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66543" w14:textId="77777777" w:rsidR="00B52D33" w:rsidRDefault="005840A0" w:rsidP="00AA24A5">
      <w:pPr>
        <w:spacing w:after="0" w:line="276" w:lineRule="auto"/>
        <w:ind w:left="1416" w:firstLine="708"/>
        <w:rPr>
          <w:rFonts w:ascii="Times New Roman" w:hAnsi="Times New Roman"/>
          <w:b/>
          <w:color w:val="808080"/>
          <w:sz w:val="28"/>
          <w:szCs w:val="28"/>
        </w:rPr>
      </w:pPr>
      <w:r w:rsidRPr="004B68A4">
        <w:rPr>
          <w:rFonts w:ascii="Times New Roman" w:hAnsi="Times New Roman"/>
          <w:b/>
          <w:color w:val="808080"/>
          <w:sz w:val="28"/>
          <w:szCs w:val="28"/>
        </w:rPr>
        <w:t xml:space="preserve">УТВЪРДИЛ: </w:t>
      </w:r>
    </w:p>
    <w:p w14:paraId="6BB7B266" w14:textId="77777777" w:rsidR="00D57618" w:rsidRPr="00B52D33" w:rsidRDefault="00AF11CE" w:rsidP="00D57618">
      <w:pPr>
        <w:spacing w:after="0" w:line="276" w:lineRule="auto"/>
        <w:ind w:left="2832" w:firstLine="708"/>
        <w:jc w:val="center"/>
        <w:rPr>
          <w:rFonts w:ascii="Times New Roman" w:hAnsi="Times New Roman"/>
          <w:b/>
          <w:color w:val="808080"/>
          <w:sz w:val="28"/>
          <w:szCs w:val="28"/>
        </w:rPr>
      </w:pPr>
      <w:r>
        <w:rPr>
          <w:rFonts w:ascii="Times New Roman" w:hAnsi="Times New Roman"/>
          <w:b/>
          <w:color w:val="808080"/>
          <w:sz w:val="28"/>
          <w:szCs w:val="28"/>
        </w:rPr>
        <w:pict w14:anchorId="554792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259.5pt;height:129pt">
            <v:imagedata r:id="rId8" o:title=""/>
            <o:lock v:ext="edit" ungrouping="t" rotation="t" cropping="t" verticies="t" text="t" grouping="t"/>
            <o:signatureline v:ext="edit" id="{23171087-57E0-42F1-9169-538072821664}" provid="{00000000-0000-0000-0000-000000000000}" o:suggestedsigner="Галина Симеонова" o:suggestedsigner2="Ръководител на УО на ПОС 2021-2027 г." issignatureline="t"/>
          </v:shape>
        </w:pict>
      </w:r>
    </w:p>
    <w:p w14:paraId="0143E506" w14:textId="77777777" w:rsidR="005840A0" w:rsidRPr="00AA24A5" w:rsidRDefault="005840A0" w:rsidP="00AA24A5">
      <w:pPr>
        <w:spacing w:after="0" w:line="276" w:lineRule="auto"/>
        <w:ind w:left="4248" w:firstLine="708"/>
        <w:jc w:val="center"/>
        <w:rPr>
          <w:rFonts w:ascii="Times New Roman" w:hAnsi="Times New Roman"/>
          <w:b/>
          <w:color w:val="808080"/>
          <w:sz w:val="28"/>
        </w:rPr>
      </w:pPr>
    </w:p>
    <w:p w14:paraId="24B5D54C" w14:textId="77777777" w:rsidR="005840A0" w:rsidRPr="005F7628" w:rsidRDefault="005840A0" w:rsidP="005840A0">
      <w:pPr>
        <w:spacing w:after="0" w:line="276" w:lineRule="auto"/>
        <w:jc w:val="center"/>
        <w:rPr>
          <w:rFonts w:ascii="Times New Roman" w:hAnsi="Times New Roman"/>
          <w:b/>
          <w:sz w:val="36"/>
          <w:szCs w:val="36"/>
        </w:rPr>
      </w:pPr>
    </w:p>
    <w:p w14:paraId="6EC48E56" w14:textId="77777777" w:rsidR="005840A0" w:rsidRPr="005F7628" w:rsidRDefault="005840A0" w:rsidP="005840A0">
      <w:pPr>
        <w:spacing w:after="0" w:line="276" w:lineRule="auto"/>
        <w:jc w:val="center"/>
        <w:rPr>
          <w:rFonts w:ascii="Times New Roman" w:hAnsi="Times New Roman"/>
          <w:b/>
          <w:sz w:val="36"/>
          <w:szCs w:val="36"/>
          <w:lang w:val="ru-RU"/>
        </w:rPr>
      </w:pPr>
      <w:r w:rsidRPr="005F7628">
        <w:rPr>
          <w:rFonts w:ascii="Times New Roman" w:hAnsi="Times New Roman"/>
          <w:b/>
          <w:sz w:val="36"/>
          <w:szCs w:val="36"/>
        </w:rPr>
        <w:t>МИНИСТЕРСТВО НА ОКОЛНАТА СРЕДА И ВОДИТЕ</w:t>
      </w:r>
    </w:p>
    <w:p w14:paraId="05957AC2" w14:textId="77777777" w:rsidR="005840A0" w:rsidRPr="005F7628" w:rsidRDefault="005840A0" w:rsidP="005840A0">
      <w:pPr>
        <w:spacing w:after="0" w:line="276" w:lineRule="auto"/>
        <w:jc w:val="center"/>
        <w:rPr>
          <w:rFonts w:ascii="Times New Roman" w:hAnsi="Times New Roman"/>
          <w:b/>
          <w:sz w:val="32"/>
          <w:szCs w:val="32"/>
        </w:rPr>
      </w:pPr>
    </w:p>
    <w:p w14:paraId="529329EF" w14:textId="77777777" w:rsidR="005840A0" w:rsidRPr="005F7628" w:rsidRDefault="005840A0" w:rsidP="005840A0">
      <w:pPr>
        <w:spacing w:after="0" w:line="276" w:lineRule="auto"/>
        <w:jc w:val="center"/>
        <w:rPr>
          <w:rFonts w:ascii="Times New Roman" w:hAnsi="Times New Roman"/>
          <w:b/>
          <w:sz w:val="32"/>
          <w:szCs w:val="32"/>
        </w:rPr>
      </w:pPr>
      <w:r w:rsidRPr="005F7628">
        <w:rPr>
          <w:rFonts w:ascii="Times New Roman" w:hAnsi="Times New Roman"/>
          <w:b/>
          <w:sz w:val="32"/>
          <w:szCs w:val="32"/>
        </w:rPr>
        <w:t>Главна дирекция „Оперативна програма Околна среда“</w:t>
      </w:r>
    </w:p>
    <w:p w14:paraId="72BC9E46" w14:textId="77777777" w:rsidR="005840A0" w:rsidRPr="005F7628" w:rsidRDefault="005840A0" w:rsidP="005840A0">
      <w:pPr>
        <w:spacing w:after="0" w:line="276" w:lineRule="auto"/>
        <w:jc w:val="center"/>
        <w:rPr>
          <w:rFonts w:ascii="Times New Roman" w:hAnsi="Times New Roman"/>
          <w:sz w:val="32"/>
          <w:szCs w:val="32"/>
          <w:lang w:val="ru-RU"/>
        </w:rPr>
      </w:pPr>
    </w:p>
    <w:p w14:paraId="4910C536" w14:textId="77777777" w:rsidR="005840A0" w:rsidRPr="005F7628" w:rsidRDefault="005840A0" w:rsidP="005840A0">
      <w:pPr>
        <w:spacing w:after="0" w:line="276" w:lineRule="auto"/>
        <w:jc w:val="center"/>
        <w:rPr>
          <w:rFonts w:ascii="Times New Roman" w:hAnsi="Times New Roman"/>
          <w:sz w:val="32"/>
          <w:szCs w:val="32"/>
        </w:rPr>
      </w:pPr>
      <w:r>
        <w:rPr>
          <w:rFonts w:ascii="Times New Roman" w:hAnsi="Times New Roman"/>
          <w:sz w:val="32"/>
          <w:szCs w:val="32"/>
        </w:rPr>
        <w:t>Европейски фонд за регионално развитие</w:t>
      </w:r>
      <w:r w:rsidRPr="005F7628">
        <w:rPr>
          <w:rFonts w:ascii="Times New Roman" w:hAnsi="Times New Roman"/>
          <w:sz w:val="32"/>
          <w:szCs w:val="32"/>
        </w:rPr>
        <w:t xml:space="preserve"> на ЕС</w:t>
      </w:r>
    </w:p>
    <w:p w14:paraId="236A841B" w14:textId="77777777" w:rsidR="005840A0" w:rsidRPr="005F7628" w:rsidRDefault="005840A0" w:rsidP="005840A0">
      <w:pPr>
        <w:spacing w:after="0" w:line="276" w:lineRule="auto"/>
        <w:jc w:val="center"/>
        <w:rPr>
          <w:rFonts w:ascii="Times New Roman" w:hAnsi="Times New Roman"/>
          <w:sz w:val="40"/>
          <w:szCs w:val="40"/>
          <w:lang w:val="ru-RU"/>
        </w:rPr>
      </w:pPr>
      <w:r w:rsidRPr="005F7628">
        <w:rPr>
          <w:rFonts w:ascii="Times New Roman" w:hAnsi="Times New Roman"/>
          <w:sz w:val="40"/>
          <w:szCs w:val="40"/>
          <w:lang w:val="ru-RU"/>
        </w:rPr>
        <w:t xml:space="preserve"> </w:t>
      </w:r>
    </w:p>
    <w:p w14:paraId="485AD155" w14:textId="77777777" w:rsidR="005840A0" w:rsidRPr="00926C24" w:rsidRDefault="00926C24" w:rsidP="005840A0">
      <w:pPr>
        <w:spacing w:after="0" w:line="276" w:lineRule="auto"/>
        <w:jc w:val="center"/>
        <w:rPr>
          <w:rFonts w:ascii="Times New Roman" w:hAnsi="Times New Roman"/>
          <w:b/>
          <w:caps/>
          <w:spacing w:val="40"/>
          <w:sz w:val="36"/>
          <w:szCs w:val="36"/>
        </w:rPr>
      </w:pPr>
      <w:r w:rsidRPr="00926C24">
        <w:rPr>
          <w:rFonts w:ascii="Times New Roman" w:hAnsi="Times New Roman"/>
          <w:b/>
          <w:caps/>
          <w:spacing w:val="40"/>
          <w:sz w:val="36"/>
          <w:szCs w:val="36"/>
        </w:rPr>
        <w:t>УСЛОВИЯ</w:t>
      </w:r>
      <w:r w:rsidR="005840A0" w:rsidRPr="00926C24">
        <w:rPr>
          <w:rFonts w:ascii="Times New Roman" w:hAnsi="Times New Roman"/>
          <w:b/>
          <w:caps/>
          <w:spacing w:val="40"/>
          <w:sz w:val="36"/>
          <w:szCs w:val="36"/>
        </w:rPr>
        <w:t xml:space="preserve"> ЗА КАНДИДАТСТВАНЕ</w:t>
      </w:r>
    </w:p>
    <w:p w14:paraId="5F1D7555" w14:textId="77777777" w:rsidR="005840A0" w:rsidRPr="00926C24" w:rsidRDefault="005840A0" w:rsidP="005840A0">
      <w:pPr>
        <w:spacing w:after="0" w:line="276" w:lineRule="auto"/>
        <w:jc w:val="center"/>
        <w:rPr>
          <w:rFonts w:ascii="Times New Roman" w:hAnsi="Times New Roman"/>
          <w:b/>
          <w:caps/>
          <w:spacing w:val="40"/>
          <w:sz w:val="36"/>
          <w:szCs w:val="36"/>
        </w:rPr>
      </w:pPr>
    </w:p>
    <w:p w14:paraId="082B145A" w14:textId="0DD2D308" w:rsidR="004120C4" w:rsidRDefault="00A66F87" w:rsidP="004120C4">
      <w:pPr>
        <w:spacing w:after="0" w:line="252" w:lineRule="auto"/>
        <w:jc w:val="center"/>
        <w:rPr>
          <w:rFonts w:ascii="Times New Roman" w:hAnsi="Times New Roman"/>
          <w:spacing w:val="40"/>
          <w:sz w:val="28"/>
          <w:szCs w:val="28"/>
        </w:rPr>
      </w:pPr>
      <w:bookmarkStart w:id="0" w:name="_Hlk139026082"/>
      <w:r w:rsidRPr="00E07E23">
        <w:rPr>
          <w:rFonts w:ascii="Times New Roman" w:hAnsi="Times New Roman"/>
          <w:spacing w:val="40"/>
          <w:sz w:val="28"/>
          <w:szCs w:val="28"/>
        </w:rPr>
        <w:t>по</w:t>
      </w:r>
      <w:r w:rsidRPr="00AA24A5">
        <w:rPr>
          <w:rFonts w:ascii="Times New Roman" w:hAnsi="Times New Roman"/>
          <w:spacing w:val="40"/>
          <w:sz w:val="28"/>
        </w:rPr>
        <w:t xml:space="preserve"> процедура </w:t>
      </w:r>
      <w:r w:rsidRPr="00E07E23">
        <w:rPr>
          <w:rFonts w:ascii="Times New Roman" w:hAnsi="Times New Roman"/>
          <w:spacing w:val="40"/>
          <w:sz w:val="28"/>
          <w:szCs w:val="28"/>
        </w:rPr>
        <w:t xml:space="preserve">чрез </w:t>
      </w:r>
      <w:r w:rsidRPr="00287271">
        <w:rPr>
          <w:rFonts w:ascii="Times New Roman" w:hAnsi="Times New Roman"/>
          <w:spacing w:val="40"/>
          <w:sz w:val="28"/>
          <w:szCs w:val="28"/>
        </w:rPr>
        <w:t>подбор</w:t>
      </w:r>
      <w:r w:rsidRPr="00B32DB0">
        <w:rPr>
          <w:rFonts w:ascii="Times New Roman" w:hAnsi="Times New Roman"/>
          <w:spacing w:val="40"/>
          <w:sz w:val="28"/>
          <w:szCs w:val="28"/>
          <w:lang w:val="ru-RU"/>
        </w:rPr>
        <w:t xml:space="preserve"> </w:t>
      </w:r>
      <w:r w:rsidR="005C5C0B">
        <w:rPr>
          <w:rFonts w:ascii="Times New Roman" w:hAnsi="Times New Roman"/>
          <w:spacing w:val="40"/>
          <w:sz w:val="28"/>
          <w:szCs w:val="28"/>
        </w:rPr>
        <w:t>на проектни предложения</w:t>
      </w:r>
      <w:bookmarkEnd w:id="0"/>
      <w:r w:rsidR="004120C4">
        <w:rPr>
          <w:rFonts w:ascii="Times New Roman" w:hAnsi="Times New Roman"/>
          <w:spacing w:val="40"/>
          <w:sz w:val="28"/>
          <w:szCs w:val="28"/>
        </w:rPr>
        <w:t xml:space="preserve"> </w:t>
      </w:r>
    </w:p>
    <w:p w14:paraId="77B86555" w14:textId="77777777" w:rsidR="004120C4" w:rsidRDefault="004120C4" w:rsidP="004120C4">
      <w:pPr>
        <w:spacing w:after="0" w:line="252" w:lineRule="auto"/>
        <w:jc w:val="center"/>
        <w:rPr>
          <w:rFonts w:ascii="Times New Roman" w:hAnsi="Times New Roman"/>
          <w:caps/>
          <w:spacing w:val="40"/>
          <w:sz w:val="28"/>
          <w:szCs w:val="28"/>
        </w:rPr>
      </w:pPr>
    </w:p>
    <w:p w14:paraId="78146742" w14:textId="473C73D3" w:rsidR="005840A0" w:rsidRPr="00977520" w:rsidRDefault="005840A0" w:rsidP="00AA24A5">
      <w:pPr>
        <w:spacing w:after="0" w:line="252" w:lineRule="auto"/>
        <w:jc w:val="center"/>
        <w:rPr>
          <w:rFonts w:ascii="Times New Roman" w:hAnsi="Times New Roman"/>
          <w:b/>
          <w:caps/>
          <w:spacing w:val="40"/>
          <w:sz w:val="32"/>
        </w:rPr>
      </w:pPr>
      <w:r w:rsidRPr="00AA24A5">
        <w:rPr>
          <w:rFonts w:ascii="Times New Roman" w:hAnsi="Times New Roman"/>
          <w:b/>
          <w:caps/>
          <w:spacing w:val="40"/>
          <w:sz w:val="32"/>
        </w:rPr>
        <w:t xml:space="preserve">№ </w:t>
      </w:r>
      <w:r w:rsidR="008F75C5" w:rsidRPr="00AA24A5">
        <w:rPr>
          <w:rFonts w:ascii="Times New Roman" w:hAnsi="Times New Roman"/>
          <w:b/>
          <w:caps/>
          <w:spacing w:val="40"/>
          <w:sz w:val="32"/>
          <w:lang w:val="ru-RU"/>
        </w:rPr>
        <w:t>BG16FFPR002-3.</w:t>
      </w:r>
      <w:r w:rsidR="008873A7" w:rsidRPr="00AA24A5">
        <w:rPr>
          <w:rFonts w:ascii="Times New Roman" w:hAnsi="Times New Roman"/>
          <w:b/>
          <w:caps/>
          <w:spacing w:val="40"/>
          <w:sz w:val="32"/>
          <w:lang w:val="ru-RU"/>
        </w:rPr>
        <w:t>0</w:t>
      </w:r>
      <w:r w:rsidR="008873A7" w:rsidRPr="008873A7">
        <w:rPr>
          <w:rFonts w:ascii="Times New Roman" w:hAnsi="Times New Roman"/>
          <w:b/>
          <w:caps/>
          <w:spacing w:val="40"/>
          <w:sz w:val="32"/>
        </w:rPr>
        <w:t>1</w:t>
      </w:r>
      <w:r w:rsidR="008873A7" w:rsidRPr="00977520">
        <w:rPr>
          <w:rFonts w:ascii="Times New Roman" w:hAnsi="Times New Roman"/>
          <w:b/>
          <w:caps/>
          <w:spacing w:val="40"/>
          <w:sz w:val="32"/>
        </w:rPr>
        <w:t>5</w:t>
      </w:r>
    </w:p>
    <w:p w14:paraId="41CA5912" w14:textId="77777777" w:rsidR="008F75C5" w:rsidRPr="005F7628" w:rsidRDefault="008F75C5" w:rsidP="005840A0">
      <w:pPr>
        <w:spacing w:after="0" w:line="276" w:lineRule="auto"/>
        <w:jc w:val="center"/>
        <w:rPr>
          <w:rFonts w:ascii="Times New Roman" w:hAnsi="Times New Roman"/>
          <w:b/>
          <w:spacing w:val="40"/>
          <w:sz w:val="38"/>
          <w:szCs w:val="38"/>
        </w:rPr>
      </w:pPr>
    </w:p>
    <w:p w14:paraId="0AC7D864" w14:textId="22CB20DD" w:rsidR="00687F35" w:rsidRDefault="005840A0" w:rsidP="005840A0">
      <w:pPr>
        <w:spacing w:after="0" w:line="276" w:lineRule="auto"/>
        <w:jc w:val="center"/>
        <w:rPr>
          <w:rFonts w:ascii="Times New Roman" w:hAnsi="Times New Roman"/>
          <w:b/>
          <w:spacing w:val="40"/>
          <w:sz w:val="36"/>
          <w:szCs w:val="36"/>
        </w:rPr>
      </w:pPr>
      <w:r w:rsidRPr="005F7628">
        <w:rPr>
          <w:rFonts w:ascii="Times New Roman" w:hAnsi="Times New Roman"/>
          <w:b/>
          <w:spacing w:val="40"/>
          <w:sz w:val="36"/>
          <w:szCs w:val="36"/>
        </w:rPr>
        <w:t>„</w:t>
      </w:r>
      <w:bookmarkStart w:id="1" w:name="_Hlk33183424"/>
      <w:r w:rsidR="008F75C5" w:rsidRPr="008F75C5">
        <w:rPr>
          <w:rFonts w:ascii="Times New Roman" w:hAnsi="Times New Roman"/>
          <w:b/>
          <w:spacing w:val="40"/>
          <w:sz w:val="36"/>
          <w:szCs w:val="36"/>
        </w:rPr>
        <w:t>Изпълнение на мерки 28 и 61 от  Националната рамка за приоритетни действия за НАТУРА 2000</w:t>
      </w:r>
      <w:r w:rsidR="00D12EBF">
        <w:rPr>
          <w:rFonts w:ascii="Times New Roman" w:hAnsi="Times New Roman"/>
          <w:b/>
          <w:spacing w:val="40"/>
          <w:sz w:val="36"/>
          <w:szCs w:val="36"/>
        </w:rPr>
        <w:t xml:space="preserve"> - 2</w:t>
      </w:r>
      <w:r w:rsidR="00687F35">
        <w:rPr>
          <w:rFonts w:ascii="Times New Roman" w:hAnsi="Times New Roman"/>
          <w:b/>
          <w:spacing w:val="40"/>
          <w:sz w:val="36"/>
          <w:szCs w:val="36"/>
        </w:rPr>
        <w:t>“</w:t>
      </w:r>
    </w:p>
    <w:bookmarkEnd w:id="1"/>
    <w:p w14:paraId="2FC5276E" w14:textId="77777777" w:rsidR="005840A0" w:rsidRPr="005F7628" w:rsidRDefault="005840A0" w:rsidP="005840A0">
      <w:pPr>
        <w:spacing w:after="0" w:line="276" w:lineRule="auto"/>
        <w:jc w:val="center"/>
        <w:rPr>
          <w:rFonts w:ascii="Times New Roman" w:hAnsi="Times New Roman"/>
          <w:b/>
          <w:spacing w:val="40"/>
          <w:sz w:val="36"/>
          <w:szCs w:val="36"/>
        </w:rPr>
      </w:pPr>
    </w:p>
    <w:p w14:paraId="39867C28" w14:textId="77777777" w:rsidR="005840A0" w:rsidRPr="005F7628" w:rsidRDefault="005840A0" w:rsidP="005840A0">
      <w:pPr>
        <w:spacing w:after="0" w:line="276" w:lineRule="auto"/>
        <w:jc w:val="center"/>
        <w:rPr>
          <w:rFonts w:ascii="Times New Roman" w:hAnsi="Times New Roman"/>
          <w:b/>
          <w:spacing w:val="40"/>
          <w:sz w:val="36"/>
          <w:szCs w:val="36"/>
        </w:rPr>
      </w:pPr>
    </w:p>
    <w:p w14:paraId="7755D229" w14:textId="18BB03C0" w:rsidR="00CC3C78" w:rsidRDefault="005840A0" w:rsidP="005840A0">
      <w:pPr>
        <w:spacing w:after="0" w:line="276" w:lineRule="auto"/>
        <w:jc w:val="center"/>
        <w:rPr>
          <w:rFonts w:ascii="Times New Roman" w:eastAsia="Times New Roman" w:hAnsi="Times New Roman"/>
          <w:sz w:val="28"/>
          <w:szCs w:val="24"/>
          <w:lang w:eastAsia="fr-FR"/>
        </w:rPr>
      </w:pPr>
      <w:bookmarkStart w:id="2" w:name="_Hlk139026325"/>
      <w:r w:rsidRPr="00E84D2C">
        <w:rPr>
          <w:rFonts w:ascii="Times New Roman" w:eastAsia="Times New Roman" w:hAnsi="Times New Roman"/>
          <w:sz w:val="28"/>
          <w:szCs w:val="24"/>
          <w:lang w:eastAsia="fr-FR"/>
        </w:rPr>
        <w:t>по</w:t>
      </w:r>
      <w:bookmarkEnd w:id="2"/>
      <w:r w:rsidRPr="005F7628">
        <w:rPr>
          <w:rFonts w:ascii="Times New Roman" w:hAnsi="Times New Roman"/>
          <w:spacing w:val="40"/>
          <w:sz w:val="28"/>
          <w:szCs w:val="38"/>
        </w:rPr>
        <w:t xml:space="preserve"> </w:t>
      </w:r>
      <w:r w:rsidR="00CC3C78" w:rsidRPr="00CC3C78">
        <w:rPr>
          <w:rFonts w:ascii="Times New Roman" w:eastAsia="Times New Roman" w:hAnsi="Times New Roman"/>
          <w:sz w:val="28"/>
          <w:szCs w:val="24"/>
          <w:lang w:eastAsia="fr-FR"/>
        </w:rPr>
        <w:t xml:space="preserve">Приоритет 3 </w:t>
      </w:r>
      <w:r w:rsidR="00B1787E">
        <w:rPr>
          <w:rFonts w:ascii="Times New Roman" w:eastAsia="Times New Roman" w:hAnsi="Times New Roman"/>
          <w:sz w:val="28"/>
          <w:szCs w:val="24"/>
          <w:lang w:eastAsia="fr-FR"/>
        </w:rPr>
        <w:t>„</w:t>
      </w:r>
      <w:r w:rsidR="00CC3C78" w:rsidRPr="00CC3C78">
        <w:rPr>
          <w:rFonts w:ascii="Times New Roman" w:eastAsia="Times New Roman" w:hAnsi="Times New Roman"/>
          <w:sz w:val="28"/>
          <w:szCs w:val="24"/>
          <w:lang w:eastAsia="fr-FR"/>
        </w:rPr>
        <w:t>Биологично разнообразие”</w:t>
      </w:r>
      <w:r w:rsidR="00CC3C78">
        <w:rPr>
          <w:rFonts w:ascii="Times New Roman" w:eastAsia="Times New Roman" w:hAnsi="Times New Roman"/>
          <w:sz w:val="28"/>
          <w:szCs w:val="24"/>
          <w:lang w:eastAsia="fr-FR"/>
        </w:rPr>
        <w:t xml:space="preserve"> </w:t>
      </w:r>
    </w:p>
    <w:p w14:paraId="326C619C" w14:textId="1C25DED3" w:rsidR="005840A0" w:rsidRPr="005F7628" w:rsidRDefault="005840A0" w:rsidP="005840A0">
      <w:pPr>
        <w:spacing w:after="0" w:line="276" w:lineRule="auto"/>
        <w:jc w:val="center"/>
        <w:rPr>
          <w:rFonts w:ascii="Times New Roman" w:hAnsi="Times New Roman"/>
          <w:color w:val="808080"/>
          <w:sz w:val="28"/>
          <w:szCs w:val="28"/>
        </w:rPr>
      </w:pPr>
      <w:r w:rsidRPr="005F7628">
        <w:rPr>
          <w:rFonts w:ascii="Times New Roman" w:eastAsia="Times New Roman" w:hAnsi="Times New Roman"/>
          <w:sz w:val="28"/>
          <w:szCs w:val="24"/>
          <w:lang w:eastAsia="fr-FR"/>
        </w:rPr>
        <w:t xml:space="preserve">на </w:t>
      </w:r>
      <w:r w:rsidR="00CC3C78">
        <w:rPr>
          <w:rFonts w:ascii="Times New Roman" w:eastAsia="Times New Roman" w:hAnsi="Times New Roman"/>
          <w:sz w:val="28"/>
          <w:szCs w:val="24"/>
          <w:lang w:eastAsia="fr-FR"/>
        </w:rPr>
        <w:t>П</w:t>
      </w:r>
      <w:r w:rsidRPr="005F7628">
        <w:rPr>
          <w:rFonts w:ascii="Times New Roman" w:hAnsi="Times New Roman"/>
          <w:sz w:val="28"/>
          <w:szCs w:val="24"/>
        </w:rPr>
        <w:t>рограма „Околна среда</w:t>
      </w:r>
      <w:r w:rsidR="004120C4" w:rsidRPr="005F7628">
        <w:rPr>
          <w:rFonts w:ascii="Times New Roman" w:hAnsi="Times New Roman"/>
          <w:sz w:val="28"/>
          <w:szCs w:val="24"/>
        </w:rPr>
        <w:t>”</w:t>
      </w:r>
      <w:r w:rsidRPr="005F7628">
        <w:rPr>
          <w:rFonts w:ascii="Times New Roman" w:hAnsi="Times New Roman"/>
          <w:sz w:val="28"/>
          <w:szCs w:val="24"/>
        </w:rPr>
        <w:t xml:space="preserve"> 20</w:t>
      </w:r>
      <w:r w:rsidR="00CC3C78">
        <w:rPr>
          <w:rFonts w:ascii="Times New Roman" w:hAnsi="Times New Roman"/>
          <w:sz w:val="28"/>
          <w:szCs w:val="24"/>
        </w:rPr>
        <w:t>21</w:t>
      </w:r>
      <w:r w:rsidRPr="005F7628">
        <w:rPr>
          <w:rFonts w:ascii="Times New Roman" w:hAnsi="Times New Roman"/>
          <w:sz w:val="28"/>
          <w:szCs w:val="24"/>
        </w:rPr>
        <w:t>-202</w:t>
      </w:r>
      <w:r w:rsidR="00CC3C78">
        <w:rPr>
          <w:rFonts w:ascii="Times New Roman" w:hAnsi="Times New Roman"/>
          <w:sz w:val="28"/>
          <w:szCs w:val="24"/>
        </w:rPr>
        <w:t>7</w:t>
      </w:r>
      <w:r w:rsidRPr="005F7628">
        <w:rPr>
          <w:rFonts w:ascii="Times New Roman" w:hAnsi="Times New Roman"/>
          <w:sz w:val="28"/>
          <w:szCs w:val="24"/>
        </w:rPr>
        <w:t xml:space="preserve"> г.</w:t>
      </w:r>
    </w:p>
    <w:p w14:paraId="02E97B1D" w14:textId="77777777" w:rsidR="000553B8" w:rsidRPr="00BB61AB" w:rsidRDefault="005840A0" w:rsidP="0029219C">
      <w:pPr>
        <w:spacing w:after="0" w:line="276" w:lineRule="auto"/>
        <w:jc w:val="center"/>
        <w:rPr>
          <w:rFonts w:ascii="Times New Roman" w:hAnsi="Times New Roman"/>
          <w:b/>
          <w:sz w:val="28"/>
          <w:szCs w:val="28"/>
        </w:rPr>
      </w:pPr>
      <w:r w:rsidRPr="005F7628">
        <w:rPr>
          <w:rFonts w:ascii="Times New Roman" w:hAnsi="Times New Roman"/>
          <w:b/>
          <w:sz w:val="24"/>
          <w:szCs w:val="24"/>
        </w:rPr>
        <w:br w:type="page"/>
      </w:r>
    </w:p>
    <w:p w14:paraId="5224A80E" w14:textId="77777777" w:rsidR="007057A9" w:rsidRPr="00BB61AB" w:rsidRDefault="002325A3"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BB61AB">
        <w:rPr>
          <w:rFonts w:ascii="Times New Roman" w:hAnsi="Times New Roman"/>
          <w:b/>
          <w:sz w:val="24"/>
          <w:szCs w:val="24"/>
        </w:rPr>
        <w:lastRenderedPageBreak/>
        <w:t xml:space="preserve">1. </w:t>
      </w:r>
      <w:r w:rsidR="007057A9" w:rsidRPr="00BB61AB">
        <w:rPr>
          <w:rFonts w:ascii="Times New Roman" w:hAnsi="Times New Roman"/>
          <w:b/>
          <w:sz w:val="24"/>
          <w:szCs w:val="24"/>
        </w:rPr>
        <w:t>Наименование на програмата:</w:t>
      </w:r>
    </w:p>
    <w:p w14:paraId="634FF47B" w14:textId="77777777" w:rsidR="0010018A" w:rsidRPr="00AA24A5" w:rsidRDefault="00CC3C78" w:rsidP="001567B4">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Pr>
          <w:rFonts w:ascii="Times New Roman" w:hAnsi="Times New Roman"/>
          <w:sz w:val="24"/>
          <w:szCs w:val="24"/>
        </w:rPr>
        <w:t>П</w:t>
      </w:r>
      <w:r w:rsidR="00AF0B88" w:rsidRPr="00BB61AB">
        <w:rPr>
          <w:rFonts w:ascii="Times New Roman" w:hAnsi="Times New Roman"/>
          <w:sz w:val="24"/>
          <w:szCs w:val="24"/>
        </w:rPr>
        <w:t xml:space="preserve">рограма </w:t>
      </w:r>
      <w:r w:rsidR="00AF0B88" w:rsidRPr="00AA24A5">
        <w:rPr>
          <w:rFonts w:ascii="Times New Roman" w:hAnsi="Times New Roman"/>
          <w:sz w:val="24"/>
          <w:szCs w:val="24"/>
        </w:rPr>
        <w:t>„Околна среда</w:t>
      </w:r>
      <w:r w:rsidR="00457107" w:rsidRPr="00AA24A5">
        <w:rPr>
          <w:rFonts w:ascii="Times New Roman" w:hAnsi="Times New Roman"/>
          <w:sz w:val="24"/>
          <w:szCs w:val="24"/>
        </w:rPr>
        <w:t>”</w:t>
      </w:r>
      <w:r w:rsidR="00AF0B88" w:rsidRPr="00AA24A5">
        <w:rPr>
          <w:rFonts w:ascii="Times New Roman" w:hAnsi="Times New Roman"/>
          <w:sz w:val="24"/>
          <w:szCs w:val="24"/>
        </w:rPr>
        <w:t xml:space="preserve"> 20</w:t>
      </w:r>
      <w:r w:rsidRPr="00AA24A5">
        <w:rPr>
          <w:rFonts w:ascii="Times New Roman" w:hAnsi="Times New Roman"/>
          <w:sz w:val="24"/>
          <w:szCs w:val="24"/>
        </w:rPr>
        <w:t>21</w:t>
      </w:r>
      <w:r w:rsidR="00AF0B88" w:rsidRPr="00AA24A5">
        <w:rPr>
          <w:rFonts w:ascii="Times New Roman" w:hAnsi="Times New Roman"/>
          <w:sz w:val="24"/>
          <w:szCs w:val="24"/>
        </w:rPr>
        <w:t>-202</w:t>
      </w:r>
      <w:r w:rsidRPr="00AA24A5">
        <w:rPr>
          <w:rFonts w:ascii="Times New Roman" w:hAnsi="Times New Roman"/>
          <w:sz w:val="24"/>
          <w:szCs w:val="24"/>
        </w:rPr>
        <w:t>7</w:t>
      </w:r>
      <w:r w:rsidR="00AF0B88" w:rsidRPr="00AA24A5">
        <w:rPr>
          <w:rFonts w:ascii="Times New Roman" w:hAnsi="Times New Roman"/>
          <w:sz w:val="24"/>
          <w:szCs w:val="24"/>
        </w:rPr>
        <w:t xml:space="preserve"> г. (ПОС 20</w:t>
      </w:r>
      <w:r w:rsidRPr="00AA24A5">
        <w:rPr>
          <w:rFonts w:ascii="Times New Roman" w:hAnsi="Times New Roman"/>
          <w:sz w:val="24"/>
          <w:szCs w:val="24"/>
        </w:rPr>
        <w:t>21</w:t>
      </w:r>
      <w:r w:rsidR="00AF0B88" w:rsidRPr="00AA24A5">
        <w:rPr>
          <w:rFonts w:ascii="Times New Roman" w:hAnsi="Times New Roman"/>
          <w:sz w:val="24"/>
          <w:szCs w:val="24"/>
        </w:rPr>
        <w:t>-202</w:t>
      </w:r>
      <w:r w:rsidRPr="00AA24A5">
        <w:rPr>
          <w:rFonts w:ascii="Times New Roman" w:hAnsi="Times New Roman"/>
          <w:sz w:val="24"/>
          <w:szCs w:val="24"/>
        </w:rPr>
        <w:t>7</w:t>
      </w:r>
      <w:r w:rsidR="00AF0B88" w:rsidRPr="00AA24A5">
        <w:rPr>
          <w:rFonts w:ascii="Times New Roman" w:hAnsi="Times New Roman"/>
          <w:sz w:val="24"/>
          <w:szCs w:val="24"/>
        </w:rPr>
        <w:t xml:space="preserve"> г.)</w:t>
      </w:r>
    </w:p>
    <w:p w14:paraId="0D6309E6" w14:textId="77777777" w:rsidR="002325A3" w:rsidRPr="00AA24A5" w:rsidRDefault="002325A3" w:rsidP="002325A3">
      <w:pPr>
        <w:pStyle w:val="ListParagraph"/>
        <w:spacing w:after="360" w:line="240" w:lineRule="auto"/>
        <w:ind w:left="0"/>
        <w:jc w:val="both"/>
        <w:rPr>
          <w:rFonts w:ascii="Times New Roman" w:hAnsi="Times New Roman"/>
          <w:b/>
          <w:sz w:val="24"/>
          <w:szCs w:val="24"/>
        </w:rPr>
      </w:pPr>
      <w:r w:rsidRPr="00AA24A5">
        <w:rPr>
          <w:rFonts w:ascii="Times New Roman" w:hAnsi="Times New Roman"/>
          <w:b/>
          <w:sz w:val="24"/>
          <w:szCs w:val="24"/>
        </w:rPr>
        <w:t xml:space="preserve">   </w:t>
      </w:r>
    </w:p>
    <w:p w14:paraId="2B7F6FA8" w14:textId="77777777" w:rsidR="00F35892" w:rsidRPr="00AA24A5" w:rsidRDefault="002325A3"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NewRomanPSMT" w:hAnsi="TimesNewRomanPSMT" w:cs="TimesNewRomanPSMT"/>
          <w:sz w:val="18"/>
          <w:szCs w:val="18"/>
          <w:lang w:val="ru-RU"/>
        </w:rPr>
      </w:pPr>
      <w:r w:rsidRPr="00AA24A5">
        <w:rPr>
          <w:rFonts w:ascii="Times New Roman" w:hAnsi="Times New Roman"/>
          <w:b/>
          <w:sz w:val="24"/>
          <w:szCs w:val="24"/>
        </w:rPr>
        <w:t>2. Н</w:t>
      </w:r>
      <w:r w:rsidR="007057A9" w:rsidRPr="00AA24A5">
        <w:rPr>
          <w:rFonts w:ascii="Times New Roman" w:hAnsi="Times New Roman"/>
          <w:b/>
          <w:sz w:val="24"/>
          <w:szCs w:val="24"/>
        </w:rPr>
        <w:t xml:space="preserve">аименование на </w:t>
      </w:r>
      <w:r w:rsidR="00495F50" w:rsidRPr="00AA24A5">
        <w:rPr>
          <w:rFonts w:ascii="Times New Roman" w:hAnsi="Times New Roman"/>
          <w:b/>
          <w:sz w:val="24"/>
          <w:szCs w:val="24"/>
        </w:rPr>
        <w:t>приоритета и специфичната цел</w:t>
      </w:r>
      <w:r w:rsidRPr="00AA24A5">
        <w:rPr>
          <w:rFonts w:ascii="Times New Roman" w:hAnsi="Times New Roman"/>
          <w:b/>
          <w:sz w:val="24"/>
          <w:szCs w:val="24"/>
        </w:rPr>
        <w:t>:</w:t>
      </w:r>
      <w:r w:rsidR="00F35892" w:rsidRPr="00AA24A5">
        <w:rPr>
          <w:rFonts w:ascii="TimesNewRomanPSMT" w:hAnsi="TimesNewRomanPSMT" w:cs="TimesNewRomanPSMT"/>
          <w:sz w:val="18"/>
          <w:szCs w:val="18"/>
        </w:rPr>
        <w:t xml:space="preserve"> </w:t>
      </w:r>
    </w:p>
    <w:p w14:paraId="52EB5539" w14:textId="77777777" w:rsidR="007057A9" w:rsidRPr="00AA24A5" w:rsidRDefault="00495F50" w:rsidP="00F35892">
      <w:pPr>
        <w:pStyle w:val="ListParagraph"/>
        <w:pBdr>
          <w:top w:val="single" w:sz="4" w:space="1" w:color="auto"/>
          <w:left w:val="single" w:sz="4" w:space="4" w:color="auto"/>
          <w:bottom w:val="single" w:sz="4" w:space="1" w:color="auto"/>
          <w:right w:val="single" w:sz="4" w:space="4" w:color="auto"/>
        </w:pBdr>
        <w:spacing w:before="60" w:after="60" w:line="240" w:lineRule="auto"/>
        <w:ind w:left="0"/>
        <w:contextualSpacing w:val="0"/>
        <w:jc w:val="both"/>
        <w:rPr>
          <w:rFonts w:ascii="Times New Roman" w:hAnsi="Times New Roman"/>
          <w:sz w:val="24"/>
          <w:szCs w:val="24"/>
        </w:rPr>
      </w:pPr>
      <w:r w:rsidRPr="00AA24A5">
        <w:rPr>
          <w:rFonts w:ascii="Times New Roman" w:hAnsi="Times New Roman"/>
          <w:sz w:val="24"/>
          <w:szCs w:val="24"/>
        </w:rPr>
        <w:t>Приоритет „</w:t>
      </w:r>
      <w:r w:rsidR="00CC3C78" w:rsidRPr="00AA24A5">
        <w:rPr>
          <w:rFonts w:ascii="Times New Roman" w:hAnsi="Times New Roman"/>
          <w:sz w:val="24"/>
          <w:szCs w:val="24"/>
        </w:rPr>
        <w:t>Биологично разнообразие</w:t>
      </w:r>
      <w:r w:rsidRPr="00AA24A5">
        <w:rPr>
          <w:rFonts w:ascii="Times New Roman" w:hAnsi="Times New Roman"/>
          <w:sz w:val="24"/>
          <w:szCs w:val="24"/>
        </w:rPr>
        <w:t xml:space="preserve">“, </w:t>
      </w:r>
      <w:r w:rsidR="004120C4" w:rsidRPr="00AA24A5">
        <w:rPr>
          <w:rFonts w:ascii="Times New Roman" w:hAnsi="Times New Roman"/>
          <w:sz w:val="24"/>
          <w:szCs w:val="24"/>
        </w:rPr>
        <w:t xml:space="preserve">Специфична цел: </w:t>
      </w:r>
      <w:r w:rsidRPr="00AA24A5">
        <w:rPr>
          <w:rFonts w:ascii="Times New Roman" w:hAnsi="Times New Roman"/>
          <w:sz w:val="24"/>
          <w:szCs w:val="24"/>
        </w:rPr>
        <w:t>RSO 2.7 „Подобряване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p>
    <w:p w14:paraId="293159B4" w14:textId="77777777" w:rsidR="002325A3" w:rsidRPr="00AA24A5" w:rsidRDefault="002325A3" w:rsidP="002325A3">
      <w:pPr>
        <w:pStyle w:val="ListParagraph"/>
        <w:spacing w:after="360" w:line="240" w:lineRule="auto"/>
        <w:ind w:left="0"/>
        <w:jc w:val="both"/>
        <w:rPr>
          <w:rFonts w:ascii="Times New Roman" w:hAnsi="Times New Roman"/>
          <w:b/>
          <w:sz w:val="24"/>
          <w:szCs w:val="24"/>
        </w:rPr>
      </w:pPr>
      <w:r w:rsidRPr="00AA24A5">
        <w:rPr>
          <w:rFonts w:ascii="Times New Roman" w:hAnsi="Times New Roman"/>
          <w:b/>
          <w:sz w:val="24"/>
          <w:szCs w:val="24"/>
        </w:rPr>
        <w:t xml:space="preserve">   </w:t>
      </w:r>
    </w:p>
    <w:p w14:paraId="654B1ABE" w14:textId="77777777" w:rsidR="00CC3C78" w:rsidRPr="00AA24A5" w:rsidRDefault="002325A3"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r w:rsidRPr="00AA24A5">
        <w:rPr>
          <w:rFonts w:ascii="Times New Roman" w:hAnsi="Times New Roman"/>
          <w:b/>
          <w:sz w:val="24"/>
          <w:szCs w:val="24"/>
        </w:rPr>
        <w:t xml:space="preserve">3. </w:t>
      </w:r>
      <w:r w:rsidR="007057A9" w:rsidRPr="00AA24A5">
        <w:rPr>
          <w:rFonts w:ascii="Times New Roman" w:hAnsi="Times New Roman"/>
          <w:b/>
          <w:sz w:val="24"/>
          <w:szCs w:val="24"/>
        </w:rPr>
        <w:t>Наименование на процедурата</w:t>
      </w:r>
      <w:r w:rsidRPr="00AA24A5">
        <w:rPr>
          <w:rFonts w:ascii="Times New Roman" w:hAnsi="Times New Roman"/>
          <w:b/>
          <w:sz w:val="24"/>
          <w:szCs w:val="24"/>
        </w:rPr>
        <w:t>:</w:t>
      </w:r>
      <w:r w:rsidR="00171FD7" w:rsidRPr="00AA24A5">
        <w:rPr>
          <w:sz w:val="24"/>
          <w:szCs w:val="24"/>
        </w:rPr>
        <w:t xml:space="preserve"> </w:t>
      </w:r>
    </w:p>
    <w:p w14:paraId="0D4DC863" w14:textId="4AB3E048" w:rsidR="00687F35" w:rsidRPr="00AA24A5" w:rsidRDefault="00A2416B"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bookmarkStart w:id="3" w:name="_Hlk133398222"/>
      <w:r w:rsidRPr="00AA24A5">
        <w:rPr>
          <w:rFonts w:ascii="Times New Roman" w:hAnsi="Times New Roman"/>
          <w:sz w:val="24"/>
          <w:szCs w:val="24"/>
        </w:rPr>
        <w:t>BG16FFPR002-3.0</w:t>
      </w:r>
      <w:r w:rsidR="008873A7" w:rsidRPr="008873A7">
        <w:rPr>
          <w:rFonts w:ascii="Times New Roman" w:hAnsi="Times New Roman"/>
          <w:sz w:val="24"/>
          <w:szCs w:val="24"/>
        </w:rPr>
        <w:t>15</w:t>
      </w:r>
      <w:r w:rsidRPr="00AA24A5">
        <w:rPr>
          <w:rFonts w:ascii="Times New Roman" w:hAnsi="Times New Roman"/>
          <w:sz w:val="24"/>
          <w:szCs w:val="24"/>
        </w:rPr>
        <w:t xml:space="preserve"> </w:t>
      </w:r>
      <w:bookmarkEnd w:id="3"/>
      <w:r w:rsidR="003C2419" w:rsidRPr="00AA24A5">
        <w:rPr>
          <w:rFonts w:ascii="Times New Roman" w:hAnsi="Times New Roman"/>
          <w:sz w:val="24"/>
          <w:szCs w:val="24"/>
        </w:rPr>
        <w:t>„</w:t>
      </w:r>
      <w:r w:rsidR="00E26783" w:rsidRPr="00AA24A5">
        <w:rPr>
          <w:rFonts w:ascii="Times New Roman" w:hAnsi="Times New Roman"/>
          <w:sz w:val="24"/>
          <w:szCs w:val="24"/>
        </w:rPr>
        <w:t>Изпълнение на мерки 28 и 61 от  Националната рамка за приоритетни действия за НАТУРА 2000</w:t>
      </w:r>
      <w:r w:rsidR="00356DCC">
        <w:rPr>
          <w:rFonts w:ascii="Times New Roman" w:hAnsi="Times New Roman"/>
          <w:sz w:val="24"/>
          <w:szCs w:val="24"/>
        </w:rPr>
        <w:t>-2</w:t>
      </w:r>
      <w:r w:rsidR="003C2419" w:rsidRPr="00AA24A5">
        <w:rPr>
          <w:rFonts w:ascii="Times New Roman" w:hAnsi="Times New Roman"/>
          <w:sz w:val="24"/>
          <w:szCs w:val="24"/>
        </w:rPr>
        <w:t>“</w:t>
      </w:r>
    </w:p>
    <w:p w14:paraId="7C0D3DE0" w14:textId="77777777" w:rsidR="002325A3" w:rsidRPr="00AA24A5" w:rsidRDefault="002325A3" w:rsidP="002325A3">
      <w:pPr>
        <w:pStyle w:val="ListParagraph"/>
        <w:spacing w:after="360" w:line="240" w:lineRule="auto"/>
        <w:ind w:left="0"/>
        <w:jc w:val="both"/>
        <w:rPr>
          <w:rFonts w:ascii="Times New Roman" w:hAnsi="Times New Roman"/>
          <w:b/>
          <w:sz w:val="24"/>
          <w:szCs w:val="24"/>
        </w:rPr>
      </w:pPr>
      <w:r w:rsidRPr="00AA24A5">
        <w:rPr>
          <w:rFonts w:ascii="Times New Roman" w:hAnsi="Times New Roman"/>
          <w:b/>
          <w:sz w:val="24"/>
          <w:szCs w:val="24"/>
        </w:rPr>
        <w:t xml:space="preserve">   </w:t>
      </w:r>
    </w:p>
    <w:p w14:paraId="230BB842" w14:textId="77777777" w:rsidR="00CB14EE" w:rsidRPr="00AA24A5" w:rsidRDefault="00CB14EE"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4. Измерения по кодове:</w:t>
      </w:r>
    </w:p>
    <w:p w14:paraId="13A87573" w14:textId="77777777" w:rsidR="006B1D13" w:rsidRPr="00AA24A5" w:rsidRDefault="006B1D13"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Област на интервенция</w:t>
      </w:r>
      <w:bookmarkStart w:id="4" w:name="_Hlk130377744"/>
      <w:r w:rsidR="00251A0B" w:rsidRPr="00AA24A5">
        <w:rPr>
          <w:rFonts w:ascii="Times New Roman" w:hAnsi="Times New Roman"/>
          <w:bCs/>
          <w:sz w:val="24"/>
          <w:szCs w:val="24"/>
        </w:rPr>
        <w:t xml:space="preserve"> </w:t>
      </w:r>
      <w:r w:rsidRPr="00AA24A5">
        <w:rPr>
          <w:rFonts w:ascii="Times New Roman" w:hAnsi="Times New Roman"/>
          <w:bCs/>
          <w:sz w:val="24"/>
          <w:szCs w:val="24"/>
        </w:rPr>
        <w:t>– 07</w:t>
      </w:r>
      <w:r w:rsidR="000F7F2E" w:rsidRPr="00AA24A5">
        <w:rPr>
          <w:rFonts w:ascii="Times New Roman" w:hAnsi="Times New Roman"/>
          <w:bCs/>
          <w:sz w:val="24"/>
          <w:szCs w:val="24"/>
        </w:rPr>
        <w:t>8</w:t>
      </w:r>
      <w:r w:rsidRPr="00AA24A5">
        <w:rPr>
          <w:rFonts w:ascii="Times New Roman" w:hAnsi="Times New Roman"/>
          <w:bCs/>
          <w:sz w:val="24"/>
          <w:szCs w:val="24"/>
        </w:rPr>
        <w:t xml:space="preserve"> </w:t>
      </w:r>
      <w:bookmarkEnd w:id="4"/>
    </w:p>
    <w:p w14:paraId="40AE7C77" w14:textId="77777777" w:rsidR="00A8117B" w:rsidRPr="00AA24A5" w:rsidRDefault="00A8117B"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Форма на финансиране – 01</w:t>
      </w:r>
    </w:p>
    <w:p w14:paraId="00E9CA36" w14:textId="77777777" w:rsidR="00D312C1" w:rsidRPr="00AA24A5" w:rsidRDefault="00D312C1"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Териториален механизъм ЕФСУ – 33</w:t>
      </w:r>
    </w:p>
    <w:p w14:paraId="23FF1917" w14:textId="77777777" w:rsidR="00D312C1" w:rsidRPr="00AA24A5" w:rsidRDefault="00D312C1"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Равенство между половете ЕФСУ – 003</w:t>
      </w:r>
    </w:p>
    <w:p w14:paraId="0C7245ED" w14:textId="77777777" w:rsidR="006B1D13" w:rsidRPr="00AA24A5" w:rsidRDefault="00A8117B"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Стопанска дейност – 24</w:t>
      </w:r>
    </w:p>
    <w:p w14:paraId="16F1476A" w14:textId="77777777" w:rsidR="004A58E5" w:rsidRPr="00AA24A5" w:rsidRDefault="004A58E5" w:rsidP="004A58E5">
      <w:pPr>
        <w:pStyle w:val="ListParagraph"/>
        <w:spacing w:after="360" w:line="240" w:lineRule="auto"/>
        <w:ind w:left="0"/>
        <w:jc w:val="both"/>
        <w:rPr>
          <w:rFonts w:ascii="Times New Roman" w:hAnsi="Times New Roman"/>
          <w:b/>
          <w:sz w:val="24"/>
          <w:szCs w:val="24"/>
        </w:rPr>
      </w:pPr>
      <w:r w:rsidRPr="00AA24A5">
        <w:rPr>
          <w:rFonts w:ascii="Times New Roman" w:hAnsi="Times New Roman"/>
          <w:b/>
          <w:sz w:val="24"/>
          <w:szCs w:val="24"/>
        </w:rPr>
        <w:t xml:space="preserve">   </w:t>
      </w:r>
    </w:p>
    <w:p w14:paraId="414D7314" w14:textId="77777777" w:rsidR="003C196F" w:rsidRPr="00AA24A5" w:rsidRDefault="004A58E5"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b/>
          <w:sz w:val="24"/>
          <w:szCs w:val="24"/>
        </w:rPr>
        <w:t>5. Териториален обхват:</w:t>
      </w:r>
      <w:r w:rsidR="003C196F" w:rsidRPr="00AA24A5">
        <w:rPr>
          <w:rFonts w:ascii="Times New Roman" w:hAnsi="Times New Roman"/>
          <w:sz w:val="24"/>
          <w:szCs w:val="24"/>
        </w:rPr>
        <w:t xml:space="preserve"> </w:t>
      </w:r>
    </w:p>
    <w:p w14:paraId="5344A5FC" w14:textId="3E550308" w:rsidR="00CD5E6E" w:rsidRPr="00AA24A5" w:rsidRDefault="003C196F"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Проектите по процедурата следва да бъдат изпълнени на територията на Република България в рамките на </w:t>
      </w:r>
      <w:r w:rsidR="00CD5E6E" w:rsidRPr="00AA24A5">
        <w:rPr>
          <w:rFonts w:ascii="Times New Roman" w:hAnsi="Times New Roman"/>
          <w:sz w:val="24"/>
          <w:szCs w:val="24"/>
        </w:rPr>
        <w:t xml:space="preserve">следните </w:t>
      </w:r>
      <w:r w:rsidRPr="00AA24A5">
        <w:rPr>
          <w:rFonts w:ascii="Times New Roman" w:hAnsi="Times New Roman"/>
          <w:sz w:val="24"/>
          <w:szCs w:val="24"/>
        </w:rPr>
        <w:t>защитени зони</w:t>
      </w:r>
      <w:r w:rsidR="00687F35" w:rsidRPr="00AA24A5">
        <w:rPr>
          <w:rFonts w:ascii="Times New Roman" w:hAnsi="Times New Roman"/>
          <w:sz w:val="24"/>
          <w:szCs w:val="24"/>
        </w:rPr>
        <w:t xml:space="preserve"> по </w:t>
      </w:r>
      <w:r w:rsidR="00C70343" w:rsidRPr="00AA24A5">
        <w:rPr>
          <w:rFonts w:ascii="Times New Roman" w:hAnsi="Times New Roman"/>
          <w:sz w:val="24"/>
          <w:szCs w:val="24"/>
        </w:rPr>
        <w:t xml:space="preserve">Директивата </w:t>
      </w:r>
      <w:r w:rsidR="00687F35" w:rsidRPr="00AA24A5">
        <w:rPr>
          <w:rFonts w:ascii="Times New Roman" w:hAnsi="Times New Roman"/>
          <w:sz w:val="24"/>
          <w:szCs w:val="24"/>
        </w:rPr>
        <w:t>за опазване на природните местообитания и на дивата флора и фауна</w:t>
      </w:r>
      <w:r w:rsidRPr="00AA24A5">
        <w:rPr>
          <w:rFonts w:ascii="Times New Roman" w:hAnsi="Times New Roman"/>
          <w:sz w:val="24"/>
          <w:szCs w:val="24"/>
        </w:rPr>
        <w:t>, част от мрежата Натура 2000</w:t>
      </w:r>
      <w:r w:rsidR="00CD5E6E" w:rsidRPr="00AA24A5">
        <w:rPr>
          <w:rFonts w:ascii="Times New Roman" w:hAnsi="Times New Roman"/>
          <w:sz w:val="24"/>
          <w:szCs w:val="24"/>
        </w:rPr>
        <w:t>:</w:t>
      </w:r>
      <w:r w:rsidR="00CC3C78" w:rsidRPr="00AA24A5">
        <w:rPr>
          <w:rFonts w:ascii="Times New Roman" w:hAnsi="Times New Roman"/>
          <w:sz w:val="24"/>
          <w:szCs w:val="24"/>
        </w:rPr>
        <w:t xml:space="preserve"> </w:t>
      </w:r>
      <w:r w:rsidR="002C4E60" w:rsidRPr="00AA24A5">
        <w:rPr>
          <w:rFonts w:ascii="Times New Roman" w:hAnsi="Times New Roman"/>
          <w:sz w:val="24"/>
          <w:szCs w:val="24"/>
        </w:rPr>
        <w:t>BG0000134, BG0000209, BG0000443,</w:t>
      </w:r>
      <w:r w:rsidR="00BD383E" w:rsidRPr="00AA24A5">
        <w:rPr>
          <w:rFonts w:ascii="Times New Roman" w:hAnsi="Times New Roman"/>
          <w:sz w:val="24"/>
          <w:szCs w:val="24"/>
        </w:rPr>
        <w:t xml:space="preserve"> </w:t>
      </w:r>
      <w:r w:rsidR="002C4E60" w:rsidRPr="00AA24A5">
        <w:rPr>
          <w:rFonts w:ascii="Times New Roman" w:hAnsi="Times New Roman"/>
          <w:sz w:val="24"/>
          <w:szCs w:val="24"/>
        </w:rPr>
        <w:t>BG0000494, BG0000495, BG0000496,</w:t>
      </w:r>
      <w:r w:rsidR="00BD383E" w:rsidRPr="00AA24A5">
        <w:rPr>
          <w:rFonts w:ascii="Times New Roman" w:hAnsi="Times New Roman"/>
          <w:sz w:val="24"/>
          <w:szCs w:val="24"/>
        </w:rPr>
        <w:t xml:space="preserve"> </w:t>
      </w:r>
      <w:r w:rsidR="002C4E60" w:rsidRPr="00AA24A5">
        <w:rPr>
          <w:rFonts w:ascii="Times New Roman" w:hAnsi="Times New Roman"/>
          <w:sz w:val="24"/>
          <w:szCs w:val="24"/>
        </w:rPr>
        <w:t>BG0000626, BG0001030, BG0001031, BG0001032,</w:t>
      </w:r>
      <w:r w:rsidR="00BD383E" w:rsidRPr="00AA24A5">
        <w:rPr>
          <w:rFonts w:ascii="Times New Roman" w:hAnsi="Times New Roman"/>
          <w:sz w:val="24"/>
          <w:szCs w:val="24"/>
        </w:rPr>
        <w:t xml:space="preserve"> </w:t>
      </w:r>
      <w:r w:rsidR="002C4E60" w:rsidRPr="00AA24A5">
        <w:rPr>
          <w:rFonts w:ascii="Times New Roman" w:hAnsi="Times New Roman"/>
          <w:sz w:val="24"/>
          <w:szCs w:val="24"/>
        </w:rPr>
        <w:t>BG0001389.</w:t>
      </w:r>
    </w:p>
    <w:p w14:paraId="0BA0A34B" w14:textId="77777777" w:rsidR="00400805" w:rsidRPr="00AA24A5" w:rsidRDefault="00400805"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2CA5398E" w14:textId="77777777" w:rsidR="004F72F2" w:rsidRPr="00AA24A5" w:rsidRDefault="00400805" w:rsidP="004F72F2">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В защитени зони BG0000494, BG0000496, BG0001389, BG0000626, BG0000134 е приложимо изпълнение на мярка 28, която съгласно Националната рамка за приоритетни действия за НАТУРА 2000 (НРПД) не е обвързана с конкретна целева площ в хектари.</w:t>
      </w:r>
      <w:r w:rsidR="004F72F2" w:rsidRPr="00AA24A5">
        <w:rPr>
          <w:rFonts w:ascii="Times New Roman" w:hAnsi="Times New Roman"/>
          <w:sz w:val="24"/>
          <w:szCs w:val="24"/>
        </w:rPr>
        <w:t xml:space="preserve"> </w:t>
      </w:r>
    </w:p>
    <w:p w14:paraId="599DD719" w14:textId="77777777" w:rsidR="004F72F2" w:rsidRPr="00AA24A5" w:rsidRDefault="004F72F2" w:rsidP="004F72F2">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1751C41C" w14:textId="77777777" w:rsidR="00BE49B2" w:rsidRPr="00AA24A5" w:rsidRDefault="00400805" w:rsidP="001D0B4D">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В защитени зони BG0000209, BG0000494, BG0000495, BG0001030, BG0000443, BG0001032, BG0001031 е приложимо изпълнение на мярка 61, която съгласно НРПД (по експертна оценка за периода 2021-2027 г.) следва да се приложи на площ от 400 хектара</w:t>
      </w:r>
      <w:r w:rsidR="004F72F2" w:rsidRPr="00AA24A5">
        <w:rPr>
          <w:rFonts w:ascii="Times New Roman" w:hAnsi="Times New Roman"/>
          <w:sz w:val="24"/>
          <w:szCs w:val="24"/>
        </w:rPr>
        <w:t>, от които 120 хектара попадат в Югозападен район за планиране (ЮЗРП).</w:t>
      </w:r>
    </w:p>
    <w:p w14:paraId="36DD1A79" w14:textId="77777777" w:rsidR="00400805" w:rsidRPr="00AA24A5" w:rsidRDefault="00400805" w:rsidP="002325A3">
      <w:pPr>
        <w:pStyle w:val="ListParagraph"/>
        <w:spacing w:after="360" w:line="240" w:lineRule="auto"/>
        <w:ind w:left="0"/>
        <w:jc w:val="both"/>
        <w:rPr>
          <w:rFonts w:ascii="Times New Roman" w:hAnsi="Times New Roman"/>
          <w:b/>
          <w:sz w:val="24"/>
          <w:szCs w:val="24"/>
        </w:rPr>
      </w:pPr>
    </w:p>
    <w:p w14:paraId="5B4D658D" w14:textId="77777777" w:rsidR="00400805" w:rsidRPr="00AA24A5" w:rsidRDefault="00400805" w:rsidP="0040080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6. Цели на предоставяната безвъзмездна финансова помощ по процедурата и очаквани резултати:</w:t>
      </w:r>
    </w:p>
    <w:p w14:paraId="433DCB02" w14:textId="03BC522C" w:rsidR="0089170C" w:rsidRPr="00AA24A5" w:rsidRDefault="00400805" w:rsidP="0089170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b/>
          <w:sz w:val="24"/>
          <w:szCs w:val="24"/>
        </w:rPr>
        <w:t>Цел</w:t>
      </w:r>
      <w:r w:rsidR="001D096C" w:rsidRPr="00AA24A5">
        <w:rPr>
          <w:rFonts w:ascii="Times New Roman" w:hAnsi="Times New Roman"/>
          <w:b/>
          <w:sz w:val="24"/>
          <w:szCs w:val="24"/>
        </w:rPr>
        <w:t>та</w:t>
      </w:r>
      <w:r w:rsidRPr="00AA24A5">
        <w:rPr>
          <w:rFonts w:ascii="Times New Roman" w:hAnsi="Times New Roman"/>
          <w:b/>
          <w:sz w:val="24"/>
          <w:szCs w:val="24"/>
        </w:rPr>
        <w:t xml:space="preserve"> на процедурата</w:t>
      </w:r>
      <w:bookmarkStart w:id="5" w:name="_Hlk37669834"/>
      <w:r w:rsidR="001D096C" w:rsidRPr="00AA24A5">
        <w:rPr>
          <w:rFonts w:ascii="Times New Roman" w:hAnsi="Times New Roman"/>
          <w:b/>
          <w:sz w:val="24"/>
          <w:szCs w:val="24"/>
        </w:rPr>
        <w:t xml:space="preserve"> е </w:t>
      </w:r>
      <w:r w:rsidR="001D096C" w:rsidRPr="00AA24A5">
        <w:rPr>
          <w:rFonts w:ascii="Times New Roman" w:hAnsi="Times New Roman"/>
          <w:bCs/>
          <w:sz w:val="24"/>
          <w:szCs w:val="24"/>
        </w:rPr>
        <w:t>п</w:t>
      </w:r>
      <w:r w:rsidRPr="00AA24A5">
        <w:rPr>
          <w:rFonts w:ascii="Times New Roman" w:hAnsi="Times New Roman"/>
          <w:sz w:val="24"/>
          <w:szCs w:val="24"/>
        </w:rPr>
        <w:t>одобряване на природозащитното състояние на</w:t>
      </w:r>
      <w:r w:rsidR="002B0F00" w:rsidRPr="00AA24A5">
        <w:rPr>
          <w:rFonts w:ascii="Times New Roman" w:hAnsi="Times New Roman"/>
          <w:sz w:val="24"/>
          <w:szCs w:val="24"/>
        </w:rPr>
        <w:t>:</w:t>
      </w:r>
      <w:r w:rsidR="0089170C" w:rsidRPr="00AA24A5">
        <w:rPr>
          <w:rFonts w:ascii="Times New Roman" w:hAnsi="Times New Roman"/>
          <w:sz w:val="24"/>
          <w:szCs w:val="24"/>
        </w:rPr>
        <w:t xml:space="preserve"> </w:t>
      </w:r>
    </w:p>
    <w:p w14:paraId="34A1DE13" w14:textId="77777777" w:rsidR="0089170C" w:rsidRPr="00AA24A5" w:rsidRDefault="0089170C" w:rsidP="0089170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sz w:val="24"/>
          <w:szCs w:val="24"/>
          <w:lang w:eastAsia="bg-BG"/>
        </w:rPr>
      </w:pPr>
      <w:r w:rsidRPr="00AA24A5">
        <w:rPr>
          <w:rFonts w:ascii="Times New Roman ,serif" w:eastAsia="Times New Roman" w:hAnsi="Times New Roman ,serif"/>
          <w:sz w:val="24"/>
          <w:szCs w:val="24"/>
          <w:lang w:eastAsia="bg-BG"/>
        </w:rPr>
        <w:t xml:space="preserve">- типове природни местообитания във влажни зони и сладководни типове природни местообитания (7140, 7220, 7230) чрез регулиране на достъпа на животни до влажните зони, с цел избягване на </w:t>
      </w:r>
      <w:proofErr w:type="spellStart"/>
      <w:r w:rsidRPr="00AA24A5">
        <w:rPr>
          <w:rFonts w:ascii="Times New Roman ,serif" w:eastAsia="Times New Roman" w:hAnsi="Times New Roman ,serif"/>
          <w:sz w:val="24"/>
          <w:szCs w:val="24"/>
          <w:lang w:eastAsia="bg-BG"/>
        </w:rPr>
        <w:t>еутрофикация</w:t>
      </w:r>
      <w:proofErr w:type="spellEnd"/>
      <w:r w:rsidRPr="00AA24A5">
        <w:rPr>
          <w:rFonts w:ascii="Times New Roman ,serif" w:eastAsia="Times New Roman" w:hAnsi="Times New Roman ,serif"/>
          <w:sz w:val="24"/>
          <w:szCs w:val="24"/>
          <w:lang w:eastAsia="bg-BG"/>
        </w:rPr>
        <w:t xml:space="preserve"> и утъпкване на типовете природни местообитания (мярка 28 от НРПД) и </w:t>
      </w:r>
    </w:p>
    <w:p w14:paraId="40D14A48" w14:textId="77777777" w:rsidR="0089170C" w:rsidRPr="00AA24A5" w:rsidRDefault="0089170C" w:rsidP="0089170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eastAsia="Times New Roman" w:hAnsi="Times New Roman"/>
          <w:sz w:val="24"/>
          <w:szCs w:val="24"/>
        </w:rPr>
        <w:t>- сладководни типове природни местообитания (3130, 3150, 3160, 3260) чрез ограничаване на пашата (мярка 61 от НРПД).</w:t>
      </w:r>
    </w:p>
    <w:p w14:paraId="381B7BA8" w14:textId="77777777" w:rsidR="00400805" w:rsidRPr="00AA24A5" w:rsidRDefault="00400805" w:rsidP="0040080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b/>
          <w:sz w:val="24"/>
          <w:szCs w:val="24"/>
        </w:rPr>
        <w:t>Очаквани резултати</w:t>
      </w:r>
      <w:r w:rsidRPr="00AA24A5">
        <w:rPr>
          <w:rFonts w:ascii="Times New Roman" w:hAnsi="Times New Roman"/>
          <w:sz w:val="24"/>
          <w:szCs w:val="24"/>
        </w:rPr>
        <w:t xml:space="preserve">: </w:t>
      </w:r>
    </w:p>
    <w:bookmarkEnd w:id="5"/>
    <w:p w14:paraId="1163AB29" w14:textId="73C5BAB9" w:rsidR="00400805" w:rsidRPr="00AA24A5" w:rsidRDefault="001E0C54" w:rsidP="00400805">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sz w:val="24"/>
          <w:szCs w:val="24"/>
        </w:rPr>
      </w:pPr>
      <w:r w:rsidRPr="00AA24A5">
        <w:rPr>
          <w:rFonts w:ascii="Times New Roman" w:hAnsi="Times New Roman"/>
          <w:sz w:val="24"/>
          <w:szCs w:val="24"/>
        </w:rPr>
        <w:lastRenderedPageBreak/>
        <w:t>В резултат от изпълнението на мерките по процедурата се очаква д</w:t>
      </w:r>
      <w:r w:rsidR="00400805" w:rsidRPr="00AA24A5">
        <w:rPr>
          <w:rFonts w:ascii="Times New Roman" w:hAnsi="Times New Roman"/>
          <w:sz w:val="24"/>
          <w:szCs w:val="24"/>
        </w:rPr>
        <w:t>а се подобри природозащитното състояние на целевите типове природни местообитания, като бъдат премахнати негативни влияния и заплахи върху тях</w:t>
      </w:r>
      <w:r w:rsidRPr="00AA24A5">
        <w:rPr>
          <w:rFonts w:ascii="Times New Roman" w:hAnsi="Times New Roman"/>
          <w:sz w:val="24"/>
          <w:szCs w:val="24"/>
        </w:rPr>
        <w:t>,</w:t>
      </w:r>
      <w:r w:rsidR="00400805" w:rsidRPr="00AA24A5">
        <w:rPr>
          <w:rFonts w:ascii="Times New Roman" w:hAnsi="Times New Roman"/>
          <w:sz w:val="24"/>
          <w:szCs w:val="24"/>
        </w:rPr>
        <w:t xml:space="preserve"> свързани с наличието на </w:t>
      </w:r>
      <w:proofErr w:type="spellStart"/>
      <w:r w:rsidR="00400805" w:rsidRPr="00AA24A5">
        <w:rPr>
          <w:rFonts w:ascii="Times New Roman" w:hAnsi="Times New Roman"/>
          <w:sz w:val="24"/>
          <w:szCs w:val="24"/>
        </w:rPr>
        <w:t>пашуващи</w:t>
      </w:r>
      <w:proofErr w:type="spellEnd"/>
      <w:r w:rsidR="00400805" w:rsidRPr="00AA24A5">
        <w:rPr>
          <w:rFonts w:ascii="Times New Roman" w:hAnsi="Times New Roman"/>
          <w:sz w:val="24"/>
          <w:szCs w:val="24"/>
        </w:rPr>
        <w:t xml:space="preserve"> в непосредствена близост животни.</w:t>
      </w:r>
    </w:p>
    <w:p w14:paraId="37A9F02E" w14:textId="77777777" w:rsidR="00400805" w:rsidRPr="00AA24A5" w:rsidRDefault="00400805" w:rsidP="002325A3">
      <w:pPr>
        <w:pStyle w:val="ListParagraph"/>
        <w:spacing w:after="360" w:line="240" w:lineRule="auto"/>
        <w:ind w:left="0"/>
        <w:jc w:val="both"/>
        <w:rPr>
          <w:rFonts w:ascii="Times New Roman" w:hAnsi="Times New Roman"/>
          <w:b/>
          <w:sz w:val="24"/>
          <w:szCs w:val="24"/>
        </w:rPr>
      </w:pPr>
    </w:p>
    <w:p w14:paraId="0D6FD59A" w14:textId="57E8AE23" w:rsidR="00CB14EE" w:rsidRPr="00AA24A5" w:rsidRDefault="004A58E5" w:rsidP="001815A3">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7</w:t>
      </w:r>
      <w:r w:rsidR="00CB14EE" w:rsidRPr="00AA24A5">
        <w:rPr>
          <w:rFonts w:ascii="Times New Roman" w:hAnsi="Times New Roman"/>
          <w:b/>
          <w:sz w:val="24"/>
          <w:szCs w:val="24"/>
        </w:rPr>
        <w:t>. Индикатори</w:t>
      </w:r>
      <w:r w:rsidR="00B1787E">
        <w:rPr>
          <w:rFonts w:ascii="Times New Roman" w:hAnsi="Times New Roman"/>
          <w:b/>
          <w:sz w:val="24"/>
          <w:szCs w:val="24"/>
        </w:rPr>
        <w:t xml:space="preserve"> (</w:t>
      </w:r>
      <w:r w:rsidR="00B1787E" w:rsidRPr="00B1787E">
        <w:rPr>
          <w:rFonts w:ascii="Times New Roman" w:hAnsi="Times New Roman"/>
          <w:b/>
          <w:sz w:val="24"/>
          <w:szCs w:val="24"/>
        </w:rPr>
        <w:t>показатели)</w:t>
      </w:r>
      <w:r w:rsidR="00CB14EE" w:rsidRPr="00AA24A5">
        <w:rPr>
          <w:rStyle w:val="FootnoteReference"/>
          <w:rFonts w:ascii="Times New Roman" w:hAnsi="Times New Roman"/>
          <w:b/>
          <w:sz w:val="24"/>
          <w:szCs w:val="24"/>
        </w:rPr>
        <w:footnoteReference w:id="2"/>
      </w:r>
      <w:r w:rsidR="00CB14EE" w:rsidRPr="00AA24A5">
        <w:rPr>
          <w:rFonts w:ascii="Times New Roman" w:hAnsi="Times New Roman"/>
          <w:b/>
          <w:sz w:val="24"/>
          <w:szCs w:val="24"/>
        </w:rPr>
        <w:t>:</w:t>
      </w:r>
    </w:p>
    <w:p w14:paraId="166233F6" w14:textId="77777777" w:rsidR="0053403B" w:rsidRPr="00AA24A5" w:rsidRDefault="0051321C" w:rsidP="001815A3">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Кандидатът включва в проектното си предложение</w:t>
      </w:r>
      <w:r w:rsidR="004E0535" w:rsidRPr="00AA24A5">
        <w:rPr>
          <w:rFonts w:ascii="Times New Roman" w:hAnsi="Times New Roman"/>
          <w:sz w:val="24"/>
          <w:szCs w:val="24"/>
        </w:rPr>
        <w:t xml:space="preserve"> индикатор</w:t>
      </w:r>
      <w:r w:rsidR="0053403B" w:rsidRPr="00AA24A5">
        <w:rPr>
          <w:rFonts w:ascii="Times New Roman" w:hAnsi="Times New Roman"/>
          <w:sz w:val="24"/>
          <w:szCs w:val="24"/>
        </w:rPr>
        <w:t>и, както следва</w:t>
      </w:r>
      <w:r w:rsidR="00A66447" w:rsidRPr="00AA24A5">
        <w:rPr>
          <w:rFonts w:ascii="Times New Roman" w:hAnsi="Times New Roman"/>
          <w:sz w:val="24"/>
          <w:szCs w:val="24"/>
        </w:rPr>
        <w:t>:</w:t>
      </w:r>
    </w:p>
    <w:p w14:paraId="507034FD" w14:textId="77777777" w:rsidR="0053403B" w:rsidRPr="00AA24A5" w:rsidRDefault="0053403B" w:rsidP="001815A3">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p>
    <w:p w14:paraId="7BADB8D4" w14:textId="60604EA1" w:rsidR="004E0535" w:rsidRPr="00AA24A5" w:rsidRDefault="00AA2F95" w:rsidP="001815A3">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CD5242">
        <w:rPr>
          <w:rFonts w:ascii="Times New Roman" w:hAnsi="Times New Roman"/>
          <w:sz w:val="24"/>
          <w:szCs w:val="24"/>
        </w:rPr>
        <w:t>Приложим индикатор за</w:t>
      </w:r>
      <w:r w:rsidRPr="00AA24A5">
        <w:rPr>
          <w:rFonts w:ascii="Times New Roman" w:hAnsi="Times New Roman"/>
          <w:sz w:val="24"/>
          <w:szCs w:val="24"/>
        </w:rPr>
        <w:t xml:space="preserve"> </w:t>
      </w:r>
      <w:r w:rsidR="0053403B" w:rsidRPr="00AA24A5">
        <w:rPr>
          <w:rFonts w:ascii="Times New Roman" w:hAnsi="Times New Roman"/>
          <w:sz w:val="24"/>
          <w:szCs w:val="24"/>
        </w:rPr>
        <w:t>дейности в изпълнение на мярка 28:</w:t>
      </w:r>
    </w:p>
    <w:p w14:paraId="5298A4EF" w14:textId="77777777" w:rsidR="002364B5" w:rsidRPr="00AA24A5" w:rsidRDefault="002364B5" w:rsidP="002364B5">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r w:rsidRPr="00AA24A5">
        <w:rPr>
          <w:rFonts w:ascii="Times New Roman" w:hAnsi="Times New Roman"/>
          <w:b/>
          <w:sz w:val="24"/>
          <w:szCs w:val="24"/>
        </w:rPr>
        <w:t xml:space="preserve">1. Индикатор за резултат (показател за резултат): </w:t>
      </w:r>
    </w:p>
    <w:p w14:paraId="44FC51D8" w14:textId="77777777" w:rsidR="0053403B" w:rsidRPr="00AA24A5" w:rsidRDefault="0053403B" w:rsidP="00AA24A5">
      <w:pPr>
        <w:pBdr>
          <w:top w:val="single" w:sz="4" w:space="1" w:color="auto"/>
          <w:left w:val="single" w:sz="4" w:space="4" w:color="auto"/>
          <w:bottom w:val="single" w:sz="4" w:space="0" w:color="auto"/>
          <w:right w:val="single" w:sz="4" w:space="4" w:color="auto"/>
        </w:pBdr>
        <w:tabs>
          <w:tab w:val="left" w:pos="426"/>
        </w:tabs>
        <w:spacing w:before="120" w:after="0" w:line="240" w:lineRule="auto"/>
        <w:jc w:val="both"/>
        <w:rPr>
          <w:rFonts w:ascii="Times New Roman" w:hAnsi="Times New Roman"/>
          <w:b/>
          <w:sz w:val="24"/>
          <w:szCs w:val="24"/>
        </w:rPr>
      </w:pPr>
      <w:r w:rsidRPr="00AA24A5">
        <w:rPr>
          <w:rFonts w:ascii="Times New Roman" w:hAnsi="Times New Roman"/>
          <w:b/>
          <w:sz w:val="24"/>
          <w:szCs w:val="24"/>
        </w:rPr>
        <w:t>Местообитания с подобрен природозащитен статус (или с тенденция за подобряване):</w:t>
      </w:r>
    </w:p>
    <w:p w14:paraId="1EDCB053" w14:textId="77777777" w:rsidR="0053403B" w:rsidRPr="00AA24A5" w:rsidRDefault="0053403B" w:rsidP="0053403B">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p>
    <w:p w14:paraId="1365265D" w14:textId="77777777" w:rsidR="0053403B" w:rsidRPr="00AA24A5" w:rsidRDefault="0053403B" w:rsidP="00AA24A5">
      <w:pPr>
        <w:pBdr>
          <w:top w:val="single" w:sz="4" w:space="1" w:color="auto"/>
          <w:left w:val="single" w:sz="4" w:space="4" w:color="auto"/>
          <w:bottom w:val="single" w:sz="4" w:space="0" w:color="auto"/>
          <w:right w:val="single" w:sz="4" w:space="4" w:color="auto"/>
        </w:pBdr>
        <w:tabs>
          <w:tab w:val="left" w:pos="426"/>
        </w:tabs>
        <w:spacing w:after="120" w:line="240" w:lineRule="auto"/>
        <w:jc w:val="both"/>
        <w:rPr>
          <w:rFonts w:ascii="Times New Roman" w:hAnsi="Times New Roman"/>
          <w:bCs/>
          <w:sz w:val="24"/>
          <w:szCs w:val="24"/>
        </w:rPr>
      </w:pPr>
      <w:r w:rsidRPr="00AA24A5">
        <w:rPr>
          <w:rFonts w:ascii="Times New Roman" w:hAnsi="Times New Roman"/>
          <w:bCs/>
          <w:sz w:val="24"/>
          <w:szCs w:val="24"/>
        </w:rPr>
        <w:t xml:space="preserve"> - Целева стойност за региона в преход – %;</w:t>
      </w:r>
    </w:p>
    <w:p w14:paraId="2A7D78D5" w14:textId="77777777" w:rsidR="0053403B" w:rsidRPr="00AA24A5" w:rsidRDefault="0053403B" w:rsidP="0053403B">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Cs/>
          <w:sz w:val="24"/>
          <w:szCs w:val="24"/>
        </w:rPr>
      </w:pPr>
      <w:r w:rsidRPr="00AA24A5">
        <w:rPr>
          <w:rFonts w:ascii="Times New Roman" w:hAnsi="Times New Roman"/>
          <w:bCs/>
          <w:sz w:val="24"/>
          <w:szCs w:val="24"/>
        </w:rPr>
        <w:t xml:space="preserve"> - Целева стойност за по-слабо развитите региони – %</w:t>
      </w:r>
    </w:p>
    <w:p w14:paraId="2A913BF4" w14:textId="77777777" w:rsidR="0053403B" w:rsidRPr="00AA24A5" w:rsidRDefault="0053403B" w:rsidP="0053403B">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p>
    <w:p w14:paraId="20B5B870" w14:textId="69B556EB" w:rsidR="0053403B" w:rsidRPr="00AA24A5" w:rsidRDefault="0053403B" w:rsidP="0053403B">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r w:rsidRPr="00AA24A5">
        <w:rPr>
          <w:rFonts w:ascii="Times New Roman" w:hAnsi="Times New Roman"/>
          <w:bCs/>
          <w:i/>
          <w:iCs/>
          <w:sz w:val="24"/>
          <w:szCs w:val="24"/>
        </w:rPr>
        <w:t>Като базова стойност кандидатът посочва „0“, а като целева – подобрените оценки в %</w:t>
      </w:r>
      <w:r w:rsidR="002B0F00" w:rsidRPr="00AA24A5">
        <w:rPr>
          <w:rFonts w:ascii="Times New Roman" w:hAnsi="Times New Roman"/>
          <w:bCs/>
          <w:i/>
          <w:iCs/>
          <w:sz w:val="24"/>
          <w:szCs w:val="24"/>
        </w:rPr>
        <w:t xml:space="preserve"> (процент</w:t>
      </w:r>
      <w:r w:rsidRPr="00AA24A5">
        <w:rPr>
          <w:rFonts w:ascii="Times New Roman" w:hAnsi="Times New Roman"/>
          <w:bCs/>
          <w:i/>
          <w:iCs/>
          <w:sz w:val="24"/>
          <w:szCs w:val="24"/>
        </w:rPr>
        <w:t>но</w:t>
      </w:r>
      <w:r w:rsidR="002B0F00" w:rsidRPr="00AA24A5">
        <w:rPr>
          <w:rFonts w:ascii="Times New Roman" w:hAnsi="Times New Roman"/>
          <w:bCs/>
          <w:i/>
          <w:iCs/>
          <w:sz w:val="24"/>
          <w:szCs w:val="24"/>
        </w:rPr>
        <w:t>)</w:t>
      </w:r>
      <w:r w:rsidRPr="00AA24A5">
        <w:rPr>
          <w:rFonts w:ascii="Times New Roman" w:hAnsi="Times New Roman"/>
          <w:bCs/>
          <w:i/>
          <w:iCs/>
          <w:sz w:val="24"/>
          <w:szCs w:val="24"/>
        </w:rPr>
        <w:t xml:space="preserve"> изражение, изчислени по Указанията за изчисление на целевата стойност на индикаторите (Приложение </w:t>
      </w:r>
      <w:r w:rsidR="002B0F00" w:rsidRPr="00AA24A5">
        <w:rPr>
          <w:rFonts w:ascii="Times New Roman" w:hAnsi="Times New Roman"/>
          <w:bCs/>
          <w:i/>
          <w:iCs/>
          <w:sz w:val="24"/>
          <w:szCs w:val="24"/>
        </w:rPr>
        <w:t xml:space="preserve">№ </w:t>
      </w:r>
      <w:r w:rsidR="00C91AD0">
        <w:rPr>
          <w:rFonts w:ascii="Times New Roman" w:hAnsi="Times New Roman"/>
          <w:bCs/>
          <w:i/>
          <w:iCs/>
          <w:sz w:val="24"/>
          <w:szCs w:val="24"/>
        </w:rPr>
        <w:t>3</w:t>
      </w:r>
      <w:r w:rsidR="00C91AD0" w:rsidRPr="00AA24A5">
        <w:rPr>
          <w:rFonts w:ascii="Times New Roman" w:hAnsi="Times New Roman"/>
          <w:bCs/>
          <w:i/>
          <w:iCs/>
          <w:sz w:val="24"/>
          <w:szCs w:val="24"/>
        </w:rPr>
        <w:t xml:space="preserve"> </w:t>
      </w:r>
      <w:r w:rsidRPr="00AA24A5">
        <w:rPr>
          <w:rFonts w:ascii="Times New Roman" w:hAnsi="Times New Roman"/>
          <w:bCs/>
          <w:i/>
          <w:iCs/>
          <w:sz w:val="24"/>
          <w:szCs w:val="24"/>
        </w:rPr>
        <w:t>към условията за кандидатстване).</w:t>
      </w:r>
    </w:p>
    <w:p w14:paraId="76716E63" w14:textId="77777777" w:rsidR="0053403B" w:rsidRPr="00AA24A5" w:rsidRDefault="0053403B" w:rsidP="0053403B">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p>
    <w:p w14:paraId="78A4B3AA" w14:textId="2C5F0935" w:rsidR="0053403B" w:rsidRPr="00AA24A5" w:rsidRDefault="00AA2F95" w:rsidP="0053403B">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Приложим индикатор за </w:t>
      </w:r>
      <w:r w:rsidR="002364B5" w:rsidRPr="00AA24A5">
        <w:rPr>
          <w:rFonts w:ascii="Times New Roman" w:hAnsi="Times New Roman"/>
          <w:sz w:val="24"/>
          <w:szCs w:val="24"/>
        </w:rPr>
        <w:t xml:space="preserve">дейности </w:t>
      </w:r>
      <w:r w:rsidR="0053403B" w:rsidRPr="00AA24A5">
        <w:rPr>
          <w:rFonts w:ascii="Times New Roman" w:hAnsi="Times New Roman"/>
          <w:sz w:val="24"/>
          <w:szCs w:val="24"/>
        </w:rPr>
        <w:t>в изпълнение на мярка 61:</w:t>
      </w:r>
    </w:p>
    <w:p w14:paraId="618D6995" w14:textId="77777777" w:rsidR="002364B5" w:rsidRPr="00AA24A5" w:rsidRDefault="002364B5" w:rsidP="002364B5">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r w:rsidRPr="00AA24A5">
        <w:rPr>
          <w:rFonts w:ascii="Times New Roman" w:hAnsi="Times New Roman"/>
          <w:b/>
          <w:sz w:val="24"/>
          <w:szCs w:val="24"/>
        </w:rPr>
        <w:t xml:space="preserve">2. Индикатор за изпълнение (показател за краен продукт): </w:t>
      </w:r>
    </w:p>
    <w:p w14:paraId="09185778" w14:textId="31FBACA7" w:rsidR="00CD5E6E" w:rsidRPr="00AA24A5" w:rsidRDefault="002B0F00" w:rsidP="00AA24A5">
      <w:pPr>
        <w:pBdr>
          <w:top w:val="single" w:sz="4" w:space="1" w:color="auto"/>
          <w:left w:val="single" w:sz="4" w:space="4" w:color="auto"/>
          <w:bottom w:val="single" w:sz="4" w:space="0" w:color="auto"/>
          <w:right w:val="single" w:sz="4" w:space="4" w:color="auto"/>
        </w:pBdr>
        <w:tabs>
          <w:tab w:val="left" w:pos="426"/>
        </w:tabs>
        <w:spacing w:before="120" w:after="0" w:line="240" w:lineRule="auto"/>
        <w:jc w:val="both"/>
        <w:rPr>
          <w:rFonts w:ascii="Times New Roman" w:hAnsi="Times New Roman"/>
          <w:b/>
          <w:sz w:val="24"/>
          <w:szCs w:val="24"/>
        </w:rPr>
      </w:pPr>
      <w:bookmarkStart w:id="6" w:name="_Hlk139032353"/>
      <w:r w:rsidRPr="00AA24A5">
        <w:rPr>
          <w:rFonts w:ascii="Times New Roman" w:hAnsi="Times New Roman"/>
          <w:b/>
          <w:sz w:val="24"/>
          <w:szCs w:val="24"/>
        </w:rPr>
        <w:t>Площ на защитените зони по „Натура 2000“, обхванати от мерки за опазване и възстановяване</w:t>
      </w:r>
      <w:r w:rsidR="00FD194B" w:rsidRPr="00AA24A5">
        <w:rPr>
          <w:rFonts w:ascii="Times New Roman" w:hAnsi="Times New Roman"/>
          <w:b/>
          <w:sz w:val="24"/>
          <w:szCs w:val="24"/>
        </w:rPr>
        <w:t xml:space="preserve"> </w:t>
      </w:r>
      <w:r w:rsidR="00EA4C86" w:rsidRPr="00AA24A5">
        <w:rPr>
          <w:rFonts w:ascii="Times New Roman" w:hAnsi="Times New Roman"/>
          <w:b/>
          <w:sz w:val="24"/>
          <w:szCs w:val="24"/>
        </w:rPr>
        <w:t>- ха</w:t>
      </w:r>
    </w:p>
    <w:bookmarkEnd w:id="6"/>
    <w:p w14:paraId="05E03E03" w14:textId="77777777" w:rsidR="00CD5E6E" w:rsidRPr="00AA24A5" w:rsidRDefault="00CD5E6E" w:rsidP="00CD5E6E">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r w:rsidRPr="00AA24A5">
        <w:rPr>
          <w:rFonts w:ascii="Times New Roman" w:hAnsi="Times New Roman"/>
          <w:b/>
          <w:sz w:val="24"/>
          <w:szCs w:val="24"/>
        </w:rPr>
        <w:t xml:space="preserve">     </w:t>
      </w:r>
    </w:p>
    <w:p w14:paraId="06B79B09" w14:textId="77777777" w:rsidR="00CD5E6E" w:rsidRPr="00AA24A5" w:rsidRDefault="00CD5E6E" w:rsidP="00AA24A5">
      <w:pPr>
        <w:pBdr>
          <w:top w:val="single" w:sz="4" w:space="1" w:color="auto"/>
          <w:left w:val="single" w:sz="4" w:space="4" w:color="auto"/>
          <w:bottom w:val="single" w:sz="4" w:space="0" w:color="auto"/>
          <w:right w:val="single" w:sz="4" w:space="4" w:color="auto"/>
        </w:pBdr>
        <w:tabs>
          <w:tab w:val="left" w:pos="426"/>
        </w:tabs>
        <w:spacing w:after="120" w:line="240" w:lineRule="auto"/>
        <w:jc w:val="both"/>
        <w:rPr>
          <w:rFonts w:ascii="Times New Roman" w:hAnsi="Times New Roman"/>
          <w:bCs/>
          <w:sz w:val="24"/>
          <w:szCs w:val="24"/>
        </w:rPr>
      </w:pPr>
      <w:r w:rsidRPr="00AA24A5">
        <w:rPr>
          <w:rFonts w:ascii="Times New Roman" w:hAnsi="Times New Roman"/>
          <w:bCs/>
          <w:sz w:val="24"/>
          <w:szCs w:val="24"/>
        </w:rPr>
        <w:t xml:space="preserve"> - Целева стойност за региона в преход – ха;</w:t>
      </w:r>
    </w:p>
    <w:p w14:paraId="4CC3669C" w14:textId="77777777" w:rsidR="00CD5E6E" w:rsidRPr="00AA24A5" w:rsidRDefault="00CD5E6E" w:rsidP="00CD5E6E">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Cs/>
          <w:sz w:val="24"/>
          <w:szCs w:val="24"/>
        </w:rPr>
      </w:pPr>
      <w:r w:rsidRPr="00AA24A5">
        <w:rPr>
          <w:rFonts w:ascii="Times New Roman" w:hAnsi="Times New Roman"/>
          <w:bCs/>
          <w:sz w:val="24"/>
          <w:szCs w:val="24"/>
        </w:rPr>
        <w:t xml:space="preserve"> - Целева стойност за по-слабо развитите региони – ха</w:t>
      </w:r>
      <w:r w:rsidR="003919AE" w:rsidRPr="00AA24A5">
        <w:rPr>
          <w:rFonts w:ascii="Times New Roman" w:hAnsi="Times New Roman"/>
          <w:bCs/>
          <w:sz w:val="24"/>
          <w:szCs w:val="24"/>
        </w:rPr>
        <w:t>.</w:t>
      </w:r>
    </w:p>
    <w:p w14:paraId="7F444D4E" w14:textId="77777777" w:rsidR="00CD5E6E" w:rsidRPr="00AA24A5" w:rsidRDefault="00CD5E6E" w:rsidP="00CD5E6E">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p>
    <w:p w14:paraId="7A5692FB" w14:textId="77777777" w:rsidR="00CD5E6E" w:rsidRPr="00AA24A5" w:rsidRDefault="00CD5E6E" w:rsidP="009530F2">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i/>
          <w:sz w:val="24"/>
          <w:szCs w:val="24"/>
        </w:rPr>
      </w:pPr>
      <w:bookmarkStart w:id="7" w:name="_Hlk135051558"/>
      <w:r w:rsidRPr="00AA24A5">
        <w:rPr>
          <w:rFonts w:ascii="Times New Roman" w:hAnsi="Times New Roman"/>
          <w:i/>
          <w:sz w:val="24"/>
          <w:szCs w:val="24"/>
        </w:rPr>
        <w:t xml:space="preserve">Като базова стойност кандидатът посочва „0“, а като целева – площта, в рамките на която ще се интервенира по проекта. При подаване на проектното предложение се представя информация за </w:t>
      </w:r>
      <w:r w:rsidR="0053403B" w:rsidRPr="00AA24A5">
        <w:rPr>
          <w:rFonts w:ascii="Times New Roman" w:hAnsi="Times New Roman"/>
          <w:i/>
          <w:sz w:val="24"/>
          <w:szCs w:val="24"/>
        </w:rPr>
        <w:t xml:space="preserve">изчислението на </w:t>
      </w:r>
      <w:r w:rsidRPr="00AA24A5">
        <w:rPr>
          <w:rFonts w:ascii="Times New Roman" w:hAnsi="Times New Roman"/>
          <w:i/>
          <w:sz w:val="24"/>
          <w:szCs w:val="24"/>
        </w:rPr>
        <w:t>целевата площ на интервенции – описателна част</w:t>
      </w:r>
      <w:r w:rsidR="00AF70AF" w:rsidRPr="00AA24A5">
        <w:rPr>
          <w:rFonts w:ascii="Times New Roman" w:hAnsi="Times New Roman"/>
          <w:i/>
          <w:sz w:val="24"/>
          <w:szCs w:val="24"/>
        </w:rPr>
        <w:t xml:space="preserve"> </w:t>
      </w:r>
      <w:r w:rsidRPr="00AA24A5">
        <w:rPr>
          <w:rFonts w:ascii="Times New Roman" w:hAnsi="Times New Roman"/>
          <w:i/>
          <w:sz w:val="24"/>
          <w:szCs w:val="24"/>
        </w:rPr>
        <w:t xml:space="preserve">и </w:t>
      </w:r>
      <w:proofErr w:type="spellStart"/>
      <w:r w:rsidRPr="00AA24A5">
        <w:rPr>
          <w:rFonts w:ascii="Times New Roman" w:hAnsi="Times New Roman"/>
          <w:i/>
          <w:sz w:val="24"/>
          <w:szCs w:val="24"/>
        </w:rPr>
        <w:t>геореферирани</w:t>
      </w:r>
      <w:proofErr w:type="spellEnd"/>
      <w:r w:rsidRPr="00AA24A5">
        <w:rPr>
          <w:rFonts w:ascii="Times New Roman" w:hAnsi="Times New Roman"/>
          <w:i/>
          <w:sz w:val="24"/>
          <w:szCs w:val="24"/>
        </w:rPr>
        <w:t xml:space="preserve"> данни.</w:t>
      </w:r>
    </w:p>
    <w:bookmarkEnd w:id="7"/>
    <w:p w14:paraId="6651ABE1" w14:textId="77777777" w:rsidR="00CD5E6E" w:rsidRPr="00AA24A5" w:rsidRDefault="00CD5E6E" w:rsidP="009530F2">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i/>
          <w:sz w:val="24"/>
          <w:szCs w:val="24"/>
        </w:rPr>
      </w:pPr>
    </w:p>
    <w:p w14:paraId="663BCAF3" w14:textId="54F0FF28" w:rsidR="00CD5E6E" w:rsidRPr="00AA2F95" w:rsidRDefault="002364B5" w:rsidP="00AA2F95">
      <w:pPr>
        <w:pBdr>
          <w:top w:val="single" w:sz="4" w:space="1" w:color="auto"/>
          <w:left w:val="single" w:sz="4" w:space="4" w:color="auto"/>
          <w:bottom w:val="single" w:sz="4" w:space="0" w:color="auto"/>
          <w:right w:val="single" w:sz="4" w:space="4" w:color="auto"/>
        </w:pBdr>
        <w:tabs>
          <w:tab w:val="left" w:pos="426"/>
        </w:tabs>
        <w:spacing w:before="120" w:after="0" w:line="240" w:lineRule="auto"/>
        <w:jc w:val="both"/>
        <w:rPr>
          <w:rFonts w:ascii="Times New Roman" w:hAnsi="Times New Roman"/>
          <w:b/>
          <w:sz w:val="24"/>
          <w:szCs w:val="24"/>
        </w:rPr>
      </w:pPr>
      <w:r w:rsidRPr="00AA24A5">
        <w:rPr>
          <w:rFonts w:ascii="Times New Roman" w:hAnsi="Times New Roman"/>
          <w:sz w:val="24"/>
          <w:szCs w:val="24"/>
        </w:rPr>
        <w:t>Ако проектът предвижда дейности</w:t>
      </w:r>
      <w:r w:rsidRPr="00AA24A5">
        <w:rPr>
          <w:rFonts w:ascii="Times New Roman" w:hAnsi="Times New Roman"/>
          <w:bCs/>
          <w:sz w:val="24"/>
          <w:szCs w:val="24"/>
        </w:rPr>
        <w:t xml:space="preserve"> </w:t>
      </w:r>
      <w:r w:rsidR="0053403B" w:rsidRPr="00AA24A5">
        <w:rPr>
          <w:rFonts w:ascii="Times New Roman" w:hAnsi="Times New Roman"/>
          <w:bCs/>
          <w:sz w:val="24"/>
          <w:szCs w:val="24"/>
        </w:rPr>
        <w:t>в изпълнение и на двете мерки – 28 и 61</w:t>
      </w:r>
      <w:r w:rsidRPr="00AA24A5">
        <w:rPr>
          <w:rFonts w:ascii="Times New Roman" w:hAnsi="Times New Roman"/>
          <w:bCs/>
          <w:sz w:val="24"/>
          <w:szCs w:val="24"/>
        </w:rPr>
        <w:t>, се включват задължително и двата индикатора</w:t>
      </w:r>
      <w:r w:rsidR="00AA2F95">
        <w:rPr>
          <w:rFonts w:ascii="Times New Roman" w:hAnsi="Times New Roman"/>
          <w:bCs/>
          <w:sz w:val="24"/>
          <w:szCs w:val="24"/>
        </w:rPr>
        <w:t xml:space="preserve"> - </w:t>
      </w:r>
      <w:r w:rsidR="00AA2F95" w:rsidRPr="00AA24A5">
        <w:rPr>
          <w:rFonts w:ascii="Times New Roman" w:hAnsi="Times New Roman"/>
          <w:b/>
          <w:sz w:val="24"/>
          <w:szCs w:val="24"/>
        </w:rPr>
        <w:t>Местообитания с подобрен природозащитен статус (или с тенденция за подобряване)</w:t>
      </w:r>
      <w:r w:rsidR="00AA2F95">
        <w:rPr>
          <w:rFonts w:ascii="Times New Roman" w:hAnsi="Times New Roman"/>
          <w:b/>
          <w:sz w:val="24"/>
          <w:szCs w:val="24"/>
        </w:rPr>
        <w:t xml:space="preserve"> (%)</w:t>
      </w:r>
      <w:r w:rsidR="00AA2F95" w:rsidRPr="00AA2F95">
        <w:rPr>
          <w:rFonts w:ascii="Times New Roman" w:hAnsi="Times New Roman"/>
          <w:bCs/>
          <w:sz w:val="24"/>
          <w:szCs w:val="24"/>
        </w:rPr>
        <w:t xml:space="preserve"> и </w:t>
      </w:r>
      <w:r w:rsidR="00AA2F95" w:rsidRPr="00AA24A5">
        <w:rPr>
          <w:rFonts w:ascii="Times New Roman" w:hAnsi="Times New Roman"/>
          <w:b/>
          <w:sz w:val="24"/>
          <w:szCs w:val="24"/>
        </w:rPr>
        <w:t xml:space="preserve">Площ на защитените зони по „Натура 2000“, обхванати от мерки за опазване и възстановяване </w:t>
      </w:r>
      <w:r w:rsidR="00AA2F95">
        <w:rPr>
          <w:rFonts w:ascii="Times New Roman" w:hAnsi="Times New Roman"/>
          <w:b/>
          <w:sz w:val="24"/>
          <w:szCs w:val="24"/>
        </w:rPr>
        <w:t>–</w:t>
      </w:r>
      <w:r w:rsidR="00AA2F95" w:rsidRPr="00AA24A5">
        <w:rPr>
          <w:rFonts w:ascii="Times New Roman" w:hAnsi="Times New Roman"/>
          <w:b/>
          <w:sz w:val="24"/>
          <w:szCs w:val="24"/>
        </w:rPr>
        <w:t xml:space="preserve"> ха</w:t>
      </w:r>
      <w:r w:rsidR="00AA2F95">
        <w:rPr>
          <w:rFonts w:ascii="Times New Roman" w:hAnsi="Times New Roman"/>
          <w:b/>
          <w:sz w:val="24"/>
          <w:szCs w:val="24"/>
        </w:rPr>
        <w:t>.</w:t>
      </w:r>
    </w:p>
    <w:p w14:paraId="1EE5C1EB" w14:textId="77777777" w:rsidR="003919AE" w:rsidRPr="00AA24A5" w:rsidRDefault="003919AE" w:rsidP="009530F2">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Cs/>
          <w:sz w:val="24"/>
          <w:szCs w:val="24"/>
        </w:rPr>
      </w:pPr>
    </w:p>
    <w:p w14:paraId="056434A3" w14:textId="77777777" w:rsidR="009929A9" w:rsidRPr="00AA24A5" w:rsidRDefault="009929A9" w:rsidP="002325A3">
      <w:pPr>
        <w:pStyle w:val="ListParagraph"/>
        <w:spacing w:after="360" w:line="240" w:lineRule="auto"/>
        <w:ind w:left="0"/>
        <w:jc w:val="both"/>
        <w:rPr>
          <w:rFonts w:ascii="Times New Roman" w:hAnsi="Times New Roman"/>
          <w:b/>
          <w:sz w:val="24"/>
          <w:szCs w:val="24"/>
        </w:rPr>
      </w:pPr>
    </w:p>
    <w:p w14:paraId="704405A9" w14:textId="0AE84ACD" w:rsidR="000364C9" w:rsidRPr="00AA24A5" w:rsidRDefault="000364C9" w:rsidP="000364C9">
      <w:pPr>
        <w:pStyle w:val="ListParagraph"/>
        <w:pBdr>
          <w:top w:val="single" w:sz="4" w:space="1" w:color="auto"/>
          <w:left w:val="single" w:sz="4" w:space="4" w:color="auto"/>
          <w:bottom w:val="single" w:sz="4" w:space="1" w:color="auto"/>
          <w:right w:val="single" w:sz="4" w:space="4" w:color="auto"/>
        </w:pBdr>
        <w:spacing w:before="240"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8. Общ размер на безвъзмездната финансова помощ по процедурата</w:t>
      </w:r>
      <w:r w:rsidR="00B1787E" w:rsidRPr="00B1787E">
        <w:t xml:space="preserve"> </w:t>
      </w:r>
      <w:r w:rsidR="00B1787E" w:rsidRPr="00B1787E">
        <w:rPr>
          <w:rFonts w:ascii="Times New Roman" w:hAnsi="Times New Roman"/>
          <w:b/>
          <w:sz w:val="24"/>
          <w:szCs w:val="24"/>
        </w:rPr>
        <w:t>и разпределение по категория региони (ако е приложимо)</w:t>
      </w:r>
      <w:r w:rsidRPr="00AA24A5">
        <w:rPr>
          <w:rFonts w:ascii="Times New Roman" w:hAnsi="Times New Roman"/>
          <w:b/>
          <w:sz w:val="24"/>
          <w:szCs w:val="24"/>
        </w:rPr>
        <w:t>:</w:t>
      </w:r>
    </w:p>
    <w:p w14:paraId="7C9A2A4A" w14:textId="21FB91DA" w:rsidR="00E26783" w:rsidRPr="00AA24A5" w:rsidRDefault="00C915E2" w:rsidP="000364C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Дейностите по настоящата процедура се подпомагат финансово от Европейския фонд за регионално развитие (ЕФРР) и </w:t>
      </w:r>
      <w:r w:rsidR="003F6550" w:rsidRPr="00AA24A5">
        <w:rPr>
          <w:rFonts w:ascii="Times New Roman" w:hAnsi="Times New Roman"/>
          <w:sz w:val="24"/>
          <w:szCs w:val="24"/>
        </w:rPr>
        <w:t>с национални средства.</w:t>
      </w:r>
      <w:r w:rsidRPr="00AA24A5">
        <w:rPr>
          <w:rFonts w:ascii="Times New Roman" w:hAnsi="Times New Roman"/>
          <w:sz w:val="24"/>
          <w:szCs w:val="24"/>
        </w:rPr>
        <w:t xml:space="preserve"> </w:t>
      </w:r>
      <w:r w:rsidR="003F6550" w:rsidRPr="00AA24A5">
        <w:rPr>
          <w:rFonts w:ascii="Times New Roman" w:hAnsi="Times New Roman"/>
          <w:sz w:val="24"/>
          <w:szCs w:val="24"/>
        </w:rPr>
        <w:t xml:space="preserve">Общият </w:t>
      </w:r>
      <w:r w:rsidR="000364C9" w:rsidRPr="00AA24A5">
        <w:rPr>
          <w:rFonts w:ascii="Times New Roman" w:hAnsi="Times New Roman"/>
          <w:sz w:val="24"/>
          <w:szCs w:val="24"/>
        </w:rPr>
        <w:t xml:space="preserve">размер на средствата, които </w:t>
      </w:r>
      <w:r w:rsidR="000364C9" w:rsidRPr="00AA24A5">
        <w:rPr>
          <w:rFonts w:ascii="Times New Roman" w:hAnsi="Times New Roman"/>
          <w:sz w:val="24"/>
          <w:szCs w:val="24"/>
        </w:rPr>
        <w:lastRenderedPageBreak/>
        <w:t xml:space="preserve">могат да бъдат предоставени по процедурата е </w:t>
      </w:r>
      <w:bookmarkStart w:id="8" w:name="_Hlk133398243"/>
      <w:r w:rsidR="00422625" w:rsidRPr="00AA24A5">
        <w:rPr>
          <w:rFonts w:ascii="Times New Roman" w:eastAsia="Times New Roman" w:hAnsi="Times New Roman"/>
          <w:color w:val="000000"/>
          <w:sz w:val="24"/>
          <w:szCs w:val="24"/>
          <w:lang w:eastAsia="fr-FR"/>
        </w:rPr>
        <w:t>1 611</w:t>
      </w:r>
      <w:r w:rsidR="008B2E32" w:rsidRPr="00AA24A5">
        <w:rPr>
          <w:rFonts w:ascii="Times New Roman" w:eastAsia="Times New Roman" w:hAnsi="Times New Roman"/>
          <w:color w:val="000000"/>
          <w:sz w:val="24"/>
          <w:szCs w:val="24"/>
          <w:lang w:eastAsia="fr-FR"/>
        </w:rPr>
        <w:t> </w:t>
      </w:r>
      <w:r w:rsidR="00422625" w:rsidRPr="00AA24A5">
        <w:rPr>
          <w:rFonts w:ascii="Times New Roman" w:eastAsia="Times New Roman" w:hAnsi="Times New Roman"/>
          <w:color w:val="000000"/>
          <w:sz w:val="24"/>
          <w:szCs w:val="24"/>
          <w:lang w:eastAsia="fr-FR"/>
        </w:rPr>
        <w:t>604</w:t>
      </w:r>
      <w:r w:rsidR="008B2E32" w:rsidRPr="00AA24A5">
        <w:rPr>
          <w:rFonts w:ascii="Times New Roman" w:eastAsia="Times New Roman" w:hAnsi="Times New Roman"/>
          <w:color w:val="000000"/>
          <w:sz w:val="24"/>
          <w:szCs w:val="24"/>
          <w:lang w:eastAsia="fr-FR"/>
        </w:rPr>
        <w:t>,00</w:t>
      </w:r>
      <w:r w:rsidR="006A1EDB" w:rsidRPr="00AA24A5">
        <w:rPr>
          <w:rFonts w:ascii="Times New Roman" w:eastAsia="Times New Roman" w:hAnsi="Times New Roman"/>
          <w:color w:val="000000"/>
          <w:sz w:val="24"/>
          <w:szCs w:val="24"/>
          <w:lang w:eastAsia="fr-FR"/>
        </w:rPr>
        <w:t xml:space="preserve"> </w:t>
      </w:r>
      <w:r w:rsidRPr="00AA24A5">
        <w:rPr>
          <w:rFonts w:ascii="Times New Roman" w:eastAsia="Times New Roman" w:hAnsi="Times New Roman"/>
          <w:color w:val="000000"/>
          <w:sz w:val="24"/>
          <w:szCs w:val="24"/>
          <w:lang w:eastAsia="fr-FR"/>
        </w:rPr>
        <w:t>лв</w:t>
      </w:r>
      <w:bookmarkEnd w:id="8"/>
      <w:r w:rsidRPr="00AA24A5">
        <w:rPr>
          <w:rFonts w:ascii="Times New Roman" w:eastAsia="Times New Roman" w:hAnsi="Times New Roman"/>
          <w:color w:val="000000"/>
          <w:sz w:val="24"/>
          <w:szCs w:val="24"/>
          <w:lang w:eastAsia="fr-FR"/>
        </w:rPr>
        <w:t>.</w:t>
      </w:r>
      <w:r w:rsidR="000364C9" w:rsidRPr="00AA24A5">
        <w:rPr>
          <w:rFonts w:ascii="Times New Roman" w:eastAsia="Times New Roman" w:hAnsi="Times New Roman"/>
          <w:color w:val="000000"/>
          <w:sz w:val="24"/>
          <w:szCs w:val="24"/>
          <w:lang w:eastAsia="fr-FR"/>
        </w:rPr>
        <w:t xml:space="preserve"> </w:t>
      </w:r>
      <w:r w:rsidR="000364C9" w:rsidRPr="00AA24A5">
        <w:rPr>
          <w:rFonts w:ascii="Times New Roman" w:hAnsi="Times New Roman"/>
          <w:sz w:val="24"/>
          <w:szCs w:val="24"/>
        </w:rPr>
        <w:t>(</w:t>
      </w:r>
      <w:r w:rsidR="00422625" w:rsidRPr="00AA24A5">
        <w:rPr>
          <w:rFonts w:ascii="Times New Roman" w:hAnsi="Times New Roman"/>
          <w:sz w:val="24"/>
          <w:szCs w:val="24"/>
        </w:rPr>
        <w:t>един милион шестстотин</w:t>
      </w:r>
      <w:r w:rsidR="004D21DA" w:rsidRPr="00AA24A5">
        <w:rPr>
          <w:rFonts w:ascii="Times New Roman" w:hAnsi="Times New Roman"/>
          <w:sz w:val="24"/>
          <w:szCs w:val="24"/>
        </w:rPr>
        <w:t xml:space="preserve"> и</w:t>
      </w:r>
      <w:r w:rsidR="00422625" w:rsidRPr="00AA24A5">
        <w:rPr>
          <w:rFonts w:ascii="Times New Roman" w:hAnsi="Times New Roman"/>
          <w:sz w:val="24"/>
          <w:szCs w:val="24"/>
        </w:rPr>
        <w:t xml:space="preserve"> единадесет хиляди шест</w:t>
      </w:r>
      <w:r w:rsidR="00633522">
        <w:rPr>
          <w:rFonts w:ascii="Times New Roman" w:hAnsi="Times New Roman"/>
          <w:sz w:val="24"/>
          <w:szCs w:val="24"/>
        </w:rPr>
        <w:t>ст</w:t>
      </w:r>
      <w:r w:rsidR="00422625" w:rsidRPr="00AA24A5">
        <w:rPr>
          <w:rFonts w:ascii="Times New Roman" w:hAnsi="Times New Roman"/>
          <w:sz w:val="24"/>
          <w:szCs w:val="24"/>
        </w:rPr>
        <w:t>отин и четири лева</w:t>
      </w:r>
      <w:r w:rsidR="0091170D" w:rsidRPr="00AA24A5">
        <w:rPr>
          <w:rFonts w:ascii="Times New Roman" w:hAnsi="Times New Roman"/>
          <w:sz w:val="24"/>
          <w:szCs w:val="24"/>
        </w:rPr>
        <w:t>)</w:t>
      </w:r>
      <w:r w:rsidR="00E26783" w:rsidRPr="00AA24A5">
        <w:rPr>
          <w:rFonts w:ascii="Times New Roman" w:hAnsi="Times New Roman"/>
          <w:sz w:val="24"/>
          <w:szCs w:val="24"/>
        </w:rPr>
        <w:t>, от които:</w:t>
      </w:r>
    </w:p>
    <w:p w14:paraId="41554980" w14:textId="33061947" w:rsidR="000364C9" w:rsidRPr="00AA24A5" w:rsidRDefault="00E26783" w:rsidP="000364C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 </w:t>
      </w:r>
      <w:r w:rsidR="00A96019" w:rsidRPr="00AA24A5">
        <w:rPr>
          <w:rFonts w:ascii="Times New Roman" w:hAnsi="Times New Roman"/>
          <w:sz w:val="24"/>
          <w:szCs w:val="24"/>
        </w:rPr>
        <w:t xml:space="preserve">за </w:t>
      </w:r>
      <w:r w:rsidRPr="00AA24A5">
        <w:rPr>
          <w:rFonts w:ascii="Times New Roman" w:hAnsi="Times New Roman"/>
          <w:sz w:val="24"/>
          <w:szCs w:val="24"/>
        </w:rPr>
        <w:t>региона в преход (</w:t>
      </w:r>
      <w:r w:rsidR="00A96019" w:rsidRPr="00AA24A5">
        <w:rPr>
          <w:rFonts w:ascii="Times New Roman" w:hAnsi="Times New Roman"/>
          <w:sz w:val="24"/>
          <w:szCs w:val="24"/>
        </w:rPr>
        <w:t>ЮЗРП</w:t>
      </w:r>
      <w:r w:rsidRPr="00AA24A5">
        <w:rPr>
          <w:rFonts w:ascii="Times New Roman" w:hAnsi="Times New Roman"/>
          <w:sz w:val="24"/>
          <w:szCs w:val="24"/>
        </w:rPr>
        <w:t>)</w:t>
      </w:r>
      <w:r w:rsidR="00A96019" w:rsidRPr="00AA24A5">
        <w:rPr>
          <w:rFonts w:ascii="Times New Roman" w:hAnsi="Times New Roman"/>
          <w:sz w:val="24"/>
          <w:szCs w:val="24"/>
        </w:rPr>
        <w:t xml:space="preserve"> </w:t>
      </w:r>
      <w:r w:rsidRPr="00AA24A5">
        <w:rPr>
          <w:rFonts w:ascii="Times New Roman" w:hAnsi="Times New Roman"/>
          <w:sz w:val="24"/>
          <w:szCs w:val="24"/>
        </w:rPr>
        <w:t xml:space="preserve">– до </w:t>
      </w:r>
      <w:r w:rsidR="00D436BF" w:rsidRPr="00AA24A5">
        <w:rPr>
          <w:rFonts w:ascii="Times New Roman" w:hAnsi="Times New Roman"/>
          <w:sz w:val="24"/>
          <w:szCs w:val="24"/>
        </w:rPr>
        <w:t>483</w:t>
      </w:r>
      <w:r w:rsidR="00875AAA" w:rsidRPr="00AA24A5">
        <w:rPr>
          <w:rFonts w:ascii="Times New Roman" w:hAnsi="Times New Roman"/>
          <w:sz w:val="24"/>
          <w:szCs w:val="24"/>
        </w:rPr>
        <w:t> </w:t>
      </w:r>
      <w:r w:rsidR="00D436BF" w:rsidRPr="00AA24A5">
        <w:rPr>
          <w:rFonts w:ascii="Times New Roman" w:hAnsi="Times New Roman"/>
          <w:sz w:val="24"/>
          <w:szCs w:val="24"/>
        </w:rPr>
        <w:t>48</w:t>
      </w:r>
      <w:r w:rsidR="0066207C" w:rsidRPr="00AA24A5">
        <w:rPr>
          <w:rFonts w:ascii="Times New Roman" w:hAnsi="Times New Roman"/>
          <w:sz w:val="24"/>
          <w:szCs w:val="24"/>
        </w:rPr>
        <w:t>0</w:t>
      </w:r>
      <w:r w:rsidR="00875AAA" w:rsidRPr="00AA24A5">
        <w:rPr>
          <w:rFonts w:ascii="Times New Roman" w:hAnsi="Times New Roman"/>
          <w:sz w:val="24"/>
          <w:szCs w:val="24"/>
        </w:rPr>
        <w:t>,00</w:t>
      </w:r>
      <w:r w:rsidR="00D436BF" w:rsidRPr="00AA24A5">
        <w:rPr>
          <w:rFonts w:ascii="Times New Roman" w:hAnsi="Times New Roman"/>
          <w:sz w:val="24"/>
          <w:szCs w:val="24"/>
        </w:rPr>
        <w:t xml:space="preserve"> </w:t>
      </w:r>
      <w:r w:rsidR="00C915E2" w:rsidRPr="00AA24A5">
        <w:rPr>
          <w:rFonts w:ascii="Times New Roman" w:hAnsi="Times New Roman"/>
          <w:sz w:val="24"/>
          <w:szCs w:val="24"/>
        </w:rPr>
        <w:t>лв. (</w:t>
      </w:r>
      <w:r w:rsidR="00422625" w:rsidRPr="00AA24A5">
        <w:rPr>
          <w:rFonts w:ascii="Times New Roman" w:hAnsi="Times New Roman"/>
          <w:sz w:val="24"/>
          <w:szCs w:val="24"/>
        </w:rPr>
        <w:t>четири</w:t>
      </w:r>
      <w:r w:rsidR="00C915E2" w:rsidRPr="00AA24A5">
        <w:rPr>
          <w:rFonts w:ascii="Times New Roman" w:hAnsi="Times New Roman"/>
          <w:sz w:val="24"/>
          <w:szCs w:val="24"/>
        </w:rPr>
        <w:t xml:space="preserve">стотин </w:t>
      </w:r>
      <w:r w:rsidR="00422625" w:rsidRPr="00AA24A5">
        <w:rPr>
          <w:rFonts w:ascii="Times New Roman" w:hAnsi="Times New Roman"/>
          <w:sz w:val="24"/>
          <w:szCs w:val="24"/>
        </w:rPr>
        <w:t>осем</w:t>
      </w:r>
      <w:r w:rsidR="00C915E2" w:rsidRPr="00AA24A5">
        <w:rPr>
          <w:rFonts w:ascii="Times New Roman" w:hAnsi="Times New Roman"/>
          <w:sz w:val="24"/>
          <w:szCs w:val="24"/>
        </w:rPr>
        <w:t xml:space="preserve">десет и </w:t>
      </w:r>
      <w:r w:rsidR="00422625" w:rsidRPr="00AA24A5">
        <w:rPr>
          <w:rFonts w:ascii="Times New Roman" w:hAnsi="Times New Roman"/>
          <w:sz w:val="24"/>
          <w:szCs w:val="24"/>
        </w:rPr>
        <w:t>три</w:t>
      </w:r>
      <w:r w:rsidR="00C915E2" w:rsidRPr="00AA24A5">
        <w:rPr>
          <w:rFonts w:ascii="Times New Roman" w:hAnsi="Times New Roman"/>
          <w:sz w:val="24"/>
          <w:szCs w:val="24"/>
        </w:rPr>
        <w:t xml:space="preserve"> хиляди</w:t>
      </w:r>
      <w:r w:rsidR="00AC4080" w:rsidRPr="00AA24A5">
        <w:rPr>
          <w:rFonts w:ascii="Times New Roman" w:hAnsi="Times New Roman"/>
          <w:sz w:val="24"/>
          <w:szCs w:val="24"/>
        </w:rPr>
        <w:t>,</w:t>
      </w:r>
      <w:r w:rsidR="00C915E2" w:rsidRPr="00AA24A5">
        <w:rPr>
          <w:rFonts w:ascii="Times New Roman" w:hAnsi="Times New Roman"/>
          <w:sz w:val="24"/>
          <w:szCs w:val="24"/>
        </w:rPr>
        <w:t xml:space="preserve"> </w:t>
      </w:r>
      <w:r w:rsidR="00A050D1" w:rsidRPr="00AA24A5">
        <w:rPr>
          <w:rFonts w:ascii="Times New Roman" w:hAnsi="Times New Roman"/>
          <w:sz w:val="24"/>
          <w:szCs w:val="24"/>
        </w:rPr>
        <w:t>четири</w:t>
      </w:r>
      <w:r w:rsidR="00C915E2" w:rsidRPr="00AA24A5">
        <w:rPr>
          <w:rFonts w:ascii="Times New Roman" w:hAnsi="Times New Roman"/>
          <w:sz w:val="24"/>
          <w:szCs w:val="24"/>
        </w:rPr>
        <w:t>сто</w:t>
      </w:r>
      <w:r w:rsidR="00A050D1" w:rsidRPr="00AA24A5">
        <w:rPr>
          <w:rFonts w:ascii="Times New Roman" w:hAnsi="Times New Roman"/>
          <w:sz w:val="24"/>
          <w:szCs w:val="24"/>
        </w:rPr>
        <w:t>тин</w:t>
      </w:r>
      <w:r w:rsidR="00C915E2" w:rsidRPr="00AA24A5">
        <w:rPr>
          <w:rFonts w:ascii="Times New Roman" w:hAnsi="Times New Roman"/>
          <w:sz w:val="24"/>
          <w:szCs w:val="24"/>
        </w:rPr>
        <w:t xml:space="preserve"> </w:t>
      </w:r>
      <w:r w:rsidR="00AC4080" w:rsidRPr="00AA24A5">
        <w:rPr>
          <w:rFonts w:ascii="Times New Roman" w:hAnsi="Times New Roman"/>
          <w:sz w:val="24"/>
          <w:szCs w:val="24"/>
        </w:rPr>
        <w:t xml:space="preserve">и </w:t>
      </w:r>
      <w:r w:rsidR="00A050D1" w:rsidRPr="00AA24A5">
        <w:rPr>
          <w:rFonts w:ascii="Times New Roman" w:hAnsi="Times New Roman"/>
          <w:sz w:val="24"/>
          <w:szCs w:val="24"/>
        </w:rPr>
        <w:t>о</w:t>
      </w:r>
      <w:r w:rsidR="00C915E2" w:rsidRPr="00AA24A5">
        <w:rPr>
          <w:rFonts w:ascii="Times New Roman" w:hAnsi="Times New Roman"/>
          <w:sz w:val="24"/>
          <w:szCs w:val="24"/>
        </w:rPr>
        <w:t>семдесет л</w:t>
      </w:r>
      <w:r w:rsidR="004D21DA" w:rsidRPr="00AA24A5">
        <w:rPr>
          <w:rFonts w:ascii="Times New Roman" w:hAnsi="Times New Roman"/>
          <w:sz w:val="24"/>
          <w:szCs w:val="24"/>
        </w:rPr>
        <w:t>ева</w:t>
      </w:r>
      <w:r w:rsidR="00C915E2" w:rsidRPr="00AA24A5">
        <w:rPr>
          <w:rFonts w:ascii="Times New Roman" w:hAnsi="Times New Roman"/>
          <w:sz w:val="24"/>
          <w:szCs w:val="24"/>
        </w:rPr>
        <w:t>)</w:t>
      </w:r>
      <w:r w:rsidR="004D21DA" w:rsidRPr="00AA24A5">
        <w:rPr>
          <w:rFonts w:ascii="Times New Roman" w:hAnsi="Times New Roman"/>
          <w:sz w:val="24"/>
          <w:szCs w:val="24"/>
        </w:rPr>
        <w:t>;</w:t>
      </w:r>
      <w:r w:rsidR="00C915E2" w:rsidRPr="00AA24A5">
        <w:rPr>
          <w:rFonts w:ascii="Times New Roman" w:hAnsi="Times New Roman"/>
          <w:sz w:val="24"/>
          <w:szCs w:val="24"/>
        </w:rPr>
        <w:t xml:space="preserve"> </w:t>
      </w:r>
    </w:p>
    <w:p w14:paraId="7FF18DA3" w14:textId="2EF9DAF1" w:rsidR="00E26783" w:rsidRPr="00AA24A5" w:rsidRDefault="00E26783" w:rsidP="000364C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 за по-слабо развитите региони (ЮЦРП, ЮИРП, СИРП, СЦРП, СЗРП) – </w:t>
      </w:r>
      <w:r w:rsidR="003B6BDE" w:rsidRPr="00AA24A5">
        <w:rPr>
          <w:rFonts w:ascii="Times New Roman" w:hAnsi="Times New Roman"/>
          <w:sz w:val="24"/>
          <w:szCs w:val="24"/>
        </w:rPr>
        <w:t>1 128</w:t>
      </w:r>
      <w:r w:rsidR="00875AAA" w:rsidRPr="00AA24A5">
        <w:rPr>
          <w:rFonts w:ascii="Times New Roman" w:hAnsi="Times New Roman"/>
          <w:sz w:val="24"/>
          <w:szCs w:val="24"/>
        </w:rPr>
        <w:t> </w:t>
      </w:r>
      <w:r w:rsidR="003B6BDE" w:rsidRPr="00AA24A5">
        <w:rPr>
          <w:rFonts w:ascii="Times New Roman" w:hAnsi="Times New Roman"/>
          <w:sz w:val="24"/>
          <w:szCs w:val="24"/>
        </w:rPr>
        <w:t>124</w:t>
      </w:r>
      <w:r w:rsidR="00875AAA" w:rsidRPr="00AA24A5">
        <w:rPr>
          <w:rFonts w:ascii="Times New Roman" w:hAnsi="Times New Roman"/>
          <w:sz w:val="24"/>
          <w:szCs w:val="24"/>
        </w:rPr>
        <w:t>,00</w:t>
      </w:r>
      <w:r w:rsidR="003B6BDE" w:rsidRPr="00AA24A5">
        <w:rPr>
          <w:rFonts w:ascii="Times New Roman" w:hAnsi="Times New Roman"/>
          <w:sz w:val="24"/>
          <w:szCs w:val="24"/>
        </w:rPr>
        <w:t xml:space="preserve"> лв. (един милион сто двадесет и осем хиляди сто двадесет и четири л</w:t>
      </w:r>
      <w:r w:rsidR="004D21DA" w:rsidRPr="00AA24A5">
        <w:rPr>
          <w:rFonts w:ascii="Times New Roman" w:hAnsi="Times New Roman"/>
          <w:sz w:val="24"/>
          <w:szCs w:val="24"/>
        </w:rPr>
        <w:t>ева</w:t>
      </w:r>
      <w:r w:rsidR="003B6BDE" w:rsidRPr="00AA24A5">
        <w:rPr>
          <w:rFonts w:ascii="Times New Roman" w:hAnsi="Times New Roman"/>
          <w:sz w:val="24"/>
          <w:szCs w:val="24"/>
        </w:rPr>
        <w:t>)</w:t>
      </w:r>
      <w:r w:rsidR="004D21DA" w:rsidRPr="00AA24A5">
        <w:rPr>
          <w:rFonts w:ascii="Times New Roman" w:hAnsi="Times New Roman"/>
          <w:sz w:val="24"/>
          <w:szCs w:val="24"/>
        </w:rPr>
        <w:t>.</w:t>
      </w:r>
    </w:p>
    <w:p w14:paraId="70D393C2" w14:textId="77777777" w:rsidR="000364C9" w:rsidRPr="00AA24A5" w:rsidRDefault="000364C9" w:rsidP="002325A3">
      <w:pPr>
        <w:pStyle w:val="ListParagraph"/>
        <w:spacing w:after="360" w:line="240" w:lineRule="auto"/>
        <w:ind w:left="0"/>
        <w:jc w:val="both"/>
        <w:rPr>
          <w:rFonts w:ascii="Times New Roman" w:hAnsi="Times New Roman"/>
          <w:b/>
          <w:sz w:val="24"/>
          <w:szCs w:val="24"/>
        </w:rPr>
      </w:pPr>
    </w:p>
    <w:p w14:paraId="7FD868E4" w14:textId="77777777" w:rsidR="002F769A" w:rsidRPr="00AA24A5" w:rsidRDefault="002F769A" w:rsidP="002F769A">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9. Минимален (ако е приложимо) и максимален размер на безвъзмездната финансова помощ за конкретен проект:</w:t>
      </w:r>
    </w:p>
    <w:p w14:paraId="2C3CF6EE" w14:textId="77777777" w:rsidR="002F769A" w:rsidRPr="00AA24A5" w:rsidRDefault="002F769A" w:rsidP="002F769A">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По процедурата не е предвиден минимален размер на безвъзмездната финансова помощ (БФП) за конкретен проект.</w:t>
      </w:r>
    </w:p>
    <w:p w14:paraId="39D9C4EE" w14:textId="3B1B9C20" w:rsidR="002F769A" w:rsidRPr="00AA24A5" w:rsidRDefault="002F769A" w:rsidP="002F769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sz w:val="24"/>
          <w:szCs w:val="24"/>
        </w:rPr>
        <w:t>Максималният размер на БФП за проект се определя от заложената целева площ по проектното предложение</w:t>
      </w:r>
      <w:r w:rsidR="00261D21" w:rsidRPr="00AA24A5">
        <w:rPr>
          <w:rFonts w:ascii="Times New Roman" w:hAnsi="Times New Roman"/>
          <w:sz w:val="24"/>
          <w:szCs w:val="24"/>
        </w:rPr>
        <w:t>,</w:t>
      </w:r>
      <w:r w:rsidRPr="00AA24A5">
        <w:rPr>
          <w:rFonts w:ascii="Times New Roman" w:hAnsi="Times New Roman"/>
          <w:sz w:val="24"/>
          <w:szCs w:val="24"/>
        </w:rPr>
        <w:t xml:space="preserve"> умножена по цената на хектар – 3 911,66 лв.</w:t>
      </w:r>
      <w:r w:rsidR="007B211B" w:rsidRPr="00AA24A5">
        <w:rPr>
          <w:rFonts w:ascii="Times New Roman" w:hAnsi="Times New Roman"/>
          <w:sz w:val="24"/>
          <w:szCs w:val="24"/>
        </w:rPr>
        <w:t xml:space="preserve">, </w:t>
      </w:r>
      <w:r w:rsidRPr="00AA24A5">
        <w:rPr>
          <w:rFonts w:ascii="Times New Roman" w:hAnsi="Times New Roman"/>
          <w:sz w:val="24"/>
          <w:szCs w:val="24"/>
        </w:rPr>
        <w:t xml:space="preserve">посочена в раздел 14.3, </w:t>
      </w:r>
      <w:r w:rsidRPr="00AA24A5">
        <w:rPr>
          <w:rFonts w:ascii="Times New Roman" w:hAnsi="Times New Roman"/>
          <w:sz w:val="24"/>
        </w:rPr>
        <w:t xml:space="preserve">т. </w:t>
      </w:r>
      <w:r w:rsidR="00261D21" w:rsidRPr="00AA24A5">
        <w:rPr>
          <w:rFonts w:ascii="Times New Roman" w:hAnsi="Times New Roman"/>
          <w:sz w:val="24"/>
          <w:szCs w:val="24"/>
        </w:rPr>
        <w:t>3</w:t>
      </w:r>
      <w:r w:rsidRPr="00AA24A5">
        <w:rPr>
          <w:rFonts w:ascii="Times New Roman" w:hAnsi="Times New Roman"/>
          <w:sz w:val="24"/>
          <w:szCs w:val="24"/>
        </w:rPr>
        <w:t xml:space="preserve"> от настоящите условия. </w:t>
      </w:r>
    </w:p>
    <w:p w14:paraId="403954BF" w14:textId="3B78B349" w:rsidR="00387431" w:rsidRDefault="002F769A" w:rsidP="002F769A">
      <w:pPr>
        <w:pBdr>
          <w:top w:val="single" w:sz="4" w:space="1" w:color="auto"/>
          <w:left w:val="single" w:sz="4" w:space="4" w:color="auto"/>
          <w:bottom w:val="single" w:sz="4" w:space="1" w:color="auto"/>
          <w:right w:val="single" w:sz="4" w:space="4" w:color="auto"/>
        </w:pBdr>
        <w:spacing w:after="0" w:line="240" w:lineRule="auto"/>
        <w:jc w:val="both"/>
      </w:pPr>
      <w:r w:rsidRPr="00AA24A5">
        <w:rPr>
          <w:rFonts w:ascii="Times New Roman" w:hAnsi="Times New Roman"/>
          <w:sz w:val="24"/>
          <w:szCs w:val="24"/>
        </w:rPr>
        <w:t xml:space="preserve">Управляващият орган на програмата си запазва правото да не предостави изцяло посочената сума, в случай че </w:t>
      </w:r>
      <w:r w:rsidR="00AA2F95" w:rsidRPr="00AA24A5">
        <w:rPr>
          <w:rFonts w:ascii="Times New Roman" w:hAnsi="Times New Roman"/>
          <w:sz w:val="24"/>
          <w:szCs w:val="24"/>
        </w:rPr>
        <w:t>проектн</w:t>
      </w:r>
      <w:r w:rsidR="00AA2F95">
        <w:rPr>
          <w:rFonts w:ascii="Times New Roman" w:hAnsi="Times New Roman"/>
          <w:sz w:val="24"/>
          <w:szCs w:val="24"/>
        </w:rPr>
        <w:t>и</w:t>
      </w:r>
      <w:r w:rsidR="00AA2F95" w:rsidRPr="00AA24A5">
        <w:rPr>
          <w:rFonts w:ascii="Times New Roman" w:hAnsi="Times New Roman"/>
          <w:sz w:val="24"/>
          <w:szCs w:val="24"/>
        </w:rPr>
        <w:t>т</w:t>
      </w:r>
      <w:r w:rsidR="00AA2F95">
        <w:rPr>
          <w:rFonts w:ascii="Times New Roman" w:hAnsi="Times New Roman"/>
          <w:sz w:val="24"/>
          <w:szCs w:val="24"/>
        </w:rPr>
        <w:t>е</w:t>
      </w:r>
      <w:r w:rsidR="00AA2F95" w:rsidRPr="00AA24A5">
        <w:rPr>
          <w:rFonts w:ascii="Times New Roman" w:hAnsi="Times New Roman"/>
          <w:sz w:val="24"/>
          <w:szCs w:val="24"/>
        </w:rPr>
        <w:t xml:space="preserve"> </w:t>
      </w:r>
      <w:r w:rsidRPr="00AA24A5">
        <w:rPr>
          <w:rFonts w:ascii="Times New Roman" w:hAnsi="Times New Roman"/>
          <w:sz w:val="24"/>
          <w:szCs w:val="24"/>
        </w:rPr>
        <w:t>предложени</w:t>
      </w:r>
      <w:r w:rsidR="00AA2F95">
        <w:rPr>
          <w:rFonts w:ascii="Times New Roman" w:hAnsi="Times New Roman"/>
          <w:sz w:val="24"/>
          <w:szCs w:val="24"/>
        </w:rPr>
        <w:t>я</w:t>
      </w:r>
      <w:r w:rsidRPr="00AA24A5">
        <w:rPr>
          <w:rFonts w:ascii="Times New Roman" w:hAnsi="Times New Roman"/>
          <w:sz w:val="24"/>
          <w:szCs w:val="24"/>
        </w:rPr>
        <w:t xml:space="preserve"> не отговаря</w:t>
      </w:r>
      <w:r w:rsidR="00AA2F95">
        <w:rPr>
          <w:rFonts w:ascii="Times New Roman" w:hAnsi="Times New Roman"/>
          <w:sz w:val="24"/>
          <w:szCs w:val="24"/>
        </w:rPr>
        <w:t>т</w:t>
      </w:r>
      <w:r w:rsidRPr="00AA24A5">
        <w:rPr>
          <w:rFonts w:ascii="Times New Roman" w:hAnsi="Times New Roman"/>
          <w:sz w:val="24"/>
          <w:szCs w:val="24"/>
        </w:rPr>
        <w:t xml:space="preserve"> на изискванията на </w:t>
      </w:r>
      <w:r w:rsidR="0057313E" w:rsidRPr="00AA24A5">
        <w:rPr>
          <w:rFonts w:ascii="Times New Roman" w:hAnsi="Times New Roman"/>
          <w:sz w:val="24"/>
          <w:szCs w:val="24"/>
        </w:rPr>
        <w:t xml:space="preserve">условията </w:t>
      </w:r>
      <w:r w:rsidRPr="00AA24A5">
        <w:rPr>
          <w:rFonts w:ascii="Times New Roman" w:hAnsi="Times New Roman"/>
          <w:sz w:val="24"/>
          <w:szCs w:val="24"/>
        </w:rPr>
        <w:t>за кандидатстване, както и в случай че предвидените за изпълнение дейности изискват по-малък финансов ресурс.</w:t>
      </w:r>
      <w:r w:rsidR="00387431" w:rsidRPr="00387431">
        <w:t xml:space="preserve"> </w:t>
      </w:r>
    </w:p>
    <w:p w14:paraId="7264A856" w14:textId="223E0457" w:rsidR="002F769A" w:rsidRPr="00AA24A5" w:rsidRDefault="00387431" w:rsidP="002F769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87431">
        <w:rPr>
          <w:rFonts w:ascii="Times New Roman" w:hAnsi="Times New Roman"/>
          <w:sz w:val="24"/>
          <w:szCs w:val="24"/>
        </w:rPr>
        <w:t>Посоченият общ размер на безвъзмездната финансова помощ (БФП) по процедурата може да бъде увеличаван при наличие на финансов ресурс по приоритета, без изменение на условия-та за кандидатстване.</w:t>
      </w:r>
    </w:p>
    <w:p w14:paraId="1A9AEF32" w14:textId="77777777" w:rsidR="000364C9" w:rsidRPr="00AA24A5" w:rsidRDefault="000364C9" w:rsidP="000364C9">
      <w:pPr>
        <w:pBdr>
          <w:top w:val="single" w:sz="4" w:space="1" w:color="auto"/>
          <w:left w:val="single" w:sz="4" w:space="2" w:color="auto"/>
          <w:bottom w:val="single" w:sz="4" w:space="1" w:color="auto"/>
          <w:right w:val="single" w:sz="4" w:space="4" w:color="auto"/>
        </w:pBdr>
        <w:spacing w:before="240" w:after="0" w:line="240" w:lineRule="auto"/>
        <w:jc w:val="both"/>
        <w:rPr>
          <w:rFonts w:ascii="Times New Roman" w:hAnsi="Times New Roman"/>
          <w:b/>
          <w:sz w:val="24"/>
          <w:szCs w:val="24"/>
        </w:rPr>
      </w:pPr>
      <w:r w:rsidRPr="00AA24A5">
        <w:rPr>
          <w:rFonts w:ascii="Times New Roman" w:hAnsi="Times New Roman"/>
          <w:b/>
          <w:sz w:val="24"/>
          <w:szCs w:val="24"/>
        </w:rPr>
        <w:t>10. Процент на съфинансиране</w:t>
      </w:r>
      <w:r w:rsidRPr="00AA24A5">
        <w:rPr>
          <w:rFonts w:ascii="Times New Roman" w:hAnsi="Times New Roman"/>
          <w:b/>
          <w:sz w:val="24"/>
          <w:szCs w:val="24"/>
          <w:vertAlign w:val="superscript"/>
        </w:rPr>
        <w:footnoteReference w:id="3"/>
      </w:r>
      <w:r w:rsidRPr="00AA24A5">
        <w:rPr>
          <w:rFonts w:ascii="Times New Roman" w:hAnsi="Times New Roman"/>
          <w:b/>
          <w:sz w:val="24"/>
          <w:szCs w:val="24"/>
        </w:rPr>
        <w:t>:</w:t>
      </w:r>
    </w:p>
    <w:p w14:paraId="44D6FFB2" w14:textId="77777777" w:rsidR="000364C9" w:rsidRPr="00AA24A5" w:rsidRDefault="000364C9" w:rsidP="000364C9">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sz w:val="24"/>
          <w:szCs w:val="24"/>
        </w:rPr>
        <w:t xml:space="preserve">Процентът на съфинансиране на БФП по процедурата е както следва: </w:t>
      </w:r>
    </w:p>
    <w:p w14:paraId="071C21CA" w14:textId="77777777" w:rsidR="000D33CE" w:rsidRPr="00AA24A5" w:rsidRDefault="000D33CE" w:rsidP="000D33CE">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sz w:val="24"/>
          <w:szCs w:val="24"/>
        </w:rPr>
      </w:pPr>
      <w:r w:rsidRPr="00AA24A5">
        <w:rPr>
          <w:rFonts w:ascii="Times New Roman" w:hAnsi="Times New Roman"/>
          <w:i/>
          <w:iCs/>
          <w:sz w:val="24"/>
          <w:szCs w:val="24"/>
        </w:rPr>
        <w:t>Финансиране за региона в преход</w:t>
      </w:r>
      <w:r w:rsidRPr="00AA24A5">
        <w:rPr>
          <w:rFonts w:ascii="Times New Roman" w:hAnsi="Times New Roman"/>
          <w:sz w:val="24"/>
          <w:szCs w:val="24"/>
        </w:rPr>
        <w:t>:</w:t>
      </w:r>
    </w:p>
    <w:p w14:paraId="5D48F8DB" w14:textId="77777777" w:rsidR="000D33CE" w:rsidRPr="00AA24A5" w:rsidRDefault="000D33CE" w:rsidP="000D33CE">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sz w:val="24"/>
          <w:szCs w:val="24"/>
        </w:rPr>
        <w:t>- средства от Европейския фонд за регионално развитие (ЕФРР) в размер на 70% - до 338 436,00 лева (триста тридесет и осем хиляди четиристотин тридесет и шест лева) и</w:t>
      </w:r>
    </w:p>
    <w:p w14:paraId="537FC56B" w14:textId="77777777" w:rsidR="000D33CE" w:rsidRPr="00AA24A5" w:rsidRDefault="000D33CE" w:rsidP="000D33CE">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sz w:val="24"/>
          <w:szCs w:val="24"/>
        </w:rPr>
        <w:t>- национално съфинансиране в размер на 30% - до 145 044,00 лева (сто четиридесет и пет хиляди и четиридесет и четири лева).</w:t>
      </w:r>
    </w:p>
    <w:p w14:paraId="67C58E3C" w14:textId="77777777" w:rsidR="000D33CE" w:rsidRPr="00AA24A5" w:rsidRDefault="000D33CE" w:rsidP="000D33CE">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i/>
          <w:iCs/>
          <w:sz w:val="24"/>
          <w:szCs w:val="24"/>
        </w:rPr>
      </w:pPr>
      <w:r w:rsidRPr="00AA24A5">
        <w:rPr>
          <w:rFonts w:ascii="Times New Roman" w:hAnsi="Times New Roman"/>
          <w:i/>
          <w:iCs/>
          <w:sz w:val="24"/>
          <w:szCs w:val="24"/>
        </w:rPr>
        <w:t>Финансиране за по-слабо развитите региони:</w:t>
      </w:r>
    </w:p>
    <w:p w14:paraId="20EE7103" w14:textId="77777777" w:rsidR="000D33CE" w:rsidRPr="00AA24A5" w:rsidRDefault="000D33CE" w:rsidP="000D33CE">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sz w:val="24"/>
          <w:szCs w:val="24"/>
        </w:rPr>
        <w:t xml:space="preserve">- средства от Европейския фонд за регионално развитие (ЕФРР) в размер на 85% - до </w:t>
      </w:r>
      <w:bookmarkStart w:id="9" w:name="_Hlk139033669"/>
      <w:r w:rsidR="00593597" w:rsidRPr="00AA24A5">
        <w:rPr>
          <w:rFonts w:ascii="Times New Roman" w:hAnsi="Times New Roman"/>
          <w:sz w:val="24"/>
          <w:szCs w:val="24"/>
        </w:rPr>
        <w:t>958 905,40</w:t>
      </w:r>
      <w:bookmarkEnd w:id="9"/>
      <w:r w:rsidR="00593597" w:rsidRPr="00AA24A5">
        <w:rPr>
          <w:rFonts w:ascii="Times New Roman" w:hAnsi="Times New Roman"/>
          <w:sz w:val="24"/>
          <w:szCs w:val="24"/>
        </w:rPr>
        <w:t xml:space="preserve"> </w:t>
      </w:r>
      <w:r w:rsidRPr="00AA24A5">
        <w:rPr>
          <w:rFonts w:ascii="Times New Roman" w:hAnsi="Times New Roman"/>
          <w:sz w:val="24"/>
          <w:szCs w:val="24"/>
        </w:rPr>
        <w:t>лева (</w:t>
      </w:r>
      <w:r w:rsidR="00875AAA" w:rsidRPr="00AA24A5">
        <w:rPr>
          <w:rFonts w:ascii="Times New Roman" w:hAnsi="Times New Roman"/>
          <w:sz w:val="24"/>
          <w:szCs w:val="24"/>
        </w:rPr>
        <w:t xml:space="preserve">деветстотин петдесет и осем хиляди деветстотин и пет </w:t>
      </w:r>
      <w:r w:rsidRPr="00AA24A5">
        <w:rPr>
          <w:rFonts w:ascii="Times New Roman" w:hAnsi="Times New Roman"/>
          <w:sz w:val="24"/>
          <w:szCs w:val="24"/>
        </w:rPr>
        <w:t>лева</w:t>
      </w:r>
      <w:r w:rsidR="00BD5463" w:rsidRPr="00AA24A5">
        <w:rPr>
          <w:rFonts w:ascii="Times New Roman" w:hAnsi="Times New Roman"/>
          <w:sz w:val="24"/>
          <w:szCs w:val="24"/>
        </w:rPr>
        <w:t xml:space="preserve"> и четиридесет стотинки</w:t>
      </w:r>
      <w:r w:rsidRPr="00AA24A5">
        <w:rPr>
          <w:rFonts w:ascii="Times New Roman" w:hAnsi="Times New Roman"/>
          <w:sz w:val="24"/>
          <w:szCs w:val="24"/>
        </w:rPr>
        <w:t>) и</w:t>
      </w:r>
    </w:p>
    <w:p w14:paraId="76723210" w14:textId="77777777" w:rsidR="000D33CE" w:rsidRPr="00AA24A5" w:rsidRDefault="000D33CE" w:rsidP="000D33CE">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sz w:val="24"/>
          <w:szCs w:val="24"/>
        </w:rPr>
        <w:t xml:space="preserve">- национално съфинансиране в размер на 15% - до </w:t>
      </w:r>
      <w:r w:rsidR="00593597" w:rsidRPr="00AA24A5">
        <w:rPr>
          <w:rFonts w:ascii="Times New Roman" w:hAnsi="Times New Roman"/>
          <w:sz w:val="24"/>
          <w:szCs w:val="24"/>
        </w:rPr>
        <w:t>169 218,60</w:t>
      </w:r>
      <w:r w:rsidR="00875AAA" w:rsidRPr="00AA24A5">
        <w:rPr>
          <w:rFonts w:ascii="Times New Roman" w:hAnsi="Times New Roman"/>
          <w:sz w:val="24"/>
          <w:szCs w:val="24"/>
        </w:rPr>
        <w:t xml:space="preserve"> </w:t>
      </w:r>
      <w:r w:rsidRPr="00AA24A5">
        <w:rPr>
          <w:rFonts w:ascii="Times New Roman" w:hAnsi="Times New Roman"/>
          <w:sz w:val="24"/>
          <w:szCs w:val="24"/>
        </w:rPr>
        <w:t>лева (</w:t>
      </w:r>
      <w:r w:rsidR="00875AAA" w:rsidRPr="00AA24A5">
        <w:rPr>
          <w:rFonts w:ascii="Times New Roman" w:hAnsi="Times New Roman"/>
          <w:sz w:val="24"/>
          <w:szCs w:val="24"/>
        </w:rPr>
        <w:t xml:space="preserve">сто шестдесет и девет хиляди двеста и </w:t>
      </w:r>
      <w:r w:rsidR="00593597" w:rsidRPr="00AA24A5">
        <w:rPr>
          <w:rFonts w:ascii="Times New Roman" w:hAnsi="Times New Roman"/>
          <w:sz w:val="24"/>
          <w:szCs w:val="24"/>
        </w:rPr>
        <w:t>осемнадесет</w:t>
      </w:r>
      <w:r w:rsidR="00875AAA" w:rsidRPr="00AA24A5">
        <w:rPr>
          <w:rFonts w:ascii="Times New Roman" w:hAnsi="Times New Roman"/>
          <w:sz w:val="24"/>
          <w:szCs w:val="24"/>
        </w:rPr>
        <w:t xml:space="preserve"> </w:t>
      </w:r>
      <w:r w:rsidRPr="00AA24A5">
        <w:rPr>
          <w:rFonts w:ascii="Times New Roman" w:hAnsi="Times New Roman"/>
          <w:sz w:val="24"/>
          <w:szCs w:val="24"/>
        </w:rPr>
        <w:t>лева</w:t>
      </w:r>
      <w:r w:rsidR="00593597" w:rsidRPr="00AA24A5">
        <w:rPr>
          <w:rFonts w:ascii="Times New Roman" w:hAnsi="Times New Roman"/>
          <w:sz w:val="24"/>
          <w:szCs w:val="24"/>
        </w:rPr>
        <w:t xml:space="preserve"> и шестдесет</w:t>
      </w:r>
      <w:r w:rsidR="00C14857" w:rsidRPr="00AA24A5">
        <w:rPr>
          <w:rFonts w:ascii="Times New Roman" w:hAnsi="Times New Roman"/>
          <w:sz w:val="24"/>
          <w:szCs w:val="24"/>
        </w:rPr>
        <w:t xml:space="preserve"> стотинки</w:t>
      </w:r>
      <w:r w:rsidRPr="00AA24A5">
        <w:rPr>
          <w:rFonts w:ascii="Times New Roman" w:hAnsi="Times New Roman"/>
          <w:sz w:val="24"/>
          <w:szCs w:val="24"/>
        </w:rPr>
        <w:t>).</w:t>
      </w:r>
    </w:p>
    <w:p w14:paraId="15F795F0" w14:textId="77777777" w:rsidR="00DA1A21" w:rsidRPr="00AA24A5" w:rsidRDefault="000364C9" w:rsidP="00777532">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sz w:val="24"/>
          <w:szCs w:val="24"/>
        </w:rPr>
      </w:pPr>
      <w:r w:rsidRPr="00AA24A5">
        <w:rPr>
          <w:rFonts w:ascii="Times New Roman" w:hAnsi="Times New Roman"/>
          <w:sz w:val="24"/>
          <w:szCs w:val="24"/>
        </w:rPr>
        <w:t>Допустимо е съфинансиране (собствено участие) от страна на кандидата, вкл. и на неговия партньор, ако има такъв, без ограничение на неговия дял.</w:t>
      </w:r>
      <w:r w:rsidR="004074B8" w:rsidRPr="00AA24A5">
        <w:rPr>
          <w:rFonts w:ascii="Times New Roman" w:hAnsi="Times New Roman"/>
          <w:sz w:val="24"/>
          <w:szCs w:val="24"/>
        </w:rPr>
        <w:t xml:space="preserve"> </w:t>
      </w:r>
      <w:r w:rsidRPr="00AA24A5">
        <w:rPr>
          <w:rFonts w:ascii="Times New Roman" w:hAnsi="Times New Roman"/>
          <w:sz w:val="24"/>
          <w:szCs w:val="24"/>
        </w:rPr>
        <w:t xml:space="preserve">По процедурата няма да бъдат финансирани проекти, които генерират приходи. </w:t>
      </w:r>
    </w:p>
    <w:p w14:paraId="563FD10F" w14:textId="77777777" w:rsidR="00C70343" w:rsidRPr="00AA24A5" w:rsidRDefault="00C70343" w:rsidP="002325A3">
      <w:pPr>
        <w:pStyle w:val="ListParagraph"/>
        <w:spacing w:after="360" w:line="240" w:lineRule="auto"/>
        <w:ind w:left="0"/>
        <w:jc w:val="both"/>
        <w:rPr>
          <w:rFonts w:ascii="Times New Roman" w:hAnsi="Times New Roman"/>
          <w:b/>
          <w:sz w:val="24"/>
          <w:szCs w:val="24"/>
        </w:rPr>
      </w:pPr>
    </w:p>
    <w:p w14:paraId="6944011E" w14:textId="752967F1" w:rsidR="002325A3" w:rsidRPr="00AA24A5" w:rsidRDefault="00CB14EE" w:rsidP="00D30D73">
      <w:pPr>
        <w:pStyle w:val="ListParagraph"/>
        <w:pBdr>
          <w:top w:val="single" w:sz="4" w:space="1" w:color="auto"/>
          <w:left w:val="single" w:sz="4" w:space="0" w:color="auto"/>
          <w:bottom w:val="single" w:sz="4" w:space="1" w:color="auto"/>
          <w:right w:val="single" w:sz="4" w:space="4" w:color="auto"/>
        </w:pBdr>
        <w:spacing w:before="240"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1</w:t>
      </w:r>
      <w:r w:rsidR="004A58E5" w:rsidRPr="00AA24A5">
        <w:rPr>
          <w:rFonts w:ascii="Times New Roman" w:hAnsi="Times New Roman"/>
          <w:b/>
          <w:sz w:val="24"/>
          <w:szCs w:val="24"/>
        </w:rPr>
        <w:t>1</w:t>
      </w:r>
      <w:r w:rsidR="002325A3" w:rsidRPr="00AA24A5">
        <w:rPr>
          <w:rFonts w:ascii="Times New Roman" w:hAnsi="Times New Roman"/>
          <w:b/>
          <w:sz w:val="24"/>
          <w:szCs w:val="24"/>
        </w:rPr>
        <w:t xml:space="preserve">. Допустими кандидати: </w:t>
      </w:r>
    </w:p>
    <w:p w14:paraId="70EBBF7A" w14:textId="77777777" w:rsidR="002973FA" w:rsidRPr="00AA24A5" w:rsidRDefault="002973FA" w:rsidP="008E2BD6">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eastAsia="Times New Roman" w:hAnsi="Times New Roman"/>
          <w:sz w:val="24"/>
          <w:szCs w:val="24"/>
          <w:lang w:eastAsia="fr-FR"/>
        </w:rPr>
      </w:pPr>
    </w:p>
    <w:p w14:paraId="1F1D9486" w14:textId="4EE5A123" w:rsidR="00700A40" w:rsidRPr="00AA24A5" w:rsidRDefault="008E2BD6" w:rsidP="008E2BD6">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eastAsia="Times New Roman" w:hAnsi="Times New Roman"/>
          <w:sz w:val="24"/>
          <w:szCs w:val="24"/>
          <w:lang w:eastAsia="fr-FR"/>
        </w:rPr>
      </w:pPr>
      <w:r w:rsidRPr="00AA24A5">
        <w:rPr>
          <w:rFonts w:ascii="Times New Roman" w:eastAsia="Times New Roman" w:hAnsi="Times New Roman"/>
          <w:sz w:val="24"/>
          <w:szCs w:val="24"/>
          <w:lang w:eastAsia="fr-FR"/>
        </w:rPr>
        <w:t>Структури</w:t>
      </w:r>
      <w:r w:rsidR="00DD4E5B" w:rsidRPr="00AA24A5">
        <w:rPr>
          <w:rFonts w:ascii="Times New Roman" w:eastAsia="Times New Roman" w:hAnsi="Times New Roman"/>
          <w:sz w:val="24"/>
          <w:szCs w:val="24"/>
          <w:lang w:eastAsia="fr-FR"/>
        </w:rPr>
        <w:t xml:space="preserve"> </w:t>
      </w:r>
      <w:r w:rsidR="00E81B28" w:rsidRPr="00AA24A5">
        <w:rPr>
          <w:rFonts w:ascii="Times New Roman" w:eastAsia="Times New Roman" w:hAnsi="Times New Roman"/>
          <w:sz w:val="24"/>
          <w:szCs w:val="24"/>
          <w:lang w:eastAsia="fr-FR"/>
        </w:rPr>
        <w:t>на</w:t>
      </w:r>
      <w:r w:rsidRPr="00AA24A5">
        <w:rPr>
          <w:rFonts w:ascii="Times New Roman" w:eastAsia="Times New Roman" w:hAnsi="Times New Roman"/>
          <w:sz w:val="24"/>
          <w:szCs w:val="24"/>
          <w:lang w:eastAsia="fr-FR"/>
        </w:rPr>
        <w:t>/</w:t>
      </w:r>
      <w:r w:rsidR="00E81B28" w:rsidRPr="00AA24A5">
        <w:rPr>
          <w:rFonts w:ascii="Times New Roman" w:eastAsia="Times New Roman" w:hAnsi="Times New Roman"/>
          <w:sz w:val="24"/>
          <w:szCs w:val="24"/>
          <w:lang w:eastAsia="fr-FR"/>
        </w:rPr>
        <w:t>към</w:t>
      </w:r>
      <w:r w:rsidR="00DD4E5B" w:rsidRPr="00AA24A5">
        <w:rPr>
          <w:rFonts w:ascii="Times New Roman" w:eastAsia="Times New Roman" w:hAnsi="Times New Roman"/>
          <w:sz w:val="24"/>
          <w:szCs w:val="24"/>
          <w:lang w:eastAsia="fr-FR"/>
        </w:rPr>
        <w:t xml:space="preserve"> Министерство на околната среда и водите (МОСВ)</w:t>
      </w:r>
      <w:r w:rsidR="005D5346" w:rsidRPr="00AA24A5">
        <w:rPr>
          <w:rFonts w:ascii="Times New Roman" w:eastAsia="Times New Roman" w:hAnsi="Times New Roman"/>
          <w:sz w:val="24"/>
          <w:szCs w:val="24"/>
          <w:lang w:eastAsia="fr-FR"/>
        </w:rPr>
        <w:t>/Министерство на земеделието и храните</w:t>
      </w:r>
      <w:r w:rsidRPr="00AA24A5">
        <w:rPr>
          <w:rFonts w:ascii="Times New Roman" w:eastAsia="Times New Roman" w:hAnsi="Times New Roman"/>
          <w:sz w:val="24"/>
          <w:szCs w:val="24"/>
          <w:lang w:eastAsia="fr-FR"/>
        </w:rPr>
        <w:t xml:space="preserve">, </w:t>
      </w:r>
      <w:r w:rsidR="002E35A8" w:rsidRPr="00AA24A5">
        <w:rPr>
          <w:rFonts w:ascii="Times New Roman" w:eastAsia="Times New Roman" w:hAnsi="Times New Roman"/>
          <w:sz w:val="24"/>
          <w:szCs w:val="24"/>
          <w:lang w:eastAsia="fr-FR"/>
        </w:rPr>
        <w:t xml:space="preserve">общини, областни администрации, юридически лица с нестопанска </w:t>
      </w:r>
      <w:r w:rsidR="002E35A8" w:rsidRPr="00AA24A5">
        <w:rPr>
          <w:rFonts w:ascii="Times New Roman" w:eastAsia="Times New Roman" w:hAnsi="Times New Roman"/>
          <w:sz w:val="24"/>
          <w:szCs w:val="24"/>
          <w:lang w:eastAsia="fr-FR"/>
        </w:rPr>
        <w:lastRenderedPageBreak/>
        <w:t xml:space="preserve">цел, научни институти, природонаучни музеи </w:t>
      </w:r>
      <w:r w:rsidR="00A623EE" w:rsidRPr="00AA24A5">
        <w:rPr>
          <w:rFonts w:ascii="Times New Roman" w:eastAsia="Times New Roman" w:hAnsi="Times New Roman"/>
          <w:sz w:val="24"/>
          <w:szCs w:val="24"/>
          <w:lang w:eastAsia="fr-FR"/>
        </w:rPr>
        <w:t xml:space="preserve">(към БАН и към Министерство на културата) </w:t>
      </w:r>
      <w:r w:rsidR="00C70343" w:rsidRPr="00AA24A5">
        <w:rPr>
          <w:rFonts w:ascii="Times New Roman" w:eastAsia="Times New Roman" w:hAnsi="Times New Roman"/>
          <w:sz w:val="24"/>
          <w:szCs w:val="24"/>
          <w:lang w:eastAsia="fr-FR"/>
        </w:rPr>
        <w:t xml:space="preserve">и </w:t>
      </w:r>
      <w:r w:rsidR="002E35A8" w:rsidRPr="00AA24A5">
        <w:rPr>
          <w:rFonts w:ascii="Times New Roman" w:eastAsia="Times New Roman" w:hAnsi="Times New Roman"/>
          <w:sz w:val="24"/>
          <w:szCs w:val="24"/>
          <w:lang w:eastAsia="fr-FR"/>
        </w:rPr>
        <w:t xml:space="preserve">висши </w:t>
      </w:r>
      <w:r w:rsidR="00A623EE" w:rsidRPr="00AA24A5">
        <w:rPr>
          <w:rFonts w:ascii="Times New Roman" w:eastAsia="Times New Roman" w:hAnsi="Times New Roman"/>
          <w:sz w:val="24"/>
          <w:szCs w:val="24"/>
          <w:lang w:eastAsia="fr-FR"/>
        </w:rPr>
        <w:t>учебни заведения</w:t>
      </w:r>
      <w:r w:rsidRPr="00AA24A5">
        <w:rPr>
          <w:rFonts w:ascii="Times New Roman" w:eastAsia="Times New Roman" w:hAnsi="Times New Roman"/>
          <w:sz w:val="24"/>
          <w:szCs w:val="24"/>
          <w:lang w:eastAsia="fr-FR"/>
        </w:rPr>
        <w:t>.</w:t>
      </w:r>
    </w:p>
    <w:p w14:paraId="4CD78D0E" w14:textId="77777777" w:rsidR="00EF321A" w:rsidRPr="00AA24A5" w:rsidRDefault="00EF321A" w:rsidP="006C319C">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i/>
          <w:sz w:val="24"/>
          <w:szCs w:val="24"/>
        </w:rPr>
      </w:pPr>
    </w:p>
    <w:p w14:paraId="52B016F8" w14:textId="77777777" w:rsidR="00085C93" w:rsidRPr="00AA24A5" w:rsidRDefault="00085C93" w:rsidP="00E11D7B">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i/>
          <w:sz w:val="24"/>
        </w:rPr>
      </w:pPr>
    </w:p>
    <w:p w14:paraId="486DFAD0" w14:textId="77777777" w:rsidR="00085C93" w:rsidRPr="00AA24A5" w:rsidRDefault="00085C93" w:rsidP="00E11D7B">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bCs/>
          <w:i/>
          <w:iCs/>
          <w:sz w:val="24"/>
          <w:szCs w:val="24"/>
        </w:rPr>
      </w:pPr>
      <w:r w:rsidRPr="00AA24A5">
        <w:rPr>
          <w:rFonts w:ascii="Times New Roman" w:hAnsi="Times New Roman"/>
          <w:b/>
          <w:bCs/>
          <w:i/>
          <w:iCs/>
          <w:sz w:val="24"/>
          <w:szCs w:val="24"/>
        </w:rPr>
        <w:t xml:space="preserve">За да бъде оценен кандидат като допустим по настоящата процедура:  </w:t>
      </w:r>
    </w:p>
    <w:p w14:paraId="3E3BEBC8" w14:textId="77777777" w:rsidR="00787C32" w:rsidRPr="00AA24A5" w:rsidRDefault="00787C32" w:rsidP="00DA1A21">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1BD138EA" w14:textId="1E0CBAA3" w:rsidR="00787C32" w:rsidRPr="00AA24A5" w:rsidRDefault="00E11D7B" w:rsidP="00787C32">
      <w:pPr>
        <w:pBdr>
          <w:top w:val="single" w:sz="4" w:space="1" w:color="auto"/>
          <w:left w:val="single" w:sz="4" w:space="0" w:color="auto"/>
          <w:bottom w:val="single" w:sz="4" w:space="1" w:color="auto"/>
          <w:right w:val="single" w:sz="4" w:space="4" w:color="auto"/>
        </w:pBdr>
        <w:spacing w:after="0" w:line="240" w:lineRule="auto"/>
        <w:jc w:val="both"/>
      </w:pPr>
      <w:r w:rsidRPr="00AA24A5">
        <w:rPr>
          <w:rFonts w:ascii="Times New Roman" w:hAnsi="Times New Roman"/>
          <w:sz w:val="24"/>
          <w:szCs w:val="24"/>
        </w:rPr>
        <w:t>1.</w:t>
      </w:r>
      <w:r w:rsidR="00C94C2C" w:rsidRPr="00AA24A5">
        <w:rPr>
          <w:rFonts w:ascii="Times New Roman" w:hAnsi="Times New Roman"/>
          <w:sz w:val="24"/>
          <w:szCs w:val="24"/>
        </w:rPr>
        <w:t xml:space="preserve"> </w:t>
      </w:r>
      <w:r w:rsidR="00787C32" w:rsidRPr="00AA24A5">
        <w:rPr>
          <w:rFonts w:ascii="Times New Roman" w:hAnsi="Times New Roman"/>
          <w:sz w:val="24"/>
          <w:szCs w:val="24"/>
        </w:rPr>
        <w:t>Кандидатите</w:t>
      </w:r>
      <w:r w:rsidR="000677BF">
        <w:rPr>
          <w:rFonts w:ascii="Times New Roman" w:hAnsi="Times New Roman"/>
          <w:sz w:val="24"/>
          <w:szCs w:val="24"/>
        </w:rPr>
        <w:t>/партньорите -</w:t>
      </w:r>
      <w:r w:rsidR="00787C32" w:rsidRPr="00AA24A5">
        <w:rPr>
          <w:rFonts w:ascii="Times New Roman" w:hAnsi="Times New Roman"/>
          <w:sz w:val="24"/>
          <w:szCs w:val="24"/>
        </w:rPr>
        <w:t xml:space="preserve"> </w:t>
      </w:r>
      <w:r w:rsidR="000677BF">
        <w:rPr>
          <w:rFonts w:ascii="Times New Roman" w:hAnsi="Times New Roman"/>
          <w:sz w:val="24"/>
          <w:szCs w:val="24"/>
        </w:rPr>
        <w:t xml:space="preserve"> </w:t>
      </w:r>
      <w:r w:rsidR="00787C32" w:rsidRPr="00AA24A5">
        <w:rPr>
          <w:rFonts w:ascii="Times New Roman" w:hAnsi="Times New Roman"/>
          <w:sz w:val="24"/>
          <w:szCs w:val="24"/>
        </w:rPr>
        <w:t xml:space="preserve">научни институти следва да имат основен предмет на дейност, свързан със защита/опазване на околната среда, респективно някое от следните професионални направления: „Биологически науки“, „Науки за земята“, „Растениевъдство“, „Растителна защита“, „Горско стопанство“. </w:t>
      </w:r>
    </w:p>
    <w:p w14:paraId="2AED22FD" w14:textId="0CD72DB4" w:rsidR="000677BF" w:rsidRDefault="000677BF" w:rsidP="00787C32">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2. Кандидатът природонаучен музей трябва да бъде с определени функции, свързани със защита/опазване на околната среда</w:t>
      </w:r>
      <w:r>
        <w:rPr>
          <w:rFonts w:ascii="Times New Roman" w:hAnsi="Times New Roman"/>
          <w:sz w:val="24"/>
          <w:szCs w:val="24"/>
        </w:rPr>
        <w:t>.</w:t>
      </w:r>
      <w:r w:rsidRPr="000677BF">
        <w:rPr>
          <w:rFonts w:ascii="Times New Roman" w:hAnsi="Times New Roman"/>
          <w:sz w:val="24"/>
          <w:szCs w:val="24"/>
        </w:rPr>
        <w:t xml:space="preserve"> </w:t>
      </w:r>
    </w:p>
    <w:p w14:paraId="2999C324" w14:textId="660C8CEF" w:rsidR="000677BF" w:rsidRDefault="000677BF" w:rsidP="00787C32">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3. Кандидатът ЮЛНЦ следва да е извършвал дейност за финансова година 202</w:t>
      </w:r>
      <w:r w:rsidR="00F91FEB" w:rsidRPr="00F91FEB">
        <w:rPr>
          <w:rFonts w:ascii="Times New Roman" w:hAnsi="Times New Roman"/>
          <w:sz w:val="24"/>
          <w:szCs w:val="24"/>
        </w:rPr>
        <w:t>2</w:t>
      </w:r>
      <w:r w:rsidRPr="000677BF">
        <w:rPr>
          <w:rFonts w:ascii="Times New Roman" w:hAnsi="Times New Roman"/>
          <w:sz w:val="24"/>
          <w:szCs w:val="24"/>
        </w:rPr>
        <w:t xml:space="preserve"> и/или 202</w:t>
      </w:r>
      <w:r w:rsidR="00F91FEB" w:rsidRPr="00AF11CE">
        <w:rPr>
          <w:rFonts w:ascii="Times New Roman" w:hAnsi="Times New Roman"/>
          <w:sz w:val="24"/>
          <w:szCs w:val="24"/>
        </w:rPr>
        <w:t>3</w:t>
      </w:r>
      <w:r w:rsidRPr="000677BF">
        <w:rPr>
          <w:rFonts w:ascii="Times New Roman" w:hAnsi="Times New Roman"/>
          <w:sz w:val="24"/>
          <w:szCs w:val="24"/>
        </w:rPr>
        <w:t xml:space="preserve"> г. – представят се ОПР и/или счетоводен баланс, от които по отношение на текуща печалба/загуба, стойност на собствения капитал и стойност на актива в баланса е видно, че кандидатът/партньорът са извършвали дейност, както и по отношение на приходите и разходите в ОПР да е налице число, различно от 0.</w:t>
      </w:r>
    </w:p>
    <w:p w14:paraId="4D5D3C17" w14:textId="0BE135E6" w:rsidR="000677BF" w:rsidRDefault="000677BF" w:rsidP="00787C32">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4. Кандидатите ЮЛНЦ следва да са вписани в регистъра на юридическите лица с нестопанска цел/регистър БУЛСТАТ най-малко 18 месеца, предхождащи месеца, в който е</w:t>
      </w:r>
      <w:r w:rsidRPr="000677BF">
        <w:t xml:space="preserve"> </w:t>
      </w:r>
      <w:r w:rsidRPr="000677BF">
        <w:rPr>
          <w:rFonts w:ascii="Times New Roman" w:hAnsi="Times New Roman"/>
          <w:sz w:val="24"/>
          <w:szCs w:val="24"/>
        </w:rPr>
        <w:t>подадено проектното предложение; същите да са определени за извършване на общественополезна дейност по смисъла на Закона за юридическите лица с нестопанска цел (ЗЮЛНЦ), като в устава/учредителния акт следва да са налице текстове, от които да е видно, че поне една от целите на организацията е свързана със защита/опазване на околната среда. Не са допустими кандидати, които не са пререгистрирани по реда на ЗЮЛНЦ (изм. ДВ. бр.107 от 18 Декември 2020 г.).</w:t>
      </w:r>
    </w:p>
    <w:p w14:paraId="53776B2A" w14:textId="1FED383A" w:rsidR="000677BF" w:rsidRDefault="000677BF" w:rsidP="00787C32">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5. За кандидатите ЮЛНЦ, научни институти, природонаучни музеи и висши училища, стопанската и нестопанската им дейност, разходите и финансирането им, следва да са ясно разделени. Подобни доказателствени документи могат да бъдат счетоводна политика или извлечение от нея, индивидуален сметкоплан, баланс, отчет за приходите и разходите, копия от приходни касови ордери, извлечения от банкови сметки, от касова наличност и др., като няма ограничение по отношение на техния брой.</w:t>
      </w:r>
    </w:p>
    <w:p w14:paraId="6820EDF8" w14:textId="78ADD65B" w:rsidR="009F1834" w:rsidRDefault="000677BF"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 xml:space="preserve">6. Кандидатите/партньорите – научни институти, природонаучни музеи и висши училища трябва да са вписани в Регистъра за научната дейност в Република България, поддържан от Министерството на образованието и науката, като в допълнение кандидатът/партньорът – висше училище следва да бъде акредитиран от Националната агенция за оценяване и </w:t>
      </w:r>
      <w:proofErr w:type="spellStart"/>
      <w:r w:rsidRPr="000677BF">
        <w:rPr>
          <w:rFonts w:ascii="Times New Roman" w:hAnsi="Times New Roman"/>
          <w:sz w:val="24"/>
          <w:szCs w:val="24"/>
        </w:rPr>
        <w:t>акре-дитация</w:t>
      </w:r>
      <w:proofErr w:type="spellEnd"/>
      <w:r w:rsidRPr="000677BF">
        <w:rPr>
          <w:rFonts w:ascii="Times New Roman" w:hAnsi="Times New Roman"/>
          <w:sz w:val="24"/>
          <w:szCs w:val="24"/>
        </w:rPr>
        <w:t>.</w:t>
      </w:r>
    </w:p>
    <w:p w14:paraId="7FB7672A"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7. Допустими за изпълнение на научни дейности (ако е приложимо) са кандидати, които представляват „научноизследователски организации“ по смисъла на т. 16, буква „щ“, „ее“ от Рамката за държавна помощ за научни изследвания, развитие и иновации (2022/C 414/01) (Рамката). Съгласно цитираната разпоредба, „организация за научни изследвания и разпространение на знания“ или „научноизследователска организация“ означава субект (като например университети или научноизследователски институти, агенции за технологичен трансфер, иновационни посредници, ориентирани към изследователска дейност физически или виртуални организации за сътрудничество), независимо от неговия правен статут (дали е учреден съгласно публичното или частното право) или начин на финансиране:</w:t>
      </w:r>
    </w:p>
    <w:p w14:paraId="39FDB14A"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xml:space="preserve">а) чиято основна цел е да извършва независими фундаментални научни изследвания, индустриални научни изследвания или експериментално развитие или да разпространява в широк мащаб резултатите от тези дейности посредством преподаване, публикации или трансфер на знания; </w:t>
      </w:r>
    </w:p>
    <w:p w14:paraId="5487479D"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lastRenderedPageBreak/>
        <w:t xml:space="preserve">б) когато тези субекти упражняват също така и стопански дейности, финансирането, разходите и приходите от тези стопански дейности трябва да се отчитат отделно; </w:t>
      </w:r>
    </w:p>
    <w:p w14:paraId="64D322CE"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в) предприятия, които могат да окажат решаващо влияние върху такъв субект, например в качеството на акционери или членове, не могат да се ползват от преференциален достъп до постигнатите от него резултати.</w:t>
      </w:r>
    </w:p>
    <w:p w14:paraId="12EB31B3"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Изискването по буква „а“ се доказва за кандидатите и партньорите чрез:</w:t>
      </w:r>
    </w:p>
    <w:p w14:paraId="63DE52FA"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Акт за създаване и устройствен правилник, друг правилник за устройството и/или дейността, устав или други правила, уреждащи осъществяваните дейности от кандидата/партньора и начина на финансирането им;</w:t>
      </w:r>
    </w:p>
    <w:p w14:paraId="63222E70"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Документ, удостоверяващ че съответната научна организация е вписана в Регистъра за научната дейност в Република България, поддържан от Министерството на образованието и науката.</w:t>
      </w:r>
    </w:p>
    <w:p w14:paraId="315C74ED"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Изискването по буква „б“ се доказва от кандидатите и партньорите чрез представянето на следните документи:</w:t>
      </w:r>
    </w:p>
    <w:p w14:paraId="42FE73B3"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Действащи към датата на кандидатстване счетоводна политика или извлечение от нея, от които да е видно, че разделението на икономическите от неикономическите дейности е осигурено към датата на кандидатстване, индивидуален сметкоплан, годишен финансов отчет, вкл. баланс и отчет за приходите и разходите и/или др.</w:t>
      </w:r>
    </w:p>
    <w:p w14:paraId="40055280" w14:textId="36A97E6F" w:rsid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Изискването по буква „в“ се доказва от кандидатите и партньорите чрез представянето на документите за доказване на изискването по буква „а“.</w:t>
      </w:r>
    </w:p>
    <w:p w14:paraId="16AFA4C3"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p>
    <w:p w14:paraId="52C9139B" w14:textId="77777777" w:rsidR="008546CE" w:rsidRPr="00AA24A5" w:rsidRDefault="008546CE" w:rsidP="00377A88">
      <w:pPr>
        <w:pStyle w:val="ListParagraph"/>
        <w:spacing w:after="0" w:line="240" w:lineRule="auto"/>
        <w:ind w:left="0"/>
        <w:jc w:val="both"/>
        <w:rPr>
          <w:rFonts w:ascii="Times New Roman" w:hAnsi="Times New Roman"/>
          <w:b/>
          <w:iCs/>
          <w:sz w:val="24"/>
          <w:szCs w:val="24"/>
        </w:rPr>
      </w:pPr>
    </w:p>
    <w:p w14:paraId="0701F336" w14:textId="2A69AD7D" w:rsidR="00164BB3" w:rsidRPr="00AA24A5" w:rsidRDefault="00164BB3" w:rsidP="00700A40">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
          <w:sz w:val="24"/>
          <w:szCs w:val="24"/>
        </w:rPr>
      </w:pPr>
      <w:r w:rsidRPr="00AA24A5">
        <w:rPr>
          <w:rFonts w:ascii="Times New Roman" w:hAnsi="Times New Roman"/>
          <w:b/>
          <w:sz w:val="24"/>
          <w:szCs w:val="24"/>
        </w:rPr>
        <w:t>12. Допустими партньори (ако е приложимо):</w:t>
      </w:r>
      <w:r w:rsidR="00566E59" w:rsidRPr="00AA24A5">
        <w:rPr>
          <w:rFonts w:ascii="Times New Roman" w:hAnsi="Times New Roman"/>
          <w:b/>
          <w:sz w:val="24"/>
          <w:szCs w:val="24"/>
        </w:rPr>
        <w:t xml:space="preserve"> </w:t>
      </w:r>
    </w:p>
    <w:p w14:paraId="70DC002F" w14:textId="77777777" w:rsidR="008335BF" w:rsidRPr="00AA24A5" w:rsidRDefault="008335BF" w:rsidP="00700A40">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Партньорството по настоящата процедура е допустимо, но не е задължително.</w:t>
      </w:r>
    </w:p>
    <w:p w14:paraId="42FFF34D" w14:textId="480E5918" w:rsidR="00AA1457" w:rsidRPr="00AA24A5" w:rsidRDefault="00AA1457" w:rsidP="00700A40">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xml:space="preserve">Допустими партньори </w:t>
      </w:r>
      <w:r w:rsidR="00341420" w:rsidRPr="00AA24A5">
        <w:rPr>
          <w:rFonts w:ascii="Times New Roman" w:hAnsi="Times New Roman"/>
          <w:sz w:val="24"/>
          <w:szCs w:val="24"/>
        </w:rPr>
        <w:t xml:space="preserve">по процедурата по смисъла на параграф 1, т. </w:t>
      </w:r>
      <w:r w:rsidR="00D359DD" w:rsidRPr="00AA24A5">
        <w:rPr>
          <w:rFonts w:ascii="Times New Roman" w:hAnsi="Times New Roman"/>
          <w:sz w:val="24"/>
          <w:szCs w:val="24"/>
        </w:rPr>
        <w:t>5</w:t>
      </w:r>
      <w:r w:rsidR="00341420" w:rsidRPr="00AA24A5">
        <w:rPr>
          <w:rFonts w:ascii="Times New Roman" w:hAnsi="Times New Roman"/>
          <w:sz w:val="24"/>
          <w:szCs w:val="24"/>
        </w:rPr>
        <w:t xml:space="preserve"> от Допълнителните разпоредби на ПМС № 23/2023 г. </w:t>
      </w:r>
      <w:r w:rsidRPr="00AA24A5">
        <w:rPr>
          <w:rFonts w:ascii="Times New Roman" w:hAnsi="Times New Roman"/>
          <w:sz w:val="24"/>
          <w:szCs w:val="24"/>
        </w:rPr>
        <w:t>са:</w:t>
      </w:r>
    </w:p>
    <w:p w14:paraId="70259DEC" w14:textId="66071488" w:rsidR="004F5987" w:rsidRPr="00AA24A5" w:rsidRDefault="004F5987"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Times New Roman" w:hAnsi="Times New Roman"/>
          <w:sz w:val="24"/>
          <w:szCs w:val="24"/>
          <w:lang w:eastAsia="fr-FR"/>
        </w:rPr>
      </w:pPr>
      <w:r w:rsidRPr="00AA24A5">
        <w:rPr>
          <w:rFonts w:ascii="Times New Roman" w:eastAsia="Times New Roman" w:hAnsi="Times New Roman"/>
          <w:sz w:val="24"/>
          <w:szCs w:val="24"/>
          <w:lang w:eastAsia="fr-FR"/>
        </w:rPr>
        <w:t>Структури</w:t>
      </w:r>
      <w:r w:rsidR="009C5B57" w:rsidRPr="00AA24A5">
        <w:rPr>
          <w:rFonts w:ascii="Times New Roman" w:eastAsia="Times New Roman" w:hAnsi="Times New Roman"/>
          <w:sz w:val="24"/>
          <w:szCs w:val="24"/>
          <w:lang w:eastAsia="fr-FR"/>
        </w:rPr>
        <w:t xml:space="preserve"> на/към</w:t>
      </w:r>
      <w:r w:rsidRPr="00AA24A5">
        <w:rPr>
          <w:rFonts w:ascii="Times New Roman" w:eastAsia="Times New Roman" w:hAnsi="Times New Roman"/>
          <w:sz w:val="24"/>
          <w:szCs w:val="24"/>
          <w:lang w:eastAsia="fr-FR"/>
        </w:rPr>
        <w:t xml:space="preserve"> МОСВ</w:t>
      </w:r>
      <w:r w:rsidR="00486EA9" w:rsidRPr="00AA24A5">
        <w:rPr>
          <w:rFonts w:ascii="Times New Roman" w:eastAsia="Times New Roman" w:hAnsi="Times New Roman"/>
          <w:sz w:val="24"/>
          <w:szCs w:val="24"/>
          <w:lang w:eastAsia="fr-FR"/>
        </w:rPr>
        <w:t>/Министерство на земеделието и храните</w:t>
      </w:r>
      <w:r w:rsidRPr="00AA24A5">
        <w:rPr>
          <w:rFonts w:ascii="Times New Roman" w:eastAsia="Times New Roman" w:hAnsi="Times New Roman"/>
          <w:sz w:val="24"/>
          <w:szCs w:val="24"/>
          <w:lang w:eastAsia="fr-FR"/>
        </w:rPr>
        <w:t xml:space="preserve">, </w:t>
      </w:r>
      <w:r w:rsidR="0031154B" w:rsidRPr="00AA24A5">
        <w:rPr>
          <w:rFonts w:ascii="Times New Roman" w:eastAsia="Times New Roman" w:hAnsi="Times New Roman"/>
          <w:sz w:val="24"/>
          <w:szCs w:val="24"/>
          <w:lang w:eastAsia="fr-FR"/>
        </w:rPr>
        <w:t xml:space="preserve">общини, областни администрации, юридически лица с нестопанска цел, научни институти, природонаучни музеи </w:t>
      </w:r>
      <w:r w:rsidRPr="00AA24A5">
        <w:rPr>
          <w:rFonts w:ascii="Times New Roman" w:eastAsia="Times New Roman" w:hAnsi="Times New Roman"/>
          <w:sz w:val="24"/>
          <w:szCs w:val="24"/>
          <w:lang w:eastAsia="fr-FR"/>
        </w:rPr>
        <w:t xml:space="preserve">(към БАН и към Министерство на културата) и </w:t>
      </w:r>
      <w:r w:rsidR="0031154B" w:rsidRPr="00AA24A5">
        <w:rPr>
          <w:rFonts w:ascii="Times New Roman" w:eastAsia="Times New Roman" w:hAnsi="Times New Roman"/>
          <w:sz w:val="24"/>
          <w:szCs w:val="24"/>
          <w:lang w:eastAsia="fr-FR"/>
        </w:rPr>
        <w:t xml:space="preserve">висши </w:t>
      </w:r>
      <w:r w:rsidRPr="00AA24A5">
        <w:rPr>
          <w:rFonts w:ascii="Times New Roman" w:eastAsia="Times New Roman" w:hAnsi="Times New Roman"/>
          <w:sz w:val="24"/>
          <w:szCs w:val="24"/>
          <w:lang w:eastAsia="fr-FR"/>
        </w:rPr>
        <w:t>учебни заведения.</w:t>
      </w:r>
    </w:p>
    <w:p w14:paraId="6E28557A"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xml:space="preserve">В случай на партньорство, разходите, извършени от партньора в хода на подготовката и изпълнението на проекта, са допустими за финансиране при същите условия, които се прилагат по отношение на кандидата. </w:t>
      </w:r>
    </w:p>
    <w:p w14:paraId="1C641525"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
          <w:i/>
          <w:sz w:val="24"/>
          <w:szCs w:val="24"/>
        </w:rPr>
      </w:pPr>
      <w:r w:rsidRPr="00AA24A5">
        <w:rPr>
          <w:rFonts w:ascii="Times New Roman" w:hAnsi="Times New Roman"/>
          <w:b/>
          <w:i/>
          <w:sz w:val="24"/>
          <w:szCs w:val="24"/>
        </w:rPr>
        <w:t>За да бъде оценен като допустим един партньор</w:t>
      </w:r>
      <w:r w:rsidR="007C096D" w:rsidRPr="00AA24A5">
        <w:rPr>
          <w:rFonts w:ascii="Times New Roman" w:hAnsi="Times New Roman"/>
          <w:b/>
          <w:i/>
          <w:sz w:val="24"/>
          <w:szCs w:val="24"/>
        </w:rPr>
        <w:t>,</w:t>
      </w:r>
      <w:r w:rsidRPr="00AA24A5">
        <w:rPr>
          <w:rFonts w:ascii="Times New Roman" w:hAnsi="Times New Roman"/>
          <w:b/>
          <w:i/>
          <w:sz w:val="24"/>
          <w:szCs w:val="24"/>
        </w:rPr>
        <w:t xml:space="preserve"> следва да бъдат изпълнени следните изисквания и условия: </w:t>
      </w:r>
    </w:p>
    <w:p w14:paraId="468BEE9A" w14:textId="2A735510"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1. Партньорът следва да удовлетворява всички изисквания и условия, които се отнасят за кандидат</w:t>
      </w:r>
      <w:r w:rsidR="00C66430" w:rsidRPr="00AA24A5">
        <w:rPr>
          <w:rFonts w:ascii="Times New Roman" w:hAnsi="Times New Roman"/>
          <w:sz w:val="24"/>
          <w:szCs w:val="24"/>
        </w:rPr>
        <w:t>а</w:t>
      </w:r>
      <w:r w:rsidRPr="00AA24A5">
        <w:rPr>
          <w:rFonts w:ascii="Times New Roman" w:hAnsi="Times New Roman"/>
          <w:sz w:val="24"/>
          <w:szCs w:val="24"/>
        </w:rPr>
        <w:t xml:space="preserve"> и са посочени в Раздел 11 </w:t>
      </w:r>
      <w:r w:rsidRPr="00AA24A5">
        <w:rPr>
          <w:rFonts w:ascii="Times New Roman" w:hAnsi="Times New Roman"/>
          <w:i/>
          <w:sz w:val="24"/>
        </w:rPr>
        <w:t>„</w:t>
      </w:r>
      <w:r w:rsidRPr="00AA24A5">
        <w:rPr>
          <w:rFonts w:ascii="Times New Roman" w:hAnsi="Times New Roman"/>
          <w:i/>
          <w:sz w:val="24"/>
          <w:szCs w:val="24"/>
        </w:rPr>
        <w:t>Допустими кандидати“</w:t>
      </w:r>
      <w:r w:rsidRPr="00AA24A5">
        <w:rPr>
          <w:rFonts w:ascii="Times New Roman" w:hAnsi="Times New Roman"/>
          <w:sz w:val="24"/>
          <w:szCs w:val="24"/>
        </w:rPr>
        <w:t xml:space="preserve"> от условията за кандидатстване.</w:t>
      </w:r>
    </w:p>
    <w:p w14:paraId="014D72B3" w14:textId="25931557" w:rsidR="008335BF" w:rsidRPr="00AA24A5" w:rsidRDefault="00443273"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2</w:t>
      </w:r>
      <w:r w:rsidR="008335BF" w:rsidRPr="00AA24A5">
        <w:rPr>
          <w:rFonts w:ascii="Times New Roman" w:hAnsi="Times New Roman"/>
          <w:sz w:val="24"/>
          <w:szCs w:val="24"/>
        </w:rPr>
        <w:t xml:space="preserve">. Партньорствата по настоящата процедура не е необходимо да бъдат регистрирани в съда. </w:t>
      </w:r>
      <w:r w:rsidR="00B511C8" w:rsidRPr="00AA24A5">
        <w:rPr>
          <w:rFonts w:ascii="Times New Roman" w:hAnsi="Times New Roman"/>
          <w:sz w:val="24"/>
          <w:szCs w:val="24"/>
        </w:rPr>
        <w:t xml:space="preserve">На </w:t>
      </w:r>
      <w:r w:rsidR="008335BF" w:rsidRPr="00AA24A5">
        <w:rPr>
          <w:rFonts w:ascii="Times New Roman" w:hAnsi="Times New Roman"/>
          <w:sz w:val="24"/>
          <w:szCs w:val="24"/>
        </w:rPr>
        <w:t>етапа на кандидатстване трябва да се представи подписано споразумение между кандидата и партньора, в което се урежда</w:t>
      </w:r>
      <w:r w:rsidR="003D6F1E" w:rsidRPr="00AA24A5">
        <w:rPr>
          <w:rFonts w:ascii="Times New Roman" w:hAnsi="Times New Roman"/>
          <w:sz w:val="24"/>
          <w:szCs w:val="24"/>
        </w:rPr>
        <w:t>т</w:t>
      </w:r>
      <w:r w:rsidR="008335BF" w:rsidRPr="00AA24A5">
        <w:rPr>
          <w:rFonts w:ascii="Times New Roman" w:hAnsi="Times New Roman"/>
          <w:sz w:val="24"/>
          <w:szCs w:val="24"/>
        </w:rPr>
        <w:t xml:space="preserve"> ясно най-малко:</w:t>
      </w:r>
    </w:p>
    <w:p w14:paraId="1335EDF5"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правата и задълженията между страните във връзка с подаването на проектното предложение и изпълнението на дейностите по проекта;</w:t>
      </w:r>
    </w:p>
    <w:p w14:paraId="16F69AF0"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xml:space="preserve">- определянето на конкретните финансови ангажименти на всяка от страните във връзка с изпълнението на проекта и по отношение на исканата БФП, в т.ч. собственото участие </w:t>
      </w:r>
      <w:r w:rsidRPr="00AA24A5">
        <w:rPr>
          <w:rFonts w:ascii="Times New Roman" w:hAnsi="Times New Roman"/>
          <w:sz w:val="24"/>
          <w:szCs w:val="24"/>
        </w:rPr>
        <w:lastRenderedPageBreak/>
        <w:t>(собствен принос)</w:t>
      </w:r>
      <w:r w:rsidR="003B0948" w:rsidRPr="00AA24A5">
        <w:rPr>
          <w:rFonts w:ascii="Times New Roman" w:hAnsi="Times New Roman"/>
          <w:sz w:val="24"/>
          <w:szCs w:val="24"/>
        </w:rPr>
        <w:t>;</w:t>
      </w:r>
      <w:r w:rsidR="00B511C8" w:rsidRPr="00AA24A5">
        <w:rPr>
          <w:rFonts w:ascii="Times New Roman" w:hAnsi="Times New Roman"/>
          <w:sz w:val="24"/>
          <w:szCs w:val="24"/>
        </w:rPr>
        <w:t xml:space="preserve"> </w:t>
      </w:r>
      <w:r w:rsidR="003B0948" w:rsidRPr="00AA24A5">
        <w:rPr>
          <w:rFonts w:ascii="Times New Roman" w:hAnsi="Times New Roman"/>
          <w:sz w:val="24"/>
          <w:szCs w:val="24"/>
        </w:rPr>
        <w:t xml:space="preserve">ясно разпределение на отговорностите </w:t>
      </w:r>
      <w:r w:rsidR="00B511C8" w:rsidRPr="00AA24A5">
        <w:rPr>
          <w:rFonts w:ascii="Times New Roman" w:hAnsi="Times New Roman"/>
          <w:sz w:val="24"/>
          <w:szCs w:val="24"/>
        </w:rPr>
        <w:t>при евентуално налагане на финансови корекции</w:t>
      </w:r>
      <w:r w:rsidR="003B0948" w:rsidRPr="00AA24A5">
        <w:rPr>
          <w:rFonts w:ascii="Times New Roman" w:hAnsi="Times New Roman"/>
          <w:sz w:val="24"/>
          <w:szCs w:val="24"/>
        </w:rPr>
        <w:t xml:space="preserve"> на бенефициента, включително във връзка с дейността на партньора</w:t>
      </w:r>
      <w:r w:rsidR="0009241F" w:rsidRPr="00AA24A5">
        <w:rPr>
          <w:rStyle w:val="FootnoteReference"/>
          <w:rFonts w:ascii="Times New Roman" w:hAnsi="Times New Roman"/>
          <w:sz w:val="24"/>
          <w:szCs w:val="24"/>
        </w:rPr>
        <w:footnoteReference w:id="4"/>
      </w:r>
      <w:r w:rsidRPr="00AA24A5">
        <w:rPr>
          <w:rFonts w:ascii="Times New Roman" w:hAnsi="Times New Roman"/>
          <w:sz w:val="24"/>
          <w:szCs w:val="24"/>
        </w:rPr>
        <w:t>;</w:t>
      </w:r>
    </w:p>
    <w:p w14:paraId="0DA29A62"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xml:space="preserve">- </w:t>
      </w:r>
      <w:bookmarkStart w:id="10" w:name="_Hlk139036166"/>
      <w:r w:rsidR="00042CE9" w:rsidRPr="00AA24A5">
        <w:rPr>
          <w:rFonts w:ascii="Times New Roman" w:hAnsi="Times New Roman"/>
          <w:sz w:val="24"/>
          <w:szCs w:val="24"/>
        </w:rPr>
        <w:t xml:space="preserve">стратегията за възлагане на обществени поръчки, вкл. </w:t>
      </w:r>
      <w:r w:rsidRPr="00AA24A5">
        <w:rPr>
          <w:rFonts w:ascii="Times New Roman" w:hAnsi="Times New Roman"/>
          <w:sz w:val="24"/>
          <w:szCs w:val="24"/>
        </w:rPr>
        <w:t xml:space="preserve">ако е приложимо, </w:t>
      </w:r>
      <w:r w:rsidR="00042CE9" w:rsidRPr="00AA24A5">
        <w:rPr>
          <w:rFonts w:ascii="Times New Roman" w:hAnsi="Times New Roman"/>
          <w:sz w:val="24"/>
          <w:szCs w:val="24"/>
        </w:rPr>
        <w:t xml:space="preserve">съвместно </w:t>
      </w:r>
      <w:r w:rsidRPr="00AA24A5">
        <w:rPr>
          <w:rFonts w:ascii="Times New Roman" w:hAnsi="Times New Roman"/>
          <w:sz w:val="24"/>
          <w:szCs w:val="24"/>
        </w:rPr>
        <w:t xml:space="preserve">възлагане на обществени поръчки/ процедури за избор на изпълнител по проекта, как ще бъдат подготвяни и </w:t>
      </w:r>
      <w:r w:rsidR="003B0948" w:rsidRPr="00AA24A5">
        <w:rPr>
          <w:rFonts w:ascii="Times New Roman" w:hAnsi="Times New Roman"/>
          <w:sz w:val="24"/>
          <w:szCs w:val="24"/>
        </w:rPr>
        <w:t>провеждани съответните процедури</w:t>
      </w:r>
      <w:bookmarkEnd w:id="10"/>
      <w:r w:rsidRPr="00AA24A5">
        <w:rPr>
          <w:rFonts w:ascii="Times New Roman" w:hAnsi="Times New Roman"/>
          <w:sz w:val="24"/>
          <w:szCs w:val="24"/>
        </w:rPr>
        <w:t xml:space="preserve">; </w:t>
      </w:r>
    </w:p>
    <w:p w14:paraId="32094B60"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реда за възстановяване на сумите на партньора след извършени разплащания по проекта от Управляващия орган.</w:t>
      </w:r>
    </w:p>
    <w:p w14:paraId="299D72B0" w14:textId="77777777" w:rsidR="00164BB3" w:rsidRPr="00AA24A5" w:rsidRDefault="00164BB3" w:rsidP="00164BB3">
      <w:pPr>
        <w:pStyle w:val="ListParagraph"/>
        <w:spacing w:after="360" w:line="240" w:lineRule="auto"/>
        <w:ind w:left="0"/>
        <w:jc w:val="both"/>
        <w:rPr>
          <w:rFonts w:ascii="Times New Roman" w:hAnsi="Times New Roman"/>
          <w:b/>
          <w:sz w:val="24"/>
          <w:szCs w:val="24"/>
        </w:rPr>
      </w:pPr>
    </w:p>
    <w:p w14:paraId="18458CBD" w14:textId="77777777" w:rsidR="002F769A" w:rsidRPr="00AA24A5" w:rsidRDefault="002F769A" w:rsidP="00164BB3">
      <w:pPr>
        <w:pStyle w:val="ListParagraph"/>
        <w:spacing w:after="360" w:line="240" w:lineRule="auto"/>
        <w:ind w:left="0"/>
        <w:jc w:val="both"/>
        <w:rPr>
          <w:rFonts w:ascii="Times New Roman" w:hAnsi="Times New Roman"/>
          <w:b/>
          <w:sz w:val="24"/>
          <w:szCs w:val="24"/>
        </w:rPr>
      </w:pPr>
    </w:p>
    <w:p w14:paraId="3F34F2BC" w14:textId="77777777" w:rsidR="00680952" w:rsidRPr="00AA24A5" w:rsidRDefault="00CB14EE" w:rsidP="00680952">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1</w:t>
      </w:r>
      <w:r w:rsidR="004A58E5" w:rsidRPr="00AA24A5">
        <w:rPr>
          <w:rFonts w:ascii="Times New Roman" w:hAnsi="Times New Roman"/>
          <w:b/>
          <w:sz w:val="24"/>
          <w:szCs w:val="24"/>
        </w:rPr>
        <w:t>3</w:t>
      </w:r>
      <w:r w:rsidR="002325A3" w:rsidRPr="00AA24A5">
        <w:rPr>
          <w:rFonts w:ascii="Times New Roman" w:hAnsi="Times New Roman"/>
          <w:b/>
          <w:sz w:val="24"/>
          <w:szCs w:val="24"/>
        </w:rPr>
        <w:t xml:space="preserve">. </w:t>
      </w:r>
      <w:r w:rsidR="004E6370" w:rsidRPr="00AA24A5">
        <w:rPr>
          <w:rFonts w:ascii="Times New Roman" w:hAnsi="Times New Roman"/>
          <w:b/>
          <w:sz w:val="24"/>
          <w:szCs w:val="24"/>
        </w:rPr>
        <w:t>Д</w:t>
      </w:r>
      <w:r w:rsidR="002325A3" w:rsidRPr="00AA24A5">
        <w:rPr>
          <w:rFonts w:ascii="Times New Roman" w:hAnsi="Times New Roman"/>
          <w:b/>
          <w:sz w:val="24"/>
          <w:szCs w:val="24"/>
        </w:rPr>
        <w:t>ейности, допустими за финансиране:</w:t>
      </w:r>
    </w:p>
    <w:p w14:paraId="6D50DDBD" w14:textId="77777777" w:rsidR="00863959" w:rsidRPr="00AA24A5" w:rsidRDefault="00A54FB0"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Дейностите, предвидени за изпълнение и съответните разходи в рамките на проектното предложение, следва да съответстват на принципа на ефективност и ефикасност, да са с нестопански характер</w:t>
      </w:r>
      <w:r w:rsidR="0088764B" w:rsidRPr="00AA24A5">
        <w:rPr>
          <w:rFonts w:ascii="Times New Roman" w:hAnsi="Times New Roman"/>
          <w:sz w:val="24"/>
          <w:szCs w:val="24"/>
        </w:rPr>
        <w:t>,</w:t>
      </w:r>
      <w:r w:rsidRPr="00AA24A5">
        <w:rPr>
          <w:rFonts w:ascii="Times New Roman" w:hAnsi="Times New Roman"/>
          <w:sz w:val="24"/>
          <w:szCs w:val="24"/>
        </w:rPr>
        <w:t xml:space="preserve"> да водят д</w:t>
      </w:r>
      <w:r w:rsidR="0088764B" w:rsidRPr="00AA24A5">
        <w:rPr>
          <w:rFonts w:ascii="Times New Roman" w:hAnsi="Times New Roman"/>
          <w:sz w:val="24"/>
          <w:szCs w:val="24"/>
        </w:rPr>
        <w:t>о</w:t>
      </w:r>
      <w:r w:rsidRPr="00AA24A5">
        <w:rPr>
          <w:rFonts w:ascii="Times New Roman" w:hAnsi="Times New Roman"/>
          <w:sz w:val="24"/>
          <w:szCs w:val="24"/>
        </w:rPr>
        <w:t xml:space="preserve"> постигането на целите на процедурата и на Приоритет „</w:t>
      </w:r>
      <w:r w:rsidR="0088764B" w:rsidRPr="00AA24A5">
        <w:rPr>
          <w:rFonts w:ascii="Times New Roman" w:hAnsi="Times New Roman"/>
          <w:sz w:val="24"/>
          <w:szCs w:val="24"/>
        </w:rPr>
        <w:t>Биологично разнообразие</w:t>
      </w:r>
      <w:r w:rsidRPr="00AA24A5">
        <w:rPr>
          <w:rFonts w:ascii="Times New Roman" w:hAnsi="Times New Roman"/>
          <w:sz w:val="24"/>
          <w:szCs w:val="24"/>
        </w:rPr>
        <w:t>“ на ПОС 2021-2027 г., да са в съответствие с принципа за „ненанасяне на значителни вреди“</w:t>
      </w:r>
      <w:r w:rsidR="0088764B" w:rsidRPr="00AA24A5">
        <w:rPr>
          <w:rFonts w:ascii="Times New Roman" w:hAnsi="Times New Roman"/>
          <w:sz w:val="24"/>
          <w:szCs w:val="24"/>
        </w:rPr>
        <w:t>,</w:t>
      </w:r>
      <w:r w:rsidRPr="00AA24A5">
        <w:rPr>
          <w:rFonts w:ascii="Times New Roman" w:hAnsi="Times New Roman"/>
          <w:sz w:val="24"/>
          <w:szCs w:val="24"/>
        </w:rPr>
        <w:t xml:space="preserve"> с принципите за равнопоставеност </w:t>
      </w:r>
      <w:r w:rsidR="00665C37" w:rsidRPr="00AA24A5">
        <w:rPr>
          <w:rFonts w:ascii="Times New Roman" w:hAnsi="Times New Roman"/>
          <w:sz w:val="24"/>
          <w:szCs w:val="24"/>
        </w:rPr>
        <w:t>между половете</w:t>
      </w:r>
      <w:r w:rsidRPr="00AA24A5">
        <w:rPr>
          <w:rFonts w:ascii="Times New Roman" w:hAnsi="Times New Roman"/>
          <w:sz w:val="24"/>
          <w:szCs w:val="24"/>
        </w:rPr>
        <w:t xml:space="preserve"> и осигуряване на равни възможности за всички.</w:t>
      </w:r>
    </w:p>
    <w:p w14:paraId="52579019" w14:textId="77777777" w:rsidR="008F4591" w:rsidRPr="00AA24A5" w:rsidRDefault="008F4591"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043FF36A" w14:textId="7C49712C" w:rsidR="008F4591" w:rsidRPr="00AA24A5" w:rsidRDefault="00E7040F"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За </w:t>
      </w:r>
      <w:r w:rsidR="00AA24A5" w:rsidRPr="00AA24A5">
        <w:rPr>
          <w:rFonts w:ascii="Times New Roman" w:hAnsi="Times New Roman"/>
          <w:sz w:val="24"/>
          <w:szCs w:val="24"/>
        </w:rPr>
        <w:t xml:space="preserve">териториите, обект на интервенция, </w:t>
      </w:r>
      <w:r w:rsidR="002E2760" w:rsidRPr="00CD5242">
        <w:rPr>
          <w:rFonts w:ascii="Times New Roman" w:hAnsi="Times New Roman"/>
          <w:sz w:val="24"/>
          <w:szCs w:val="24"/>
        </w:rPr>
        <w:t xml:space="preserve">в етапа на подготовка на проекта </w:t>
      </w:r>
      <w:r w:rsidR="00AA24A5" w:rsidRPr="00AA24A5">
        <w:rPr>
          <w:rFonts w:ascii="Times New Roman" w:hAnsi="Times New Roman"/>
          <w:sz w:val="24"/>
          <w:szCs w:val="24"/>
        </w:rPr>
        <w:t xml:space="preserve">кандидатът </w:t>
      </w:r>
      <w:r w:rsidRPr="00AA24A5">
        <w:rPr>
          <w:rFonts w:ascii="Times New Roman" w:hAnsi="Times New Roman"/>
          <w:sz w:val="24"/>
          <w:szCs w:val="24"/>
        </w:rPr>
        <w:t xml:space="preserve">трябва да </w:t>
      </w:r>
      <w:r w:rsidR="002E2760">
        <w:rPr>
          <w:rFonts w:ascii="Times New Roman" w:hAnsi="Times New Roman"/>
          <w:sz w:val="24"/>
          <w:szCs w:val="24"/>
        </w:rPr>
        <w:t>осигури</w:t>
      </w:r>
      <w:r w:rsidR="002E2760" w:rsidRPr="00AA24A5">
        <w:rPr>
          <w:rFonts w:ascii="Times New Roman" w:hAnsi="Times New Roman"/>
          <w:sz w:val="24"/>
          <w:szCs w:val="24"/>
        </w:rPr>
        <w:t xml:space="preserve"> </w:t>
      </w:r>
      <w:r w:rsidR="00AA24A5" w:rsidRPr="00AA24A5">
        <w:rPr>
          <w:rFonts w:ascii="Times New Roman" w:hAnsi="Times New Roman"/>
          <w:sz w:val="24"/>
          <w:szCs w:val="24"/>
        </w:rPr>
        <w:t>получено</w:t>
      </w:r>
      <w:r w:rsidR="008F4591" w:rsidRPr="00AA24A5">
        <w:rPr>
          <w:rFonts w:ascii="Times New Roman" w:hAnsi="Times New Roman"/>
          <w:sz w:val="24"/>
          <w:szCs w:val="24"/>
        </w:rPr>
        <w:t xml:space="preserve"> съгласие от собствениците за извършване на дейности в рамките на тези имоти, след което да се подаде уведомление по реда на екологичното законодателство до компетентния орган.</w:t>
      </w:r>
    </w:p>
    <w:p w14:paraId="2469E54D" w14:textId="77777777" w:rsidR="008F4591" w:rsidRPr="00AA24A5" w:rsidRDefault="008F4591"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4AED66DC" w14:textId="77777777" w:rsidR="0079502D" w:rsidRDefault="00A54FB0"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При стартиране</w:t>
      </w:r>
      <w:r w:rsidR="009E133F" w:rsidRPr="00AA24A5">
        <w:rPr>
          <w:rFonts w:ascii="Times New Roman" w:hAnsi="Times New Roman"/>
          <w:sz w:val="24"/>
          <w:szCs w:val="24"/>
        </w:rPr>
        <w:t xml:space="preserve"> изпълнението</w:t>
      </w:r>
      <w:r w:rsidRPr="00AA24A5">
        <w:rPr>
          <w:rFonts w:ascii="Times New Roman" w:hAnsi="Times New Roman"/>
          <w:sz w:val="24"/>
          <w:szCs w:val="24"/>
        </w:rPr>
        <w:t xml:space="preserve"> на дейности по про</w:t>
      </w:r>
    </w:p>
    <w:p w14:paraId="0D8E92DE" w14:textId="26E21932" w:rsidR="00A54FB0" w:rsidRPr="00AA24A5" w:rsidRDefault="00A54FB0"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roofErr w:type="spellStart"/>
      <w:r w:rsidRPr="00AA24A5">
        <w:rPr>
          <w:rFonts w:ascii="Times New Roman" w:hAnsi="Times New Roman"/>
          <w:sz w:val="24"/>
          <w:szCs w:val="24"/>
        </w:rPr>
        <w:t>цедурата</w:t>
      </w:r>
      <w:proofErr w:type="spellEnd"/>
      <w:r w:rsidRPr="00AA24A5">
        <w:rPr>
          <w:rFonts w:ascii="Times New Roman" w:hAnsi="Times New Roman"/>
          <w:sz w:val="24"/>
          <w:szCs w:val="24"/>
        </w:rPr>
        <w:t xml:space="preserve"> преди сключване на АДБФП</w:t>
      </w:r>
      <w:r w:rsidR="004074B8" w:rsidRPr="00AA24A5">
        <w:rPr>
          <w:rFonts w:ascii="Times New Roman" w:hAnsi="Times New Roman"/>
          <w:sz w:val="24"/>
          <w:szCs w:val="24"/>
        </w:rPr>
        <w:t xml:space="preserve"> следва </w:t>
      </w:r>
      <w:r w:rsidR="004E4A32" w:rsidRPr="00AA24A5">
        <w:rPr>
          <w:rFonts w:ascii="Times New Roman" w:hAnsi="Times New Roman"/>
          <w:sz w:val="24"/>
          <w:szCs w:val="24"/>
        </w:rPr>
        <w:t xml:space="preserve">да се </w:t>
      </w:r>
      <w:r w:rsidR="004074B8" w:rsidRPr="00AA24A5">
        <w:rPr>
          <w:rFonts w:ascii="Times New Roman" w:hAnsi="Times New Roman"/>
          <w:sz w:val="24"/>
          <w:szCs w:val="24"/>
        </w:rPr>
        <w:t>изпълняват</w:t>
      </w:r>
      <w:r w:rsidRPr="00AA24A5">
        <w:rPr>
          <w:rFonts w:ascii="Times New Roman" w:hAnsi="Times New Roman"/>
          <w:sz w:val="24"/>
          <w:szCs w:val="24"/>
        </w:rPr>
        <w:t xml:space="preserve"> мерките за видимост, прозрачност и комуникация</w:t>
      </w:r>
      <w:r w:rsidR="008F4591" w:rsidRPr="00AA24A5">
        <w:rPr>
          <w:rFonts w:ascii="Times New Roman" w:hAnsi="Times New Roman"/>
          <w:sz w:val="24"/>
          <w:szCs w:val="24"/>
        </w:rPr>
        <w:t>,</w:t>
      </w:r>
      <w:r w:rsidRPr="00AA24A5">
        <w:rPr>
          <w:rFonts w:ascii="Times New Roman" w:hAnsi="Times New Roman"/>
          <w:sz w:val="24"/>
          <w:szCs w:val="24"/>
        </w:rPr>
        <w:t xml:space="preserve"> заложени в Дял IV, глава III „Видимост, прозрачност и комуникация“ на Регламент (ЕС) 2021/1060.</w:t>
      </w:r>
    </w:p>
    <w:p w14:paraId="31A50499" w14:textId="77777777" w:rsidR="00F86680" w:rsidRPr="00AA24A5" w:rsidRDefault="00F86680"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76CCDA9A"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t>Кандидат може да подаде само едно проектно предложение, дефинирано на ниво „защитена зона“ или на ниво „тип природно местообитание“:</w:t>
      </w:r>
    </w:p>
    <w:p w14:paraId="512DD211"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p>
    <w:p w14:paraId="27D2BDEE" w14:textId="56E9375B"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t xml:space="preserve">1. </w:t>
      </w:r>
      <w:r w:rsidRPr="00AA2F95">
        <w:rPr>
          <w:rFonts w:ascii="Times New Roman" w:hAnsi="Times New Roman"/>
          <w:b/>
          <w:bCs/>
          <w:sz w:val="24"/>
          <w:szCs w:val="24"/>
        </w:rPr>
        <w:t>На ниво „защитена зона“</w:t>
      </w:r>
      <w:r>
        <w:rPr>
          <w:rFonts w:ascii="Times New Roman" w:hAnsi="Times New Roman"/>
          <w:sz w:val="24"/>
          <w:szCs w:val="24"/>
        </w:rPr>
        <w:t xml:space="preserve"> </w:t>
      </w:r>
      <w:r w:rsidRPr="00AA2F95">
        <w:rPr>
          <w:rFonts w:ascii="Times New Roman" w:hAnsi="Times New Roman"/>
          <w:sz w:val="24"/>
          <w:szCs w:val="24"/>
        </w:rPr>
        <w:t>всеки проект трябва да обхване всички целеви мерки и свързаните с тях типове природни местообитания в целевата защитена зона, т.е.:</w:t>
      </w:r>
    </w:p>
    <w:p w14:paraId="631410DF"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t>- трябва да включва най-малко 1 защитена зона;</w:t>
      </w:r>
    </w:p>
    <w:p w14:paraId="351327C2"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t>- трябва да включва всички приложими мерки (28 и 61 от НРПД) за целевата зона;</w:t>
      </w:r>
    </w:p>
    <w:p w14:paraId="77A90AA5"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t>- трябва да включва всички типове природни местообитания, за които в НРПД е посочено, е съответната мярка (28 или 61) следва да се изпълни.</w:t>
      </w:r>
    </w:p>
    <w:p w14:paraId="6837949C"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p>
    <w:p w14:paraId="735FB5A0"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t>Всеки кандидат може да включи в проектното си предложение и повече от една защитена зона при спазване на горепосочените изисквания, за което ще получи повече точки съгласно критерий 2 на етап „Техническа и финансова оценка“.</w:t>
      </w:r>
    </w:p>
    <w:p w14:paraId="5F6D6EAC"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p>
    <w:p w14:paraId="5B5C394A"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t xml:space="preserve">2. </w:t>
      </w:r>
      <w:r w:rsidRPr="00AA2F95">
        <w:rPr>
          <w:rFonts w:ascii="Times New Roman" w:hAnsi="Times New Roman"/>
          <w:b/>
          <w:bCs/>
          <w:sz w:val="24"/>
          <w:szCs w:val="24"/>
        </w:rPr>
        <w:t>На ниво „тип природно местообитание“</w:t>
      </w:r>
      <w:r w:rsidRPr="00AA2F95">
        <w:rPr>
          <w:rFonts w:ascii="Times New Roman" w:hAnsi="Times New Roman"/>
          <w:sz w:val="24"/>
          <w:szCs w:val="24"/>
        </w:rPr>
        <w:t xml:space="preserve"> всеки проект трябва да обхване всички мерки във всички защитени зони за целевия тип природно местообитание, т.е.:</w:t>
      </w:r>
    </w:p>
    <w:p w14:paraId="2F3F265B"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lastRenderedPageBreak/>
        <w:t>- трябва да включва най-малко 1 тип природно местообитание;</w:t>
      </w:r>
    </w:p>
    <w:p w14:paraId="32738712" w14:textId="77777777"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t>- трябва да включва всички приложими мерки (28 и 61 от НРПД) за целевия тип природно  местообитание;</w:t>
      </w:r>
    </w:p>
    <w:p w14:paraId="3A2EEF10" w14:textId="1961B51B" w:rsid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A2F95">
        <w:rPr>
          <w:rFonts w:ascii="Times New Roman" w:hAnsi="Times New Roman"/>
          <w:sz w:val="24"/>
          <w:szCs w:val="24"/>
        </w:rPr>
        <w:t xml:space="preserve">- трябва да включва всички защитени зони, в които съгласно НРПД съответната мярка (28  или 61) следва да се изпълни. </w:t>
      </w:r>
    </w:p>
    <w:p w14:paraId="546D939E" w14:textId="77777777" w:rsidR="00AA2F95" w:rsidRPr="00AA2F95" w:rsidRDefault="00AA2F95" w:rsidP="00AA2F95">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p>
    <w:p w14:paraId="2D330A91" w14:textId="1644FC29" w:rsidR="00AA2F95" w:rsidRDefault="00AA2F95" w:rsidP="00AA2F95">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F95">
        <w:rPr>
          <w:rFonts w:ascii="Times New Roman" w:hAnsi="Times New Roman"/>
          <w:sz w:val="24"/>
          <w:szCs w:val="24"/>
        </w:rPr>
        <w:t>Всеки кандидат може да включи в проектното си предложение и повече от един тип природно местообитание при спазване на горепосочените изисквания, за което ще получи повече точки съгласно критерий 2 на етап „Техническа и финансова оценка“.</w:t>
      </w:r>
    </w:p>
    <w:p w14:paraId="6F8A6C29" w14:textId="77777777" w:rsidR="00AA2F95" w:rsidRDefault="00AA2F95" w:rsidP="00AA2F95">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22AE3308" w14:textId="63076177" w:rsidR="00A54FB0" w:rsidRPr="00AA24A5" w:rsidRDefault="00F86680"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Допустими за финансиране са следните дейности, които кандидатът описва и обосновава в проектното предложение:</w:t>
      </w:r>
    </w:p>
    <w:p w14:paraId="0FE87E65" w14:textId="77777777" w:rsidR="00F86680" w:rsidRPr="00AA24A5" w:rsidRDefault="00F86680"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65459CEA" w14:textId="77777777" w:rsidR="00F86680" w:rsidRPr="00AA24A5" w:rsidRDefault="00863959"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
          <w:sz w:val="24"/>
          <w:szCs w:val="24"/>
        </w:rPr>
        <w:t xml:space="preserve">13.1. </w:t>
      </w:r>
      <w:r w:rsidR="00F86680" w:rsidRPr="00AA24A5">
        <w:rPr>
          <w:rFonts w:ascii="Times New Roman" w:hAnsi="Times New Roman"/>
          <w:b/>
          <w:sz w:val="24"/>
          <w:szCs w:val="24"/>
        </w:rPr>
        <w:t xml:space="preserve">Дейности за подготовка на проектното предложение - </w:t>
      </w:r>
      <w:r w:rsidR="00F86680" w:rsidRPr="00AA24A5">
        <w:rPr>
          <w:rFonts w:ascii="Times New Roman" w:hAnsi="Times New Roman"/>
          <w:bCs/>
          <w:sz w:val="24"/>
          <w:szCs w:val="24"/>
        </w:rPr>
        <w:t>дейности по изготвяне на проектно предложение, вкл. експертни и технически анализи и проучвания (</w:t>
      </w:r>
      <w:r w:rsidR="009150BA" w:rsidRPr="00AA24A5">
        <w:rPr>
          <w:rFonts w:ascii="Times New Roman" w:hAnsi="Times New Roman"/>
          <w:bCs/>
          <w:sz w:val="24"/>
          <w:szCs w:val="24"/>
        </w:rPr>
        <w:t>в това число</w:t>
      </w:r>
      <w:r w:rsidR="00F86680" w:rsidRPr="00AA24A5">
        <w:rPr>
          <w:rFonts w:ascii="Times New Roman" w:hAnsi="Times New Roman"/>
          <w:bCs/>
          <w:sz w:val="24"/>
          <w:szCs w:val="24"/>
        </w:rPr>
        <w:t xml:space="preserve"> теренни проучвания), необходими за написване и планиране на проектното предложение. Експертните и технически анализи и проучвания не трябва да са самоцелни, а да осигуряват информация, без която е невъзможно да се подготви проектно предложение.</w:t>
      </w:r>
    </w:p>
    <w:p w14:paraId="3AA1AE00" w14:textId="77777777" w:rsidR="00F86680" w:rsidRPr="00AA24A5" w:rsidRDefault="00F86680"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p>
    <w:p w14:paraId="679D0C8A" w14:textId="77777777" w:rsidR="00421630" w:rsidRPr="00AA24A5" w:rsidRDefault="00F8668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b/>
          <w:sz w:val="24"/>
          <w:szCs w:val="24"/>
        </w:rPr>
        <w:t>13.2.</w:t>
      </w:r>
      <w:r w:rsidR="00215184" w:rsidRPr="00AA24A5">
        <w:rPr>
          <w:rFonts w:ascii="Times New Roman" w:hAnsi="Times New Roman"/>
          <w:b/>
          <w:sz w:val="24"/>
          <w:szCs w:val="24"/>
        </w:rPr>
        <w:t xml:space="preserve"> </w:t>
      </w:r>
      <w:r w:rsidR="00863959" w:rsidRPr="00AA24A5">
        <w:rPr>
          <w:rFonts w:ascii="Times New Roman" w:hAnsi="Times New Roman"/>
          <w:b/>
          <w:sz w:val="24"/>
          <w:szCs w:val="24"/>
        </w:rPr>
        <w:t>Основни дейности</w:t>
      </w:r>
      <w:r w:rsidRPr="00AA24A5">
        <w:rPr>
          <w:rFonts w:ascii="Times New Roman" w:hAnsi="Times New Roman"/>
          <w:b/>
          <w:sz w:val="24"/>
          <w:szCs w:val="24"/>
        </w:rPr>
        <w:t xml:space="preserve"> </w:t>
      </w:r>
      <w:r w:rsidR="00DC18E7" w:rsidRPr="00AA24A5">
        <w:rPr>
          <w:rFonts w:ascii="Times New Roman" w:hAnsi="Times New Roman"/>
          <w:sz w:val="24"/>
          <w:szCs w:val="24"/>
        </w:rPr>
        <w:t>–</w:t>
      </w:r>
      <w:r w:rsidR="004F5987" w:rsidRPr="00AA24A5">
        <w:rPr>
          <w:rFonts w:ascii="Times New Roman" w:hAnsi="Times New Roman"/>
          <w:sz w:val="24"/>
          <w:szCs w:val="24"/>
        </w:rPr>
        <w:t xml:space="preserve"> </w:t>
      </w:r>
      <w:r w:rsidR="00DC18E7" w:rsidRPr="00AA24A5">
        <w:rPr>
          <w:rFonts w:ascii="Times New Roman" w:hAnsi="Times New Roman"/>
          <w:sz w:val="24"/>
          <w:szCs w:val="24"/>
        </w:rPr>
        <w:t>дейности в изпълнение на мерки 28 и 61 от НРПД 2021-2027 г.</w:t>
      </w:r>
      <w:r w:rsidR="00686599" w:rsidRPr="00AA24A5">
        <w:rPr>
          <w:rFonts w:ascii="Times New Roman" w:hAnsi="Times New Roman"/>
          <w:sz w:val="24"/>
          <w:szCs w:val="24"/>
        </w:rPr>
        <w:t xml:space="preserve"> (</w:t>
      </w:r>
      <w:hyperlink r:id="rId9" w:history="1">
        <w:r w:rsidR="00686599" w:rsidRPr="00AA24A5">
          <w:rPr>
            <w:rStyle w:val="Hyperlink"/>
            <w:rFonts w:ascii="Times New Roman" w:hAnsi="Times New Roman"/>
            <w:sz w:val="24"/>
            <w:szCs w:val="24"/>
            <w:lang w:val="en-US"/>
          </w:rPr>
          <w:t>https</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natura</w:t>
        </w:r>
        <w:r w:rsidR="00686599" w:rsidRPr="00AA24A5">
          <w:rPr>
            <w:rStyle w:val="Hyperlink"/>
            <w:rFonts w:ascii="Times New Roman" w:hAnsi="Times New Roman"/>
            <w:sz w:val="24"/>
            <w:szCs w:val="24"/>
          </w:rPr>
          <w:t>2000.</w:t>
        </w:r>
        <w:proofErr w:type="spellStart"/>
        <w:r w:rsidR="00686599" w:rsidRPr="00AA24A5">
          <w:rPr>
            <w:rStyle w:val="Hyperlink"/>
            <w:rFonts w:ascii="Times New Roman" w:hAnsi="Times New Roman"/>
            <w:sz w:val="24"/>
            <w:szCs w:val="24"/>
            <w:lang w:val="en-US"/>
          </w:rPr>
          <w:t>egov</w:t>
        </w:r>
        <w:proofErr w:type="spellEnd"/>
        <w:r w:rsidR="00686599" w:rsidRPr="00AA24A5">
          <w:rPr>
            <w:rStyle w:val="Hyperlink"/>
            <w:rFonts w:ascii="Times New Roman" w:hAnsi="Times New Roman"/>
            <w:sz w:val="24"/>
            <w:szCs w:val="24"/>
          </w:rPr>
          <w:t>.</w:t>
        </w:r>
        <w:proofErr w:type="spellStart"/>
        <w:r w:rsidR="00686599" w:rsidRPr="00AA24A5">
          <w:rPr>
            <w:rStyle w:val="Hyperlink"/>
            <w:rFonts w:ascii="Times New Roman" w:hAnsi="Times New Roman"/>
            <w:sz w:val="24"/>
            <w:szCs w:val="24"/>
            <w:lang w:val="en-US"/>
          </w:rPr>
          <w:t>bg</w:t>
        </w:r>
        <w:proofErr w:type="spellEnd"/>
        <w:r w:rsidR="00686599" w:rsidRPr="00AA24A5">
          <w:rPr>
            <w:rStyle w:val="Hyperlink"/>
            <w:rFonts w:ascii="Times New Roman" w:hAnsi="Times New Roman"/>
            <w:sz w:val="24"/>
            <w:szCs w:val="24"/>
          </w:rPr>
          <w:t>/</w:t>
        </w:r>
        <w:proofErr w:type="spellStart"/>
        <w:r w:rsidR="00686599" w:rsidRPr="00AA24A5">
          <w:rPr>
            <w:rStyle w:val="Hyperlink"/>
            <w:rFonts w:ascii="Times New Roman" w:hAnsi="Times New Roman"/>
            <w:sz w:val="24"/>
            <w:szCs w:val="24"/>
            <w:lang w:val="en-US"/>
          </w:rPr>
          <w:t>EsriBg</w:t>
        </w:r>
        <w:proofErr w:type="spellEnd"/>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Natura</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Public</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Web</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App</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Home</w:t>
        </w:r>
        <w:r w:rsidR="00686599" w:rsidRPr="00AA24A5">
          <w:rPr>
            <w:rStyle w:val="Hyperlink"/>
            <w:rFonts w:ascii="Times New Roman" w:hAnsi="Times New Roman"/>
            <w:sz w:val="24"/>
            <w:szCs w:val="24"/>
          </w:rPr>
          <w:t>/</w:t>
        </w:r>
        <w:proofErr w:type="spellStart"/>
        <w:r w:rsidR="00686599" w:rsidRPr="00AA24A5">
          <w:rPr>
            <w:rStyle w:val="Hyperlink"/>
            <w:rFonts w:ascii="Times New Roman" w:hAnsi="Times New Roman"/>
            <w:sz w:val="24"/>
            <w:szCs w:val="24"/>
            <w:lang w:val="en-US"/>
          </w:rPr>
          <w:t>CmsDocument</w:t>
        </w:r>
        <w:proofErr w:type="spellEnd"/>
        <w:r w:rsidR="00686599" w:rsidRPr="00AA24A5">
          <w:rPr>
            <w:rStyle w:val="Hyperlink"/>
            <w:rFonts w:ascii="Times New Roman" w:hAnsi="Times New Roman"/>
            <w:sz w:val="24"/>
            <w:szCs w:val="24"/>
          </w:rPr>
          <w:t>/3115</w:t>
        </w:r>
      </w:hyperlink>
      <w:r w:rsidR="00686599" w:rsidRPr="00AA24A5">
        <w:rPr>
          <w:rFonts w:ascii="Times New Roman" w:hAnsi="Times New Roman"/>
          <w:sz w:val="24"/>
          <w:szCs w:val="24"/>
        </w:rPr>
        <w:t>)</w:t>
      </w:r>
      <w:r w:rsidR="00421630" w:rsidRPr="00AA24A5">
        <w:rPr>
          <w:rFonts w:ascii="Times New Roman" w:hAnsi="Times New Roman"/>
          <w:sz w:val="24"/>
          <w:szCs w:val="24"/>
        </w:rPr>
        <w:t>,</w:t>
      </w:r>
      <w:r w:rsidR="00E40CA0" w:rsidRPr="00AA24A5">
        <w:rPr>
          <w:rFonts w:ascii="Times New Roman" w:hAnsi="Times New Roman"/>
          <w:sz w:val="24"/>
          <w:szCs w:val="24"/>
        </w:rPr>
        <w:t xml:space="preserve"> </w:t>
      </w:r>
      <w:r w:rsidR="00421630" w:rsidRPr="00AA24A5">
        <w:rPr>
          <w:rFonts w:ascii="Times New Roman" w:hAnsi="Times New Roman"/>
          <w:sz w:val="24"/>
          <w:szCs w:val="24"/>
        </w:rPr>
        <w:t>както следва:</w:t>
      </w:r>
    </w:p>
    <w:p w14:paraId="0EF70279" w14:textId="0F58CC04" w:rsidR="00421630" w:rsidRPr="00AA24A5" w:rsidRDefault="00EB430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 </w:t>
      </w:r>
      <w:proofErr w:type="spellStart"/>
      <w:r w:rsidR="00421630" w:rsidRPr="00B1787E">
        <w:rPr>
          <w:rFonts w:ascii="Times New Roman" w:hAnsi="Times New Roman"/>
          <w:b/>
          <w:bCs/>
          <w:sz w:val="24"/>
          <w:szCs w:val="24"/>
        </w:rPr>
        <w:t>Mярка</w:t>
      </w:r>
      <w:proofErr w:type="spellEnd"/>
      <w:r w:rsidR="00421630" w:rsidRPr="00B1787E">
        <w:rPr>
          <w:rFonts w:ascii="Times New Roman" w:hAnsi="Times New Roman"/>
          <w:b/>
          <w:bCs/>
          <w:sz w:val="24"/>
          <w:szCs w:val="24"/>
        </w:rPr>
        <w:t xml:space="preserve"> 28</w:t>
      </w:r>
      <w:r w:rsidR="00B1787E" w:rsidRPr="00B1787E">
        <w:t xml:space="preserve"> </w:t>
      </w:r>
      <w:r w:rsidR="00B1787E" w:rsidRPr="00B1787E">
        <w:rPr>
          <w:rFonts w:ascii="Times New Roman" w:hAnsi="Times New Roman"/>
        </w:rPr>
        <w:t>от</w:t>
      </w:r>
      <w:r w:rsidR="00B1787E">
        <w:t xml:space="preserve"> </w:t>
      </w:r>
      <w:r w:rsidR="00B1787E" w:rsidRPr="00B1787E">
        <w:rPr>
          <w:rFonts w:ascii="Times New Roman" w:hAnsi="Times New Roman"/>
          <w:sz w:val="24"/>
          <w:szCs w:val="24"/>
        </w:rPr>
        <w:t>НРПД 2021-2027 г</w:t>
      </w:r>
      <w:r w:rsidR="00B1787E">
        <w:rPr>
          <w:rFonts w:ascii="Times New Roman" w:hAnsi="Times New Roman"/>
          <w:sz w:val="24"/>
          <w:szCs w:val="24"/>
        </w:rPr>
        <w:t>.</w:t>
      </w:r>
      <w:r w:rsidR="00400805" w:rsidRPr="00AA24A5">
        <w:rPr>
          <w:rFonts w:ascii="Times New Roman" w:hAnsi="Times New Roman"/>
          <w:sz w:val="24"/>
          <w:szCs w:val="24"/>
        </w:rPr>
        <w:t xml:space="preserve"> е свързана с п</w:t>
      </w:r>
      <w:r w:rsidR="00421630" w:rsidRPr="00AA24A5">
        <w:rPr>
          <w:rFonts w:ascii="Times New Roman" w:hAnsi="Times New Roman"/>
          <w:sz w:val="24"/>
          <w:szCs w:val="24"/>
        </w:rPr>
        <w:t>одобряване на природозащитното състояние на типове природни местообитания във влажни зони чрез регулиране на достъпа на животни до влажните зони. Примерните дейности са свързани с изграждане на огради от естествени материали или поставяне на електропастири с цел ограничаване на достъпа на животните на 50 м. от брега на влажните зони</w:t>
      </w:r>
      <w:r w:rsidR="00400805" w:rsidRPr="00AA24A5">
        <w:rPr>
          <w:rFonts w:ascii="Times New Roman" w:hAnsi="Times New Roman"/>
          <w:sz w:val="24"/>
          <w:szCs w:val="24"/>
        </w:rPr>
        <w:t xml:space="preserve">. </w:t>
      </w:r>
    </w:p>
    <w:p w14:paraId="3526847F" w14:textId="77777777" w:rsidR="00421630" w:rsidRPr="00AA24A5" w:rsidRDefault="0042163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21B5B9E1" w14:textId="5C847751" w:rsidR="00614468" w:rsidRPr="00AA24A5" w:rsidRDefault="00EB430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 </w:t>
      </w:r>
      <w:r w:rsidR="00614468" w:rsidRPr="00B1787E">
        <w:rPr>
          <w:rFonts w:ascii="Times New Roman" w:hAnsi="Times New Roman"/>
          <w:b/>
          <w:bCs/>
          <w:sz w:val="24"/>
          <w:szCs w:val="24"/>
        </w:rPr>
        <w:t>Мярка 61</w:t>
      </w:r>
      <w:r w:rsidR="00614468" w:rsidRPr="00AA24A5">
        <w:rPr>
          <w:rFonts w:ascii="Times New Roman" w:hAnsi="Times New Roman"/>
          <w:sz w:val="24"/>
          <w:szCs w:val="24"/>
        </w:rPr>
        <w:t xml:space="preserve"> </w:t>
      </w:r>
      <w:r w:rsidR="00B1787E" w:rsidRPr="00B1787E">
        <w:rPr>
          <w:rFonts w:ascii="Times New Roman" w:hAnsi="Times New Roman"/>
          <w:sz w:val="24"/>
          <w:szCs w:val="24"/>
        </w:rPr>
        <w:t xml:space="preserve">от НРПД 2021-2027 г. </w:t>
      </w:r>
      <w:r w:rsidR="00614468" w:rsidRPr="00AA24A5">
        <w:rPr>
          <w:rFonts w:ascii="Times New Roman" w:hAnsi="Times New Roman"/>
          <w:sz w:val="24"/>
          <w:szCs w:val="24"/>
        </w:rPr>
        <w:t>е свързана с подобряване на природозащитното състояние на сладководни типове природни местообитания чрез ограничаване на пашата, като примерни дейности са поставяне на информационни табели, прегради и др. (за територията на националните паркове се поставят електропастири)</w:t>
      </w:r>
      <w:r w:rsidR="00E40CA0" w:rsidRPr="00AA24A5">
        <w:rPr>
          <w:rFonts w:ascii="Times New Roman" w:hAnsi="Times New Roman"/>
          <w:sz w:val="24"/>
          <w:szCs w:val="24"/>
        </w:rPr>
        <w:t>.</w:t>
      </w:r>
    </w:p>
    <w:p w14:paraId="53A8B9FD" w14:textId="77777777" w:rsidR="00614468" w:rsidRPr="00AA24A5" w:rsidRDefault="00614468"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0AF4032B" w14:textId="77777777" w:rsidR="008511E0" w:rsidRPr="00AA24A5" w:rsidRDefault="008511E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При изпълнението на консервационни дейности бенефициентите генерират пространствени компоненти, картен материал в цифров вид, както и пространствени данни в цифров вид (ГИС). Изискванията към картния материал и пространствените данни са: картният материал да бъде в мащаб, позволяващ разчитане на детайлите, представени в съответната карта; </w:t>
      </w:r>
      <w:r w:rsidR="008B1279" w:rsidRPr="00AA24A5">
        <w:rPr>
          <w:rFonts w:ascii="Times New Roman" w:hAnsi="Times New Roman"/>
          <w:sz w:val="24"/>
          <w:szCs w:val="24"/>
        </w:rPr>
        <w:t xml:space="preserve">за пространствените </w:t>
      </w:r>
      <w:r w:rsidRPr="00AA24A5">
        <w:rPr>
          <w:rFonts w:ascii="Times New Roman" w:hAnsi="Times New Roman"/>
          <w:sz w:val="24"/>
          <w:szCs w:val="24"/>
        </w:rPr>
        <w:t>данни, които се представят в цифров вид - геобаза данни с метаданни или ESRI *</w:t>
      </w:r>
      <w:proofErr w:type="spellStart"/>
      <w:r w:rsidRPr="00AA24A5">
        <w:rPr>
          <w:rFonts w:ascii="Times New Roman" w:hAnsi="Times New Roman"/>
          <w:sz w:val="24"/>
          <w:szCs w:val="24"/>
        </w:rPr>
        <w:t>shp</w:t>
      </w:r>
      <w:proofErr w:type="spellEnd"/>
      <w:r w:rsidRPr="00AA24A5">
        <w:rPr>
          <w:rFonts w:ascii="Times New Roman" w:hAnsi="Times New Roman"/>
          <w:sz w:val="24"/>
          <w:szCs w:val="24"/>
        </w:rPr>
        <w:t xml:space="preserve"> (ESRI </w:t>
      </w:r>
      <w:proofErr w:type="spellStart"/>
      <w:r w:rsidRPr="00AA24A5">
        <w:rPr>
          <w:rFonts w:ascii="Times New Roman" w:hAnsi="Times New Roman"/>
          <w:sz w:val="24"/>
          <w:szCs w:val="24"/>
        </w:rPr>
        <w:t>shape</w:t>
      </w:r>
      <w:proofErr w:type="spellEnd"/>
      <w:r w:rsidRPr="00AA24A5">
        <w:rPr>
          <w:rFonts w:ascii="Times New Roman" w:hAnsi="Times New Roman"/>
          <w:sz w:val="24"/>
          <w:szCs w:val="24"/>
        </w:rPr>
        <w:t xml:space="preserve"> </w:t>
      </w:r>
      <w:proofErr w:type="spellStart"/>
      <w:r w:rsidRPr="00AA24A5">
        <w:rPr>
          <w:rFonts w:ascii="Times New Roman" w:hAnsi="Times New Roman"/>
          <w:sz w:val="24"/>
          <w:szCs w:val="24"/>
        </w:rPr>
        <w:t>file</w:t>
      </w:r>
      <w:proofErr w:type="spellEnd"/>
      <w:r w:rsidRPr="00AA24A5">
        <w:rPr>
          <w:rFonts w:ascii="Times New Roman" w:hAnsi="Times New Roman"/>
          <w:sz w:val="24"/>
          <w:szCs w:val="24"/>
        </w:rPr>
        <w:t>), в проекционна координатна система WGS84/UTM зона 35N и/или в официалната за страната система, при спазване на следната структура:</w:t>
      </w:r>
    </w:p>
    <w:p w14:paraId="4E2A3D72" w14:textId="77777777" w:rsidR="008511E0" w:rsidRPr="00AA24A5" w:rsidRDefault="008511E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w:t>
      </w:r>
      <w:r w:rsidRPr="00AA24A5">
        <w:rPr>
          <w:rFonts w:ascii="Times New Roman" w:hAnsi="Times New Roman"/>
          <w:sz w:val="24"/>
          <w:szCs w:val="24"/>
        </w:rPr>
        <w:tab/>
        <w:t>геобаза/пакет от използваните изходни данни, които не са публично достъпни и/или не са в информационната система на НАТУРА 2000;</w:t>
      </w:r>
    </w:p>
    <w:p w14:paraId="45841A6D" w14:textId="27161F52" w:rsidR="008511E0" w:rsidRPr="00AA24A5" w:rsidRDefault="008511E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bookmarkStart w:id="11" w:name="_Hlk137481749"/>
      <w:r w:rsidRPr="00AA24A5">
        <w:rPr>
          <w:rFonts w:ascii="Times New Roman" w:hAnsi="Times New Roman"/>
          <w:sz w:val="24"/>
          <w:szCs w:val="24"/>
        </w:rPr>
        <w:t>•</w:t>
      </w:r>
      <w:bookmarkEnd w:id="11"/>
      <w:r w:rsidRPr="00AA24A5">
        <w:rPr>
          <w:rFonts w:ascii="Times New Roman" w:hAnsi="Times New Roman"/>
          <w:sz w:val="24"/>
          <w:szCs w:val="24"/>
        </w:rPr>
        <w:tab/>
        <w:t xml:space="preserve">геобаза/пакет от данни от проведените дейности на терен - GPS трак и точки </w:t>
      </w:r>
      <w:r w:rsidR="00D8760A" w:rsidRPr="00AA24A5">
        <w:rPr>
          <w:rFonts w:ascii="Times New Roman" w:hAnsi="Times New Roman"/>
          <w:sz w:val="24"/>
          <w:szCs w:val="24"/>
        </w:rPr>
        <w:t>с</w:t>
      </w:r>
      <w:r w:rsidRPr="00AA24A5">
        <w:rPr>
          <w:rFonts w:ascii="Times New Roman" w:hAnsi="Times New Roman"/>
          <w:sz w:val="24"/>
          <w:szCs w:val="24"/>
        </w:rPr>
        <w:t xml:space="preserve"> регистрации; полеви формуляри; снимков материал;</w:t>
      </w:r>
    </w:p>
    <w:p w14:paraId="77F6A388" w14:textId="0C725349" w:rsidR="008511E0" w:rsidRDefault="002F769A"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w:t>
      </w:r>
      <w:r w:rsidRPr="00AA24A5">
        <w:rPr>
          <w:rFonts w:ascii="Times New Roman" w:hAnsi="Times New Roman"/>
          <w:sz w:val="24"/>
          <w:szCs w:val="24"/>
        </w:rPr>
        <w:tab/>
      </w:r>
      <w:r w:rsidR="008511E0" w:rsidRPr="00AA24A5">
        <w:rPr>
          <w:rFonts w:ascii="Times New Roman" w:hAnsi="Times New Roman"/>
          <w:sz w:val="24"/>
          <w:szCs w:val="24"/>
        </w:rPr>
        <w:t xml:space="preserve">геобаза/пакет от данни от крайни продукти, получени от извършените анализи и обобщения. Всички данни за местообитанията, които се набират и анализират за целите на дейностите по проектите, както и посочените пространствени данни със съответните мета-данни, се предоставят при подаване на пакет отчетни документи, като същите стават собственост на Министерството на околната среда и водите. Бенефициентът следва при </w:t>
      </w:r>
      <w:r w:rsidR="008511E0" w:rsidRPr="00AA24A5">
        <w:rPr>
          <w:rFonts w:ascii="Times New Roman" w:hAnsi="Times New Roman"/>
          <w:sz w:val="24"/>
          <w:szCs w:val="24"/>
        </w:rPr>
        <w:lastRenderedPageBreak/>
        <w:t>приключване на дейностите по проекта да представи експертно становище от специалист в областта на опазване на биологичното разнообразие, съгл. Приложение № 2 „Писмени доказателства</w:t>
      </w:r>
      <w:r w:rsidR="002E2760">
        <w:rPr>
          <w:rFonts w:ascii="Times New Roman" w:hAnsi="Times New Roman"/>
          <w:sz w:val="24"/>
          <w:szCs w:val="24"/>
        </w:rPr>
        <w:t>“</w:t>
      </w:r>
      <w:r w:rsidR="008511E0" w:rsidRPr="00AA24A5">
        <w:rPr>
          <w:rFonts w:ascii="Times New Roman" w:hAnsi="Times New Roman"/>
          <w:sz w:val="24"/>
          <w:szCs w:val="24"/>
        </w:rPr>
        <w:t>, които бенефициентите прилагат към искането за извършване на плащане към „условията за изпълнение“.</w:t>
      </w:r>
    </w:p>
    <w:p w14:paraId="5259BD40" w14:textId="1F9F8B58" w:rsidR="00AA2F95" w:rsidRDefault="00AA2F95"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46B16718" w14:textId="16B49607" w:rsidR="00AA2F95" w:rsidRPr="00AA2F95" w:rsidRDefault="00AA2F95"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bCs/>
          <w:i/>
          <w:iCs/>
          <w:sz w:val="24"/>
          <w:szCs w:val="24"/>
        </w:rPr>
      </w:pPr>
      <w:r w:rsidRPr="00AA2F95">
        <w:rPr>
          <w:rFonts w:ascii="Times New Roman" w:hAnsi="Times New Roman"/>
          <w:b/>
          <w:bCs/>
          <w:i/>
          <w:iCs/>
          <w:sz w:val="24"/>
          <w:szCs w:val="24"/>
        </w:rPr>
        <w:t xml:space="preserve">Кандидатът, преди подаване на проекта, следва да изиска съгласие от собствениците за извършване на дейности в рамките на съответните целеви имоти, попадащи в обхвата на проекта, след което да подаде уведомление по реда на екологичното законодателство до </w:t>
      </w:r>
      <w:proofErr w:type="spellStart"/>
      <w:r w:rsidRPr="00AA2F95">
        <w:rPr>
          <w:rFonts w:ascii="Times New Roman" w:hAnsi="Times New Roman"/>
          <w:b/>
          <w:bCs/>
          <w:i/>
          <w:iCs/>
          <w:sz w:val="24"/>
          <w:szCs w:val="24"/>
        </w:rPr>
        <w:t>компетентия</w:t>
      </w:r>
      <w:proofErr w:type="spellEnd"/>
      <w:r w:rsidRPr="00AA2F95">
        <w:rPr>
          <w:rFonts w:ascii="Times New Roman" w:hAnsi="Times New Roman"/>
          <w:b/>
          <w:bCs/>
          <w:i/>
          <w:iCs/>
          <w:sz w:val="24"/>
          <w:szCs w:val="24"/>
        </w:rPr>
        <w:t xml:space="preserve"> орган. При кандидатстване той следва да представи краен акт – решение на съответния компетентен орган от съгласуване по реда на екологичното законодателство за планираните дейности.</w:t>
      </w:r>
    </w:p>
    <w:p w14:paraId="4BEC93BD" w14:textId="77777777" w:rsidR="008511E0" w:rsidRPr="00AA24A5" w:rsidRDefault="008511E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4DEC92E6" w14:textId="15BF4135" w:rsidR="00215184" w:rsidRPr="00AA24A5" w:rsidRDefault="00452D34"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noProof/>
          <w:sz w:val="24"/>
          <w:szCs w:val="24"/>
        </w:rPr>
      </w:pPr>
      <w:r w:rsidRPr="00AA24A5">
        <w:rPr>
          <w:rFonts w:ascii="Times New Roman" w:hAnsi="Times New Roman"/>
          <w:b/>
          <w:bCs/>
          <w:noProof/>
          <w:sz w:val="24"/>
          <w:szCs w:val="24"/>
        </w:rPr>
        <w:t>13.</w:t>
      </w:r>
      <w:r w:rsidR="00F86680" w:rsidRPr="00AA24A5">
        <w:rPr>
          <w:rFonts w:ascii="Times New Roman" w:hAnsi="Times New Roman"/>
          <w:b/>
          <w:bCs/>
          <w:noProof/>
          <w:sz w:val="24"/>
          <w:szCs w:val="24"/>
        </w:rPr>
        <w:t>3</w:t>
      </w:r>
      <w:r w:rsidRPr="00AA24A5">
        <w:rPr>
          <w:rFonts w:ascii="Times New Roman" w:hAnsi="Times New Roman"/>
          <w:b/>
          <w:bCs/>
          <w:noProof/>
          <w:sz w:val="24"/>
          <w:szCs w:val="24"/>
        </w:rPr>
        <w:t xml:space="preserve">. </w:t>
      </w:r>
      <w:r w:rsidR="00B1787E" w:rsidRPr="00B1787E">
        <w:rPr>
          <w:rFonts w:ascii="Times New Roman" w:hAnsi="Times New Roman"/>
          <w:b/>
          <w:bCs/>
          <w:noProof/>
          <w:sz w:val="24"/>
          <w:szCs w:val="24"/>
        </w:rPr>
        <w:t>. Организация и управление на проекта, видимост, прозрачност и комуникация и подготовка на документация за възлагане на обществени поръчки.</w:t>
      </w:r>
      <w:r w:rsidR="00215184" w:rsidRPr="00AA24A5">
        <w:rPr>
          <w:rFonts w:ascii="Times New Roman" w:hAnsi="Times New Roman"/>
          <w:b/>
          <w:bCs/>
          <w:noProof/>
          <w:sz w:val="24"/>
          <w:szCs w:val="24"/>
        </w:rPr>
        <w:t>.</w:t>
      </w:r>
    </w:p>
    <w:p w14:paraId="07CC6836" w14:textId="77777777" w:rsidR="00215184" w:rsidRPr="00AA24A5" w:rsidRDefault="00215184"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noProof/>
          <w:sz w:val="24"/>
          <w:szCs w:val="24"/>
        </w:rPr>
      </w:pPr>
    </w:p>
    <w:p w14:paraId="47C68D40" w14:textId="77777777" w:rsidR="00215184" w:rsidRPr="00AA24A5" w:rsidRDefault="00215184" w:rsidP="00215184">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AA24A5">
        <w:rPr>
          <w:rFonts w:ascii="Times New Roman" w:hAnsi="Times New Roman"/>
          <w:b/>
          <w:bCs/>
          <w:noProof/>
          <w:sz w:val="24"/>
          <w:szCs w:val="24"/>
        </w:rPr>
        <w:t xml:space="preserve">13.3.1. Организация и управление - </w:t>
      </w:r>
      <w:r w:rsidRPr="00AA24A5">
        <w:rPr>
          <w:rFonts w:ascii="Times New Roman" w:hAnsi="Times New Roman"/>
          <w:noProof/>
          <w:sz w:val="24"/>
          <w:szCs w:val="24"/>
        </w:rPr>
        <w:t>Дейността по организация и управление на проекта включва организиране и обезпечаване работата на екипа за управление на проекта (възнаграждения, осигуровки и командировъчни разходи), осигуряване на необходимите консумативи, материали и оборудване за администриране на проекта.</w:t>
      </w:r>
    </w:p>
    <w:p w14:paraId="27259B7B" w14:textId="77777777" w:rsidR="00215184" w:rsidRPr="00AA24A5" w:rsidRDefault="00215184" w:rsidP="00215184">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AA24A5">
        <w:rPr>
          <w:rFonts w:ascii="Times New Roman" w:hAnsi="Times New Roman"/>
          <w:noProof/>
          <w:sz w:val="24"/>
          <w:szCs w:val="24"/>
        </w:rPr>
        <w:t xml:space="preserve">Всеки бенефициент е пряко отговорен за управлението на проекта и осигуряване качественото изпълнение на заложените дейности. Той следва да предвиди достатъчно механизми за взаимодействие между членовете на екипа за управление на проекта при изпълнение на задачите и отчитане на работата, с цел осигуряване на вътрешна оценка и контрол, както и за мониторинг на напредъка по проекта и предприемането на корективни мерки, при необходимост. </w:t>
      </w:r>
    </w:p>
    <w:p w14:paraId="68CA7F3E" w14:textId="533E913B" w:rsidR="00215184" w:rsidRPr="00AA24A5" w:rsidRDefault="00215184" w:rsidP="00215184">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AA24A5">
        <w:rPr>
          <w:rFonts w:ascii="Times New Roman" w:hAnsi="Times New Roman"/>
          <w:noProof/>
          <w:sz w:val="24"/>
          <w:szCs w:val="24"/>
        </w:rPr>
        <w:t>Членовете на екипа могат да бъдат вътрешни за организацията служители, както и външни експерти, на които е възложено изпълнение на дейностите по организация и управление по реда на ЗОП</w:t>
      </w:r>
      <w:r w:rsidR="004D13E2" w:rsidRPr="00AA24A5">
        <w:rPr>
          <w:rFonts w:ascii="Times New Roman" w:hAnsi="Times New Roman"/>
          <w:noProof/>
          <w:sz w:val="24"/>
          <w:szCs w:val="24"/>
        </w:rPr>
        <w:t xml:space="preserve"> </w:t>
      </w:r>
      <w:bookmarkStart w:id="12" w:name="_Hlk139272811"/>
      <w:r w:rsidR="004D13E2" w:rsidRPr="00AA24A5">
        <w:rPr>
          <w:rFonts w:ascii="Times New Roman" w:hAnsi="Times New Roman"/>
          <w:noProof/>
          <w:sz w:val="24"/>
          <w:szCs w:val="24"/>
        </w:rPr>
        <w:t xml:space="preserve">или на глава четвърта от </w:t>
      </w:r>
      <w:r w:rsidR="001B58F6" w:rsidRPr="00AA24A5">
        <w:rPr>
          <w:rFonts w:ascii="Times New Roman" w:hAnsi="Times New Roman"/>
          <w:noProof/>
          <w:sz w:val="24"/>
          <w:szCs w:val="24"/>
        </w:rPr>
        <w:t>Закона за управление на средствата от Европейските фондове при споделено управление (</w:t>
      </w:r>
      <w:r w:rsidR="004D13E2" w:rsidRPr="00AA24A5">
        <w:rPr>
          <w:rFonts w:ascii="Times New Roman" w:hAnsi="Times New Roman"/>
          <w:noProof/>
          <w:sz w:val="24"/>
          <w:szCs w:val="24"/>
        </w:rPr>
        <w:t>ЗУСЕФСУ</w:t>
      </w:r>
      <w:bookmarkEnd w:id="12"/>
      <w:r w:rsidR="001B58F6" w:rsidRPr="00AA24A5">
        <w:rPr>
          <w:rFonts w:ascii="Times New Roman" w:hAnsi="Times New Roman"/>
          <w:noProof/>
          <w:sz w:val="24"/>
          <w:szCs w:val="24"/>
        </w:rPr>
        <w:t>)</w:t>
      </w:r>
      <w:r w:rsidRPr="00AA24A5">
        <w:rPr>
          <w:rFonts w:ascii="Times New Roman" w:hAnsi="Times New Roman"/>
          <w:noProof/>
          <w:sz w:val="24"/>
          <w:szCs w:val="24"/>
        </w:rPr>
        <w:t xml:space="preserve">. Това следва да бъде изрично упоменато в проектното предложение. </w:t>
      </w:r>
    </w:p>
    <w:p w14:paraId="3B806B41" w14:textId="77777777" w:rsidR="00215184" w:rsidRPr="00AA24A5" w:rsidRDefault="00215184" w:rsidP="00215184">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AA24A5">
        <w:rPr>
          <w:rFonts w:ascii="Times New Roman" w:hAnsi="Times New Roman"/>
          <w:noProof/>
          <w:sz w:val="24"/>
          <w:szCs w:val="24"/>
        </w:rPr>
        <w:t>Ръководителят на проекта не може да съвместява функциите на ръководител с тези на член на екипа за управление на проекта. Ръководителят на бенефициента</w:t>
      </w:r>
      <w:r w:rsidR="00665C37" w:rsidRPr="00AA24A5">
        <w:rPr>
          <w:rFonts w:ascii="Times New Roman" w:hAnsi="Times New Roman"/>
          <w:noProof/>
          <w:sz w:val="24"/>
          <w:szCs w:val="24"/>
        </w:rPr>
        <w:t>/предтавляващият бенефициента</w:t>
      </w:r>
      <w:r w:rsidRPr="00AA24A5">
        <w:rPr>
          <w:rFonts w:ascii="Times New Roman" w:hAnsi="Times New Roman"/>
          <w:noProof/>
          <w:sz w:val="24"/>
          <w:szCs w:val="24"/>
        </w:rPr>
        <w:t xml:space="preserve"> не може да взема участие в управлението на проекта.</w:t>
      </w:r>
    </w:p>
    <w:p w14:paraId="489F6E82" w14:textId="77777777" w:rsidR="00215184" w:rsidRPr="00AA24A5" w:rsidRDefault="00215184" w:rsidP="00215184">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AA24A5">
        <w:rPr>
          <w:rFonts w:ascii="Times New Roman" w:hAnsi="Times New Roman"/>
          <w:noProof/>
          <w:sz w:val="24"/>
          <w:szCs w:val="24"/>
        </w:rPr>
        <w:t xml:space="preserve">Всеки кандидат следва да </w:t>
      </w:r>
      <w:r w:rsidR="002F769A" w:rsidRPr="00AA24A5">
        <w:rPr>
          <w:rFonts w:ascii="Times New Roman" w:hAnsi="Times New Roman"/>
          <w:noProof/>
          <w:sz w:val="24"/>
          <w:szCs w:val="24"/>
        </w:rPr>
        <w:t>осигури</w:t>
      </w:r>
      <w:r w:rsidRPr="00AA24A5">
        <w:rPr>
          <w:rFonts w:ascii="Times New Roman" w:hAnsi="Times New Roman"/>
          <w:noProof/>
          <w:sz w:val="24"/>
          <w:szCs w:val="24"/>
        </w:rPr>
        <w:t xml:space="preserve"> ясна организационна структура за управление на проекта, в която са включени ръководител на проекта и членове с посочени задачи и изисквания за необходимата квалификация и отговорности на всеки отделен член. Членовете на екипа за управление следва да покриват функции като подготовка на документите, необходими за извършване на плащания и за верификация на разходите,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 Членове на екипа за управление могат да съвместяват различни функции, с изключение на такива, при които едната от съвместяваните позиции е с контролни функции спрямо другата.</w:t>
      </w:r>
    </w:p>
    <w:p w14:paraId="275F5F86" w14:textId="77777777" w:rsidR="00215184" w:rsidRPr="00AA24A5" w:rsidRDefault="00215184" w:rsidP="00215184">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AA24A5">
        <w:rPr>
          <w:rFonts w:ascii="Times New Roman" w:hAnsi="Times New Roman"/>
          <w:noProof/>
          <w:sz w:val="24"/>
          <w:szCs w:val="24"/>
        </w:rPr>
        <w:t xml:space="preserve">Предвидената организационна структура следва да </w:t>
      </w:r>
      <w:r w:rsidR="002F769A" w:rsidRPr="00AA24A5">
        <w:rPr>
          <w:rFonts w:ascii="Times New Roman" w:hAnsi="Times New Roman"/>
          <w:noProof/>
          <w:sz w:val="24"/>
          <w:szCs w:val="24"/>
        </w:rPr>
        <w:t>гарантира</w:t>
      </w:r>
      <w:r w:rsidRPr="00AA24A5">
        <w:rPr>
          <w:rFonts w:ascii="Times New Roman" w:hAnsi="Times New Roman"/>
          <w:noProof/>
          <w:sz w:val="24"/>
          <w:szCs w:val="24"/>
        </w:rPr>
        <w:t xml:space="preserve"> разделение на функциите в екипа, като не е допустимо смесване и припокриване на функциите и задачите, както между отделните членове в екипа за управление, така и с външни изпълнители по проекта. </w:t>
      </w:r>
    </w:p>
    <w:p w14:paraId="10E0598B" w14:textId="77777777" w:rsidR="00215184" w:rsidRPr="00AA24A5" w:rsidRDefault="00215184"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p>
    <w:p w14:paraId="09D7F660" w14:textId="646E89CA" w:rsidR="004F2A4E" w:rsidRPr="00AA24A5" w:rsidRDefault="00215184" w:rsidP="00E8764B">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AA24A5">
        <w:rPr>
          <w:rFonts w:ascii="Times New Roman" w:hAnsi="Times New Roman"/>
          <w:b/>
          <w:bCs/>
          <w:noProof/>
          <w:sz w:val="24"/>
          <w:szCs w:val="24"/>
        </w:rPr>
        <w:t xml:space="preserve">13.3.2. </w:t>
      </w:r>
      <w:r w:rsidR="0066312B" w:rsidRPr="00AA24A5">
        <w:rPr>
          <w:rFonts w:ascii="Times New Roman" w:hAnsi="Times New Roman"/>
          <w:b/>
          <w:bCs/>
          <w:noProof/>
          <w:sz w:val="24"/>
          <w:szCs w:val="24"/>
        </w:rPr>
        <w:t xml:space="preserve">Видимост, прозрачност и комуникация </w:t>
      </w:r>
      <w:r w:rsidRPr="00AA24A5">
        <w:rPr>
          <w:rFonts w:ascii="Times New Roman" w:hAnsi="Times New Roman"/>
          <w:b/>
          <w:bCs/>
          <w:noProof/>
          <w:sz w:val="24"/>
          <w:szCs w:val="24"/>
        </w:rPr>
        <w:t xml:space="preserve">- </w:t>
      </w:r>
    </w:p>
    <w:p w14:paraId="3D13824A" w14:textId="0064BF3E" w:rsidR="00215184" w:rsidRPr="00AA24A5" w:rsidRDefault="004050A0" w:rsidP="004F2A4E">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Pr>
          <w:rFonts w:ascii="Times New Roman" w:hAnsi="Times New Roman"/>
          <w:noProof/>
          <w:sz w:val="24"/>
          <w:szCs w:val="24"/>
        </w:rPr>
        <w:t>Предвидените мерки</w:t>
      </w:r>
      <w:r w:rsidRPr="00AA24A5">
        <w:rPr>
          <w:rFonts w:ascii="Times New Roman" w:hAnsi="Times New Roman"/>
          <w:noProof/>
          <w:sz w:val="24"/>
          <w:szCs w:val="24"/>
        </w:rPr>
        <w:t xml:space="preserve"> </w:t>
      </w:r>
      <w:r w:rsidR="004F2A4E" w:rsidRPr="00AA24A5">
        <w:rPr>
          <w:rFonts w:ascii="Times New Roman" w:hAnsi="Times New Roman"/>
          <w:noProof/>
          <w:sz w:val="24"/>
          <w:szCs w:val="24"/>
        </w:rPr>
        <w:t xml:space="preserve">за видимост, прозрачност и комуникация трябва да отговарят на условията и изискванията, описани в Дял IV, глава III „Видимост, прозрачност и </w:t>
      </w:r>
      <w:r w:rsidR="004F2A4E" w:rsidRPr="00AA24A5">
        <w:rPr>
          <w:rFonts w:ascii="Times New Roman" w:hAnsi="Times New Roman"/>
          <w:noProof/>
          <w:sz w:val="24"/>
          <w:szCs w:val="24"/>
        </w:rPr>
        <w:lastRenderedPageBreak/>
        <w:t>комуникация“ на Рег-ламент (ЕС) 2021/1060. В тази връзка</w:t>
      </w:r>
      <w:r w:rsidR="00A14D4A" w:rsidRPr="00AA24A5">
        <w:rPr>
          <w:rFonts w:ascii="Times New Roman" w:hAnsi="Times New Roman"/>
          <w:noProof/>
          <w:sz w:val="24"/>
          <w:szCs w:val="24"/>
        </w:rPr>
        <w:t>,</w:t>
      </w:r>
      <w:r w:rsidR="004F2A4E" w:rsidRPr="00AA24A5">
        <w:rPr>
          <w:rFonts w:ascii="Times New Roman" w:hAnsi="Times New Roman"/>
          <w:noProof/>
          <w:sz w:val="24"/>
          <w:szCs w:val="24"/>
        </w:rPr>
        <w:t xml:space="preserve"> конкретният бенефициент има задължение при дейностите за комуникация,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съгласно чл.</w:t>
      </w:r>
      <w:r w:rsidR="00A14D4A" w:rsidRPr="00AA24A5">
        <w:rPr>
          <w:rFonts w:ascii="Times New Roman" w:hAnsi="Times New Roman"/>
          <w:noProof/>
          <w:sz w:val="24"/>
          <w:szCs w:val="24"/>
        </w:rPr>
        <w:t xml:space="preserve"> </w:t>
      </w:r>
      <w:r w:rsidR="004F2A4E" w:rsidRPr="00AA24A5">
        <w:rPr>
          <w:rFonts w:ascii="Times New Roman" w:hAnsi="Times New Roman"/>
          <w:noProof/>
          <w:sz w:val="24"/>
          <w:szCs w:val="24"/>
        </w:rPr>
        <w:t xml:space="preserve">47 и Приложение IX от Регламент (ЕС) 2021/1060, налични на следния линк: </w:t>
      </w:r>
      <w:hyperlink r:id="rId10" w:history="1">
        <w:r w:rsidR="004F2A4E" w:rsidRPr="00AA24A5">
          <w:rPr>
            <w:rStyle w:val="Hyperlink"/>
            <w:rFonts w:ascii="Times New Roman" w:hAnsi="Times New Roman"/>
            <w:noProof/>
            <w:sz w:val="24"/>
            <w:szCs w:val="24"/>
          </w:rPr>
          <w:t>https://ec.europa.eu/regional_policy/en/information/logos_downloadcenter/</w:t>
        </w:r>
      </w:hyperlink>
      <w:r w:rsidR="004F2A4E" w:rsidRPr="00AA24A5">
        <w:rPr>
          <w:rFonts w:ascii="Times New Roman" w:hAnsi="Times New Roman"/>
          <w:noProof/>
          <w:sz w:val="24"/>
          <w:szCs w:val="24"/>
        </w:rPr>
        <w:t xml:space="preserve">. </w:t>
      </w:r>
      <w:r w:rsidRPr="004050A0">
        <w:rPr>
          <w:rFonts w:ascii="Times New Roman" w:hAnsi="Times New Roman"/>
          <w:noProof/>
          <w:sz w:val="24"/>
          <w:szCs w:val="24"/>
        </w:rPr>
        <w:t xml:space="preserve">Правилата на ЕК за комуникация и видимост за периода 2021-2027 г., </w:t>
      </w:r>
      <w:r>
        <w:rPr>
          <w:rFonts w:ascii="Times New Roman" w:hAnsi="Times New Roman"/>
          <w:noProof/>
          <w:sz w:val="24"/>
          <w:szCs w:val="24"/>
        </w:rPr>
        <w:t>л</w:t>
      </w:r>
      <w:r w:rsidR="004F2A4E" w:rsidRPr="00AA24A5">
        <w:rPr>
          <w:rFonts w:ascii="Times New Roman" w:hAnsi="Times New Roman"/>
          <w:noProof/>
          <w:sz w:val="24"/>
          <w:szCs w:val="24"/>
        </w:rPr>
        <w:t xml:space="preserve">огото на Програма „Околна среда“ 2021-2027 г. и примерна бланка могат да бъдат изтеглени от следния линк: </w:t>
      </w:r>
      <w:hyperlink r:id="rId11" w:history="1">
        <w:r w:rsidR="004F2A4E" w:rsidRPr="00AA24A5">
          <w:rPr>
            <w:rStyle w:val="Hyperlink"/>
            <w:rFonts w:ascii="Times New Roman" w:hAnsi="Times New Roman"/>
            <w:noProof/>
            <w:sz w:val="24"/>
            <w:szCs w:val="24"/>
          </w:rPr>
          <w:t>https://www.eufunds.bg/bg/opos/term/414</w:t>
        </w:r>
      </w:hyperlink>
      <w:r w:rsidR="00193BC3" w:rsidRPr="00AA24A5">
        <w:rPr>
          <w:rFonts w:ascii="Times New Roman" w:hAnsi="Times New Roman"/>
          <w:noProof/>
          <w:sz w:val="24"/>
          <w:szCs w:val="24"/>
        </w:rPr>
        <w:t>.</w:t>
      </w:r>
    </w:p>
    <w:p w14:paraId="57B3CE53" w14:textId="77777777" w:rsidR="00866492" w:rsidRPr="00866492" w:rsidRDefault="00866492" w:rsidP="0086649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866492">
        <w:rPr>
          <w:rFonts w:ascii="Times New Roman" w:hAnsi="Times New Roman"/>
          <w:noProof/>
          <w:sz w:val="24"/>
          <w:szCs w:val="24"/>
        </w:rPr>
        <w:t>При изпълнение на дейностите за видимост, прозрачност и комуникация съгласно чл. 50 от Регламент (ЕС) 2021/1060 конкретният бенефициент следва:</w:t>
      </w:r>
    </w:p>
    <w:p w14:paraId="27FF2AA2" w14:textId="77777777" w:rsidR="00866492" w:rsidRPr="00866492" w:rsidRDefault="00866492" w:rsidP="0086649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866492">
        <w:rPr>
          <w:rFonts w:ascii="Times New Roman" w:hAnsi="Times New Roman"/>
          <w:noProof/>
          <w:sz w:val="24"/>
          <w:szCs w:val="24"/>
        </w:rPr>
        <w:t>- да публикува на уебсайта си, и на сайтове в социални медии, кратко описание на проекта, пропорционално на равнището на подкрепата, неговите цели и резултати, като откроява финансовата подкрепа от Съюза;</w:t>
      </w:r>
    </w:p>
    <w:p w14:paraId="03135296" w14:textId="77777777" w:rsidR="00866492" w:rsidRPr="00866492" w:rsidRDefault="00866492" w:rsidP="0086649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866492">
        <w:rPr>
          <w:rFonts w:ascii="Times New Roman" w:hAnsi="Times New Roman"/>
          <w:noProof/>
          <w:sz w:val="24"/>
          <w:szCs w:val="24"/>
        </w:rPr>
        <w:t>- да включва по видим начин текст, подчертаващ подкрепата от Съюза, в документите и ко-муникационните материали, свързани с изпълнението на проекта и предназначени за обществеността или за участниците;</w:t>
      </w:r>
    </w:p>
    <w:p w14:paraId="1753EDC8" w14:textId="10502154" w:rsidR="00866492" w:rsidRDefault="00866492" w:rsidP="0086649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866492">
        <w:rPr>
          <w:rFonts w:ascii="Times New Roman" w:hAnsi="Times New Roman"/>
          <w:noProof/>
          <w:sz w:val="24"/>
          <w:szCs w:val="24"/>
        </w:rPr>
        <w:t xml:space="preserve">- </w:t>
      </w:r>
      <w:r w:rsidR="00387431" w:rsidRPr="00387431">
        <w:rPr>
          <w:rFonts w:ascii="Times New Roman" w:hAnsi="Times New Roman"/>
          <w:noProof/>
          <w:sz w:val="24"/>
          <w:szCs w:val="24"/>
        </w:rPr>
        <w:t>- да 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проекта, включващи физически инвестиции, или инсталирането на закупеното оборудване, с общ размер на разходите над 500 000 евро</w:t>
      </w:r>
      <w:r w:rsidR="00387431">
        <w:rPr>
          <w:rFonts w:ascii="Times New Roman" w:hAnsi="Times New Roman"/>
          <w:noProof/>
          <w:sz w:val="24"/>
          <w:szCs w:val="24"/>
        </w:rPr>
        <w:t>.</w:t>
      </w:r>
      <w:r w:rsidR="00387431" w:rsidRPr="00387431" w:rsidDel="00387431">
        <w:rPr>
          <w:rFonts w:ascii="Times New Roman" w:hAnsi="Times New Roman"/>
          <w:noProof/>
          <w:sz w:val="24"/>
          <w:szCs w:val="24"/>
        </w:rPr>
        <w:t xml:space="preserve"> </w:t>
      </w:r>
    </w:p>
    <w:p w14:paraId="091821C4" w14:textId="77777777" w:rsidR="00712412" w:rsidRPr="00AA24A5" w:rsidRDefault="00712412" w:rsidP="0071241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AA24A5">
        <w:rPr>
          <w:rFonts w:ascii="Times New Roman" w:hAnsi="Times New Roman"/>
          <w:noProof/>
          <w:sz w:val="24"/>
          <w:szCs w:val="24"/>
        </w:rPr>
        <w:t>Следва да се има предвид, че Управляващият орган на ПОС 2021-2027 г. не съгласува мер-ките за видимост, прозрачност и комуникация по време на изпълнението на проекта, а единствено следи за тяхното прилагане.</w:t>
      </w:r>
    </w:p>
    <w:p w14:paraId="7DD4227B" w14:textId="3A6351EA" w:rsidR="00215184" w:rsidRPr="00AA24A5" w:rsidRDefault="001B2DDC"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bookmarkStart w:id="13" w:name="_Hlk133766234"/>
      <w:r w:rsidRPr="00AA24A5">
        <w:rPr>
          <w:rFonts w:ascii="Times New Roman" w:hAnsi="Times New Roman"/>
          <w:noProof/>
          <w:sz w:val="24"/>
          <w:szCs w:val="24"/>
        </w:rPr>
        <w:t>Съгласно чл. 49, пар. 6 от Регламент (ЕС) 2021/1060</w:t>
      </w:r>
      <w:r w:rsidR="004050A0">
        <w:rPr>
          <w:rFonts w:ascii="Times New Roman" w:hAnsi="Times New Roman"/>
          <w:noProof/>
          <w:sz w:val="24"/>
          <w:szCs w:val="24"/>
        </w:rPr>
        <w:t>, във връзка с чл. 22, ал.2 от условията за изпълнение,</w:t>
      </w:r>
      <w:r w:rsidRPr="00AA24A5">
        <w:rPr>
          <w:rFonts w:ascii="Times New Roman" w:hAnsi="Times New Roman"/>
          <w:noProof/>
          <w:sz w:val="24"/>
          <w:szCs w:val="24"/>
        </w:rPr>
        <w:t xml:space="preserve"> бенефициентите предоставят при поискване на институциите, органите, службите и агенциите на ЕС материалите за осигуряване на комуникация и видимост, като предоставят на ЕС безвъзмезден, неизключителен и неотменим лиценз за използването на тези материали и всички вече съществуващи права, свързани с тях, съгласно приложение IX от същия Регламент.</w:t>
      </w:r>
    </w:p>
    <w:p w14:paraId="4E3BD76C" w14:textId="77777777" w:rsidR="001B2DDC" w:rsidRPr="00AA24A5" w:rsidRDefault="001B2DDC"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p>
    <w:bookmarkEnd w:id="13"/>
    <w:p w14:paraId="68C4251F" w14:textId="77777777" w:rsidR="00D42E2F" w:rsidRPr="00AA24A5" w:rsidRDefault="00D42E2F" w:rsidP="00D42E2F">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noProof/>
          <w:sz w:val="24"/>
          <w:szCs w:val="24"/>
        </w:rPr>
      </w:pPr>
      <w:r w:rsidRPr="00AA24A5">
        <w:rPr>
          <w:rFonts w:ascii="Times New Roman" w:hAnsi="Times New Roman"/>
          <w:b/>
          <w:bCs/>
          <w:noProof/>
          <w:sz w:val="24"/>
          <w:szCs w:val="24"/>
        </w:rPr>
        <w:t xml:space="preserve">13.3.3.  Подготовка на документация за възлагане на обществени поръчки </w:t>
      </w:r>
    </w:p>
    <w:p w14:paraId="47D0FCC3" w14:textId="1F64361E" w:rsidR="001C271C" w:rsidRPr="00AA24A5" w:rsidRDefault="002A78A4" w:rsidP="00D42E2F">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AA24A5">
        <w:rPr>
          <w:rFonts w:ascii="Times New Roman" w:hAnsi="Times New Roman"/>
          <w:noProof/>
          <w:sz w:val="24"/>
          <w:szCs w:val="24"/>
        </w:rPr>
        <w:t>Към датата</w:t>
      </w:r>
      <w:r w:rsidR="001C271C" w:rsidRPr="00AA24A5">
        <w:rPr>
          <w:rFonts w:ascii="Times New Roman" w:hAnsi="Times New Roman"/>
          <w:noProof/>
          <w:sz w:val="24"/>
          <w:szCs w:val="24"/>
        </w:rPr>
        <w:t xml:space="preserve"> на кандидатстване за всички дейности (които се предвижда да бъдат реализирани от външен изпълнител</w:t>
      </w:r>
      <w:r w:rsidR="005B445E">
        <w:rPr>
          <w:rFonts w:ascii="Times New Roman" w:hAnsi="Times New Roman"/>
          <w:noProof/>
          <w:sz w:val="24"/>
          <w:szCs w:val="24"/>
        </w:rPr>
        <w:t>, с изключение на тези по т. 13.3.1 и т. 13.3.2</w:t>
      </w:r>
      <w:r w:rsidR="001C271C" w:rsidRPr="00AA24A5">
        <w:rPr>
          <w:rFonts w:ascii="Times New Roman" w:hAnsi="Times New Roman"/>
          <w:noProof/>
          <w:sz w:val="24"/>
          <w:szCs w:val="24"/>
        </w:rPr>
        <w:t xml:space="preserve">) трябва да бъдат обявени обществените поръчки по реда на ЗОП или </w:t>
      </w:r>
      <w:r w:rsidR="003469AA" w:rsidRPr="00AA24A5">
        <w:rPr>
          <w:rFonts w:ascii="Times New Roman" w:hAnsi="Times New Roman"/>
          <w:noProof/>
          <w:sz w:val="24"/>
          <w:szCs w:val="24"/>
        </w:rPr>
        <w:t>да са публикувани публичните покани по реда</w:t>
      </w:r>
      <w:r w:rsidR="001C271C" w:rsidRPr="00AA24A5">
        <w:rPr>
          <w:rFonts w:ascii="Times New Roman" w:hAnsi="Times New Roman"/>
          <w:noProof/>
          <w:sz w:val="24"/>
          <w:szCs w:val="24"/>
        </w:rPr>
        <w:t xml:space="preserve"> на глава четвърта от ЗУСЕФСУ (съгласно нормативната уредба, приложима за съответния бенефициент в качеството му на възложител).</w:t>
      </w:r>
    </w:p>
    <w:p w14:paraId="377DB143" w14:textId="77777777" w:rsidR="00452D34" w:rsidRPr="00AA24A5" w:rsidRDefault="00452D34"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p>
    <w:p w14:paraId="6C062ACF" w14:textId="77777777" w:rsidR="00452D34" w:rsidRPr="00AA24A5" w:rsidRDefault="00452D34"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noProof/>
          <w:sz w:val="24"/>
          <w:szCs w:val="24"/>
        </w:rPr>
      </w:pPr>
      <w:bookmarkStart w:id="14" w:name="_Hlk133766267"/>
      <w:r w:rsidRPr="00AA24A5">
        <w:rPr>
          <w:rFonts w:ascii="Times New Roman" w:hAnsi="Times New Roman"/>
          <w:b/>
          <w:bCs/>
          <w:noProof/>
          <w:sz w:val="24"/>
          <w:szCs w:val="24"/>
        </w:rPr>
        <w:t>13.</w:t>
      </w:r>
      <w:r w:rsidR="00D42E2F" w:rsidRPr="00AA24A5">
        <w:rPr>
          <w:rFonts w:ascii="Times New Roman" w:hAnsi="Times New Roman"/>
          <w:b/>
          <w:bCs/>
          <w:noProof/>
          <w:sz w:val="24"/>
          <w:szCs w:val="24"/>
        </w:rPr>
        <w:t>3</w:t>
      </w:r>
      <w:r w:rsidRPr="00AA24A5">
        <w:rPr>
          <w:rFonts w:ascii="Times New Roman" w:hAnsi="Times New Roman"/>
          <w:b/>
          <w:bCs/>
          <w:noProof/>
          <w:sz w:val="24"/>
          <w:szCs w:val="24"/>
        </w:rPr>
        <w:t>.</w:t>
      </w:r>
      <w:r w:rsidR="00D42E2F" w:rsidRPr="00AA24A5">
        <w:rPr>
          <w:rFonts w:ascii="Times New Roman" w:hAnsi="Times New Roman"/>
          <w:b/>
          <w:bCs/>
          <w:noProof/>
          <w:sz w:val="24"/>
          <w:szCs w:val="24"/>
        </w:rPr>
        <w:t>4</w:t>
      </w:r>
      <w:r w:rsidRPr="00AA24A5">
        <w:rPr>
          <w:rFonts w:ascii="Times New Roman" w:hAnsi="Times New Roman"/>
          <w:b/>
          <w:bCs/>
          <w:noProof/>
          <w:sz w:val="24"/>
          <w:szCs w:val="24"/>
        </w:rPr>
        <w:t>.</w:t>
      </w:r>
      <w:r w:rsidRPr="00AA24A5">
        <w:rPr>
          <w:rFonts w:ascii="Times New Roman" w:hAnsi="Times New Roman"/>
          <w:noProof/>
          <w:sz w:val="24"/>
          <w:szCs w:val="24"/>
        </w:rPr>
        <w:t xml:space="preserve"> </w:t>
      </w:r>
      <w:r w:rsidRPr="00AA24A5">
        <w:rPr>
          <w:rFonts w:ascii="Times New Roman" w:hAnsi="Times New Roman"/>
          <w:b/>
          <w:bCs/>
          <w:noProof/>
          <w:sz w:val="24"/>
          <w:szCs w:val="24"/>
        </w:rPr>
        <w:t>Постигане на съответствие с екологичното законодателство.</w:t>
      </w:r>
    </w:p>
    <w:p w14:paraId="43A52E60" w14:textId="77777777" w:rsidR="002B717A" w:rsidRPr="00AA24A5" w:rsidRDefault="002B717A"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sidRPr="00AA24A5">
        <w:rPr>
          <w:rFonts w:ascii="Times New Roman" w:hAnsi="Times New Roman"/>
          <w:noProof/>
          <w:sz w:val="24"/>
          <w:szCs w:val="24"/>
        </w:rPr>
        <w:t xml:space="preserve">За целите на настоящата процедура чрез подбор се изисква на етапа на кандидатстване да бъдат издадени и да се представят крайни актове по реда на екологичното законодателство – Решения на компетентен орган </w:t>
      </w:r>
      <w:r w:rsidRPr="00AA24A5">
        <w:rPr>
          <w:rFonts w:ascii="Times New Roman" w:hAnsi="Times New Roman"/>
          <w:sz w:val="24"/>
          <w:szCs w:val="24"/>
        </w:rPr>
        <w:t>от съгласуване по реда на екологичното законодателство за планираните дейности.</w:t>
      </w:r>
    </w:p>
    <w:p w14:paraId="32F0F75C" w14:textId="77777777" w:rsidR="002B717A" w:rsidRPr="00AA24A5" w:rsidRDefault="002B717A"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bookmarkStart w:id="15" w:name="_Hlk135051778"/>
      <w:r w:rsidRPr="00AA24A5">
        <w:rPr>
          <w:rFonts w:ascii="Times New Roman" w:hAnsi="Times New Roman"/>
          <w:sz w:val="24"/>
          <w:szCs w:val="24"/>
        </w:rPr>
        <w:t>Предвид факта, че по процедурата не се подкрепя изграждане на инфраструктура</w:t>
      </w:r>
      <w:r w:rsidR="0063432D" w:rsidRPr="00AA24A5">
        <w:rPr>
          <w:rFonts w:ascii="Times New Roman" w:hAnsi="Times New Roman"/>
          <w:sz w:val="24"/>
          <w:szCs w:val="24"/>
        </w:rPr>
        <w:t xml:space="preserve"> с очаквана продължителност (жизнен цикъл) над 5 години</w:t>
      </w:r>
      <w:r w:rsidRPr="00AA24A5">
        <w:rPr>
          <w:rFonts w:ascii="Times New Roman" w:hAnsi="Times New Roman"/>
          <w:sz w:val="24"/>
          <w:szCs w:val="24"/>
        </w:rPr>
        <w:t>,</w:t>
      </w:r>
      <w:r w:rsidR="00BF5AA0" w:rsidRPr="00AA24A5">
        <w:rPr>
          <w:rFonts w:ascii="Times New Roman" w:hAnsi="Times New Roman"/>
          <w:sz w:val="24"/>
          <w:szCs w:val="24"/>
        </w:rPr>
        <w:t xml:space="preserve"> а резултатите и активите, които се придобиват в резултат от изпълнението на дейностите </w:t>
      </w:r>
      <w:bookmarkStart w:id="16" w:name="_Hlk133766631"/>
      <w:r w:rsidR="0063432D" w:rsidRPr="00AA24A5">
        <w:rPr>
          <w:rFonts w:ascii="Times New Roman" w:hAnsi="Times New Roman"/>
          <w:sz w:val="24"/>
          <w:szCs w:val="24"/>
        </w:rPr>
        <w:t xml:space="preserve">също </w:t>
      </w:r>
      <w:r w:rsidR="00BF5AA0" w:rsidRPr="00AA24A5">
        <w:rPr>
          <w:rFonts w:ascii="Times New Roman" w:hAnsi="Times New Roman"/>
          <w:sz w:val="24"/>
          <w:szCs w:val="24"/>
        </w:rPr>
        <w:t>са с очаквана продължителност (жизнен цикъл)</w:t>
      </w:r>
      <w:bookmarkEnd w:id="16"/>
      <w:r w:rsidR="00BF5AA0" w:rsidRPr="00AA24A5">
        <w:rPr>
          <w:rFonts w:ascii="Times New Roman" w:hAnsi="Times New Roman"/>
          <w:sz w:val="24"/>
          <w:szCs w:val="24"/>
        </w:rPr>
        <w:t xml:space="preserve"> по-малка от 5 години</w:t>
      </w:r>
      <w:r w:rsidR="002E2E94" w:rsidRPr="00AA24A5">
        <w:rPr>
          <w:rFonts w:ascii="Times New Roman" w:hAnsi="Times New Roman"/>
          <w:sz w:val="24"/>
          <w:szCs w:val="24"/>
        </w:rPr>
        <w:t>,</w:t>
      </w:r>
      <w:r w:rsidRPr="00AA24A5">
        <w:rPr>
          <w:rFonts w:ascii="Times New Roman" w:hAnsi="Times New Roman"/>
          <w:sz w:val="24"/>
          <w:szCs w:val="24"/>
        </w:rPr>
        <w:t xml:space="preserve"> разпоредбите на чл. 7</w:t>
      </w:r>
      <w:r w:rsidR="000360BF" w:rsidRPr="00AA24A5">
        <w:rPr>
          <w:rFonts w:ascii="Times New Roman" w:hAnsi="Times New Roman"/>
          <w:sz w:val="24"/>
          <w:szCs w:val="24"/>
        </w:rPr>
        <w:t>3</w:t>
      </w:r>
      <w:r w:rsidRPr="00AA24A5">
        <w:rPr>
          <w:rFonts w:ascii="Times New Roman" w:hAnsi="Times New Roman"/>
          <w:sz w:val="24"/>
          <w:szCs w:val="24"/>
        </w:rPr>
        <w:t>, пар. 2, буква й) от Регламент (ЕС) 2021/1060 не са приложими за проектните предложения</w:t>
      </w:r>
      <w:bookmarkEnd w:id="15"/>
      <w:r w:rsidRPr="00AA24A5">
        <w:rPr>
          <w:rFonts w:ascii="Times New Roman" w:hAnsi="Times New Roman"/>
          <w:sz w:val="24"/>
          <w:szCs w:val="24"/>
        </w:rPr>
        <w:t>.</w:t>
      </w:r>
    </w:p>
    <w:bookmarkEnd w:id="14"/>
    <w:p w14:paraId="614E6022" w14:textId="77777777" w:rsidR="0056357F" w:rsidRPr="00AA24A5" w:rsidRDefault="0056357F" w:rsidP="0056357F">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p>
    <w:p w14:paraId="16CADEC8" w14:textId="2B7CBDBD" w:rsidR="00286831" w:rsidRPr="00AA24A5" w:rsidRDefault="00AB089B" w:rsidP="0028683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sz w:val="24"/>
          <w:szCs w:val="24"/>
        </w:rPr>
      </w:pPr>
      <w:r w:rsidRPr="00AA24A5">
        <w:rPr>
          <w:rFonts w:ascii="Times New Roman" w:hAnsi="Times New Roman"/>
          <w:b/>
          <w:sz w:val="24"/>
          <w:szCs w:val="24"/>
        </w:rPr>
        <w:lastRenderedPageBreak/>
        <w:t>1</w:t>
      </w:r>
      <w:r w:rsidR="00BB0B8D" w:rsidRPr="00AA24A5">
        <w:rPr>
          <w:rFonts w:ascii="Times New Roman" w:hAnsi="Times New Roman"/>
          <w:b/>
          <w:sz w:val="24"/>
          <w:szCs w:val="24"/>
        </w:rPr>
        <w:t>3.</w:t>
      </w:r>
      <w:r w:rsidR="00D42E2F" w:rsidRPr="00AA24A5">
        <w:rPr>
          <w:rFonts w:ascii="Times New Roman" w:hAnsi="Times New Roman"/>
          <w:b/>
          <w:sz w:val="24"/>
          <w:szCs w:val="24"/>
        </w:rPr>
        <w:t>4</w:t>
      </w:r>
      <w:r w:rsidR="00BB0B8D" w:rsidRPr="00AA24A5">
        <w:rPr>
          <w:rFonts w:ascii="Times New Roman" w:hAnsi="Times New Roman"/>
          <w:b/>
          <w:sz w:val="24"/>
          <w:szCs w:val="24"/>
        </w:rPr>
        <w:t>. Видове недопустими дейности</w:t>
      </w:r>
    </w:p>
    <w:p w14:paraId="1E063FFB" w14:textId="6B87D4F9" w:rsidR="00286831" w:rsidRPr="00AA24A5" w:rsidRDefault="00D556E1" w:rsidP="0028683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дейности извън обхвата на ме</w:t>
      </w:r>
      <w:r w:rsidR="00996C3D" w:rsidRPr="00AA24A5">
        <w:rPr>
          <w:rFonts w:ascii="Times New Roman" w:hAnsi="Times New Roman"/>
          <w:sz w:val="24"/>
          <w:szCs w:val="24"/>
        </w:rPr>
        <w:t>р</w:t>
      </w:r>
      <w:r w:rsidRPr="00AA24A5">
        <w:rPr>
          <w:rFonts w:ascii="Times New Roman" w:hAnsi="Times New Roman"/>
          <w:sz w:val="24"/>
          <w:szCs w:val="24"/>
        </w:rPr>
        <w:t>ки</w:t>
      </w:r>
      <w:r w:rsidR="00FC7496" w:rsidRPr="00AA24A5">
        <w:rPr>
          <w:rFonts w:ascii="Times New Roman" w:hAnsi="Times New Roman"/>
          <w:sz w:val="24"/>
          <w:szCs w:val="24"/>
        </w:rPr>
        <w:t xml:space="preserve"> </w:t>
      </w:r>
      <w:r w:rsidR="00604B18" w:rsidRPr="00AA24A5">
        <w:rPr>
          <w:rFonts w:ascii="Times New Roman" w:hAnsi="Times New Roman"/>
          <w:sz w:val="24"/>
          <w:szCs w:val="24"/>
        </w:rPr>
        <w:t xml:space="preserve">28 </w:t>
      </w:r>
      <w:r w:rsidR="00FC7496" w:rsidRPr="00AA24A5">
        <w:rPr>
          <w:rFonts w:ascii="Times New Roman" w:hAnsi="Times New Roman"/>
          <w:sz w:val="24"/>
          <w:szCs w:val="24"/>
        </w:rPr>
        <w:t>и 6</w:t>
      </w:r>
      <w:r w:rsidR="00604B18" w:rsidRPr="00AA24A5">
        <w:rPr>
          <w:rFonts w:ascii="Times New Roman" w:hAnsi="Times New Roman"/>
          <w:sz w:val="24"/>
          <w:szCs w:val="24"/>
        </w:rPr>
        <w:t>1</w:t>
      </w:r>
      <w:r w:rsidR="00FC7496" w:rsidRPr="00AA24A5">
        <w:rPr>
          <w:rFonts w:ascii="Times New Roman" w:hAnsi="Times New Roman"/>
          <w:sz w:val="24"/>
          <w:szCs w:val="24"/>
        </w:rPr>
        <w:t xml:space="preserve"> от НРПД</w:t>
      </w:r>
      <w:r w:rsidR="00032F51" w:rsidRPr="00AA24A5">
        <w:rPr>
          <w:rFonts w:ascii="Times New Roman" w:hAnsi="Times New Roman"/>
          <w:sz w:val="24"/>
          <w:szCs w:val="24"/>
        </w:rPr>
        <w:t>;</w:t>
      </w:r>
    </w:p>
    <w:p w14:paraId="70D140B2" w14:textId="77777777" w:rsidR="00032F51" w:rsidRPr="00AA24A5" w:rsidRDefault="00032F51" w:rsidP="0028683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pacing w:val="5"/>
          <w:sz w:val="24"/>
          <w:szCs w:val="24"/>
          <w:shd w:val="clear" w:color="auto" w:fill="FFFFFF"/>
          <w:lang w:eastAsia="cs-CZ"/>
        </w:rPr>
        <w:t>- разработване/актуализиране на планове за управление на защитени зони, защитени територии, планове за действие за видове;</w:t>
      </w:r>
    </w:p>
    <w:p w14:paraId="26ABD591" w14:textId="77777777" w:rsidR="00286831" w:rsidRPr="00AA24A5" w:rsidRDefault="00E57AF6" w:rsidP="0028683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xml:space="preserve">- </w:t>
      </w:r>
      <w:r w:rsidR="00F1409C" w:rsidRPr="00AA24A5">
        <w:rPr>
          <w:rFonts w:ascii="Times New Roman" w:hAnsi="Times New Roman"/>
          <w:sz w:val="24"/>
          <w:szCs w:val="24"/>
        </w:rPr>
        <w:t xml:space="preserve">дейности за </w:t>
      </w:r>
      <w:r w:rsidR="00B2474A" w:rsidRPr="00AA24A5">
        <w:rPr>
          <w:rFonts w:ascii="Times New Roman" w:hAnsi="Times New Roman"/>
          <w:sz w:val="24"/>
          <w:szCs w:val="24"/>
        </w:rPr>
        <w:t>одит на проекта</w:t>
      </w:r>
      <w:r w:rsidR="00D556E1" w:rsidRPr="00AA24A5">
        <w:rPr>
          <w:rFonts w:ascii="Times New Roman" w:hAnsi="Times New Roman"/>
          <w:sz w:val="24"/>
          <w:szCs w:val="24"/>
        </w:rPr>
        <w:t>;</w:t>
      </w:r>
    </w:p>
    <w:p w14:paraId="292CDA8B" w14:textId="77777777" w:rsidR="00286831" w:rsidRPr="00AA24A5" w:rsidRDefault="005B5DDF" w:rsidP="0028683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всякакви дейности от търговски</w:t>
      </w:r>
      <w:r w:rsidR="00996C3D" w:rsidRPr="00AA24A5">
        <w:rPr>
          <w:rFonts w:ascii="Times New Roman" w:hAnsi="Times New Roman"/>
          <w:sz w:val="24"/>
          <w:szCs w:val="24"/>
        </w:rPr>
        <w:t xml:space="preserve"> и/или друг</w:t>
      </w:r>
      <w:r w:rsidRPr="00AA24A5">
        <w:rPr>
          <w:rFonts w:ascii="Times New Roman" w:hAnsi="Times New Roman"/>
          <w:sz w:val="24"/>
          <w:szCs w:val="24"/>
        </w:rPr>
        <w:t xml:space="preserve"> характер, </w:t>
      </w:r>
      <w:r w:rsidR="00EA6CA4" w:rsidRPr="00AA24A5">
        <w:rPr>
          <w:rFonts w:ascii="Times New Roman" w:hAnsi="Times New Roman"/>
          <w:sz w:val="24"/>
          <w:szCs w:val="24"/>
        </w:rPr>
        <w:t>генериращи печалба за кандидата</w:t>
      </w:r>
      <w:r w:rsidR="00996C3D" w:rsidRPr="00AA24A5">
        <w:rPr>
          <w:rFonts w:ascii="Times New Roman" w:hAnsi="Times New Roman"/>
          <w:sz w:val="24"/>
          <w:szCs w:val="24"/>
        </w:rPr>
        <w:t xml:space="preserve"> и/или партньорите</w:t>
      </w:r>
      <w:r w:rsidR="00D556E1" w:rsidRPr="00AA24A5">
        <w:rPr>
          <w:rFonts w:ascii="Times New Roman" w:hAnsi="Times New Roman"/>
          <w:sz w:val="24"/>
          <w:szCs w:val="24"/>
        </w:rPr>
        <w:t>;</w:t>
      </w:r>
    </w:p>
    <w:p w14:paraId="38C8C92F" w14:textId="77777777" w:rsidR="00415571" w:rsidRPr="00AA24A5" w:rsidRDefault="00415571" w:rsidP="0041557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дейности, извършени в нарушение на правилата за държавни помощи</w:t>
      </w:r>
      <w:r w:rsidR="00032F51" w:rsidRPr="00AA24A5">
        <w:rPr>
          <w:rFonts w:ascii="Times New Roman" w:hAnsi="Times New Roman"/>
          <w:sz w:val="24"/>
          <w:szCs w:val="24"/>
        </w:rPr>
        <w:t>;</w:t>
      </w:r>
    </w:p>
    <w:p w14:paraId="09DADCE1" w14:textId="225C7B72" w:rsidR="002B1675" w:rsidRPr="00AA24A5" w:rsidRDefault="002B1675" w:rsidP="0041557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дейности</w:t>
      </w:r>
      <w:r w:rsidR="00C26E7A">
        <w:rPr>
          <w:rFonts w:ascii="Times New Roman" w:hAnsi="Times New Roman"/>
          <w:sz w:val="24"/>
          <w:szCs w:val="24"/>
        </w:rPr>
        <w:t xml:space="preserve">, свързани </w:t>
      </w:r>
      <w:proofErr w:type="spellStart"/>
      <w:r w:rsidR="00C26E7A">
        <w:rPr>
          <w:rFonts w:ascii="Times New Roman" w:hAnsi="Times New Roman"/>
          <w:sz w:val="24"/>
          <w:szCs w:val="24"/>
        </w:rPr>
        <w:t>сас</w:t>
      </w:r>
      <w:proofErr w:type="spellEnd"/>
      <w:r w:rsidR="00C26E7A">
        <w:rPr>
          <w:rFonts w:ascii="Times New Roman" w:hAnsi="Times New Roman"/>
          <w:sz w:val="24"/>
          <w:szCs w:val="24"/>
        </w:rPr>
        <w:t xml:space="preserve"> </w:t>
      </w:r>
      <w:r w:rsidRPr="00AA24A5">
        <w:rPr>
          <w:rFonts w:ascii="Times New Roman" w:hAnsi="Times New Roman"/>
          <w:sz w:val="24"/>
          <w:szCs w:val="24"/>
        </w:rPr>
        <w:t xml:space="preserve"> закупуване на </w:t>
      </w:r>
      <w:r w:rsidR="00C26E7A">
        <w:rPr>
          <w:rFonts w:ascii="Times New Roman" w:hAnsi="Times New Roman"/>
          <w:sz w:val="24"/>
          <w:szCs w:val="24"/>
        </w:rPr>
        <w:t xml:space="preserve">дълготрайни материални </w:t>
      </w:r>
      <w:r w:rsidRPr="00AA24A5">
        <w:rPr>
          <w:rFonts w:ascii="Times New Roman" w:hAnsi="Times New Roman"/>
          <w:sz w:val="24"/>
          <w:szCs w:val="24"/>
        </w:rPr>
        <w:t>активи</w:t>
      </w:r>
      <w:r w:rsidR="00C26E7A">
        <w:rPr>
          <w:rFonts w:ascii="Times New Roman" w:hAnsi="Times New Roman"/>
          <w:sz w:val="24"/>
          <w:szCs w:val="24"/>
        </w:rPr>
        <w:t xml:space="preserve"> -</w:t>
      </w:r>
      <w:r w:rsidRPr="00AA24A5">
        <w:rPr>
          <w:rFonts w:ascii="Times New Roman" w:hAnsi="Times New Roman"/>
          <w:sz w:val="24"/>
          <w:szCs w:val="24"/>
        </w:rPr>
        <w:t xml:space="preserve"> втора употреба;</w:t>
      </w:r>
    </w:p>
    <w:p w14:paraId="2C585E2F" w14:textId="345B0F6E" w:rsidR="00286831" w:rsidRPr="00AA24A5" w:rsidRDefault="005B5DDF" w:rsidP="0028683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xml:space="preserve">- </w:t>
      </w:r>
      <w:r w:rsidR="006D61CE" w:rsidRPr="006D61CE">
        <w:rPr>
          <w:rFonts w:ascii="Times New Roman" w:hAnsi="Times New Roman"/>
          <w:sz w:val="24"/>
          <w:szCs w:val="24"/>
        </w:rPr>
        <w:t>дейности, за изпълнението на които вече е било предоставено финансиране със средства от Европейските фондове за споделено управление  (ЕФСУ) или чрез други фондове и инструменти на Европейския съюз, както и с други публични средства, различни от тези на бенефициента</w:t>
      </w:r>
      <w:r w:rsidR="006D61CE">
        <w:rPr>
          <w:rFonts w:ascii="Times New Roman" w:hAnsi="Times New Roman"/>
          <w:sz w:val="24"/>
          <w:szCs w:val="24"/>
        </w:rPr>
        <w:t>;</w:t>
      </w:r>
      <w:r w:rsidR="00D556E1" w:rsidRPr="00AA24A5">
        <w:rPr>
          <w:rFonts w:ascii="Times New Roman" w:hAnsi="Times New Roman"/>
          <w:sz w:val="24"/>
          <w:szCs w:val="24"/>
        </w:rPr>
        <w:t>;</w:t>
      </w:r>
    </w:p>
    <w:p w14:paraId="5521FEA0" w14:textId="574523A9" w:rsidR="002B1675" w:rsidRPr="00AA24A5" w:rsidRDefault="002B1675" w:rsidP="002B1675">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xml:space="preserve">- </w:t>
      </w:r>
      <w:r w:rsidR="006D61CE" w:rsidRPr="006D61CE">
        <w:rPr>
          <w:rFonts w:ascii="Times New Roman" w:hAnsi="Times New Roman"/>
          <w:sz w:val="24"/>
          <w:szCs w:val="24"/>
        </w:rPr>
        <w:t xml:space="preserve">други дейности, извън обхвата на процедурата и </w:t>
      </w:r>
      <w:proofErr w:type="spellStart"/>
      <w:r w:rsidR="006D61CE" w:rsidRPr="006D61CE">
        <w:rPr>
          <w:rFonts w:ascii="Times New Roman" w:hAnsi="Times New Roman"/>
          <w:sz w:val="24"/>
          <w:szCs w:val="24"/>
        </w:rPr>
        <w:t>непопадащи</w:t>
      </w:r>
      <w:proofErr w:type="spellEnd"/>
      <w:r w:rsidR="006D61CE" w:rsidRPr="006D61CE">
        <w:rPr>
          <w:rFonts w:ascii="Times New Roman" w:hAnsi="Times New Roman"/>
          <w:sz w:val="24"/>
          <w:szCs w:val="24"/>
        </w:rPr>
        <w:t xml:space="preserve"> в обхвата на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r w:rsidRPr="00AA24A5">
        <w:rPr>
          <w:rFonts w:ascii="Times New Roman" w:hAnsi="Times New Roman"/>
          <w:sz w:val="24"/>
          <w:szCs w:val="24"/>
        </w:rPr>
        <w:t>;</w:t>
      </w:r>
    </w:p>
    <w:p w14:paraId="143219E4" w14:textId="77777777" w:rsidR="002B1675" w:rsidRPr="00AA24A5" w:rsidRDefault="002B1675" w:rsidP="002B1675">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61180A88" w14:textId="4F826650" w:rsidR="002B1675" w:rsidRPr="00AA24A5" w:rsidRDefault="002B1675" w:rsidP="002B1675">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xml:space="preserve">-  </w:t>
      </w:r>
      <w:r w:rsidR="006D61CE" w:rsidRPr="006D61CE">
        <w:rPr>
          <w:rFonts w:ascii="Times New Roman" w:hAnsi="Times New Roman"/>
          <w:sz w:val="24"/>
          <w:szCs w:val="24"/>
        </w:rPr>
        <w:t>операции,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Pr="00AA24A5">
        <w:rPr>
          <w:rFonts w:ascii="Times New Roman" w:hAnsi="Times New Roman"/>
          <w:sz w:val="24"/>
          <w:szCs w:val="24"/>
        </w:rPr>
        <w:t>.</w:t>
      </w:r>
    </w:p>
    <w:p w14:paraId="7258E0EA" w14:textId="77777777" w:rsidR="00B20CC5" w:rsidRPr="00AA24A5" w:rsidRDefault="00B20CC5" w:rsidP="004A58E5">
      <w:pPr>
        <w:pStyle w:val="ListParagraph"/>
        <w:spacing w:after="360" w:line="240" w:lineRule="auto"/>
        <w:ind w:left="0"/>
        <w:jc w:val="both"/>
        <w:rPr>
          <w:rFonts w:ascii="Times New Roman" w:hAnsi="Times New Roman"/>
          <w:b/>
          <w:sz w:val="24"/>
          <w:szCs w:val="24"/>
        </w:rPr>
      </w:pPr>
    </w:p>
    <w:p w14:paraId="56B96538" w14:textId="77777777" w:rsidR="00050210" w:rsidRPr="00AA24A5" w:rsidRDefault="00050210" w:rsidP="00050210">
      <w:pPr>
        <w:pStyle w:val="ListParagraph"/>
        <w:pBdr>
          <w:top w:val="single" w:sz="4" w:space="1" w:color="auto"/>
          <w:left w:val="single" w:sz="4" w:space="1" w:color="auto"/>
          <w:bottom w:val="single" w:sz="4" w:space="1" w:color="auto"/>
          <w:right w:val="single" w:sz="4" w:space="4" w:color="auto"/>
        </w:pBdr>
        <w:spacing w:before="360"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14. Категории разходи, допустими за финансиране</w:t>
      </w:r>
      <w:r w:rsidRPr="00AA24A5">
        <w:rPr>
          <w:rStyle w:val="FootnoteReference"/>
          <w:rFonts w:ascii="Times New Roman" w:hAnsi="Times New Roman"/>
          <w:b/>
          <w:sz w:val="24"/>
          <w:szCs w:val="24"/>
        </w:rPr>
        <w:footnoteReference w:id="5"/>
      </w:r>
      <w:r w:rsidRPr="00AA24A5">
        <w:rPr>
          <w:rFonts w:ascii="Times New Roman" w:hAnsi="Times New Roman"/>
          <w:b/>
          <w:sz w:val="24"/>
          <w:szCs w:val="24"/>
        </w:rPr>
        <w:t>:</w:t>
      </w:r>
      <w:bookmarkStart w:id="17" w:name="editBtn"/>
    </w:p>
    <w:p w14:paraId="6F4DFFA2" w14:textId="5628799D" w:rsidR="008F1A46" w:rsidRPr="00AA24A5" w:rsidRDefault="006D5AFD" w:rsidP="008F1A46">
      <w:pPr>
        <w:pStyle w:val="ListParagraph"/>
        <w:pBdr>
          <w:top w:val="single" w:sz="4" w:space="1" w:color="auto"/>
          <w:left w:val="single" w:sz="4" w:space="1" w:color="auto"/>
          <w:bottom w:val="single" w:sz="4" w:space="1" w:color="auto"/>
          <w:right w:val="single" w:sz="4" w:space="4" w:color="auto"/>
        </w:pBdr>
        <w:spacing w:before="100" w:beforeAutospacing="1" w:after="0" w:line="240" w:lineRule="auto"/>
        <w:ind w:left="0"/>
        <w:contextualSpacing w:val="0"/>
        <w:jc w:val="both"/>
        <w:rPr>
          <w:rFonts w:ascii="Times New Roman" w:hAnsi="Times New Roman"/>
          <w:bCs/>
          <w:sz w:val="24"/>
          <w:szCs w:val="24"/>
        </w:rPr>
      </w:pPr>
      <w:bookmarkStart w:id="18" w:name="_Hlk133766680"/>
      <w:r w:rsidRPr="006D5AFD">
        <w:rPr>
          <w:rFonts w:ascii="Times New Roman" w:hAnsi="Times New Roman"/>
          <w:bCs/>
          <w:sz w:val="24"/>
          <w:szCs w:val="24"/>
        </w:rPr>
        <w:t>Разходите в рамките на проектното предложение, следва да са обосновани и да отговарят на принципа на добро финансово управление, по-специално от гледна точка на икономичност-та и ефикасността, да са с нестопански характер, да водят до постигането на целите на про-</w:t>
      </w:r>
      <w:proofErr w:type="spellStart"/>
      <w:r w:rsidRPr="006D5AFD">
        <w:rPr>
          <w:rFonts w:ascii="Times New Roman" w:hAnsi="Times New Roman"/>
          <w:bCs/>
          <w:sz w:val="24"/>
          <w:szCs w:val="24"/>
        </w:rPr>
        <w:t>цедурата</w:t>
      </w:r>
      <w:proofErr w:type="spellEnd"/>
      <w:r w:rsidRPr="006D5AFD">
        <w:rPr>
          <w:rFonts w:ascii="Times New Roman" w:hAnsi="Times New Roman"/>
          <w:bCs/>
          <w:sz w:val="24"/>
          <w:szCs w:val="24"/>
        </w:rPr>
        <w:t xml:space="preserve">. </w:t>
      </w:r>
      <w:r w:rsidR="008F1A46" w:rsidRPr="00AA24A5">
        <w:rPr>
          <w:rFonts w:ascii="Times New Roman" w:hAnsi="Times New Roman"/>
          <w:bCs/>
          <w:sz w:val="24"/>
          <w:szCs w:val="24"/>
        </w:rPr>
        <w:t xml:space="preserve">Бюджетът </w:t>
      </w:r>
      <w:r w:rsidR="00480B14" w:rsidRPr="00AA24A5">
        <w:rPr>
          <w:rFonts w:ascii="Times New Roman" w:hAnsi="Times New Roman"/>
          <w:bCs/>
          <w:sz w:val="24"/>
          <w:szCs w:val="24"/>
        </w:rPr>
        <w:t>на проекта</w:t>
      </w:r>
      <w:r w:rsidR="008F1A46" w:rsidRPr="00AA24A5">
        <w:rPr>
          <w:rFonts w:ascii="Times New Roman" w:hAnsi="Times New Roman"/>
          <w:bCs/>
          <w:sz w:val="24"/>
          <w:szCs w:val="24"/>
        </w:rPr>
        <w:t xml:space="preserve"> представлява както предварителна оценка на очакваните разходи, така и максимален размер на допустимите разходи. </w:t>
      </w:r>
      <w:r w:rsidR="007624DD" w:rsidRPr="00AA24A5">
        <w:rPr>
          <w:rFonts w:ascii="Times New Roman" w:hAnsi="Times New Roman"/>
          <w:bCs/>
          <w:sz w:val="24"/>
          <w:szCs w:val="24"/>
        </w:rPr>
        <w:t>Д</w:t>
      </w:r>
      <w:r w:rsidR="008F1A46" w:rsidRPr="00AA24A5">
        <w:rPr>
          <w:rFonts w:ascii="Times New Roman" w:hAnsi="Times New Roman"/>
          <w:bCs/>
          <w:sz w:val="24"/>
          <w:szCs w:val="24"/>
        </w:rPr>
        <w:t>опустим</w:t>
      </w:r>
      <w:r w:rsidR="007624DD" w:rsidRPr="00AA24A5">
        <w:rPr>
          <w:rFonts w:ascii="Times New Roman" w:hAnsi="Times New Roman"/>
          <w:bCs/>
          <w:sz w:val="24"/>
          <w:szCs w:val="24"/>
        </w:rPr>
        <w:t>остта на</w:t>
      </w:r>
      <w:r w:rsidR="008F1A46" w:rsidRPr="00AA24A5">
        <w:rPr>
          <w:rFonts w:ascii="Times New Roman" w:hAnsi="Times New Roman"/>
          <w:bCs/>
          <w:sz w:val="24"/>
          <w:szCs w:val="24"/>
        </w:rPr>
        <w:t xml:space="preserve"> разходи</w:t>
      </w:r>
      <w:r w:rsidR="007624DD" w:rsidRPr="00AA24A5">
        <w:rPr>
          <w:rFonts w:ascii="Times New Roman" w:hAnsi="Times New Roman"/>
          <w:bCs/>
          <w:sz w:val="24"/>
          <w:szCs w:val="24"/>
        </w:rPr>
        <w:t>те</w:t>
      </w:r>
      <w:r w:rsidR="008F1A46" w:rsidRPr="00AA24A5">
        <w:rPr>
          <w:rFonts w:ascii="Times New Roman" w:hAnsi="Times New Roman"/>
          <w:bCs/>
          <w:sz w:val="24"/>
          <w:szCs w:val="24"/>
        </w:rPr>
        <w:t xml:space="preserve"> се основава на европейското и българското законодателство, </w:t>
      </w:r>
      <w:r w:rsidR="00480B14" w:rsidRPr="00AA24A5">
        <w:rPr>
          <w:rFonts w:ascii="Times New Roman" w:hAnsi="Times New Roman"/>
          <w:bCs/>
          <w:sz w:val="24"/>
          <w:szCs w:val="24"/>
        </w:rPr>
        <w:t xml:space="preserve">следва да се </w:t>
      </w:r>
      <w:r w:rsidR="008F1A46" w:rsidRPr="00AA24A5">
        <w:rPr>
          <w:rFonts w:ascii="Times New Roman" w:hAnsi="Times New Roman"/>
          <w:bCs/>
          <w:sz w:val="24"/>
          <w:szCs w:val="24"/>
        </w:rPr>
        <w:t>базира на нормативно определени размери или на реални пазарни цени и да е в съответствие с предвижданите за финансиране дейности.</w:t>
      </w:r>
    </w:p>
    <w:p w14:paraId="1E54EB1B" w14:textId="77777777" w:rsidR="008F1A46" w:rsidRPr="00AA24A5" w:rsidRDefault="008F1A46" w:rsidP="008F1A46">
      <w:pPr>
        <w:pStyle w:val="ListParagraph"/>
        <w:pBdr>
          <w:top w:val="single" w:sz="4" w:space="1" w:color="auto"/>
          <w:left w:val="single" w:sz="4" w:space="1" w:color="auto"/>
          <w:bottom w:val="single" w:sz="4" w:space="1" w:color="auto"/>
          <w:right w:val="single" w:sz="4" w:space="4" w:color="auto"/>
        </w:pBdr>
        <w:spacing w:before="100" w:beforeAutospacing="1"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Управляващият орган има право да увеличава одобрения в проектното предложение бюджет по реда на глава шеста от Условията за изпълнение по настоящата процедура.</w:t>
      </w:r>
    </w:p>
    <w:bookmarkEnd w:id="18"/>
    <w:p w14:paraId="3ACC2B06" w14:textId="77777777" w:rsidR="00050210" w:rsidRPr="00AA24A5" w:rsidRDefault="00050210" w:rsidP="00050210">
      <w:pPr>
        <w:pStyle w:val="ListParagraph"/>
        <w:pBdr>
          <w:top w:val="single" w:sz="4" w:space="1" w:color="auto"/>
          <w:left w:val="single" w:sz="4" w:space="1" w:color="auto"/>
          <w:bottom w:val="single" w:sz="4" w:space="1" w:color="auto"/>
          <w:right w:val="single" w:sz="4" w:space="4" w:color="auto"/>
        </w:pBdr>
        <w:spacing w:before="240" w:after="0" w:line="240" w:lineRule="auto"/>
        <w:ind w:left="0"/>
        <w:contextualSpacing w:val="0"/>
        <w:jc w:val="both"/>
        <w:rPr>
          <w:rFonts w:ascii="Times New Roman" w:hAnsi="Times New Roman"/>
          <w:b/>
          <w:sz w:val="24"/>
          <w:szCs w:val="24"/>
          <w:lang w:eastAsia="bg-BG"/>
        </w:rPr>
      </w:pPr>
      <w:r w:rsidRPr="00AA24A5">
        <w:rPr>
          <w:rFonts w:ascii="Times New Roman" w:hAnsi="Times New Roman"/>
          <w:b/>
          <w:sz w:val="24"/>
          <w:szCs w:val="24"/>
          <w:lang w:eastAsia="bg-BG"/>
        </w:rPr>
        <w:t xml:space="preserve">14.1. Нормативна </w:t>
      </w:r>
      <w:r w:rsidR="009F6C7E" w:rsidRPr="00AA24A5">
        <w:rPr>
          <w:rFonts w:ascii="Times New Roman" w:hAnsi="Times New Roman"/>
          <w:b/>
          <w:sz w:val="24"/>
          <w:szCs w:val="24"/>
          <w:lang w:eastAsia="bg-BG"/>
        </w:rPr>
        <w:t>уредба</w:t>
      </w:r>
    </w:p>
    <w:p w14:paraId="459B5235" w14:textId="77777777" w:rsidR="004D58D9" w:rsidRPr="00AA24A5"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Разходите, допустими за финансиране в рамките на настоящата процедура, трябва да отговарят на разпоредбите на:</w:t>
      </w:r>
    </w:p>
    <w:p w14:paraId="72AD8A9A" w14:textId="724B70ED" w:rsid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037A73" w:rsidRPr="00AA24A5">
        <w:rPr>
          <w:rFonts w:ascii="Times New Roman" w:hAnsi="Times New Roman"/>
          <w:sz w:val="24"/>
          <w:szCs w:val="24"/>
        </w:rPr>
        <w:t>;</w:t>
      </w:r>
      <w:r w:rsidRPr="00AA24A5">
        <w:rPr>
          <w:rFonts w:ascii="Times New Roman" w:hAnsi="Times New Roman"/>
          <w:sz w:val="24"/>
          <w:szCs w:val="24"/>
        </w:rPr>
        <w:t xml:space="preserve"> </w:t>
      </w:r>
    </w:p>
    <w:p w14:paraId="533815A7" w14:textId="77777777" w:rsidR="00131265" w:rsidRPr="00AA24A5" w:rsidRDefault="00131265"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06AB1D80" w14:textId="6B753A67" w:rsid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w:t>
      </w:r>
      <w:r w:rsidR="00022DBC" w:rsidRPr="00AA24A5">
        <w:rPr>
          <w:rFonts w:ascii="Times New Roman" w:hAnsi="Times New Roman"/>
          <w:sz w:val="24"/>
          <w:szCs w:val="24"/>
        </w:rPr>
        <w:t xml:space="preserve"> </w:t>
      </w:r>
      <w:r w:rsidRPr="00AA24A5">
        <w:rPr>
          <w:rFonts w:ascii="Times New Roman" w:hAnsi="Times New Roman"/>
          <w:sz w:val="24"/>
          <w:szCs w:val="24"/>
        </w:rPr>
        <w:t xml:space="preserve">Регламент (ЕС) 2021/1058 на Европейския парламент и на Съвета от 24 юни 2021 година относно Европейския фонд за регионално развитие и относно Кохезионния фонд; </w:t>
      </w:r>
    </w:p>
    <w:p w14:paraId="0B4E757C" w14:textId="77777777" w:rsidR="00131265" w:rsidRPr="00AA24A5" w:rsidRDefault="00131265"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6D976C2C" w14:textId="00AE8AA9" w:rsid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430A3310" w14:textId="77777777" w:rsidR="00131265" w:rsidRPr="004D58D9" w:rsidRDefault="00131265"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651DC86C" w14:textId="48A662A2" w:rsid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4D58D9">
        <w:rPr>
          <w:rFonts w:ascii="Times New Roman" w:hAnsi="Times New Roman"/>
          <w:sz w:val="24"/>
          <w:szCs w:val="24"/>
        </w:rPr>
        <w:t xml:space="preserve">- ЗУСЕФСУ; </w:t>
      </w:r>
    </w:p>
    <w:p w14:paraId="3222B572" w14:textId="77777777" w:rsidR="00131265" w:rsidRPr="004D58D9" w:rsidRDefault="00131265"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429EBB90" w14:textId="32DF9333" w:rsidR="004D58D9" w:rsidRDefault="004D58D9" w:rsidP="004D13E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bookmarkStart w:id="19" w:name="_Hlk139276399"/>
      <w:r w:rsidRPr="004D58D9">
        <w:rPr>
          <w:rFonts w:ascii="Times New Roman" w:hAnsi="Times New Roman"/>
          <w:sz w:val="24"/>
          <w:szCs w:val="24"/>
        </w:rPr>
        <w:t xml:space="preserve">- </w:t>
      </w:r>
      <w:r w:rsidR="004D13E2">
        <w:rPr>
          <w:rFonts w:ascii="Times New Roman" w:hAnsi="Times New Roman"/>
          <w:sz w:val="24"/>
          <w:szCs w:val="24"/>
        </w:rPr>
        <w:t xml:space="preserve">Постановление на МС </w:t>
      </w:r>
      <w:r w:rsidR="004D13E2" w:rsidRPr="004D13E2">
        <w:rPr>
          <w:rFonts w:ascii="Times New Roman" w:hAnsi="Times New Roman"/>
          <w:sz w:val="24"/>
          <w:szCs w:val="24"/>
        </w:rPr>
        <w:t>№ 86 от 1 юни 2023 г.</w:t>
      </w:r>
      <w:r w:rsidR="004D13E2">
        <w:rPr>
          <w:rFonts w:ascii="Times New Roman" w:hAnsi="Times New Roman"/>
          <w:sz w:val="24"/>
          <w:szCs w:val="24"/>
        </w:rPr>
        <w:t xml:space="preserve"> </w:t>
      </w:r>
      <w:r w:rsidR="004D13E2" w:rsidRPr="004D13E2">
        <w:rPr>
          <w:rFonts w:ascii="Times New Roman" w:hAnsi="Times New Roman"/>
          <w:sz w:val="24"/>
          <w:szCs w:val="24"/>
        </w:rPr>
        <w:t>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4D13E2">
        <w:rPr>
          <w:rFonts w:ascii="Times New Roman" w:hAnsi="Times New Roman"/>
          <w:sz w:val="24"/>
          <w:szCs w:val="24"/>
        </w:rPr>
        <w:t xml:space="preserve">. (ПМС </w:t>
      </w:r>
      <w:r w:rsidR="004D13E2" w:rsidRPr="004D13E2">
        <w:rPr>
          <w:rFonts w:ascii="Times New Roman" w:hAnsi="Times New Roman"/>
          <w:sz w:val="24"/>
          <w:szCs w:val="24"/>
        </w:rPr>
        <w:t>№ 86</w:t>
      </w:r>
      <w:r w:rsidR="004D13E2">
        <w:rPr>
          <w:rFonts w:ascii="Times New Roman" w:hAnsi="Times New Roman"/>
          <w:sz w:val="24"/>
          <w:szCs w:val="24"/>
        </w:rPr>
        <w:t>/</w:t>
      </w:r>
      <w:r w:rsidR="00A71947">
        <w:rPr>
          <w:rFonts w:ascii="Times New Roman" w:hAnsi="Times New Roman"/>
          <w:sz w:val="24"/>
          <w:szCs w:val="24"/>
        </w:rPr>
        <w:t>01.06.</w:t>
      </w:r>
      <w:r w:rsidR="004D13E2" w:rsidRPr="004D13E2">
        <w:rPr>
          <w:rFonts w:ascii="Times New Roman" w:hAnsi="Times New Roman"/>
          <w:sz w:val="24"/>
          <w:szCs w:val="24"/>
        </w:rPr>
        <w:t>2023 г.</w:t>
      </w:r>
      <w:r w:rsidR="004D13E2">
        <w:rPr>
          <w:rFonts w:ascii="Times New Roman" w:hAnsi="Times New Roman"/>
          <w:sz w:val="24"/>
          <w:szCs w:val="24"/>
        </w:rPr>
        <w:t>);</w:t>
      </w:r>
    </w:p>
    <w:p w14:paraId="461EDB2D" w14:textId="77777777" w:rsidR="00DB3F1E" w:rsidRDefault="00DB3F1E" w:rsidP="004D13E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1C1D9DF4" w14:textId="0ECCD7BC" w:rsidR="00131265" w:rsidRDefault="00131265" w:rsidP="004D13E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w:t>
      </w:r>
      <w:r w:rsidRPr="00131265">
        <w:rPr>
          <w:rFonts w:ascii="Times New Roman" w:hAnsi="Times New Roman"/>
          <w:sz w:val="24"/>
          <w:szCs w:val="24"/>
        </w:rPr>
        <w:t xml:space="preserve">ПМС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w:t>
      </w:r>
      <w:r>
        <w:rPr>
          <w:rFonts w:ascii="Times New Roman" w:hAnsi="Times New Roman"/>
          <w:sz w:val="24"/>
          <w:szCs w:val="24"/>
        </w:rPr>
        <w:t>–</w:t>
      </w:r>
      <w:r w:rsidRPr="00131265">
        <w:rPr>
          <w:rFonts w:ascii="Times New Roman" w:hAnsi="Times New Roman"/>
          <w:sz w:val="24"/>
          <w:szCs w:val="24"/>
        </w:rPr>
        <w:t xml:space="preserve"> 2027 г.</w:t>
      </w:r>
      <w:r>
        <w:rPr>
          <w:rFonts w:ascii="Times New Roman" w:hAnsi="Times New Roman"/>
          <w:sz w:val="24"/>
          <w:szCs w:val="24"/>
        </w:rPr>
        <w:t>;</w:t>
      </w:r>
    </w:p>
    <w:p w14:paraId="637D124C" w14:textId="77777777" w:rsidR="00131265" w:rsidRPr="004D58D9" w:rsidRDefault="00131265" w:rsidP="004D13E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bookmarkEnd w:id="19"/>
    <w:p w14:paraId="5E8E6578" w14:textId="7212F754" w:rsidR="004D58D9" w:rsidRDefault="006851BE"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4D58D9">
        <w:rPr>
          <w:rFonts w:ascii="Times New Roman" w:hAnsi="Times New Roman"/>
          <w:sz w:val="24"/>
          <w:szCs w:val="24"/>
        </w:rPr>
        <w:t>-</w:t>
      </w:r>
      <w:r w:rsidR="004D58D9" w:rsidRPr="004D58D9">
        <w:rPr>
          <w:rFonts w:ascii="Times New Roman" w:hAnsi="Times New Roman"/>
          <w:sz w:val="24"/>
          <w:szCs w:val="24"/>
        </w:rPr>
        <w:t xml:space="preserve"> Наредба № H-5 от 29 декември 2022 г. за определяне на правилата за извършване на </w:t>
      </w:r>
      <w:proofErr w:type="spellStart"/>
      <w:r w:rsidR="004D58D9" w:rsidRPr="004D58D9">
        <w:rPr>
          <w:rFonts w:ascii="Times New Roman" w:hAnsi="Times New Roman"/>
          <w:sz w:val="24"/>
          <w:szCs w:val="24"/>
        </w:rPr>
        <w:t>пла-щания</w:t>
      </w:r>
      <w:proofErr w:type="spellEnd"/>
      <w:r w:rsidR="004D58D9" w:rsidRPr="004D58D9">
        <w:rPr>
          <w:rFonts w:ascii="Times New Roman" w:hAnsi="Times New Roman"/>
          <w:sz w:val="24"/>
          <w:szCs w:val="24"/>
        </w:rPr>
        <w:t>,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037A73">
        <w:rPr>
          <w:rFonts w:ascii="Times New Roman" w:hAnsi="Times New Roman"/>
          <w:sz w:val="24"/>
          <w:szCs w:val="24"/>
        </w:rPr>
        <w:t>;</w:t>
      </w:r>
      <w:r w:rsidR="004D58D9" w:rsidRPr="004D58D9">
        <w:rPr>
          <w:rFonts w:ascii="Times New Roman" w:hAnsi="Times New Roman"/>
          <w:sz w:val="24"/>
          <w:szCs w:val="24"/>
        </w:rPr>
        <w:t xml:space="preserve"> </w:t>
      </w:r>
    </w:p>
    <w:p w14:paraId="4FC90C28" w14:textId="14382C71" w:rsidR="001C0CE8" w:rsidRDefault="001C0CE8" w:rsidP="001C0CE8">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w:t>
      </w:r>
      <w:r w:rsidRPr="001C0CE8">
        <w:rPr>
          <w:rFonts w:ascii="Times New Roman" w:hAnsi="Times New Roman"/>
          <w:sz w:val="24"/>
          <w:szCs w:val="24"/>
        </w:rPr>
        <w:t xml:space="preserve">Указания на министъра на финансите – приложение 6 към Условията за изпълнение. </w:t>
      </w:r>
    </w:p>
    <w:p w14:paraId="4A0DA1F9" w14:textId="77777777" w:rsidR="001C0CE8" w:rsidRPr="001C0CE8" w:rsidRDefault="001C0CE8" w:rsidP="001C0CE8">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6EE44108" w14:textId="080BACC5" w:rsidR="001C0CE8" w:rsidRPr="001C0CE8" w:rsidRDefault="001C0CE8" w:rsidP="001C0CE8">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1C0CE8">
        <w:rPr>
          <w:rFonts w:ascii="Times New Roman" w:hAnsi="Times New Roman"/>
          <w:sz w:val="24"/>
          <w:szCs w:val="24"/>
        </w:rPr>
        <w:t>- Закон за обществените поръчки и подзаконовите нормативни актове по прилагането му</w:t>
      </w:r>
      <w:r>
        <w:rPr>
          <w:rFonts w:ascii="Times New Roman" w:hAnsi="Times New Roman"/>
          <w:sz w:val="24"/>
          <w:szCs w:val="24"/>
        </w:rPr>
        <w:t>.</w:t>
      </w:r>
    </w:p>
    <w:p w14:paraId="5CA74F18" w14:textId="77777777" w:rsidR="001C0CE8" w:rsidRDefault="001C0CE8"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4202655C" w14:textId="441B9A98" w:rsidR="00FC7496" w:rsidRDefault="004D58D9" w:rsidP="001C0CE8">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4D58D9">
        <w:rPr>
          <w:rFonts w:ascii="Times New Roman" w:hAnsi="Times New Roman"/>
          <w:sz w:val="24"/>
          <w:szCs w:val="24"/>
        </w:rPr>
        <w:t xml:space="preserve">- </w:t>
      </w:r>
      <w:bookmarkStart w:id="20" w:name="_Hlk133766792"/>
      <w:r w:rsidR="001C0CE8" w:rsidRPr="001C0CE8">
        <w:rPr>
          <w:rFonts w:ascii="Times New Roman" w:hAnsi="Times New Roman"/>
          <w:sz w:val="24"/>
          <w:szCs w:val="24"/>
        </w:rPr>
        <w:t>ПМС № 4 от 11.01.2024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w:t>
      </w:r>
      <w:r w:rsidR="00FC7496" w:rsidRPr="00FC7496">
        <w:rPr>
          <w:rFonts w:ascii="Times New Roman" w:hAnsi="Times New Roman"/>
          <w:sz w:val="24"/>
          <w:szCs w:val="24"/>
        </w:rPr>
        <w:t xml:space="preserve">.  </w:t>
      </w:r>
    </w:p>
    <w:bookmarkEnd w:id="20"/>
    <w:p w14:paraId="70F74BDE" w14:textId="77777777" w:rsid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5A266E7F" w14:textId="77777777" w:rsidR="004D58D9" w:rsidRP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bCs/>
          <w:sz w:val="24"/>
          <w:szCs w:val="24"/>
        </w:rPr>
      </w:pPr>
      <w:r w:rsidRPr="004D58D9">
        <w:rPr>
          <w:rFonts w:ascii="Times New Roman" w:hAnsi="Times New Roman"/>
          <w:b/>
          <w:bCs/>
          <w:sz w:val="24"/>
          <w:szCs w:val="24"/>
        </w:rPr>
        <w:t>14.2.</w:t>
      </w:r>
      <w:r w:rsidRPr="004D58D9">
        <w:t xml:space="preserve"> </w:t>
      </w:r>
      <w:r w:rsidRPr="004D58D9">
        <w:rPr>
          <w:rFonts w:ascii="Times New Roman" w:hAnsi="Times New Roman"/>
          <w:b/>
          <w:bCs/>
          <w:sz w:val="24"/>
          <w:szCs w:val="24"/>
        </w:rPr>
        <w:t>Общи условия за допустимост на разходите по процедурата</w:t>
      </w:r>
    </w:p>
    <w:p w14:paraId="0F69D8E1" w14:textId="77777777" w:rsidR="004D58D9" w:rsidRP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bookmarkStart w:id="21" w:name="_Hlk133766823"/>
      <w:r w:rsidRPr="004D58D9">
        <w:rPr>
          <w:rFonts w:ascii="Times New Roman" w:hAnsi="Times New Roman"/>
          <w:sz w:val="24"/>
          <w:szCs w:val="24"/>
        </w:rPr>
        <w:t>Бюджетът на проектното предложение трябва да съдържа както разходи, които кандидатите смятат да извършат след одобрението на проектното предложение, така и такива, които те вече са направили преди подаването му във връзка с изпълнението на дейности по проекта, които са извършени в срока на допустимост на разходите</w:t>
      </w:r>
      <w:r w:rsidR="006F1BE0">
        <w:rPr>
          <w:rFonts w:ascii="Times New Roman" w:hAnsi="Times New Roman"/>
          <w:sz w:val="24"/>
          <w:szCs w:val="24"/>
        </w:rPr>
        <w:t xml:space="preserve"> (</w:t>
      </w:r>
      <w:r w:rsidR="006F1BE0" w:rsidRPr="004D58D9">
        <w:rPr>
          <w:rFonts w:ascii="Times New Roman" w:hAnsi="Times New Roman"/>
          <w:sz w:val="24"/>
          <w:szCs w:val="24"/>
        </w:rPr>
        <w:t>1 януари 2021 г. и 31 декември 2029 г.</w:t>
      </w:r>
      <w:r w:rsidR="006F1BE0">
        <w:rPr>
          <w:rFonts w:ascii="Times New Roman" w:hAnsi="Times New Roman"/>
          <w:sz w:val="24"/>
          <w:szCs w:val="24"/>
        </w:rPr>
        <w:t>)</w:t>
      </w:r>
      <w:r w:rsidRPr="004D58D9">
        <w:rPr>
          <w:rFonts w:ascii="Times New Roman" w:hAnsi="Times New Roman"/>
          <w:sz w:val="24"/>
          <w:szCs w:val="24"/>
        </w:rPr>
        <w:t xml:space="preserve"> и които не са финансирани със средства от ЕФСУ или чрез други инструменти на ЕС при съобразяване на чл. 64 от Регламент (ЕС) 2021/1060. </w:t>
      </w:r>
    </w:p>
    <w:p w14:paraId="6AB1E1F0" w14:textId="77777777" w:rsidR="004D58D9" w:rsidRP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4D58D9">
        <w:rPr>
          <w:rFonts w:ascii="Times New Roman" w:hAnsi="Times New Roman"/>
          <w:sz w:val="24"/>
          <w:szCs w:val="24"/>
        </w:rPr>
        <w:t>Разходите по процедурата се считат за допустими, ако са налице условията за допустимост на разходите, определени в чл. 57, ал. 1 от ЗУСЕФСУ.</w:t>
      </w:r>
    </w:p>
    <w:p w14:paraId="4535A8DA" w14:textId="77777777" w:rsidR="004D58D9" w:rsidRP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4D58D9">
        <w:rPr>
          <w:rFonts w:ascii="Times New Roman" w:hAnsi="Times New Roman"/>
          <w:sz w:val="24"/>
          <w:szCs w:val="24"/>
        </w:rPr>
        <w:t xml:space="preserve">Допустимите разходи следва да се отнасят за дейности, попадащи в обхвата на подкрепата, оказвана от ЕФРР, в съответствие с Регламент (ЕС) 2021/1058. </w:t>
      </w:r>
    </w:p>
    <w:p w14:paraId="369B85EB" w14:textId="037017A5" w:rsidR="004D58D9" w:rsidRPr="004D58D9" w:rsidRDefault="004D58D9" w:rsidP="004D58D9">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4D58D9">
        <w:rPr>
          <w:rFonts w:ascii="Times New Roman" w:hAnsi="Times New Roman"/>
          <w:sz w:val="24"/>
          <w:szCs w:val="24"/>
        </w:rPr>
        <w:t xml:space="preserve">По отношение на разходите, за които в нормативната уредба и настоящите Условия за кандидатстване са предвидени ограничения в размера/стойността им, допустима за финансиране е частта от съответния разход до размера на ограниченията, съответно до определената стойност. Процентните ограничения се прилагат както за определяне размера на допустимите разходи за финансиране по бюджета на етап оценка, така и върху реално </w:t>
      </w:r>
      <w:r w:rsidRPr="004D58D9">
        <w:rPr>
          <w:rFonts w:ascii="Times New Roman" w:hAnsi="Times New Roman"/>
          <w:sz w:val="24"/>
          <w:szCs w:val="24"/>
        </w:rPr>
        <w:lastRenderedPageBreak/>
        <w:t>извършените, разплатени, верифицирани и сертифицирани разходи при реалното изпълнение на проекта.</w:t>
      </w:r>
    </w:p>
    <w:p w14:paraId="076D503B" w14:textId="010360B9" w:rsidR="002324B2" w:rsidRPr="002324B2" w:rsidRDefault="006F1BE0" w:rsidP="006F1BE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Pr>
          <w:rFonts w:ascii="Times New Roman" w:hAnsi="Times New Roman"/>
          <w:sz w:val="24"/>
          <w:szCs w:val="24"/>
        </w:rPr>
        <w:t>По отношение на</w:t>
      </w:r>
      <w:r w:rsidR="002324B2" w:rsidRPr="002324B2">
        <w:rPr>
          <w:rFonts w:ascii="Times New Roman" w:hAnsi="Times New Roman"/>
          <w:sz w:val="24"/>
          <w:szCs w:val="24"/>
        </w:rPr>
        <w:t xml:space="preserve"> </w:t>
      </w:r>
      <w:r w:rsidR="00475B85">
        <w:rPr>
          <w:rFonts w:ascii="Times New Roman" w:hAnsi="Times New Roman"/>
          <w:sz w:val="24"/>
          <w:szCs w:val="24"/>
        </w:rPr>
        <w:t xml:space="preserve">непреките </w:t>
      </w:r>
      <w:r>
        <w:rPr>
          <w:rFonts w:ascii="Times New Roman" w:hAnsi="Times New Roman"/>
          <w:sz w:val="24"/>
          <w:szCs w:val="24"/>
        </w:rPr>
        <w:t>разходи</w:t>
      </w:r>
      <w:r w:rsidR="00475B85">
        <w:rPr>
          <w:rFonts w:ascii="Times New Roman" w:hAnsi="Times New Roman"/>
          <w:sz w:val="24"/>
          <w:szCs w:val="24"/>
        </w:rPr>
        <w:t xml:space="preserve"> по проекта (които включват </w:t>
      </w:r>
      <w:r w:rsidR="00475B85" w:rsidRPr="002324B2">
        <w:rPr>
          <w:rFonts w:ascii="Times New Roman" w:hAnsi="Times New Roman"/>
          <w:sz w:val="24"/>
          <w:szCs w:val="24"/>
        </w:rPr>
        <w:t>разходите за организация и управление на проект</w:t>
      </w:r>
      <w:r w:rsidR="00475B85">
        <w:rPr>
          <w:rFonts w:ascii="Times New Roman" w:hAnsi="Times New Roman"/>
          <w:sz w:val="24"/>
          <w:szCs w:val="24"/>
        </w:rPr>
        <w:t>а</w:t>
      </w:r>
      <w:r w:rsidR="00475B85" w:rsidRPr="002324B2">
        <w:rPr>
          <w:rFonts w:ascii="Times New Roman" w:hAnsi="Times New Roman"/>
          <w:sz w:val="24"/>
          <w:szCs w:val="24"/>
        </w:rPr>
        <w:t xml:space="preserve">, за видимост, прозрачност и комуникация и за </w:t>
      </w:r>
      <w:r w:rsidR="00DB3F1E">
        <w:rPr>
          <w:rFonts w:ascii="Times New Roman" w:hAnsi="Times New Roman"/>
          <w:sz w:val="24"/>
          <w:szCs w:val="24"/>
        </w:rPr>
        <w:t>подготовка на документация за възлагане на обществени поръчки</w:t>
      </w:r>
      <w:r w:rsidR="00475B85">
        <w:rPr>
          <w:rFonts w:ascii="Times New Roman" w:hAnsi="Times New Roman"/>
          <w:sz w:val="24"/>
          <w:szCs w:val="24"/>
        </w:rPr>
        <w:t>)</w:t>
      </w:r>
      <w:r>
        <w:rPr>
          <w:rFonts w:ascii="Times New Roman" w:hAnsi="Times New Roman"/>
          <w:sz w:val="24"/>
          <w:szCs w:val="24"/>
        </w:rPr>
        <w:t xml:space="preserve">, независимо дали </w:t>
      </w:r>
      <w:r w:rsidR="00475B85">
        <w:rPr>
          <w:rFonts w:ascii="Times New Roman" w:hAnsi="Times New Roman"/>
          <w:sz w:val="24"/>
          <w:szCs w:val="24"/>
        </w:rPr>
        <w:t>организацията и управлението</w:t>
      </w:r>
      <w:r w:rsidR="002324B2" w:rsidRPr="002324B2">
        <w:rPr>
          <w:rFonts w:ascii="Times New Roman" w:hAnsi="Times New Roman"/>
          <w:sz w:val="24"/>
          <w:szCs w:val="24"/>
        </w:rPr>
        <w:t xml:space="preserve"> се възлагат изцяло на външен за бенефициента изпълнител или екипът за управление на проекта е сформиран единствено от служители на бенефициента (или е смесен – служители на бенефициента и външни за него лица, избрани в съответствие с националното законодателство), БФП се предоставя само под формата по чл. 55, ал. 1, т. 4 от ЗУСЕФСУ (финансиране с единна ставка, определено чрез прилагане на процент към една или няколко определени категории разходи).</w:t>
      </w:r>
    </w:p>
    <w:p w14:paraId="07ABA255" w14:textId="485C671D" w:rsidR="002324B2" w:rsidRPr="003B6BDE"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xml:space="preserve">В рамките на настоящата процедура </w:t>
      </w:r>
      <w:r w:rsidR="00475B85">
        <w:rPr>
          <w:rFonts w:ascii="Times New Roman" w:hAnsi="Times New Roman"/>
          <w:sz w:val="24"/>
          <w:szCs w:val="24"/>
        </w:rPr>
        <w:t>единната ставка</w:t>
      </w:r>
      <w:r w:rsidRPr="002324B2">
        <w:rPr>
          <w:rFonts w:ascii="Times New Roman" w:hAnsi="Times New Roman"/>
          <w:sz w:val="24"/>
          <w:szCs w:val="24"/>
        </w:rPr>
        <w:t xml:space="preserve"> по чл. 55, ал. 1, т. 4 от ЗУСЕФСУ </w:t>
      </w:r>
      <w:r w:rsidR="00475B85">
        <w:rPr>
          <w:rFonts w:ascii="Times New Roman" w:hAnsi="Times New Roman"/>
          <w:sz w:val="24"/>
          <w:szCs w:val="24"/>
        </w:rPr>
        <w:t>е</w:t>
      </w:r>
      <w:r w:rsidRPr="002324B2">
        <w:rPr>
          <w:rFonts w:ascii="Times New Roman" w:hAnsi="Times New Roman"/>
          <w:sz w:val="24"/>
          <w:szCs w:val="24"/>
        </w:rPr>
        <w:t xml:space="preserve"> в процентни ограничения, посочени в утвърдената </w:t>
      </w:r>
      <w:r w:rsidR="00DB3F1E">
        <w:rPr>
          <w:rFonts w:ascii="Times New Roman" w:hAnsi="Times New Roman"/>
          <w:sz w:val="24"/>
          <w:szCs w:val="24"/>
        </w:rPr>
        <w:t>Актуализирана м</w:t>
      </w:r>
      <w:r w:rsidRPr="002324B2">
        <w:rPr>
          <w:rFonts w:ascii="Times New Roman" w:hAnsi="Times New Roman"/>
          <w:sz w:val="24"/>
          <w:szCs w:val="24"/>
        </w:rPr>
        <w:t>етодология  за определяне на размерите на единна ставка за финансиране на дейности за организация и управление на проекти</w:t>
      </w:r>
      <w:r w:rsidR="00DB3F1E" w:rsidRPr="00DB3F1E">
        <w:t xml:space="preserve"> </w:t>
      </w:r>
      <w:r w:rsidR="00DB3F1E" w:rsidRPr="00DB3F1E">
        <w:rPr>
          <w:rFonts w:ascii="Times New Roman" w:hAnsi="Times New Roman"/>
          <w:sz w:val="24"/>
          <w:szCs w:val="24"/>
        </w:rPr>
        <w:t>по ОПОС 2014 - 2020 г., съфинансирани от Европейските структурни фондове и Кохезионния фонд (Методологията за опростени разходи) и при спазване на Националната методология за определяне на размерите на единна ставка за финансиране на дейности за организация и управление на проекти, съфинансирани от Европейските структурни и инвестиционни фондове (Националната методология за опростени разходи ). Резюме на Методологията за опростените разходи е публикувано на Единния информационен портал на Европейските структурни и инвестиционни фондове (https://www.eufunds.bg/bg), в секция „Оперативна програма „Околна среда“, раздел Документи/„Наръчници, ръководства, правила“.</w:t>
      </w:r>
      <w:r w:rsidRPr="002324B2">
        <w:rPr>
          <w:rFonts w:ascii="Times New Roman" w:hAnsi="Times New Roman"/>
          <w:sz w:val="24"/>
          <w:szCs w:val="24"/>
        </w:rPr>
        <w:t xml:space="preserve"> </w:t>
      </w:r>
    </w:p>
    <w:p w14:paraId="5E7F4183" w14:textId="77777777" w:rsid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B6BDE">
        <w:rPr>
          <w:rFonts w:ascii="Times New Roman" w:hAnsi="Times New Roman"/>
          <w:sz w:val="24"/>
          <w:szCs w:val="24"/>
        </w:rPr>
        <w:t>Използването на единна ст</w:t>
      </w:r>
      <w:r w:rsidRPr="002324B2">
        <w:rPr>
          <w:rFonts w:ascii="Times New Roman" w:hAnsi="Times New Roman"/>
          <w:sz w:val="24"/>
          <w:szCs w:val="24"/>
        </w:rPr>
        <w:t>авка по чл. 55, ал. 1, т. 4 от ЗУСЕФСУ не освобождава бенефициентите от задълженията им при изпълнението на всички дейности, включени в техните проекти, да спазват приложимото европейско и национално законодателство</w:t>
      </w:r>
      <w:r>
        <w:rPr>
          <w:rFonts w:ascii="Times New Roman" w:hAnsi="Times New Roman"/>
          <w:sz w:val="24"/>
          <w:szCs w:val="24"/>
        </w:rPr>
        <w:t>.</w:t>
      </w:r>
    </w:p>
    <w:bookmarkEnd w:id="21"/>
    <w:p w14:paraId="530125FD" w14:textId="77777777" w:rsidR="003B6BDE" w:rsidRDefault="003B6BDE" w:rsidP="00FC7496">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p>
    <w:p w14:paraId="6E1B4E39" w14:textId="4841002B" w:rsidR="00050210" w:rsidRDefault="00050210" w:rsidP="00FC7496">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r w:rsidRPr="008B7C31">
        <w:rPr>
          <w:rFonts w:ascii="Times New Roman" w:hAnsi="Times New Roman"/>
          <w:b/>
          <w:sz w:val="24"/>
          <w:szCs w:val="24"/>
        </w:rPr>
        <w:t xml:space="preserve">14.3. </w:t>
      </w:r>
      <w:r w:rsidR="00572D4F" w:rsidRPr="00572D4F">
        <w:rPr>
          <w:rFonts w:ascii="Times New Roman" w:hAnsi="Times New Roman"/>
          <w:b/>
          <w:sz w:val="24"/>
          <w:szCs w:val="24"/>
        </w:rPr>
        <w:t>Предвидени ограничения в размера/стойността на проектни</w:t>
      </w:r>
      <w:r w:rsidR="00AA4E74">
        <w:rPr>
          <w:rFonts w:ascii="Times New Roman" w:hAnsi="Times New Roman"/>
          <w:b/>
          <w:sz w:val="24"/>
          <w:szCs w:val="24"/>
        </w:rPr>
        <w:t>те</w:t>
      </w:r>
      <w:r w:rsidR="00572D4F" w:rsidRPr="00572D4F">
        <w:rPr>
          <w:rFonts w:ascii="Times New Roman" w:hAnsi="Times New Roman"/>
          <w:b/>
          <w:sz w:val="24"/>
          <w:szCs w:val="24"/>
        </w:rPr>
        <w:t xml:space="preserve"> предложения</w:t>
      </w:r>
      <w:r w:rsidR="00F5124D">
        <w:rPr>
          <w:rFonts w:ascii="Times New Roman" w:hAnsi="Times New Roman"/>
          <w:b/>
          <w:sz w:val="24"/>
          <w:szCs w:val="24"/>
        </w:rPr>
        <w:t>, вкл.</w:t>
      </w:r>
      <w:r w:rsidR="00572D4F" w:rsidRPr="00572D4F">
        <w:rPr>
          <w:rFonts w:ascii="Times New Roman" w:hAnsi="Times New Roman"/>
          <w:b/>
          <w:sz w:val="24"/>
          <w:szCs w:val="24"/>
        </w:rPr>
        <w:t xml:space="preserve"> за определени категории разходи</w:t>
      </w:r>
      <w:r w:rsidR="00FC7496">
        <w:rPr>
          <w:rFonts w:ascii="Times New Roman" w:hAnsi="Times New Roman"/>
          <w:b/>
          <w:sz w:val="24"/>
          <w:szCs w:val="24"/>
        </w:rPr>
        <w:t>:</w:t>
      </w:r>
    </w:p>
    <w:p w14:paraId="2894CF74" w14:textId="77777777" w:rsidR="00050210" w:rsidRPr="00ED14B3" w:rsidRDefault="00050210"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10"/>
          <w:szCs w:val="24"/>
        </w:rPr>
      </w:pPr>
    </w:p>
    <w:p w14:paraId="6FE75A99" w14:textId="77777777" w:rsidR="00FC7496" w:rsidRDefault="00050210"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1. </w:t>
      </w:r>
      <w:r w:rsidR="00FC7496">
        <w:rPr>
          <w:rFonts w:ascii="Times New Roman" w:hAnsi="Times New Roman"/>
          <w:sz w:val="24"/>
          <w:szCs w:val="24"/>
        </w:rPr>
        <w:t xml:space="preserve">Средствата за </w:t>
      </w:r>
      <w:r w:rsidR="00FC7496" w:rsidRPr="00FC7496">
        <w:rPr>
          <w:rFonts w:ascii="Times New Roman" w:hAnsi="Times New Roman"/>
          <w:sz w:val="24"/>
          <w:szCs w:val="24"/>
        </w:rPr>
        <w:t>ЮЗРП</w:t>
      </w:r>
      <w:r w:rsidR="003B6BDE">
        <w:rPr>
          <w:rFonts w:ascii="Times New Roman" w:hAnsi="Times New Roman"/>
          <w:sz w:val="24"/>
          <w:szCs w:val="24"/>
        </w:rPr>
        <w:t xml:space="preserve"> по всички проектни предложения по настоящата процедура</w:t>
      </w:r>
      <w:r w:rsidR="00FC7496" w:rsidRPr="00FC7496">
        <w:rPr>
          <w:rFonts w:ascii="Times New Roman" w:hAnsi="Times New Roman"/>
          <w:sz w:val="24"/>
          <w:szCs w:val="24"/>
        </w:rPr>
        <w:t xml:space="preserve"> не </w:t>
      </w:r>
      <w:r w:rsidR="00FC7496">
        <w:rPr>
          <w:rFonts w:ascii="Times New Roman" w:hAnsi="Times New Roman"/>
          <w:sz w:val="24"/>
          <w:szCs w:val="24"/>
        </w:rPr>
        <w:t xml:space="preserve">могат да </w:t>
      </w:r>
      <w:proofErr w:type="spellStart"/>
      <w:r w:rsidR="00FC7496">
        <w:rPr>
          <w:rFonts w:ascii="Times New Roman" w:hAnsi="Times New Roman"/>
          <w:sz w:val="24"/>
          <w:szCs w:val="24"/>
        </w:rPr>
        <w:t>навишават</w:t>
      </w:r>
      <w:proofErr w:type="spellEnd"/>
      <w:r w:rsidR="00FC7496" w:rsidRPr="00FC7496">
        <w:rPr>
          <w:rFonts w:ascii="Times New Roman" w:hAnsi="Times New Roman"/>
          <w:sz w:val="24"/>
          <w:szCs w:val="24"/>
        </w:rPr>
        <w:t xml:space="preserve"> </w:t>
      </w:r>
      <w:r w:rsidR="003B6BDE">
        <w:rPr>
          <w:rFonts w:ascii="Times New Roman" w:hAnsi="Times New Roman"/>
          <w:sz w:val="24"/>
          <w:szCs w:val="24"/>
        </w:rPr>
        <w:t xml:space="preserve">сумарно </w:t>
      </w:r>
      <w:r w:rsidR="00A144F6" w:rsidRPr="00A144F6">
        <w:rPr>
          <w:rFonts w:ascii="Times New Roman" w:hAnsi="Times New Roman"/>
          <w:sz w:val="24"/>
          <w:szCs w:val="24"/>
        </w:rPr>
        <w:t>483</w:t>
      </w:r>
      <w:r w:rsidR="00FD0FC5">
        <w:rPr>
          <w:rFonts w:ascii="Times New Roman" w:hAnsi="Times New Roman"/>
          <w:sz w:val="24"/>
          <w:szCs w:val="24"/>
        </w:rPr>
        <w:t> </w:t>
      </w:r>
      <w:r w:rsidR="00A144F6" w:rsidRPr="00A144F6">
        <w:rPr>
          <w:rFonts w:ascii="Times New Roman" w:hAnsi="Times New Roman"/>
          <w:sz w:val="24"/>
          <w:szCs w:val="24"/>
        </w:rPr>
        <w:t>480</w:t>
      </w:r>
      <w:r w:rsidR="00FD0FC5">
        <w:rPr>
          <w:rFonts w:ascii="Times New Roman" w:hAnsi="Times New Roman"/>
          <w:sz w:val="24"/>
          <w:szCs w:val="24"/>
        </w:rPr>
        <w:t>,00</w:t>
      </w:r>
      <w:r w:rsidR="00A144F6">
        <w:rPr>
          <w:rFonts w:ascii="Times New Roman" w:hAnsi="Times New Roman"/>
          <w:sz w:val="24"/>
          <w:szCs w:val="24"/>
        </w:rPr>
        <w:t xml:space="preserve"> </w:t>
      </w:r>
      <w:r w:rsidR="00FC7496" w:rsidRPr="00FC7496">
        <w:rPr>
          <w:rFonts w:ascii="Times New Roman" w:hAnsi="Times New Roman"/>
          <w:sz w:val="24"/>
          <w:szCs w:val="24"/>
        </w:rPr>
        <w:t>лв</w:t>
      </w:r>
      <w:r w:rsidR="00EC758D">
        <w:rPr>
          <w:rFonts w:ascii="Times New Roman" w:hAnsi="Times New Roman"/>
          <w:sz w:val="24"/>
          <w:szCs w:val="24"/>
        </w:rPr>
        <w:t>.;</w:t>
      </w:r>
    </w:p>
    <w:p w14:paraId="198B8809" w14:textId="77777777" w:rsidR="00EC758D" w:rsidRDefault="00EC758D" w:rsidP="00F5124D">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2. </w:t>
      </w:r>
      <w:r w:rsidR="00F5124D">
        <w:rPr>
          <w:rFonts w:ascii="Times New Roman" w:hAnsi="Times New Roman"/>
          <w:sz w:val="24"/>
          <w:szCs w:val="24"/>
        </w:rPr>
        <w:t xml:space="preserve">Средствата, които сумарно могат да се предоставят за проектни предложения в изпълнение на мярка 28 от НРПД, са в размер до </w:t>
      </w:r>
      <w:r w:rsidR="00F5124D" w:rsidRPr="00F5124D">
        <w:rPr>
          <w:rFonts w:ascii="Times New Roman" w:hAnsi="Times New Roman"/>
          <w:sz w:val="24"/>
          <w:szCs w:val="24"/>
        </w:rPr>
        <w:t>46 939,92</w:t>
      </w:r>
      <w:r w:rsidR="00F5124D">
        <w:rPr>
          <w:rFonts w:ascii="Times New Roman" w:hAnsi="Times New Roman"/>
          <w:sz w:val="24"/>
          <w:szCs w:val="24"/>
        </w:rPr>
        <w:t xml:space="preserve"> лева, а в изпълнение на мярка 61 от НРПД – до </w:t>
      </w:r>
      <w:r w:rsidR="00F5124D" w:rsidRPr="00F5124D">
        <w:rPr>
          <w:rFonts w:ascii="Times New Roman" w:hAnsi="Times New Roman"/>
          <w:sz w:val="24"/>
          <w:szCs w:val="24"/>
        </w:rPr>
        <w:t>1 564 664,00</w:t>
      </w:r>
      <w:r w:rsidR="00F5124D">
        <w:rPr>
          <w:rFonts w:ascii="Times New Roman" w:hAnsi="Times New Roman"/>
          <w:sz w:val="24"/>
          <w:szCs w:val="24"/>
        </w:rPr>
        <w:t xml:space="preserve"> лева.</w:t>
      </w:r>
    </w:p>
    <w:p w14:paraId="18EE7CD7" w14:textId="77777777" w:rsidR="00FC7496" w:rsidRDefault="00EC758D" w:rsidP="00FC7496">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lang w:val="ru-RU"/>
        </w:rPr>
      </w:pPr>
      <w:r>
        <w:rPr>
          <w:rFonts w:ascii="Times New Roman" w:hAnsi="Times New Roman"/>
          <w:sz w:val="24"/>
          <w:szCs w:val="24"/>
          <w:lang w:val="ru-RU"/>
        </w:rPr>
        <w:t>3</w:t>
      </w:r>
      <w:r w:rsidR="00050210">
        <w:rPr>
          <w:rFonts w:ascii="Times New Roman" w:hAnsi="Times New Roman"/>
          <w:sz w:val="24"/>
          <w:szCs w:val="24"/>
          <w:lang w:val="ru-RU"/>
        </w:rPr>
        <w:t xml:space="preserve">. </w:t>
      </w:r>
      <w:proofErr w:type="spellStart"/>
      <w:r w:rsidR="00A463A4">
        <w:rPr>
          <w:rFonts w:ascii="Times New Roman" w:hAnsi="Times New Roman"/>
          <w:sz w:val="24"/>
          <w:szCs w:val="24"/>
          <w:lang w:val="ru-RU"/>
        </w:rPr>
        <w:t>Разходите</w:t>
      </w:r>
      <w:proofErr w:type="spellEnd"/>
      <w:r w:rsidR="00A463A4">
        <w:rPr>
          <w:rFonts w:ascii="Times New Roman" w:hAnsi="Times New Roman"/>
          <w:sz w:val="24"/>
          <w:szCs w:val="24"/>
          <w:lang w:val="ru-RU"/>
        </w:rPr>
        <w:t xml:space="preserve"> по проекта </w:t>
      </w:r>
      <w:proofErr w:type="spellStart"/>
      <w:r w:rsidR="00A463A4">
        <w:rPr>
          <w:rFonts w:ascii="Times New Roman" w:hAnsi="Times New Roman"/>
          <w:sz w:val="24"/>
          <w:szCs w:val="24"/>
          <w:lang w:val="ru-RU"/>
        </w:rPr>
        <w:t>са</w:t>
      </w:r>
      <w:proofErr w:type="spellEnd"/>
      <w:r w:rsidR="00A463A4">
        <w:rPr>
          <w:rFonts w:ascii="Times New Roman" w:hAnsi="Times New Roman"/>
          <w:sz w:val="24"/>
          <w:szCs w:val="24"/>
          <w:lang w:val="ru-RU"/>
        </w:rPr>
        <w:t xml:space="preserve"> </w:t>
      </w:r>
      <w:r w:rsidR="000716FA">
        <w:rPr>
          <w:rFonts w:ascii="Times New Roman" w:hAnsi="Times New Roman"/>
          <w:sz w:val="24"/>
          <w:szCs w:val="24"/>
          <w:lang w:val="ru-RU"/>
        </w:rPr>
        <w:t xml:space="preserve">в </w:t>
      </w:r>
      <w:r w:rsidR="00A463A4">
        <w:rPr>
          <w:rFonts w:ascii="Times New Roman" w:hAnsi="Times New Roman"/>
          <w:sz w:val="24"/>
          <w:szCs w:val="24"/>
          <w:lang w:val="ru-RU"/>
        </w:rPr>
        <w:t xml:space="preserve">размер </w:t>
      </w:r>
      <w:r w:rsidR="00A463A4" w:rsidRPr="00FC7496">
        <w:rPr>
          <w:rFonts w:ascii="Times New Roman" w:hAnsi="Times New Roman"/>
          <w:sz w:val="24"/>
          <w:szCs w:val="24"/>
          <w:lang w:val="ru-RU"/>
        </w:rPr>
        <w:t xml:space="preserve">до </w:t>
      </w:r>
      <w:r w:rsidR="000716FA" w:rsidRPr="000716FA">
        <w:rPr>
          <w:rFonts w:ascii="Times New Roman" w:hAnsi="Times New Roman"/>
          <w:sz w:val="24"/>
          <w:szCs w:val="24"/>
          <w:lang w:val="ru-RU"/>
        </w:rPr>
        <w:t>3 911,66</w:t>
      </w:r>
      <w:r w:rsidR="00A463A4" w:rsidRPr="00E55277">
        <w:rPr>
          <w:rFonts w:ascii="Times New Roman" w:hAnsi="Times New Roman"/>
          <w:sz w:val="24"/>
          <w:szCs w:val="24"/>
          <w:lang w:val="ru-RU"/>
        </w:rPr>
        <w:t xml:space="preserve"> </w:t>
      </w:r>
      <w:proofErr w:type="gramStart"/>
      <w:r w:rsidR="000716FA">
        <w:rPr>
          <w:rFonts w:ascii="Times New Roman" w:hAnsi="Times New Roman"/>
          <w:sz w:val="24"/>
          <w:szCs w:val="24"/>
          <w:lang w:val="ru-RU"/>
        </w:rPr>
        <w:t>лв.</w:t>
      </w:r>
      <w:r w:rsidR="00A463A4" w:rsidRPr="00E55277">
        <w:rPr>
          <w:rFonts w:ascii="Times New Roman" w:hAnsi="Times New Roman"/>
          <w:sz w:val="24"/>
          <w:szCs w:val="24"/>
          <w:lang w:val="ru-RU"/>
        </w:rPr>
        <w:t>/</w:t>
      </w:r>
      <w:proofErr w:type="gramEnd"/>
      <w:r w:rsidR="00A463A4" w:rsidRPr="00E55277">
        <w:rPr>
          <w:rFonts w:ascii="Times New Roman" w:hAnsi="Times New Roman"/>
          <w:sz w:val="24"/>
          <w:szCs w:val="24"/>
          <w:lang w:val="ru-RU"/>
        </w:rPr>
        <w:t>ха</w:t>
      </w:r>
      <w:r w:rsidR="00A463A4">
        <w:rPr>
          <w:rFonts w:ascii="Times New Roman" w:hAnsi="Times New Roman"/>
          <w:sz w:val="24"/>
          <w:szCs w:val="24"/>
          <w:lang w:val="ru-RU"/>
        </w:rPr>
        <w:t xml:space="preserve"> </w:t>
      </w:r>
      <w:r w:rsidR="000716FA">
        <w:rPr>
          <w:rFonts w:ascii="Times New Roman" w:hAnsi="Times New Roman"/>
          <w:sz w:val="24"/>
          <w:szCs w:val="24"/>
          <w:lang w:val="ru-RU"/>
        </w:rPr>
        <w:t xml:space="preserve">общо за </w:t>
      </w:r>
      <w:proofErr w:type="spellStart"/>
      <w:r w:rsidR="000716FA">
        <w:rPr>
          <w:rFonts w:ascii="Times New Roman" w:hAnsi="Times New Roman"/>
          <w:sz w:val="24"/>
          <w:szCs w:val="24"/>
          <w:lang w:val="ru-RU"/>
        </w:rPr>
        <w:t>преките</w:t>
      </w:r>
      <w:proofErr w:type="spellEnd"/>
      <w:r w:rsidR="000716FA">
        <w:rPr>
          <w:rFonts w:ascii="Times New Roman" w:hAnsi="Times New Roman"/>
          <w:sz w:val="24"/>
          <w:szCs w:val="24"/>
          <w:lang w:val="ru-RU"/>
        </w:rPr>
        <w:t xml:space="preserve"> (</w:t>
      </w:r>
      <w:proofErr w:type="spellStart"/>
      <w:r w:rsidR="000716FA">
        <w:rPr>
          <w:rFonts w:ascii="Times New Roman" w:hAnsi="Times New Roman"/>
          <w:sz w:val="24"/>
          <w:szCs w:val="24"/>
          <w:lang w:val="ru-RU"/>
        </w:rPr>
        <w:t>подготвителни</w:t>
      </w:r>
      <w:proofErr w:type="spellEnd"/>
      <w:r w:rsidR="000716FA">
        <w:rPr>
          <w:rFonts w:ascii="Times New Roman" w:hAnsi="Times New Roman"/>
          <w:sz w:val="24"/>
          <w:szCs w:val="24"/>
          <w:lang w:val="ru-RU"/>
        </w:rPr>
        <w:t xml:space="preserve"> и </w:t>
      </w:r>
      <w:proofErr w:type="spellStart"/>
      <w:r w:rsidR="000716FA">
        <w:rPr>
          <w:rFonts w:ascii="Times New Roman" w:hAnsi="Times New Roman"/>
          <w:sz w:val="24"/>
          <w:szCs w:val="24"/>
          <w:lang w:val="ru-RU"/>
        </w:rPr>
        <w:t>основни</w:t>
      </w:r>
      <w:proofErr w:type="spellEnd"/>
      <w:r w:rsidR="000716FA">
        <w:rPr>
          <w:rFonts w:ascii="Times New Roman" w:hAnsi="Times New Roman"/>
          <w:sz w:val="24"/>
          <w:szCs w:val="24"/>
          <w:lang w:val="ru-RU"/>
        </w:rPr>
        <w:t xml:space="preserve"> </w:t>
      </w:r>
      <w:proofErr w:type="spellStart"/>
      <w:r w:rsidR="000716FA">
        <w:rPr>
          <w:rFonts w:ascii="Times New Roman" w:hAnsi="Times New Roman"/>
          <w:sz w:val="24"/>
          <w:szCs w:val="24"/>
          <w:lang w:val="ru-RU"/>
        </w:rPr>
        <w:t>дейности</w:t>
      </w:r>
      <w:proofErr w:type="spellEnd"/>
      <w:r w:rsidR="000716FA">
        <w:rPr>
          <w:rFonts w:ascii="Times New Roman" w:hAnsi="Times New Roman"/>
          <w:sz w:val="24"/>
          <w:szCs w:val="24"/>
          <w:lang w:val="ru-RU"/>
        </w:rPr>
        <w:t xml:space="preserve">) и </w:t>
      </w:r>
      <w:proofErr w:type="spellStart"/>
      <w:r w:rsidR="000716FA">
        <w:rPr>
          <w:rFonts w:ascii="Times New Roman" w:hAnsi="Times New Roman"/>
          <w:sz w:val="24"/>
          <w:szCs w:val="24"/>
          <w:lang w:val="ru-RU"/>
        </w:rPr>
        <w:t>непреките</w:t>
      </w:r>
      <w:proofErr w:type="spellEnd"/>
      <w:r w:rsidR="000716FA">
        <w:rPr>
          <w:rFonts w:ascii="Times New Roman" w:hAnsi="Times New Roman"/>
          <w:sz w:val="24"/>
          <w:szCs w:val="24"/>
          <w:lang w:val="ru-RU"/>
        </w:rPr>
        <w:t xml:space="preserve"> </w:t>
      </w:r>
      <w:proofErr w:type="spellStart"/>
      <w:r w:rsidR="000716FA">
        <w:rPr>
          <w:rFonts w:ascii="Times New Roman" w:hAnsi="Times New Roman"/>
          <w:sz w:val="24"/>
          <w:szCs w:val="24"/>
          <w:lang w:val="ru-RU"/>
        </w:rPr>
        <w:t>разходи</w:t>
      </w:r>
      <w:proofErr w:type="spellEnd"/>
      <w:r w:rsidR="00E55277">
        <w:rPr>
          <w:rFonts w:ascii="Times New Roman" w:hAnsi="Times New Roman"/>
          <w:sz w:val="24"/>
          <w:szCs w:val="24"/>
          <w:lang w:val="ru-RU"/>
        </w:rPr>
        <w:t>.</w:t>
      </w:r>
      <w:r w:rsidR="00271E3D">
        <w:rPr>
          <w:rFonts w:ascii="Times New Roman" w:hAnsi="Times New Roman"/>
          <w:sz w:val="24"/>
          <w:szCs w:val="24"/>
          <w:lang w:val="ru-RU"/>
        </w:rPr>
        <w:t xml:space="preserve"> </w:t>
      </w:r>
      <w:proofErr w:type="spellStart"/>
      <w:r w:rsidR="00271E3D">
        <w:rPr>
          <w:rFonts w:ascii="Times New Roman" w:hAnsi="Times New Roman"/>
          <w:sz w:val="24"/>
          <w:szCs w:val="24"/>
          <w:lang w:val="ru-RU"/>
        </w:rPr>
        <w:t>Тази</w:t>
      </w:r>
      <w:proofErr w:type="spellEnd"/>
      <w:r w:rsidR="00271E3D">
        <w:rPr>
          <w:rFonts w:ascii="Times New Roman" w:hAnsi="Times New Roman"/>
          <w:sz w:val="24"/>
          <w:szCs w:val="24"/>
          <w:lang w:val="ru-RU"/>
        </w:rPr>
        <w:t xml:space="preserve"> </w:t>
      </w:r>
      <w:proofErr w:type="spellStart"/>
      <w:r w:rsidR="00271E3D">
        <w:rPr>
          <w:rFonts w:ascii="Times New Roman" w:hAnsi="Times New Roman"/>
          <w:sz w:val="24"/>
          <w:szCs w:val="24"/>
          <w:lang w:val="ru-RU"/>
        </w:rPr>
        <w:t>стойност</w:t>
      </w:r>
      <w:proofErr w:type="spellEnd"/>
      <w:r w:rsidR="00271E3D">
        <w:rPr>
          <w:rFonts w:ascii="Times New Roman" w:hAnsi="Times New Roman"/>
          <w:sz w:val="24"/>
          <w:szCs w:val="24"/>
          <w:lang w:val="ru-RU"/>
        </w:rPr>
        <w:t xml:space="preserve"> се </w:t>
      </w:r>
      <w:proofErr w:type="spellStart"/>
      <w:r w:rsidR="00271E3D">
        <w:rPr>
          <w:rFonts w:ascii="Times New Roman" w:hAnsi="Times New Roman"/>
          <w:sz w:val="24"/>
          <w:szCs w:val="24"/>
          <w:lang w:val="ru-RU"/>
        </w:rPr>
        <w:t>базира</w:t>
      </w:r>
      <w:proofErr w:type="spellEnd"/>
      <w:r w:rsidR="00271E3D">
        <w:rPr>
          <w:rFonts w:ascii="Times New Roman" w:hAnsi="Times New Roman"/>
          <w:sz w:val="24"/>
          <w:szCs w:val="24"/>
          <w:lang w:val="ru-RU"/>
        </w:rPr>
        <w:t xml:space="preserve"> на </w:t>
      </w:r>
      <w:proofErr w:type="spellStart"/>
      <w:r w:rsidR="00271E3D">
        <w:rPr>
          <w:rFonts w:ascii="Times New Roman" w:hAnsi="Times New Roman"/>
          <w:sz w:val="24"/>
          <w:szCs w:val="24"/>
          <w:lang w:val="ru-RU"/>
        </w:rPr>
        <w:t>въведеното</w:t>
      </w:r>
      <w:proofErr w:type="spellEnd"/>
      <w:r w:rsidR="00271E3D">
        <w:rPr>
          <w:rFonts w:ascii="Times New Roman" w:hAnsi="Times New Roman"/>
          <w:sz w:val="24"/>
          <w:szCs w:val="24"/>
          <w:lang w:val="ru-RU"/>
        </w:rPr>
        <w:t xml:space="preserve"> от НРПД ограничение от 2 000 </w:t>
      </w:r>
      <w:r w:rsidR="00271E3D">
        <w:rPr>
          <w:rFonts w:ascii="Times New Roman" w:hAnsi="Times New Roman"/>
          <w:sz w:val="24"/>
          <w:szCs w:val="24"/>
        </w:rPr>
        <w:t>евро/ха по мярка 61. Предвид сходния характер на дейностите в изпълнение на двете мерки – 28 и 61, се прилага ограничение и за мярка 28.</w:t>
      </w:r>
    </w:p>
    <w:p w14:paraId="10380718" w14:textId="2F7D61F1" w:rsidR="00E55277" w:rsidRPr="00E55277" w:rsidRDefault="00EC758D" w:rsidP="00E55277">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lang w:val="ru-RU"/>
        </w:rPr>
      </w:pPr>
      <w:r>
        <w:rPr>
          <w:rFonts w:ascii="Times New Roman" w:hAnsi="Times New Roman"/>
          <w:sz w:val="24"/>
          <w:szCs w:val="24"/>
          <w:lang w:val="ru-RU"/>
        </w:rPr>
        <w:t>4</w:t>
      </w:r>
      <w:r w:rsidR="00FC7496">
        <w:rPr>
          <w:rFonts w:ascii="Times New Roman" w:hAnsi="Times New Roman"/>
          <w:sz w:val="24"/>
          <w:szCs w:val="24"/>
          <w:lang w:val="ru-RU"/>
        </w:rPr>
        <w:t xml:space="preserve">. </w:t>
      </w:r>
      <w:proofErr w:type="spellStart"/>
      <w:r w:rsidR="00E55277" w:rsidRPr="00E55277">
        <w:rPr>
          <w:rFonts w:ascii="Times New Roman" w:hAnsi="Times New Roman"/>
          <w:sz w:val="24"/>
          <w:szCs w:val="24"/>
          <w:lang w:val="ru-RU"/>
        </w:rPr>
        <w:t>Непреки</w:t>
      </w:r>
      <w:r w:rsidR="00466CDD">
        <w:rPr>
          <w:rFonts w:ascii="Times New Roman" w:hAnsi="Times New Roman"/>
          <w:sz w:val="24"/>
          <w:szCs w:val="24"/>
          <w:lang w:val="ru-RU"/>
        </w:rPr>
        <w:t>те</w:t>
      </w:r>
      <w:proofErr w:type="spellEnd"/>
      <w:r w:rsidR="00E55277" w:rsidRPr="00E55277">
        <w:rPr>
          <w:rFonts w:ascii="Times New Roman" w:hAnsi="Times New Roman"/>
          <w:sz w:val="24"/>
          <w:szCs w:val="24"/>
          <w:lang w:val="ru-RU"/>
        </w:rPr>
        <w:t xml:space="preserve"> </w:t>
      </w:r>
      <w:proofErr w:type="spellStart"/>
      <w:r w:rsidR="00E55277" w:rsidRPr="00E55277">
        <w:rPr>
          <w:rFonts w:ascii="Times New Roman" w:hAnsi="Times New Roman"/>
          <w:sz w:val="24"/>
          <w:szCs w:val="24"/>
          <w:lang w:val="ru-RU"/>
        </w:rPr>
        <w:t>разходи</w:t>
      </w:r>
      <w:proofErr w:type="spellEnd"/>
      <w:r w:rsidR="00E55277" w:rsidRPr="00E55277">
        <w:rPr>
          <w:rFonts w:ascii="Times New Roman" w:hAnsi="Times New Roman"/>
          <w:sz w:val="24"/>
          <w:szCs w:val="24"/>
          <w:lang w:val="ru-RU"/>
        </w:rPr>
        <w:t xml:space="preserve"> – </w:t>
      </w:r>
      <w:r w:rsidR="00466CDD">
        <w:rPr>
          <w:rFonts w:ascii="Times New Roman" w:hAnsi="Times New Roman"/>
          <w:sz w:val="24"/>
          <w:szCs w:val="24"/>
          <w:lang w:val="ru-RU"/>
        </w:rPr>
        <w:t xml:space="preserve">за </w:t>
      </w:r>
      <w:r w:rsidR="00E55277" w:rsidRPr="00E55277">
        <w:rPr>
          <w:rFonts w:ascii="Times New Roman" w:hAnsi="Times New Roman"/>
          <w:sz w:val="24"/>
          <w:szCs w:val="24"/>
          <w:lang w:val="ru-RU"/>
        </w:rPr>
        <w:t xml:space="preserve">организация и управление, </w:t>
      </w:r>
      <w:proofErr w:type="spellStart"/>
      <w:r w:rsidR="00E55277" w:rsidRPr="00E55277">
        <w:rPr>
          <w:rFonts w:ascii="Times New Roman" w:hAnsi="Times New Roman"/>
          <w:sz w:val="24"/>
          <w:szCs w:val="24"/>
          <w:lang w:val="ru-RU"/>
        </w:rPr>
        <w:t>комуникация</w:t>
      </w:r>
      <w:proofErr w:type="spellEnd"/>
      <w:r w:rsidR="00E55277" w:rsidRPr="00E55277">
        <w:rPr>
          <w:rFonts w:ascii="Times New Roman" w:hAnsi="Times New Roman"/>
          <w:sz w:val="24"/>
          <w:szCs w:val="24"/>
          <w:lang w:val="ru-RU"/>
        </w:rPr>
        <w:t xml:space="preserve"> и </w:t>
      </w:r>
      <w:proofErr w:type="spellStart"/>
      <w:r w:rsidR="00E55277" w:rsidRPr="00E55277">
        <w:rPr>
          <w:rFonts w:ascii="Times New Roman" w:hAnsi="Times New Roman"/>
          <w:sz w:val="24"/>
          <w:szCs w:val="24"/>
          <w:lang w:val="ru-RU"/>
        </w:rPr>
        <w:t>видимост</w:t>
      </w:r>
      <w:proofErr w:type="spellEnd"/>
      <w:r w:rsidR="00E55277" w:rsidRPr="00E55277">
        <w:rPr>
          <w:rFonts w:ascii="Times New Roman" w:hAnsi="Times New Roman"/>
          <w:sz w:val="24"/>
          <w:szCs w:val="24"/>
          <w:lang w:val="ru-RU"/>
        </w:rPr>
        <w:t xml:space="preserve"> и </w:t>
      </w:r>
      <w:proofErr w:type="spellStart"/>
      <w:r w:rsidR="00E55277" w:rsidRPr="00E55277">
        <w:rPr>
          <w:rFonts w:ascii="Times New Roman" w:hAnsi="Times New Roman"/>
          <w:sz w:val="24"/>
          <w:szCs w:val="24"/>
          <w:lang w:val="ru-RU"/>
        </w:rPr>
        <w:t>разработване</w:t>
      </w:r>
      <w:proofErr w:type="spellEnd"/>
      <w:r w:rsidR="00E55277" w:rsidRPr="00E55277">
        <w:rPr>
          <w:rFonts w:ascii="Times New Roman" w:hAnsi="Times New Roman"/>
          <w:sz w:val="24"/>
          <w:szCs w:val="24"/>
          <w:lang w:val="ru-RU"/>
        </w:rPr>
        <w:t xml:space="preserve"> на </w:t>
      </w:r>
      <w:proofErr w:type="spellStart"/>
      <w:r w:rsidR="00E55277" w:rsidRPr="00E55277">
        <w:rPr>
          <w:rFonts w:ascii="Times New Roman" w:hAnsi="Times New Roman"/>
          <w:sz w:val="24"/>
          <w:szCs w:val="24"/>
          <w:lang w:val="ru-RU"/>
        </w:rPr>
        <w:t>тръжни</w:t>
      </w:r>
      <w:proofErr w:type="spellEnd"/>
      <w:r w:rsidR="00E55277" w:rsidRPr="00E55277">
        <w:rPr>
          <w:rFonts w:ascii="Times New Roman" w:hAnsi="Times New Roman"/>
          <w:sz w:val="24"/>
          <w:szCs w:val="24"/>
          <w:lang w:val="ru-RU"/>
        </w:rPr>
        <w:t xml:space="preserve"> </w:t>
      </w:r>
      <w:proofErr w:type="spellStart"/>
      <w:r w:rsidR="00E55277" w:rsidRPr="00E55277">
        <w:rPr>
          <w:rFonts w:ascii="Times New Roman" w:hAnsi="Times New Roman"/>
          <w:sz w:val="24"/>
          <w:szCs w:val="24"/>
          <w:lang w:val="ru-RU"/>
        </w:rPr>
        <w:t>документи</w:t>
      </w:r>
      <w:proofErr w:type="spellEnd"/>
      <w:r w:rsidR="00466CDD">
        <w:rPr>
          <w:rFonts w:ascii="Times New Roman" w:hAnsi="Times New Roman"/>
          <w:sz w:val="24"/>
          <w:szCs w:val="24"/>
          <w:lang w:val="ru-RU"/>
        </w:rPr>
        <w:t xml:space="preserve"> </w:t>
      </w:r>
      <w:r w:rsidR="00E55277" w:rsidRPr="00E55277">
        <w:rPr>
          <w:rFonts w:ascii="Times New Roman" w:hAnsi="Times New Roman"/>
          <w:sz w:val="24"/>
          <w:szCs w:val="24"/>
          <w:lang w:val="ru-RU"/>
        </w:rPr>
        <w:t xml:space="preserve">по </w:t>
      </w:r>
      <w:proofErr w:type="spellStart"/>
      <w:r w:rsidR="00466CDD">
        <w:rPr>
          <w:rFonts w:ascii="Times New Roman" w:hAnsi="Times New Roman"/>
          <w:sz w:val="24"/>
          <w:szCs w:val="24"/>
          <w:lang w:val="ru-RU"/>
        </w:rPr>
        <w:t>реда</w:t>
      </w:r>
      <w:proofErr w:type="spellEnd"/>
      <w:r w:rsidR="00E55277" w:rsidRPr="00E55277">
        <w:rPr>
          <w:rFonts w:ascii="Times New Roman" w:hAnsi="Times New Roman"/>
          <w:sz w:val="24"/>
          <w:szCs w:val="24"/>
          <w:lang w:val="ru-RU"/>
        </w:rPr>
        <w:t xml:space="preserve"> на чл. 55, ал. 1, т. 4 от ЗУСЕФСУ </w:t>
      </w:r>
      <w:proofErr w:type="spellStart"/>
      <w:r w:rsidR="00466CDD">
        <w:rPr>
          <w:rFonts w:ascii="Times New Roman" w:hAnsi="Times New Roman"/>
          <w:sz w:val="24"/>
          <w:szCs w:val="24"/>
          <w:lang w:val="ru-RU"/>
        </w:rPr>
        <w:t>са</w:t>
      </w:r>
      <w:proofErr w:type="spellEnd"/>
      <w:r w:rsidR="00466CDD">
        <w:rPr>
          <w:rFonts w:ascii="Times New Roman" w:hAnsi="Times New Roman"/>
          <w:sz w:val="24"/>
          <w:szCs w:val="24"/>
          <w:lang w:val="ru-RU"/>
        </w:rPr>
        <w:t xml:space="preserve"> </w:t>
      </w:r>
      <w:proofErr w:type="gramStart"/>
      <w:r w:rsidR="00E55277" w:rsidRPr="00E55277">
        <w:rPr>
          <w:rFonts w:ascii="Times New Roman" w:hAnsi="Times New Roman"/>
          <w:sz w:val="24"/>
          <w:szCs w:val="24"/>
          <w:lang w:val="ru-RU"/>
        </w:rPr>
        <w:t>в размер</w:t>
      </w:r>
      <w:r w:rsidR="00466CDD">
        <w:rPr>
          <w:rFonts w:ascii="Times New Roman" w:hAnsi="Times New Roman"/>
          <w:sz w:val="24"/>
          <w:szCs w:val="24"/>
          <w:lang w:val="ru-RU"/>
        </w:rPr>
        <w:t>а</w:t>
      </w:r>
      <w:proofErr w:type="gramEnd"/>
      <w:r w:rsidR="00E55277" w:rsidRPr="00E55277">
        <w:rPr>
          <w:rFonts w:ascii="Times New Roman" w:hAnsi="Times New Roman"/>
          <w:sz w:val="24"/>
          <w:szCs w:val="24"/>
          <w:lang w:val="ru-RU"/>
        </w:rPr>
        <w:t xml:space="preserve"> на </w:t>
      </w:r>
      <w:proofErr w:type="spellStart"/>
      <w:r w:rsidR="00E55277" w:rsidRPr="00E55277">
        <w:rPr>
          <w:rFonts w:ascii="Times New Roman" w:hAnsi="Times New Roman"/>
          <w:sz w:val="24"/>
          <w:szCs w:val="24"/>
          <w:lang w:val="ru-RU"/>
        </w:rPr>
        <w:t>ограниченията</w:t>
      </w:r>
      <w:proofErr w:type="spellEnd"/>
      <w:r w:rsidR="00E55277" w:rsidRPr="00E55277">
        <w:rPr>
          <w:rFonts w:ascii="Times New Roman" w:hAnsi="Times New Roman"/>
          <w:sz w:val="24"/>
          <w:szCs w:val="24"/>
          <w:lang w:val="ru-RU"/>
        </w:rPr>
        <w:t xml:space="preserve">, </w:t>
      </w:r>
      <w:proofErr w:type="spellStart"/>
      <w:r w:rsidR="00E55277" w:rsidRPr="00E55277">
        <w:rPr>
          <w:rFonts w:ascii="Times New Roman" w:hAnsi="Times New Roman"/>
          <w:sz w:val="24"/>
          <w:szCs w:val="24"/>
          <w:lang w:val="ru-RU"/>
        </w:rPr>
        <w:t>заложени</w:t>
      </w:r>
      <w:proofErr w:type="spellEnd"/>
      <w:r w:rsidR="00E55277" w:rsidRPr="00E55277">
        <w:rPr>
          <w:rFonts w:ascii="Times New Roman" w:hAnsi="Times New Roman"/>
          <w:sz w:val="24"/>
          <w:szCs w:val="24"/>
          <w:lang w:val="ru-RU"/>
        </w:rPr>
        <w:t xml:space="preserve"> в </w:t>
      </w:r>
      <w:proofErr w:type="spellStart"/>
      <w:r w:rsidR="00DB3F1E">
        <w:rPr>
          <w:rFonts w:ascii="Times New Roman" w:hAnsi="Times New Roman"/>
          <w:sz w:val="24"/>
          <w:szCs w:val="24"/>
          <w:lang w:val="ru-RU"/>
        </w:rPr>
        <w:t>Актуализираната</w:t>
      </w:r>
      <w:proofErr w:type="spellEnd"/>
      <w:r w:rsidR="00DB3F1E">
        <w:rPr>
          <w:rFonts w:ascii="Times New Roman" w:hAnsi="Times New Roman"/>
          <w:sz w:val="24"/>
          <w:szCs w:val="24"/>
          <w:lang w:val="ru-RU"/>
        </w:rPr>
        <w:t xml:space="preserve"> </w:t>
      </w:r>
      <w:proofErr w:type="spellStart"/>
      <w:r w:rsidR="00DB3F1E">
        <w:rPr>
          <w:rFonts w:ascii="Times New Roman" w:hAnsi="Times New Roman"/>
          <w:sz w:val="24"/>
          <w:szCs w:val="24"/>
          <w:lang w:val="ru-RU"/>
        </w:rPr>
        <w:t>м</w:t>
      </w:r>
      <w:r w:rsidR="00E55277" w:rsidRPr="00E55277">
        <w:rPr>
          <w:rFonts w:ascii="Times New Roman" w:hAnsi="Times New Roman"/>
          <w:sz w:val="24"/>
          <w:szCs w:val="24"/>
          <w:lang w:val="ru-RU"/>
        </w:rPr>
        <w:t>етодологията</w:t>
      </w:r>
      <w:proofErr w:type="spellEnd"/>
      <w:r w:rsidR="00E55277" w:rsidRPr="00E55277">
        <w:rPr>
          <w:rFonts w:ascii="Times New Roman" w:hAnsi="Times New Roman"/>
          <w:sz w:val="24"/>
          <w:szCs w:val="24"/>
          <w:lang w:val="ru-RU"/>
        </w:rPr>
        <w:t xml:space="preserve"> за </w:t>
      </w:r>
      <w:proofErr w:type="spellStart"/>
      <w:r w:rsidR="00E55277" w:rsidRPr="00E55277">
        <w:rPr>
          <w:rFonts w:ascii="Times New Roman" w:hAnsi="Times New Roman"/>
          <w:sz w:val="24"/>
          <w:szCs w:val="24"/>
          <w:lang w:val="ru-RU"/>
        </w:rPr>
        <w:t>определяне</w:t>
      </w:r>
      <w:proofErr w:type="spellEnd"/>
      <w:r w:rsidR="00E55277" w:rsidRPr="00E55277">
        <w:rPr>
          <w:rFonts w:ascii="Times New Roman" w:hAnsi="Times New Roman"/>
          <w:sz w:val="24"/>
          <w:szCs w:val="24"/>
          <w:lang w:val="ru-RU"/>
        </w:rPr>
        <w:t xml:space="preserve"> на размерите на </w:t>
      </w:r>
      <w:proofErr w:type="spellStart"/>
      <w:r w:rsidR="00E55277" w:rsidRPr="00E55277">
        <w:rPr>
          <w:rFonts w:ascii="Times New Roman" w:hAnsi="Times New Roman"/>
          <w:sz w:val="24"/>
          <w:szCs w:val="24"/>
          <w:lang w:val="ru-RU"/>
        </w:rPr>
        <w:t>единна</w:t>
      </w:r>
      <w:proofErr w:type="spellEnd"/>
      <w:r w:rsidR="00E55277" w:rsidRPr="00E55277">
        <w:rPr>
          <w:rFonts w:ascii="Times New Roman" w:hAnsi="Times New Roman"/>
          <w:sz w:val="24"/>
          <w:szCs w:val="24"/>
          <w:lang w:val="ru-RU"/>
        </w:rPr>
        <w:t xml:space="preserve"> ставка за </w:t>
      </w:r>
      <w:proofErr w:type="spellStart"/>
      <w:r w:rsidR="00E55277" w:rsidRPr="00E55277">
        <w:rPr>
          <w:rFonts w:ascii="Times New Roman" w:hAnsi="Times New Roman"/>
          <w:sz w:val="24"/>
          <w:szCs w:val="24"/>
          <w:lang w:val="ru-RU"/>
        </w:rPr>
        <w:t>финансиране</w:t>
      </w:r>
      <w:proofErr w:type="spellEnd"/>
      <w:r w:rsidR="00E55277" w:rsidRPr="00E55277">
        <w:rPr>
          <w:rFonts w:ascii="Times New Roman" w:hAnsi="Times New Roman"/>
          <w:sz w:val="24"/>
          <w:szCs w:val="24"/>
          <w:lang w:val="ru-RU"/>
        </w:rPr>
        <w:t xml:space="preserve"> на </w:t>
      </w:r>
      <w:proofErr w:type="spellStart"/>
      <w:r w:rsidR="00E55277" w:rsidRPr="00E55277">
        <w:rPr>
          <w:rFonts w:ascii="Times New Roman" w:hAnsi="Times New Roman"/>
          <w:sz w:val="24"/>
          <w:szCs w:val="24"/>
          <w:lang w:val="ru-RU"/>
        </w:rPr>
        <w:t>непреки</w:t>
      </w:r>
      <w:proofErr w:type="spellEnd"/>
      <w:r w:rsidR="00E55277" w:rsidRPr="00E55277">
        <w:rPr>
          <w:rFonts w:ascii="Times New Roman" w:hAnsi="Times New Roman"/>
          <w:sz w:val="24"/>
          <w:szCs w:val="24"/>
          <w:lang w:val="ru-RU"/>
        </w:rPr>
        <w:t xml:space="preserve"> </w:t>
      </w:r>
      <w:proofErr w:type="spellStart"/>
      <w:r w:rsidR="00E55277" w:rsidRPr="00E55277">
        <w:rPr>
          <w:rFonts w:ascii="Times New Roman" w:hAnsi="Times New Roman"/>
          <w:sz w:val="24"/>
          <w:szCs w:val="24"/>
          <w:lang w:val="ru-RU"/>
        </w:rPr>
        <w:t>разходи</w:t>
      </w:r>
      <w:proofErr w:type="spellEnd"/>
      <w:r w:rsidR="00E55277" w:rsidRPr="00E55277">
        <w:rPr>
          <w:rFonts w:ascii="Times New Roman" w:hAnsi="Times New Roman"/>
          <w:sz w:val="24"/>
          <w:szCs w:val="24"/>
          <w:lang w:val="ru-RU"/>
        </w:rPr>
        <w:t xml:space="preserve"> по </w:t>
      </w:r>
      <w:proofErr w:type="spellStart"/>
      <w:r w:rsidR="00E55277" w:rsidRPr="00E55277">
        <w:rPr>
          <w:rFonts w:ascii="Times New Roman" w:hAnsi="Times New Roman"/>
          <w:sz w:val="24"/>
          <w:szCs w:val="24"/>
          <w:lang w:val="ru-RU"/>
        </w:rPr>
        <w:t>проекти</w:t>
      </w:r>
      <w:proofErr w:type="spellEnd"/>
      <w:r w:rsidR="00E55277" w:rsidRPr="00E55277">
        <w:rPr>
          <w:rFonts w:ascii="Times New Roman" w:hAnsi="Times New Roman"/>
          <w:sz w:val="24"/>
          <w:szCs w:val="24"/>
          <w:lang w:val="ru-RU"/>
        </w:rPr>
        <w:t xml:space="preserve"> по ПОС 2021-2027 г.</w:t>
      </w:r>
      <w:r w:rsidR="00466CDD">
        <w:rPr>
          <w:rFonts w:ascii="Times New Roman" w:hAnsi="Times New Roman"/>
          <w:sz w:val="24"/>
          <w:szCs w:val="24"/>
          <w:lang w:val="ru-RU"/>
        </w:rPr>
        <w:t>,</w:t>
      </w:r>
      <w:r w:rsidR="00E55277" w:rsidRPr="00E55277">
        <w:rPr>
          <w:rFonts w:ascii="Times New Roman" w:hAnsi="Times New Roman"/>
          <w:sz w:val="24"/>
          <w:szCs w:val="24"/>
          <w:lang w:val="ru-RU"/>
        </w:rPr>
        <w:t xml:space="preserve"> </w:t>
      </w:r>
      <w:proofErr w:type="spellStart"/>
      <w:r w:rsidR="00E55277" w:rsidRPr="00E55277">
        <w:rPr>
          <w:rFonts w:ascii="Times New Roman" w:hAnsi="Times New Roman"/>
          <w:sz w:val="24"/>
          <w:szCs w:val="24"/>
          <w:lang w:val="ru-RU"/>
        </w:rPr>
        <w:t>както</w:t>
      </w:r>
      <w:proofErr w:type="spellEnd"/>
      <w:r w:rsidR="00E55277" w:rsidRPr="00E55277">
        <w:rPr>
          <w:rFonts w:ascii="Times New Roman" w:hAnsi="Times New Roman"/>
          <w:sz w:val="24"/>
          <w:szCs w:val="24"/>
          <w:lang w:val="ru-RU"/>
        </w:rPr>
        <w:t xml:space="preserve"> </w:t>
      </w:r>
      <w:proofErr w:type="spellStart"/>
      <w:r w:rsidR="00E55277" w:rsidRPr="00E55277">
        <w:rPr>
          <w:rFonts w:ascii="Times New Roman" w:hAnsi="Times New Roman"/>
          <w:sz w:val="24"/>
          <w:szCs w:val="24"/>
          <w:lang w:val="ru-RU"/>
        </w:rPr>
        <w:t>следва</w:t>
      </w:r>
      <w:proofErr w:type="spellEnd"/>
      <w:r w:rsidR="00E55277" w:rsidRPr="00E55277">
        <w:rPr>
          <w:rFonts w:ascii="Times New Roman" w:hAnsi="Times New Roman"/>
          <w:sz w:val="24"/>
          <w:szCs w:val="24"/>
          <w:lang w:val="ru-RU"/>
        </w:rPr>
        <w:t>:</w:t>
      </w:r>
    </w:p>
    <w:p w14:paraId="5074E608" w14:textId="1AFA974A" w:rsidR="00E55277" w:rsidRPr="00E55277" w:rsidRDefault="00E55277" w:rsidP="00E55277">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lang w:val="ru-RU"/>
        </w:rPr>
      </w:pPr>
      <w:r w:rsidRPr="00E55277">
        <w:rPr>
          <w:rFonts w:ascii="Times New Roman" w:hAnsi="Times New Roman"/>
          <w:sz w:val="24"/>
          <w:szCs w:val="24"/>
          <w:lang w:val="ru-RU"/>
        </w:rPr>
        <w:t xml:space="preserve">- за </w:t>
      </w:r>
      <w:proofErr w:type="spellStart"/>
      <w:r w:rsidRPr="00E55277">
        <w:rPr>
          <w:rFonts w:ascii="Times New Roman" w:hAnsi="Times New Roman"/>
          <w:sz w:val="24"/>
          <w:szCs w:val="24"/>
          <w:lang w:val="ru-RU"/>
        </w:rPr>
        <w:t>проекти</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със</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стойност</w:t>
      </w:r>
      <w:proofErr w:type="spellEnd"/>
      <w:r w:rsidRPr="00E55277">
        <w:rPr>
          <w:rFonts w:ascii="Times New Roman" w:hAnsi="Times New Roman"/>
          <w:sz w:val="24"/>
          <w:szCs w:val="24"/>
          <w:lang w:val="ru-RU"/>
        </w:rPr>
        <w:t xml:space="preserve"> на БФП под 400 000 лв. – 14</w:t>
      </w:r>
      <w:r w:rsidR="005B445E">
        <w:rPr>
          <w:rFonts w:ascii="Times New Roman" w:hAnsi="Times New Roman"/>
          <w:sz w:val="24"/>
          <w:szCs w:val="24"/>
          <w:lang w:val="ru-RU"/>
        </w:rPr>
        <w:t>,00</w:t>
      </w:r>
      <w:r w:rsidRPr="00E55277">
        <w:rPr>
          <w:rFonts w:ascii="Times New Roman" w:hAnsi="Times New Roman"/>
          <w:sz w:val="24"/>
          <w:szCs w:val="24"/>
          <w:lang w:val="ru-RU"/>
        </w:rPr>
        <w:t>%;</w:t>
      </w:r>
    </w:p>
    <w:p w14:paraId="2FA9913B" w14:textId="603D6EFE" w:rsidR="00E55277" w:rsidRPr="00E55277" w:rsidRDefault="00E55277" w:rsidP="00E55277">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lang w:val="ru-RU"/>
        </w:rPr>
      </w:pPr>
      <w:r w:rsidRPr="00E55277">
        <w:rPr>
          <w:rFonts w:ascii="Times New Roman" w:hAnsi="Times New Roman"/>
          <w:sz w:val="24"/>
          <w:szCs w:val="24"/>
          <w:lang w:val="ru-RU"/>
        </w:rPr>
        <w:t xml:space="preserve">- за </w:t>
      </w:r>
      <w:proofErr w:type="spellStart"/>
      <w:r w:rsidRPr="00E55277">
        <w:rPr>
          <w:rFonts w:ascii="Times New Roman" w:hAnsi="Times New Roman"/>
          <w:sz w:val="24"/>
          <w:szCs w:val="24"/>
          <w:lang w:val="ru-RU"/>
        </w:rPr>
        <w:t>проекти</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със</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стойност</w:t>
      </w:r>
      <w:proofErr w:type="spellEnd"/>
      <w:r w:rsidRPr="00E55277">
        <w:rPr>
          <w:rFonts w:ascii="Times New Roman" w:hAnsi="Times New Roman"/>
          <w:sz w:val="24"/>
          <w:szCs w:val="24"/>
          <w:lang w:val="ru-RU"/>
        </w:rPr>
        <w:t xml:space="preserve"> на БФП от 400 001 - 1 000 000 лв. – 10</w:t>
      </w:r>
      <w:r w:rsidR="005B445E">
        <w:rPr>
          <w:rFonts w:ascii="Times New Roman" w:hAnsi="Times New Roman"/>
          <w:sz w:val="24"/>
          <w:szCs w:val="24"/>
          <w:lang w:val="ru-RU"/>
        </w:rPr>
        <w:t>,00</w:t>
      </w:r>
      <w:r w:rsidRPr="00E55277">
        <w:rPr>
          <w:rFonts w:ascii="Times New Roman" w:hAnsi="Times New Roman"/>
          <w:sz w:val="24"/>
          <w:szCs w:val="24"/>
          <w:lang w:val="ru-RU"/>
        </w:rPr>
        <w:t>%;</w:t>
      </w:r>
    </w:p>
    <w:p w14:paraId="1735537C" w14:textId="282CFE0F" w:rsidR="00E55277" w:rsidRPr="00E55277" w:rsidRDefault="00E55277" w:rsidP="00E55277">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lang w:val="ru-RU"/>
        </w:rPr>
      </w:pPr>
      <w:r w:rsidRPr="00E55277">
        <w:rPr>
          <w:rFonts w:ascii="Times New Roman" w:hAnsi="Times New Roman"/>
          <w:sz w:val="24"/>
          <w:szCs w:val="24"/>
          <w:lang w:val="ru-RU"/>
        </w:rPr>
        <w:t xml:space="preserve">- за </w:t>
      </w:r>
      <w:proofErr w:type="spellStart"/>
      <w:r w:rsidRPr="00E55277">
        <w:rPr>
          <w:rFonts w:ascii="Times New Roman" w:hAnsi="Times New Roman"/>
          <w:sz w:val="24"/>
          <w:szCs w:val="24"/>
          <w:lang w:val="ru-RU"/>
        </w:rPr>
        <w:t>проекти</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със</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стойност</w:t>
      </w:r>
      <w:proofErr w:type="spellEnd"/>
      <w:r w:rsidRPr="00E55277">
        <w:rPr>
          <w:rFonts w:ascii="Times New Roman" w:hAnsi="Times New Roman"/>
          <w:sz w:val="24"/>
          <w:szCs w:val="24"/>
          <w:lang w:val="ru-RU"/>
        </w:rPr>
        <w:t xml:space="preserve"> на БФП от 1 000 001 - 2 500 000 лв. – 9</w:t>
      </w:r>
      <w:r w:rsidR="005B445E">
        <w:rPr>
          <w:rFonts w:ascii="Times New Roman" w:hAnsi="Times New Roman"/>
          <w:sz w:val="24"/>
          <w:szCs w:val="24"/>
          <w:lang w:val="ru-RU"/>
        </w:rPr>
        <w:t>,00</w:t>
      </w:r>
      <w:r w:rsidRPr="00E55277">
        <w:rPr>
          <w:rFonts w:ascii="Times New Roman" w:hAnsi="Times New Roman"/>
          <w:sz w:val="24"/>
          <w:szCs w:val="24"/>
          <w:lang w:val="ru-RU"/>
        </w:rPr>
        <w:t>%;</w:t>
      </w:r>
    </w:p>
    <w:p w14:paraId="21F3AF95" w14:textId="28879A79" w:rsidR="00FC7496" w:rsidRDefault="00E55277"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roofErr w:type="spellStart"/>
      <w:r w:rsidRPr="00E55277">
        <w:rPr>
          <w:rFonts w:ascii="Times New Roman" w:hAnsi="Times New Roman"/>
          <w:sz w:val="24"/>
          <w:szCs w:val="24"/>
          <w:lang w:val="ru-RU"/>
        </w:rPr>
        <w:t>Процентът</w:t>
      </w:r>
      <w:proofErr w:type="spellEnd"/>
      <w:r w:rsidRPr="00E55277">
        <w:rPr>
          <w:rFonts w:ascii="Times New Roman" w:hAnsi="Times New Roman"/>
          <w:sz w:val="24"/>
          <w:szCs w:val="24"/>
          <w:lang w:val="ru-RU"/>
        </w:rPr>
        <w:t xml:space="preserve"> на </w:t>
      </w:r>
      <w:proofErr w:type="spellStart"/>
      <w:r w:rsidRPr="00E55277">
        <w:rPr>
          <w:rFonts w:ascii="Times New Roman" w:hAnsi="Times New Roman"/>
          <w:sz w:val="24"/>
          <w:szCs w:val="24"/>
          <w:lang w:val="ru-RU"/>
        </w:rPr>
        <w:t>единната</w:t>
      </w:r>
      <w:proofErr w:type="spellEnd"/>
      <w:r w:rsidRPr="00E55277">
        <w:rPr>
          <w:rFonts w:ascii="Times New Roman" w:hAnsi="Times New Roman"/>
          <w:sz w:val="24"/>
          <w:szCs w:val="24"/>
          <w:lang w:val="ru-RU"/>
        </w:rPr>
        <w:t xml:space="preserve"> ставка се </w:t>
      </w:r>
      <w:proofErr w:type="spellStart"/>
      <w:r w:rsidRPr="00E55277">
        <w:rPr>
          <w:rFonts w:ascii="Times New Roman" w:hAnsi="Times New Roman"/>
          <w:sz w:val="24"/>
          <w:szCs w:val="24"/>
          <w:lang w:val="ru-RU"/>
        </w:rPr>
        <w:t>прилага</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към</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допустимите</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преки</w:t>
      </w:r>
      <w:proofErr w:type="spell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разходи</w:t>
      </w:r>
      <w:proofErr w:type="spellEnd"/>
      <w:r w:rsidRPr="00E55277">
        <w:rPr>
          <w:rFonts w:ascii="Times New Roman" w:hAnsi="Times New Roman"/>
          <w:sz w:val="24"/>
          <w:szCs w:val="24"/>
          <w:lang w:val="ru-RU"/>
        </w:rPr>
        <w:t xml:space="preserve"> </w:t>
      </w:r>
      <w:proofErr w:type="gramStart"/>
      <w:r w:rsidRPr="00E55277">
        <w:rPr>
          <w:rFonts w:ascii="Times New Roman" w:hAnsi="Times New Roman"/>
          <w:sz w:val="24"/>
          <w:szCs w:val="24"/>
          <w:lang w:val="ru-RU"/>
        </w:rPr>
        <w:t>по проекта</w:t>
      </w:r>
      <w:proofErr w:type="gramEnd"/>
      <w:r w:rsidRPr="00E55277">
        <w:rPr>
          <w:rFonts w:ascii="Times New Roman" w:hAnsi="Times New Roman"/>
          <w:sz w:val="24"/>
          <w:szCs w:val="24"/>
          <w:lang w:val="ru-RU"/>
        </w:rPr>
        <w:t xml:space="preserve">, </w:t>
      </w:r>
      <w:proofErr w:type="spellStart"/>
      <w:r w:rsidRPr="00E55277">
        <w:rPr>
          <w:rFonts w:ascii="Times New Roman" w:hAnsi="Times New Roman"/>
          <w:sz w:val="24"/>
          <w:szCs w:val="24"/>
          <w:lang w:val="ru-RU"/>
        </w:rPr>
        <w:t>финансирани</w:t>
      </w:r>
      <w:proofErr w:type="spellEnd"/>
      <w:r w:rsidRPr="00E55277">
        <w:rPr>
          <w:rFonts w:ascii="Times New Roman" w:hAnsi="Times New Roman"/>
          <w:sz w:val="24"/>
          <w:szCs w:val="24"/>
          <w:lang w:val="ru-RU"/>
        </w:rPr>
        <w:t xml:space="preserve"> от БФП</w:t>
      </w:r>
      <w:r w:rsidR="00FC7496" w:rsidRPr="00FC7496">
        <w:rPr>
          <w:rFonts w:ascii="Times New Roman" w:hAnsi="Times New Roman"/>
          <w:sz w:val="24"/>
          <w:szCs w:val="24"/>
          <w:lang w:val="ru-RU"/>
        </w:rPr>
        <w:t>.</w:t>
      </w:r>
      <w:r w:rsidR="005B445E">
        <w:rPr>
          <w:rFonts w:ascii="Times New Roman" w:hAnsi="Times New Roman"/>
          <w:sz w:val="24"/>
          <w:szCs w:val="24"/>
          <w:lang w:val="ru-RU"/>
        </w:rPr>
        <w:t xml:space="preserve"> </w:t>
      </w:r>
      <w:proofErr w:type="spellStart"/>
      <w:r w:rsidR="005B445E">
        <w:rPr>
          <w:rFonts w:ascii="Times New Roman" w:hAnsi="Times New Roman"/>
          <w:sz w:val="24"/>
          <w:szCs w:val="24"/>
          <w:lang w:val="ru-RU"/>
        </w:rPr>
        <w:t>Всеки</w:t>
      </w:r>
      <w:proofErr w:type="spellEnd"/>
      <w:r w:rsidR="005B445E">
        <w:rPr>
          <w:rFonts w:ascii="Times New Roman" w:hAnsi="Times New Roman"/>
          <w:sz w:val="24"/>
          <w:szCs w:val="24"/>
          <w:lang w:val="ru-RU"/>
        </w:rPr>
        <w:t xml:space="preserve"> кандидат </w:t>
      </w:r>
      <w:proofErr w:type="spellStart"/>
      <w:r w:rsidR="005B445E">
        <w:rPr>
          <w:rFonts w:ascii="Times New Roman" w:hAnsi="Times New Roman"/>
          <w:sz w:val="24"/>
          <w:szCs w:val="24"/>
          <w:lang w:val="ru-RU"/>
        </w:rPr>
        <w:t>следва</w:t>
      </w:r>
      <w:proofErr w:type="spellEnd"/>
      <w:r w:rsidR="005B445E">
        <w:rPr>
          <w:rFonts w:ascii="Times New Roman" w:hAnsi="Times New Roman"/>
          <w:sz w:val="24"/>
          <w:szCs w:val="24"/>
          <w:lang w:val="ru-RU"/>
        </w:rPr>
        <w:t xml:space="preserve"> да </w:t>
      </w:r>
      <w:proofErr w:type="spellStart"/>
      <w:r w:rsidR="005B445E">
        <w:rPr>
          <w:rFonts w:ascii="Times New Roman" w:hAnsi="Times New Roman"/>
          <w:sz w:val="24"/>
          <w:szCs w:val="24"/>
          <w:lang w:val="ru-RU"/>
        </w:rPr>
        <w:t>посочи</w:t>
      </w:r>
      <w:proofErr w:type="spellEnd"/>
      <w:r w:rsidR="005B445E">
        <w:rPr>
          <w:rFonts w:ascii="Times New Roman" w:hAnsi="Times New Roman"/>
          <w:sz w:val="24"/>
          <w:szCs w:val="24"/>
          <w:lang w:val="ru-RU"/>
        </w:rPr>
        <w:t xml:space="preserve"> </w:t>
      </w:r>
      <w:proofErr w:type="spellStart"/>
      <w:r w:rsidR="005B445E">
        <w:rPr>
          <w:rFonts w:ascii="Times New Roman" w:hAnsi="Times New Roman"/>
          <w:sz w:val="24"/>
          <w:szCs w:val="24"/>
          <w:lang w:val="ru-RU"/>
        </w:rPr>
        <w:t>приложимия</w:t>
      </w:r>
      <w:proofErr w:type="spellEnd"/>
      <w:r w:rsidR="005B445E">
        <w:rPr>
          <w:rFonts w:ascii="Times New Roman" w:hAnsi="Times New Roman"/>
          <w:sz w:val="24"/>
          <w:szCs w:val="24"/>
          <w:lang w:val="ru-RU"/>
        </w:rPr>
        <w:t xml:space="preserve"> процент на </w:t>
      </w:r>
      <w:proofErr w:type="spellStart"/>
      <w:r w:rsidR="005B445E">
        <w:rPr>
          <w:rFonts w:ascii="Times New Roman" w:hAnsi="Times New Roman"/>
          <w:sz w:val="24"/>
          <w:szCs w:val="24"/>
          <w:lang w:val="ru-RU"/>
        </w:rPr>
        <w:t>единната</w:t>
      </w:r>
      <w:proofErr w:type="spellEnd"/>
      <w:r w:rsidR="005B445E">
        <w:rPr>
          <w:rFonts w:ascii="Times New Roman" w:hAnsi="Times New Roman"/>
          <w:sz w:val="24"/>
          <w:szCs w:val="24"/>
          <w:lang w:val="ru-RU"/>
        </w:rPr>
        <w:t xml:space="preserve"> </w:t>
      </w:r>
      <w:r w:rsidR="005B445E">
        <w:rPr>
          <w:rFonts w:ascii="Times New Roman" w:hAnsi="Times New Roman"/>
          <w:sz w:val="24"/>
          <w:szCs w:val="24"/>
          <w:lang w:val="ru-RU"/>
        </w:rPr>
        <w:lastRenderedPageBreak/>
        <w:t xml:space="preserve">ставка за </w:t>
      </w:r>
      <w:proofErr w:type="spellStart"/>
      <w:r w:rsidR="005B445E">
        <w:rPr>
          <w:rFonts w:ascii="Times New Roman" w:hAnsi="Times New Roman"/>
          <w:sz w:val="24"/>
          <w:szCs w:val="24"/>
          <w:lang w:val="ru-RU"/>
        </w:rPr>
        <w:t>непреките</w:t>
      </w:r>
      <w:proofErr w:type="spellEnd"/>
      <w:r w:rsidR="005B445E">
        <w:rPr>
          <w:rFonts w:ascii="Times New Roman" w:hAnsi="Times New Roman"/>
          <w:sz w:val="24"/>
          <w:szCs w:val="24"/>
          <w:lang w:val="ru-RU"/>
        </w:rPr>
        <w:t xml:space="preserve"> </w:t>
      </w:r>
      <w:proofErr w:type="spellStart"/>
      <w:r w:rsidR="005B445E">
        <w:rPr>
          <w:rFonts w:ascii="Times New Roman" w:hAnsi="Times New Roman"/>
          <w:sz w:val="24"/>
          <w:szCs w:val="24"/>
          <w:lang w:val="ru-RU"/>
        </w:rPr>
        <w:t>разходи</w:t>
      </w:r>
      <w:proofErr w:type="spellEnd"/>
      <w:r w:rsidR="005B445E">
        <w:rPr>
          <w:rFonts w:ascii="Times New Roman" w:hAnsi="Times New Roman"/>
          <w:sz w:val="24"/>
          <w:szCs w:val="24"/>
          <w:lang w:val="ru-RU"/>
        </w:rPr>
        <w:t xml:space="preserve"> </w:t>
      </w:r>
      <w:proofErr w:type="gramStart"/>
      <w:r w:rsidR="005B445E">
        <w:rPr>
          <w:rFonts w:ascii="Times New Roman" w:hAnsi="Times New Roman"/>
          <w:sz w:val="24"/>
          <w:szCs w:val="24"/>
          <w:lang w:val="ru-RU"/>
        </w:rPr>
        <w:t>по проекта</w:t>
      </w:r>
      <w:proofErr w:type="gramEnd"/>
      <w:r w:rsidR="005B445E">
        <w:rPr>
          <w:rFonts w:ascii="Times New Roman" w:hAnsi="Times New Roman"/>
          <w:sz w:val="24"/>
          <w:szCs w:val="24"/>
          <w:lang w:val="ru-RU"/>
        </w:rPr>
        <w:t xml:space="preserve">, </w:t>
      </w:r>
      <w:proofErr w:type="spellStart"/>
      <w:r w:rsidR="005B445E">
        <w:rPr>
          <w:rFonts w:ascii="Times New Roman" w:hAnsi="Times New Roman"/>
          <w:sz w:val="24"/>
          <w:szCs w:val="24"/>
          <w:lang w:val="ru-RU"/>
        </w:rPr>
        <w:t>закръглен</w:t>
      </w:r>
      <w:proofErr w:type="spellEnd"/>
      <w:r w:rsidR="005B445E">
        <w:rPr>
          <w:rFonts w:ascii="Times New Roman" w:hAnsi="Times New Roman"/>
          <w:sz w:val="24"/>
          <w:szCs w:val="24"/>
          <w:lang w:val="ru-RU"/>
        </w:rPr>
        <w:t xml:space="preserve"> с </w:t>
      </w:r>
      <w:proofErr w:type="spellStart"/>
      <w:r w:rsidR="005B445E">
        <w:rPr>
          <w:rFonts w:ascii="Times New Roman" w:hAnsi="Times New Roman"/>
          <w:sz w:val="24"/>
          <w:szCs w:val="24"/>
          <w:lang w:val="ru-RU"/>
        </w:rPr>
        <w:t>точност</w:t>
      </w:r>
      <w:proofErr w:type="spellEnd"/>
      <w:r w:rsidR="005B445E">
        <w:rPr>
          <w:rFonts w:ascii="Times New Roman" w:hAnsi="Times New Roman"/>
          <w:sz w:val="24"/>
          <w:szCs w:val="24"/>
          <w:lang w:val="ru-RU"/>
        </w:rPr>
        <w:t xml:space="preserve"> до </w:t>
      </w:r>
      <w:proofErr w:type="spellStart"/>
      <w:r w:rsidR="005B445E">
        <w:rPr>
          <w:rFonts w:ascii="Times New Roman" w:hAnsi="Times New Roman"/>
          <w:sz w:val="24"/>
          <w:szCs w:val="24"/>
          <w:lang w:val="ru-RU"/>
        </w:rPr>
        <w:t>втория</w:t>
      </w:r>
      <w:proofErr w:type="spellEnd"/>
      <w:r w:rsidR="005B445E">
        <w:rPr>
          <w:rFonts w:ascii="Times New Roman" w:hAnsi="Times New Roman"/>
          <w:sz w:val="24"/>
          <w:szCs w:val="24"/>
          <w:lang w:val="ru-RU"/>
        </w:rPr>
        <w:t xml:space="preserve"> знак след </w:t>
      </w:r>
      <w:proofErr w:type="spellStart"/>
      <w:r w:rsidR="005B445E">
        <w:rPr>
          <w:rFonts w:ascii="Times New Roman" w:hAnsi="Times New Roman"/>
          <w:sz w:val="24"/>
          <w:szCs w:val="24"/>
          <w:lang w:val="ru-RU"/>
        </w:rPr>
        <w:t>десетичната</w:t>
      </w:r>
      <w:proofErr w:type="spellEnd"/>
      <w:r w:rsidR="005B445E">
        <w:rPr>
          <w:rFonts w:ascii="Times New Roman" w:hAnsi="Times New Roman"/>
          <w:sz w:val="24"/>
          <w:szCs w:val="24"/>
          <w:lang w:val="ru-RU"/>
        </w:rPr>
        <w:t xml:space="preserve"> запетая.</w:t>
      </w:r>
    </w:p>
    <w:p w14:paraId="1CA3A5D9" w14:textId="489B2804" w:rsidR="00050210" w:rsidRPr="008B7C31" w:rsidRDefault="00050210"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8B7C31">
        <w:rPr>
          <w:rFonts w:ascii="Times New Roman" w:hAnsi="Times New Roman"/>
          <w:sz w:val="24"/>
          <w:szCs w:val="24"/>
        </w:rPr>
        <w:t xml:space="preserve">Кандидатът следва да има предвид, че разходите за </w:t>
      </w:r>
      <w:bookmarkStart w:id="22" w:name="_Hlk31884049"/>
      <w:r w:rsidRPr="008B7C31">
        <w:rPr>
          <w:rFonts w:ascii="Times New Roman" w:hAnsi="Times New Roman"/>
          <w:sz w:val="24"/>
          <w:szCs w:val="24"/>
        </w:rPr>
        <w:t>организация и управление</w:t>
      </w:r>
      <w:r w:rsidR="00466CDD">
        <w:rPr>
          <w:rFonts w:ascii="Times New Roman" w:hAnsi="Times New Roman"/>
          <w:sz w:val="24"/>
          <w:szCs w:val="24"/>
        </w:rPr>
        <w:t xml:space="preserve"> и за </w:t>
      </w:r>
      <w:bookmarkEnd w:id="22"/>
      <w:r w:rsidR="00466CDD" w:rsidRPr="00466CDD">
        <w:rPr>
          <w:rFonts w:ascii="Times New Roman" w:hAnsi="Times New Roman"/>
          <w:sz w:val="24"/>
          <w:szCs w:val="24"/>
        </w:rPr>
        <w:t>видимост, прозрачност и комуникация</w:t>
      </w:r>
      <w:r w:rsidR="00DB3F1E">
        <w:rPr>
          <w:rFonts w:ascii="Times New Roman" w:hAnsi="Times New Roman"/>
          <w:sz w:val="24"/>
          <w:szCs w:val="24"/>
        </w:rPr>
        <w:t xml:space="preserve"> и</w:t>
      </w:r>
      <w:r w:rsidR="00466CDD" w:rsidRPr="00466CDD">
        <w:rPr>
          <w:rFonts w:ascii="Times New Roman" w:hAnsi="Times New Roman"/>
          <w:sz w:val="24"/>
          <w:szCs w:val="24"/>
        </w:rPr>
        <w:t xml:space="preserve"> </w:t>
      </w:r>
      <w:r w:rsidR="00DB3F1E" w:rsidRPr="00DB3F1E">
        <w:rPr>
          <w:rFonts w:ascii="Times New Roman" w:hAnsi="Times New Roman"/>
          <w:sz w:val="24"/>
          <w:szCs w:val="24"/>
        </w:rPr>
        <w:t xml:space="preserve">подготовка на документация за възлагане на обществени поръчки </w:t>
      </w:r>
      <w:r w:rsidRPr="008B7C31">
        <w:rPr>
          <w:rFonts w:ascii="Times New Roman" w:hAnsi="Times New Roman"/>
          <w:sz w:val="24"/>
          <w:szCs w:val="24"/>
        </w:rPr>
        <w:t>завис</w:t>
      </w:r>
      <w:r w:rsidR="00466CDD">
        <w:rPr>
          <w:rFonts w:ascii="Times New Roman" w:hAnsi="Times New Roman"/>
          <w:sz w:val="24"/>
          <w:szCs w:val="24"/>
        </w:rPr>
        <w:t>ят</w:t>
      </w:r>
      <w:r w:rsidRPr="008B7C31">
        <w:rPr>
          <w:rFonts w:ascii="Times New Roman" w:hAnsi="Times New Roman"/>
          <w:sz w:val="24"/>
          <w:szCs w:val="24"/>
        </w:rPr>
        <w:t xml:space="preserve"> от постигането на резултатите от проекта, измерими със съответните индикатори, заложени в проектното предложение.</w:t>
      </w:r>
    </w:p>
    <w:p w14:paraId="4D1E2A95" w14:textId="77777777" w:rsidR="00050210" w:rsidRDefault="00050210"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p>
    <w:p w14:paraId="19546B2D" w14:textId="4B3644E3" w:rsidR="007157A4" w:rsidRDefault="00050210"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r w:rsidRPr="008B7C31">
        <w:rPr>
          <w:rFonts w:ascii="Times New Roman" w:hAnsi="Times New Roman"/>
          <w:b/>
          <w:sz w:val="24"/>
          <w:szCs w:val="24"/>
        </w:rPr>
        <w:t>14.4.</w:t>
      </w:r>
      <w:r w:rsidR="00CC5034">
        <w:rPr>
          <w:rFonts w:ascii="Times New Roman" w:hAnsi="Times New Roman"/>
          <w:b/>
          <w:sz w:val="24"/>
          <w:szCs w:val="24"/>
        </w:rPr>
        <w:t xml:space="preserve"> </w:t>
      </w:r>
      <w:r w:rsidR="00022DBC" w:rsidRPr="00CC5034">
        <w:rPr>
          <w:rFonts w:ascii="Times New Roman" w:hAnsi="Times New Roman"/>
          <w:b/>
          <w:sz w:val="24"/>
          <w:szCs w:val="24"/>
        </w:rPr>
        <w:t xml:space="preserve">Допустими </w:t>
      </w:r>
      <w:r w:rsidR="00CC5034" w:rsidRPr="00CC5034">
        <w:rPr>
          <w:rFonts w:ascii="Times New Roman" w:hAnsi="Times New Roman"/>
          <w:b/>
          <w:sz w:val="24"/>
          <w:szCs w:val="24"/>
        </w:rPr>
        <w:t>за финансиране разходи</w:t>
      </w:r>
    </w:p>
    <w:p w14:paraId="56A0570B" w14:textId="7DBC0F83" w:rsidR="00050210" w:rsidRPr="008B7C31" w:rsidRDefault="007157A4"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Pr>
          <w:rFonts w:ascii="Times New Roman" w:hAnsi="Times New Roman"/>
          <w:sz w:val="24"/>
          <w:szCs w:val="24"/>
          <w:lang w:eastAsia="bg-BG"/>
        </w:rPr>
        <w:t xml:space="preserve">Следните категории </w:t>
      </w:r>
      <w:r w:rsidRPr="00C82ACA">
        <w:rPr>
          <w:rFonts w:ascii="Times New Roman" w:hAnsi="Times New Roman"/>
          <w:sz w:val="24"/>
          <w:szCs w:val="24"/>
          <w:lang w:eastAsia="bg-BG"/>
        </w:rPr>
        <w:t xml:space="preserve">разходи </w:t>
      </w:r>
      <w:r>
        <w:rPr>
          <w:rFonts w:ascii="Times New Roman" w:hAnsi="Times New Roman"/>
          <w:sz w:val="24"/>
          <w:szCs w:val="24"/>
          <w:lang w:eastAsia="bg-BG"/>
        </w:rPr>
        <w:t>са</w:t>
      </w:r>
      <w:r w:rsidRPr="00036AFD">
        <w:rPr>
          <w:rFonts w:ascii="Times New Roman" w:hAnsi="Times New Roman"/>
          <w:sz w:val="24"/>
        </w:rPr>
        <w:t xml:space="preserve"> </w:t>
      </w:r>
      <w:r>
        <w:rPr>
          <w:rFonts w:ascii="Times New Roman" w:hAnsi="Times New Roman"/>
          <w:sz w:val="24"/>
          <w:szCs w:val="24"/>
          <w:lang w:eastAsia="bg-BG"/>
        </w:rPr>
        <w:t>д</w:t>
      </w:r>
      <w:r w:rsidRPr="00C82ACA">
        <w:rPr>
          <w:rFonts w:ascii="Times New Roman" w:hAnsi="Times New Roman"/>
          <w:sz w:val="24"/>
          <w:szCs w:val="24"/>
          <w:lang w:eastAsia="bg-BG"/>
        </w:rPr>
        <w:t>опустими за финансиране по процедурата</w:t>
      </w:r>
      <w:r w:rsidR="00050210" w:rsidRPr="008B7C31">
        <w:rPr>
          <w:rFonts w:ascii="Times New Roman" w:hAnsi="Times New Roman"/>
          <w:sz w:val="24"/>
          <w:szCs w:val="24"/>
        </w:rPr>
        <w:t xml:space="preserve">:  </w:t>
      </w:r>
    </w:p>
    <w:p w14:paraId="60381597" w14:textId="77777777" w:rsidR="00050210" w:rsidRPr="008B7C31" w:rsidRDefault="00050210" w:rsidP="00050210">
      <w:pPr>
        <w:pBdr>
          <w:top w:val="single" w:sz="4" w:space="1" w:color="auto"/>
          <w:left w:val="single" w:sz="4" w:space="1" w:color="auto"/>
          <w:bottom w:val="single" w:sz="4" w:space="1" w:color="auto"/>
          <w:right w:val="single" w:sz="4" w:space="4" w:color="auto"/>
        </w:pBdr>
        <w:tabs>
          <w:tab w:val="left" w:pos="426"/>
        </w:tabs>
        <w:spacing w:before="120" w:after="0" w:line="240" w:lineRule="auto"/>
        <w:jc w:val="both"/>
        <w:rPr>
          <w:rFonts w:ascii="Times New Roman" w:hAnsi="Times New Roman"/>
          <w:sz w:val="24"/>
          <w:szCs w:val="24"/>
        </w:rPr>
      </w:pPr>
      <w:r w:rsidRPr="008B7C31">
        <w:rPr>
          <w:rFonts w:ascii="Times New Roman" w:hAnsi="Times New Roman"/>
          <w:sz w:val="24"/>
          <w:szCs w:val="24"/>
        </w:rPr>
        <w:t>І. РАЗХОДИ ЗА СМР (СТРОИТЕЛН</w:t>
      </w:r>
      <w:r>
        <w:rPr>
          <w:rFonts w:ascii="Times New Roman" w:hAnsi="Times New Roman"/>
          <w:sz w:val="24"/>
          <w:szCs w:val="24"/>
        </w:rPr>
        <w:t>О-</w:t>
      </w:r>
      <w:r w:rsidRPr="008B7C31">
        <w:rPr>
          <w:rFonts w:ascii="Times New Roman" w:hAnsi="Times New Roman"/>
          <w:sz w:val="24"/>
          <w:szCs w:val="24"/>
        </w:rPr>
        <w:t>МОНТАЖНИ РАБОТИ)</w:t>
      </w:r>
    </w:p>
    <w:p w14:paraId="62A11E77" w14:textId="77777777" w:rsidR="00050210" w:rsidRPr="008B7C31" w:rsidRDefault="00050210" w:rsidP="00050210">
      <w:pPr>
        <w:pBdr>
          <w:top w:val="single" w:sz="4" w:space="1" w:color="auto"/>
          <w:left w:val="single" w:sz="4" w:space="1" w:color="auto"/>
          <w:bottom w:val="single" w:sz="4" w:space="1" w:color="auto"/>
          <w:right w:val="single" w:sz="4" w:space="4" w:color="auto"/>
        </w:pBdr>
        <w:tabs>
          <w:tab w:val="left" w:pos="426"/>
        </w:tabs>
        <w:spacing w:before="120" w:after="0" w:line="240" w:lineRule="auto"/>
        <w:jc w:val="both"/>
        <w:rPr>
          <w:rFonts w:ascii="Times New Roman" w:hAnsi="Times New Roman"/>
          <w:sz w:val="24"/>
          <w:szCs w:val="24"/>
        </w:rPr>
      </w:pPr>
      <w:r w:rsidRPr="008B7C31">
        <w:rPr>
          <w:rFonts w:ascii="Times New Roman" w:hAnsi="Times New Roman"/>
          <w:sz w:val="24"/>
          <w:szCs w:val="24"/>
        </w:rPr>
        <w:t xml:space="preserve">II. РАЗХОДИ ЗА МАТЕРИАЛНИ АКТИВИ </w:t>
      </w:r>
    </w:p>
    <w:p w14:paraId="5A1AA88D" w14:textId="77777777" w:rsidR="000C4991" w:rsidRDefault="00050210" w:rsidP="00050210">
      <w:pPr>
        <w:pBdr>
          <w:top w:val="single" w:sz="4" w:space="1" w:color="auto"/>
          <w:left w:val="single" w:sz="4" w:space="1" w:color="auto"/>
          <w:bottom w:val="single" w:sz="4" w:space="1" w:color="auto"/>
          <w:right w:val="single" w:sz="4" w:space="4" w:color="auto"/>
        </w:pBdr>
        <w:tabs>
          <w:tab w:val="left" w:pos="426"/>
        </w:tabs>
        <w:spacing w:before="120" w:after="0" w:line="240" w:lineRule="auto"/>
        <w:jc w:val="both"/>
        <w:rPr>
          <w:rFonts w:ascii="Times New Roman" w:hAnsi="Times New Roman"/>
          <w:sz w:val="24"/>
          <w:szCs w:val="24"/>
        </w:rPr>
      </w:pPr>
      <w:r w:rsidRPr="008B7C31">
        <w:rPr>
          <w:rFonts w:ascii="Times New Roman" w:hAnsi="Times New Roman"/>
          <w:sz w:val="24"/>
          <w:szCs w:val="24"/>
        </w:rPr>
        <w:t xml:space="preserve">ІІІ. </w:t>
      </w:r>
      <w:r w:rsidR="00ED20FC" w:rsidRPr="00ED20FC">
        <w:rPr>
          <w:rFonts w:ascii="Times New Roman" w:hAnsi="Times New Roman"/>
          <w:sz w:val="24"/>
          <w:szCs w:val="24"/>
        </w:rPr>
        <w:t>РАЗХОДИ ЗА УСЛУГИ</w:t>
      </w:r>
    </w:p>
    <w:p w14:paraId="4BC10396" w14:textId="77777777" w:rsidR="00050210" w:rsidRPr="00D36911" w:rsidRDefault="00050210" w:rsidP="00050210">
      <w:pPr>
        <w:pBdr>
          <w:top w:val="single" w:sz="4" w:space="1" w:color="auto"/>
          <w:left w:val="single" w:sz="4" w:space="1" w:color="auto"/>
          <w:bottom w:val="single" w:sz="4" w:space="1" w:color="auto"/>
          <w:right w:val="single" w:sz="4" w:space="4" w:color="auto"/>
        </w:pBdr>
        <w:tabs>
          <w:tab w:val="left" w:pos="426"/>
        </w:tabs>
        <w:spacing w:before="120" w:after="0" w:line="240" w:lineRule="auto"/>
        <w:jc w:val="both"/>
        <w:rPr>
          <w:rFonts w:ascii="Times New Roman" w:hAnsi="Times New Roman"/>
          <w:sz w:val="24"/>
          <w:szCs w:val="24"/>
        </w:rPr>
      </w:pPr>
      <w:r w:rsidRPr="008B7C31">
        <w:rPr>
          <w:rFonts w:ascii="Times New Roman" w:hAnsi="Times New Roman"/>
          <w:sz w:val="24"/>
          <w:szCs w:val="24"/>
        </w:rPr>
        <w:t xml:space="preserve">IV. </w:t>
      </w:r>
      <w:r w:rsidR="00ED20FC" w:rsidRPr="00ED20FC">
        <w:rPr>
          <w:rFonts w:ascii="Times New Roman" w:hAnsi="Times New Roman"/>
          <w:sz w:val="24"/>
          <w:szCs w:val="24"/>
        </w:rPr>
        <w:t>Р</w:t>
      </w:r>
      <w:r w:rsidR="006545AF" w:rsidRPr="00ED20FC">
        <w:rPr>
          <w:rFonts w:ascii="Times New Roman" w:hAnsi="Times New Roman"/>
          <w:sz w:val="24"/>
          <w:szCs w:val="24"/>
        </w:rPr>
        <w:t>АЗХОДИ ЗА ТАКСИ</w:t>
      </w:r>
      <w:r w:rsidR="006545AF">
        <w:rPr>
          <w:rFonts w:ascii="Times New Roman" w:hAnsi="Times New Roman"/>
          <w:sz w:val="24"/>
          <w:szCs w:val="24"/>
        </w:rPr>
        <w:t xml:space="preserve">, </w:t>
      </w:r>
      <w:r w:rsidR="00D36911">
        <w:rPr>
          <w:rFonts w:ascii="Times New Roman" w:hAnsi="Times New Roman"/>
          <w:sz w:val="24"/>
          <w:szCs w:val="24"/>
        </w:rPr>
        <w:t>вкл. свързани с процедурите по екологично законодателство</w:t>
      </w:r>
    </w:p>
    <w:p w14:paraId="46B36D94" w14:textId="1E1B1330" w:rsidR="00050210" w:rsidRDefault="00050210" w:rsidP="00050210">
      <w:pPr>
        <w:pBdr>
          <w:top w:val="single" w:sz="4" w:space="1" w:color="auto"/>
          <w:left w:val="single" w:sz="4" w:space="1" w:color="auto"/>
          <w:bottom w:val="single" w:sz="4" w:space="1" w:color="auto"/>
          <w:right w:val="single" w:sz="4" w:space="4" w:color="auto"/>
        </w:pBdr>
        <w:tabs>
          <w:tab w:val="left" w:pos="426"/>
        </w:tabs>
        <w:spacing w:before="120" w:after="0" w:line="240" w:lineRule="auto"/>
        <w:jc w:val="both"/>
        <w:rPr>
          <w:rFonts w:ascii="Times New Roman" w:hAnsi="Times New Roman"/>
          <w:sz w:val="24"/>
          <w:szCs w:val="24"/>
        </w:rPr>
      </w:pPr>
      <w:r w:rsidRPr="008B7C31">
        <w:rPr>
          <w:rFonts w:ascii="Times New Roman" w:hAnsi="Times New Roman"/>
          <w:sz w:val="24"/>
          <w:szCs w:val="24"/>
        </w:rPr>
        <w:t xml:space="preserve">V. </w:t>
      </w:r>
      <w:r w:rsidR="00ED20FC" w:rsidRPr="008B7C31">
        <w:rPr>
          <w:rFonts w:ascii="Times New Roman" w:hAnsi="Times New Roman"/>
          <w:sz w:val="24"/>
          <w:szCs w:val="24"/>
        </w:rPr>
        <w:t>РАЗХОДИ ЗА МАТЕРИАЛИ</w:t>
      </w:r>
      <w:r w:rsidR="000C4991">
        <w:rPr>
          <w:rFonts w:ascii="Times New Roman" w:hAnsi="Times New Roman"/>
          <w:sz w:val="24"/>
          <w:szCs w:val="24"/>
        </w:rPr>
        <w:t xml:space="preserve"> </w:t>
      </w:r>
    </w:p>
    <w:p w14:paraId="6C7FA9AB" w14:textId="77777777" w:rsidR="001D56F9" w:rsidRDefault="001D56F9" w:rsidP="00050210">
      <w:pPr>
        <w:pBdr>
          <w:top w:val="single" w:sz="4" w:space="1" w:color="auto"/>
          <w:left w:val="single" w:sz="4" w:space="1" w:color="auto"/>
          <w:bottom w:val="single" w:sz="4" w:space="1" w:color="auto"/>
          <w:right w:val="single" w:sz="4" w:space="4" w:color="auto"/>
        </w:pBdr>
        <w:tabs>
          <w:tab w:val="left" w:pos="426"/>
        </w:tabs>
        <w:spacing w:before="120" w:after="0" w:line="240" w:lineRule="auto"/>
        <w:jc w:val="both"/>
        <w:rPr>
          <w:rFonts w:ascii="Times New Roman" w:hAnsi="Times New Roman"/>
          <w:sz w:val="24"/>
          <w:szCs w:val="24"/>
        </w:rPr>
      </w:pPr>
      <w:r>
        <w:rPr>
          <w:rFonts w:ascii="Times New Roman" w:hAnsi="Times New Roman"/>
          <w:sz w:val="24"/>
          <w:szCs w:val="24"/>
        </w:rPr>
        <w:t>VІ. РАЗХОДИ ЗА ПЕРСОНАЛ</w:t>
      </w:r>
    </w:p>
    <w:p w14:paraId="3989226B" w14:textId="78232D7E" w:rsidR="00050210" w:rsidRDefault="00050210" w:rsidP="00050210">
      <w:pPr>
        <w:pBdr>
          <w:top w:val="single" w:sz="4" w:space="1" w:color="auto"/>
          <w:left w:val="single" w:sz="4" w:space="1" w:color="auto"/>
          <w:bottom w:val="single" w:sz="4" w:space="1" w:color="auto"/>
          <w:right w:val="single" w:sz="4" w:space="4" w:color="auto"/>
        </w:pBdr>
        <w:tabs>
          <w:tab w:val="left" w:pos="426"/>
        </w:tabs>
        <w:spacing w:before="120" w:after="0" w:line="240" w:lineRule="auto"/>
        <w:jc w:val="both"/>
        <w:rPr>
          <w:rFonts w:ascii="Times New Roman" w:hAnsi="Times New Roman"/>
          <w:sz w:val="24"/>
          <w:szCs w:val="24"/>
        </w:rPr>
      </w:pPr>
      <w:r w:rsidRPr="008B7C31">
        <w:rPr>
          <w:rFonts w:ascii="Times New Roman" w:hAnsi="Times New Roman"/>
          <w:sz w:val="24"/>
          <w:szCs w:val="24"/>
        </w:rPr>
        <w:t>VІ</w:t>
      </w:r>
      <w:r w:rsidR="000C4991">
        <w:rPr>
          <w:rFonts w:ascii="Times New Roman" w:hAnsi="Times New Roman"/>
          <w:sz w:val="24"/>
          <w:szCs w:val="24"/>
        </w:rPr>
        <w:t>І</w:t>
      </w:r>
      <w:r w:rsidR="00ED20FC" w:rsidRPr="00ED20FC">
        <w:rPr>
          <w:rFonts w:ascii="Times New Roman" w:hAnsi="Times New Roman"/>
          <w:sz w:val="24"/>
          <w:szCs w:val="24"/>
        </w:rPr>
        <w:t>.</w:t>
      </w:r>
      <w:r w:rsidRPr="008B7C31">
        <w:rPr>
          <w:rFonts w:ascii="Times New Roman" w:hAnsi="Times New Roman"/>
          <w:sz w:val="24"/>
          <w:szCs w:val="24"/>
        </w:rPr>
        <w:t xml:space="preserve"> </w:t>
      </w:r>
      <w:r w:rsidRPr="00AE46E4">
        <w:rPr>
          <w:rFonts w:ascii="Times New Roman" w:hAnsi="Times New Roman"/>
          <w:sz w:val="24"/>
          <w:szCs w:val="24"/>
        </w:rPr>
        <w:t>НЕПРЕКИ РАЗХОДИ</w:t>
      </w:r>
      <w:r w:rsidR="0069479E">
        <w:rPr>
          <w:rFonts w:ascii="Times New Roman" w:hAnsi="Times New Roman"/>
          <w:sz w:val="24"/>
          <w:szCs w:val="24"/>
        </w:rPr>
        <w:t xml:space="preserve"> -</w:t>
      </w:r>
      <w:r w:rsidRPr="00AE46E4">
        <w:rPr>
          <w:rFonts w:ascii="Times New Roman" w:hAnsi="Times New Roman"/>
          <w:sz w:val="24"/>
          <w:szCs w:val="24"/>
        </w:rPr>
        <w:t xml:space="preserve"> </w:t>
      </w:r>
      <w:r w:rsidR="0069479E" w:rsidRPr="0069479E">
        <w:rPr>
          <w:rFonts w:ascii="Times New Roman" w:hAnsi="Times New Roman"/>
          <w:sz w:val="24"/>
          <w:szCs w:val="24"/>
        </w:rPr>
        <w:t xml:space="preserve">разходи за организация и управление, за видимост, прозрачност и комуникация и подготовка на документация за възлагане на обществени поръчки, при прилагане на </w:t>
      </w:r>
      <w:r w:rsidR="001A6257" w:rsidRPr="001A6257">
        <w:rPr>
          <w:rFonts w:ascii="Times New Roman" w:hAnsi="Times New Roman"/>
          <w:sz w:val="24"/>
          <w:szCs w:val="24"/>
        </w:rPr>
        <w:t xml:space="preserve"> чл. 55, ал. 1, т. 4 от ЗУСЕФСУ</w:t>
      </w:r>
      <w:r w:rsidR="001A6257">
        <w:rPr>
          <w:rFonts w:ascii="Times New Roman" w:hAnsi="Times New Roman"/>
          <w:sz w:val="24"/>
          <w:szCs w:val="24"/>
        </w:rPr>
        <w:t xml:space="preserve">. </w:t>
      </w:r>
      <w:r w:rsidR="00466CDD" w:rsidRPr="001A6257">
        <w:rPr>
          <w:rFonts w:ascii="Times New Roman" w:hAnsi="Times New Roman"/>
          <w:sz w:val="24"/>
          <w:szCs w:val="24"/>
        </w:rPr>
        <w:t xml:space="preserve">Сумата </w:t>
      </w:r>
      <w:r w:rsidR="001A6257" w:rsidRPr="001A6257">
        <w:rPr>
          <w:rFonts w:ascii="Times New Roman" w:hAnsi="Times New Roman"/>
          <w:sz w:val="24"/>
          <w:szCs w:val="24"/>
        </w:rPr>
        <w:t xml:space="preserve">на допустимите непреки разходи следва да бъде изчислена като към сбора на всички допустими разходи бъде приложен </w:t>
      </w:r>
      <w:r w:rsidR="00AD7819">
        <w:rPr>
          <w:rFonts w:ascii="Times New Roman" w:hAnsi="Times New Roman"/>
          <w:sz w:val="24"/>
          <w:szCs w:val="24"/>
        </w:rPr>
        <w:t xml:space="preserve">съответният </w:t>
      </w:r>
      <w:r w:rsidR="001A6257" w:rsidRPr="001A6257">
        <w:rPr>
          <w:rFonts w:ascii="Times New Roman" w:hAnsi="Times New Roman"/>
          <w:sz w:val="24"/>
          <w:szCs w:val="24"/>
        </w:rPr>
        <w:t>процент на единна ставка за разходи</w:t>
      </w:r>
      <w:r w:rsidR="00260F07">
        <w:rPr>
          <w:rFonts w:ascii="Times New Roman" w:hAnsi="Times New Roman"/>
          <w:sz w:val="24"/>
          <w:szCs w:val="24"/>
        </w:rPr>
        <w:t>те</w:t>
      </w:r>
      <w:r w:rsidR="001A6257" w:rsidRPr="001A6257">
        <w:rPr>
          <w:rFonts w:ascii="Times New Roman" w:hAnsi="Times New Roman"/>
          <w:sz w:val="24"/>
          <w:szCs w:val="24"/>
        </w:rPr>
        <w:t xml:space="preserve"> за</w:t>
      </w:r>
      <w:r w:rsidR="00260F07">
        <w:rPr>
          <w:rFonts w:ascii="Times New Roman" w:hAnsi="Times New Roman"/>
          <w:sz w:val="24"/>
          <w:szCs w:val="24"/>
        </w:rPr>
        <w:t>: 1)</w:t>
      </w:r>
      <w:r w:rsidR="001A6257" w:rsidRPr="001A6257">
        <w:rPr>
          <w:rFonts w:ascii="Times New Roman" w:hAnsi="Times New Roman"/>
          <w:sz w:val="24"/>
          <w:szCs w:val="24"/>
        </w:rPr>
        <w:t xml:space="preserve"> организация и управление</w:t>
      </w:r>
      <w:r w:rsidR="00260F07">
        <w:rPr>
          <w:rFonts w:ascii="Times New Roman" w:hAnsi="Times New Roman"/>
          <w:sz w:val="24"/>
          <w:szCs w:val="24"/>
        </w:rPr>
        <w:t>,</w:t>
      </w:r>
      <w:r w:rsidR="001A6257" w:rsidRPr="001A6257">
        <w:rPr>
          <w:rFonts w:ascii="Times New Roman" w:hAnsi="Times New Roman"/>
          <w:sz w:val="24"/>
          <w:szCs w:val="24"/>
        </w:rPr>
        <w:t xml:space="preserve"> </w:t>
      </w:r>
      <w:r w:rsidR="00260F07">
        <w:rPr>
          <w:rFonts w:ascii="Times New Roman" w:hAnsi="Times New Roman"/>
          <w:sz w:val="24"/>
          <w:szCs w:val="24"/>
        </w:rPr>
        <w:t>2)</w:t>
      </w:r>
      <w:r w:rsidR="001A6257" w:rsidRPr="001A6257">
        <w:rPr>
          <w:rFonts w:ascii="Times New Roman" w:hAnsi="Times New Roman"/>
          <w:sz w:val="24"/>
          <w:szCs w:val="24"/>
        </w:rPr>
        <w:t xml:space="preserve"> видимост, прозрачност и комуникация и </w:t>
      </w:r>
      <w:r w:rsidR="00260F07">
        <w:rPr>
          <w:rFonts w:ascii="Times New Roman" w:hAnsi="Times New Roman"/>
          <w:sz w:val="24"/>
          <w:szCs w:val="24"/>
        </w:rPr>
        <w:t xml:space="preserve">3) </w:t>
      </w:r>
      <w:r w:rsidR="00260F07" w:rsidRPr="00260F07">
        <w:rPr>
          <w:rFonts w:ascii="Times New Roman" w:hAnsi="Times New Roman"/>
          <w:sz w:val="24"/>
          <w:szCs w:val="24"/>
        </w:rPr>
        <w:t>подготовка на документация за възлагане на обществени поръчки</w:t>
      </w:r>
      <w:r w:rsidR="00260F07">
        <w:rPr>
          <w:rFonts w:ascii="Times New Roman" w:hAnsi="Times New Roman"/>
          <w:sz w:val="24"/>
          <w:szCs w:val="24"/>
        </w:rPr>
        <w:t>,</w:t>
      </w:r>
      <w:r w:rsidR="001A6257" w:rsidRPr="001A6257">
        <w:rPr>
          <w:rFonts w:ascii="Times New Roman" w:hAnsi="Times New Roman"/>
          <w:sz w:val="24"/>
          <w:szCs w:val="24"/>
        </w:rPr>
        <w:t xml:space="preserve"> в съответствие с Методологията за определяне на размерите на единна ставка за финансиране на дейности за организация и управление на проекти</w:t>
      </w:r>
      <w:r w:rsidR="001A6257">
        <w:rPr>
          <w:rFonts w:ascii="Times New Roman" w:hAnsi="Times New Roman"/>
          <w:sz w:val="24"/>
          <w:szCs w:val="24"/>
        </w:rPr>
        <w:t>.</w:t>
      </w:r>
    </w:p>
    <w:p w14:paraId="0753DFA8" w14:textId="78953DE5" w:rsidR="00050210" w:rsidRPr="008B7C31" w:rsidRDefault="00A71947" w:rsidP="0069479E">
      <w:pPr>
        <w:pBdr>
          <w:top w:val="single" w:sz="4" w:space="1" w:color="auto"/>
          <w:left w:val="single" w:sz="4" w:space="1" w:color="auto"/>
          <w:bottom w:val="single" w:sz="4" w:space="1" w:color="auto"/>
          <w:right w:val="single" w:sz="4" w:space="4" w:color="auto"/>
        </w:pBdr>
        <w:tabs>
          <w:tab w:val="left" w:pos="426"/>
        </w:tabs>
        <w:spacing w:before="120" w:after="0" w:line="240" w:lineRule="auto"/>
        <w:jc w:val="both"/>
        <w:rPr>
          <w:rFonts w:ascii="Times New Roman" w:hAnsi="Times New Roman"/>
          <w:b/>
          <w:sz w:val="24"/>
          <w:szCs w:val="24"/>
        </w:rPr>
      </w:pPr>
      <w:bookmarkStart w:id="23" w:name="_Hlk139284502"/>
      <w:r w:rsidRPr="00A71947">
        <w:rPr>
          <w:rFonts w:ascii="Times New Roman" w:hAnsi="Times New Roman"/>
          <w:sz w:val="24"/>
          <w:szCs w:val="24"/>
        </w:rPr>
        <w:t>По настоящата процедура</w:t>
      </w:r>
      <w:r w:rsidRPr="00A71947">
        <w:rPr>
          <w:rFonts w:ascii="Times New Roman" w:hAnsi="Times New Roman"/>
          <w:b/>
          <w:bCs/>
          <w:sz w:val="24"/>
          <w:szCs w:val="24"/>
        </w:rPr>
        <w:t xml:space="preserve"> ДДС е допустим разход </w:t>
      </w:r>
      <w:r>
        <w:rPr>
          <w:rFonts w:ascii="Times New Roman" w:hAnsi="Times New Roman"/>
          <w:sz w:val="24"/>
          <w:szCs w:val="24"/>
        </w:rPr>
        <w:t>предвид</w:t>
      </w:r>
      <w:r w:rsidRPr="00A71947">
        <w:rPr>
          <w:rFonts w:ascii="Times New Roman" w:hAnsi="Times New Roman"/>
          <w:sz w:val="24"/>
          <w:szCs w:val="24"/>
        </w:rPr>
        <w:t xml:space="preserve"> разпоредбата на чл. 64, пар. 1, буква в) i) от Регламент (ЕС) 2021/1060</w:t>
      </w:r>
      <w:r>
        <w:rPr>
          <w:rFonts w:ascii="Times New Roman" w:hAnsi="Times New Roman"/>
          <w:sz w:val="24"/>
          <w:szCs w:val="24"/>
        </w:rPr>
        <w:t>, като с</w:t>
      </w:r>
      <w:r w:rsidRPr="00A71947">
        <w:rPr>
          <w:rFonts w:ascii="Times New Roman" w:hAnsi="Times New Roman"/>
          <w:sz w:val="24"/>
          <w:szCs w:val="24"/>
        </w:rPr>
        <w:t>ъгласно разпоредбите на § 3 от ПЗР на ПМС № 86/01.06.2023 г. „възстановим данък върху добавената стойност“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задълженията си по Закона за данък върху добавената стойност, включително когато, като е имало това право, не го е упражнило по реда на закона.</w:t>
      </w:r>
      <w:r w:rsidR="0069479E" w:rsidRPr="0069479E">
        <w:t xml:space="preserve"> </w:t>
      </w:r>
      <w:r w:rsidR="0069479E" w:rsidRPr="0069479E">
        <w:rPr>
          <w:rFonts w:ascii="Times New Roman" w:hAnsi="Times New Roman"/>
          <w:sz w:val="24"/>
          <w:szCs w:val="24"/>
        </w:rPr>
        <w:t>По процедурата се прилагат и Указанията на министъра на финансите – Приложение № 3 към условията за изпълнение.</w:t>
      </w:r>
      <w:bookmarkEnd w:id="23"/>
    </w:p>
    <w:p w14:paraId="37B7D246" w14:textId="03331FA4" w:rsidR="00050210" w:rsidRDefault="00050210"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r w:rsidRPr="0043721C">
        <w:rPr>
          <w:rFonts w:ascii="Times New Roman" w:hAnsi="Times New Roman"/>
          <w:b/>
          <w:sz w:val="24"/>
          <w:szCs w:val="24"/>
        </w:rPr>
        <w:t>14.</w:t>
      </w:r>
      <w:r>
        <w:rPr>
          <w:rFonts w:ascii="Times New Roman" w:hAnsi="Times New Roman"/>
          <w:b/>
          <w:sz w:val="24"/>
          <w:szCs w:val="24"/>
        </w:rPr>
        <w:t>5</w:t>
      </w:r>
      <w:r w:rsidRPr="0043721C">
        <w:rPr>
          <w:rFonts w:ascii="Times New Roman" w:hAnsi="Times New Roman"/>
          <w:b/>
          <w:sz w:val="24"/>
          <w:szCs w:val="24"/>
        </w:rPr>
        <w:t xml:space="preserve">. </w:t>
      </w:r>
      <w:bookmarkStart w:id="24" w:name="_Hlk139284564"/>
      <w:r w:rsidRPr="0043721C">
        <w:rPr>
          <w:rFonts w:ascii="Times New Roman" w:hAnsi="Times New Roman"/>
          <w:b/>
          <w:sz w:val="24"/>
          <w:szCs w:val="24"/>
        </w:rPr>
        <w:t>Недопустими разходи</w:t>
      </w:r>
      <w:bookmarkEnd w:id="24"/>
    </w:p>
    <w:p w14:paraId="5B5188C7" w14:textId="4AE975A5" w:rsidR="00E650A6" w:rsidRPr="00E650A6" w:rsidRDefault="00E650A6"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Cs/>
          <w:sz w:val="24"/>
          <w:szCs w:val="24"/>
        </w:rPr>
      </w:pPr>
      <w:r w:rsidRPr="00E650A6">
        <w:rPr>
          <w:rFonts w:ascii="Times New Roman" w:hAnsi="Times New Roman"/>
          <w:bCs/>
          <w:sz w:val="24"/>
          <w:szCs w:val="24"/>
        </w:rPr>
        <w:t>По процедурата не са допустими следните разходи:</w:t>
      </w:r>
    </w:p>
    <w:p w14:paraId="0CE80518" w14:textId="77777777" w:rsidR="002324B2" w:rsidRPr="002324B2" w:rsidRDefault="00BC0D45"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разходи</w:t>
      </w:r>
      <w:r w:rsidR="002324B2" w:rsidRPr="002324B2">
        <w:rPr>
          <w:rFonts w:ascii="Times New Roman" w:hAnsi="Times New Roman"/>
          <w:sz w:val="24"/>
          <w:szCs w:val="24"/>
        </w:rPr>
        <w:t>, свързани с изпълнението на недопустими дейности по процедурата;</w:t>
      </w:r>
    </w:p>
    <w:p w14:paraId="3C182E81"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xml:space="preserve">– разходи за наем на машини, съоръжения и оборудване за постоянно ползване след </w:t>
      </w:r>
      <w:proofErr w:type="spellStart"/>
      <w:r w:rsidRPr="002324B2">
        <w:rPr>
          <w:rFonts w:ascii="Times New Roman" w:hAnsi="Times New Roman"/>
          <w:sz w:val="24"/>
          <w:szCs w:val="24"/>
        </w:rPr>
        <w:t>прик-лючване</w:t>
      </w:r>
      <w:proofErr w:type="spellEnd"/>
      <w:r w:rsidRPr="002324B2">
        <w:rPr>
          <w:rFonts w:ascii="Times New Roman" w:hAnsi="Times New Roman"/>
          <w:sz w:val="24"/>
          <w:szCs w:val="24"/>
        </w:rPr>
        <w:t xml:space="preserve"> на проекта;</w:t>
      </w:r>
    </w:p>
    <w:p w14:paraId="06BCDAF7" w14:textId="77777777" w:rsid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разходи за одит;</w:t>
      </w:r>
    </w:p>
    <w:p w14:paraId="1628EFE1" w14:textId="77777777" w:rsidR="00EE0A84" w:rsidRPr="002324B2" w:rsidRDefault="00EE0A84"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826BFA">
        <w:rPr>
          <w:rFonts w:ascii="Times New Roman" w:hAnsi="Times New Roman"/>
          <w:sz w:val="24"/>
          <w:szCs w:val="24"/>
        </w:rPr>
        <w:t>– режийни разходи на бенефициента;</w:t>
      </w:r>
    </w:p>
    <w:p w14:paraId="3B873C6B"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разходи за последваща експлоатация и поддръжка (освен гаранционната поддръжка);</w:t>
      </w:r>
    </w:p>
    <w:p w14:paraId="4E2598C1"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разходи за закупуване на моторни превозни средства;</w:t>
      </w:r>
    </w:p>
    <w:p w14:paraId="136213AF"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xml:space="preserve">– 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w:t>
      </w:r>
      <w:r w:rsidR="00BC0D45" w:rsidRPr="002324B2">
        <w:rPr>
          <w:rFonts w:ascii="Times New Roman" w:hAnsi="Times New Roman"/>
          <w:sz w:val="24"/>
          <w:szCs w:val="24"/>
        </w:rPr>
        <w:t xml:space="preserve">условията </w:t>
      </w:r>
      <w:r w:rsidRPr="002324B2">
        <w:rPr>
          <w:rFonts w:ascii="Times New Roman" w:hAnsi="Times New Roman"/>
          <w:sz w:val="24"/>
          <w:szCs w:val="24"/>
        </w:rPr>
        <w:t>за кандидатстване;</w:t>
      </w:r>
    </w:p>
    <w:p w14:paraId="3499E5CF"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xml:space="preserve">– глоби, финансови санкции и разходи за разрешаване на спорове; </w:t>
      </w:r>
    </w:p>
    <w:p w14:paraId="0F1209BF"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xml:space="preserve">– комисиони и загуби от курсови разлики при обмяна на чужда валута; </w:t>
      </w:r>
    </w:p>
    <w:p w14:paraId="420CAC2B"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lastRenderedPageBreak/>
        <w:t>– ДДС върху недопустими дейности;</w:t>
      </w:r>
    </w:p>
    <w:p w14:paraId="7B35C7E8"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закупуване на дълготрайни материални активи – втора употреба;</w:t>
      </w:r>
    </w:p>
    <w:p w14:paraId="59430AC3"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разходите за гаранции, осигурени от банка или от друга финансова институция;</w:t>
      </w:r>
    </w:p>
    <w:p w14:paraId="7C00C1DD" w14:textId="77777777" w:rsid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xml:space="preserve">– лихви по дългове, с изключение на свързани с БФП, предоставени под формата на </w:t>
      </w:r>
      <w:proofErr w:type="spellStart"/>
      <w:r w:rsidRPr="002324B2">
        <w:rPr>
          <w:rFonts w:ascii="Times New Roman" w:hAnsi="Times New Roman"/>
          <w:sz w:val="24"/>
          <w:szCs w:val="24"/>
        </w:rPr>
        <w:t>лихве</w:t>
      </w:r>
      <w:proofErr w:type="spellEnd"/>
      <w:r w:rsidRPr="002324B2">
        <w:rPr>
          <w:rFonts w:ascii="Times New Roman" w:hAnsi="Times New Roman"/>
          <w:sz w:val="24"/>
          <w:szCs w:val="24"/>
        </w:rPr>
        <w:t xml:space="preserve">-ни субсидии или субсидии за гаранционни такси; </w:t>
      </w:r>
    </w:p>
    <w:p w14:paraId="441A321F" w14:textId="77777777" w:rsidR="00415571" w:rsidRPr="002324B2" w:rsidRDefault="00415571"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bookmarkStart w:id="25" w:name="_Hlk139287992"/>
      <w:r w:rsidRPr="002324B2">
        <w:rPr>
          <w:rFonts w:ascii="Times New Roman" w:hAnsi="Times New Roman"/>
          <w:sz w:val="24"/>
          <w:szCs w:val="24"/>
        </w:rPr>
        <w:t xml:space="preserve">– </w:t>
      </w:r>
      <w:r w:rsidRPr="00415571">
        <w:rPr>
          <w:rFonts w:ascii="Times New Roman" w:hAnsi="Times New Roman"/>
          <w:sz w:val="24"/>
          <w:szCs w:val="24"/>
        </w:rPr>
        <w:t>разходи за дейности</w:t>
      </w:r>
      <w:r w:rsidR="00EE0A84">
        <w:rPr>
          <w:rFonts w:ascii="Times New Roman" w:hAnsi="Times New Roman"/>
          <w:sz w:val="24"/>
          <w:szCs w:val="24"/>
        </w:rPr>
        <w:t>,</w:t>
      </w:r>
      <w:r w:rsidRPr="00415571">
        <w:rPr>
          <w:rFonts w:ascii="Times New Roman" w:hAnsi="Times New Roman"/>
          <w:sz w:val="24"/>
          <w:szCs w:val="24"/>
        </w:rPr>
        <w:t xml:space="preserve"> извършени в нарушение на правилата за държавните помощи</w:t>
      </w:r>
      <w:r w:rsidR="00EE0A84">
        <w:rPr>
          <w:rFonts w:ascii="Times New Roman" w:hAnsi="Times New Roman"/>
          <w:sz w:val="24"/>
          <w:szCs w:val="24"/>
        </w:rPr>
        <w:t>;</w:t>
      </w:r>
    </w:p>
    <w:bookmarkEnd w:id="25"/>
    <w:p w14:paraId="3C01AC66" w14:textId="77777777" w:rsidR="002324B2" w:rsidRP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xml:space="preserve">– разходи за финансиране на операции, които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w:t>
      </w:r>
      <w:proofErr w:type="spellStart"/>
      <w:r w:rsidRPr="002324B2">
        <w:rPr>
          <w:rFonts w:ascii="Times New Roman" w:hAnsi="Times New Roman"/>
          <w:sz w:val="24"/>
          <w:szCs w:val="24"/>
        </w:rPr>
        <w:t>незави-симо</w:t>
      </w:r>
      <w:proofErr w:type="spellEnd"/>
      <w:r w:rsidRPr="002324B2">
        <w:rPr>
          <w:rFonts w:ascii="Times New Roman" w:hAnsi="Times New Roman"/>
          <w:sz w:val="24"/>
          <w:szCs w:val="24"/>
        </w:rPr>
        <w:t xml:space="preserve"> дали всички свързани плащания са направени от бенефициента или не (съгласно чл. 63, параграф 6 от Регламент (ЕС) № 2021/1060 ); </w:t>
      </w:r>
    </w:p>
    <w:p w14:paraId="273F966E" w14:textId="77777777" w:rsid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2324B2">
        <w:rPr>
          <w:rFonts w:ascii="Times New Roman" w:hAnsi="Times New Roman"/>
          <w:sz w:val="24"/>
          <w:szCs w:val="24"/>
        </w:rPr>
        <w:t xml:space="preserve">– разходи, които вече са финансирани със средства от </w:t>
      </w:r>
      <w:r w:rsidR="00EE0A84">
        <w:rPr>
          <w:rFonts w:ascii="Times New Roman" w:hAnsi="Times New Roman"/>
          <w:sz w:val="24"/>
          <w:szCs w:val="24"/>
        </w:rPr>
        <w:t>ЕСИФ/</w:t>
      </w:r>
      <w:r w:rsidRPr="002324B2">
        <w:rPr>
          <w:rFonts w:ascii="Times New Roman" w:hAnsi="Times New Roman"/>
          <w:sz w:val="24"/>
          <w:szCs w:val="24"/>
        </w:rPr>
        <w:t>ЕФСУ или чрез други инструменти на Европейския съюз, както и с други публични средства, различни от тези на бенефициента;</w:t>
      </w:r>
    </w:p>
    <w:p w14:paraId="77DDA207" w14:textId="13E8034A" w:rsidR="003B6E8C" w:rsidRPr="003B6E8C" w:rsidRDefault="00BC0D45"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bookmarkStart w:id="26" w:name="_Hlk139288090"/>
      <w:r w:rsidRPr="002324B2">
        <w:rPr>
          <w:rFonts w:ascii="Times New Roman" w:hAnsi="Times New Roman"/>
          <w:sz w:val="24"/>
          <w:szCs w:val="24"/>
        </w:rPr>
        <w:t xml:space="preserve">– </w:t>
      </w:r>
      <w:r w:rsidR="00E650A6" w:rsidRPr="00E650A6">
        <w:rPr>
          <w:rFonts w:ascii="Times New Roman" w:hAnsi="Times New Roman"/>
          <w:sz w:val="24"/>
          <w:szCs w:val="24"/>
        </w:rPr>
        <w:t xml:space="preserve">разходи за предприятия в затруднено положение, както са определени в член 2, точка 18 от Регламент (ЕС) №  651 на Комисията от 17 юни 2014 година за обявяване на някои </w:t>
      </w:r>
      <w:proofErr w:type="spellStart"/>
      <w:r w:rsidR="00E650A6" w:rsidRPr="00E650A6">
        <w:rPr>
          <w:rFonts w:ascii="Times New Roman" w:hAnsi="Times New Roman"/>
          <w:sz w:val="24"/>
          <w:szCs w:val="24"/>
        </w:rPr>
        <w:t>катего-рии</w:t>
      </w:r>
      <w:proofErr w:type="spellEnd"/>
      <w:r w:rsidR="00E650A6" w:rsidRPr="00E650A6">
        <w:rPr>
          <w:rFonts w:ascii="Times New Roman" w:hAnsi="Times New Roman"/>
          <w:sz w:val="24"/>
          <w:szCs w:val="24"/>
        </w:rPr>
        <w:t xml:space="preserve"> помощи за съвместими с вътрешния пазар в приложение на членове 107 и 108 от </w:t>
      </w:r>
      <w:proofErr w:type="spellStart"/>
      <w:r w:rsidR="00E650A6" w:rsidRPr="00E650A6">
        <w:rPr>
          <w:rFonts w:ascii="Times New Roman" w:hAnsi="Times New Roman"/>
          <w:sz w:val="24"/>
          <w:szCs w:val="24"/>
        </w:rPr>
        <w:t>Дого-вора</w:t>
      </w:r>
      <w:proofErr w:type="spellEnd"/>
      <w:r w:rsidR="00E650A6" w:rsidRPr="00E650A6">
        <w:rPr>
          <w:rFonts w:ascii="Times New Roman" w:hAnsi="Times New Roman"/>
          <w:sz w:val="24"/>
          <w:szCs w:val="24"/>
        </w:rPr>
        <w:t xml:space="preserve">, освен ако предоставянето на подкрепата е разрешено по силата на правила за </w:t>
      </w:r>
      <w:proofErr w:type="spellStart"/>
      <w:r w:rsidR="00E650A6" w:rsidRPr="00E650A6">
        <w:rPr>
          <w:rFonts w:ascii="Times New Roman" w:hAnsi="Times New Roman"/>
          <w:sz w:val="24"/>
          <w:szCs w:val="24"/>
        </w:rPr>
        <w:t>предос-тавяне</w:t>
      </w:r>
      <w:proofErr w:type="spellEnd"/>
      <w:r w:rsidR="00E650A6" w:rsidRPr="00E650A6">
        <w:rPr>
          <w:rFonts w:ascii="Times New Roman" w:hAnsi="Times New Roman"/>
          <w:sz w:val="24"/>
          <w:szCs w:val="24"/>
        </w:rPr>
        <w:t xml:space="preserve"> на помощ </w:t>
      </w:r>
      <w:proofErr w:type="spellStart"/>
      <w:r w:rsidR="00E650A6" w:rsidRPr="00E650A6">
        <w:rPr>
          <w:rFonts w:ascii="Times New Roman" w:hAnsi="Times New Roman"/>
          <w:sz w:val="24"/>
          <w:szCs w:val="24"/>
        </w:rPr>
        <w:t>de</w:t>
      </w:r>
      <w:proofErr w:type="spellEnd"/>
      <w:r w:rsidR="00E650A6" w:rsidRPr="00E650A6">
        <w:rPr>
          <w:rFonts w:ascii="Times New Roman" w:hAnsi="Times New Roman"/>
          <w:sz w:val="24"/>
          <w:szCs w:val="24"/>
        </w:rPr>
        <w:t xml:space="preserve"> </w:t>
      </w:r>
      <w:proofErr w:type="spellStart"/>
      <w:r w:rsidR="00E650A6" w:rsidRPr="00E650A6">
        <w:rPr>
          <w:rFonts w:ascii="Times New Roman" w:hAnsi="Times New Roman"/>
          <w:sz w:val="24"/>
          <w:szCs w:val="24"/>
        </w:rPr>
        <w:t>minimis</w:t>
      </w:r>
      <w:proofErr w:type="spellEnd"/>
      <w:r w:rsidR="00E650A6" w:rsidRPr="00E650A6">
        <w:rPr>
          <w:rFonts w:ascii="Times New Roman" w:hAnsi="Times New Roman"/>
          <w:sz w:val="24"/>
          <w:szCs w:val="24"/>
        </w:rPr>
        <w:t xml:space="preserve"> или на правила за временна държавна помощ, предназначени за справяне с извънредни обстоятелства;– 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bookmarkEnd w:id="26"/>
      <w:r w:rsidR="00356DCC">
        <w:rPr>
          <w:rFonts w:ascii="Times New Roman" w:hAnsi="Times New Roman"/>
          <w:sz w:val="24"/>
          <w:szCs w:val="24"/>
        </w:rPr>
        <w:t xml:space="preserve"> </w:t>
      </w:r>
      <w:r w:rsidR="002324B2" w:rsidRPr="002324B2">
        <w:rPr>
          <w:rFonts w:ascii="Times New Roman" w:hAnsi="Times New Roman"/>
          <w:sz w:val="24"/>
          <w:szCs w:val="24"/>
        </w:rPr>
        <w:t>Недопустими за финансиране разходи, неправомерно одобрени и платени от бенефициента, остават за негова сметка и не подлежат на възстановяване</w:t>
      </w:r>
      <w:r w:rsidR="002324B2">
        <w:rPr>
          <w:rFonts w:ascii="Times New Roman" w:hAnsi="Times New Roman"/>
          <w:sz w:val="24"/>
          <w:szCs w:val="24"/>
        </w:rPr>
        <w:t>.</w:t>
      </w:r>
    </w:p>
    <w:p w14:paraId="0C9DD72A" w14:textId="77777777" w:rsidR="00BC0D45" w:rsidRDefault="00BC0D45"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p>
    <w:p w14:paraId="1E541A09" w14:textId="77777777" w:rsidR="002324B2" w:rsidRDefault="00050210"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r w:rsidRPr="003B6E8C">
        <w:rPr>
          <w:rFonts w:ascii="Times New Roman" w:hAnsi="Times New Roman"/>
          <w:b/>
          <w:sz w:val="24"/>
          <w:szCs w:val="24"/>
        </w:rPr>
        <w:t>14.6.</w:t>
      </w:r>
      <w:r w:rsidRPr="003B6E8C">
        <w:rPr>
          <w:rFonts w:ascii="Times New Roman" w:hAnsi="Times New Roman"/>
          <w:sz w:val="24"/>
          <w:szCs w:val="24"/>
        </w:rPr>
        <w:t xml:space="preserve"> </w:t>
      </w:r>
      <w:r w:rsidRPr="003B6E8C">
        <w:rPr>
          <w:rFonts w:ascii="Times New Roman" w:hAnsi="Times New Roman"/>
          <w:b/>
          <w:sz w:val="24"/>
          <w:szCs w:val="24"/>
        </w:rPr>
        <w:t>Указания за изготвяне на бюджета</w:t>
      </w:r>
    </w:p>
    <w:p w14:paraId="1B779274" w14:textId="753DE69A" w:rsidR="002324B2" w:rsidRDefault="002324B2"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Cs/>
          <w:iCs/>
          <w:sz w:val="24"/>
          <w:szCs w:val="24"/>
        </w:rPr>
      </w:pPr>
      <w:r w:rsidRPr="00862D06">
        <w:rPr>
          <w:rFonts w:ascii="Times New Roman" w:hAnsi="Times New Roman"/>
          <w:bCs/>
          <w:iCs/>
          <w:sz w:val="24"/>
          <w:szCs w:val="24"/>
        </w:rPr>
        <w:t xml:space="preserve">Подробни указания за попълване на бюджета на проекта са представени в Приложение № </w:t>
      </w:r>
      <w:r w:rsidR="00515DE6">
        <w:rPr>
          <w:rFonts w:ascii="Times New Roman" w:hAnsi="Times New Roman"/>
          <w:bCs/>
          <w:iCs/>
          <w:sz w:val="24"/>
          <w:szCs w:val="24"/>
        </w:rPr>
        <w:t xml:space="preserve">1 </w:t>
      </w:r>
      <w:r w:rsidRPr="00862D06">
        <w:rPr>
          <w:rFonts w:ascii="Times New Roman" w:hAnsi="Times New Roman"/>
          <w:bCs/>
          <w:iCs/>
          <w:sz w:val="24"/>
          <w:szCs w:val="24"/>
        </w:rPr>
        <w:t xml:space="preserve">към </w:t>
      </w:r>
      <w:r w:rsidR="00BC0D45" w:rsidRPr="00862D06">
        <w:rPr>
          <w:rFonts w:ascii="Times New Roman" w:hAnsi="Times New Roman"/>
          <w:bCs/>
          <w:iCs/>
          <w:sz w:val="24"/>
          <w:szCs w:val="24"/>
        </w:rPr>
        <w:t xml:space="preserve">условията </w:t>
      </w:r>
      <w:r w:rsidRPr="00862D06">
        <w:rPr>
          <w:rFonts w:ascii="Times New Roman" w:hAnsi="Times New Roman"/>
          <w:bCs/>
          <w:iCs/>
          <w:sz w:val="24"/>
          <w:szCs w:val="24"/>
        </w:rPr>
        <w:t xml:space="preserve">за кандидатстване. </w:t>
      </w:r>
    </w:p>
    <w:p w14:paraId="553A350B" w14:textId="77777777" w:rsidR="00EE0A84" w:rsidRPr="00862D06" w:rsidRDefault="00EE0A84" w:rsidP="002324B2">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Cs/>
          <w:iCs/>
          <w:sz w:val="24"/>
          <w:szCs w:val="24"/>
        </w:rPr>
      </w:pPr>
    </w:p>
    <w:p w14:paraId="3511DD16" w14:textId="77777777" w:rsidR="003B6E8C" w:rsidRDefault="00EE0A84"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Cs/>
          <w:iCs/>
          <w:sz w:val="24"/>
          <w:szCs w:val="24"/>
        </w:rPr>
      </w:pPr>
      <w:r w:rsidRPr="00EE0A84">
        <w:rPr>
          <w:rFonts w:ascii="Times New Roman" w:hAnsi="Times New Roman"/>
          <w:bCs/>
          <w:iCs/>
          <w:sz w:val="24"/>
          <w:szCs w:val="24"/>
        </w:rPr>
        <w:t>При изчисляване на БФП ще бъдат взети предвид само допустимите разходи, посочени в настоящите Условия за кандидатстване.</w:t>
      </w:r>
    </w:p>
    <w:p w14:paraId="095B52A9" w14:textId="77777777" w:rsidR="00EE0A84" w:rsidRDefault="00EE0A84"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Cs/>
          <w:iCs/>
          <w:sz w:val="24"/>
          <w:szCs w:val="24"/>
        </w:rPr>
      </w:pPr>
    </w:p>
    <w:p w14:paraId="0F7EE3AE" w14:textId="10E63AB8" w:rsidR="00E255DF" w:rsidRDefault="00E255DF"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Cs/>
          <w:iCs/>
          <w:sz w:val="24"/>
          <w:szCs w:val="24"/>
        </w:rPr>
      </w:pPr>
      <w:r w:rsidRPr="00E255DF">
        <w:rPr>
          <w:rFonts w:ascii="Times New Roman" w:hAnsi="Times New Roman"/>
          <w:bCs/>
          <w:iCs/>
          <w:sz w:val="24"/>
          <w:szCs w:val="24"/>
        </w:rPr>
        <w:t>Данък върху добавената стойност (ДДС) представлява допустим разход по настоящата процедура</w:t>
      </w:r>
      <w:r w:rsidR="00826BFA">
        <w:rPr>
          <w:rFonts w:ascii="Times New Roman" w:hAnsi="Times New Roman"/>
          <w:bCs/>
          <w:iCs/>
          <w:sz w:val="24"/>
          <w:szCs w:val="24"/>
        </w:rPr>
        <w:t>, когато същият е невъзстановим</w:t>
      </w:r>
      <w:r w:rsidRPr="00E255DF">
        <w:rPr>
          <w:rFonts w:ascii="Times New Roman" w:hAnsi="Times New Roman"/>
          <w:bCs/>
          <w:iCs/>
          <w:sz w:val="24"/>
          <w:szCs w:val="24"/>
        </w:rPr>
        <w:t>.</w:t>
      </w:r>
    </w:p>
    <w:p w14:paraId="11F14C3A" w14:textId="77777777" w:rsidR="00E255DF" w:rsidRPr="00862D06" w:rsidRDefault="00E255DF"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Cs/>
          <w:iCs/>
          <w:sz w:val="24"/>
          <w:szCs w:val="24"/>
        </w:rPr>
      </w:pPr>
    </w:p>
    <w:p w14:paraId="71060184" w14:textId="3EDF1688" w:rsidR="00050210" w:rsidRPr="00862D06" w:rsidRDefault="00050210" w:rsidP="00050210">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r w:rsidRPr="00862D06">
        <w:rPr>
          <w:rFonts w:ascii="Times New Roman" w:hAnsi="Times New Roman"/>
          <w:b/>
          <w:sz w:val="24"/>
          <w:szCs w:val="24"/>
        </w:rPr>
        <w:t>14.</w:t>
      </w:r>
      <w:r w:rsidR="004666DC" w:rsidRPr="00862D06">
        <w:rPr>
          <w:rFonts w:ascii="Times New Roman" w:hAnsi="Times New Roman"/>
          <w:b/>
          <w:sz w:val="24"/>
          <w:szCs w:val="24"/>
        </w:rPr>
        <w:t>7</w:t>
      </w:r>
      <w:r w:rsidRPr="00862D06">
        <w:rPr>
          <w:rFonts w:ascii="Times New Roman" w:hAnsi="Times New Roman"/>
          <w:b/>
          <w:sz w:val="24"/>
          <w:szCs w:val="24"/>
        </w:rPr>
        <w:t>. Авансов</w:t>
      </w:r>
      <w:r w:rsidR="007B58FF" w:rsidRPr="00862D06">
        <w:rPr>
          <w:rFonts w:ascii="Times New Roman" w:hAnsi="Times New Roman"/>
          <w:b/>
          <w:sz w:val="24"/>
          <w:szCs w:val="24"/>
        </w:rPr>
        <w:t>и</w:t>
      </w:r>
      <w:r w:rsidRPr="00862D06">
        <w:rPr>
          <w:rFonts w:ascii="Times New Roman" w:hAnsi="Times New Roman"/>
          <w:b/>
          <w:sz w:val="24"/>
          <w:szCs w:val="24"/>
        </w:rPr>
        <w:t xml:space="preserve"> плащан</w:t>
      </w:r>
      <w:r w:rsidR="007B58FF" w:rsidRPr="00862D06">
        <w:rPr>
          <w:rFonts w:ascii="Times New Roman" w:hAnsi="Times New Roman"/>
          <w:b/>
          <w:sz w:val="24"/>
          <w:szCs w:val="24"/>
        </w:rPr>
        <w:t>ия</w:t>
      </w:r>
    </w:p>
    <w:p w14:paraId="0E752ADA" w14:textId="62C48932" w:rsidR="00404CA6" w:rsidRPr="00862D06" w:rsidRDefault="00050210" w:rsidP="0081711E">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862D06">
        <w:rPr>
          <w:rFonts w:ascii="Times New Roman" w:hAnsi="Times New Roman"/>
          <w:sz w:val="24"/>
          <w:szCs w:val="24"/>
        </w:rPr>
        <w:t xml:space="preserve">Бенефициентът има право да поиска авансово плащане от общата стойност на БФП след подписване на АДБФП/издаване на ЗБФП, </w:t>
      </w:r>
      <w:r w:rsidRPr="00862D06">
        <w:rPr>
          <w:rFonts w:ascii="Times New Roman" w:hAnsi="Times New Roman"/>
          <w:bCs/>
          <w:sz w:val="24"/>
          <w:szCs w:val="24"/>
        </w:rPr>
        <w:t xml:space="preserve">като максималният размер на авансовото плащане </w:t>
      </w:r>
      <w:r w:rsidRPr="00862D06">
        <w:rPr>
          <w:rFonts w:ascii="Times New Roman" w:hAnsi="Times New Roman"/>
          <w:b/>
          <w:bCs/>
          <w:sz w:val="24"/>
          <w:szCs w:val="24"/>
        </w:rPr>
        <w:t xml:space="preserve">не може да надвишава </w:t>
      </w:r>
      <w:r w:rsidR="00572DD3" w:rsidRPr="00862D06">
        <w:rPr>
          <w:rFonts w:ascii="Times New Roman" w:hAnsi="Times New Roman"/>
          <w:b/>
          <w:bCs/>
          <w:sz w:val="24"/>
          <w:szCs w:val="24"/>
        </w:rPr>
        <w:t>20</w:t>
      </w:r>
      <w:r w:rsidRPr="00862D06">
        <w:rPr>
          <w:rFonts w:ascii="Times New Roman" w:hAnsi="Times New Roman"/>
          <w:b/>
          <w:bCs/>
          <w:sz w:val="24"/>
          <w:szCs w:val="24"/>
        </w:rPr>
        <w:t>% от стойността на безвъзмездната финансова помощ</w:t>
      </w:r>
      <w:r w:rsidRPr="00862D06">
        <w:rPr>
          <w:rFonts w:ascii="Times New Roman" w:hAnsi="Times New Roman"/>
          <w:bCs/>
          <w:sz w:val="24"/>
          <w:szCs w:val="24"/>
        </w:rPr>
        <w:t>.</w:t>
      </w:r>
      <w:r w:rsidRPr="00862D06">
        <w:rPr>
          <w:rFonts w:ascii="Times New Roman" w:eastAsia="Times New Roman" w:hAnsi="Times New Roman"/>
          <w:bCs/>
          <w:sz w:val="28"/>
          <w:szCs w:val="28"/>
        </w:rPr>
        <w:t xml:space="preserve"> </w:t>
      </w:r>
      <w:r w:rsidR="00404CA6" w:rsidRPr="00862D06">
        <w:rPr>
          <w:rFonts w:ascii="Times New Roman" w:hAnsi="Times New Roman"/>
          <w:sz w:val="24"/>
          <w:szCs w:val="24"/>
        </w:rPr>
        <w:t xml:space="preserve">Авансовите плащания следва да бъдат посочени във формуляра за кандидатстване съгласно указанията на Приложение № </w:t>
      </w:r>
      <w:r w:rsidR="00515DE6">
        <w:rPr>
          <w:rFonts w:ascii="Times New Roman" w:hAnsi="Times New Roman"/>
          <w:sz w:val="24"/>
          <w:szCs w:val="24"/>
        </w:rPr>
        <w:t>1</w:t>
      </w:r>
      <w:r w:rsidR="00515DE6" w:rsidRPr="00862D06">
        <w:rPr>
          <w:rFonts w:ascii="Times New Roman" w:hAnsi="Times New Roman"/>
          <w:sz w:val="24"/>
          <w:szCs w:val="24"/>
        </w:rPr>
        <w:t xml:space="preserve"> </w:t>
      </w:r>
      <w:r w:rsidR="00404CA6" w:rsidRPr="00862D06">
        <w:rPr>
          <w:rFonts w:ascii="Times New Roman" w:hAnsi="Times New Roman"/>
          <w:sz w:val="24"/>
          <w:szCs w:val="24"/>
        </w:rPr>
        <w:t>към Условията за кандидатстване“</w:t>
      </w:r>
      <w:r w:rsidR="0081711E">
        <w:rPr>
          <w:rFonts w:ascii="Times New Roman" w:hAnsi="Times New Roman"/>
          <w:sz w:val="24"/>
          <w:szCs w:val="24"/>
        </w:rPr>
        <w:t>.</w:t>
      </w:r>
    </w:p>
    <w:p w14:paraId="3FF9B773" w14:textId="77777777" w:rsidR="006A1CA4" w:rsidRDefault="006A1CA4" w:rsidP="006A1CA4">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
          <w:sz w:val="24"/>
          <w:szCs w:val="24"/>
        </w:rPr>
      </w:pPr>
    </w:p>
    <w:p w14:paraId="69FF90D7" w14:textId="496D136F" w:rsidR="006A1CA4" w:rsidRPr="006A1CA4" w:rsidRDefault="006A1CA4" w:rsidP="006A1CA4">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bCs/>
          <w:sz w:val="24"/>
          <w:szCs w:val="24"/>
        </w:rPr>
      </w:pPr>
      <w:bookmarkStart w:id="27" w:name="_Hlk139289034"/>
      <w:r w:rsidRPr="006A1CA4">
        <w:rPr>
          <w:rFonts w:ascii="Times New Roman" w:hAnsi="Times New Roman"/>
          <w:b/>
          <w:sz w:val="24"/>
          <w:szCs w:val="24"/>
        </w:rPr>
        <w:t>ВАЖНО</w:t>
      </w:r>
      <w:r w:rsidRPr="006A1CA4">
        <w:rPr>
          <w:rFonts w:ascii="Times New Roman" w:hAnsi="Times New Roman"/>
          <w:bCs/>
          <w:sz w:val="24"/>
          <w:szCs w:val="24"/>
        </w:rPr>
        <w:t>:</w:t>
      </w:r>
      <w:bookmarkEnd w:id="27"/>
      <w:r w:rsidRPr="006A1CA4">
        <w:rPr>
          <w:rFonts w:ascii="Times New Roman" w:hAnsi="Times New Roman"/>
          <w:bCs/>
          <w:sz w:val="24"/>
          <w:szCs w:val="24"/>
        </w:rPr>
        <w:t xml:space="preserve"> Авансовото плащане</w:t>
      </w:r>
      <w:r>
        <w:rPr>
          <w:rFonts w:ascii="Times New Roman" w:hAnsi="Times New Roman"/>
          <w:bCs/>
          <w:sz w:val="24"/>
          <w:szCs w:val="24"/>
        </w:rPr>
        <w:t>,</w:t>
      </w:r>
      <w:r w:rsidRPr="006A1CA4">
        <w:rPr>
          <w:rFonts w:ascii="Times New Roman" w:hAnsi="Times New Roman"/>
          <w:bCs/>
          <w:sz w:val="24"/>
          <w:szCs w:val="24"/>
        </w:rPr>
        <w:t xml:space="preserve"> </w:t>
      </w:r>
      <w:r>
        <w:rPr>
          <w:rFonts w:ascii="Times New Roman" w:hAnsi="Times New Roman"/>
          <w:bCs/>
          <w:sz w:val="24"/>
          <w:szCs w:val="24"/>
        </w:rPr>
        <w:t>когато това е приложимо,</w:t>
      </w:r>
      <w:r w:rsidRPr="006A1CA4">
        <w:rPr>
          <w:rFonts w:ascii="Times New Roman" w:hAnsi="Times New Roman"/>
          <w:bCs/>
          <w:sz w:val="24"/>
          <w:szCs w:val="24"/>
        </w:rPr>
        <w:t xml:space="preserve"> трябва да бъде обезпечено от бенефициента в пълен размер</w:t>
      </w:r>
      <w:r w:rsidR="005E44B9">
        <w:rPr>
          <w:rFonts w:ascii="Times New Roman" w:hAnsi="Times New Roman"/>
          <w:bCs/>
          <w:sz w:val="24"/>
          <w:szCs w:val="24"/>
        </w:rPr>
        <w:t>, когато това е приложимо,</w:t>
      </w:r>
      <w:r>
        <w:rPr>
          <w:rFonts w:ascii="Times New Roman" w:hAnsi="Times New Roman"/>
          <w:bCs/>
          <w:sz w:val="24"/>
          <w:szCs w:val="24"/>
        </w:rPr>
        <w:t xml:space="preserve"> </w:t>
      </w:r>
      <w:r w:rsidRPr="006A1CA4">
        <w:rPr>
          <w:rFonts w:ascii="Times New Roman" w:hAnsi="Times New Roman"/>
          <w:bCs/>
          <w:sz w:val="24"/>
          <w:szCs w:val="24"/>
        </w:rPr>
        <w:t xml:space="preserve">в съответствие с изискванията на чл. 8 от </w:t>
      </w:r>
      <w:r w:rsidRPr="006A1CA4">
        <w:rPr>
          <w:rFonts w:ascii="Times New Roman" w:hAnsi="Times New Roman"/>
          <w:bCs/>
          <w:i/>
          <w:iCs/>
          <w:sz w:val="24"/>
          <w:szCs w:val="24"/>
        </w:rPr>
        <w:t xml:space="preserve">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w:t>
      </w:r>
      <w:r w:rsidRPr="006A1CA4">
        <w:rPr>
          <w:rFonts w:ascii="Times New Roman" w:hAnsi="Times New Roman"/>
          <w:bCs/>
          <w:i/>
          <w:iCs/>
          <w:sz w:val="24"/>
          <w:szCs w:val="24"/>
        </w:rPr>
        <w:lastRenderedPageBreak/>
        <w:t>приключване на счетоводната година по програмите</w:t>
      </w:r>
      <w:r w:rsidRPr="006A1CA4">
        <w:rPr>
          <w:rFonts w:ascii="Times New Roman" w:hAnsi="Times New Roman"/>
          <w:bCs/>
          <w:sz w:val="24"/>
          <w:szCs w:val="24"/>
        </w:rPr>
        <w:t xml:space="preserve"> и изискванията на условията за изпълнение</w:t>
      </w:r>
      <w:r w:rsidRPr="006A1CA4">
        <w:rPr>
          <w:rFonts w:ascii="Times New Roman" w:hAnsi="Times New Roman"/>
          <w:bCs/>
          <w:i/>
          <w:iCs/>
          <w:sz w:val="24"/>
          <w:szCs w:val="24"/>
        </w:rPr>
        <w:t xml:space="preserve"> </w:t>
      </w:r>
      <w:r w:rsidRPr="006A1CA4">
        <w:rPr>
          <w:rFonts w:ascii="Times New Roman" w:hAnsi="Times New Roman"/>
          <w:bCs/>
          <w:sz w:val="24"/>
          <w:szCs w:val="24"/>
        </w:rPr>
        <w:t>по настоящата процедура.</w:t>
      </w:r>
    </w:p>
    <w:p w14:paraId="0C646EB0" w14:textId="77777777" w:rsidR="006A1CA4" w:rsidRDefault="006A1CA4" w:rsidP="00404CA6">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p>
    <w:p w14:paraId="03F6FC9B" w14:textId="6441C736" w:rsidR="004806E5" w:rsidRPr="005E3C61" w:rsidRDefault="006A1CA4" w:rsidP="00404CA6">
      <w:pPr>
        <w:pBdr>
          <w:top w:val="single" w:sz="4" w:space="1" w:color="auto"/>
          <w:left w:val="single" w:sz="4" w:space="1"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862D06">
        <w:rPr>
          <w:rFonts w:ascii="Times New Roman" w:hAnsi="Times New Roman"/>
          <w:sz w:val="24"/>
          <w:szCs w:val="24"/>
        </w:rPr>
        <w:t>Срокът и условията за извършване на авансово плащане са определени в Условията за из-</w:t>
      </w:r>
      <w:proofErr w:type="spellStart"/>
      <w:r w:rsidRPr="00862D06">
        <w:rPr>
          <w:rFonts w:ascii="Times New Roman" w:hAnsi="Times New Roman"/>
          <w:sz w:val="24"/>
          <w:szCs w:val="24"/>
        </w:rPr>
        <w:t>пълнение</w:t>
      </w:r>
      <w:proofErr w:type="spellEnd"/>
      <w:r w:rsidRPr="00862D06">
        <w:rPr>
          <w:rFonts w:ascii="Times New Roman" w:hAnsi="Times New Roman"/>
          <w:sz w:val="24"/>
          <w:szCs w:val="24"/>
        </w:rPr>
        <w:t xml:space="preserve">. </w:t>
      </w:r>
      <w:r w:rsidR="00404CA6" w:rsidRPr="00862D06">
        <w:rPr>
          <w:rFonts w:ascii="Times New Roman" w:hAnsi="Times New Roman"/>
          <w:sz w:val="24"/>
          <w:szCs w:val="24"/>
        </w:rPr>
        <w:t xml:space="preserve">В съответствие с чл. 60, ал. 2 от ЗУСЕФСУ, списък на писмените доказателства, които бенефициентът прилага към искането си за извършване на съответното плащане е приложен към Условия за изпълнение (Приложение № 2 „Писмени доказателства, специфични за процедурата“ към </w:t>
      </w:r>
      <w:r w:rsidR="00862D06" w:rsidRPr="00862D06">
        <w:rPr>
          <w:rFonts w:ascii="Times New Roman" w:hAnsi="Times New Roman"/>
          <w:sz w:val="24"/>
          <w:szCs w:val="24"/>
        </w:rPr>
        <w:t xml:space="preserve">условията </w:t>
      </w:r>
      <w:r w:rsidR="00404CA6" w:rsidRPr="00862D06">
        <w:rPr>
          <w:rFonts w:ascii="Times New Roman" w:hAnsi="Times New Roman"/>
          <w:sz w:val="24"/>
          <w:szCs w:val="24"/>
        </w:rPr>
        <w:t>за изпълнение</w:t>
      </w:r>
      <w:r w:rsidR="004806E5" w:rsidRPr="00862D06">
        <w:rPr>
          <w:rFonts w:ascii="Times New Roman" w:hAnsi="Times New Roman"/>
          <w:sz w:val="24"/>
          <w:szCs w:val="24"/>
        </w:rPr>
        <w:t>).</w:t>
      </w:r>
    </w:p>
    <w:bookmarkEnd w:id="17"/>
    <w:p w14:paraId="35456F4C" w14:textId="77777777" w:rsidR="00050210" w:rsidRDefault="00050210" w:rsidP="004A58E5">
      <w:pPr>
        <w:pStyle w:val="ListParagraph"/>
        <w:spacing w:after="360" w:line="240" w:lineRule="auto"/>
        <w:ind w:left="0"/>
        <w:jc w:val="both"/>
        <w:rPr>
          <w:rFonts w:ascii="Times New Roman" w:hAnsi="Times New Roman"/>
          <w:b/>
          <w:sz w:val="24"/>
          <w:szCs w:val="24"/>
        </w:rPr>
      </w:pPr>
    </w:p>
    <w:p w14:paraId="43CB77CC" w14:textId="77777777" w:rsidR="00BE419F" w:rsidRDefault="00CB14EE" w:rsidP="000B513C">
      <w:pPr>
        <w:pStyle w:val="ListParagraph"/>
        <w:pBdr>
          <w:top w:val="single" w:sz="4" w:space="0" w:color="auto"/>
          <w:left w:val="single" w:sz="4" w:space="4" w:color="auto"/>
          <w:bottom w:val="single" w:sz="4" w:space="2" w:color="auto"/>
          <w:right w:val="single" w:sz="4" w:space="4" w:color="auto"/>
        </w:pBdr>
        <w:spacing w:after="60" w:line="240" w:lineRule="auto"/>
        <w:ind w:left="0"/>
        <w:contextualSpacing w:val="0"/>
        <w:jc w:val="both"/>
        <w:rPr>
          <w:rFonts w:ascii="Times New Roman" w:hAnsi="Times New Roman"/>
          <w:sz w:val="24"/>
          <w:szCs w:val="24"/>
        </w:rPr>
      </w:pPr>
      <w:r w:rsidRPr="00BB61AB">
        <w:rPr>
          <w:rFonts w:ascii="Times New Roman" w:hAnsi="Times New Roman"/>
          <w:b/>
          <w:sz w:val="24"/>
          <w:szCs w:val="24"/>
        </w:rPr>
        <w:t>1</w:t>
      </w:r>
      <w:r w:rsidR="00F7626C" w:rsidRPr="00BB61AB">
        <w:rPr>
          <w:rFonts w:ascii="Times New Roman" w:hAnsi="Times New Roman"/>
          <w:b/>
          <w:sz w:val="24"/>
          <w:szCs w:val="24"/>
          <w:lang w:val="ru-RU"/>
        </w:rPr>
        <w:t>5</w:t>
      </w:r>
      <w:r w:rsidRPr="00BB61AB">
        <w:rPr>
          <w:rFonts w:ascii="Times New Roman" w:hAnsi="Times New Roman"/>
          <w:b/>
          <w:sz w:val="24"/>
          <w:szCs w:val="24"/>
        </w:rPr>
        <w:t xml:space="preserve">. Допустими </w:t>
      </w:r>
      <w:r w:rsidRPr="00BB61AB">
        <w:rPr>
          <w:rFonts w:ascii="Times New Roman" w:hAnsi="Times New Roman"/>
          <w:b/>
          <w:sz w:val="24"/>
          <w:szCs w:val="24"/>
          <w:lang w:eastAsia="bg-BG"/>
        </w:rPr>
        <w:t>целеви</w:t>
      </w:r>
      <w:r w:rsidRPr="00BB61AB">
        <w:rPr>
          <w:rFonts w:ascii="Times New Roman" w:hAnsi="Times New Roman"/>
          <w:b/>
          <w:sz w:val="24"/>
          <w:szCs w:val="24"/>
        </w:rPr>
        <w:t xml:space="preserve"> групи</w:t>
      </w:r>
      <w:r w:rsidR="00EA11C9" w:rsidRPr="00BB61AB">
        <w:rPr>
          <w:rFonts w:ascii="Times New Roman" w:hAnsi="Times New Roman"/>
          <w:b/>
          <w:sz w:val="24"/>
          <w:szCs w:val="24"/>
        </w:rPr>
        <w:t xml:space="preserve"> </w:t>
      </w:r>
      <w:r w:rsidR="00EA11C9" w:rsidRPr="00826BFA">
        <w:rPr>
          <w:rFonts w:ascii="Times New Roman" w:hAnsi="Times New Roman"/>
          <w:b/>
          <w:sz w:val="24"/>
        </w:rPr>
        <w:t>(ако е приложимо)</w:t>
      </w:r>
      <w:r w:rsidRPr="00826BFA">
        <w:rPr>
          <w:rFonts w:ascii="Times New Roman" w:hAnsi="Times New Roman"/>
          <w:b/>
          <w:sz w:val="24"/>
        </w:rPr>
        <w:t>:</w:t>
      </w:r>
    </w:p>
    <w:p w14:paraId="6FBFA7FF" w14:textId="77777777" w:rsidR="00154823" w:rsidRPr="00820D4C" w:rsidRDefault="00853B63" w:rsidP="000B513C">
      <w:pPr>
        <w:pStyle w:val="ListParagraph"/>
        <w:pBdr>
          <w:top w:val="single" w:sz="4" w:space="0" w:color="auto"/>
          <w:left w:val="single" w:sz="4" w:space="4" w:color="auto"/>
          <w:bottom w:val="single" w:sz="4" w:space="2" w:color="auto"/>
          <w:right w:val="single" w:sz="4" w:space="4" w:color="auto"/>
        </w:pBdr>
        <w:spacing w:after="100" w:afterAutospacing="1" w:line="240" w:lineRule="auto"/>
        <w:ind w:left="0"/>
        <w:contextualSpacing w:val="0"/>
        <w:jc w:val="both"/>
        <w:rPr>
          <w:rFonts w:ascii="Times New Roman" w:hAnsi="Times New Roman"/>
          <w:sz w:val="24"/>
          <w:szCs w:val="20"/>
          <w:lang w:val="ru-RU" w:eastAsia="en-GB"/>
        </w:rPr>
      </w:pPr>
      <w:r w:rsidRPr="00853B63">
        <w:rPr>
          <w:rFonts w:ascii="Times New Roman" w:hAnsi="Times New Roman"/>
          <w:sz w:val="24"/>
          <w:szCs w:val="20"/>
          <w:lang w:eastAsia="en-GB"/>
        </w:rPr>
        <w:t xml:space="preserve">Общини, неправителствени организации, министерства и техните регионални структури, бизнес организации и асоциации, академична общност, </w:t>
      </w:r>
      <w:r w:rsidR="00105BF5">
        <w:rPr>
          <w:rFonts w:ascii="Times New Roman" w:hAnsi="Times New Roman"/>
          <w:sz w:val="24"/>
          <w:szCs w:val="20"/>
          <w:lang w:eastAsia="en-GB"/>
        </w:rPr>
        <w:t xml:space="preserve">областни администрации, </w:t>
      </w:r>
      <w:r w:rsidRPr="00853B63">
        <w:rPr>
          <w:rFonts w:ascii="Times New Roman" w:hAnsi="Times New Roman"/>
          <w:sz w:val="24"/>
          <w:szCs w:val="20"/>
          <w:lang w:eastAsia="en-GB"/>
        </w:rPr>
        <w:t xml:space="preserve">населението </w:t>
      </w:r>
      <w:r>
        <w:rPr>
          <w:rFonts w:ascii="Times New Roman" w:hAnsi="Times New Roman"/>
          <w:sz w:val="24"/>
          <w:szCs w:val="20"/>
          <w:lang w:eastAsia="en-GB"/>
        </w:rPr>
        <w:t>в страната.</w:t>
      </w:r>
    </w:p>
    <w:p w14:paraId="269CC824" w14:textId="77777777" w:rsidR="005812D2" w:rsidRDefault="00F7626C" w:rsidP="00D9209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31398">
        <w:rPr>
          <w:rFonts w:ascii="Times New Roman" w:hAnsi="Times New Roman"/>
          <w:b/>
          <w:sz w:val="24"/>
          <w:szCs w:val="24"/>
        </w:rPr>
        <w:t>1</w:t>
      </w:r>
      <w:r w:rsidRPr="00331398">
        <w:rPr>
          <w:rFonts w:ascii="Times New Roman" w:hAnsi="Times New Roman"/>
          <w:b/>
          <w:sz w:val="24"/>
          <w:szCs w:val="24"/>
          <w:lang w:val="ru-RU"/>
        </w:rPr>
        <w:t>6</w:t>
      </w:r>
      <w:r w:rsidRPr="00331398">
        <w:rPr>
          <w:rFonts w:ascii="Times New Roman" w:hAnsi="Times New Roman"/>
          <w:b/>
          <w:sz w:val="24"/>
          <w:szCs w:val="24"/>
        </w:rPr>
        <w:t>. Приложим режим</w:t>
      </w:r>
      <w:r w:rsidRPr="00C26285">
        <w:rPr>
          <w:rFonts w:ascii="Times New Roman" w:hAnsi="Times New Roman"/>
          <w:b/>
          <w:sz w:val="24"/>
          <w:szCs w:val="24"/>
        </w:rPr>
        <w:t xml:space="preserve"> на минимални/държавни помощи</w:t>
      </w:r>
      <w:r w:rsidR="00EA11C9" w:rsidRPr="00C26285">
        <w:rPr>
          <w:rFonts w:ascii="Times New Roman" w:hAnsi="Times New Roman"/>
          <w:b/>
          <w:sz w:val="24"/>
          <w:szCs w:val="24"/>
        </w:rPr>
        <w:t xml:space="preserve"> </w:t>
      </w:r>
      <w:r w:rsidR="00EA11C9" w:rsidRPr="00826BFA">
        <w:rPr>
          <w:rFonts w:ascii="Times New Roman" w:hAnsi="Times New Roman"/>
          <w:b/>
          <w:sz w:val="24"/>
        </w:rPr>
        <w:t>(ако е приложимо)</w:t>
      </w:r>
      <w:r w:rsidRPr="00826BFA">
        <w:rPr>
          <w:rFonts w:ascii="Times New Roman" w:hAnsi="Times New Roman"/>
          <w:b/>
          <w:sz w:val="24"/>
        </w:rPr>
        <w:t>:</w:t>
      </w:r>
    </w:p>
    <w:p w14:paraId="67B6D322" w14:textId="77777777" w:rsidR="00423601" w:rsidRDefault="00423601" w:rsidP="00D9209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423601">
        <w:rPr>
          <w:rFonts w:ascii="Times New Roman" w:hAnsi="Times New Roman"/>
          <w:sz w:val="24"/>
          <w:szCs w:val="24"/>
        </w:rPr>
        <w:t>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w:t>
      </w:r>
      <w:r>
        <w:rPr>
          <w:rFonts w:ascii="Times New Roman" w:hAnsi="Times New Roman"/>
          <w:sz w:val="24"/>
          <w:szCs w:val="24"/>
        </w:rPr>
        <w:t>.</w:t>
      </w:r>
    </w:p>
    <w:p w14:paraId="6BCEB92F" w14:textId="77777777" w:rsidR="00526D9A" w:rsidRPr="00826BFA" w:rsidRDefault="00526D9A" w:rsidP="00D9209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526D9A">
        <w:rPr>
          <w:rFonts w:ascii="Times New Roman" w:hAnsi="Times New Roman"/>
          <w:sz w:val="24"/>
          <w:szCs w:val="24"/>
        </w:rPr>
        <w:t xml:space="preserve">Едно от условията, които трябва да бъдат изпълнени, за да бъдат приложени правилата за държавни и минимални помощи при предоставянето на държавни ресурси, е получател на помощта да е „предприятие“ съгласно конкурентното право. „Предприятие” по смисъла на чл. 107 от ДФЕС </w:t>
      </w:r>
      <w:r w:rsidRPr="00826BFA">
        <w:rPr>
          <w:rFonts w:ascii="Times New Roman" w:hAnsi="Times New Roman"/>
          <w:sz w:val="24"/>
          <w:szCs w:val="24"/>
        </w:rPr>
        <w:t>е всяка структура, ангажирана със стопанска дейност , независимо от правния й статут и начина й на финансиране. Съгласно  практиката на Съда на ЕС, „предприятия“  по смисъла на конкурентното право са всички субекти, упражняващи икономическа дейност, в това число и носители на публична власт,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w:t>
      </w:r>
    </w:p>
    <w:p w14:paraId="74A3273F" w14:textId="77777777" w:rsidR="006B0234" w:rsidRPr="00826BFA" w:rsidRDefault="007842C7" w:rsidP="007842C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Целите по настоящата процедура са подкрепа</w:t>
      </w:r>
      <w:r w:rsidR="00902D72" w:rsidRPr="00826BFA">
        <w:rPr>
          <w:rFonts w:ascii="Times New Roman" w:hAnsi="Times New Roman"/>
          <w:sz w:val="24"/>
          <w:szCs w:val="24"/>
        </w:rPr>
        <w:t xml:space="preserve"> за</w:t>
      </w:r>
      <w:r w:rsidRPr="00826BFA">
        <w:rPr>
          <w:rFonts w:ascii="Times New Roman" w:hAnsi="Times New Roman"/>
          <w:sz w:val="24"/>
          <w:szCs w:val="24"/>
        </w:rPr>
        <w:t xml:space="preserve"> опазването на природата, биологичното разнообразие и в частност </w:t>
      </w:r>
      <w:r w:rsidR="00902D72" w:rsidRPr="00826BFA">
        <w:rPr>
          <w:rFonts w:ascii="Times New Roman" w:hAnsi="Times New Roman"/>
          <w:sz w:val="24"/>
          <w:szCs w:val="24"/>
        </w:rPr>
        <w:t xml:space="preserve">да се </w:t>
      </w:r>
      <w:r w:rsidRPr="00826BFA">
        <w:rPr>
          <w:rFonts w:ascii="Times New Roman" w:hAnsi="Times New Roman"/>
          <w:sz w:val="24"/>
          <w:szCs w:val="24"/>
        </w:rPr>
        <w:t>подпомогне изпълнението на мерки, чрез които ще се допринесе за подобряване на природозащитното състояние на природни местообитания. В резултат от изпълнението на мерките по процедурата се очаква подобрение на природозащитното състояние на природни местообитания, предмет на опазване в мрежата Натура 2000.</w:t>
      </w:r>
    </w:p>
    <w:p w14:paraId="3225A0BC" w14:textId="67A5F2A2" w:rsidR="006811AA" w:rsidRDefault="005F6235" w:rsidP="006811A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Мерките покриват извършването на специфични приоритетни дейности по подобряване природозащитното състояние на избраното/</w:t>
      </w:r>
      <w:proofErr w:type="spellStart"/>
      <w:r w:rsidRPr="00826BFA">
        <w:rPr>
          <w:rFonts w:ascii="Times New Roman" w:hAnsi="Times New Roman"/>
          <w:sz w:val="24"/>
          <w:szCs w:val="24"/>
        </w:rPr>
        <w:t>ите</w:t>
      </w:r>
      <w:proofErr w:type="spellEnd"/>
      <w:r w:rsidRPr="00826BFA">
        <w:rPr>
          <w:rFonts w:ascii="Times New Roman" w:hAnsi="Times New Roman"/>
          <w:sz w:val="24"/>
          <w:szCs w:val="24"/>
        </w:rPr>
        <w:t xml:space="preserve"> местообитание/ята.</w:t>
      </w:r>
      <w:r w:rsidR="006811AA" w:rsidRPr="00826BFA">
        <w:rPr>
          <w:rFonts w:ascii="Times New Roman" w:hAnsi="Times New Roman"/>
          <w:sz w:val="24"/>
          <w:szCs w:val="24"/>
        </w:rPr>
        <w:t xml:space="preserve"> Примерни дейности в изпълнение на допустимите мерки са описани в </w:t>
      </w:r>
      <w:r w:rsidR="006811AA" w:rsidRPr="00826BFA">
        <w:rPr>
          <w:rFonts w:ascii="Times New Roman" w:hAnsi="Times New Roman"/>
          <w:sz w:val="24"/>
        </w:rPr>
        <w:t>т. 13.</w:t>
      </w:r>
      <w:r w:rsidR="00902D72" w:rsidRPr="00826BFA">
        <w:rPr>
          <w:rFonts w:ascii="Times New Roman" w:hAnsi="Times New Roman"/>
          <w:sz w:val="24"/>
          <w:szCs w:val="24"/>
        </w:rPr>
        <w:t>2.</w:t>
      </w:r>
      <w:r w:rsidR="006811AA" w:rsidRPr="00826BFA">
        <w:rPr>
          <w:rFonts w:ascii="Times New Roman" w:hAnsi="Times New Roman"/>
          <w:sz w:val="24"/>
          <w:szCs w:val="24"/>
        </w:rPr>
        <w:t xml:space="preserve"> „Основни дейности“ към условия</w:t>
      </w:r>
      <w:r w:rsidR="00902D72" w:rsidRPr="00826BFA">
        <w:rPr>
          <w:rFonts w:ascii="Times New Roman" w:hAnsi="Times New Roman"/>
          <w:sz w:val="24"/>
          <w:szCs w:val="24"/>
        </w:rPr>
        <w:t>та</w:t>
      </w:r>
      <w:r w:rsidR="006811AA" w:rsidRPr="00826BFA">
        <w:rPr>
          <w:rFonts w:ascii="Times New Roman" w:hAnsi="Times New Roman"/>
          <w:sz w:val="24"/>
          <w:szCs w:val="24"/>
        </w:rPr>
        <w:t xml:space="preserve"> за кандидатстване.</w:t>
      </w:r>
      <w:r w:rsidR="00796D5D" w:rsidRPr="00826BFA">
        <w:t xml:space="preserve"> </w:t>
      </w:r>
      <w:r w:rsidR="00796D5D" w:rsidRPr="00826BFA">
        <w:rPr>
          <w:rFonts w:ascii="Times New Roman" w:hAnsi="Times New Roman"/>
          <w:sz w:val="24"/>
          <w:szCs w:val="24"/>
        </w:rPr>
        <w:t>В допълнение, в административните договори/заповеди за предоставяне на БФП, бенефициентите ще се задължат в рамките на защитените зони, в които ще се реализират проектните дейности, да не се допускат икономически дейности, които да водят до облагодетелстване на дадено предприятие на база на резултатите от проекта.</w:t>
      </w:r>
      <w:r w:rsidR="00E11234" w:rsidRPr="00E11234">
        <w:t xml:space="preserve"> </w:t>
      </w:r>
      <w:r w:rsidR="00E11234">
        <w:rPr>
          <w:rFonts w:ascii="Times New Roman" w:hAnsi="Times New Roman"/>
          <w:sz w:val="24"/>
          <w:szCs w:val="24"/>
        </w:rPr>
        <w:t>Мерките по процедурата</w:t>
      </w:r>
      <w:r w:rsidR="00E11234" w:rsidRPr="00E11234">
        <w:rPr>
          <w:rFonts w:ascii="Times New Roman" w:hAnsi="Times New Roman"/>
          <w:sz w:val="24"/>
          <w:szCs w:val="24"/>
        </w:rPr>
        <w:t xml:space="preserve"> не представляват основа за изпълнение на икономически дейности, тъй като не създават права за отделно предприятие или предприятия, които имат за резултат създаване на икономическо предимство, а по-скоро въвеждат задължения за определени предприятия и икономически сектори, свързани с опазване на околната среда и биологичното разнообразие по отношение на подобряване на природозащитното състояние на природни местообитания.</w:t>
      </w:r>
      <w:r w:rsidR="00E11234">
        <w:rPr>
          <w:rFonts w:ascii="Times New Roman" w:hAnsi="Times New Roman"/>
          <w:sz w:val="24"/>
          <w:szCs w:val="24"/>
        </w:rPr>
        <w:t xml:space="preserve"> </w:t>
      </w:r>
      <w:r w:rsidR="00B67463">
        <w:rPr>
          <w:rFonts w:ascii="Times New Roman" w:hAnsi="Times New Roman"/>
          <w:sz w:val="24"/>
          <w:szCs w:val="24"/>
        </w:rPr>
        <w:t xml:space="preserve"> </w:t>
      </w:r>
    </w:p>
    <w:p w14:paraId="68942815" w14:textId="5FBD3E1E" w:rsidR="006E7901" w:rsidRPr="006E7901" w:rsidRDefault="001669DC" w:rsidP="006E790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1669DC">
        <w:rPr>
          <w:rFonts w:ascii="Times New Roman" w:hAnsi="Times New Roman"/>
          <w:sz w:val="24"/>
          <w:szCs w:val="24"/>
        </w:rPr>
        <w:lastRenderedPageBreak/>
        <w:t>Видно и от решение на Комисията C (2017) 803, дело № SA.45645 (2016/ N), консервационните дейности за защита на природата и биологичното разнообразие нямат икономически характер и следователно за тези дейности са неприложими правилата на конкуренцията, включително по отношение на държавни помощи. Съгласно това решение, Европейската комисия счита, че публичното финансиране на консервационни дейности за опазване на наследството, включително за опазването на природата, които са общодостъпни за обществеността без заплащане, е насочено към постигането на изцяло социални и културни цели с неикономически характер. Предвид естеството на процедурата и фокусът върху консервационните мерки за опазване на биологичното разнообразие (</w:t>
      </w:r>
      <w:r w:rsidR="00B67463" w:rsidRPr="00B67463">
        <w:rPr>
          <w:rFonts w:ascii="Times New Roman" w:hAnsi="Times New Roman"/>
          <w:sz w:val="24"/>
          <w:szCs w:val="24"/>
        </w:rPr>
        <w:t xml:space="preserve">подобряване на природозащитното състояние на природни местообитания </w:t>
      </w:r>
      <w:r w:rsidRPr="001669DC">
        <w:rPr>
          <w:rFonts w:ascii="Times New Roman" w:hAnsi="Times New Roman"/>
          <w:sz w:val="24"/>
          <w:szCs w:val="24"/>
        </w:rPr>
        <w:t>от мрежата Натура 2000), подпомагането няма икономически характер (в този смисъл е Решение на Европейската комисия C(2016)5146 от 11 август 2016г. (SA.44011 (2015/N) и т. 34 от Съобщение „Известие на Комисията относно понятието за държавна помощ съгласно член 107, параграф 1 от ДФЕС“).</w:t>
      </w:r>
      <w:r w:rsidR="006E7901" w:rsidRPr="006E7901">
        <w:t xml:space="preserve"> </w:t>
      </w:r>
      <w:r w:rsidR="006E7901" w:rsidRPr="006E7901">
        <w:rPr>
          <w:rFonts w:ascii="Times New Roman" w:hAnsi="Times New Roman"/>
          <w:sz w:val="24"/>
          <w:szCs w:val="24"/>
        </w:rPr>
        <w:t>Подкрепените проекти трябва да бъдат изпълнявани в съответствие с целите и принципите на опазване на природата и поддържане на ландшафта. Посочените дейности по настоящата процедура по своята същност нямат икономически характер и следователно за тези дейности не са приложими правилата на конкуренцията, включително по отношение на държавни помощи. Проектите следва да се изпълняват при съобразяване на действащи планове за управление на защитени територии</w:t>
      </w:r>
      <w:r w:rsidR="006E7901">
        <w:rPr>
          <w:rFonts w:ascii="Times New Roman" w:hAnsi="Times New Roman"/>
          <w:sz w:val="24"/>
          <w:szCs w:val="24"/>
        </w:rPr>
        <w:t xml:space="preserve"> и </w:t>
      </w:r>
      <w:r w:rsidR="006E7901" w:rsidRPr="006E7901">
        <w:rPr>
          <w:rFonts w:ascii="Times New Roman" w:hAnsi="Times New Roman"/>
          <w:sz w:val="24"/>
          <w:szCs w:val="24"/>
        </w:rPr>
        <w:t xml:space="preserve">защитени зони. </w:t>
      </w:r>
    </w:p>
    <w:p w14:paraId="1C2980F9" w14:textId="77777777" w:rsidR="00044FA0" w:rsidRDefault="00044FA0" w:rsidP="006E790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16D29B07" w14:textId="78ACE711" w:rsidR="005F6235" w:rsidRDefault="006E7901" w:rsidP="006E790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6E7901">
        <w:rPr>
          <w:rFonts w:ascii="Times New Roman" w:hAnsi="Times New Roman"/>
          <w:sz w:val="24"/>
          <w:szCs w:val="24"/>
        </w:rPr>
        <w:t xml:space="preserve">Допустимите кандидати </w:t>
      </w:r>
      <w:r w:rsidR="00ED1F32">
        <w:rPr>
          <w:rFonts w:ascii="Times New Roman" w:hAnsi="Times New Roman"/>
          <w:sz w:val="24"/>
          <w:szCs w:val="24"/>
        </w:rPr>
        <w:t xml:space="preserve">и партньори </w:t>
      </w:r>
      <w:r w:rsidRPr="006E7901">
        <w:rPr>
          <w:rFonts w:ascii="Times New Roman" w:hAnsi="Times New Roman"/>
          <w:sz w:val="24"/>
          <w:szCs w:val="24"/>
        </w:rPr>
        <w:t>по настоящата процедура са длъжни да спазват законодателството в областта на обществените поръчки и държавните помощи и да не допуснат средствата, получени по договора за предоставяне на безвъзмездна финансова помощ, да бъдат предоставени на трети лица в нарушение на режима на държавни помощи.</w:t>
      </w:r>
    </w:p>
    <w:p w14:paraId="28921683" w14:textId="029565D0" w:rsidR="006E7901" w:rsidRDefault="00FE2A9E" w:rsidP="007842C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FE2A9E">
        <w:rPr>
          <w:rFonts w:ascii="Times New Roman" w:hAnsi="Times New Roman"/>
          <w:sz w:val="24"/>
          <w:szCs w:val="24"/>
        </w:rPr>
        <w:t>Съгласно разпоредбата на чл. 114 от З</w:t>
      </w:r>
      <w:r w:rsidR="00171685">
        <w:rPr>
          <w:rFonts w:ascii="Times New Roman" w:hAnsi="Times New Roman"/>
          <w:sz w:val="24"/>
          <w:szCs w:val="24"/>
        </w:rPr>
        <w:t>акона за биологичното разнообразие</w:t>
      </w:r>
      <w:r w:rsidRPr="00FE2A9E">
        <w:rPr>
          <w:rFonts w:ascii="Times New Roman" w:hAnsi="Times New Roman"/>
          <w:sz w:val="24"/>
          <w:szCs w:val="24"/>
        </w:rPr>
        <w:t>, МОСВ и други държавни органи</w:t>
      </w:r>
      <w:r w:rsidR="00105BF5">
        <w:rPr>
          <w:rFonts w:ascii="Times New Roman" w:hAnsi="Times New Roman"/>
          <w:sz w:val="24"/>
          <w:szCs w:val="24"/>
        </w:rPr>
        <w:t xml:space="preserve"> (вкл. Министерство на земеделието и храните)</w:t>
      </w:r>
      <w:r w:rsidRPr="00FE2A9E">
        <w:rPr>
          <w:rFonts w:ascii="Times New Roman" w:hAnsi="Times New Roman"/>
          <w:sz w:val="24"/>
          <w:szCs w:val="24"/>
        </w:rPr>
        <w:t xml:space="preserve"> и техните поделения в рамките на своите компетенции осъществяват управлението и контрола по опазване на биологичното разнообразие в Република България. Общините в Република България, са допустими кандидати по процедурата. Тяхно задължение, съгласно чл. 15, ал. 1, т. 5 на З</w:t>
      </w:r>
      <w:r w:rsidR="00060569">
        <w:rPr>
          <w:rFonts w:ascii="Times New Roman" w:hAnsi="Times New Roman"/>
          <w:sz w:val="24"/>
          <w:szCs w:val="24"/>
        </w:rPr>
        <w:t>акона за опазване на околната среда</w:t>
      </w:r>
      <w:r w:rsidRPr="00FE2A9E">
        <w:rPr>
          <w:rFonts w:ascii="Times New Roman" w:hAnsi="Times New Roman"/>
          <w:sz w:val="24"/>
          <w:szCs w:val="24"/>
        </w:rPr>
        <w:t xml:space="preserve">, е да организират и контролират опазването на биологичното разнообразие, на ландшафта и на природното и културното наследство в населените места и </w:t>
      </w:r>
      <w:proofErr w:type="spellStart"/>
      <w:r w:rsidRPr="00FE2A9E">
        <w:rPr>
          <w:rFonts w:ascii="Times New Roman" w:hAnsi="Times New Roman"/>
          <w:sz w:val="24"/>
          <w:szCs w:val="24"/>
        </w:rPr>
        <w:t>крайселищните</w:t>
      </w:r>
      <w:proofErr w:type="spellEnd"/>
      <w:r w:rsidRPr="00FE2A9E">
        <w:rPr>
          <w:rFonts w:ascii="Times New Roman" w:hAnsi="Times New Roman"/>
          <w:sz w:val="24"/>
          <w:szCs w:val="24"/>
        </w:rPr>
        <w:t xml:space="preserve"> територии.</w:t>
      </w:r>
    </w:p>
    <w:p w14:paraId="1547A5B6" w14:textId="77777777" w:rsidR="00044FA0" w:rsidRDefault="00044FA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0776778F" w14:textId="688A1B56" w:rsidR="00447210" w:rsidRPr="00447210"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447210">
        <w:rPr>
          <w:rFonts w:ascii="Times New Roman" w:hAnsi="Times New Roman"/>
          <w:sz w:val="24"/>
          <w:szCs w:val="24"/>
        </w:rPr>
        <w:t>Друга категория допустими кандидати</w:t>
      </w:r>
      <w:r w:rsidR="00ED1F32">
        <w:rPr>
          <w:rFonts w:ascii="Times New Roman" w:hAnsi="Times New Roman"/>
          <w:sz w:val="24"/>
          <w:szCs w:val="24"/>
        </w:rPr>
        <w:t xml:space="preserve"> и партньори</w:t>
      </w:r>
      <w:r w:rsidRPr="00447210">
        <w:rPr>
          <w:rFonts w:ascii="Times New Roman" w:hAnsi="Times New Roman"/>
          <w:sz w:val="24"/>
          <w:szCs w:val="24"/>
        </w:rPr>
        <w:t xml:space="preserve"> по процедурата са юридическите лица с нестопанска цел за осъществяване на общественополезна дейност, както и научни институти/висши училища. Изискване по процедурата е в устава/учредителния акт на ЮЛНЦ да е предвидено, че поне една от целите на организацията е свързана с</w:t>
      </w:r>
      <w:r w:rsidR="00602E7B">
        <w:rPr>
          <w:rFonts w:ascii="Times New Roman" w:hAnsi="Times New Roman"/>
          <w:sz w:val="24"/>
          <w:szCs w:val="24"/>
        </w:rPr>
        <w:t>ъс</w:t>
      </w:r>
      <w:r w:rsidRPr="00447210">
        <w:rPr>
          <w:rFonts w:ascii="Times New Roman" w:hAnsi="Times New Roman"/>
          <w:sz w:val="24"/>
          <w:szCs w:val="24"/>
        </w:rPr>
        <w:t xml:space="preserve"> защита/опазване на околната среда. В допълнение, изискване по процедурата за научните институти е да се представи документ, удостоверяващ, че съответната научна организация е вписана в Регистъра за научната дейност в Република България, поддържан от Министерството на образованието и науката. Висшите училища, допустими кандидати по настоящата процедура, са получили акредитация и са създадени при условия и по ред, определени съгласно Закона за висшето образование (ЗВО). Съгласно чл. 6, ал. 1 от ЗВО висшето училище е юридическо лице с предмет на дейност:</w:t>
      </w:r>
    </w:p>
    <w:p w14:paraId="66D565DD" w14:textId="77777777" w:rsidR="00447210" w:rsidRPr="00447210"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447210">
        <w:rPr>
          <w:rFonts w:ascii="Times New Roman" w:hAnsi="Times New Roman"/>
          <w:sz w:val="24"/>
          <w:szCs w:val="24"/>
        </w:rPr>
        <w:t>−</w:t>
      </w:r>
      <w:r w:rsidRPr="00447210">
        <w:rPr>
          <w:rFonts w:ascii="Times New Roman" w:hAnsi="Times New Roman"/>
          <w:sz w:val="24"/>
          <w:szCs w:val="24"/>
        </w:rPr>
        <w:tab/>
        <w:t>подготовка на специалисти, способни да развиват и прилагат научни знания в различните области на човешката дейност;</w:t>
      </w:r>
    </w:p>
    <w:p w14:paraId="23B1C2FA" w14:textId="77777777" w:rsidR="00447210" w:rsidRPr="00826BFA"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447210">
        <w:rPr>
          <w:rFonts w:ascii="Times New Roman" w:hAnsi="Times New Roman"/>
          <w:sz w:val="24"/>
          <w:szCs w:val="24"/>
        </w:rPr>
        <w:t>−</w:t>
      </w:r>
      <w:r w:rsidRPr="00447210">
        <w:rPr>
          <w:rFonts w:ascii="Times New Roman" w:hAnsi="Times New Roman"/>
          <w:sz w:val="24"/>
          <w:szCs w:val="24"/>
        </w:rPr>
        <w:tab/>
      </w:r>
      <w:r w:rsidRPr="00826BFA">
        <w:rPr>
          <w:rFonts w:ascii="Times New Roman" w:hAnsi="Times New Roman"/>
          <w:sz w:val="24"/>
          <w:szCs w:val="24"/>
        </w:rPr>
        <w:t>повишаване квалификацията на специалисти;</w:t>
      </w:r>
    </w:p>
    <w:p w14:paraId="7591B5AD" w14:textId="77777777" w:rsidR="00447210" w:rsidRPr="00826BFA"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w:t>
      </w:r>
      <w:r w:rsidRPr="00826BFA">
        <w:rPr>
          <w:rFonts w:ascii="Times New Roman" w:hAnsi="Times New Roman"/>
          <w:sz w:val="24"/>
          <w:szCs w:val="24"/>
        </w:rPr>
        <w:tab/>
        <w:t>развитие на науката, културата и иновационната дейност.</w:t>
      </w:r>
    </w:p>
    <w:p w14:paraId="71F3AB46" w14:textId="28A2C9FD" w:rsidR="008A1CF6" w:rsidRPr="00826BFA" w:rsidRDefault="008A1CF6"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sz w:val="24"/>
          <w:szCs w:val="24"/>
          <w:lang w:eastAsia="fr-FR"/>
        </w:rPr>
      </w:pPr>
      <w:r w:rsidRPr="00826BFA">
        <w:rPr>
          <w:rFonts w:ascii="Times New Roman" w:eastAsia="Times New Roman" w:hAnsi="Times New Roman"/>
          <w:sz w:val="24"/>
          <w:szCs w:val="24"/>
          <w:lang w:eastAsia="fr-FR"/>
        </w:rPr>
        <w:lastRenderedPageBreak/>
        <w:t xml:space="preserve">Природонаучни музеи, допустими кандидати </w:t>
      </w:r>
      <w:r w:rsidR="000C34B7">
        <w:rPr>
          <w:rFonts w:ascii="Times New Roman" w:eastAsia="Times New Roman" w:hAnsi="Times New Roman"/>
          <w:sz w:val="24"/>
          <w:szCs w:val="24"/>
          <w:lang w:eastAsia="fr-FR"/>
        </w:rPr>
        <w:t xml:space="preserve">и партньори </w:t>
      </w:r>
      <w:r w:rsidRPr="00826BFA">
        <w:rPr>
          <w:rFonts w:ascii="Times New Roman" w:eastAsia="Times New Roman" w:hAnsi="Times New Roman"/>
          <w:sz w:val="24"/>
          <w:szCs w:val="24"/>
          <w:lang w:eastAsia="fr-FR"/>
        </w:rPr>
        <w:t>по настоящата процедура</w:t>
      </w:r>
      <w:r w:rsidR="00F024FF" w:rsidRPr="00826BFA">
        <w:rPr>
          <w:rFonts w:ascii="Times New Roman" w:eastAsia="Times New Roman" w:hAnsi="Times New Roman"/>
          <w:sz w:val="24"/>
          <w:szCs w:val="24"/>
          <w:lang w:eastAsia="fr-FR"/>
        </w:rPr>
        <w:t xml:space="preserve">, </w:t>
      </w:r>
      <w:r w:rsidRPr="00826BFA">
        <w:rPr>
          <w:rFonts w:ascii="Times New Roman" w:eastAsia="Times New Roman" w:hAnsi="Times New Roman"/>
          <w:sz w:val="24"/>
          <w:szCs w:val="24"/>
          <w:lang w:eastAsia="fr-FR"/>
        </w:rPr>
        <w:t>са тези</w:t>
      </w:r>
      <w:r w:rsidR="00F024FF" w:rsidRPr="00826BFA">
        <w:rPr>
          <w:rFonts w:ascii="Times New Roman" w:eastAsia="Times New Roman" w:hAnsi="Times New Roman"/>
          <w:sz w:val="24"/>
          <w:szCs w:val="24"/>
          <w:lang w:eastAsia="fr-FR"/>
        </w:rPr>
        <w:t>,</w:t>
      </w:r>
      <w:r w:rsidRPr="00826BFA">
        <w:rPr>
          <w:rFonts w:ascii="Times New Roman" w:eastAsia="Times New Roman" w:hAnsi="Times New Roman"/>
          <w:sz w:val="24"/>
          <w:szCs w:val="24"/>
          <w:lang w:eastAsia="fr-FR"/>
        </w:rPr>
        <w:t xml:space="preserve"> </w:t>
      </w:r>
      <w:r w:rsidR="00F024FF" w:rsidRPr="00826BFA">
        <w:rPr>
          <w:rFonts w:ascii="Times New Roman" w:eastAsia="Times New Roman" w:hAnsi="Times New Roman"/>
          <w:sz w:val="24"/>
          <w:szCs w:val="24"/>
          <w:lang w:eastAsia="fr-FR"/>
        </w:rPr>
        <w:t xml:space="preserve">за </w:t>
      </w:r>
      <w:r w:rsidRPr="00826BFA">
        <w:rPr>
          <w:rFonts w:ascii="Times New Roman" w:eastAsia="Times New Roman" w:hAnsi="Times New Roman"/>
          <w:sz w:val="24"/>
          <w:szCs w:val="24"/>
          <w:lang w:eastAsia="fr-FR"/>
        </w:rPr>
        <w:t xml:space="preserve">които съгласно актовете </w:t>
      </w:r>
      <w:r w:rsidR="00F024FF" w:rsidRPr="00826BFA">
        <w:rPr>
          <w:rFonts w:ascii="Times New Roman" w:eastAsia="Times New Roman" w:hAnsi="Times New Roman"/>
          <w:sz w:val="24"/>
          <w:szCs w:val="24"/>
          <w:lang w:eastAsia="fr-FR"/>
        </w:rPr>
        <w:t>им</w:t>
      </w:r>
      <w:r w:rsidRPr="00826BFA">
        <w:rPr>
          <w:rFonts w:ascii="Times New Roman" w:eastAsia="Times New Roman" w:hAnsi="Times New Roman"/>
          <w:sz w:val="24"/>
          <w:szCs w:val="24"/>
          <w:lang w:eastAsia="fr-FR"/>
        </w:rPr>
        <w:t xml:space="preserve"> за учредяване или друго решение на ръководните им органи са  определени функции</w:t>
      </w:r>
      <w:r w:rsidR="00F024FF" w:rsidRPr="00826BFA">
        <w:rPr>
          <w:rFonts w:ascii="Times New Roman" w:eastAsia="Times New Roman" w:hAnsi="Times New Roman"/>
          <w:sz w:val="24"/>
          <w:szCs w:val="24"/>
          <w:lang w:eastAsia="fr-FR"/>
        </w:rPr>
        <w:t>,</w:t>
      </w:r>
      <w:r w:rsidRPr="00826BFA">
        <w:rPr>
          <w:rFonts w:ascii="Times New Roman" w:eastAsia="Times New Roman" w:hAnsi="Times New Roman"/>
          <w:sz w:val="24"/>
          <w:szCs w:val="24"/>
          <w:lang w:eastAsia="fr-FR"/>
        </w:rPr>
        <w:t xml:space="preserve"> </w:t>
      </w:r>
      <w:r w:rsidR="00602E7B" w:rsidRPr="00826BFA">
        <w:rPr>
          <w:rFonts w:ascii="Times New Roman" w:hAnsi="Times New Roman"/>
          <w:sz w:val="24"/>
          <w:szCs w:val="24"/>
        </w:rPr>
        <w:t>свързани със защита/опазване на околната среда.</w:t>
      </w:r>
    </w:p>
    <w:p w14:paraId="2BFE9F55" w14:textId="77777777" w:rsidR="00F024FF" w:rsidRPr="00826BFA" w:rsidRDefault="00447210" w:rsidP="00F024FF">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 xml:space="preserve">Интервенциите, подкрепяни в рамките на настоящата процедура, са насочени единствено към мерки за опазване на биологичното разнообразие (подобряване на </w:t>
      </w:r>
      <w:r w:rsidR="00F024FF" w:rsidRPr="00826BFA">
        <w:rPr>
          <w:rFonts w:ascii="Times New Roman" w:hAnsi="Times New Roman"/>
          <w:sz w:val="24"/>
          <w:szCs w:val="24"/>
        </w:rPr>
        <w:t xml:space="preserve">природозащитното състояние на типове </w:t>
      </w:r>
      <w:r w:rsidRPr="00826BFA">
        <w:rPr>
          <w:rFonts w:ascii="Times New Roman" w:hAnsi="Times New Roman"/>
          <w:sz w:val="24"/>
          <w:szCs w:val="24"/>
        </w:rPr>
        <w:t>природни местообитания от мрежата Натура 2000)</w:t>
      </w:r>
      <w:r w:rsidR="00F024FF" w:rsidRPr="00826BFA">
        <w:rPr>
          <w:rFonts w:ascii="Times New Roman" w:hAnsi="Times New Roman"/>
          <w:sz w:val="24"/>
          <w:szCs w:val="24"/>
        </w:rPr>
        <w:t xml:space="preserve">, които не представляват стопанска дейност, нито самите местообитания </w:t>
      </w:r>
      <w:r w:rsidR="009C1342" w:rsidRPr="00826BFA">
        <w:rPr>
          <w:rFonts w:ascii="Times New Roman" w:hAnsi="Times New Roman"/>
          <w:sz w:val="24"/>
          <w:szCs w:val="24"/>
        </w:rPr>
        <w:t>се използват</w:t>
      </w:r>
      <w:r w:rsidR="00F024FF" w:rsidRPr="00826BFA">
        <w:rPr>
          <w:rFonts w:ascii="Times New Roman" w:hAnsi="Times New Roman"/>
          <w:sz w:val="24"/>
          <w:szCs w:val="24"/>
        </w:rPr>
        <w:t xml:space="preserve"> за извършване на стопанска дейност</w:t>
      </w:r>
      <w:r w:rsidRPr="00826BFA">
        <w:rPr>
          <w:rFonts w:ascii="Times New Roman" w:hAnsi="Times New Roman"/>
          <w:sz w:val="24"/>
          <w:szCs w:val="24"/>
        </w:rPr>
        <w:t>.</w:t>
      </w:r>
    </w:p>
    <w:p w14:paraId="62333FF1" w14:textId="3C8798EF" w:rsidR="00447210"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 xml:space="preserve">Съгласно чл. 3, ал. 3 от Закона за юридическите лица с нестопанска цел, ЮЛНЦ могат да извършват допълнителна стопанска дейност, само ако е свързана с предмета на основната им нестопанска дейност, за която са регистрирани, и като използват прихода за постигане на определените в устава или учредителния акт цели. Подпомагането по процедурата е насочено към извършваната от ЮЛНЦ нестопанска дейност по опазване на околната среда и биологичното разнообразие. Съгласно т. </w:t>
      </w:r>
      <w:r w:rsidR="00CB208B" w:rsidRPr="00826BFA">
        <w:rPr>
          <w:rFonts w:ascii="Times New Roman" w:hAnsi="Times New Roman"/>
          <w:sz w:val="24"/>
          <w:szCs w:val="24"/>
        </w:rPr>
        <w:t xml:space="preserve">206 </w:t>
      </w:r>
      <w:r w:rsidRPr="00826BFA">
        <w:rPr>
          <w:rFonts w:ascii="Times New Roman" w:hAnsi="Times New Roman"/>
          <w:sz w:val="24"/>
          <w:szCs w:val="24"/>
        </w:rPr>
        <w:t>от Известието на Комисията, за да е възможно публично</w:t>
      </w:r>
      <w:r w:rsidR="00CB208B" w:rsidRPr="00826BFA">
        <w:rPr>
          <w:rFonts w:ascii="Times New Roman" w:hAnsi="Times New Roman"/>
          <w:sz w:val="24"/>
          <w:szCs w:val="24"/>
        </w:rPr>
        <w:t>то</w:t>
      </w:r>
      <w:r w:rsidRPr="00826BFA">
        <w:rPr>
          <w:rFonts w:ascii="Times New Roman" w:hAnsi="Times New Roman"/>
          <w:sz w:val="24"/>
          <w:szCs w:val="24"/>
        </w:rPr>
        <w:t xml:space="preserve"> финансиране на даден проект да попадне извън приложното поле на правилата за държавни помощи, държавите-членки на ЕС трябва да гарантират, че финансирането не може да се използва за кръстосано субсидиране на стопански</w:t>
      </w:r>
      <w:r w:rsidR="00CB208B" w:rsidRPr="00826BFA">
        <w:rPr>
          <w:rFonts w:ascii="Times New Roman" w:hAnsi="Times New Roman"/>
          <w:sz w:val="24"/>
          <w:szCs w:val="24"/>
        </w:rPr>
        <w:t>те</w:t>
      </w:r>
      <w:r w:rsidRPr="00826BFA">
        <w:rPr>
          <w:rFonts w:ascii="Times New Roman" w:hAnsi="Times New Roman"/>
          <w:sz w:val="24"/>
          <w:szCs w:val="24"/>
        </w:rPr>
        <w:t xml:space="preserve"> дейности. В качеството си на бенефициенти</w:t>
      </w:r>
      <w:r w:rsidR="000C34B7">
        <w:rPr>
          <w:rFonts w:ascii="Times New Roman" w:hAnsi="Times New Roman"/>
          <w:sz w:val="24"/>
          <w:szCs w:val="24"/>
        </w:rPr>
        <w:t xml:space="preserve"> и партньори</w:t>
      </w:r>
      <w:r w:rsidRPr="00826BFA">
        <w:rPr>
          <w:rFonts w:ascii="Times New Roman" w:hAnsi="Times New Roman"/>
          <w:sz w:val="24"/>
          <w:szCs w:val="24"/>
        </w:rPr>
        <w:t>, ЮЛНЦ</w:t>
      </w:r>
      <w:r w:rsidR="00602E7B" w:rsidRPr="00826BFA">
        <w:rPr>
          <w:rFonts w:ascii="Times New Roman" w:hAnsi="Times New Roman"/>
          <w:sz w:val="24"/>
          <w:szCs w:val="24"/>
        </w:rPr>
        <w:t xml:space="preserve">, </w:t>
      </w:r>
      <w:r w:rsidR="00B330B2" w:rsidRPr="00826BFA">
        <w:rPr>
          <w:rFonts w:ascii="Times New Roman" w:eastAsia="Times New Roman" w:hAnsi="Times New Roman"/>
          <w:sz w:val="24"/>
          <w:szCs w:val="24"/>
          <w:lang w:eastAsia="fr-FR"/>
        </w:rPr>
        <w:t>п</w:t>
      </w:r>
      <w:r w:rsidR="00602E7B" w:rsidRPr="00826BFA">
        <w:rPr>
          <w:rFonts w:ascii="Times New Roman" w:eastAsia="Times New Roman" w:hAnsi="Times New Roman"/>
          <w:sz w:val="24"/>
          <w:szCs w:val="24"/>
          <w:lang w:eastAsia="fr-FR"/>
        </w:rPr>
        <w:t>риродонаучни</w:t>
      </w:r>
      <w:r w:rsidR="00B330B2" w:rsidRPr="00826BFA">
        <w:rPr>
          <w:rFonts w:ascii="Times New Roman" w:eastAsia="Times New Roman" w:hAnsi="Times New Roman"/>
          <w:sz w:val="24"/>
          <w:szCs w:val="24"/>
          <w:lang w:eastAsia="fr-FR"/>
        </w:rPr>
        <w:t>те</w:t>
      </w:r>
      <w:r w:rsidR="00602E7B" w:rsidRPr="00826BFA">
        <w:rPr>
          <w:rFonts w:ascii="Times New Roman" w:eastAsia="Times New Roman" w:hAnsi="Times New Roman"/>
          <w:sz w:val="24"/>
          <w:szCs w:val="24"/>
          <w:lang w:eastAsia="fr-FR"/>
        </w:rPr>
        <w:t xml:space="preserve"> музеи</w:t>
      </w:r>
      <w:r w:rsidRPr="00826BFA">
        <w:rPr>
          <w:rFonts w:ascii="Times New Roman" w:hAnsi="Times New Roman"/>
          <w:sz w:val="24"/>
          <w:szCs w:val="24"/>
        </w:rPr>
        <w:t xml:space="preserve"> и научните институти/висши училища следва да докажат, че са в състояние да осигурят разделянето на икономическата от неикономическата им дейност (включително по отношение на приходите и източниците на финансиране). С цел спазване на правилата за държавни помощи, ЮЛНЦ,</w:t>
      </w:r>
      <w:r w:rsidR="00602E7B" w:rsidRPr="00826BFA">
        <w:rPr>
          <w:rFonts w:ascii="Times New Roman" w:eastAsia="Times New Roman" w:hAnsi="Times New Roman"/>
          <w:sz w:val="24"/>
          <w:szCs w:val="24"/>
          <w:lang w:eastAsia="fr-FR"/>
        </w:rPr>
        <w:t xml:space="preserve"> </w:t>
      </w:r>
      <w:r w:rsidR="00B330B2" w:rsidRPr="00826BFA">
        <w:rPr>
          <w:rFonts w:ascii="Times New Roman" w:eastAsia="Times New Roman" w:hAnsi="Times New Roman"/>
          <w:sz w:val="24"/>
          <w:szCs w:val="24"/>
          <w:lang w:eastAsia="fr-FR"/>
        </w:rPr>
        <w:t>п</w:t>
      </w:r>
      <w:r w:rsidR="00602E7B" w:rsidRPr="00826BFA">
        <w:rPr>
          <w:rFonts w:ascii="Times New Roman" w:eastAsia="Times New Roman" w:hAnsi="Times New Roman"/>
          <w:sz w:val="24"/>
          <w:szCs w:val="24"/>
          <w:lang w:eastAsia="fr-FR"/>
        </w:rPr>
        <w:t>риродонаучни</w:t>
      </w:r>
      <w:r w:rsidR="00B330B2" w:rsidRPr="00826BFA">
        <w:rPr>
          <w:rFonts w:ascii="Times New Roman" w:eastAsia="Times New Roman" w:hAnsi="Times New Roman"/>
          <w:sz w:val="24"/>
          <w:szCs w:val="24"/>
          <w:lang w:eastAsia="fr-FR"/>
        </w:rPr>
        <w:t>те</w:t>
      </w:r>
      <w:r w:rsidR="00602E7B" w:rsidRPr="00826BFA">
        <w:rPr>
          <w:rFonts w:ascii="Times New Roman" w:eastAsia="Times New Roman" w:hAnsi="Times New Roman"/>
          <w:sz w:val="24"/>
          <w:szCs w:val="24"/>
          <w:lang w:eastAsia="fr-FR"/>
        </w:rPr>
        <w:t xml:space="preserve"> музеи,</w:t>
      </w:r>
      <w:r w:rsidRPr="00826BFA">
        <w:rPr>
          <w:rFonts w:ascii="Times New Roman" w:hAnsi="Times New Roman"/>
          <w:sz w:val="24"/>
          <w:szCs w:val="24"/>
        </w:rPr>
        <w:t xml:space="preserve"> научните институти и висшите училища, следва да подадат на етап кандидатстване доказателствените документи, посочени в раздел 24, т. 24.</w:t>
      </w:r>
      <w:r w:rsidR="00826BFA">
        <w:rPr>
          <w:rFonts w:ascii="Times New Roman" w:hAnsi="Times New Roman"/>
          <w:sz w:val="24"/>
          <w:szCs w:val="24"/>
        </w:rPr>
        <w:t>7.6</w:t>
      </w:r>
      <w:r w:rsidRPr="00826BFA">
        <w:rPr>
          <w:rFonts w:ascii="Times New Roman" w:hAnsi="Times New Roman"/>
          <w:sz w:val="24"/>
          <w:szCs w:val="24"/>
        </w:rPr>
        <w:t xml:space="preserve"> от условия</w:t>
      </w:r>
      <w:r w:rsidR="00B330B2" w:rsidRPr="00826BFA">
        <w:rPr>
          <w:rFonts w:ascii="Times New Roman" w:hAnsi="Times New Roman"/>
          <w:sz w:val="24"/>
          <w:szCs w:val="24"/>
        </w:rPr>
        <w:t>та</w:t>
      </w:r>
      <w:r w:rsidRPr="00826BFA">
        <w:rPr>
          <w:rFonts w:ascii="Times New Roman" w:hAnsi="Times New Roman"/>
          <w:sz w:val="24"/>
          <w:szCs w:val="24"/>
        </w:rPr>
        <w:t xml:space="preserve"> за кандидатстване. Тези документи доказват, че ЮЛНЦ и научните институти/висшите училища осигуряват разделяне на икономическата от неикономическата си дейност (включително по отношение на приходите и източниците на финансиране)</w:t>
      </w:r>
      <w:r w:rsidR="003F7816">
        <w:rPr>
          <w:rFonts w:ascii="Times New Roman" w:hAnsi="Times New Roman"/>
          <w:sz w:val="24"/>
          <w:szCs w:val="24"/>
        </w:rPr>
        <w:t>. Бенефициентите имат задължение</w:t>
      </w:r>
      <w:r w:rsidRPr="00826BFA">
        <w:rPr>
          <w:rFonts w:ascii="Times New Roman" w:hAnsi="Times New Roman"/>
          <w:sz w:val="24"/>
        </w:rPr>
        <w:t xml:space="preserve"> да </w:t>
      </w:r>
      <w:r w:rsidRPr="00826BFA">
        <w:rPr>
          <w:rFonts w:ascii="Times New Roman" w:hAnsi="Times New Roman"/>
          <w:sz w:val="24"/>
          <w:szCs w:val="24"/>
        </w:rPr>
        <w:t>допуска</w:t>
      </w:r>
      <w:r w:rsidR="00B330B2" w:rsidRPr="00826BFA">
        <w:rPr>
          <w:rFonts w:ascii="Times New Roman" w:hAnsi="Times New Roman"/>
          <w:sz w:val="24"/>
          <w:szCs w:val="24"/>
        </w:rPr>
        <w:t>т</w:t>
      </w:r>
      <w:r w:rsidRPr="00826BFA">
        <w:rPr>
          <w:rFonts w:ascii="Times New Roman" w:hAnsi="Times New Roman"/>
          <w:sz w:val="24"/>
          <w:szCs w:val="24"/>
        </w:rPr>
        <w:t xml:space="preserve"> представители на Управляващия орган на ПОС </w:t>
      </w:r>
      <w:r w:rsidR="00C95CE4" w:rsidRPr="00826BFA">
        <w:rPr>
          <w:rFonts w:ascii="Times New Roman" w:hAnsi="Times New Roman"/>
          <w:sz w:val="24"/>
          <w:szCs w:val="24"/>
        </w:rPr>
        <w:t>2021</w:t>
      </w:r>
      <w:r w:rsidRPr="00826BFA">
        <w:rPr>
          <w:rFonts w:ascii="Times New Roman" w:hAnsi="Times New Roman"/>
          <w:sz w:val="24"/>
          <w:szCs w:val="24"/>
        </w:rPr>
        <w:t>-</w:t>
      </w:r>
      <w:r w:rsidR="00C95CE4" w:rsidRPr="00826BFA">
        <w:rPr>
          <w:rFonts w:ascii="Times New Roman" w:hAnsi="Times New Roman"/>
          <w:sz w:val="24"/>
          <w:szCs w:val="24"/>
        </w:rPr>
        <w:t>2027</w:t>
      </w:r>
      <w:r w:rsidRPr="00826BFA">
        <w:rPr>
          <w:rFonts w:ascii="Times New Roman" w:hAnsi="Times New Roman"/>
          <w:sz w:val="24"/>
          <w:szCs w:val="24"/>
        </w:rPr>
        <w:t xml:space="preserve"> г. за извършване на проверки за спазване на това задължение.</w:t>
      </w:r>
      <w:r w:rsidR="000C34B7" w:rsidRPr="000C34B7">
        <w:t xml:space="preserve"> </w:t>
      </w:r>
      <w:r w:rsidR="000C34B7" w:rsidRPr="000C34B7">
        <w:rPr>
          <w:rFonts w:ascii="Times New Roman" w:hAnsi="Times New Roman"/>
          <w:sz w:val="24"/>
          <w:szCs w:val="24"/>
        </w:rPr>
        <w:t xml:space="preserve">В случай че Управляващият орган или друг контролен или проверяващ орган установи, че Бенефициентът/партньорът води счетоводна отчетност, която не осигурява разделяне на икономическата от неикономическата си дейност (включително по отношение на приходите и източниците на финансиране), той има правото да иска възстановяване на всички </w:t>
      </w:r>
      <w:proofErr w:type="spellStart"/>
      <w:r w:rsidR="000C34B7" w:rsidRPr="000C34B7">
        <w:rPr>
          <w:rFonts w:ascii="Times New Roman" w:hAnsi="Times New Roman"/>
          <w:sz w:val="24"/>
          <w:szCs w:val="24"/>
        </w:rPr>
        <w:t>изпла-тени</w:t>
      </w:r>
      <w:proofErr w:type="spellEnd"/>
      <w:r w:rsidR="000C34B7" w:rsidRPr="000C34B7">
        <w:rPr>
          <w:rFonts w:ascii="Times New Roman" w:hAnsi="Times New Roman"/>
          <w:sz w:val="24"/>
          <w:szCs w:val="24"/>
        </w:rPr>
        <w:t xml:space="preserve"> на бенефициента средства, ведно с лихва. Това изискване е неразделна част от АДБФП.</w:t>
      </w:r>
    </w:p>
    <w:p w14:paraId="6328E600" w14:textId="7E3A6951" w:rsidR="00447210" w:rsidRDefault="00087624"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 xml:space="preserve">Изпълнението на условията и поетите ангажименти ще се контролира от страна на УО на ПОС </w:t>
      </w:r>
      <w:r w:rsidR="00C95CE4">
        <w:rPr>
          <w:rFonts w:ascii="Times New Roman" w:hAnsi="Times New Roman"/>
          <w:sz w:val="24"/>
          <w:szCs w:val="24"/>
        </w:rPr>
        <w:t>2021</w:t>
      </w:r>
      <w:r w:rsidRPr="00087624">
        <w:rPr>
          <w:rFonts w:ascii="Times New Roman" w:hAnsi="Times New Roman"/>
          <w:sz w:val="24"/>
          <w:szCs w:val="24"/>
        </w:rPr>
        <w:t>-</w:t>
      </w:r>
      <w:r w:rsidR="00C95CE4">
        <w:rPr>
          <w:rFonts w:ascii="Times New Roman" w:hAnsi="Times New Roman"/>
          <w:sz w:val="24"/>
          <w:szCs w:val="24"/>
        </w:rPr>
        <w:t>2027</w:t>
      </w:r>
      <w:r w:rsidRPr="00087624">
        <w:rPr>
          <w:rFonts w:ascii="Times New Roman" w:hAnsi="Times New Roman"/>
          <w:sz w:val="24"/>
          <w:szCs w:val="24"/>
        </w:rPr>
        <w:t xml:space="preserve"> г. в рамките на проверките на място в периода на изпълнение и устойчивост на проектите. </w:t>
      </w:r>
      <w:r w:rsidR="000C34B7" w:rsidRPr="000C34B7">
        <w:rPr>
          <w:rFonts w:ascii="Times New Roman" w:hAnsi="Times New Roman"/>
          <w:sz w:val="24"/>
          <w:szCs w:val="24"/>
        </w:rPr>
        <w:t>Управляващият орган на ПОС 2021-2027 г. ще приложи контролни механизми, гарантиращи изпълнението на всички приложими условия, чрез които се доказва липсата на държавна помощ при изпълнението на всеки отделен проект.</w:t>
      </w:r>
      <w:r w:rsidRPr="00087624">
        <w:rPr>
          <w:rFonts w:ascii="Times New Roman" w:hAnsi="Times New Roman"/>
          <w:sz w:val="24"/>
          <w:szCs w:val="24"/>
        </w:rPr>
        <w:t>.</w:t>
      </w:r>
    </w:p>
    <w:p w14:paraId="79A85857" w14:textId="69AE273D" w:rsidR="000C34B7" w:rsidRDefault="000C34B7"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330C8BF5" w14:textId="01CEE809" w:rsidR="00447210" w:rsidRDefault="00087624"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Подпомагането не представлява държавна помощ и на ниво изпълнител.</w:t>
      </w:r>
    </w:p>
    <w:p w14:paraId="0361F672" w14:textId="65920C87" w:rsidR="00087624" w:rsidRPr="00087624" w:rsidRDefault="00087624"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 xml:space="preserve">Дейности, които ще бъдат финансирани със средства от ПОС </w:t>
      </w:r>
      <w:r w:rsidR="00C95CE4">
        <w:rPr>
          <w:rFonts w:ascii="Times New Roman" w:hAnsi="Times New Roman"/>
          <w:sz w:val="24"/>
          <w:szCs w:val="24"/>
        </w:rPr>
        <w:t>2021</w:t>
      </w:r>
      <w:r w:rsidRPr="00087624">
        <w:rPr>
          <w:rFonts w:ascii="Times New Roman" w:hAnsi="Times New Roman"/>
          <w:sz w:val="24"/>
          <w:szCs w:val="24"/>
        </w:rPr>
        <w:t>-</w:t>
      </w:r>
      <w:r w:rsidR="00C95CE4">
        <w:rPr>
          <w:rFonts w:ascii="Times New Roman" w:hAnsi="Times New Roman"/>
          <w:sz w:val="24"/>
          <w:szCs w:val="24"/>
        </w:rPr>
        <w:t>2027</w:t>
      </w:r>
      <w:r w:rsidRPr="00087624">
        <w:rPr>
          <w:rFonts w:ascii="Times New Roman" w:hAnsi="Times New Roman"/>
          <w:sz w:val="24"/>
          <w:szCs w:val="24"/>
        </w:rPr>
        <w:t xml:space="preserve"> г. могат да бъдат извършвани от бенефициентите по процедурата, или от изпълнител/изпълнители, определени по реда на ЗОП, съответно </w:t>
      </w:r>
      <w:r w:rsidR="00670B5D" w:rsidRPr="00670B5D">
        <w:rPr>
          <w:rFonts w:ascii="Times New Roman" w:hAnsi="Times New Roman"/>
          <w:sz w:val="24"/>
          <w:szCs w:val="24"/>
        </w:rPr>
        <w:t>глава четвърта от ЗУСЕФСУ</w:t>
      </w:r>
      <w:r w:rsidRPr="0056357F">
        <w:rPr>
          <w:rFonts w:ascii="Times New Roman" w:hAnsi="Times New Roman"/>
          <w:sz w:val="24"/>
          <w:szCs w:val="24"/>
        </w:rPr>
        <w:t>.,</w:t>
      </w:r>
      <w:r w:rsidRPr="00087624">
        <w:rPr>
          <w:rFonts w:ascii="Times New Roman" w:hAnsi="Times New Roman"/>
          <w:sz w:val="24"/>
          <w:szCs w:val="24"/>
        </w:rPr>
        <w:t xml:space="preserve"> </w:t>
      </w:r>
      <w:r w:rsidR="00BD0F80" w:rsidRPr="00BD0F80">
        <w:rPr>
          <w:rFonts w:ascii="Times New Roman" w:hAnsi="Times New Roman"/>
          <w:sz w:val="24"/>
          <w:szCs w:val="24"/>
        </w:rPr>
        <w:t xml:space="preserve">Всички дейности по закупуването на активи, стоки и услуги (или други съпоставими </w:t>
      </w:r>
      <w:proofErr w:type="spellStart"/>
      <w:r w:rsidR="00BD0F80" w:rsidRPr="00BD0F80">
        <w:rPr>
          <w:rFonts w:ascii="Times New Roman" w:hAnsi="Times New Roman"/>
          <w:sz w:val="24"/>
          <w:szCs w:val="24"/>
        </w:rPr>
        <w:t>сдел-ки</w:t>
      </w:r>
      <w:proofErr w:type="spellEnd"/>
      <w:r w:rsidR="00BD0F80" w:rsidRPr="00BD0F80">
        <w:rPr>
          <w:rFonts w:ascii="Times New Roman" w:hAnsi="Times New Roman"/>
          <w:sz w:val="24"/>
          <w:szCs w:val="24"/>
        </w:rPr>
        <w:t xml:space="preserve">) ще се възлагат чрез състезателни, прозрачни, недискриминационни и безусловни </w:t>
      </w:r>
      <w:proofErr w:type="spellStart"/>
      <w:r w:rsidR="00BD0F80" w:rsidRPr="00BD0F80">
        <w:rPr>
          <w:rFonts w:ascii="Times New Roman" w:hAnsi="Times New Roman"/>
          <w:sz w:val="24"/>
          <w:szCs w:val="24"/>
        </w:rPr>
        <w:t>търго</w:t>
      </w:r>
      <w:proofErr w:type="spellEnd"/>
      <w:r w:rsidR="00BD0F80" w:rsidRPr="00BD0F80">
        <w:rPr>
          <w:rFonts w:ascii="Times New Roman" w:hAnsi="Times New Roman"/>
          <w:sz w:val="24"/>
          <w:szCs w:val="24"/>
        </w:rPr>
        <w:t xml:space="preserve">-ве (по смисъла на параграф 89-96 от Съобщение на Комисията, Известие на Комисията от-носно понятието за държавна помощ, посочено в член 107, параграф 1 от Договора за </w:t>
      </w:r>
      <w:proofErr w:type="spellStart"/>
      <w:r w:rsidR="00BD0F80" w:rsidRPr="00BD0F80">
        <w:rPr>
          <w:rFonts w:ascii="Times New Roman" w:hAnsi="Times New Roman"/>
          <w:sz w:val="24"/>
          <w:szCs w:val="24"/>
        </w:rPr>
        <w:t>функ-ционирането</w:t>
      </w:r>
      <w:proofErr w:type="spellEnd"/>
      <w:r w:rsidR="00BD0F80" w:rsidRPr="00BD0F80">
        <w:rPr>
          <w:rFonts w:ascii="Times New Roman" w:hAnsi="Times New Roman"/>
          <w:sz w:val="24"/>
          <w:szCs w:val="24"/>
        </w:rPr>
        <w:t xml:space="preserve"> на Европейския съюз), което гарантира, че на ниво изпълнител подпомагането не представлява държавна помощ. Управляващият орган на ПОС 2021-2027 г. осъществява последващ </w:t>
      </w:r>
      <w:r w:rsidR="00BD0F80" w:rsidRPr="00BD0F80">
        <w:rPr>
          <w:rFonts w:ascii="Times New Roman" w:hAnsi="Times New Roman"/>
          <w:sz w:val="24"/>
          <w:szCs w:val="24"/>
        </w:rPr>
        <w:lastRenderedPageBreak/>
        <w:t>контрол за спазване на законодателството в областта на обществените поръчки и правилата по глава четвърта от ЗУСЕФСУ от страна на бенефициентите/партньорите по програмата, включително за спазване на принципите за равнопоставеност и недопускане на дискриминация, свободна и лоялна конкуренция, публичност и прозрачност.</w:t>
      </w:r>
    </w:p>
    <w:p w14:paraId="60382EFB" w14:textId="67A68945" w:rsidR="00087624" w:rsidRDefault="00087624"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41D8BC41" w14:textId="1C469B28" w:rsidR="00BD0F80" w:rsidRDefault="00087624"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 xml:space="preserve">Възстановяването на неправомерна и несъвместима държавна помощ или на неправилно използвана държавна помощ се извършва </w:t>
      </w:r>
      <w:r w:rsidR="00C34556" w:rsidRPr="00CE7FBF">
        <w:rPr>
          <w:rFonts w:ascii="Times New Roman" w:hAnsi="Times New Roman"/>
          <w:sz w:val="24"/>
          <w:szCs w:val="24"/>
        </w:rPr>
        <w:t>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r w:rsidRPr="00087624">
        <w:rPr>
          <w:rFonts w:ascii="Times New Roman" w:hAnsi="Times New Roman"/>
          <w:sz w:val="24"/>
          <w:szCs w:val="24"/>
        </w:rPr>
        <w:t>. Не се разрешава предоставяне на нова държавна помощ на предприятие, което не е изпълнило решение на Европейската комисия и не е възстановило изцяло неправомерна и несъвместима държавна помощ или неправилно използвана държавна помощ. Предоставянето на държавна помощ, която не отговаря на всички изисквания на приложимия режим по държавни</w:t>
      </w:r>
      <w:r w:rsidR="00B330B2">
        <w:rPr>
          <w:rFonts w:ascii="Times New Roman" w:hAnsi="Times New Roman"/>
          <w:sz w:val="24"/>
          <w:szCs w:val="24"/>
        </w:rPr>
        <w:t xml:space="preserve"> </w:t>
      </w:r>
      <w:r w:rsidRPr="00087624">
        <w:rPr>
          <w:rFonts w:ascii="Times New Roman" w:hAnsi="Times New Roman"/>
          <w:sz w:val="24"/>
          <w:szCs w:val="24"/>
        </w:rPr>
        <w:t xml:space="preserve">помощи, представлява неправомерна държавна помощ, което от своя страна е основание за нейното възстановяване. </w:t>
      </w:r>
      <w:r w:rsidRPr="00F60F76">
        <w:rPr>
          <w:rFonts w:ascii="Times New Roman" w:hAnsi="Times New Roman"/>
          <w:sz w:val="24"/>
          <w:szCs w:val="24"/>
        </w:rPr>
        <w:t xml:space="preserve">В съответствие с чл. 57, ал. 1, т. </w:t>
      </w:r>
      <w:r w:rsidR="00F60F76">
        <w:rPr>
          <w:rFonts w:ascii="Times New Roman" w:hAnsi="Times New Roman"/>
          <w:sz w:val="24"/>
          <w:szCs w:val="24"/>
        </w:rPr>
        <w:t>8</w:t>
      </w:r>
      <w:r w:rsidRPr="00F60F76">
        <w:rPr>
          <w:rFonts w:ascii="Times New Roman" w:hAnsi="Times New Roman"/>
          <w:sz w:val="24"/>
          <w:szCs w:val="24"/>
        </w:rPr>
        <w:t xml:space="preserve"> от ЗУС</w:t>
      </w:r>
      <w:r w:rsidR="00F60F76">
        <w:rPr>
          <w:rFonts w:ascii="Times New Roman" w:hAnsi="Times New Roman"/>
          <w:sz w:val="24"/>
          <w:szCs w:val="24"/>
        </w:rPr>
        <w:t>Е</w:t>
      </w:r>
      <w:r w:rsidRPr="00F60F76">
        <w:rPr>
          <w:rFonts w:ascii="Times New Roman" w:hAnsi="Times New Roman"/>
          <w:sz w:val="24"/>
          <w:szCs w:val="24"/>
        </w:rPr>
        <w:t>Ф</w:t>
      </w:r>
      <w:r w:rsidR="00F60F76">
        <w:rPr>
          <w:rFonts w:ascii="Times New Roman" w:hAnsi="Times New Roman"/>
          <w:sz w:val="24"/>
          <w:szCs w:val="24"/>
        </w:rPr>
        <w:t>СУ</w:t>
      </w:r>
      <w:r w:rsidRPr="00F60F76">
        <w:rPr>
          <w:rFonts w:ascii="Times New Roman" w:hAnsi="Times New Roman"/>
          <w:sz w:val="24"/>
          <w:szCs w:val="24"/>
        </w:rPr>
        <w:t>,</w:t>
      </w:r>
      <w:r w:rsidRPr="00087624">
        <w:rPr>
          <w:rFonts w:ascii="Times New Roman" w:hAnsi="Times New Roman"/>
          <w:sz w:val="24"/>
          <w:szCs w:val="24"/>
        </w:rPr>
        <w:t xml:space="preserve"> разходите на бенефициентите, които не са съобразени с приложимите правила за предоставяне на държавни помощи, не са допустими за финансиране от ПОС 20</w:t>
      </w:r>
      <w:r w:rsidR="00F60F76">
        <w:rPr>
          <w:rFonts w:ascii="Times New Roman" w:hAnsi="Times New Roman"/>
          <w:sz w:val="24"/>
          <w:szCs w:val="24"/>
        </w:rPr>
        <w:t>2</w:t>
      </w:r>
      <w:r w:rsidRPr="00087624">
        <w:rPr>
          <w:rFonts w:ascii="Times New Roman" w:hAnsi="Times New Roman"/>
          <w:sz w:val="24"/>
          <w:szCs w:val="24"/>
        </w:rPr>
        <w:t>1-202</w:t>
      </w:r>
      <w:r w:rsidR="00F60F76">
        <w:rPr>
          <w:rFonts w:ascii="Times New Roman" w:hAnsi="Times New Roman"/>
          <w:sz w:val="24"/>
          <w:szCs w:val="24"/>
        </w:rPr>
        <w:t>7</w:t>
      </w:r>
      <w:r w:rsidRPr="00087624">
        <w:rPr>
          <w:rFonts w:ascii="Times New Roman" w:hAnsi="Times New Roman"/>
          <w:sz w:val="24"/>
          <w:szCs w:val="24"/>
        </w:rPr>
        <w:t xml:space="preserve"> г. и няма да им бъдат възстановявани от програмата. </w:t>
      </w:r>
    </w:p>
    <w:p w14:paraId="5BBAFEFC" w14:textId="13721B54" w:rsidR="00BD0F80" w:rsidRDefault="00BD0F80"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BD0F80">
        <w:rPr>
          <w:rFonts w:ascii="Times New Roman" w:hAnsi="Times New Roman"/>
          <w:sz w:val="24"/>
          <w:szCs w:val="24"/>
        </w:rPr>
        <w:t xml:space="preserve">За да се гарантира реализирането на процедурите в режим „непомощ“, Управляващият орган на ПОС 2021-2027 г. е разработил в своите Системи за управление и контрол и Процедурен наръчник за 2021-2027 г. контролни механизми, които прилага в рамките на извършваните от него управленски проверки – документални и проверки на място (при спазване на </w:t>
      </w:r>
      <w:proofErr w:type="spellStart"/>
      <w:r w:rsidRPr="00BD0F80">
        <w:rPr>
          <w:rFonts w:ascii="Times New Roman" w:hAnsi="Times New Roman"/>
          <w:sz w:val="24"/>
          <w:szCs w:val="24"/>
        </w:rPr>
        <w:t>прин</w:t>
      </w:r>
      <w:proofErr w:type="spellEnd"/>
      <w:r w:rsidRPr="00BD0F80">
        <w:rPr>
          <w:rFonts w:ascii="Times New Roman" w:hAnsi="Times New Roman"/>
          <w:sz w:val="24"/>
          <w:szCs w:val="24"/>
        </w:rPr>
        <w:t>-ципа на разделение на функциите), с които ще се следи и доказва липсата на държавна по-мощ при изпълнението на проекта.</w:t>
      </w:r>
    </w:p>
    <w:p w14:paraId="666F3C88" w14:textId="101CF467" w:rsidR="00087624" w:rsidRPr="00087624" w:rsidRDefault="00087624"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 xml:space="preserve">Съблюдаването на правилата за допустимост на разходите е обект на проверка от Управляващия орган на етапа на тяхната верификация. </w:t>
      </w:r>
      <w:r w:rsidR="00F60F76" w:rsidRPr="00F60F76">
        <w:rPr>
          <w:rFonts w:ascii="Times New Roman" w:hAnsi="Times New Roman"/>
          <w:sz w:val="24"/>
          <w:szCs w:val="24"/>
        </w:rPr>
        <w:t>Съгласно чл. 70, ал. 1, т. 2 от ЗУС</w:t>
      </w:r>
      <w:r w:rsidR="004D13E2">
        <w:rPr>
          <w:rFonts w:ascii="Times New Roman" w:hAnsi="Times New Roman"/>
          <w:sz w:val="24"/>
          <w:szCs w:val="24"/>
        </w:rPr>
        <w:t>Е</w:t>
      </w:r>
      <w:r w:rsidR="00F60F76" w:rsidRPr="00F60F76">
        <w:rPr>
          <w:rFonts w:ascii="Times New Roman" w:hAnsi="Times New Roman"/>
          <w:sz w:val="24"/>
          <w:szCs w:val="24"/>
        </w:rPr>
        <w:t>ФСУ</w:t>
      </w:r>
      <w:r w:rsidRPr="00087624">
        <w:rPr>
          <w:rFonts w:ascii="Times New Roman" w:hAnsi="Times New Roman"/>
          <w:sz w:val="24"/>
          <w:szCs w:val="24"/>
        </w:rPr>
        <w:t xml:space="preserve">,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си запазва правото да извършва проверки на място при бенефициентите, с цел да гарантира спазването на нормативните изисквания в областта на държавните помощи. В случай че Управляващият орган на ПОС </w:t>
      </w:r>
      <w:r w:rsidR="00C95CE4">
        <w:rPr>
          <w:rFonts w:ascii="Times New Roman" w:hAnsi="Times New Roman"/>
          <w:sz w:val="24"/>
          <w:szCs w:val="24"/>
        </w:rPr>
        <w:t>2021</w:t>
      </w:r>
      <w:r w:rsidRPr="00087624">
        <w:rPr>
          <w:rFonts w:ascii="Times New Roman" w:hAnsi="Times New Roman"/>
          <w:sz w:val="24"/>
          <w:szCs w:val="24"/>
        </w:rPr>
        <w:t>-</w:t>
      </w:r>
      <w:r w:rsidR="00C95CE4">
        <w:rPr>
          <w:rFonts w:ascii="Times New Roman" w:hAnsi="Times New Roman"/>
          <w:sz w:val="24"/>
          <w:szCs w:val="24"/>
        </w:rPr>
        <w:t>2027</w:t>
      </w:r>
      <w:r w:rsidRPr="00087624">
        <w:rPr>
          <w:rFonts w:ascii="Times New Roman" w:hAnsi="Times New Roman"/>
          <w:sz w:val="24"/>
          <w:szCs w:val="24"/>
        </w:rPr>
        <w:t xml:space="preserve"> г. или друг компетентен орган установи нарушения и неправомерно отпускане на държавни помощи от страна на бенефициентите, последните следва да осигурят възстановяване на всички изплатени суми, ведно с лихва, определена по реда на приложимото законодателство за държавни помощи. </w:t>
      </w:r>
    </w:p>
    <w:p w14:paraId="54721615" w14:textId="77777777" w:rsidR="00087624" w:rsidRDefault="00087624"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(http://stateaid.minfin.bg/).</w:t>
      </w:r>
    </w:p>
    <w:p w14:paraId="37C5F3F4" w14:textId="77777777" w:rsidR="00374DB0" w:rsidRDefault="00374DB0" w:rsidP="00D30D73">
      <w:pPr>
        <w:spacing w:after="0" w:line="276" w:lineRule="auto"/>
        <w:jc w:val="both"/>
        <w:rPr>
          <w:rFonts w:ascii="Times New Roman" w:hAnsi="Times New Roman"/>
          <w:sz w:val="24"/>
          <w:szCs w:val="24"/>
        </w:rPr>
      </w:pPr>
    </w:p>
    <w:p w14:paraId="402CA6B1" w14:textId="77777777" w:rsidR="008F6D30" w:rsidRDefault="00BA2E00" w:rsidP="007F3291">
      <w:pPr>
        <w:pStyle w:val="ListParagraph"/>
        <w:pBdr>
          <w:top w:val="single" w:sz="4" w:space="1" w:color="auto"/>
          <w:left w:val="single" w:sz="4" w:space="4" w:color="auto"/>
          <w:bottom w:val="single" w:sz="4" w:space="1" w:color="auto"/>
          <w:right w:val="single" w:sz="4" w:space="4" w:color="auto"/>
        </w:pBdr>
        <w:spacing w:after="100" w:afterAutospacing="1" w:line="240" w:lineRule="auto"/>
        <w:ind w:left="0"/>
        <w:jc w:val="both"/>
        <w:rPr>
          <w:rFonts w:ascii="Times New Roman" w:hAnsi="Times New Roman"/>
          <w:b/>
          <w:sz w:val="24"/>
          <w:szCs w:val="24"/>
        </w:rPr>
      </w:pPr>
      <w:r w:rsidRPr="001F6E4E">
        <w:rPr>
          <w:rFonts w:ascii="Times New Roman" w:hAnsi="Times New Roman"/>
          <w:b/>
          <w:sz w:val="24"/>
          <w:szCs w:val="24"/>
        </w:rPr>
        <w:t>1</w:t>
      </w:r>
      <w:r w:rsidR="004666DC">
        <w:rPr>
          <w:rFonts w:ascii="Times New Roman" w:hAnsi="Times New Roman"/>
          <w:b/>
          <w:sz w:val="24"/>
          <w:szCs w:val="24"/>
        </w:rPr>
        <w:t>7</w:t>
      </w:r>
      <w:r w:rsidRPr="001F6E4E">
        <w:rPr>
          <w:rFonts w:ascii="Times New Roman" w:hAnsi="Times New Roman"/>
          <w:b/>
          <w:sz w:val="24"/>
          <w:szCs w:val="24"/>
        </w:rPr>
        <w:t xml:space="preserve">. </w:t>
      </w:r>
      <w:r w:rsidR="007A1335" w:rsidRPr="007A1335">
        <w:rPr>
          <w:rFonts w:ascii="Times New Roman" w:hAnsi="Times New Roman"/>
          <w:b/>
          <w:sz w:val="24"/>
          <w:szCs w:val="24"/>
        </w:rPr>
        <w:t>Хоризонтални</w:t>
      </w:r>
      <w:r w:rsidR="007A1335">
        <w:rPr>
          <w:rFonts w:ascii="Times New Roman" w:hAnsi="Times New Roman"/>
          <w:b/>
          <w:sz w:val="24"/>
          <w:szCs w:val="24"/>
        </w:rPr>
        <w:t xml:space="preserve"> принципи</w:t>
      </w:r>
      <w:r w:rsidR="007A1335" w:rsidRPr="007A1335">
        <w:rPr>
          <w:rFonts w:ascii="Times New Roman" w:hAnsi="Times New Roman"/>
          <w:b/>
          <w:sz w:val="24"/>
          <w:szCs w:val="24"/>
          <w:vertAlign w:val="superscript"/>
        </w:rPr>
        <w:footnoteReference w:id="6"/>
      </w:r>
      <w:r w:rsidR="007A1335">
        <w:rPr>
          <w:rFonts w:ascii="Times New Roman" w:hAnsi="Times New Roman"/>
          <w:b/>
          <w:sz w:val="24"/>
          <w:szCs w:val="24"/>
        </w:rPr>
        <w:t>:</w:t>
      </w:r>
    </w:p>
    <w:p w14:paraId="0C039FFB" w14:textId="77777777" w:rsidR="0068642D" w:rsidRDefault="0011594A" w:rsidP="0068642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bookmarkStart w:id="28" w:name="_Hlk130303138"/>
      <w:r w:rsidRPr="0011594A">
        <w:rPr>
          <w:rFonts w:ascii="Times New Roman" w:hAnsi="Times New Roman"/>
          <w:sz w:val="24"/>
          <w:szCs w:val="24"/>
        </w:rPr>
        <w:t xml:space="preserve">Процедурата се провежда при спазване на принципите на чл. 2, ал. 1 и чл. 29, ал. 1 от ЗУСЕФСУ – свободна и лоялна конкуренция, равнопоставеност и недопускане на </w:t>
      </w:r>
      <w:proofErr w:type="spellStart"/>
      <w:r w:rsidRPr="0011594A">
        <w:rPr>
          <w:rFonts w:ascii="Times New Roman" w:hAnsi="Times New Roman"/>
          <w:sz w:val="24"/>
          <w:szCs w:val="24"/>
        </w:rPr>
        <w:t>дискри-минация</w:t>
      </w:r>
      <w:proofErr w:type="spellEnd"/>
      <w:r w:rsidRPr="0011594A">
        <w:rPr>
          <w:rFonts w:ascii="Times New Roman" w:hAnsi="Times New Roman"/>
          <w:sz w:val="24"/>
          <w:szCs w:val="24"/>
        </w:rPr>
        <w:t>, публичност и прозрачност, спазване на основните права, устойчиво развитие, опазване на околната среда</w:t>
      </w:r>
      <w:r w:rsidR="00DA3C66" w:rsidRPr="00DA3C66">
        <w:rPr>
          <w:rFonts w:ascii="Times New Roman" w:hAnsi="Times New Roman"/>
          <w:sz w:val="24"/>
          <w:szCs w:val="24"/>
        </w:rPr>
        <w:t>.</w:t>
      </w:r>
      <w:r w:rsidR="00DA3C66">
        <w:rPr>
          <w:rFonts w:ascii="Times New Roman" w:hAnsi="Times New Roman"/>
          <w:sz w:val="24"/>
          <w:szCs w:val="24"/>
        </w:rPr>
        <w:t xml:space="preserve"> </w:t>
      </w:r>
    </w:p>
    <w:p w14:paraId="021D2532" w14:textId="77249D2C" w:rsidR="0011594A" w:rsidRDefault="00C029FC" w:rsidP="0068642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sidRPr="00C029FC">
        <w:rPr>
          <w:rFonts w:ascii="Times New Roman" w:hAnsi="Times New Roman"/>
          <w:sz w:val="24"/>
          <w:szCs w:val="24"/>
        </w:rPr>
        <w:lastRenderedPageBreak/>
        <w:t>Изпълнението на дейностите по настоящата процедура следва да бъде съобразено със след-</w:t>
      </w:r>
      <w:proofErr w:type="spellStart"/>
      <w:r w:rsidRPr="00C029FC">
        <w:rPr>
          <w:rFonts w:ascii="Times New Roman" w:hAnsi="Times New Roman"/>
          <w:sz w:val="24"/>
          <w:szCs w:val="24"/>
        </w:rPr>
        <w:t>ните</w:t>
      </w:r>
      <w:proofErr w:type="spellEnd"/>
      <w:r w:rsidRPr="00C029FC">
        <w:rPr>
          <w:rFonts w:ascii="Times New Roman" w:hAnsi="Times New Roman"/>
          <w:sz w:val="24"/>
          <w:szCs w:val="24"/>
        </w:rPr>
        <w:t xml:space="preserve"> хоризонтални принципи съгласно чл.</w:t>
      </w:r>
      <w:r w:rsidR="005229E6">
        <w:rPr>
          <w:rFonts w:ascii="Times New Roman" w:hAnsi="Times New Roman"/>
          <w:sz w:val="24"/>
          <w:szCs w:val="24"/>
        </w:rPr>
        <w:t xml:space="preserve"> </w:t>
      </w:r>
      <w:r w:rsidRPr="00C029FC">
        <w:rPr>
          <w:rFonts w:ascii="Times New Roman" w:hAnsi="Times New Roman"/>
          <w:sz w:val="24"/>
          <w:szCs w:val="24"/>
        </w:rPr>
        <w:t>9 от Регламент (ЕС) 2021/1060:</w:t>
      </w:r>
    </w:p>
    <w:p w14:paraId="3328ADCE" w14:textId="77777777" w:rsidR="00C029FC" w:rsidRDefault="00C029FC" w:rsidP="0068642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sidRPr="00C029FC">
        <w:rPr>
          <w:rFonts w:ascii="Times New Roman" w:hAnsi="Times New Roman"/>
          <w:sz w:val="24"/>
          <w:szCs w:val="24"/>
        </w:rPr>
        <w:t>1. Устойчиво развитие;</w:t>
      </w:r>
    </w:p>
    <w:p w14:paraId="3AA08BFC" w14:textId="77777777" w:rsidR="00C029FC" w:rsidRDefault="00C029FC" w:rsidP="0068642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sidRPr="00C029FC">
        <w:rPr>
          <w:rFonts w:ascii="Times New Roman" w:hAnsi="Times New Roman"/>
          <w:sz w:val="24"/>
          <w:szCs w:val="24"/>
        </w:rPr>
        <w:t>2. Равни възможности и недопускане на дискриминация</w:t>
      </w:r>
      <w:r>
        <w:rPr>
          <w:rFonts w:ascii="Times New Roman" w:hAnsi="Times New Roman"/>
          <w:sz w:val="24"/>
          <w:szCs w:val="24"/>
        </w:rPr>
        <w:t>;</w:t>
      </w:r>
    </w:p>
    <w:p w14:paraId="3C270C5A" w14:textId="77777777" w:rsidR="002B717A" w:rsidRDefault="00C029FC" w:rsidP="002B717A">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sidRPr="00C029FC">
        <w:rPr>
          <w:rFonts w:ascii="Times New Roman" w:hAnsi="Times New Roman"/>
          <w:sz w:val="24"/>
          <w:szCs w:val="24"/>
        </w:rPr>
        <w:t>3. Равенство между половете</w:t>
      </w:r>
      <w:r>
        <w:rPr>
          <w:rFonts w:ascii="Times New Roman" w:hAnsi="Times New Roman"/>
          <w:sz w:val="24"/>
          <w:szCs w:val="24"/>
        </w:rPr>
        <w:t>.</w:t>
      </w:r>
      <w:bookmarkStart w:id="29" w:name="_Hlk132209698"/>
    </w:p>
    <w:p w14:paraId="4111AF50" w14:textId="77777777" w:rsidR="002B717A" w:rsidRDefault="002B717A" w:rsidP="0068642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sidRPr="009A275F">
        <w:rPr>
          <w:rFonts w:ascii="Times New Roman" w:hAnsi="Times New Roman"/>
          <w:sz w:val="24"/>
          <w:szCs w:val="24"/>
        </w:rPr>
        <w:t xml:space="preserve">При подготовката на </w:t>
      </w:r>
      <w:r>
        <w:rPr>
          <w:rFonts w:ascii="Times New Roman" w:hAnsi="Times New Roman"/>
          <w:sz w:val="24"/>
          <w:szCs w:val="24"/>
        </w:rPr>
        <w:t>Условията</w:t>
      </w:r>
      <w:r w:rsidR="00C43591">
        <w:rPr>
          <w:rFonts w:ascii="Times New Roman" w:hAnsi="Times New Roman"/>
          <w:sz w:val="24"/>
          <w:szCs w:val="24"/>
        </w:rPr>
        <w:t xml:space="preserve"> </w:t>
      </w:r>
      <w:r>
        <w:rPr>
          <w:rFonts w:ascii="Times New Roman" w:hAnsi="Times New Roman"/>
          <w:sz w:val="24"/>
          <w:szCs w:val="24"/>
        </w:rPr>
        <w:t>за кандидатстване УО на ПОС 2021-2027 г.</w:t>
      </w:r>
      <w:r w:rsidRPr="009A275F">
        <w:rPr>
          <w:rFonts w:ascii="Times New Roman" w:hAnsi="Times New Roman"/>
          <w:sz w:val="24"/>
          <w:szCs w:val="24"/>
        </w:rPr>
        <w:t xml:space="preserve"> предприе действия, гарантиращи спазване на Хартата на основните права на ЕС и на Конвенцията на ООН за правата на хората с увреждания. При преглед на Насоките за прилагане на Хартата на основните права на ЕС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и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съответно към Насоките за прилагане на Конвенцията на ООН за правата на хората с увреждания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и контролните листа към тях, е установено, че приложими за процедурата са принципите по чл. 2, ал. 1 от ЗУСЕФСУ – за равнопоставеност в процеса на кандидатстване, недопускане на дискриминация, публичност и прозрачност на финансирането, устойчиво развитие и опазване на околната среда и в частност </w:t>
      </w:r>
      <w:r>
        <w:rPr>
          <w:rFonts w:ascii="Times New Roman" w:hAnsi="Times New Roman"/>
          <w:sz w:val="24"/>
          <w:szCs w:val="24"/>
        </w:rPr>
        <w:t>подобряване природозащитното състояние на типове природни местообитания</w:t>
      </w:r>
      <w:r w:rsidRPr="009A275F">
        <w:rPr>
          <w:rFonts w:ascii="Times New Roman" w:hAnsi="Times New Roman"/>
          <w:sz w:val="24"/>
          <w:szCs w:val="24"/>
        </w:rPr>
        <w:t>. Изискванията, заложени в процедурата по отношение на процеса на кандидатстване</w:t>
      </w:r>
      <w:r>
        <w:rPr>
          <w:rFonts w:ascii="Times New Roman" w:hAnsi="Times New Roman"/>
          <w:sz w:val="24"/>
          <w:szCs w:val="24"/>
        </w:rPr>
        <w:t xml:space="preserve"> и последващо изпълнение на дейностите,</w:t>
      </w:r>
      <w:r w:rsidRPr="009A275F">
        <w:rPr>
          <w:rFonts w:ascii="Times New Roman" w:hAnsi="Times New Roman"/>
          <w:sz w:val="24"/>
          <w:szCs w:val="24"/>
        </w:rPr>
        <w:t xml:space="preserve"> гарантират спазването на правата</w:t>
      </w:r>
      <w:r>
        <w:rPr>
          <w:rFonts w:ascii="Times New Roman" w:hAnsi="Times New Roman"/>
          <w:sz w:val="24"/>
          <w:szCs w:val="24"/>
        </w:rPr>
        <w:t>,</w:t>
      </w:r>
      <w:r w:rsidRPr="009A275F">
        <w:rPr>
          <w:rFonts w:ascii="Times New Roman" w:hAnsi="Times New Roman"/>
          <w:sz w:val="24"/>
          <w:szCs w:val="24"/>
        </w:rPr>
        <w:t xml:space="preserve"> посочени в Хартата на основните права на ЕС и Конвенцията на ООН за правата на хората с увреждания.</w:t>
      </w:r>
      <w:bookmarkEnd w:id="29"/>
    </w:p>
    <w:bookmarkEnd w:id="28"/>
    <w:p w14:paraId="5E7F6900" w14:textId="77777777" w:rsidR="002325A3" w:rsidRDefault="002325A3" w:rsidP="006A2DB8">
      <w:pPr>
        <w:pStyle w:val="ListParagraph"/>
        <w:spacing w:after="360" w:line="240" w:lineRule="auto"/>
        <w:ind w:left="0"/>
        <w:jc w:val="both"/>
        <w:rPr>
          <w:rFonts w:ascii="Times New Roman" w:hAnsi="Times New Roman"/>
          <w:b/>
          <w:sz w:val="24"/>
          <w:szCs w:val="24"/>
        </w:rPr>
      </w:pPr>
    </w:p>
    <w:p w14:paraId="58EC1624" w14:textId="77777777" w:rsidR="00E6433F" w:rsidRPr="00BB61AB" w:rsidRDefault="00E6433F" w:rsidP="006A2DB8">
      <w:pPr>
        <w:pStyle w:val="ListParagraph"/>
        <w:spacing w:after="360" w:line="240" w:lineRule="auto"/>
        <w:ind w:left="0"/>
        <w:jc w:val="both"/>
        <w:rPr>
          <w:rFonts w:ascii="Times New Roman" w:hAnsi="Times New Roman"/>
          <w:b/>
          <w:sz w:val="24"/>
          <w:szCs w:val="24"/>
        </w:rPr>
      </w:pPr>
    </w:p>
    <w:p w14:paraId="741A478E" w14:textId="77777777" w:rsidR="0010018A" w:rsidRPr="007F1C01" w:rsidRDefault="00CB14EE" w:rsidP="00F60F76">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rPr>
      </w:pPr>
      <w:r w:rsidRPr="00BB61AB">
        <w:rPr>
          <w:rFonts w:ascii="Times New Roman" w:hAnsi="Times New Roman"/>
          <w:b/>
          <w:sz w:val="24"/>
          <w:szCs w:val="24"/>
        </w:rPr>
        <w:t>1</w:t>
      </w:r>
      <w:r w:rsidR="00F60F76">
        <w:rPr>
          <w:rFonts w:ascii="Times New Roman" w:hAnsi="Times New Roman"/>
          <w:b/>
          <w:sz w:val="24"/>
          <w:szCs w:val="24"/>
        </w:rPr>
        <w:t>8</w:t>
      </w:r>
      <w:r w:rsidR="002325A3" w:rsidRPr="00BB61AB">
        <w:rPr>
          <w:rFonts w:ascii="Times New Roman" w:hAnsi="Times New Roman"/>
          <w:b/>
          <w:sz w:val="24"/>
          <w:szCs w:val="24"/>
        </w:rPr>
        <w:t xml:space="preserve">. </w:t>
      </w:r>
      <w:r w:rsidR="00F60F76" w:rsidRPr="00F60F76">
        <w:rPr>
          <w:rFonts w:ascii="Times New Roman" w:hAnsi="Times New Roman"/>
          <w:b/>
          <w:sz w:val="24"/>
          <w:szCs w:val="24"/>
        </w:rPr>
        <w:t xml:space="preserve">Минимален и максимален срок за изпълнение на проекта </w:t>
      </w:r>
      <w:r w:rsidR="00F60F76" w:rsidRPr="007F1C01">
        <w:rPr>
          <w:rFonts w:ascii="Times New Roman" w:hAnsi="Times New Roman"/>
          <w:b/>
          <w:sz w:val="24"/>
        </w:rPr>
        <w:t>(ако е приложимо)</w:t>
      </w:r>
      <w:r w:rsidR="00F60F76" w:rsidRPr="00E52D02">
        <w:rPr>
          <w:rFonts w:ascii="Times New Roman" w:hAnsi="Times New Roman"/>
          <w:b/>
          <w:sz w:val="24"/>
          <w:szCs w:val="24"/>
        </w:rPr>
        <w:t>:</w:t>
      </w:r>
      <w:r w:rsidR="00F60F76" w:rsidRPr="007F1C01">
        <w:rPr>
          <w:b/>
        </w:rPr>
        <w:t xml:space="preserve"> </w:t>
      </w:r>
    </w:p>
    <w:p w14:paraId="2F3802AE" w14:textId="7A8FF437" w:rsidR="00934700" w:rsidRDefault="00934700" w:rsidP="00934700">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sidRPr="00841505">
        <w:rPr>
          <w:rFonts w:ascii="Times New Roman" w:hAnsi="Times New Roman"/>
          <w:sz w:val="24"/>
          <w:szCs w:val="24"/>
        </w:rPr>
        <w:t>Максималният срок за изпълнение на проекта, който бенефициентът може да посочи в</w:t>
      </w:r>
      <w:r w:rsidR="003469AA">
        <w:rPr>
          <w:rFonts w:ascii="Times New Roman" w:hAnsi="Times New Roman"/>
          <w:sz w:val="24"/>
          <w:szCs w:val="24"/>
        </w:rPr>
        <w:t>ъв</w:t>
      </w:r>
      <w:r w:rsidRPr="00841505">
        <w:rPr>
          <w:rFonts w:ascii="Times New Roman" w:hAnsi="Times New Roman"/>
          <w:sz w:val="24"/>
          <w:szCs w:val="24"/>
        </w:rPr>
        <w:t xml:space="preserve"> </w:t>
      </w:r>
      <w:r>
        <w:rPr>
          <w:rFonts w:ascii="Times New Roman" w:hAnsi="Times New Roman"/>
          <w:sz w:val="24"/>
          <w:szCs w:val="24"/>
        </w:rPr>
        <w:t xml:space="preserve">формуляра за кандидатстване в </w:t>
      </w:r>
      <w:r w:rsidRPr="007F1C01">
        <w:rPr>
          <w:rFonts w:ascii="Times New Roman" w:hAnsi="Times New Roman"/>
          <w:i/>
          <w:sz w:val="24"/>
        </w:rPr>
        <w:t>поле</w:t>
      </w:r>
      <w:r w:rsidRPr="00841505">
        <w:rPr>
          <w:rFonts w:ascii="Times New Roman" w:hAnsi="Times New Roman"/>
          <w:sz w:val="24"/>
          <w:szCs w:val="24"/>
        </w:rPr>
        <w:t xml:space="preserve"> </w:t>
      </w:r>
      <w:r w:rsidRPr="00841505">
        <w:rPr>
          <w:rFonts w:ascii="Times New Roman" w:hAnsi="Times New Roman"/>
          <w:i/>
          <w:sz w:val="24"/>
          <w:szCs w:val="24"/>
        </w:rPr>
        <w:t>„Основни данни“</w:t>
      </w:r>
      <w:r w:rsidRPr="00841505">
        <w:rPr>
          <w:rFonts w:ascii="Times New Roman" w:hAnsi="Times New Roman"/>
          <w:sz w:val="24"/>
          <w:szCs w:val="24"/>
        </w:rPr>
        <w:t xml:space="preserve">, </w:t>
      </w:r>
      <w:r>
        <w:rPr>
          <w:rFonts w:ascii="Times New Roman" w:hAnsi="Times New Roman"/>
          <w:sz w:val="24"/>
          <w:szCs w:val="24"/>
        </w:rPr>
        <w:t xml:space="preserve">е </w:t>
      </w:r>
      <w:r w:rsidR="00335F35">
        <w:rPr>
          <w:rFonts w:ascii="Times New Roman" w:hAnsi="Times New Roman"/>
          <w:sz w:val="24"/>
          <w:szCs w:val="24"/>
        </w:rPr>
        <w:t>32</w:t>
      </w:r>
      <w:r>
        <w:rPr>
          <w:rFonts w:ascii="Times New Roman" w:hAnsi="Times New Roman"/>
          <w:sz w:val="24"/>
          <w:szCs w:val="24"/>
        </w:rPr>
        <w:t xml:space="preserve"> месеца</w:t>
      </w:r>
      <w:r w:rsidRPr="00841505">
        <w:rPr>
          <w:rFonts w:ascii="Times New Roman" w:hAnsi="Times New Roman"/>
          <w:sz w:val="24"/>
          <w:szCs w:val="24"/>
        </w:rPr>
        <w:t xml:space="preserve">. </w:t>
      </w:r>
      <w:r w:rsidRPr="00523B14">
        <w:rPr>
          <w:rFonts w:ascii="Times New Roman" w:hAnsi="Times New Roman"/>
          <w:sz w:val="24"/>
          <w:szCs w:val="24"/>
        </w:rPr>
        <w:t>След този срок бенефициентът следва да изготви и внесе искане за окончателно плащане по проекта в рамките на 1 месец.</w:t>
      </w:r>
    </w:p>
    <w:p w14:paraId="12CB9CDD" w14:textId="77777777" w:rsidR="005229E6" w:rsidRDefault="008B2E32" w:rsidP="00F60F76">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Cs/>
          <w:sz w:val="24"/>
          <w:szCs w:val="24"/>
        </w:rPr>
      </w:pPr>
      <w:r w:rsidRPr="008B2E32">
        <w:rPr>
          <w:rFonts w:ascii="Times New Roman" w:hAnsi="Times New Roman"/>
          <w:bCs/>
          <w:sz w:val="24"/>
          <w:szCs w:val="24"/>
        </w:rPr>
        <w:t>Изм</w:t>
      </w:r>
      <w:r>
        <w:rPr>
          <w:rFonts w:ascii="Times New Roman" w:hAnsi="Times New Roman"/>
          <w:bCs/>
          <w:sz w:val="24"/>
          <w:szCs w:val="24"/>
        </w:rPr>
        <w:t>енения по отношение на срока за изпълнение са възможни единствено по реда на глава шеста от условията за изпълнение по процедурата</w:t>
      </w:r>
      <w:r w:rsidR="007857FF">
        <w:rPr>
          <w:rFonts w:ascii="Times New Roman" w:hAnsi="Times New Roman"/>
          <w:bCs/>
          <w:sz w:val="24"/>
          <w:szCs w:val="24"/>
        </w:rPr>
        <w:t>, като разходите са допустими, ако са извършени в срока по чл. 63, пар. 2 от Регламент (ЕС) 2021/1060</w:t>
      </w:r>
      <w:r>
        <w:rPr>
          <w:rFonts w:ascii="Times New Roman" w:hAnsi="Times New Roman"/>
          <w:bCs/>
          <w:sz w:val="24"/>
          <w:szCs w:val="24"/>
        </w:rPr>
        <w:t>.</w:t>
      </w:r>
    </w:p>
    <w:p w14:paraId="284D80FC" w14:textId="77777777" w:rsidR="001A49C0" w:rsidRPr="00084B69" w:rsidRDefault="00934700" w:rsidP="00934700">
      <w:pPr>
        <w:pBdr>
          <w:top w:val="single" w:sz="4" w:space="1" w:color="auto"/>
          <w:left w:val="single" w:sz="4" w:space="4" w:color="auto"/>
          <w:bottom w:val="single" w:sz="4" w:space="1" w:color="auto"/>
          <w:right w:val="single" w:sz="4" w:space="4" w:color="auto"/>
        </w:pBdr>
        <w:tabs>
          <w:tab w:val="left" w:pos="426"/>
        </w:tabs>
        <w:spacing w:before="60" w:after="60" w:line="240" w:lineRule="auto"/>
        <w:jc w:val="both"/>
        <w:rPr>
          <w:rFonts w:ascii="Times New Roman" w:hAnsi="Times New Roman"/>
          <w:bCs/>
          <w:sz w:val="24"/>
          <w:szCs w:val="24"/>
        </w:rPr>
      </w:pPr>
      <w:bookmarkStart w:id="30" w:name="_Hlk133768404"/>
      <w:r w:rsidRPr="00084B69">
        <w:rPr>
          <w:rFonts w:ascii="Times New Roman" w:hAnsi="Times New Roman"/>
          <w:bCs/>
          <w:sz w:val="24"/>
          <w:szCs w:val="24"/>
        </w:rPr>
        <w:t>Кандидатът следва да има предвид, че съгласно чл. 39, ал. 4 от ЗУС</w:t>
      </w:r>
      <w:r w:rsidR="00C340B0">
        <w:rPr>
          <w:rFonts w:ascii="Times New Roman" w:hAnsi="Times New Roman"/>
          <w:bCs/>
          <w:sz w:val="24"/>
          <w:szCs w:val="24"/>
        </w:rPr>
        <w:t>Е</w:t>
      </w:r>
      <w:r w:rsidRPr="00084B69">
        <w:rPr>
          <w:rFonts w:ascii="Times New Roman" w:hAnsi="Times New Roman"/>
          <w:bCs/>
          <w:sz w:val="24"/>
          <w:szCs w:val="24"/>
        </w:rPr>
        <w:t>ФСУ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w:t>
      </w:r>
      <w:r>
        <w:rPr>
          <w:rFonts w:ascii="Times New Roman" w:hAnsi="Times New Roman"/>
          <w:bCs/>
          <w:sz w:val="24"/>
          <w:szCs w:val="24"/>
        </w:rPr>
        <w:t xml:space="preserve"> съгласно графика за изпълнение на дейностите</w:t>
      </w:r>
      <w:r w:rsidR="003469AA">
        <w:rPr>
          <w:rFonts w:ascii="Times New Roman" w:hAnsi="Times New Roman"/>
          <w:bCs/>
          <w:sz w:val="24"/>
          <w:szCs w:val="24"/>
        </w:rPr>
        <w:t xml:space="preserve"> в поле Начин за изпълнение на дейностите във формуляра за кандидатстване</w:t>
      </w:r>
      <w:r w:rsidRPr="00084B69">
        <w:rPr>
          <w:rFonts w:ascii="Times New Roman" w:hAnsi="Times New Roman"/>
          <w:bCs/>
          <w:sz w:val="24"/>
          <w:szCs w:val="24"/>
        </w:rPr>
        <w:t xml:space="preserve">. Случаите, при които този срок спира да тече, са определени в чл. 4, ал. 2 от ПМС № 23 от 13.02.2023 г. </w:t>
      </w:r>
    </w:p>
    <w:bookmarkEnd w:id="30"/>
    <w:p w14:paraId="405A0DF3" w14:textId="77777777" w:rsidR="00FA20EA" w:rsidRDefault="00FA20EA" w:rsidP="002325A3">
      <w:pPr>
        <w:pStyle w:val="ListParagraph"/>
        <w:spacing w:after="360" w:line="240" w:lineRule="auto"/>
        <w:ind w:left="0"/>
        <w:jc w:val="both"/>
        <w:rPr>
          <w:rFonts w:ascii="Times New Roman" w:hAnsi="Times New Roman"/>
          <w:b/>
          <w:sz w:val="24"/>
          <w:szCs w:val="24"/>
        </w:rPr>
      </w:pPr>
    </w:p>
    <w:p w14:paraId="59D60B47" w14:textId="77777777" w:rsidR="002325A3" w:rsidRDefault="00FA20EA" w:rsidP="00FA20E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
          <w:sz w:val="24"/>
          <w:szCs w:val="24"/>
        </w:rPr>
      </w:pPr>
      <w:r>
        <w:rPr>
          <w:rFonts w:ascii="Times New Roman" w:hAnsi="Times New Roman"/>
          <w:b/>
          <w:sz w:val="24"/>
          <w:szCs w:val="24"/>
        </w:rPr>
        <w:lastRenderedPageBreak/>
        <w:t xml:space="preserve">19. </w:t>
      </w:r>
      <w:r w:rsidR="002325A3" w:rsidRPr="00BB61AB">
        <w:rPr>
          <w:rFonts w:ascii="Times New Roman" w:hAnsi="Times New Roman"/>
          <w:b/>
          <w:sz w:val="24"/>
          <w:szCs w:val="24"/>
        </w:rPr>
        <w:t xml:space="preserve"> </w:t>
      </w:r>
      <w:r w:rsidRPr="00FA20EA">
        <w:rPr>
          <w:rFonts w:ascii="Times New Roman" w:hAnsi="Times New Roman"/>
          <w:b/>
          <w:sz w:val="24"/>
          <w:szCs w:val="24"/>
        </w:rPr>
        <w:t>Ред за оценяване на концепциите за проектни предложения</w:t>
      </w:r>
      <w:r w:rsidR="00A95D70">
        <w:rPr>
          <w:rFonts w:ascii="Times New Roman" w:hAnsi="Times New Roman"/>
          <w:b/>
          <w:sz w:val="24"/>
          <w:szCs w:val="24"/>
        </w:rPr>
        <w:t xml:space="preserve"> </w:t>
      </w:r>
      <w:bookmarkStart w:id="31" w:name="_Hlk139373419"/>
      <w:bookmarkStart w:id="32" w:name="_Hlk130304765"/>
      <w:r w:rsidR="00A95D70" w:rsidRPr="007F1C01">
        <w:rPr>
          <w:rFonts w:ascii="Times New Roman" w:hAnsi="Times New Roman"/>
          <w:b/>
          <w:sz w:val="24"/>
        </w:rPr>
        <w:t>(ако е приложимо)</w:t>
      </w:r>
      <w:bookmarkEnd w:id="31"/>
      <w:r w:rsidR="00C96598" w:rsidRPr="00E6433F">
        <w:rPr>
          <w:rStyle w:val="FootnoteReference"/>
          <w:bCs/>
          <w:sz w:val="24"/>
          <w:szCs w:val="24"/>
        </w:rPr>
        <w:footnoteReference w:id="7"/>
      </w:r>
      <w:r w:rsidR="00C96598">
        <w:rPr>
          <w:rFonts w:ascii="Times New Roman" w:hAnsi="Times New Roman"/>
          <w:b/>
          <w:sz w:val="24"/>
          <w:szCs w:val="24"/>
        </w:rPr>
        <w:t xml:space="preserve"> </w:t>
      </w:r>
      <w:bookmarkEnd w:id="32"/>
    </w:p>
    <w:p w14:paraId="037B8122" w14:textId="77777777" w:rsidR="00800AE2" w:rsidRPr="00800AE2" w:rsidRDefault="00800AE2" w:rsidP="00FA20E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Cs/>
          <w:sz w:val="24"/>
          <w:szCs w:val="24"/>
        </w:rPr>
      </w:pPr>
      <w:r w:rsidRPr="00800AE2">
        <w:rPr>
          <w:rFonts w:ascii="Times New Roman" w:hAnsi="Times New Roman"/>
          <w:bCs/>
          <w:sz w:val="24"/>
          <w:szCs w:val="24"/>
        </w:rPr>
        <w:t>Неприложимо.</w:t>
      </w:r>
    </w:p>
    <w:p w14:paraId="34159CC4" w14:textId="77777777" w:rsidR="00FA20EA" w:rsidRDefault="00FA20EA" w:rsidP="002325A3">
      <w:pPr>
        <w:pStyle w:val="ListParagraph"/>
        <w:spacing w:after="360" w:line="240" w:lineRule="auto"/>
        <w:ind w:left="0"/>
        <w:jc w:val="both"/>
        <w:rPr>
          <w:rFonts w:ascii="Times New Roman" w:hAnsi="Times New Roman"/>
          <w:b/>
          <w:sz w:val="24"/>
          <w:szCs w:val="24"/>
        </w:rPr>
      </w:pPr>
    </w:p>
    <w:p w14:paraId="3C2BD382" w14:textId="77777777" w:rsidR="002C08E5" w:rsidRPr="00BB61AB" w:rsidRDefault="001D79C3" w:rsidP="001C12FF">
      <w:pPr>
        <w:pStyle w:val="ListParagraph"/>
        <w:pBdr>
          <w:top w:val="single" w:sz="4" w:space="1" w:color="auto"/>
          <w:left w:val="single" w:sz="4" w:space="4" w:color="auto"/>
          <w:bottom w:val="single" w:sz="4" w:space="0" w:color="auto"/>
          <w:right w:val="single" w:sz="4" w:space="4" w:color="auto"/>
        </w:pBdr>
        <w:spacing w:after="60" w:line="240" w:lineRule="auto"/>
        <w:ind w:left="0"/>
        <w:contextualSpacing w:val="0"/>
        <w:jc w:val="both"/>
        <w:rPr>
          <w:rFonts w:ascii="Times New Roman" w:hAnsi="Times New Roman"/>
          <w:b/>
          <w:sz w:val="24"/>
          <w:szCs w:val="24"/>
        </w:rPr>
      </w:pPr>
      <w:r w:rsidRPr="00BB61AB">
        <w:rPr>
          <w:rFonts w:ascii="Times New Roman" w:hAnsi="Times New Roman"/>
          <w:b/>
          <w:sz w:val="24"/>
          <w:szCs w:val="24"/>
        </w:rPr>
        <w:t>20</w:t>
      </w:r>
      <w:r w:rsidR="002325A3" w:rsidRPr="00BB61AB">
        <w:rPr>
          <w:rFonts w:ascii="Times New Roman" w:hAnsi="Times New Roman"/>
          <w:b/>
          <w:sz w:val="24"/>
          <w:szCs w:val="24"/>
        </w:rPr>
        <w:t xml:space="preserve">. </w:t>
      </w:r>
      <w:r w:rsidR="002C08E5" w:rsidRPr="00BB61AB">
        <w:rPr>
          <w:rFonts w:ascii="Times New Roman" w:hAnsi="Times New Roman"/>
          <w:b/>
          <w:sz w:val="24"/>
          <w:szCs w:val="24"/>
        </w:rPr>
        <w:t>Критерии</w:t>
      </w:r>
      <w:r w:rsidR="005B7309" w:rsidRPr="00BB61AB">
        <w:rPr>
          <w:rFonts w:ascii="Times New Roman" w:hAnsi="Times New Roman"/>
          <w:b/>
          <w:sz w:val="24"/>
          <w:szCs w:val="24"/>
        </w:rPr>
        <w:t xml:space="preserve"> и методика</w:t>
      </w:r>
      <w:r w:rsidR="002C08E5" w:rsidRPr="00BB61AB">
        <w:rPr>
          <w:rFonts w:ascii="Times New Roman" w:hAnsi="Times New Roman"/>
          <w:b/>
          <w:sz w:val="24"/>
          <w:szCs w:val="24"/>
        </w:rPr>
        <w:t xml:space="preserve"> за оценка на концепциите за проектни предложения</w:t>
      </w:r>
      <w:r w:rsidR="00A95D70">
        <w:rPr>
          <w:rFonts w:ascii="Times New Roman" w:hAnsi="Times New Roman"/>
          <w:b/>
          <w:sz w:val="24"/>
          <w:szCs w:val="24"/>
        </w:rPr>
        <w:t xml:space="preserve"> </w:t>
      </w:r>
      <w:r w:rsidR="00A95D70" w:rsidRPr="007F1C01">
        <w:rPr>
          <w:rFonts w:ascii="Times New Roman" w:hAnsi="Times New Roman"/>
          <w:b/>
          <w:sz w:val="24"/>
        </w:rPr>
        <w:t>(ако е приложимо)</w:t>
      </w:r>
      <w:r w:rsidR="00A95D70" w:rsidRPr="00E6433F">
        <w:rPr>
          <w:rStyle w:val="FootnoteReference"/>
          <w:bCs/>
          <w:sz w:val="24"/>
          <w:szCs w:val="24"/>
        </w:rPr>
        <w:footnoteReference w:id="8"/>
      </w:r>
      <w:r w:rsidR="002C08E5" w:rsidRPr="00E6433F">
        <w:rPr>
          <w:rFonts w:ascii="Times New Roman" w:hAnsi="Times New Roman"/>
          <w:bCs/>
          <w:sz w:val="24"/>
          <w:szCs w:val="24"/>
        </w:rPr>
        <w:t>:</w:t>
      </w:r>
    </w:p>
    <w:p w14:paraId="785E06ED" w14:textId="77777777" w:rsidR="001E3959" w:rsidRPr="00BB61AB" w:rsidRDefault="001E3959" w:rsidP="001E395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sz w:val="24"/>
          <w:szCs w:val="24"/>
        </w:rPr>
      </w:pPr>
      <w:bookmarkStart w:id="33" w:name="_Hlk130304638"/>
      <w:r w:rsidRPr="00BB61AB">
        <w:rPr>
          <w:rFonts w:ascii="Times New Roman" w:hAnsi="Times New Roman"/>
          <w:sz w:val="24"/>
          <w:szCs w:val="24"/>
        </w:rPr>
        <w:t>Неприложимо</w:t>
      </w:r>
      <w:r w:rsidR="007F1C7B">
        <w:rPr>
          <w:rFonts w:ascii="Times New Roman" w:hAnsi="Times New Roman"/>
          <w:sz w:val="24"/>
          <w:szCs w:val="24"/>
        </w:rPr>
        <w:t>.</w:t>
      </w:r>
    </w:p>
    <w:bookmarkEnd w:id="33"/>
    <w:p w14:paraId="4A3CB718" w14:textId="77777777" w:rsidR="007D15AC" w:rsidRDefault="007D15AC" w:rsidP="00936859">
      <w:pPr>
        <w:pStyle w:val="ListParagraph"/>
        <w:spacing w:after="360" w:line="240" w:lineRule="auto"/>
        <w:ind w:left="0"/>
        <w:jc w:val="both"/>
        <w:rPr>
          <w:rFonts w:ascii="Times New Roman" w:hAnsi="Times New Roman"/>
          <w:b/>
          <w:sz w:val="24"/>
          <w:szCs w:val="24"/>
        </w:rPr>
      </w:pPr>
    </w:p>
    <w:p w14:paraId="1648FD72" w14:textId="77777777" w:rsidR="007D15AC" w:rsidRPr="00CA64FB" w:rsidRDefault="007D15AC"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CA64FB">
        <w:rPr>
          <w:rFonts w:ascii="Times New Roman" w:hAnsi="Times New Roman"/>
          <w:b/>
          <w:sz w:val="24"/>
          <w:szCs w:val="24"/>
        </w:rPr>
        <w:t xml:space="preserve">21. Ред за оценяване на проектните предложения: </w:t>
      </w:r>
    </w:p>
    <w:p w14:paraId="092FBD35" w14:textId="3D41E23A" w:rsidR="00CA64FB" w:rsidRPr="00CA64FB" w:rsidRDefault="00CA64FB" w:rsidP="00CA64F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CA64FB">
        <w:rPr>
          <w:rFonts w:ascii="Times New Roman" w:hAnsi="Times New Roman"/>
          <w:sz w:val="24"/>
          <w:szCs w:val="24"/>
        </w:rPr>
        <w:t>Проектното предложение се оценява съгласно разпоредби</w:t>
      </w:r>
      <w:r w:rsidR="00E6433F">
        <w:rPr>
          <w:rFonts w:ascii="Times New Roman" w:hAnsi="Times New Roman"/>
          <w:sz w:val="24"/>
          <w:szCs w:val="24"/>
        </w:rPr>
        <w:t>те</w:t>
      </w:r>
      <w:r w:rsidRPr="00CA64FB">
        <w:rPr>
          <w:rFonts w:ascii="Times New Roman" w:hAnsi="Times New Roman"/>
          <w:sz w:val="24"/>
          <w:szCs w:val="24"/>
        </w:rPr>
        <w:t xml:space="preserve"> на Раздел ІІ „</w:t>
      </w:r>
      <w:r w:rsidR="00AD7002" w:rsidRPr="00AD7002">
        <w:rPr>
          <w:rFonts w:ascii="Times New Roman" w:hAnsi="Times New Roman"/>
          <w:sz w:val="24"/>
          <w:szCs w:val="24"/>
        </w:rPr>
        <w:t>Предоставяне на безвъзмездна финансова помощ чрез подбор</w:t>
      </w:r>
      <w:r w:rsidRPr="00CA64FB">
        <w:rPr>
          <w:rFonts w:ascii="Times New Roman" w:hAnsi="Times New Roman"/>
          <w:sz w:val="24"/>
          <w:szCs w:val="24"/>
        </w:rPr>
        <w:t>“ от Глава трета „Предоставяне на безвъзмездна финансова помощ“ на ЗУСЕФСУ, при спазване на разпоредбите на ПМС № 23 от 13.02.2023 г.</w:t>
      </w:r>
    </w:p>
    <w:p w14:paraId="0D9A67D2" w14:textId="77777777" w:rsidR="00E6744E" w:rsidRPr="00312082"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При оценката на проектното предложение по критерий „Исканата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 се извършва проверка на:</w:t>
      </w:r>
    </w:p>
    <w:p w14:paraId="778DAAC5" w14:textId="77777777" w:rsidR="00E6744E" w:rsidRPr="00312082" w:rsidRDefault="00E6744E" w:rsidP="00E6744E">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12082">
        <w:rPr>
          <w:rFonts w:ascii="Times New Roman" w:hAnsi="Times New Roman"/>
          <w:sz w:val="24"/>
          <w:szCs w:val="24"/>
        </w:rPr>
        <w:t>1.</w:t>
      </w:r>
      <w:r w:rsidRPr="00312082">
        <w:rPr>
          <w:rFonts w:ascii="Times New Roman" w:hAnsi="Times New Roman"/>
          <w:sz w:val="24"/>
          <w:szCs w:val="24"/>
        </w:rPr>
        <w:tab/>
        <w:t>информацията в ИСУН при необходимост, за програмни периоди 2007 - 2013 г., 2014-2020 г. и 2021 – 2027 г.;</w:t>
      </w:r>
    </w:p>
    <w:p w14:paraId="10DD2C59" w14:textId="77777777" w:rsidR="00E6744E" w:rsidRPr="00312082" w:rsidRDefault="00E6744E" w:rsidP="00E6744E">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12082">
        <w:rPr>
          <w:rFonts w:ascii="Times New Roman" w:hAnsi="Times New Roman"/>
          <w:sz w:val="24"/>
          <w:szCs w:val="24"/>
        </w:rPr>
        <w:t>2.</w:t>
      </w:r>
      <w:r w:rsidRPr="00312082">
        <w:rPr>
          <w:rFonts w:ascii="Times New Roman" w:hAnsi="Times New Roman"/>
          <w:sz w:val="24"/>
          <w:szCs w:val="24"/>
        </w:rPr>
        <w:tab/>
        <w:t>декларираните обстоятелства от кандидата, вкл. представената справка за изпълнение на сходни проекти и дейности за период от 10 години преди датата на кандидатстване.</w:t>
      </w:r>
    </w:p>
    <w:p w14:paraId="7F07D0D5" w14:textId="0FFB11A6" w:rsidR="00E6744E"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В случай че при проверката възникне съмнение за наличие на двойно финансиране, OK има право да изиска, както писмени становища от компетентните ведомства, така и резюмета на проекти или дейности от кандидата.</w:t>
      </w:r>
    </w:p>
    <w:p w14:paraId="51DA1A4E" w14:textId="77777777" w:rsidR="00E6744E" w:rsidRPr="00312082"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 xml:space="preserve">Оценяването на проектното предложение приключва с одобрение на доклад за оценка на OK от Ръководителя на Управляващия орган на ПОС 2021 - 2027 г. </w:t>
      </w:r>
    </w:p>
    <w:p w14:paraId="3730132E" w14:textId="77777777" w:rsidR="00E6744E" w:rsidRPr="00312082"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 xml:space="preserve">При наличие на отрицателен резултат от оценяването, процедурата се прекратява.  </w:t>
      </w:r>
    </w:p>
    <w:p w14:paraId="4A5C9451" w14:textId="77777777" w:rsidR="00E6744E" w:rsidRPr="00312082"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 xml:space="preserve">При наличие на положителен резултат от оценяването, Ръководителят на Управляващия орган взема решение за предоставяне на безвъзмездна финансова помощ за одобреното проектно предложение, което се обективира в Административен договор за предоставяне на безвъзмездна финансова помощ (АДБФП), съдържащ всички реквизити, посочени в чл. 37, ал. 3 от ЗУСЕФСУ. </w:t>
      </w:r>
    </w:p>
    <w:p w14:paraId="2B91D6C7" w14:textId="74BF039F" w:rsidR="00013366" w:rsidRPr="00104ABD" w:rsidRDefault="00E6744E" w:rsidP="0001336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 xml:space="preserve">Процесът, свързан с попълване и подаване на проектното предложение в ИСУН и  представянето на допълнителна информация/ документация при оценка на същото, е представено в Ръководството за потребителя за модул „Е-кандидатстване“ в ИСУН: </w:t>
      </w:r>
      <w:hyperlink r:id="rId12" w:history="1">
        <w:r w:rsidRPr="00312082">
          <w:rPr>
            <w:rFonts w:ascii="Times New Roman" w:hAnsi="Times New Roman"/>
            <w:color w:val="0563C1"/>
            <w:sz w:val="24"/>
            <w:szCs w:val="24"/>
            <w:u w:val="single"/>
          </w:rPr>
          <w:t>https://eumis2020.government.bg/bg/s/Default/Manual</w:t>
        </w:r>
      </w:hyperlink>
      <w:r w:rsidRPr="00312082">
        <w:rPr>
          <w:rFonts w:ascii="Times New Roman" w:hAnsi="Times New Roman"/>
          <w:sz w:val="24"/>
          <w:szCs w:val="24"/>
        </w:rPr>
        <w:t>.</w:t>
      </w:r>
    </w:p>
    <w:p w14:paraId="7B410260" w14:textId="77777777" w:rsidR="002C08E5" w:rsidRDefault="002C08E5" w:rsidP="002C08E5">
      <w:pPr>
        <w:pStyle w:val="ListParagraph"/>
        <w:spacing w:after="360" w:line="240" w:lineRule="auto"/>
        <w:ind w:left="0"/>
        <w:jc w:val="both"/>
        <w:rPr>
          <w:rFonts w:ascii="Times New Roman" w:hAnsi="Times New Roman"/>
          <w:b/>
          <w:sz w:val="24"/>
          <w:szCs w:val="24"/>
        </w:rPr>
      </w:pPr>
    </w:p>
    <w:p w14:paraId="080523AD" w14:textId="77777777" w:rsidR="00E6433F" w:rsidRDefault="00CB14EE"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730197">
        <w:rPr>
          <w:rFonts w:ascii="Times New Roman" w:hAnsi="Times New Roman"/>
          <w:b/>
          <w:sz w:val="24"/>
          <w:szCs w:val="24"/>
        </w:rPr>
        <w:t>2</w:t>
      </w:r>
      <w:r w:rsidR="007D15AC" w:rsidRPr="00730197">
        <w:rPr>
          <w:rFonts w:ascii="Times New Roman" w:hAnsi="Times New Roman"/>
          <w:b/>
          <w:sz w:val="24"/>
          <w:szCs w:val="24"/>
        </w:rPr>
        <w:t>2</w:t>
      </w:r>
      <w:r w:rsidR="002C08E5" w:rsidRPr="00730197">
        <w:rPr>
          <w:rFonts w:ascii="Times New Roman" w:hAnsi="Times New Roman"/>
          <w:b/>
          <w:sz w:val="24"/>
          <w:szCs w:val="24"/>
        </w:rPr>
        <w:t xml:space="preserve">. </w:t>
      </w:r>
      <w:r w:rsidR="002325A3" w:rsidRPr="00730197">
        <w:rPr>
          <w:rFonts w:ascii="Times New Roman" w:hAnsi="Times New Roman"/>
          <w:b/>
          <w:sz w:val="24"/>
          <w:szCs w:val="24"/>
        </w:rPr>
        <w:t xml:space="preserve">Критерии </w:t>
      </w:r>
      <w:r w:rsidR="005B7309" w:rsidRPr="00730197">
        <w:rPr>
          <w:rFonts w:ascii="Times New Roman" w:hAnsi="Times New Roman"/>
          <w:b/>
          <w:sz w:val="24"/>
          <w:szCs w:val="24"/>
        </w:rPr>
        <w:t xml:space="preserve">и методика </w:t>
      </w:r>
      <w:r w:rsidR="002325A3" w:rsidRPr="00730197">
        <w:rPr>
          <w:rFonts w:ascii="Times New Roman" w:hAnsi="Times New Roman"/>
          <w:b/>
          <w:sz w:val="24"/>
          <w:szCs w:val="24"/>
        </w:rPr>
        <w:t>за оценка на проектните предложения</w:t>
      </w:r>
      <w:r w:rsidR="005B755C">
        <w:rPr>
          <w:rStyle w:val="FootnoteReference"/>
          <w:b/>
          <w:sz w:val="24"/>
          <w:szCs w:val="24"/>
        </w:rPr>
        <w:footnoteReference w:id="9"/>
      </w:r>
      <w:r w:rsidR="002325A3" w:rsidRPr="00730197">
        <w:rPr>
          <w:rFonts w:ascii="Times New Roman" w:hAnsi="Times New Roman"/>
          <w:b/>
          <w:sz w:val="24"/>
          <w:szCs w:val="24"/>
        </w:rPr>
        <w:t>:</w:t>
      </w:r>
      <w:r w:rsidR="00261302" w:rsidRPr="00261302">
        <w:rPr>
          <w:rFonts w:ascii="Times New Roman" w:hAnsi="Times New Roman"/>
          <w:sz w:val="24"/>
          <w:szCs w:val="24"/>
        </w:rPr>
        <w:t xml:space="preserve"> </w:t>
      </w:r>
    </w:p>
    <w:p w14:paraId="48364EA2"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Оценката се извършва на база методика и критерии, одобрени от Комитета за наблюдение на Програма “Околна среда 2021-2027 г.” (ПОС 2021-2027 г.). Методиката и критериите не подлежат на изменение по време на провеждане на оценката.</w:t>
      </w:r>
    </w:p>
    <w:p w14:paraId="66736BD3"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lastRenderedPageBreak/>
        <w:t>Оценяват се само проектни предложения, подадени с квалифициран електронен подпис чрез системата ИСУН.</w:t>
      </w:r>
    </w:p>
    <w:p w14:paraId="74FC68B9"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Кандидат може да подаде само 1 проектно предложение, дефинирано на ниво „защитена зона“ или на ниво „тип природно местообитание“</w:t>
      </w:r>
    </w:p>
    <w:p w14:paraId="124A70B4"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На ниво „защитена зона“ всеки проект трябва да обхване всички целеви мерки и свързаните с тях типове природни местообитания в целевата защитена зона, т.е.:</w:t>
      </w:r>
    </w:p>
    <w:p w14:paraId="4CD267A8"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най-малко 1 защитена зона</w:t>
      </w:r>
    </w:p>
    <w:p w14:paraId="3EDF6FB3"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всички приложими мерки (28 и 61 от НРПД) за целевата зона</w:t>
      </w:r>
    </w:p>
    <w:p w14:paraId="1CCCED70"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всички типове природни местообитания, за които в НРПД е посочено, че съответната мярка (28 или 61) следва да се изпълни.</w:t>
      </w:r>
    </w:p>
    <w:p w14:paraId="7CBD9922"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Всеки кандидат може да включи в проектното си предложение и повече от една защитена зона при спазване на горепосочените изисквания, за което ще получи повече точки съгласно критерий 2 на етап „Техническа и финансова оценка“.</w:t>
      </w:r>
    </w:p>
    <w:p w14:paraId="10A89714"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На ниво „тип природно местообитание“ всеки проект трябва да обхване всички мерки във всички защитени зони за целевия тип природно местообитание, т.е.:</w:t>
      </w:r>
    </w:p>
    <w:p w14:paraId="2EB89922"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най-малко 1 тип природно местообитание.</w:t>
      </w:r>
    </w:p>
    <w:p w14:paraId="7AD77009"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всички приложими мерки (28 или 61 от НРПД) за целевия тип природно местообитание.</w:t>
      </w:r>
    </w:p>
    <w:p w14:paraId="35F1FC6F"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защитените зони, за които в НРПД е посочено, че съответната мярка (28 или 61) следва да се изпълни.</w:t>
      </w:r>
    </w:p>
    <w:p w14:paraId="1F6E0F35"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xml:space="preserve">Всеки кандидат може да включи в проектното си предложение и повече от </w:t>
      </w:r>
      <w:proofErr w:type="spellStart"/>
      <w:r w:rsidRPr="00E6433F">
        <w:rPr>
          <w:rFonts w:ascii="Times New Roman" w:hAnsi="Times New Roman"/>
          <w:sz w:val="24"/>
          <w:szCs w:val="24"/>
        </w:rPr>
        <w:t>еднин</w:t>
      </w:r>
      <w:proofErr w:type="spellEnd"/>
      <w:r w:rsidRPr="00E6433F">
        <w:rPr>
          <w:rFonts w:ascii="Times New Roman" w:hAnsi="Times New Roman"/>
          <w:sz w:val="24"/>
          <w:szCs w:val="24"/>
        </w:rPr>
        <w:t xml:space="preserve"> тип природно местообитание при спазване на горепосочените изисквания, за което ще получи повече точки съгласно критерий 2 на етап „Техническа и финансова оценка“.</w:t>
      </w:r>
    </w:p>
    <w:p w14:paraId="5C4A38C6"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В случай че кандидат подаде повече от едно проектно предложение, комисията поканва кандидата да оттегли писмено подадените от него повече на брой проектни предложения. В случай че кандидатът не извърши оттеглянето, комисията ще оцени</w:t>
      </w:r>
      <w:r>
        <w:rPr>
          <w:rFonts w:ascii="Times New Roman" w:hAnsi="Times New Roman"/>
          <w:sz w:val="24"/>
          <w:szCs w:val="24"/>
        </w:rPr>
        <w:t xml:space="preserve"> </w:t>
      </w:r>
      <w:r w:rsidRPr="00E6433F">
        <w:rPr>
          <w:rFonts w:ascii="Times New Roman" w:hAnsi="Times New Roman"/>
          <w:sz w:val="24"/>
          <w:szCs w:val="24"/>
        </w:rPr>
        <w:t>само последното подадено проектно предложение, а останалите няма да бъдат допуснати до оценяване и производството за тях ще бъде прекратено. Комисията не разглежда и не оценява оттеглените по процедурата проектни предложения.</w:t>
      </w:r>
      <w:r>
        <w:rPr>
          <w:rFonts w:ascii="Times New Roman" w:hAnsi="Times New Roman"/>
          <w:sz w:val="24"/>
          <w:szCs w:val="24"/>
        </w:rPr>
        <w:t xml:space="preserve"> </w:t>
      </w:r>
    </w:p>
    <w:p w14:paraId="2670D993"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Оценяването и класирането на проектните предложения се извършва от комисия, назначена от ръководителя на Управляващия орган. Комисията оценява и класира проектните предложения до три месеца от нейното назначаване, освен ако по изключение в заповедта за назначаването й не е посочен по-дълъг срок, който съгласно действащата нормативна уредба не може да бъде по-дълъг от 4 месеца.</w:t>
      </w:r>
      <w:r>
        <w:rPr>
          <w:rFonts w:ascii="Times New Roman" w:hAnsi="Times New Roman"/>
          <w:sz w:val="24"/>
          <w:szCs w:val="24"/>
        </w:rPr>
        <w:t xml:space="preserve"> </w:t>
      </w:r>
    </w:p>
    <w:p w14:paraId="5257A77B"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Въз основа на настоящите критерии комисията извършва оценка на проектните предложения на два етапа: 1. Оценка на административно съответствие и допустимост; 2. Техническа и финансова оценка.</w:t>
      </w:r>
    </w:p>
    <w:p w14:paraId="07C0F3AD"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xml:space="preserve">Оценка на административното съответствие и допустимостта (ОАСД) е етап от оценяването на проектното предложение, при който се извършва проверка относно формалното съответствие на проектното предложение и на допустимостта на кандидатите и проектните дейности. За всеки показател се поставя оценка Да, Не или Неприложимо. В случай че кандидат получи оценка НЕ на някой от критериите, проектното предложение не се допуска до етапа на Техническа и финансова оценка. В случай че кандидат получи оценка НЕ на някой от критериите от ОАСД №№ 3, 4 и/или 5, то оценителната комисия не изисква допълнителни документи/информация и оценката се преустановява без проектното предложение да се разглежда. По останалите критерии от ОАСД е допустимо оценителната комисия да изисква допълнителни документи/информация от кандидата. Въз основа на извършената оценка на административното съответствие и допустимостта комисията изготвя </w:t>
      </w:r>
      <w:r w:rsidRPr="00E6433F">
        <w:rPr>
          <w:rFonts w:ascii="Times New Roman" w:hAnsi="Times New Roman"/>
          <w:sz w:val="24"/>
          <w:szCs w:val="24"/>
        </w:rPr>
        <w:lastRenderedPageBreak/>
        <w:t>списък на проектните предложения, които не се допускат до техническа и финансова оценка. В списъка се посочват и основанията за недопускане.</w:t>
      </w:r>
      <w:r>
        <w:rPr>
          <w:rFonts w:ascii="Times New Roman" w:hAnsi="Times New Roman"/>
          <w:sz w:val="24"/>
          <w:szCs w:val="24"/>
        </w:rPr>
        <w:t xml:space="preserve"> </w:t>
      </w:r>
    </w:p>
    <w:p w14:paraId="1050ED19"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Техническата и финансова оценка (ТФО) е оценка по същество на проектните предложения, която се извършва в съответствие с критериите за оценка на проектите. Въз основа на общия брой точки, проектните предложения се класират в низходящ ред. Максималният брой точки, който може да получи едно проектно предложение, е 100. За финансиране се одобряват по реда на класирането всички или част от проектните предложения, чиято обща оценка и индивидуална оценка по критерии, са по-големи или равни на 40 на сто от максималния възможен брой точки до покриване на общия размер на предварително определените и обявени финансови средства по процедурата.</w:t>
      </w:r>
    </w:p>
    <w:p w14:paraId="0BA482DF"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В случай че две или повече проектни предложения са класирани с еднакъв брой точки, но при недостатъчен финансов ресурс, при класирането предимство се дава на това проектно предложение, получило по-висок брой точки на критерий 2 от ТФО. В случай че тези проектни предложения имат еднакъв брой точки по критерий 2, за финансиране се предлага проектното предложение, което има по-висок брой точки по критериите, както следва: №№ 4, 3, 1, 5, 7, 6 от ТФО.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 Проектно предложение, което е оценено с 0 точки по някой от критериите за техническа и финансова оценка, няма да бъде предложено за финансиране.</w:t>
      </w:r>
    </w:p>
    <w:p w14:paraId="413D4DA0" w14:textId="77777777" w:rsidR="00E6433F" w:rsidRP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Цялата комуникация с кандидата по време на периода на оценка ще се извършва електронно чрез профила на кандидата в ИСУН, през който е подадено проектното предложение. Промени в профила са недопустими.</w:t>
      </w:r>
    </w:p>
    <w:p w14:paraId="67D7B7D5" w14:textId="77777777" w:rsidR="00FA714A" w:rsidRPr="000223C8"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b/>
          <w:sz w:val="24"/>
          <w:szCs w:val="24"/>
        </w:rPr>
      </w:pPr>
      <w:r w:rsidRPr="00E6433F">
        <w:rPr>
          <w:rFonts w:ascii="Times New Roman" w:hAnsi="Times New Roman"/>
          <w:sz w:val="24"/>
          <w:szCs w:val="24"/>
        </w:rPr>
        <w:t>С цел недопускане на двойно финансиране, за финансиране не се предлагат проектни предложения, в чийто обхват попадат защитени зони (при проектно предложение, дефинирано на ниво „защитена зона“) или местообитания (при проектно предложение, дефинирано на ниво „тип природно местообитание“), които са предмет на проектни предложения, получили по-висок брой точки. При равен брой точки, се сравняват получените точки по критериите както следва: №№ 2, 4, 3, 1, 5, 7, 6 от ТФО.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w:t>
      </w:r>
      <w:r w:rsidR="004666DC" w:rsidRPr="004666DC">
        <w:rPr>
          <w:rFonts w:ascii="Times New Roman" w:hAnsi="Times New Roman"/>
          <w:sz w:val="24"/>
          <w:szCs w:val="24"/>
        </w:rPr>
        <w:t>.</w:t>
      </w:r>
    </w:p>
    <w:p w14:paraId="59B455DF" w14:textId="77777777" w:rsidR="00FA714A" w:rsidRDefault="00FA714A" w:rsidP="00805182">
      <w:pPr>
        <w:pStyle w:val="ListParagraph"/>
        <w:spacing w:after="0" w:line="240" w:lineRule="auto"/>
        <w:ind w:left="0"/>
        <w:jc w:val="both"/>
        <w:rPr>
          <w:rFonts w:ascii="Times New Roman" w:hAnsi="Times New Roman"/>
          <w:b/>
          <w:sz w:val="24"/>
          <w:szCs w:val="24"/>
          <w:lang w:val="ru-RU"/>
        </w:rPr>
      </w:pPr>
    </w:p>
    <w:p w14:paraId="764F30A3" w14:textId="77777777" w:rsidR="004666DC" w:rsidRPr="004666DC" w:rsidRDefault="00E40561" w:rsidP="004666DC">
      <w:pPr>
        <w:spacing w:after="0"/>
        <w:jc w:val="both"/>
        <w:rPr>
          <w:rFonts w:ascii="Times New Roman" w:eastAsia="Times New Roman" w:hAnsi="Times New Roman"/>
          <w:b/>
          <w:bCs/>
          <w:vanish/>
          <w:sz w:val="24"/>
          <w:szCs w:val="24"/>
        </w:rPr>
      </w:pPr>
      <w:r w:rsidRPr="00E40561">
        <w:rPr>
          <w:rFonts w:ascii="Times New Roman" w:eastAsia="Times New Roman" w:hAnsi="Times New Roman"/>
          <w:b/>
          <w:bCs/>
          <w:vanish/>
          <w:sz w:val="24"/>
          <w:szCs w:val="24"/>
        </w:rPr>
        <w:t>Критерии за оценк</w:t>
      </w:r>
      <w:r w:rsidR="004666DC">
        <w:rPr>
          <w:rFonts w:ascii="Times New Roman" w:eastAsia="Times New Roman" w:hAnsi="Times New Roman"/>
          <w:b/>
          <w:bCs/>
          <w:vanish/>
          <w:sz w:val="24"/>
          <w:szCs w:val="24"/>
        </w:rPr>
        <w:t>а</w:t>
      </w:r>
    </w:p>
    <w:tbl>
      <w:tblPr>
        <w:tblpPr w:leftFromText="180" w:rightFromText="180" w:vertAnchor="text" w:horzAnchor="margin" w:tblpXSpec="center" w:tblpY="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6385"/>
        <w:gridCol w:w="555"/>
        <w:gridCol w:w="563"/>
        <w:gridCol w:w="590"/>
      </w:tblGrid>
      <w:tr w:rsidR="004666DC" w:rsidRPr="004666DC" w14:paraId="337E9F84" w14:textId="77777777" w:rsidTr="00CB6264">
        <w:tc>
          <w:tcPr>
            <w:tcW w:w="745" w:type="pct"/>
            <w:tcBorders>
              <w:bottom w:val="single" w:sz="4" w:space="0" w:color="auto"/>
            </w:tcBorders>
            <w:shd w:val="clear" w:color="auto" w:fill="auto"/>
            <w:vAlign w:val="center"/>
          </w:tcPr>
          <w:p w14:paraId="5709DB3E" w14:textId="77777777" w:rsidR="004666DC" w:rsidRPr="004666DC" w:rsidRDefault="004666DC" w:rsidP="004666DC">
            <w:pPr>
              <w:spacing w:before="120" w:after="120" w:line="240" w:lineRule="auto"/>
              <w:jc w:val="center"/>
              <w:rPr>
                <w:rFonts w:ascii="Times New Roman" w:hAnsi="Times New Roman"/>
                <w:b/>
                <w:sz w:val="24"/>
                <w:szCs w:val="24"/>
              </w:rPr>
            </w:pPr>
            <w:r w:rsidRPr="004666DC">
              <w:rPr>
                <w:rFonts w:ascii="Times New Roman" w:hAnsi="Times New Roman"/>
                <w:b/>
                <w:sz w:val="24"/>
                <w:szCs w:val="24"/>
              </w:rPr>
              <w:t>№</w:t>
            </w:r>
          </w:p>
        </w:tc>
        <w:tc>
          <w:tcPr>
            <w:tcW w:w="3375" w:type="pct"/>
            <w:tcBorders>
              <w:bottom w:val="single" w:sz="4" w:space="0" w:color="auto"/>
            </w:tcBorders>
            <w:shd w:val="clear" w:color="auto" w:fill="auto"/>
            <w:vAlign w:val="center"/>
          </w:tcPr>
          <w:p w14:paraId="302CC772"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t>КРИТЕРИИ</w:t>
            </w:r>
          </w:p>
        </w:tc>
        <w:tc>
          <w:tcPr>
            <w:tcW w:w="286" w:type="pct"/>
            <w:tcBorders>
              <w:bottom w:val="single" w:sz="4" w:space="0" w:color="auto"/>
            </w:tcBorders>
            <w:shd w:val="clear" w:color="auto" w:fill="auto"/>
            <w:vAlign w:val="center"/>
          </w:tcPr>
          <w:p w14:paraId="40EC25CC" w14:textId="77777777" w:rsidR="004666DC" w:rsidRPr="004666DC" w:rsidRDefault="004666DC" w:rsidP="004666DC">
            <w:pPr>
              <w:spacing w:before="120" w:after="120" w:line="240" w:lineRule="auto"/>
              <w:jc w:val="both"/>
              <w:rPr>
                <w:rFonts w:ascii="Times New Roman" w:hAnsi="Times New Roman"/>
                <w:b/>
                <w:sz w:val="24"/>
                <w:szCs w:val="24"/>
              </w:rPr>
            </w:pPr>
          </w:p>
        </w:tc>
        <w:tc>
          <w:tcPr>
            <w:tcW w:w="290" w:type="pct"/>
            <w:tcBorders>
              <w:bottom w:val="single" w:sz="4" w:space="0" w:color="auto"/>
            </w:tcBorders>
            <w:shd w:val="clear" w:color="auto" w:fill="auto"/>
            <w:vAlign w:val="center"/>
          </w:tcPr>
          <w:p w14:paraId="3E72E497" w14:textId="77777777" w:rsidR="004666DC" w:rsidRPr="004666DC" w:rsidRDefault="004666DC" w:rsidP="004666DC">
            <w:pPr>
              <w:spacing w:before="120" w:after="120" w:line="240" w:lineRule="auto"/>
              <w:jc w:val="both"/>
              <w:rPr>
                <w:rFonts w:ascii="Times New Roman" w:hAnsi="Times New Roman"/>
                <w:b/>
                <w:sz w:val="24"/>
                <w:szCs w:val="24"/>
              </w:rPr>
            </w:pPr>
          </w:p>
        </w:tc>
        <w:tc>
          <w:tcPr>
            <w:tcW w:w="304" w:type="pct"/>
            <w:tcBorders>
              <w:bottom w:val="single" w:sz="4" w:space="0" w:color="auto"/>
            </w:tcBorders>
            <w:shd w:val="clear" w:color="auto" w:fill="auto"/>
            <w:vAlign w:val="center"/>
          </w:tcPr>
          <w:p w14:paraId="58B85AC2" w14:textId="77777777" w:rsidR="004666DC" w:rsidRPr="004666DC" w:rsidRDefault="004666DC" w:rsidP="004666DC">
            <w:pPr>
              <w:spacing w:before="120" w:after="120" w:line="240" w:lineRule="auto"/>
              <w:jc w:val="both"/>
              <w:rPr>
                <w:rFonts w:ascii="Times New Roman" w:hAnsi="Times New Roman"/>
                <w:b/>
                <w:sz w:val="24"/>
                <w:szCs w:val="24"/>
              </w:rPr>
            </w:pPr>
          </w:p>
        </w:tc>
      </w:tr>
      <w:tr w:rsidR="004666DC" w:rsidRPr="004666DC" w14:paraId="384A307F" w14:textId="77777777" w:rsidTr="00CB6264">
        <w:tc>
          <w:tcPr>
            <w:tcW w:w="4120" w:type="pct"/>
            <w:gridSpan w:val="2"/>
            <w:shd w:val="clear" w:color="auto" w:fill="C6D9F1"/>
            <w:vAlign w:val="center"/>
          </w:tcPr>
          <w:p w14:paraId="1BBA5908" w14:textId="77777777" w:rsidR="004666DC" w:rsidRPr="000330E4" w:rsidRDefault="004666DC" w:rsidP="000330E4">
            <w:pPr>
              <w:spacing w:after="0" w:line="240" w:lineRule="auto"/>
              <w:jc w:val="both"/>
              <w:rPr>
                <w:rFonts w:ascii="Times New Roman" w:hAnsi="Times New Roman"/>
                <w:b/>
                <w:sz w:val="24"/>
                <w:szCs w:val="24"/>
              </w:rPr>
            </w:pPr>
            <w:r w:rsidRPr="000330E4">
              <w:rPr>
                <w:rFonts w:ascii="Times New Roman" w:hAnsi="Times New Roman"/>
                <w:b/>
                <w:sz w:val="24"/>
                <w:szCs w:val="24"/>
              </w:rPr>
              <w:t>Оценка на административното съответствие и допустимост</w:t>
            </w:r>
          </w:p>
        </w:tc>
        <w:tc>
          <w:tcPr>
            <w:tcW w:w="286" w:type="pct"/>
            <w:shd w:val="clear" w:color="auto" w:fill="C6D9F1"/>
            <w:vAlign w:val="center"/>
          </w:tcPr>
          <w:p w14:paraId="56F645B9"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t>ДА</w:t>
            </w:r>
          </w:p>
        </w:tc>
        <w:tc>
          <w:tcPr>
            <w:tcW w:w="290" w:type="pct"/>
            <w:shd w:val="clear" w:color="auto" w:fill="C6D9F1"/>
            <w:vAlign w:val="center"/>
          </w:tcPr>
          <w:p w14:paraId="40DD9E6D"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t>НЕ</w:t>
            </w:r>
          </w:p>
        </w:tc>
        <w:tc>
          <w:tcPr>
            <w:tcW w:w="304" w:type="pct"/>
            <w:shd w:val="clear" w:color="auto" w:fill="C6D9F1"/>
            <w:vAlign w:val="center"/>
          </w:tcPr>
          <w:p w14:paraId="11139BBC"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t>НП</w:t>
            </w:r>
          </w:p>
        </w:tc>
      </w:tr>
      <w:tr w:rsidR="004666DC" w:rsidRPr="004666DC" w14:paraId="5FF8BBAB" w14:textId="77777777" w:rsidTr="000330E4">
        <w:trPr>
          <w:trHeight w:val="274"/>
        </w:trPr>
        <w:tc>
          <w:tcPr>
            <w:tcW w:w="745" w:type="pct"/>
            <w:shd w:val="clear" w:color="auto" w:fill="auto"/>
            <w:vAlign w:val="center"/>
          </w:tcPr>
          <w:p w14:paraId="113350A1" w14:textId="77777777" w:rsidR="004666DC" w:rsidRPr="004666DC" w:rsidRDefault="004666DC" w:rsidP="004666DC">
            <w:pPr>
              <w:jc w:val="both"/>
              <w:rPr>
                <w:rFonts w:ascii="Times New Roman" w:hAnsi="Times New Roman"/>
                <w:sz w:val="24"/>
                <w:szCs w:val="24"/>
              </w:rPr>
            </w:pPr>
            <w:r w:rsidRPr="004666DC">
              <w:rPr>
                <w:rFonts w:ascii="Times New Roman" w:hAnsi="Times New Roman"/>
                <w:sz w:val="24"/>
                <w:szCs w:val="24"/>
              </w:rPr>
              <w:t>1.</w:t>
            </w:r>
          </w:p>
        </w:tc>
        <w:tc>
          <w:tcPr>
            <w:tcW w:w="3375" w:type="pct"/>
            <w:shd w:val="clear" w:color="auto" w:fill="auto"/>
            <w:vAlign w:val="center"/>
          </w:tcPr>
          <w:p w14:paraId="78A8F7D1" w14:textId="77777777" w:rsidR="004666DC" w:rsidRPr="000330E4" w:rsidRDefault="000330E4" w:rsidP="000330E4">
            <w:pPr>
              <w:spacing w:after="0" w:line="240" w:lineRule="auto"/>
              <w:jc w:val="both"/>
              <w:rPr>
                <w:rFonts w:ascii="Times New Roman" w:eastAsia="Times New Roman" w:hAnsi="Times New Roman"/>
                <w:sz w:val="24"/>
                <w:szCs w:val="24"/>
                <w:lang w:eastAsia="bg-BG"/>
              </w:rPr>
            </w:pPr>
            <w:r w:rsidRPr="000330E4">
              <w:rPr>
                <w:rFonts w:ascii="Times New Roman" w:eastAsia="Times New Roman" w:hAnsi="Times New Roman"/>
                <w:sz w:val="24"/>
                <w:szCs w:val="24"/>
                <w:lang w:eastAsia="bg-BG"/>
              </w:rPr>
              <w:t xml:space="preserve">Текстът на проектното предложение е на български език (на кирилица) с изключение на полета „Наименование на проектното предложение на английски език“, „Кратко описание на проектното предложение на английски език“ и „Пълно наименование на английски“, които следва да са попълнени на английски език. </w:t>
            </w:r>
          </w:p>
        </w:tc>
        <w:tc>
          <w:tcPr>
            <w:tcW w:w="286" w:type="pct"/>
            <w:shd w:val="clear" w:color="auto" w:fill="auto"/>
            <w:vAlign w:val="center"/>
          </w:tcPr>
          <w:p w14:paraId="05380A23"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F27260">
              <w:rPr>
                <w:rFonts w:ascii="Times New Roman" w:hAnsi="Times New Roman"/>
                <w:b/>
                <w:sz w:val="24"/>
                <w:szCs w:val="24"/>
              </w:rPr>
            </w:r>
            <w:r w:rsidR="00F27260">
              <w:rPr>
                <w:rFonts w:ascii="Times New Roman" w:hAnsi="Times New Roman"/>
                <w:b/>
                <w:sz w:val="24"/>
                <w:szCs w:val="24"/>
              </w:rPr>
              <w:fldChar w:fldCharType="separate"/>
            </w:r>
            <w:r w:rsidRPr="004666DC">
              <w:rPr>
                <w:rFonts w:ascii="Times New Roman" w:hAnsi="Times New Roman"/>
                <w:b/>
                <w:sz w:val="24"/>
                <w:szCs w:val="24"/>
              </w:rPr>
              <w:fldChar w:fldCharType="end"/>
            </w:r>
          </w:p>
          <w:p w14:paraId="51E981E8" w14:textId="77777777" w:rsidR="004666DC" w:rsidRPr="004666DC" w:rsidRDefault="004666DC" w:rsidP="004666DC">
            <w:pPr>
              <w:spacing w:before="120" w:after="120" w:line="240" w:lineRule="auto"/>
              <w:jc w:val="both"/>
              <w:rPr>
                <w:rFonts w:ascii="Times New Roman" w:hAnsi="Times New Roman"/>
                <w:sz w:val="24"/>
                <w:szCs w:val="24"/>
              </w:rPr>
            </w:pPr>
          </w:p>
        </w:tc>
        <w:tc>
          <w:tcPr>
            <w:tcW w:w="290" w:type="pct"/>
            <w:shd w:val="clear" w:color="auto" w:fill="auto"/>
            <w:vAlign w:val="center"/>
          </w:tcPr>
          <w:p w14:paraId="06298D08"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F27260">
              <w:rPr>
                <w:rFonts w:ascii="Times New Roman" w:hAnsi="Times New Roman"/>
                <w:b/>
                <w:sz w:val="24"/>
                <w:szCs w:val="24"/>
              </w:rPr>
            </w:r>
            <w:r w:rsidR="00F27260">
              <w:rPr>
                <w:rFonts w:ascii="Times New Roman" w:hAnsi="Times New Roman"/>
                <w:b/>
                <w:sz w:val="24"/>
                <w:szCs w:val="24"/>
              </w:rPr>
              <w:fldChar w:fldCharType="separate"/>
            </w:r>
            <w:r w:rsidRPr="004666DC">
              <w:rPr>
                <w:rFonts w:ascii="Times New Roman" w:hAnsi="Times New Roman"/>
                <w:sz w:val="24"/>
                <w:szCs w:val="24"/>
              </w:rPr>
              <w:fldChar w:fldCharType="end"/>
            </w:r>
          </w:p>
          <w:p w14:paraId="03142707" w14:textId="77777777" w:rsidR="004666DC" w:rsidRPr="004666DC" w:rsidRDefault="004666DC" w:rsidP="004666DC">
            <w:pPr>
              <w:spacing w:before="120" w:after="120" w:line="240" w:lineRule="auto"/>
              <w:jc w:val="both"/>
              <w:rPr>
                <w:rFonts w:ascii="Times New Roman" w:hAnsi="Times New Roman"/>
                <w:sz w:val="24"/>
                <w:szCs w:val="24"/>
              </w:rPr>
            </w:pPr>
          </w:p>
        </w:tc>
        <w:tc>
          <w:tcPr>
            <w:tcW w:w="304" w:type="pct"/>
            <w:shd w:val="clear" w:color="auto" w:fill="auto"/>
            <w:vAlign w:val="center"/>
          </w:tcPr>
          <w:p w14:paraId="3729F715" w14:textId="77777777" w:rsidR="004666DC" w:rsidRPr="004666DC" w:rsidRDefault="004666DC" w:rsidP="004666DC">
            <w:pPr>
              <w:spacing w:before="120" w:after="120" w:line="240" w:lineRule="auto"/>
              <w:jc w:val="both"/>
              <w:rPr>
                <w:rFonts w:ascii="Times New Roman" w:hAnsi="Times New Roman"/>
                <w:sz w:val="24"/>
                <w:szCs w:val="24"/>
              </w:rPr>
            </w:pPr>
          </w:p>
        </w:tc>
      </w:tr>
      <w:tr w:rsidR="000330E4" w:rsidRPr="004666DC" w14:paraId="0C20060E" w14:textId="77777777" w:rsidTr="00CE1856">
        <w:tc>
          <w:tcPr>
            <w:tcW w:w="745" w:type="pct"/>
            <w:shd w:val="clear" w:color="auto" w:fill="auto"/>
            <w:vAlign w:val="center"/>
          </w:tcPr>
          <w:p w14:paraId="64447433" w14:textId="77777777" w:rsidR="000330E4" w:rsidRPr="004666DC" w:rsidRDefault="000330E4" w:rsidP="000330E4">
            <w:pPr>
              <w:jc w:val="both"/>
              <w:rPr>
                <w:rFonts w:ascii="Times New Roman" w:hAnsi="Times New Roman"/>
                <w:sz w:val="24"/>
                <w:szCs w:val="24"/>
              </w:rPr>
            </w:pPr>
            <w:r w:rsidRPr="004666DC">
              <w:rPr>
                <w:rFonts w:ascii="Times New Roman" w:hAnsi="Times New Roman"/>
                <w:sz w:val="24"/>
                <w:szCs w:val="24"/>
              </w:rPr>
              <w:t>2.</w:t>
            </w:r>
          </w:p>
        </w:tc>
        <w:tc>
          <w:tcPr>
            <w:tcW w:w="3375" w:type="pct"/>
            <w:shd w:val="clear" w:color="auto" w:fill="auto"/>
          </w:tcPr>
          <w:p w14:paraId="312AA3A4"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Кандидатът е представил всички документи, които се изискват за целите на кандидатстването, описани в условията за кандидатстване, като документите са приложени съгласно указанията. </w:t>
            </w:r>
          </w:p>
        </w:tc>
        <w:tc>
          <w:tcPr>
            <w:tcW w:w="286" w:type="pct"/>
            <w:shd w:val="clear" w:color="auto" w:fill="auto"/>
            <w:vAlign w:val="center"/>
          </w:tcPr>
          <w:p w14:paraId="4BD49F9F"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F27260">
              <w:rPr>
                <w:rFonts w:ascii="Times New Roman" w:hAnsi="Times New Roman"/>
                <w:b/>
                <w:sz w:val="24"/>
                <w:szCs w:val="24"/>
              </w:rPr>
            </w:r>
            <w:r w:rsidR="00F27260">
              <w:rPr>
                <w:rFonts w:ascii="Times New Roman" w:hAnsi="Times New Roman"/>
                <w:b/>
                <w:sz w:val="24"/>
                <w:szCs w:val="24"/>
              </w:rPr>
              <w:fldChar w:fldCharType="separate"/>
            </w:r>
            <w:r w:rsidRPr="004666DC">
              <w:rPr>
                <w:rFonts w:ascii="Times New Roman" w:hAnsi="Times New Roman"/>
                <w:b/>
                <w:sz w:val="24"/>
                <w:szCs w:val="24"/>
              </w:rPr>
              <w:fldChar w:fldCharType="end"/>
            </w:r>
          </w:p>
          <w:p w14:paraId="36FC76D2" w14:textId="77777777" w:rsidR="000330E4" w:rsidRPr="004666DC" w:rsidRDefault="000330E4" w:rsidP="000330E4">
            <w:pPr>
              <w:spacing w:before="120" w:after="120" w:line="240" w:lineRule="auto"/>
              <w:jc w:val="both"/>
              <w:rPr>
                <w:rFonts w:ascii="Times New Roman" w:hAnsi="Times New Roman"/>
                <w:sz w:val="24"/>
                <w:szCs w:val="24"/>
              </w:rPr>
            </w:pPr>
          </w:p>
        </w:tc>
        <w:tc>
          <w:tcPr>
            <w:tcW w:w="290" w:type="pct"/>
            <w:shd w:val="clear" w:color="auto" w:fill="auto"/>
            <w:vAlign w:val="center"/>
          </w:tcPr>
          <w:p w14:paraId="0E672AE3"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F27260">
              <w:rPr>
                <w:rFonts w:ascii="Times New Roman" w:hAnsi="Times New Roman"/>
                <w:b/>
                <w:sz w:val="24"/>
                <w:szCs w:val="24"/>
              </w:rPr>
            </w:r>
            <w:r w:rsidR="00F27260">
              <w:rPr>
                <w:rFonts w:ascii="Times New Roman" w:hAnsi="Times New Roman"/>
                <w:b/>
                <w:sz w:val="24"/>
                <w:szCs w:val="24"/>
              </w:rPr>
              <w:fldChar w:fldCharType="separate"/>
            </w:r>
            <w:r w:rsidRPr="004666DC">
              <w:rPr>
                <w:rFonts w:ascii="Times New Roman" w:hAnsi="Times New Roman"/>
                <w:sz w:val="24"/>
                <w:szCs w:val="24"/>
              </w:rPr>
              <w:fldChar w:fldCharType="end"/>
            </w:r>
          </w:p>
          <w:p w14:paraId="26E4FCB7" w14:textId="77777777" w:rsidR="000330E4" w:rsidRPr="004666DC" w:rsidRDefault="000330E4" w:rsidP="000330E4">
            <w:pPr>
              <w:spacing w:before="120" w:after="120" w:line="240" w:lineRule="auto"/>
              <w:jc w:val="both"/>
              <w:rPr>
                <w:rFonts w:ascii="Times New Roman" w:hAnsi="Times New Roman"/>
                <w:sz w:val="24"/>
                <w:szCs w:val="24"/>
              </w:rPr>
            </w:pPr>
          </w:p>
        </w:tc>
        <w:tc>
          <w:tcPr>
            <w:tcW w:w="304" w:type="pct"/>
            <w:shd w:val="clear" w:color="auto" w:fill="auto"/>
            <w:vAlign w:val="center"/>
          </w:tcPr>
          <w:p w14:paraId="39BFBF70" w14:textId="77777777" w:rsidR="000330E4" w:rsidRPr="004666DC" w:rsidRDefault="000330E4" w:rsidP="000330E4">
            <w:pPr>
              <w:spacing w:before="120" w:after="120" w:line="240" w:lineRule="auto"/>
              <w:jc w:val="both"/>
              <w:rPr>
                <w:rFonts w:ascii="Times New Roman" w:hAnsi="Times New Roman"/>
                <w:sz w:val="24"/>
                <w:szCs w:val="24"/>
              </w:rPr>
            </w:pPr>
          </w:p>
        </w:tc>
      </w:tr>
      <w:tr w:rsidR="000330E4" w:rsidRPr="004666DC" w14:paraId="30258383" w14:textId="77777777" w:rsidTr="000330E4">
        <w:trPr>
          <w:trHeight w:val="575"/>
        </w:trPr>
        <w:tc>
          <w:tcPr>
            <w:tcW w:w="745" w:type="pct"/>
            <w:shd w:val="clear" w:color="auto" w:fill="auto"/>
          </w:tcPr>
          <w:p w14:paraId="4394FCCF" w14:textId="77777777" w:rsidR="000330E4" w:rsidRPr="004666DC" w:rsidRDefault="000330E4" w:rsidP="000330E4">
            <w:pPr>
              <w:jc w:val="both"/>
              <w:rPr>
                <w:rFonts w:ascii="Times New Roman" w:hAnsi="Times New Roman"/>
                <w:sz w:val="24"/>
                <w:szCs w:val="24"/>
              </w:rPr>
            </w:pPr>
            <w:r w:rsidRPr="004666DC">
              <w:rPr>
                <w:rFonts w:ascii="Times New Roman" w:hAnsi="Times New Roman"/>
                <w:sz w:val="24"/>
                <w:szCs w:val="24"/>
              </w:rPr>
              <w:t>3.</w:t>
            </w:r>
          </w:p>
        </w:tc>
        <w:tc>
          <w:tcPr>
            <w:tcW w:w="3375" w:type="pct"/>
            <w:shd w:val="clear" w:color="auto" w:fill="auto"/>
          </w:tcPr>
          <w:p w14:paraId="45B3741B"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Кандидатът е допустим съгласно условията за кандидатстване </w:t>
            </w:r>
          </w:p>
        </w:tc>
        <w:tc>
          <w:tcPr>
            <w:tcW w:w="286" w:type="pct"/>
            <w:shd w:val="clear" w:color="auto" w:fill="auto"/>
            <w:vAlign w:val="center"/>
          </w:tcPr>
          <w:p w14:paraId="107A00A9"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F27260">
              <w:rPr>
                <w:rFonts w:ascii="Times New Roman" w:hAnsi="Times New Roman"/>
                <w:b/>
                <w:sz w:val="24"/>
                <w:szCs w:val="24"/>
              </w:rPr>
            </w:r>
            <w:r w:rsidR="00F27260">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shd w:val="clear" w:color="auto" w:fill="auto"/>
            <w:vAlign w:val="center"/>
          </w:tcPr>
          <w:p w14:paraId="3378067F"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F27260">
              <w:rPr>
                <w:rFonts w:ascii="Times New Roman" w:hAnsi="Times New Roman"/>
                <w:b/>
                <w:sz w:val="24"/>
                <w:szCs w:val="24"/>
              </w:rPr>
            </w:r>
            <w:r w:rsidR="00F27260">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shd w:val="clear" w:color="auto" w:fill="auto"/>
            <w:vAlign w:val="center"/>
          </w:tcPr>
          <w:p w14:paraId="1E9E0B55" w14:textId="77777777" w:rsidR="000330E4" w:rsidRPr="004666DC" w:rsidRDefault="000330E4" w:rsidP="000330E4">
            <w:pPr>
              <w:spacing w:before="120" w:after="120" w:line="240" w:lineRule="auto"/>
              <w:jc w:val="both"/>
              <w:rPr>
                <w:rFonts w:ascii="Times New Roman" w:hAnsi="Times New Roman"/>
                <w:sz w:val="24"/>
                <w:szCs w:val="24"/>
              </w:rPr>
            </w:pPr>
          </w:p>
        </w:tc>
      </w:tr>
      <w:tr w:rsidR="000330E4" w:rsidRPr="004666DC" w14:paraId="007BDE02" w14:textId="77777777" w:rsidTr="00CE1856">
        <w:trPr>
          <w:cantSplit/>
          <w:trHeight w:val="606"/>
        </w:trPr>
        <w:tc>
          <w:tcPr>
            <w:tcW w:w="745" w:type="pct"/>
            <w:tcBorders>
              <w:bottom w:val="single" w:sz="4" w:space="0" w:color="auto"/>
            </w:tcBorders>
            <w:shd w:val="clear" w:color="auto" w:fill="auto"/>
          </w:tcPr>
          <w:p w14:paraId="2A3304F2"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rPr>
              <w:lastRenderedPageBreak/>
              <w:t>4.</w:t>
            </w:r>
          </w:p>
        </w:tc>
        <w:tc>
          <w:tcPr>
            <w:tcW w:w="3375" w:type="pct"/>
            <w:tcBorders>
              <w:bottom w:val="single" w:sz="4" w:space="0" w:color="auto"/>
            </w:tcBorders>
            <w:shd w:val="clear" w:color="auto" w:fill="auto"/>
          </w:tcPr>
          <w:p w14:paraId="02516EEA"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В случай на партньорство, партньорът/</w:t>
            </w:r>
            <w:proofErr w:type="spellStart"/>
            <w:r w:rsidRPr="000330E4">
              <w:rPr>
                <w:rFonts w:ascii="Times New Roman" w:hAnsi="Times New Roman"/>
                <w:sz w:val="24"/>
                <w:szCs w:val="24"/>
              </w:rPr>
              <w:t>ите</w:t>
            </w:r>
            <w:proofErr w:type="spellEnd"/>
            <w:r w:rsidRPr="000330E4">
              <w:rPr>
                <w:rFonts w:ascii="Times New Roman" w:hAnsi="Times New Roman"/>
                <w:sz w:val="24"/>
                <w:szCs w:val="24"/>
              </w:rPr>
              <w:t xml:space="preserve"> са допустими съгласно условията за кандидатстване и правата и задълженията между страните са ясно уредени в писмено споразумение съгласно условията за кандидатстване. </w:t>
            </w:r>
          </w:p>
        </w:tc>
        <w:tc>
          <w:tcPr>
            <w:tcW w:w="286" w:type="pct"/>
            <w:tcBorders>
              <w:bottom w:val="single" w:sz="4" w:space="0" w:color="auto"/>
            </w:tcBorders>
            <w:shd w:val="clear" w:color="auto" w:fill="auto"/>
            <w:vAlign w:val="center"/>
          </w:tcPr>
          <w:p w14:paraId="0918C6ED" w14:textId="77777777" w:rsidR="000330E4" w:rsidRPr="004666DC" w:rsidRDefault="000330E4" w:rsidP="000330E4">
            <w:pPr>
              <w:spacing w:before="120" w:after="120" w:line="240" w:lineRule="auto"/>
              <w:jc w:val="both"/>
              <w:rPr>
                <w:rFonts w:ascii="Times New Roman" w:hAnsi="Times New Roman"/>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F27260">
              <w:rPr>
                <w:rFonts w:ascii="Times New Roman" w:hAnsi="Times New Roman"/>
                <w:b/>
                <w:sz w:val="24"/>
                <w:szCs w:val="24"/>
              </w:rPr>
            </w:r>
            <w:r w:rsidR="00F27260">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tcBorders>
              <w:bottom w:val="single" w:sz="4" w:space="0" w:color="auto"/>
            </w:tcBorders>
            <w:shd w:val="clear" w:color="auto" w:fill="auto"/>
            <w:vAlign w:val="center"/>
          </w:tcPr>
          <w:p w14:paraId="16942341" w14:textId="77777777" w:rsidR="000330E4" w:rsidRPr="004666DC" w:rsidRDefault="000330E4" w:rsidP="000330E4">
            <w:pPr>
              <w:spacing w:before="120" w:after="120" w:line="240" w:lineRule="auto"/>
              <w:jc w:val="both"/>
              <w:rPr>
                <w:rFonts w:ascii="Times New Roman" w:hAnsi="Times New Roman"/>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F27260">
              <w:rPr>
                <w:rFonts w:ascii="Times New Roman" w:hAnsi="Times New Roman"/>
                <w:b/>
                <w:sz w:val="24"/>
                <w:szCs w:val="24"/>
              </w:rPr>
            </w:r>
            <w:r w:rsidR="00F27260">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bottom w:val="single" w:sz="4" w:space="0" w:color="auto"/>
            </w:tcBorders>
            <w:shd w:val="clear" w:color="auto" w:fill="auto"/>
            <w:vAlign w:val="center"/>
          </w:tcPr>
          <w:p w14:paraId="4C194514"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F27260">
              <w:rPr>
                <w:rFonts w:ascii="Times New Roman" w:hAnsi="Times New Roman"/>
                <w:b/>
                <w:sz w:val="24"/>
                <w:szCs w:val="24"/>
              </w:rPr>
            </w:r>
            <w:r w:rsidR="00F27260">
              <w:rPr>
                <w:rFonts w:ascii="Times New Roman" w:hAnsi="Times New Roman"/>
                <w:b/>
                <w:sz w:val="24"/>
                <w:szCs w:val="24"/>
              </w:rPr>
              <w:fldChar w:fldCharType="separate"/>
            </w:r>
            <w:r w:rsidRPr="004666DC">
              <w:rPr>
                <w:rFonts w:ascii="Times New Roman" w:hAnsi="Times New Roman"/>
                <w:b/>
                <w:sz w:val="24"/>
                <w:szCs w:val="24"/>
              </w:rPr>
              <w:fldChar w:fldCharType="end"/>
            </w:r>
          </w:p>
        </w:tc>
      </w:tr>
      <w:tr w:rsidR="000330E4" w:rsidRPr="004666DC" w14:paraId="437E5CAA" w14:textId="77777777" w:rsidTr="00CE1856">
        <w:trPr>
          <w:cantSplit/>
          <w:trHeight w:val="652"/>
        </w:trPr>
        <w:tc>
          <w:tcPr>
            <w:tcW w:w="745" w:type="pct"/>
            <w:tcBorders>
              <w:top w:val="single" w:sz="4" w:space="0" w:color="auto"/>
              <w:bottom w:val="single" w:sz="4" w:space="0" w:color="auto"/>
              <w:right w:val="single" w:sz="4" w:space="0" w:color="auto"/>
            </w:tcBorders>
            <w:shd w:val="clear" w:color="auto" w:fill="auto"/>
          </w:tcPr>
          <w:p w14:paraId="2B00A455"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lang w:val="en-US"/>
              </w:rPr>
              <w:t>5</w:t>
            </w:r>
            <w:r w:rsidRPr="004666DC">
              <w:rPr>
                <w:rFonts w:ascii="Times New Roman" w:hAnsi="Times New Roman"/>
                <w:sz w:val="24"/>
                <w:szCs w:val="24"/>
              </w:rPr>
              <w:t>.</w:t>
            </w:r>
          </w:p>
        </w:tc>
        <w:tc>
          <w:tcPr>
            <w:tcW w:w="3375" w:type="pct"/>
            <w:tcBorders>
              <w:top w:val="single" w:sz="4" w:space="0" w:color="auto"/>
              <w:left w:val="single" w:sz="4" w:space="0" w:color="auto"/>
              <w:bottom w:val="single" w:sz="4" w:space="0" w:color="auto"/>
              <w:right w:val="single" w:sz="4" w:space="0" w:color="auto"/>
            </w:tcBorders>
            <w:shd w:val="clear" w:color="auto" w:fill="auto"/>
          </w:tcPr>
          <w:p w14:paraId="52AD0DCC"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Дейностите, за които се иска безвъзмездно финансиране, са допустими – попадат в обхвата на мярка 28 и/или 61 от НРПД. </w:t>
            </w:r>
          </w:p>
        </w:tc>
        <w:tc>
          <w:tcPr>
            <w:tcW w:w="286" w:type="pct"/>
            <w:tcBorders>
              <w:top w:val="single" w:sz="4" w:space="0" w:color="auto"/>
              <w:left w:val="single" w:sz="4" w:space="0" w:color="auto"/>
              <w:bottom w:val="single" w:sz="4" w:space="0" w:color="auto"/>
            </w:tcBorders>
            <w:shd w:val="clear" w:color="auto" w:fill="auto"/>
            <w:vAlign w:val="center"/>
          </w:tcPr>
          <w:p w14:paraId="53F723F0"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F27260">
              <w:rPr>
                <w:rFonts w:ascii="Times New Roman" w:hAnsi="Times New Roman"/>
                <w:b/>
                <w:sz w:val="24"/>
                <w:szCs w:val="24"/>
              </w:rPr>
            </w:r>
            <w:r w:rsidR="00F27260">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tcBorders>
              <w:top w:val="single" w:sz="4" w:space="0" w:color="auto"/>
              <w:left w:val="single" w:sz="4" w:space="0" w:color="auto"/>
              <w:bottom w:val="single" w:sz="4" w:space="0" w:color="auto"/>
            </w:tcBorders>
            <w:shd w:val="clear" w:color="auto" w:fill="auto"/>
            <w:vAlign w:val="center"/>
          </w:tcPr>
          <w:p w14:paraId="4B2A81A8"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F27260">
              <w:rPr>
                <w:rFonts w:ascii="Times New Roman" w:hAnsi="Times New Roman"/>
                <w:b/>
                <w:sz w:val="24"/>
                <w:szCs w:val="24"/>
              </w:rPr>
            </w:r>
            <w:r w:rsidR="00F27260">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top w:val="single" w:sz="4" w:space="0" w:color="auto"/>
              <w:left w:val="single" w:sz="4" w:space="0" w:color="auto"/>
              <w:bottom w:val="single" w:sz="4" w:space="0" w:color="auto"/>
            </w:tcBorders>
            <w:shd w:val="clear" w:color="auto" w:fill="auto"/>
            <w:vAlign w:val="center"/>
          </w:tcPr>
          <w:p w14:paraId="38BCF135" w14:textId="77777777" w:rsidR="000330E4" w:rsidRPr="004666DC" w:rsidRDefault="000330E4" w:rsidP="000330E4">
            <w:pPr>
              <w:spacing w:before="120" w:after="120" w:line="240" w:lineRule="auto"/>
              <w:jc w:val="both"/>
              <w:rPr>
                <w:rFonts w:ascii="Times New Roman" w:hAnsi="Times New Roman"/>
                <w:b/>
                <w:sz w:val="24"/>
                <w:szCs w:val="24"/>
              </w:rPr>
            </w:pPr>
          </w:p>
        </w:tc>
      </w:tr>
      <w:tr w:rsidR="000330E4" w:rsidRPr="004666DC" w14:paraId="2326EC17" w14:textId="77777777" w:rsidTr="00CE1856">
        <w:trPr>
          <w:cantSplit/>
          <w:trHeight w:val="652"/>
        </w:trPr>
        <w:tc>
          <w:tcPr>
            <w:tcW w:w="745" w:type="pct"/>
            <w:tcBorders>
              <w:top w:val="single" w:sz="4" w:space="0" w:color="auto"/>
              <w:bottom w:val="single" w:sz="4" w:space="0" w:color="auto"/>
              <w:right w:val="single" w:sz="4" w:space="0" w:color="auto"/>
            </w:tcBorders>
            <w:shd w:val="clear" w:color="auto" w:fill="auto"/>
          </w:tcPr>
          <w:p w14:paraId="61B5BA80"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lang w:val="en-US"/>
              </w:rPr>
              <w:t>6.</w:t>
            </w:r>
          </w:p>
        </w:tc>
        <w:tc>
          <w:tcPr>
            <w:tcW w:w="3375" w:type="pct"/>
            <w:tcBorders>
              <w:top w:val="single" w:sz="4" w:space="0" w:color="auto"/>
              <w:left w:val="single" w:sz="4" w:space="0" w:color="auto"/>
              <w:bottom w:val="single" w:sz="4" w:space="0" w:color="auto"/>
              <w:right w:val="single" w:sz="4" w:space="0" w:color="auto"/>
            </w:tcBorders>
            <w:shd w:val="clear" w:color="auto" w:fill="auto"/>
          </w:tcPr>
          <w:p w14:paraId="13C0AB0D"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Проектът включва всички мерки – 28 и/или 61 от НРПД, приложими за целевите ЗЗ и целевите типове природни местообитания, предмет на проекта. </w:t>
            </w:r>
          </w:p>
        </w:tc>
        <w:tc>
          <w:tcPr>
            <w:tcW w:w="286" w:type="pct"/>
            <w:tcBorders>
              <w:top w:val="single" w:sz="4" w:space="0" w:color="auto"/>
              <w:left w:val="single" w:sz="4" w:space="0" w:color="auto"/>
              <w:bottom w:val="single" w:sz="4" w:space="0" w:color="auto"/>
            </w:tcBorders>
            <w:shd w:val="clear" w:color="auto" w:fill="auto"/>
            <w:vAlign w:val="center"/>
          </w:tcPr>
          <w:p w14:paraId="616ED070"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F27260">
              <w:rPr>
                <w:rFonts w:ascii="Times New Roman" w:hAnsi="Times New Roman"/>
                <w:b/>
                <w:sz w:val="24"/>
                <w:szCs w:val="24"/>
              </w:rPr>
            </w:r>
            <w:r w:rsidR="00F27260">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tcBorders>
              <w:top w:val="single" w:sz="4" w:space="0" w:color="auto"/>
              <w:left w:val="single" w:sz="4" w:space="0" w:color="auto"/>
              <w:bottom w:val="single" w:sz="4" w:space="0" w:color="auto"/>
            </w:tcBorders>
            <w:shd w:val="clear" w:color="auto" w:fill="auto"/>
            <w:vAlign w:val="center"/>
          </w:tcPr>
          <w:p w14:paraId="733F33CC"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F27260">
              <w:rPr>
                <w:rFonts w:ascii="Times New Roman" w:hAnsi="Times New Roman"/>
                <w:b/>
                <w:sz w:val="24"/>
                <w:szCs w:val="24"/>
              </w:rPr>
            </w:r>
            <w:r w:rsidR="00F27260">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top w:val="single" w:sz="4" w:space="0" w:color="auto"/>
              <w:left w:val="single" w:sz="4" w:space="0" w:color="auto"/>
              <w:bottom w:val="single" w:sz="4" w:space="0" w:color="auto"/>
            </w:tcBorders>
            <w:shd w:val="clear" w:color="auto" w:fill="auto"/>
            <w:vAlign w:val="center"/>
          </w:tcPr>
          <w:p w14:paraId="5AB31484" w14:textId="77777777" w:rsidR="000330E4" w:rsidRPr="004666DC" w:rsidRDefault="000330E4" w:rsidP="000330E4">
            <w:pPr>
              <w:spacing w:before="120" w:after="120" w:line="240" w:lineRule="auto"/>
              <w:jc w:val="both"/>
              <w:rPr>
                <w:rFonts w:ascii="Times New Roman" w:hAnsi="Times New Roman"/>
                <w:b/>
                <w:sz w:val="24"/>
                <w:szCs w:val="24"/>
              </w:rPr>
            </w:pPr>
          </w:p>
        </w:tc>
      </w:tr>
      <w:tr w:rsidR="000330E4" w:rsidRPr="004666DC" w14:paraId="3E9A760B" w14:textId="77777777" w:rsidTr="00CE1856">
        <w:trPr>
          <w:cantSplit/>
        </w:trPr>
        <w:tc>
          <w:tcPr>
            <w:tcW w:w="745" w:type="pct"/>
            <w:tcBorders>
              <w:top w:val="single" w:sz="4" w:space="0" w:color="auto"/>
            </w:tcBorders>
            <w:shd w:val="clear" w:color="auto" w:fill="auto"/>
          </w:tcPr>
          <w:p w14:paraId="273BE38E"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lang w:val="en-US"/>
              </w:rPr>
              <w:t>7</w:t>
            </w:r>
            <w:r w:rsidRPr="004666DC">
              <w:rPr>
                <w:rFonts w:ascii="Times New Roman" w:hAnsi="Times New Roman"/>
                <w:sz w:val="24"/>
                <w:szCs w:val="24"/>
              </w:rPr>
              <w:t>.</w:t>
            </w:r>
          </w:p>
        </w:tc>
        <w:tc>
          <w:tcPr>
            <w:tcW w:w="3375" w:type="pct"/>
            <w:tcBorders>
              <w:top w:val="single" w:sz="4" w:space="0" w:color="auto"/>
            </w:tcBorders>
            <w:shd w:val="clear" w:color="auto" w:fill="auto"/>
          </w:tcPr>
          <w:p w14:paraId="3F959714"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Исканата безвъзмездна финансова помощ няма да се ползва за финансиране на разходи, които вече са финансирани със средства от ЕСИФ/ЕФСУ или чрез други инструменти на Европейския съюз, както и с други публични средства, различни от тези на кандидата и партньора/</w:t>
            </w:r>
            <w:proofErr w:type="spellStart"/>
            <w:r w:rsidRPr="000330E4">
              <w:rPr>
                <w:rFonts w:ascii="Times New Roman" w:hAnsi="Times New Roman"/>
                <w:sz w:val="24"/>
                <w:szCs w:val="24"/>
              </w:rPr>
              <w:t>ите</w:t>
            </w:r>
            <w:proofErr w:type="spellEnd"/>
            <w:r w:rsidRPr="000330E4">
              <w:rPr>
                <w:rFonts w:ascii="Times New Roman" w:hAnsi="Times New Roman"/>
                <w:sz w:val="24"/>
                <w:szCs w:val="24"/>
              </w:rPr>
              <w:t xml:space="preserve">. </w:t>
            </w:r>
          </w:p>
        </w:tc>
        <w:tc>
          <w:tcPr>
            <w:tcW w:w="286" w:type="pct"/>
            <w:tcBorders>
              <w:top w:val="single" w:sz="4" w:space="0" w:color="auto"/>
            </w:tcBorders>
            <w:shd w:val="clear" w:color="auto" w:fill="auto"/>
            <w:vAlign w:val="center"/>
          </w:tcPr>
          <w:p w14:paraId="68D1A198"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F27260">
              <w:rPr>
                <w:rFonts w:ascii="Times New Roman" w:hAnsi="Times New Roman"/>
                <w:b/>
                <w:sz w:val="24"/>
                <w:szCs w:val="24"/>
              </w:rPr>
            </w:r>
            <w:r w:rsidR="00F27260">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tcBorders>
              <w:top w:val="single" w:sz="4" w:space="0" w:color="auto"/>
            </w:tcBorders>
            <w:shd w:val="clear" w:color="auto" w:fill="auto"/>
            <w:vAlign w:val="center"/>
          </w:tcPr>
          <w:p w14:paraId="4D31416C"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F27260">
              <w:rPr>
                <w:rFonts w:ascii="Times New Roman" w:hAnsi="Times New Roman"/>
                <w:b/>
                <w:sz w:val="24"/>
                <w:szCs w:val="24"/>
              </w:rPr>
            </w:r>
            <w:r w:rsidR="00F27260">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top w:val="single" w:sz="4" w:space="0" w:color="auto"/>
            </w:tcBorders>
            <w:shd w:val="clear" w:color="auto" w:fill="auto"/>
            <w:vAlign w:val="center"/>
          </w:tcPr>
          <w:p w14:paraId="75A7BA14" w14:textId="77777777" w:rsidR="000330E4" w:rsidRPr="004666DC" w:rsidRDefault="000330E4" w:rsidP="000330E4">
            <w:pPr>
              <w:spacing w:before="120" w:after="120" w:line="240" w:lineRule="auto"/>
              <w:jc w:val="both"/>
              <w:rPr>
                <w:rFonts w:ascii="Times New Roman" w:hAnsi="Times New Roman"/>
                <w:b/>
                <w:sz w:val="24"/>
                <w:szCs w:val="24"/>
              </w:rPr>
            </w:pPr>
          </w:p>
        </w:tc>
      </w:tr>
      <w:tr w:rsidR="000330E4" w:rsidRPr="004666DC" w14:paraId="63304756" w14:textId="77777777" w:rsidTr="000330E4">
        <w:trPr>
          <w:cantSplit/>
          <w:trHeight w:val="548"/>
        </w:trPr>
        <w:tc>
          <w:tcPr>
            <w:tcW w:w="745" w:type="pct"/>
            <w:shd w:val="clear" w:color="auto" w:fill="auto"/>
          </w:tcPr>
          <w:p w14:paraId="46AF69AC"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lang w:val="en-US"/>
              </w:rPr>
              <w:t>8</w:t>
            </w:r>
            <w:r w:rsidRPr="004666DC">
              <w:rPr>
                <w:rFonts w:ascii="Times New Roman" w:hAnsi="Times New Roman"/>
                <w:sz w:val="24"/>
                <w:szCs w:val="24"/>
              </w:rPr>
              <w:t>.</w:t>
            </w:r>
          </w:p>
        </w:tc>
        <w:tc>
          <w:tcPr>
            <w:tcW w:w="3375" w:type="pct"/>
            <w:shd w:val="clear" w:color="auto" w:fill="auto"/>
          </w:tcPr>
          <w:p w14:paraId="5275D7FB"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Индикаторите в проектното предложение са съгласно указанията в условията за кандидатстване. </w:t>
            </w:r>
          </w:p>
        </w:tc>
        <w:tc>
          <w:tcPr>
            <w:tcW w:w="286" w:type="pct"/>
            <w:shd w:val="clear" w:color="auto" w:fill="auto"/>
            <w:vAlign w:val="center"/>
          </w:tcPr>
          <w:p w14:paraId="0DEB92A0"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F27260">
              <w:rPr>
                <w:rFonts w:ascii="Times New Roman" w:hAnsi="Times New Roman"/>
                <w:b/>
                <w:sz w:val="24"/>
                <w:szCs w:val="24"/>
              </w:rPr>
            </w:r>
            <w:r w:rsidR="00F27260">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shd w:val="clear" w:color="auto" w:fill="auto"/>
            <w:vAlign w:val="center"/>
          </w:tcPr>
          <w:p w14:paraId="2164C0D2"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F27260">
              <w:rPr>
                <w:rFonts w:ascii="Times New Roman" w:hAnsi="Times New Roman"/>
                <w:b/>
                <w:sz w:val="24"/>
                <w:szCs w:val="24"/>
              </w:rPr>
            </w:r>
            <w:r w:rsidR="00F27260">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top w:val="single" w:sz="4" w:space="0" w:color="auto"/>
            </w:tcBorders>
            <w:shd w:val="clear" w:color="auto" w:fill="auto"/>
            <w:vAlign w:val="center"/>
          </w:tcPr>
          <w:p w14:paraId="3145F0B6" w14:textId="77777777" w:rsidR="000330E4" w:rsidRPr="004666DC" w:rsidRDefault="000330E4" w:rsidP="000330E4">
            <w:pPr>
              <w:spacing w:before="120" w:after="120" w:line="240" w:lineRule="auto"/>
              <w:jc w:val="both"/>
              <w:rPr>
                <w:rFonts w:ascii="Times New Roman" w:hAnsi="Times New Roman"/>
                <w:b/>
                <w:sz w:val="24"/>
                <w:szCs w:val="24"/>
              </w:rPr>
            </w:pPr>
          </w:p>
        </w:tc>
      </w:tr>
      <w:tr w:rsidR="000330E4" w:rsidRPr="004666DC" w14:paraId="1878956A" w14:textId="77777777" w:rsidTr="005725DA">
        <w:trPr>
          <w:cantSplit/>
          <w:trHeight w:val="555"/>
        </w:trPr>
        <w:tc>
          <w:tcPr>
            <w:tcW w:w="745" w:type="pct"/>
            <w:shd w:val="clear" w:color="auto" w:fill="auto"/>
          </w:tcPr>
          <w:p w14:paraId="4E2DAA8C" w14:textId="77777777" w:rsidR="000330E4" w:rsidRPr="004666DC" w:rsidRDefault="000330E4" w:rsidP="000330E4">
            <w:pPr>
              <w:rPr>
                <w:rFonts w:ascii="Times New Roman" w:hAnsi="Times New Roman"/>
                <w:sz w:val="24"/>
                <w:szCs w:val="24"/>
                <w:lang w:val="en-US"/>
              </w:rPr>
            </w:pPr>
            <w:r w:rsidRPr="004666DC">
              <w:rPr>
                <w:rFonts w:ascii="Times New Roman" w:hAnsi="Times New Roman"/>
                <w:sz w:val="24"/>
                <w:szCs w:val="24"/>
              </w:rPr>
              <w:t>9.</w:t>
            </w:r>
          </w:p>
        </w:tc>
        <w:tc>
          <w:tcPr>
            <w:tcW w:w="3375" w:type="pct"/>
            <w:shd w:val="clear" w:color="auto" w:fill="auto"/>
          </w:tcPr>
          <w:p w14:paraId="48F4A3D0" w14:textId="77777777" w:rsidR="000330E4" w:rsidRPr="000330E4" w:rsidRDefault="007B062E" w:rsidP="007B062E">
            <w:pPr>
              <w:spacing w:after="0" w:line="240" w:lineRule="auto"/>
              <w:jc w:val="both"/>
              <w:rPr>
                <w:rFonts w:ascii="Times New Roman" w:hAnsi="Times New Roman"/>
                <w:sz w:val="24"/>
                <w:szCs w:val="24"/>
                <w:lang w:eastAsia="bg-BG"/>
              </w:rPr>
            </w:pPr>
            <w:r w:rsidRPr="007B062E">
              <w:rPr>
                <w:rFonts w:ascii="Times New Roman" w:hAnsi="Times New Roman"/>
                <w:sz w:val="24"/>
                <w:szCs w:val="24"/>
              </w:rPr>
              <w:t>Кандидатът е включил в проектното предложение дейности за</w:t>
            </w:r>
            <w:r>
              <w:rPr>
                <w:rFonts w:ascii="Times New Roman" w:hAnsi="Times New Roman"/>
                <w:sz w:val="24"/>
                <w:szCs w:val="24"/>
              </w:rPr>
              <w:t xml:space="preserve"> </w:t>
            </w:r>
            <w:r w:rsidRPr="007B062E">
              <w:rPr>
                <w:rFonts w:ascii="Times New Roman" w:hAnsi="Times New Roman"/>
                <w:sz w:val="24"/>
                <w:szCs w:val="24"/>
              </w:rPr>
              <w:t>организация и управление и за комуникация и видимост.</w:t>
            </w:r>
          </w:p>
        </w:tc>
        <w:tc>
          <w:tcPr>
            <w:tcW w:w="286" w:type="pct"/>
            <w:shd w:val="clear" w:color="auto" w:fill="auto"/>
            <w:vAlign w:val="center"/>
          </w:tcPr>
          <w:p w14:paraId="6C3D2C11"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F27260">
              <w:rPr>
                <w:rFonts w:ascii="Times New Roman" w:hAnsi="Times New Roman"/>
                <w:b/>
                <w:sz w:val="24"/>
                <w:szCs w:val="24"/>
              </w:rPr>
            </w:r>
            <w:r w:rsidR="00F27260">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shd w:val="clear" w:color="auto" w:fill="auto"/>
            <w:vAlign w:val="center"/>
          </w:tcPr>
          <w:p w14:paraId="01D06949"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F27260">
              <w:rPr>
                <w:rFonts w:ascii="Times New Roman" w:hAnsi="Times New Roman"/>
                <w:b/>
                <w:sz w:val="24"/>
                <w:szCs w:val="24"/>
              </w:rPr>
            </w:r>
            <w:r w:rsidR="00F27260">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shd w:val="clear" w:color="auto" w:fill="auto"/>
            <w:vAlign w:val="center"/>
          </w:tcPr>
          <w:p w14:paraId="3363D895" w14:textId="77777777" w:rsidR="000330E4" w:rsidRPr="004666DC" w:rsidRDefault="000330E4" w:rsidP="000330E4">
            <w:pPr>
              <w:spacing w:before="120" w:after="120" w:line="240" w:lineRule="auto"/>
              <w:jc w:val="both"/>
              <w:rPr>
                <w:rFonts w:ascii="Times New Roman" w:hAnsi="Times New Roman"/>
                <w:sz w:val="24"/>
                <w:szCs w:val="24"/>
              </w:rPr>
            </w:pPr>
          </w:p>
        </w:tc>
      </w:tr>
      <w:tr w:rsidR="004666DC" w:rsidRPr="004666DC" w14:paraId="6329F910" w14:textId="77777777" w:rsidTr="00CB6264">
        <w:trPr>
          <w:cantSplit/>
          <w:trHeight w:val="1106"/>
        </w:trPr>
        <w:tc>
          <w:tcPr>
            <w:tcW w:w="4120" w:type="pct"/>
            <w:gridSpan w:val="2"/>
            <w:shd w:val="clear" w:color="auto" w:fill="C6D9F1"/>
            <w:vAlign w:val="center"/>
          </w:tcPr>
          <w:p w14:paraId="6508C059" w14:textId="77777777" w:rsidR="004666DC" w:rsidRPr="004666DC" w:rsidRDefault="004666DC" w:rsidP="004666DC">
            <w:pPr>
              <w:spacing w:before="120" w:after="120" w:line="240" w:lineRule="auto"/>
              <w:rPr>
                <w:rFonts w:ascii="Times New Roman" w:eastAsia="Times New Roman" w:hAnsi="Times New Roman"/>
                <w:sz w:val="24"/>
                <w:szCs w:val="24"/>
                <w:lang w:eastAsia="pl-PL"/>
              </w:rPr>
            </w:pPr>
            <w:r w:rsidRPr="004666DC">
              <w:rPr>
                <w:rFonts w:ascii="Times New Roman" w:hAnsi="Times New Roman"/>
                <w:b/>
                <w:sz w:val="24"/>
                <w:szCs w:val="24"/>
              </w:rPr>
              <w:t>Техническа и финансова оценка</w:t>
            </w:r>
          </w:p>
        </w:tc>
        <w:tc>
          <w:tcPr>
            <w:tcW w:w="880" w:type="pct"/>
            <w:gridSpan w:val="3"/>
            <w:shd w:val="clear" w:color="auto" w:fill="BDD6EE"/>
          </w:tcPr>
          <w:p w14:paraId="1BC8030E" w14:textId="77777777" w:rsidR="004666DC" w:rsidRPr="004666DC" w:rsidRDefault="004666DC" w:rsidP="004666DC">
            <w:pPr>
              <w:spacing w:before="120" w:after="120" w:line="240" w:lineRule="auto"/>
              <w:rPr>
                <w:rFonts w:ascii="Times New Roman" w:hAnsi="Times New Roman"/>
                <w:b/>
                <w:sz w:val="24"/>
                <w:szCs w:val="24"/>
              </w:rPr>
            </w:pPr>
            <w:r w:rsidRPr="004666DC">
              <w:rPr>
                <w:rFonts w:ascii="Times New Roman" w:hAnsi="Times New Roman"/>
                <w:b/>
                <w:sz w:val="24"/>
                <w:szCs w:val="24"/>
              </w:rPr>
              <w:t>Максимален брой точки 100</w:t>
            </w:r>
          </w:p>
        </w:tc>
      </w:tr>
      <w:tr w:rsidR="004666DC" w:rsidRPr="004666DC" w14:paraId="0205179C" w14:textId="77777777" w:rsidTr="00847B58">
        <w:trPr>
          <w:cantSplit/>
          <w:trHeight w:val="569"/>
        </w:trPr>
        <w:tc>
          <w:tcPr>
            <w:tcW w:w="4120" w:type="pct"/>
            <w:gridSpan w:val="2"/>
            <w:tcBorders>
              <w:bottom w:val="single" w:sz="4" w:space="0" w:color="auto"/>
            </w:tcBorders>
            <w:shd w:val="clear" w:color="auto" w:fill="F2F2F2"/>
            <w:vAlign w:val="center"/>
          </w:tcPr>
          <w:p w14:paraId="5C44D7DE" w14:textId="77777777" w:rsidR="004666DC" w:rsidRPr="004666DC" w:rsidRDefault="004666DC" w:rsidP="004666DC">
            <w:pPr>
              <w:spacing w:after="0" w:line="240" w:lineRule="auto"/>
              <w:rPr>
                <w:rFonts w:ascii="Times New Roman" w:hAnsi="Times New Roman"/>
                <w:sz w:val="24"/>
                <w:szCs w:val="24"/>
              </w:rPr>
            </w:pPr>
            <w:r w:rsidRPr="004666DC">
              <w:rPr>
                <w:rFonts w:ascii="Times New Roman" w:hAnsi="Times New Roman"/>
                <w:b/>
                <w:sz w:val="24"/>
                <w:szCs w:val="24"/>
              </w:rPr>
              <w:t>1. Обосновка на проекта</w:t>
            </w:r>
          </w:p>
        </w:tc>
        <w:tc>
          <w:tcPr>
            <w:tcW w:w="880" w:type="pct"/>
            <w:gridSpan w:val="3"/>
            <w:shd w:val="clear" w:color="auto" w:fill="F2F2F2"/>
            <w:vAlign w:val="center"/>
          </w:tcPr>
          <w:p w14:paraId="581A3F8E" w14:textId="77777777" w:rsidR="004666DC" w:rsidRPr="004666DC" w:rsidRDefault="004666DC" w:rsidP="004666DC">
            <w:pPr>
              <w:spacing w:after="0" w:line="240" w:lineRule="auto"/>
              <w:rPr>
                <w:rFonts w:ascii="Times New Roman" w:hAnsi="Times New Roman"/>
                <w:b/>
                <w:sz w:val="24"/>
                <w:szCs w:val="24"/>
              </w:rPr>
            </w:pPr>
            <w:r w:rsidRPr="004666DC">
              <w:rPr>
                <w:rFonts w:ascii="Times New Roman" w:hAnsi="Times New Roman"/>
                <w:b/>
                <w:sz w:val="24"/>
                <w:szCs w:val="24"/>
              </w:rPr>
              <w:t>15</w:t>
            </w:r>
          </w:p>
        </w:tc>
      </w:tr>
      <w:tr w:rsidR="00CB6264" w:rsidRPr="004666DC" w14:paraId="6B9E9D72" w14:textId="77777777" w:rsidTr="00CB6264">
        <w:trPr>
          <w:cantSplit/>
          <w:trHeight w:val="1130"/>
        </w:trPr>
        <w:tc>
          <w:tcPr>
            <w:tcW w:w="4120" w:type="pct"/>
            <w:gridSpan w:val="2"/>
            <w:tcBorders>
              <w:bottom w:val="nil"/>
            </w:tcBorders>
            <w:shd w:val="clear" w:color="auto" w:fill="FFFFFF"/>
          </w:tcPr>
          <w:p w14:paraId="18677A2A" w14:textId="77777777" w:rsid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t>Кандидатът е описал всички проблеми (заплахи и влияния) за местообитанието/ местообитанията, които проектното предложение има за цел да разреши, приложимите режими и забрани в целевите защитени зони (при утвърдени такива) и са посочени източниците на информация</w:t>
            </w:r>
            <w:r w:rsidR="00CB6264" w:rsidRPr="00CB6264">
              <w:rPr>
                <w:rFonts w:ascii="Times New Roman" w:eastAsia="Times New Roman" w:hAnsi="Times New Roman"/>
                <w:sz w:val="24"/>
                <w:szCs w:val="24"/>
                <w:lang w:eastAsia="fr-FR"/>
              </w:rPr>
              <w:t>.</w:t>
            </w:r>
          </w:p>
          <w:p w14:paraId="54C66378" w14:textId="77777777" w:rsidR="00CB6264" w:rsidRPr="00CB6264" w:rsidRDefault="00CB6264" w:rsidP="00CB6264">
            <w:pPr>
              <w:spacing w:after="0" w:line="240" w:lineRule="auto"/>
              <w:jc w:val="both"/>
              <w:rPr>
                <w:rFonts w:ascii="Times New Roman" w:eastAsia="Times New Roman" w:hAnsi="Times New Roman"/>
                <w:sz w:val="24"/>
                <w:szCs w:val="24"/>
                <w:lang w:eastAsia="fr-FR"/>
              </w:rPr>
            </w:pPr>
          </w:p>
        </w:tc>
        <w:tc>
          <w:tcPr>
            <w:tcW w:w="880" w:type="pct"/>
            <w:gridSpan w:val="3"/>
            <w:tcBorders>
              <w:bottom w:val="nil"/>
            </w:tcBorders>
            <w:shd w:val="clear" w:color="auto" w:fill="FFFFFF"/>
          </w:tcPr>
          <w:p w14:paraId="59E2C4A4" w14:textId="77777777" w:rsidR="00CB6264" w:rsidRPr="0086695A" w:rsidRDefault="00CB6264" w:rsidP="00CB6264">
            <w:pPr>
              <w:spacing w:before="120" w:after="120" w:line="240" w:lineRule="auto"/>
              <w:jc w:val="both"/>
              <w:rPr>
                <w:rFonts w:ascii="Times New Roman" w:hAnsi="Times New Roman"/>
                <w:bCs/>
                <w:sz w:val="24"/>
                <w:szCs w:val="24"/>
              </w:rPr>
            </w:pPr>
            <w:r w:rsidRPr="0086695A">
              <w:rPr>
                <w:rFonts w:ascii="Times New Roman" w:hAnsi="Times New Roman"/>
              </w:rPr>
              <w:t>15</w:t>
            </w:r>
          </w:p>
        </w:tc>
      </w:tr>
      <w:tr w:rsidR="00CB6264" w:rsidRPr="004666DC" w14:paraId="49A1F763" w14:textId="77777777" w:rsidTr="005725DA">
        <w:trPr>
          <w:cantSplit/>
          <w:trHeight w:val="1303"/>
        </w:trPr>
        <w:tc>
          <w:tcPr>
            <w:tcW w:w="4120" w:type="pct"/>
            <w:gridSpan w:val="2"/>
            <w:tcBorders>
              <w:top w:val="nil"/>
              <w:bottom w:val="nil"/>
            </w:tcBorders>
            <w:shd w:val="clear" w:color="auto" w:fill="FFFFFF"/>
          </w:tcPr>
          <w:p w14:paraId="3F0AFE66" w14:textId="77777777" w:rsid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t>Кандидатът е описал част от проблемите (заплахи и влияния) за местообитанието/ местообитанията, които проектното предложение има за цел да разреши, приложимите режими и забрани в целевите защитени зони (при утвърдени такива) и са посочени източниците на информация</w:t>
            </w:r>
            <w:r w:rsidR="00CB6264" w:rsidRPr="00CB6264">
              <w:rPr>
                <w:rFonts w:ascii="Times New Roman" w:eastAsia="Times New Roman" w:hAnsi="Times New Roman"/>
                <w:sz w:val="24"/>
                <w:szCs w:val="24"/>
                <w:lang w:eastAsia="fr-FR"/>
              </w:rPr>
              <w:t>.</w:t>
            </w:r>
          </w:p>
          <w:p w14:paraId="23CE5CC2" w14:textId="77777777" w:rsidR="00CB6264" w:rsidRPr="00CB6264" w:rsidRDefault="00CB6264" w:rsidP="00CB6264">
            <w:pPr>
              <w:spacing w:after="0" w:line="240" w:lineRule="auto"/>
              <w:jc w:val="both"/>
              <w:rPr>
                <w:rFonts w:ascii="Times New Roman" w:eastAsia="Times New Roman" w:hAnsi="Times New Roman"/>
                <w:sz w:val="24"/>
                <w:szCs w:val="24"/>
                <w:lang w:eastAsia="fr-FR"/>
              </w:rPr>
            </w:pPr>
          </w:p>
        </w:tc>
        <w:tc>
          <w:tcPr>
            <w:tcW w:w="880" w:type="pct"/>
            <w:gridSpan w:val="3"/>
            <w:tcBorders>
              <w:top w:val="nil"/>
              <w:bottom w:val="nil"/>
            </w:tcBorders>
            <w:shd w:val="clear" w:color="auto" w:fill="FFFFFF"/>
          </w:tcPr>
          <w:p w14:paraId="3EC93FD0" w14:textId="77777777" w:rsidR="00CB6264" w:rsidRPr="0086695A" w:rsidRDefault="00CB6264" w:rsidP="00CB6264">
            <w:pPr>
              <w:spacing w:before="120" w:after="120" w:line="240" w:lineRule="auto"/>
              <w:jc w:val="both"/>
              <w:rPr>
                <w:rFonts w:ascii="Times New Roman" w:hAnsi="Times New Roman"/>
                <w:b/>
                <w:sz w:val="24"/>
                <w:szCs w:val="24"/>
              </w:rPr>
            </w:pPr>
            <w:r w:rsidRPr="0086695A">
              <w:rPr>
                <w:rFonts w:ascii="Times New Roman" w:hAnsi="Times New Roman"/>
              </w:rPr>
              <w:t>10</w:t>
            </w:r>
          </w:p>
        </w:tc>
      </w:tr>
      <w:tr w:rsidR="00CB6264" w:rsidRPr="004666DC" w14:paraId="780CBD95" w14:textId="77777777" w:rsidTr="00CB6264">
        <w:trPr>
          <w:cantSplit/>
          <w:trHeight w:val="1483"/>
        </w:trPr>
        <w:tc>
          <w:tcPr>
            <w:tcW w:w="4120" w:type="pct"/>
            <w:gridSpan w:val="2"/>
            <w:tcBorders>
              <w:top w:val="nil"/>
              <w:bottom w:val="nil"/>
            </w:tcBorders>
            <w:shd w:val="clear" w:color="auto" w:fill="FFFFFF"/>
          </w:tcPr>
          <w:p w14:paraId="659C6F39" w14:textId="77777777" w:rsid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t>Кандидатът е описал всички проблеми (заплахи и влияния) за местообитанието/ местообитанията, които проектното предложение има за цел да разреши, както и част от приложимите режими и забрани в целевите защитени зони (при утвърдени такива) и са посочени източниците на информация</w:t>
            </w:r>
            <w:r w:rsidR="00CB6264" w:rsidRPr="00CB6264">
              <w:rPr>
                <w:rFonts w:ascii="Times New Roman" w:eastAsia="Times New Roman" w:hAnsi="Times New Roman"/>
                <w:sz w:val="24"/>
                <w:szCs w:val="24"/>
                <w:lang w:eastAsia="fr-FR"/>
              </w:rPr>
              <w:t>.</w:t>
            </w:r>
          </w:p>
          <w:p w14:paraId="3D63CAE1" w14:textId="77777777" w:rsidR="000330E4" w:rsidRPr="00CB6264" w:rsidRDefault="000330E4" w:rsidP="00CB6264">
            <w:pPr>
              <w:spacing w:after="0" w:line="240" w:lineRule="auto"/>
              <w:jc w:val="both"/>
              <w:rPr>
                <w:rFonts w:ascii="Times New Roman" w:eastAsia="Times New Roman" w:hAnsi="Times New Roman"/>
                <w:sz w:val="24"/>
                <w:szCs w:val="24"/>
                <w:lang w:eastAsia="fr-FR"/>
              </w:rPr>
            </w:pPr>
          </w:p>
        </w:tc>
        <w:tc>
          <w:tcPr>
            <w:tcW w:w="880" w:type="pct"/>
            <w:gridSpan w:val="3"/>
            <w:tcBorders>
              <w:top w:val="nil"/>
              <w:bottom w:val="nil"/>
            </w:tcBorders>
            <w:shd w:val="clear" w:color="auto" w:fill="FFFFFF"/>
          </w:tcPr>
          <w:p w14:paraId="386AE62A" w14:textId="77777777" w:rsidR="00CB6264" w:rsidRPr="0086695A" w:rsidRDefault="00CB6264" w:rsidP="00CB6264">
            <w:pPr>
              <w:spacing w:before="120" w:after="120" w:line="240" w:lineRule="auto"/>
              <w:jc w:val="both"/>
              <w:rPr>
                <w:rFonts w:ascii="Times New Roman" w:hAnsi="Times New Roman"/>
                <w:bCs/>
                <w:sz w:val="24"/>
                <w:szCs w:val="24"/>
              </w:rPr>
            </w:pPr>
            <w:r w:rsidRPr="0086695A">
              <w:rPr>
                <w:rFonts w:ascii="Times New Roman" w:hAnsi="Times New Roman"/>
              </w:rPr>
              <w:t>10</w:t>
            </w:r>
          </w:p>
        </w:tc>
      </w:tr>
      <w:tr w:rsidR="00CB6264" w:rsidRPr="004666DC" w14:paraId="02E4308E" w14:textId="77777777" w:rsidTr="00CB6264">
        <w:trPr>
          <w:cantSplit/>
          <w:trHeight w:val="1279"/>
        </w:trPr>
        <w:tc>
          <w:tcPr>
            <w:tcW w:w="4120" w:type="pct"/>
            <w:gridSpan w:val="2"/>
            <w:tcBorders>
              <w:top w:val="nil"/>
              <w:bottom w:val="nil"/>
            </w:tcBorders>
            <w:shd w:val="clear" w:color="auto" w:fill="FFFFFF"/>
          </w:tcPr>
          <w:p w14:paraId="1BD205A7" w14:textId="77777777" w:rsid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t>Кандидатът е описал част от проблемите (заплахи и влияния) за местообитанието/ местообитанията, които проектното предложение има за цел да разреши, както и част приложимите режими и забрани в целевите защитени зони (при утвърдени такива), но не са посочени източниците на информация.</w:t>
            </w:r>
          </w:p>
          <w:p w14:paraId="632F8958" w14:textId="77777777" w:rsidR="000330E4" w:rsidRPr="00CB6264" w:rsidRDefault="000330E4" w:rsidP="00CB6264">
            <w:pPr>
              <w:spacing w:after="0" w:line="240" w:lineRule="auto"/>
              <w:jc w:val="both"/>
              <w:rPr>
                <w:rFonts w:ascii="Times New Roman" w:eastAsia="Times New Roman" w:hAnsi="Times New Roman"/>
                <w:sz w:val="24"/>
                <w:szCs w:val="24"/>
                <w:lang w:eastAsia="fr-FR"/>
              </w:rPr>
            </w:pPr>
          </w:p>
        </w:tc>
        <w:tc>
          <w:tcPr>
            <w:tcW w:w="880" w:type="pct"/>
            <w:gridSpan w:val="3"/>
            <w:tcBorders>
              <w:top w:val="nil"/>
              <w:bottom w:val="nil"/>
            </w:tcBorders>
            <w:shd w:val="clear" w:color="auto" w:fill="FFFFFF"/>
          </w:tcPr>
          <w:p w14:paraId="31B4DF38" w14:textId="77777777" w:rsidR="00CB6264" w:rsidRPr="0086695A" w:rsidRDefault="00CB6264" w:rsidP="00CB6264">
            <w:pPr>
              <w:spacing w:before="120" w:after="120" w:line="240" w:lineRule="auto"/>
              <w:jc w:val="both"/>
              <w:rPr>
                <w:rFonts w:ascii="Times New Roman" w:hAnsi="Times New Roman"/>
                <w:bCs/>
                <w:sz w:val="24"/>
                <w:szCs w:val="24"/>
              </w:rPr>
            </w:pPr>
            <w:r w:rsidRPr="0086695A">
              <w:rPr>
                <w:rFonts w:ascii="Times New Roman" w:hAnsi="Times New Roman"/>
              </w:rPr>
              <w:t>5</w:t>
            </w:r>
          </w:p>
        </w:tc>
      </w:tr>
      <w:tr w:rsidR="00CB6264" w:rsidRPr="004666DC" w14:paraId="491EC37F" w14:textId="77777777" w:rsidTr="00D625F7">
        <w:trPr>
          <w:cantSplit/>
          <w:trHeight w:val="1343"/>
        </w:trPr>
        <w:tc>
          <w:tcPr>
            <w:tcW w:w="4120" w:type="pct"/>
            <w:gridSpan w:val="2"/>
            <w:tcBorders>
              <w:top w:val="nil"/>
              <w:bottom w:val="single" w:sz="4" w:space="0" w:color="auto"/>
            </w:tcBorders>
            <w:shd w:val="clear" w:color="auto" w:fill="FFFFFF"/>
          </w:tcPr>
          <w:p w14:paraId="07275676" w14:textId="77777777" w:rsidR="00CB6264" w:rsidRP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lastRenderedPageBreak/>
              <w:t>Кандидатът не е описал проблемите (заплахи и влияния) за местообитанието/ местообитанията, които проектното предложение има за цел да разреши, както и приложимите режими и забрани в целевите защитени зони (при утвърдени такива)</w:t>
            </w:r>
            <w:r>
              <w:rPr>
                <w:rFonts w:ascii="Times New Roman" w:eastAsia="Times New Roman" w:hAnsi="Times New Roman"/>
                <w:sz w:val="24"/>
                <w:szCs w:val="24"/>
                <w:lang w:eastAsia="fr-FR"/>
              </w:rPr>
              <w:t>.</w:t>
            </w:r>
          </w:p>
        </w:tc>
        <w:tc>
          <w:tcPr>
            <w:tcW w:w="880" w:type="pct"/>
            <w:gridSpan w:val="3"/>
            <w:tcBorders>
              <w:top w:val="nil"/>
              <w:bottom w:val="single" w:sz="4" w:space="0" w:color="auto"/>
            </w:tcBorders>
            <w:shd w:val="clear" w:color="auto" w:fill="FFFFFF"/>
          </w:tcPr>
          <w:p w14:paraId="0B2C9A0E" w14:textId="77777777" w:rsidR="00CB6264" w:rsidRPr="0086695A" w:rsidRDefault="00CB6264" w:rsidP="00CB6264">
            <w:pPr>
              <w:spacing w:before="120" w:after="120" w:line="240" w:lineRule="auto"/>
              <w:jc w:val="both"/>
              <w:rPr>
                <w:rFonts w:ascii="Times New Roman" w:hAnsi="Times New Roman"/>
                <w:bCs/>
                <w:sz w:val="24"/>
                <w:szCs w:val="24"/>
              </w:rPr>
            </w:pPr>
            <w:r w:rsidRPr="0086695A">
              <w:rPr>
                <w:rFonts w:ascii="Times New Roman" w:hAnsi="Times New Roman"/>
              </w:rPr>
              <w:t>0</w:t>
            </w:r>
          </w:p>
        </w:tc>
      </w:tr>
      <w:tr w:rsidR="004666DC" w:rsidRPr="004666DC" w14:paraId="229AF3C1" w14:textId="77777777" w:rsidTr="00EE14FE">
        <w:trPr>
          <w:cantSplit/>
          <w:trHeight w:val="420"/>
        </w:trPr>
        <w:tc>
          <w:tcPr>
            <w:tcW w:w="4120" w:type="pct"/>
            <w:gridSpan w:val="2"/>
            <w:tcBorders>
              <w:top w:val="single" w:sz="4" w:space="0" w:color="auto"/>
              <w:left w:val="single" w:sz="4" w:space="0" w:color="auto"/>
              <w:bottom w:val="single" w:sz="4" w:space="0" w:color="auto"/>
              <w:right w:val="single" w:sz="4" w:space="0" w:color="auto"/>
            </w:tcBorders>
            <w:shd w:val="clear" w:color="auto" w:fill="F2F2F2"/>
          </w:tcPr>
          <w:p w14:paraId="3C3EC777" w14:textId="381207DF" w:rsidR="004666DC" w:rsidRPr="004666DC" w:rsidRDefault="004666DC" w:rsidP="004666DC">
            <w:pPr>
              <w:spacing w:before="40" w:after="40" w:line="240" w:lineRule="auto"/>
              <w:jc w:val="both"/>
              <w:rPr>
                <w:rFonts w:ascii="Times New Roman" w:hAnsi="Times New Roman"/>
                <w:sz w:val="24"/>
                <w:szCs w:val="24"/>
              </w:rPr>
            </w:pPr>
            <w:r w:rsidRPr="004666DC">
              <w:rPr>
                <w:rFonts w:ascii="Times New Roman" w:hAnsi="Times New Roman"/>
                <w:b/>
                <w:bCs/>
                <w:sz w:val="24"/>
                <w:szCs w:val="24"/>
              </w:rPr>
              <w:t xml:space="preserve">2. Обхват на проекта – целеви Защитени зони от Натура 2000 или </w:t>
            </w:r>
            <w:r w:rsidR="00B32DB0">
              <w:t xml:space="preserve"> </w:t>
            </w:r>
            <w:r w:rsidR="00B32DB0" w:rsidRPr="00B32DB0">
              <w:rPr>
                <w:rFonts w:ascii="Times New Roman" w:hAnsi="Times New Roman"/>
                <w:b/>
                <w:bCs/>
                <w:sz w:val="24"/>
                <w:szCs w:val="24"/>
              </w:rPr>
              <w:t xml:space="preserve">типове природни </w:t>
            </w:r>
            <w:r w:rsidRPr="004666DC">
              <w:rPr>
                <w:rFonts w:ascii="Times New Roman" w:hAnsi="Times New Roman"/>
                <w:b/>
                <w:bCs/>
                <w:sz w:val="24"/>
                <w:szCs w:val="24"/>
              </w:rPr>
              <w:t>местообитания</w:t>
            </w:r>
          </w:p>
        </w:tc>
        <w:tc>
          <w:tcPr>
            <w:tcW w:w="880" w:type="pct"/>
            <w:gridSpan w:val="3"/>
            <w:tcBorders>
              <w:top w:val="single" w:sz="4" w:space="0" w:color="auto"/>
              <w:left w:val="single" w:sz="4" w:space="0" w:color="auto"/>
              <w:bottom w:val="single" w:sz="4" w:space="0" w:color="auto"/>
              <w:right w:val="single" w:sz="4" w:space="0" w:color="auto"/>
            </w:tcBorders>
            <w:shd w:val="clear" w:color="auto" w:fill="F2F2F2"/>
          </w:tcPr>
          <w:p w14:paraId="4F76FB7E" w14:textId="77777777" w:rsidR="004666DC" w:rsidRPr="004666DC" w:rsidRDefault="004666DC" w:rsidP="004666DC">
            <w:pPr>
              <w:spacing w:before="120" w:after="120" w:line="240" w:lineRule="auto"/>
              <w:jc w:val="both"/>
              <w:rPr>
                <w:rFonts w:ascii="Times New Roman" w:hAnsi="Times New Roman"/>
                <w:bCs/>
                <w:sz w:val="24"/>
                <w:szCs w:val="24"/>
              </w:rPr>
            </w:pPr>
            <w:r w:rsidRPr="004666DC">
              <w:rPr>
                <w:rFonts w:ascii="Times New Roman" w:hAnsi="Times New Roman"/>
                <w:b/>
                <w:sz w:val="24"/>
                <w:szCs w:val="24"/>
              </w:rPr>
              <w:t>2</w:t>
            </w:r>
            <w:r w:rsidRPr="004666DC">
              <w:rPr>
                <w:rFonts w:ascii="Times New Roman" w:hAnsi="Times New Roman"/>
                <w:b/>
                <w:sz w:val="24"/>
                <w:szCs w:val="24"/>
                <w:lang w:val="en-US"/>
              </w:rPr>
              <w:t>5</w:t>
            </w:r>
            <w:r w:rsidRPr="004666DC">
              <w:rPr>
                <w:rFonts w:ascii="Times New Roman" w:hAnsi="Times New Roman"/>
                <w:b/>
                <w:sz w:val="24"/>
                <w:szCs w:val="24"/>
              </w:rPr>
              <w:t xml:space="preserve"> </w:t>
            </w:r>
          </w:p>
        </w:tc>
      </w:tr>
      <w:tr w:rsidR="0086695A" w:rsidRPr="004666DC" w14:paraId="5843B167" w14:textId="77777777" w:rsidTr="00EE14FE">
        <w:trPr>
          <w:cantSplit/>
          <w:trHeight w:val="420"/>
        </w:trPr>
        <w:tc>
          <w:tcPr>
            <w:tcW w:w="4120" w:type="pct"/>
            <w:gridSpan w:val="2"/>
            <w:tcBorders>
              <w:top w:val="single" w:sz="4" w:space="0" w:color="auto"/>
              <w:bottom w:val="nil"/>
            </w:tcBorders>
            <w:shd w:val="clear" w:color="auto" w:fill="FFFFFF"/>
          </w:tcPr>
          <w:p w14:paraId="2D860AEE" w14:textId="77777777" w:rsidR="0086695A" w:rsidRPr="004666DC"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10 и повече защитени зони от Натура 2000/ Проектното предложение таргетира 6 или повече местообитания</w:t>
            </w:r>
          </w:p>
        </w:tc>
        <w:tc>
          <w:tcPr>
            <w:tcW w:w="880" w:type="pct"/>
            <w:gridSpan w:val="3"/>
            <w:tcBorders>
              <w:top w:val="single" w:sz="4" w:space="0" w:color="auto"/>
              <w:bottom w:val="nil"/>
            </w:tcBorders>
            <w:shd w:val="clear" w:color="auto" w:fill="FFFFFF"/>
          </w:tcPr>
          <w:p w14:paraId="0A5E21CF"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25</w:t>
            </w:r>
          </w:p>
        </w:tc>
      </w:tr>
      <w:tr w:rsidR="0086695A" w:rsidRPr="004666DC" w14:paraId="1308146D" w14:textId="77777777" w:rsidTr="00EE14FE">
        <w:trPr>
          <w:cantSplit/>
          <w:trHeight w:val="420"/>
        </w:trPr>
        <w:tc>
          <w:tcPr>
            <w:tcW w:w="4120" w:type="pct"/>
            <w:gridSpan w:val="2"/>
            <w:tcBorders>
              <w:top w:val="nil"/>
              <w:bottom w:val="nil"/>
            </w:tcBorders>
            <w:shd w:val="clear" w:color="auto" w:fill="FFFFFF"/>
          </w:tcPr>
          <w:p w14:paraId="37F9A6E4" w14:textId="77777777" w:rsidR="0086695A" w:rsidRPr="0086695A"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8-9 защитени зони от Натура 2000/ Проектното предложение таргетира 5 местообитания</w:t>
            </w:r>
          </w:p>
        </w:tc>
        <w:tc>
          <w:tcPr>
            <w:tcW w:w="880" w:type="pct"/>
            <w:gridSpan w:val="3"/>
            <w:tcBorders>
              <w:top w:val="nil"/>
              <w:bottom w:val="nil"/>
            </w:tcBorders>
            <w:shd w:val="clear" w:color="auto" w:fill="FFFFFF"/>
          </w:tcPr>
          <w:p w14:paraId="7F8456EF"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15</w:t>
            </w:r>
          </w:p>
        </w:tc>
      </w:tr>
      <w:tr w:rsidR="0086695A" w:rsidRPr="004666DC" w14:paraId="1394F73B" w14:textId="77777777" w:rsidTr="000330E4">
        <w:trPr>
          <w:cantSplit/>
          <w:trHeight w:val="644"/>
        </w:trPr>
        <w:tc>
          <w:tcPr>
            <w:tcW w:w="4120" w:type="pct"/>
            <w:gridSpan w:val="2"/>
            <w:tcBorders>
              <w:top w:val="nil"/>
              <w:bottom w:val="nil"/>
            </w:tcBorders>
            <w:shd w:val="clear" w:color="auto" w:fill="FFFFFF"/>
          </w:tcPr>
          <w:p w14:paraId="380447FB" w14:textId="77777777" w:rsidR="0086695A" w:rsidRPr="000223C8"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6-7 защитени зони от Натура 2000/ Проектното предложение таргетира 4 местообитания</w:t>
            </w:r>
          </w:p>
        </w:tc>
        <w:tc>
          <w:tcPr>
            <w:tcW w:w="880" w:type="pct"/>
            <w:gridSpan w:val="3"/>
            <w:tcBorders>
              <w:top w:val="nil"/>
              <w:bottom w:val="nil"/>
            </w:tcBorders>
            <w:shd w:val="clear" w:color="auto" w:fill="FFFFFF"/>
          </w:tcPr>
          <w:p w14:paraId="174A2C5F"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10</w:t>
            </w:r>
          </w:p>
        </w:tc>
      </w:tr>
      <w:tr w:rsidR="0086695A" w:rsidRPr="004666DC" w14:paraId="5CB17DF5" w14:textId="77777777" w:rsidTr="00CB6264">
        <w:trPr>
          <w:cantSplit/>
          <w:trHeight w:val="420"/>
        </w:trPr>
        <w:tc>
          <w:tcPr>
            <w:tcW w:w="4120" w:type="pct"/>
            <w:gridSpan w:val="2"/>
            <w:tcBorders>
              <w:top w:val="nil"/>
              <w:bottom w:val="nil"/>
            </w:tcBorders>
            <w:shd w:val="clear" w:color="auto" w:fill="FFFFFF"/>
          </w:tcPr>
          <w:p w14:paraId="54DD472F" w14:textId="77777777" w:rsidR="0086695A" w:rsidRPr="000223C8"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4-5 защитени зони от Натура 2000/ Проектното предложение таргетира 3 местообитания</w:t>
            </w:r>
          </w:p>
        </w:tc>
        <w:tc>
          <w:tcPr>
            <w:tcW w:w="880" w:type="pct"/>
            <w:gridSpan w:val="3"/>
            <w:tcBorders>
              <w:top w:val="nil"/>
              <w:bottom w:val="nil"/>
            </w:tcBorders>
            <w:shd w:val="clear" w:color="auto" w:fill="FFFFFF"/>
          </w:tcPr>
          <w:p w14:paraId="4800AB1E"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7</w:t>
            </w:r>
          </w:p>
        </w:tc>
      </w:tr>
      <w:tr w:rsidR="0086695A" w:rsidRPr="004666DC" w14:paraId="69B53B1E" w14:textId="77777777" w:rsidTr="00CB6264">
        <w:trPr>
          <w:cantSplit/>
          <w:trHeight w:val="420"/>
        </w:trPr>
        <w:tc>
          <w:tcPr>
            <w:tcW w:w="4120" w:type="pct"/>
            <w:gridSpan w:val="2"/>
            <w:tcBorders>
              <w:top w:val="nil"/>
              <w:bottom w:val="nil"/>
            </w:tcBorders>
            <w:shd w:val="clear" w:color="auto" w:fill="FFFFFF"/>
          </w:tcPr>
          <w:p w14:paraId="2039F49A" w14:textId="77777777" w:rsidR="0086695A" w:rsidRPr="000223C8"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2-3 защитени зони от Натура 2000/Проектното предложение таргетира 2 местообитания</w:t>
            </w:r>
          </w:p>
        </w:tc>
        <w:tc>
          <w:tcPr>
            <w:tcW w:w="880" w:type="pct"/>
            <w:gridSpan w:val="3"/>
            <w:tcBorders>
              <w:top w:val="nil"/>
              <w:bottom w:val="nil"/>
            </w:tcBorders>
            <w:shd w:val="clear" w:color="auto" w:fill="FFFFFF"/>
          </w:tcPr>
          <w:p w14:paraId="6A696E31"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5</w:t>
            </w:r>
          </w:p>
        </w:tc>
      </w:tr>
      <w:tr w:rsidR="0086695A" w:rsidRPr="004666DC" w14:paraId="235C9686" w14:textId="77777777" w:rsidTr="00CB6264">
        <w:trPr>
          <w:cantSplit/>
          <w:trHeight w:val="699"/>
        </w:trPr>
        <w:tc>
          <w:tcPr>
            <w:tcW w:w="4120" w:type="pct"/>
            <w:gridSpan w:val="2"/>
            <w:tcBorders>
              <w:top w:val="nil"/>
            </w:tcBorders>
            <w:shd w:val="clear" w:color="auto" w:fill="FFFFFF"/>
          </w:tcPr>
          <w:p w14:paraId="68A9EEA0" w14:textId="77777777" w:rsidR="0086695A" w:rsidRPr="000223C8"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само в 1 защитена зона от Натура 2000/Проектното предложение таргетира само 1 местообитание</w:t>
            </w:r>
          </w:p>
        </w:tc>
        <w:tc>
          <w:tcPr>
            <w:tcW w:w="880" w:type="pct"/>
            <w:gridSpan w:val="3"/>
            <w:tcBorders>
              <w:top w:val="nil"/>
            </w:tcBorders>
            <w:shd w:val="clear" w:color="auto" w:fill="FFFFFF"/>
          </w:tcPr>
          <w:p w14:paraId="5A344C36"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1</w:t>
            </w:r>
          </w:p>
        </w:tc>
      </w:tr>
      <w:tr w:rsidR="004666DC" w:rsidRPr="004666DC" w14:paraId="42179EB3" w14:textId="77777777" w:rsidTr="00CB6264">
        <w:trPr>
          <w:cantSplit/>
          <w:trHeight w:val="420"/>
        </w:trPr>
        <w:tc>
          <w:tcPr>
            <w:tcW w:w="4120" w:type="pct"/>
            <w:gridSpan w:val="2"/>
            <w:tcBorders>
              <w:bottom w:val="single" w:sz="4" w:space="0" w:color="auto"/>
            </w:tcBorders>
            <w:shd w:val="clear" w:color="auto" w:fill="F2F2F2"/>
            <w:vAlign w:val="center"/>
          </w:tcPr>
          <w:p w14:paraId="32076387" w14:textId="77777777" w:rsidR="004666DC" w:rsidRPr="004666DC" w:rsidRDefault="004666DC" w:rsidP="004666DC">
            <w:pPr>
              <w:spacing w:before="40" w:after="40" w:line="240" w:lineRule="auto"/>
              <w:jc w:val="both"/>
              <w:rPr>
                <w:rFonts w:ascii="Times New Roman" w:hAnsi="Times New Roman"/>
                <w:b/>
                <w:sz w:val="24"/>
                <w:szCs w:val="24"/>
              </w:rPr>
            </w:pPr>
            <w:r w:rsidRPr="004666DC">
              <w:rPr>
                <w:rFonts w:ascii="Times New Roman" w:hAnsi="Times New Roman"/>
                <w:b/>
                <w:sz w:val="24"/>
                <w:szCs w:val="24"/>
              </w:rPr>
              <w:t>3. Описание на дейности</w:t>
            </w:r>
          </w:p>
          <w:p w14:paraId="60820B81" w14:textId="77777777" w:rsidR="000330E4" w:rsidRDefault="000330E4" w:rsidP="000330E4">
            <w:pPr>
              <w:spacing w:before="40" w:after="40" w:line="240" w:lineRule="auto"/>
              <w:jc w:val="both"/>
              <w:rPr>
                <w:rFonts w:ascii="Times New Roman" w:hAnsi="Times New Roman"/>
                <w:sz w:val="24"/>
                <w:szCs w:val="24"/>
              </w:rPr>
            </w:pPr>
            <w:r w:rsidRPr="000330E4">
              <w:rPr>
                <w:rFonts w:ascii="Times New Roman" w:hAnsi="Times New Roman"/>
                <w:sz w:val="24"/>
                <w:szCs w:val="24"/>
              </w:rPr>
              <w:t xml:space="preserve">Основните дейности са описани детайлно (с посочване на етапите за изпълнението им и необходимите ресурси). При разписването на дейностите са съобразени: </w:t>
            </w:r>
          </w:p>
          <w:p w14:paraId="78004F6B" w14:textId="77777777" w:rsidR="000330E4" w:rsidRDefault="000330E4" w:rsidP="000330E4">
            <w:pPr>
              <w:numPr>
                <w:ilvl w:val="0"/>
                <w:numId w:val="29"/>
              </w:numPr>
              <w:spacing w:before="40" w:after="40" w:line="240" w:lineRule="auto"/>
              <w:ind w:left="709" w:hanging="283"/>
              <w:jc w:val="both"/>
              <w:rPr>
                <w:rFonts w:ascii="Times New Roman" w:hAnsi="Times New Roman"/>
                <w:sz w:val="24"/>
                <w:szCs w:val="24"/>
              </w:rPr>
            </w:pPr>
            <w:r w:rsidRPr="000330E4">
              <w:rPr>
                <w:rFonts w:ascii="Times New Roman" w:hAnsi="Times New Roman"/>
                <w:sz w:val="24"/>
                <w:szCs w:val="24"/>
              </w:rPr>
              <w:t xml:space="preserve">спецификите на типа природно местообитания/местообитания и биологията на видовете, предмет на опазване в тях; </w:t>
            </w:r>
          </w:p>
          <w:p w14:paraId="3EF3A9DE" w14:textId="77777777" w:rsidR="000330E4" w:rsidRDefault="000330E4" w:rsidP="000330E4">
            <w:pPr>
              <w:numPr>
                <w:ilvl w:val="0"/>
                <w:numId w:val="29"/>
              </w:numPr>
              <w:spacing w:before="40" w:after="40" w:line="240" w:lineRule="auto"/>
              <w:ind w:left="709" w:hanging="283"/>
              <w:jc w:val="both"/>
              <w:rPr>
                <w:rFonts w:ascii="Times New Roman" w:hAnsi="Times New Roman"/>
                <w:sz w:val="24"/>
                <w:szCs w:val="24"/>
              </w:rPr>
            </w:pPr>
            <w:r w:rsidRPr="000330E4">
              <w:rPr>
                <w:rFonts w:ascii="Times New Roman" w:hAnsi="Times New Roman"/>
                <w:sz w:val="24"/>
                <w:szCs w:val="24"/>
              </w:rPr>
              <w:t xml:space="preserve">ограниченията произтичащи от метеорологичните условия и сезоните при </w:t>
            </w:r>
            <w:proofErr w:type="spellStart"/>
            <w:r w:rsidRPr="000330E4">
              <w:rPr>
                <w:rFonts w:ascii="Times New Roman" w:hAnsi="Times New Roman"/>
                <w:sz w:val="24"/>
                <w:szCs w:val="24"/>
              </w:rPr>
              <w:t>разбота</w:t>
            </w:r>
            <w:proofErr w:type="spellEnd"/>
            <w:r w:rsidRPr="000330E4">
              <w:rPr>
                <w:rFonts w:ascii="Times New Roman" w:hAnsi="Times New Roman"/>
                <w:sz w:val="24"/>
                <w:szCs w:val="24"/>
              </w:rPr>
              <w:t xml:space="preserve"> на открито сред природата; </w:t>
            </w:r>
          </w:p>
          <w:p w14:paraId="24C87601" w14:textId="77777777" w:rsidR="004666DC" w:rsidRPr="004666DC" w:rsidRDefault="000330E4" w:rsidP="000330E4">
            <w:pPr>
              <w:numPr>
                <w:ilvl w:val="0"/>
                <w:numId w:val="29"/>
              </w:numPr>
              <w:spacing w:before="40" w:after="40" w:line="240" w:lineRule="auto"/>
              <w:ind w:left="709" w:hanging="283"/>
              <w:jc w:val="both"/>
              <w:rPr>
                <w:rFonts w:ascii="Times New Roman" w:hAnsi="Times New Roman"/>
                <w:sz w:val="24"/>
                <w:szCs w:val="24"/>
              </w:rPr>
            </w:pPr>
            <w:r w:rsidRPr="000330E4">
              <w:rPr>
                <w:rFonts w:ascii="Times New Roman" w:hAnsi="Times New Roman"/>
                <w:sz w:val="24"/>
                <w:szCs w:val="24"/>
              </w:rPr>
              <w:t>необходимите за изпълнението ресурси – човешки, оборудване, екипировка</w:t>
            </w:r>
            <w:r w:rsidR="004666DC" w:rsidRPr="004666DC">
              <w:rPr>
                <w:rFonts w:ascii="Times New Roman" w:hAnsi="Times New Roman"/>
                <w:sz w:val="24"/>
                <w:szCs w:val="24"/>
              </w:rPr>
              <w:t>.</w:t>
            </w:r>
          </w:p>
        </w:tc>
        <w:tc>
          <w:tcPr>
            <w:tcW w:w="880" w:type="pct"/>
            <w:gridSpan w:val="3"/>
            <w:tcBorders>
              <w:bottom w:val="single" w:sz="4" w:space="0" w:color="auto"/>
            </w:tcBorders>
            <w:shd w:val="clear" w:color="auto" w:fill="F2F2F2"/>
          </w:tcPr>
          <w:p w14:paraId="3963BB5D" w14:textId="77777777" w:rsidR="004666DC" w:rsidRPr="004666DC" w:rsidRDefault="004666DC" w:rsidP="004666DC">
            <w:pPr>
              <w:spacing w:before="120" w:after="120" w:line="240" w:lineRule="auto"/>
              <w:jc w:val="both"/>
              <w:rPr>
                <w:rFonts w:ascii="Times New Roman" w:hAnsi="Times New Roman"/>
                <w:bCs/>
                <w:sz w:val="24"/>
                <w:szCs w:val="24"/>
              </w:rPr>
            </w:pPr>
            <w:r w:rsidRPr="004666DC">
              <w:rPr>
                <w:rFonts w:ascii="Times New Roman" w:hAnsi="Times New Roman"/>
                <w:b/>
                <w:sz w:val="24"/>
                <w:szCs w:val="24"/>
              </w:rPr>
              <w:t>20</w:t>
            </w:r>
          </w:p>
        </w:tc>
      </w:tr>
      <w:tr w:rsidR="004666DC" w:rsidRPr="004666DC" w14:paraId="5F9C7091" w14:textId="77777777" w:rsidTr="00CB6264">
        <w:trPr>
          <w:cantSplit/>
          <w:trHeight w:val="353"/>
        </w:trPr>
        <w:tc>
          <w:tcPr>
            <w:tcW w:w="4120" w:type="pct"/>
            <w:gridSpan w:val="2"/>
            <w:tcBorders>
              <w:bottom w:val="nil"/>
            </w:tcBorders>
            <w:shd w:val="clear" w:color="auto" w:fill="auto"/>
          </w:tcPr>
          <w:p w14:paraId="1F30108C" w14:textId="77777777" w:rsidR="004666DC" w:rsidRPr="004666DC" w:rsidRDefault="000330E4" w:rsidP="004666DC">
            <w:pPr>
              <w:spacing w:after="0" w:line="240" w:lineRule="auto"/>
              <w:jc w:val="both"/>
              <w:rPr>
                <w:rFonts w:ascii="Times New Roman" w:hAnsi="Times New Roman"/>
                <w:sz w:val="24"/>
                <w:szCs w:val="24"/>
              </w:rPr>
            </w:pPr>
            <w:r w:rsidRPr="000330E4">
              <w:rPr>
                <w:rFonts w:ascii="Times New Roman" w:hAnsi="Times New Roman"/>
                <w:sz w:val="24"/>
                <w:szCs w:val="24"/>
              </w:rPr>
              <w:t>При описването на основните дейности са съобразени и трите елемента</w:t>
            </w:r>
            <w:r w:rsidR="004666DC" w:rsidRPr="004666DC">
              <w:rPr>
                <w:rFonts w:ascii="Times New Roman" w:hAnsi="Times New Roman"/>
                <w:sz w:val="24"/>
                <w:szCs w:val="24"/>
              </w:rPr>
              <w:t>.</w:t>
            </w:r>
          </w:p>
        </w:tc>
        <w:tc>
          <w:tcPr>
            <w:tcW w:w="880" w:type="pct"/>
            <w:gridSpan w:val="3"/>
            <w:tcBorders>
              <w:bottom w:val="nil"/>
            </w:tcBorders>
            <w:shd w:val="clear" w:color="auto" w:fill="auto"/>
          </w:tcPr>
          <w:p w14:paraId="11F78455"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20</w:t>
            </w:r>
          </w:p>
        </w:tc>
      </w:tr>
      <w:tr w:rsidR="004666DC" w:rsidRPr="004666DC" w14:paraId="773A5A6D" w14:textId="77777777" w:rsidTr="00CB6264">
        <w:trPr>
          <w:cantSplit/>
          <w:trHeight w:val="399"/>
        </w:trPr>
        <w:tc>
          <w:tcPr>
            <w:tcW w:w="4120" w:type="pct"/>
            <w:gridSpan w:val="2"/>
            <w:tcBorders>
              <w:top w:val="nil"/>
              <w:bottom w:val="nil"/>
            </w:tcBorders>
            <w:shd w:val="clear" w:color="auto" w:fill="auto"/>
          </w:tcPr>
          <w:p w14:paraId="0F9753A7" w14:textId="77777777" w:rsidR="004666DC" w:rsidRPr="004666DC" w:rsidRDefault="00A378AF" w:rsidP="004666DC">
            <w:pPr>
              <w:spacing w:after="0" w:line="240" w:lineRule="auto"/>
              <w:jc w:val="both"/>
              <w:rPr>
                <w:rFonts w:ascii="Times New Roman" w:hAnsi="Times New Roman"/>
                <w:sz w:val="24"/>
                <w:szCs w:val="24"/>
              </w:rPr>
            </w:pPr>
            <w:r w:rsidRPr="00A378AF">
              <w:rPr>
                <w:rFonts w:ascii="Times New Roman" w:hAnsi="Times New Roman"/>
                <w:sz w:val="24"/>
                <w:szCs w:val="24"/>
              </w:rPr>
              <w:t>При описването на основните дейности са съобразени два от трите елемента</w:t>
            </w:r>
            <w:r w:rsidR="004666DC" w:rsidRPr="004666DC">
              <w:rPr>
                <w:rFonts w:ascii="Times New Roman" w:hAnsi="Times New Roman"/>
                <w:sz w:val="24"/>
                <w:szCs w:val="24"/>
              </w:rPr>
              <w:t>.</w:t>
            </w:r>
          </w:p>
        </w:tc>
        <w:tc>
          <w:tcPr>
            <w:tcW w:w="880" w:type="pct"/>
            <w:gridSpan w:val="3"/>
            <w:tcBorders>
              <w:top w:val="nil"/>
              <w:bottom w:val="nil"/>
            </w:tcBorders>
            <w:shd w:val="clear" w:color="auto" w:fill="auto"/>
          </w:tcPr>
          <w:p w14:paraId="3B70F380"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10</w:t>
            </w:r>
          </w:p>
        </w:tc>
      </w:tr>
      <w:tr w:rsidR="004666DC" w:rsidRPr="004666DC" w14:paraId="1925DE0E" w14:textId="77777777" w:rsidTr="00CB6264">
        <w:trPr>
          <w:cantSplit/>
          <w:trHeight w:val="420"/>
        </w:trPr>
        <w:tc>
          <w:tcPr>
            <w:tcW w:w="4120" w:type="pct"/>
            <w:gridSpan w:val="2"/>
            <w:tcBorders>
              <w:top w:val="nil"/>
              <w:bottom w:val="nil"/>
            </w:tcBorders>
            <w:shd w:val="clear" w:color="auto" w:fill="auto"/>
          </w:tcPr>
          <w:p w14:paraId="14ABFB24" w14:textId="77777777" w:rsidR="004666DC" w:rsidRPr="004666DC" w:rsidRDefault="00A378AF" w:rsidP="004666DC">
            <w:pPr>
              <w:spacing w:after="0" w:line="240" w:lineRule="auto"/>
              <w:jc w:val="both"/>
              <w:rPr>
                <w:rFonts w:ascii="Times New Roman" w:hAnsi="Times New Roman"/>
                <w:sz w:val="24"/>
                <w:szCs w:val="24"/>
              </w:rPr>
            </w:pPr>
            <w:r w:rsidRPr="00A378AF">
              <w:rPr>
                <w:rFonts w:ascii="Times New Roman" w:hAnsi="Times New Roman"/>
                <w:sz w:val="24"/>
                <w:szCs w:val="24"/>
              </w:rPr>
              <w:t>При описването на основните дейности е съобразен един от трите елемента</w:t>
            </w:r>
            <w:r>
              <w:rPr>
                <w:rFonts w:ascii="Times New Roman" w:hAnsi="Times New Roman"/>
                <w:sz w:val="24"/>
                <w:szCs w:val="24"/>
              </w:rPr>
              <w:t>.</w:t>
            </w:r>
          </w:p>
        </w:tc>
        <w:tc>
          <w:tcPr>
            <w:tcW w:w="880" w:type="pct"/>
            <w:gridSpan w:val="3"/>
            <w:tcBorders>
              <w:top w:val="nil"/>
              <w:bottom w:val="nil"/>
            </w:tcBorders>
            <w:shd w:val="clear" w:color="auto" w:fill="auto"/>
          </w:tcPr>
          <w:p w14:paraId="24CE4B27"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5</w:t>
            </w:r>
          </w:p>
        </w:tc>
      </w:tr>
      <w:tr w:rsidR="004666DC" w:rsidRPr="004666DC" w14:paraId="726F3D56" w14:textId="77777777" w:rsidTr="00CB6264">
        <w:trPr>
          <w:cantSplit/>
          <w:trHeight w:val="420"/>
        </w:trPr>
        <w:tc>
          <w:tcPr>
            <w:tcW w:w="4120" w:type="pct"/>
            <w:gridSpan w:val="2"/>
            <w:tcBorders>
              <w:top w:val="nil"/>
              <w:bottom w:val="single" w:sz="4" w:space="0" w:color="auto"/>
            </w:tcBorders>
            <w:shd w:val="clear" w:color="auto" w:fill="auto"/>
          </w:tcPr>
          <w:p w14:paraId="5CC46C1E" w14:textId="65BC8A15" w:rsidR="004666DC" w:rsidRPr="004666DC" w:rsidRDefault="00023177" w:rsidP="004666DC">
            <w:pPr>
              <w:spacing w:after="0" w:line="240" w:lineRule="auto"/>
              <w:jc w:val="both"/>
              <w:rPr>
                <w:rFonts w:ascii="Times New Roman" w:hAnsi="Times New Roman"/>
                <w:sz w:val="24"/>
                <w:szCs w:val="24"/>
              </w:rPr>
            </w:pPr>
            <w:r w:rsidRPr="00023177">
              <w:rPr>
                <w:rFonts w:ascii="Times New Roman" w:hAnsi="Times New Roman"/>
                <w:sz w:val="24"/>
                <w:szCs w:val="24"/>
              </w:rPr>
              <w:t>Основните дейности не са описани детайлно (липсва посочване на етапите за изпълнението им и необходимите ресурси).</w:t>
            </w:r>
          </w:p>
        </w:tc>
        <w:tc>
          <w:tcPr>
            <w:tcW w:w="880" w:type="pct"/>
            <w:gridSpan w:val="3"/>
            <w:tcBorders>
              <w:top w:val="nil"/>
              <w:bottom w:val="nil"/>
            </w:tcBorders>
            <w:shd w:val="clear" w:color="auto" w:fill="auto"/>
          </w:tcPr>
          <w:p w14:paraId="76749B1A"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sz w:val="24"/>
                <w:szCs w:val="24"/>
              </w:rPr>
              <w:t>0</w:t>
            </w:r>
          </w:p>
        </w:tc>
      </w:tr>
      <w:tr w:rsidR="004666DC" w:rsidRPr="004666DC" w14:paraId="0D2A9421" w14:textId="77777777" w:rsidTr="00EE14FE">
        <w:trPr>
          <w:cantSplit/>
          <w:trHeight w:val="447"/>
        </w:trPr>
        <w:tc>
          <w:tcPr>
            <w:tcW w:w="4120" w:type="pct"/>
            <w:gridSpan w:val="2"/>
            <w:tcBorders>
              <w:top w:val="single" w:sz="4" w:space="0" w:color="auto"/>
              <w:bottom w:val="single" w:sz="4" w:space="0" w:color="auto"/>
            </w:tcBorders>
            <w:shd w:val="clear" w:color="auto" w:fill="F2F2F2"/>
            <w:vAlign w:val="center"/>
          </w:tcPr>
          <w:p w14:paraId="3091070D" w14:textId="77777777" w:rsidR="004666DC" w:rsidRPr="004666DC" w:rsidRDefault="004666DC" w:rsidP="004666DC">
            <w:pPr>
              <w:spacing w:before="40" w:after="40" w:line="240" w:lineRule="auto"/>
              <w:jc w:val="both"/>
              <w:rPr>
                <w:rFonts w:ascii="Times New Roman" w:hAnsi="Times New Roman"/>
                <w:b/>
                <w:sz w:val="24"/>
                <w:szCs w:val="24"/>
              </w:rPr>
            </w:pPr>
            <w:r w:rsidRPr="004666DC">
              <w:rPr>
                <w:rFonts w:ascii="Times New Roman" w:hAnsi="Times New Roman"/>
                <w:b/>
                <w:sz w:val="24"/>
                <w:szCs w:val="24"/>
              </w:rPr>
              <w:t>4. Методика на работа</w:t>
            </w:r>
            <w:r w:rsidRPr="004666DC" w:rsidDel="004132B2">
              <w:rPr>
                <w:rFonts w:ascii="Times New Roman" w:hAnsi="Times New Roman"/>
                <w:b/>
                <w:sz w:val="24"/>
                <w:szCs w:val="24"/>
              </w:rPr>
              <w:t xml:space="preserve"> </w:t>
            </w:r>
            <w:r w:rsidRPr="004666DC">
              <w:rPr>
                <w:rFonts w:ascii="Times New Roman" w:hAnsi="Times New Roman"/>
                <w:b/>
                <w:sz w:val="24"/>
                <w:szCs w:val="24"/>
              </w:rPr>
              <w:t>по основните</w:t>
            </w:r>
            <w:r w:rsidR="003D4CF1" w:rsidRPr="003D4CF1">
              <w:rPr>
                <w:rFonts w:ascii="Times New Roman" w:hAnsi="Times New Roman"/>
                <w:b/>
                <w:sz w:val="24"/>
                <w:szCs w:val="24"/>
                <w:vertAlign w:val="superscript"/>
              </w:rPr>
              <w:footnoteReference w:id="10"/>
            </w:r>
            <w:r w:rsidR="003D4CF1">
              <w:rPr>
                <w:rFonts w:ascii="Times New Roman" w:hAnsi="Times New Roman"/>
                <w:b/>
                <w:sz w:val="24"/>
                <w:szCs w:val="24"/>
              </w:rPr>
              <w:t xml:space="preserve"> </w:t>
            </w:r>
            <w:r w:rsidRPr="004666DC">
              <w:rPr>
                <w:rFonts w:ascii="Times New Roman" w:hAnsi="Times New Roman"/>
                <w:b/>
                <w:sz w:val="24"/>
                <w:szCs w:val="24"/>
              </w:rPr>
              <w:t>дейности</w:t>
            </w:r>
          </w:p>
        </w:tc>
        <w:tc>
          <w:tcPr>
            <w:tcW w:w="880" w:type="pct"/>
            <w:gridSpan w:val="3"/>
            <w:tcBorders>
              <w:bottom w:val="single" w:sz="4" w:space="0" w:color="auto"/>
            </w:tcBorders>
            <w:shd w:val="clear" w:color="auto" w:fill="F2F2F2"/>
          </w:tcPr>
          <w:p w14:paraId="46C84C79" w14:textId="77777777" w:rsidR="004666DC" w:rsidRPr="004666DC" w:rsidRDefault="004666DC" w:rsidP="004666DC">
            <w:pPr>
              <w:spacing w:before="120" w:after="120" w:line="240" w:lineRule="auto"/>
              <w:jc w:val="both"/>
              <w:rPr>
                <w:rFonts w:ascii="Times New Roman" w:hAnsi="Times New Roman"/>
                <w:b/>
                <w:sz w:val="24"/>
                <w:szCs w:val="24"/>
                <w:lang w:val="en-US"/>
              </w:rPr>
            </w:pPr>
            <w:r w:rsidRPr="004666DC">
              <w:rPr>
                <w:rFonts w:ascii="Times New Roman" w:hAnsi="Times New Roman"/>
                <w:b/>
                <w:sz w:val="24"/>
                <w:szCs w:val="24"/>
              </w:rPr>
              <w:t>2</w:t>
            </w:r>
            <w:r w:rsidRPr="004666DC">
              <w:rPr>
                <w:rFonts w:ascii="Times New Roman" w:hAnsi="Times New Roman"/>
                <w:b/>
                <w:sz w:val="24"/>
                <w:szCs w:val="24"/>
                <w:lang w:val="en-US"/>
              </w:rPr>
              <w:t>0</w:t>
            </w:r>
          </w:p>
        </w:tc>
      </w:tr>
      <w:tr w:rsidR="004666DC" w:rsidRPr="004666DC" w14:paraId="6A2238A6" w14:textId="77777777" w:rsidTr="00036AFD">
        <w:trPr>
          <w:cantSplit/>
          <w:trHeight w:val="564"/>
        </w:trPr>
        <w:tc>
          <w:tcPr>
            <w:tcW w:w="4120" w:type="pct"/>
            <w:gridSpan w:val="2"/>
            <w:tcBorders>
              <w:bottom w:val="nil"/>
            </w:tcBorders>
            <w:shd w:val="clear" w:color="auto" w:fill="auto"/>
          </w:tcPr>
          <w:p w14:paraId="3581651F" w14:textId="77777777" w:rsidR="004666DC" w:rsidRPr="004666DC" w:rsidRDefault="00A378AF" w:rsidP="00EE14FE">
            <w:pPr>
              <w:spacing w:before="120" w:after="120" w:line="240" w:lineRule="auto"/>
              <w:jc w:val="both"/>
              <w:rPr>
                <w:rFonts w:ascii="Times New Roman" w:hAnsi="Times New Roman"/>
                <w:sz w:val="24"/>
                <w:szCs w:val="24"/>
              </w:rPr>
            </w:pPr>
            <w:r w:rsidRPr="00A378AF">
              <w:rPr>
                <w:rFonts w:ascii="Times New Roman" w:hAnsi="Times New Roman"/>
                <w:sz w:val="24"/>
                <w:szCs w:val="24"/>
              </w:rPr>
              <w:t xml:space="preserve">Представено е описание на методите за осъществяване на всички планирани дейности, като същите са съобразени с действащите режими в </w:t>
            </w:r>
            <w:r w:rsidRPr="00A378AF">
              <w:rPr>
                <w:rFonts w:ascii="Times New Roman" w:hAnsi="Times New Roman"/>
                <w:sz w:val="24"/>
                <w:szCs w:val="24"/>
              </w:rPr>
              <w:lastRenderedPageBreak/>
              <w:t>проектната територия, като са посочени основанията за избора на тези методи</w:t>
            </w:r>
            <w:r w:rsidR="004666DC" w:rsidRPr="004666DC">
              <w:rPr>
                <w:rFonts w:ascii="Times New Roman" w:hAnsi="Times New Roman"/>
                <w:sz w:val="24"/>
                <w:szCs w:val="24"/>
              </w:rPr>
              <w:t>.</w:t>
            </w:r>
          </w:p>
        </w:tc>
        <w:tc>
          <w:tcPr>
            <w:tcW w:w="880" w:type="pct"/>
            <w:gridSpan w:val="3"/>
            <w:tcBorders>
              <w:bottom w:val="nil"/>
            </w:tcBorders>
            <w:shd w:val="clear" w:color="auto" w:fill="auto"/>
          </w:tcPr>
          <w:p w14:paraId="40111367" w14:textId="77777777" w:rsidR="004666DC" w:rsidRPr="004666DC" w:rsidRDefault="004666DC" w:rsidP="004666DC">
            <w:pPr>
              <w:spacing w:before="120" w:after="120" w:line="240" w:lineRule="auto"/>
              <w:jc w:val="both"/>
              <w:rPr>
                <w:rFonts w:ascii="Times New Roman" w:hAnsi="Times New Roman"/>
                <w:sz w:val="24"/>
                <w:szCs w:val="24"/>
                <w:lang w:val="en-US"/>
              </w:rPr>
            </w:pPr>
            <w:r w:rsidRPr="004666DC">
              <w:rPr>
                <w:rFonts w:ascii="Times New Roman" w:hAnsi="Times New Roman"/>
                <w:sz w:val="24"/>
                <w:szCs w:val="24"/>
              </w:rPr>
              <w:lastRenderedPageBreak/>
              <w:t>2</w:t>
            </w:r>
            <w:r w:rsidRPr="004666DC">
              <w:rPr>
                <w:rFonts w:ascii="Times New Roman" w:hAnsi="Times New Roman"/>
                <w:sz w:val="24"/>
                <w:szCs w:val="24"/>
                <w:lang w:val="en-US"/>
              </w:rPr>
              <w:t>0</w:t>
            </w:r>
          </w:p>
        </w:tc>
      </w:tr>
      <w:tr w:rsidR="004666DC" w:rsidRPr="004666DC" w14:paraId="47467BE8" w14:textId="77777777" w:rsidTr="00036AFD">
        <w:trPr>
          <w:cantSplit/>
          <w:trHeight w:val="862"/>
        </w:trPr>
        <w:tc>
          <w:tcPr>
            <w:tcW w:w="4120" w:type="pct"/>
            <w:gridSpan w:val="2"/>
            <w:tcBorders>
              <w:top w:val="nil"/>
              <w:bottom w:val="nil"/>
            </w:tcBorders>
            <w:shd w:val="clear" w:color="auto" w:fill="auto"/>
          </w:tcPr>
          <w:p w14:paraId="3DE4172A" w14:textId="77777777" w:rsidR="004666DC" w:rsidRPr="004666DC" w:rsidRDefault="00A378AF" w:rsidP="00EE14FE">
            <w:pPr>
              <w:spacing w:before="120" w:after="120" w:line="240" w:lineRule="auto"/>
              <w:jc w:val="both"/>
              <w:rPr>
                <w:rFonts w:ascii="Times New Roman" w:hAnsi="Times New Roman"/>
                <w:sz w:val="24"/>
                <w:szCs w:val="24"/>
              </w:rPr>
            </w:pPr>
            <w:r w:rsidRPr="00A378AF">
              <w:rPr>
                <w:rFonts w:ascii="Times New Roman" w:hAnsi="Times New Roman"/>
                <w:sz w:val="24"/>
                <w:szCs w:val="24"/>
              </w:rPr>
              <w:t>Представено е описание на методите за осъществяване на всички планирани дейности, като същите са съобразени с действащите режими в проектната територия, но не са посочени основанията за избора на тези методи</w:t>
            </w:r>
            <w:r w:rsidR="004666DC" w:rsidRPr="004666DC">
              <w:rPr>
                <w:rFonts w:ascii="Times New Roman" w:hAnsi="Times New Roman"/>
                <w:sz w:val="24"/>
                <w:szCs w:val="24"/>
              </w:rPr>
              <w:t>.</w:t>
            </w:r>
          </w:p>
        </w:tc>
        <w:tc>
          <w:tcPr>
            <w:tcW w:w="880" w:type="pct"/>
            <w:gridSpan w:val="3"/>
            <w:tcBorders>
              <w:top w:val="nil"/>
              <w:bottom w:val="nil"/>
            </w:tcBorders>
            <w:shd w:val="clear" w:color="auto" w:fill="auto"/>
          </w:tcPr>
          <w:p w14:paraId="72597E72"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sz w:val="24"/>
                <w:szCs w:val="24"/>
              </w:rPr>
              <w:t>15</w:t>
            </w:r>
          </w:p>
          <w:p w14:paraId="6E54D399" w14:textId="77777777" w:rsidR="004666DC" w:rsidRPr="004666DC" w:rsidRDefault="004666DC" w:rsidP="004666DC">
            <w:pPr>
              <w:spacing w:before="120" w:after="120" w:line="240" w:lineRule="auto"/>
              <w:jc w:val="both"/>
              <w:rPr>
                <w:rFonts w:ascii="Times New Roman" w:hAnsi="Times New Roman"/>
                <w:sz w:val="24"/>
                <w:szCs w:val="24"/>
              </w:rPr>
            </w:pPr>
          </w:p>
        </w:tc>
      </w:tr>
      <w:tr w:rsidR="004666DC" w:rsidRPr="004666DC" w14:paraId="13C49240" w14:textId="77777777" w:rsidTr="00036AFD">
        <w:trPr>
          <w:cantSplit/>
          <w:trHeight w:val="568"/>
        </w:trPr>
        <w:tc>
          <w:tcPr>
            <w:tcW w:w="4120" w:type="pct"/>
            <w:gridSpan w:val="2"/>
            <w:tcBorders>
              <w:top w:val="nil"/>
              <w:bottom w:val="nil"/>
            </w:tcBorders>
            <w:shd w:val="clear" w:color="auto" w:fill="auto"/>
          </w:tcPr>
          <w:p w14:paraId="760C5FB3" w14:textId="77777777" w:rsidR="004666DC" w:rsidRPr="004666DC" w:rsidRDefault="00A378AF" w:rsidP="00EE14FE">
            <w:pPr>
              <w:spacing w:after="0" w:line="240" w:lineRule="auto"/>
              <w:jc w:val="both"/>
              <w:rPr>
                <w:rFonts w:ascii="Times New Roman" w:hAnsi="Times New Roman"/>
                <w:sz w:val="24"/>
                <w:szCs w:val="24"/>
              </w:rPr>
            </w:pPr>
            <w:r w:rsidRPr="00A378AF">
              <w:rPr>
                <w:rFonts w:ascii="Times New Roman" w:hAnsi="Times New Roman"/>
                <w:sz w:val="24"/>
                <w:szCs w:val="24"/>
              </w:rPr>
              <w:t>Представено е описание на методите за осъществяване на част от планираните дейности, като същите са съобразени с действащите режими в проектната територия, и са посочени основанията за избора на тези методи</w:t>
            </w:r>
            <w:r w:rsidR="004666DC" w:rsidRPr="004666DC">
              <w:rPr>
                <w:rFonts w:ascii="Times New Roman" w:hAnsi="Times New Roman"/>
                <w:sz w:val="24"/>
                <w:szCs w:val="24"/>
              </w:rPr>
              <w:t>.</w:t>
            </w:r>
          </w:p>
        </w:tc>
        <w:tc>
          <w:tcPr>
            <w:tcW w:w="880" w:type="pct"/>
            <w:gridSpan w:val="3"/>
            <w:tcBorders>
              <w:top w:val="nil"/>
              <w:bottom w:val="nil"/>
            </w:tcBorders>
            <w:shd w:val="clear" w:color="auto" w:fill="auto"/>
          </w:tcPr>
          <w:p w14:paraId="53C04FDC"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sz w:val="24"/>
                <w:szCs w:val="24"/>
              </w:rPr>
              <w:t>10</w:t>
            </w:r>
          </w:p>
        </w:tc>
      </w:tr>
      <w:tr w:rsidR="004666DC" w:rsidRPr="004666DC" w14:paraId="231D8FFC" w14:textId="77777777" w:rsidTr="00EE14FE">
        <w:trPr>
          <w:cantSplit/>
          <w:trHeight w:val="694"/>
        </w:trPr>
        <w:tc>
          <w:tcPr>
            <w:tcW w:w="4120" w:type="pct"/>
            <w:gridSpan w:val="2"/>
            <w:tcBorders>
              <w:top w:val="nil"/>
              <w:bottom w:val="nil"/>
            </w:tcBorders>
            <w:shd w:val="clear" w:color="auto" w:fill="auto"/>
          </w:tcPr>
          <w:p w14:paraId="772B673B" w14:textId="77777777" w:rsidR="004666DC" w:rsidRPr="004666DC" w:rsidRDefault="00A378AF" w:rsidP="004666DC">
            <w:pPr>
              <w:spacing w:before="120" w:after="120" w:line="240" w:lineRule="auto"/>
              <w:jc w:val="both"/>
              <w:rPr>
                <w:rFonts w:ascii="Times New Roman" w:hAnsi="Times New Roman"/>
                <w:sz w:val="24"/>
                <w:szCs w:val="24"/>
              </w:rPr>
            </w:pPr>
            <w:r w:rsidRPr="00A378AF">
              <w:rPr>
                <w:rFonts w:ascii="Times New Roman" w:hAnsi="Times New Roman"/>
                <w:sz w:val="24"/>
                <w:szCs w:val="24"/>
              </w:rPr>
              <w:t>Представено е описание на методите за осъществяване на част от планираните дейности, като същите са съобразени с действащите режими в проектната територия, но не са посочени основанията за избора на тези методи</w:t>
            </w:r>
            <w:r w:rsidR="004666DC" w:rsidRPr="004666DC">
              <w:rPr>
                <w:rFonts w:ascii="Times New Roman" w:hAnsi="Times New Roman"/>
                <w:sz w:val="24"/>
                <w:szCs w:val="24"/>
              </w:rPr>
              <w:t>.</w:t>
            </w:r>
          </w:p>
        </w:tc>
        <w:tc>
          <w:tcPr>
            <w:tcW w:w="880" w:type="pct"/>
            <w:gridSpan w:val="3"/>
            <w:tcBorders>
              <w:top w:val="nil"/>
              <w:bottom w:val="nil"/>
            </w:tcBorders>
            <w:shd w:val="clear" w:color="auto" w:fill="auto"/>
          </w:tcPr>
          <w:p w14:paraId="5724354C"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sz w:val="24"/>
                <w:szCs w:val="24"/>
              </w:rPr>
              <w:t>5</w:t>
            </w:r>
          </w:p>
        </w:tc>
      </w:tr>
      <w:tr w:rsidR="004666DC" w:rsidRPr="004666DC" w14:paraId="3114DB4B" w14:textId="77777777" w:rsidTr="00EE14FE">
        <w:trPr>
          <w:cantSplit/>
          <w:trHeight w:val="1081"/>
        </w:trPr>
        <w:tc>
          <w:tcPr>
            <w:tcW w:w="4120" w:type="pct"/>
            <w:gridSpan w:val="2"/>
            <w:tcBorders>
              <w:top w:val="nil"/>
            </w:tcBorders>
            <w:shd w:val="clear" w:color="auto" w:fill="auto"/>
          </w:tcPr>
          <w:p w14:paraId="40297530" w14:textId="77777777" w:rsidR="004666DC" w:rsidRPr="004666DC" w:rsidRDefault="00A378AF" w:rsidP="00EE14FE">
            <w:pPr>
              <w:spacing w:after="0" w:line="240" w:lineRule="auto"/>
              <w:jc w:val="both"/>
              <w:rPr>
                <w:rFonts w:ascii="Times New Roman" w:hAnsi="Times New Roman"/>
                <w:sz w:val="24"/>
                <w:szCs w:val="24"/>
              </w:rPr>
            </w:pPr>
            <w:r w:rsidRPr="00A378AF">
              <w:rPr>
                <w:rFonts w:ascii="Times New Roman" w:hAnsi="Times New Roman"/>
                <w:sz w:val="24"/>
                <w:szCs w:val="24"/>
              </w:rPr>
              <w:t>Не е представено описание на методите за изпълнение на дейностите или от представеното описание е видно, че методите не са съобразени с действащите режими в проектната територия и съответно не са посочени основания за избора на тези методи</w:t>
            </w:r>
            <w:r w:rsidR="004666DC" w:rsidRPr="004666DC">
              <w:rPr>
                <w:rFonts w:ascii="Times New Roman" w:hAnsi="Times New Roman"/>
                <w:sz w:val="24"/>
                <w:szCs w:val="24"/>
              </w:rPr>
              <w:t>.</w:t>
            </w:r>
          </w:p>
        </w:tc>
        <w:tc>
          <w:tcPr>
            <w:tcW w:w="880" w:type="pct"/>
            <w:gridSpan w:val="3"/>
            <w:tcBorders>
              <w:top w:val="nil"/>
            </w:tcBorders>
            <w:shd w:val="clear" w:color="auto" w:fill="auto"/>
          </w:tcPr>
          <w:p w14:paraId="11818696"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sz w:val="24"/>
                <w:szCs w:val="24"/>
              </w:rPr>
              <w:t>0</w:t>
            </w:r>
          </w:p>
        </w:tc>
      </w:tr>
      <w:tr w:rsidR="004666DC" w:rsidRPr="004666DC" w14:paraId="6728759E" w14:textId="77777777" w:rsidTr="00CB6264">
        <w:trPr>
          <w:cantSplit/>
          <w:trHeight w:val="466"/>
        </w:trPr>
        <w:tc>
          <w:tcPr>
            <w:tcW w:w="4120" w:type="pct"/>
            <w:gridSpan w:val="2"/>
            <w:tcBorders>
              <w:bottom w:val="single" w:sz="4" w:space="0" w:color="auto"/>
            </w:tcBorders>
            <w:shd w:val="clear" w:color="auto" w:fill="F2F2F2"/>
            <w:vAlign w:val="center"/>
          </w:tcPr>
          <w:p w14:paraId="082DABEF"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b/>
                <w:sz w:val="24"/>
                <w:szCs w:val="24"/>
              </w:rPr>
              <w:t>5. Капацитет на кандидата</w:t>
            </w:r>
          </w:p>
        </w:tc>
        <w:tc>
          <w:tcPr>
            <w:tcW w:w="880" w:type="pct"/>
            <w:gridSpan w:val="3"/>
            <w:tcBorders>
              <w:bottom w:val="single" w:sz="4" w:space="0" w:color="auto"/>
            </w:tcBorders>
            <w:shd w:val="clear" w:color="auto" w:fill="F2F2F2"/>
            <w:vAlign w:val="center"/>
          </w:tcPr>
          <w:p w14:paraId="5B29A193" w14:textId="77777777" w:rsidR="004666DC" w:rsidRPr="004666DC" w:rsidRDefault="004666DC" w:rsidP="004666DC">
            <w:pPr>
              <w:spacing w:before="120" w:after="120" w:line="240" w:lineRule="auto"/>
              <w:jc w:val="both"/>
              <w:rPr>
                <w:rFonts w:ascii="Times New Roman" w:hAnsi="Times New Roman"/>
                <w:bCs/>
                <w:sz w:val="24"/>
                <w:szCs w:val="24"/>
              </w:rPr>
            </w:pPr>
            <w:r w:rsidRPr="004666DC">
              <w:rPr>
                <w:rFonts w:ascii="Times New Roman" w:hAnsi="Times New Roman"/>
                <w:b/>
                <w:sz w:val="24"/>
                <w:szCs w:val="24"/>
              </w:rPr>
              <w:t>10</w:t>
            </w:r>
          </w:p>
        </w:tc>
      </w:tr>
      <w:tr w:rsidR="008116D4" w:rsidRPr="004666DC" w14:paraId="7DB34212" w14:textId="77777777" w:rsidTr="00EE14FE">
        <w:trPr>
          <w:cantSplit/>
          <w:trHeight w:val="1140"/>
        </w:trPr>
        <w:tc>
          <w:tcPr>
            <w:tcW w:w="4120" w:type="pct"/>
            <w:gridSpan w:val="2"/>
            <w:tcBorders>
              <w:top w:val="single" w:sz="4" w:space="0" w:color="auto"/>
              <w:left w:val="single" w:sz="4" w:space="0" w:color="auto"/>
              <w:bottom w:val="nil"/>
              <w:right w:val="single" w:sz="4" w:space="0" w:color="auto"/>
            </w:tcBorders>
            <w:shd w:val="clear" w:color="auto" w:fill="auto"/>
            <w:vAlign w:val="center"/>
          </w:tcPr>
          <w:p w14:paraId="163519D9" w14:textId="77777777" w:rsidR="008116D4" w:rsidRPr="008116D4" w:rsidRDefault="000E7293" w:rsidP="00EE14FE">
            <w:pPr>
              <w:spacing w:after="0" w:line="240" w:lineRule="auto"/>
              <w:jc w:val="both"/>
              <w:rPr>
                <w:rFonts w:ascii="Times New Roman" w:hAnsi="Times New Roman"/>
                <w:sz w:val="24"/>
                <w:szCs w:val="24"/>
              </w:rPr>
            </w:pPr>
            <w:r w:rsidRPr="000E7293">
              <w:rPr>
                <w:rFonts w:ascii="Times New Roman" w:hAnsi="Times New Roman"/>
                <w:sz w:val="24"/>
                <w:szCs w:val="24"/>
              </w:rPr>
              <w:t xml:space="preserve">Кандидатът разполага с екип от експерти, имащи опит в изпълнението на дейности от подобен характер по предишни проекти в областта на ботаниката или фитоценология, които </w:t>
            </w:r>
            <w:bookmarkStart w:id="34" w:name="_Hlk135919485"/>
            <w:r w:rsidRPr="000E7293">
              <w:rPr>
                <w:rFonts w:ascii="Times New Roman" w:hAnsi="Times New Roman"/>
                <w:sz w:val="24"/>
                <w:szCs w:val="24"/>
              </w:rPr>
              <w:t>ще участват в управлението на проекта</w:t>
            </w:r>
            <w:bookmarkEnd w:id="34"/>
            <w:r w:rsidR="008116D4" w:rsidRPr="008116D4">
              <w:rPr>
                <w:rFonts w:ascii="Times New Roman" w:hAnsi="Times New Roman"/>
                <w:sz w:val="24"/>
                <w:szCs w:val="24"/>
              </w:rPr>
              <w:t>.</w:t>
            </w:r>
          </w:p>
        </w:tc>
        <w:tc>
          <w:tcPr>
            <w:tcW w:w="880" w:type="pct"/>
            <w:gridSpan w:val="3"/>
            <w:tcBorders>
              <w:top w:val="single" w:sz="4" w:space="0" w:color="auto"/>
              <w:left w:val="single" w:sz="4" w:space="0" w:color="auto"/>
              <w:bottom w:val="nil"/>
              <w:right w:val="single" w:sz="4" w:space="0" w:color="auto"/>
            </w:tcBorders>
            <w:shd w:val="clear" w:color="auto" w:fill="auto"/>
          </w:tcPr>
          <w:p w14:paraId="0E2D5F72" w14:textId="77777777" w:rsidR="008116D4" w:rsidRPr="008116D4" w:rsidRDefault="008116D4" w:rsidP="008116D4">
            <w:pPr>
              <w:spacing w:before="120" w:after="120" w:line="240" w:lineRule="auto"/>
              <w:rPr>
                <w:rFonts w:ascii="Times New Roman" w:hAnsi="Times New Roman"/>
                <w:sz w:val="24"/>
                <w:szCs w:val="24"/>
              </w:rPr>
            </w:pPr>
            <w:r w:rsidRPr="008116D4">
              <w:rPr>
                <w:rFonts w:ascii="Times New Roman" w:hAnsi="Times New Roman"/>
                <w:sz w:val="24"/>
                <w:szCs w:val="24"/>
              </w:rPr>
              <w:t>10</w:t>
            </w:r>
          </w:p>
        </w:tc>
      </w:tr>
      <w:tr w:rsidR="008116D4" w:rsidRPr="004666DC" w14:paraId="3BB63464" w14:textId="77777777" w:rsidTr="00EE14FE">
        <w:trPr>
          <w:cantSplit/>
          <w:trHeight w:val="646"/>
        </w:trPr>
        <w:tc>
          <w:tcPr>
            <w:tcW w:w="4120" w:type="pct"/>
            <w:gridSpan w:val="2"/>
            <w:tcBorders>
              <w:top w:val="nil"/>
              <w:left w:val="single" w:sz="4" w:space="0" w:color="auto"/>
              <w:bottom w:val="nil"/>
              <w:right w:val="single" w:sz="4" w:space="0" w:color="auto"/>
            </w:tcBorders>
            <w:shd w:val="clear" w:color="auto" w:fill="auto"/>
            <w:vAlign w:val="center"/>
          </w:tcPr>
          <w:p w14:paraId="60FAAC71" w14:textId="77777777" w:rsidR="008116D4" w:rsidRPr="004666DC" w:rsidRDefault="000E7293" w:rsidP="00EE14FE">
            <w:pPr>
              <w:spacing w:after="0" w:line="240" w:lineRule="auto"/>
              <w:jc w:val="both"/>
              <w:rPr>
                <w:rFonts w:ascii="Times New Roman" w:hAnsi="Times New Roman"/>
                <w:sz w:val="24"/>
                <w:szCs w:val="24"/>
              </w:rPr>
            </w:pPr>
            <w:r w:rsidRPr="000E7293">
              <w:rPr>
                <w:rFonts w:ascii="Times New Roman" w:hAnsi="Times New Roman"/>
                <w:sz w:val="24"/>
                <w:szCs w:val="24"/>
              </w:rPr>
              <w:t>Кандидатът има опит при реализацията на дейности от подобен характер по предишни проекти в областта на ботаниката или фитоценология</w:t>
            </w:r>
            <w:r w:rsidR="008116D4" w:rsidRPr="008116D4">
              <w:rPr>
                <w:rFonts w:ascii="Times New Roman" w:hAnsi="Times New Roman"/>
                <w:sz w:val="24"/>
                <w:szCs w:val="24"/>
              </w:rPr>
              <w:t>.</w:t>
            </w:r>
          </w:p>
        </w:tc>
        <w:tc>
          <w:tcPr>
            <w:tcW w:w="880" w:type="pct"/>
            <w:gridSpan w:val="3"/>
            <w:tcBorders>
              <w:top w:val="nil"/>
              <w:left w:val="single" w:sz="4" w:space="0" w:color="auto"/>
              <w:bottom w:val="nil"/>
              <w:right w:val="single" w:sz="4" w:space="0" w:color="auto"/>
            </w:tcBorders>
            <w:shd w:val="clear" w:color="auto" w:fill="auto"/>
          </w:tcPr>
          <w:p w14:paraId="0BB6474B" w14:textId="77777777" w:rsidR="008116D4" w:rsidRPr="008116D4" w:rsidRDefault="008116D4" w:rsidP="008116D4">
            <w:pPr>
              <w:spacing w:before="120" w:after="120"/>
              <w:jc w:val="both"/>
              <w:rPr>
                <w:rFonts w:ascii="Times New Roman" w:hAnsi="Times New Roman"/>
                <w:sz w:val="24"/>
                <w:szCs w:val="24"/>
              </w:rPr>
            </w:pPr>
            <w:r w:rsidRPr="008116D4">
              <w:rPr>
                <w:rFonts w:ascii="Times New Roman" w:hAnsi="Times New Roman"/>
                <w:sz w:val="24"/>
                <w:szCs w:val="24"/>
              </w:rPr>
              <w:t>5</w:t>
            </w:r>
          </w:p>
          <w:p w14:paraId="6AD9AC5C" w14:textId="77777777" w:rsidR="008116D4" w:rsidRPr="008116D4" w:rsidRDefault="008116D4" w:rsidP="008116D4">
            <w:pPr>
              <w:spacing w:before="120" w:after="120" w:line="240" w:lineRule="auto"/>
              <w:jc w:val="both"/>
              <w:rPr>
                <w:rFonts w:ascii="Times New Roman" w:hAnsi="Times New Roman"/>
                <w:sz w:val="24"/>
                <w:szCs w:val="24"/>
              </w:rPr>
            </w:pPr>
          </w:p>
        </w:tc>
      </w:tr>
      <w:tr w:rsidR="008116D4" w:rsidRPr="004666DC" w14:paraId="48F157A8" w14:textId="77777777" w:rsidTr="00EE14FE">
        <w:trPr>
          <w:cantSplit/>
          <w:trHeight w:val="1410"/>
        </w:trPr>
        <w:tc>
          <w:tcPr>
            <w:tcW w:w="4120" w:type="pct"/>
            <w:gridSpan w:val="2"/>
            <w:tcBorders>
              <w:top w:val="nil"/>
              <w:left w:val="single" w:sz="4" w:space="0" w:color="auto"/>
              <w:bottom w:val="nil"/>
              <w:right w:val="single" w:sz="4" w:space="0" w:color="auto"/>
            </w:tcBorders>
            <w:shd w:val="clear" w:color="auto" w:fill="auto"/>
            <w:vAlign w:val="center"/>
          </w:tcPr>
          <w:p w14:paraId="5804BA9E" w14:textId="77777777" w:rsidR="008116D4" w:rsidRPr="004666DC" w:rsidRDefault="000E7293" w:rsidP="00EE14FE">
            <w:pPr>
              <w:spacing w:after="0" w:line="240" w:lineRule="auto"/>
              <w:jc w:val="both"/>
              <w:rPr>
                <w:rFonts w:ascii="Times New Roman" w:hAnsi="Times New Roman"/>
                <w:sz w:val="24"/>
                <w:szCs w:val="24"/>
              </w:rPr>
            </w:pPr>
            <w:r w:rsidRPr="000E7293">
              <w:rPr>
                <w:rFonts w:ascii="Times New Roman" w:hAnsi="Times New Roman"/>
                <w:sz w:val="24"/>
                <w:szCs w:val="24"/>
              </w:rPr>
              <w:t>Кандидатът няма опит при реализацията на дейности от подобен характер по предишни проекти в областта на ботаниката или фитоценология, но има опит в управлението на проекти, финансирани със средства от фондове или инструменти на Европейския съюз, от международни организации или институции, или с други средства, различни от тези на бенефициента</w:t>
            </w:r>
            <w:r w:rsidR="008116D4" w:rsidRPr="008116D4">
              <w:rPr>
                <w:rFonts w:ascii="Times New Roman" w:hAnsi="Times New Roman"/>
                <w:sz w:val="24"/>
                <w:szCs w:val="24"/>
              </w:rPr>
              <w:t>.</w:t>
            </w:r>
          </w:p>
        </w:tc>
        <w:tc>
          <w:tcPr>
            <w:tcW w:w="880" w:type="pct"/>
            <w:gridSpan w:val="3"/>
            <w:tcBorders>
              <w:top w:val="nil"/>
              <w:left w:val="single" w:sz="4" w:space="0" w:color="auto"/>
              <w:bottom w:val="nil"/>
              <w:right w:val="single" w:sz="4" w:space="0" w:color="auto"/>
            </w:tcBorders>
            <w:shd w:val="clear" w:color="auto" w:fill="auto"/>
          </w:tcPr>
          <w:p w14:paraId="48781484" w14:textId="77777777" w:rsidR="008116D4" w:rsidRPr="008116D4" w:rsidRDefault="008116D4" w:rsidP="008116D4">
            <w:pPr>
              <w:spacing w:before="120" w:after="120"/>
              <w:rPr>
                <w:rFonts w:ascii="Times New Roman" w:hAnsi="Times New Roman"/>
                <w:sz w:val="24"/>
                <w:szCs w:val="24"/>
              </w:rPr>
            </w:pPr>
            <w:r w:rsidRPr="008116D4">
              <w:rPr>
                <w:rFonts w:ascii="Times New Roman" w:hAnsi="Times New Roman"/>
                <w:sz w:val="24"/>
                <w:szCs w:val="24"/>
              </w:rPr>
              <w:t>2</w:t>
            </w:r>
          </w:p>
          <w:p w14:paraId="41B7F2FB" w14:textId="77777777" w:rsidR="008116D4" w:rsidRPr="008116D4" w:rsidRDefault="008116D4" w:rsidP="008116D4">
            <w:pPr>
              <w:spacing w:before="120" w:after="120" w:line="240" w:lineRule="auto"/>
              <w:jc w:val="both"/>
              <w:rPr>
                <w:rFonts w:ascii="Times New Roman" w:hAnsi="Times New Roman"/>
                <w:sz w:val="24"/>
                <w:szCs w:val="24"/>
              </w:rPr>
            </w:pPr>
          </w:p>
        </w:tc>
      </w:tr>
      <w:tr w:rsidR="008116D4" w:rsidRPr="004666DC" w14:paraId="7A5FA75E" w14:textId="77777777" w:rsidTr="00B40E6A">
        <w:trPr>
          <w:cantSplit/>
          <w:trHeight w:val="1226"/>
        </w:trPr>
        <w:tc>
          <w:tcPr>
            <w:tcW w:w="4120" w:type="pct"/>
            <w:gridSpan w:val="2"/>
            <w:tcBorders>
              <w:top w:val="nil"/>
              <w:left w:val="single" w:sz="4" w:space="0" w:color="auto"/>
              <w:bottom w:val="single" w:sz="4" w:space="0" w:color="auto"/>
              <w:right w:val="single" w:sz="4" w:space="0" w:color="auto"/>
            </w:tcBorders>
            <w:shd w:val="clear" w:color="auto" w:fill="auto"/>
            <w:vAlign w:val="center"/>
          </w:tcPr>
          <w:p w14:paraId="6DBCA504" w14:textId="77777777" w:rsidR="008116D4" w:rsidRPr="004666DC" w:rsidRDefault="000E7293" w:rsidP="00EE14FE">
            <w:pPr>
              <w:spacing w:after="0" w:line="240" w:lineRule="auto"/>
              <w:jc w:val="both"/>
              <w:rPr>
                <w:rFonts w:ascii="Times New Roman" w:hAnsi="Times New Roman"/>
                <w:sz w:val="24"/>
                <w:szCs w:val="24"/>
              </w:rPr>
            </w:pPr>
            <w:r w:rsidRPr="000E7293">
              <w:rPr>
                <w:rFonts w:ascii="Times New Roman" w:hAnsi="Times New Roman"/>
                <w:sz w:val="24"/>
                <w:szCs w:val="24"/>
              </w:rPr>
              <w:t>Кандидатът няма опит в реализацията на дейности от подобен характер, нито в управлението на предишни проекти в областта на ботаниката или фитоценология</w:t>
            </w:r>
            <w:r w:rsidR="008116D4" w:rsidRPr="008116D4">
              <w:rPr>
                <w:rFonts w:ascii="Times New Roman" w:hAnsi="Times New Roman"/>
                <w:sz w:val="24"/>
                <w:szCs w:val="24"/>
              </w:rPr>
              <w:t>.</w:t>
            </w:r>
          </w:p>
        </w:tc>
        <w:tc>
          <w:tcPr>
            <w:tcW w:w="880" w:type="pct"/>
            <w:gridSpan w:val="3"/>
            <w:tcBorders>
              <w:top w:val="nil"/>
              <w:left w:val="single" w:sz="4" w:space="0" w:color="auto"/>
              <w:bottom w:val="single" w:sz="4" w:space="0" w:color="auto"/>
              <w:right w:val="single" w:sz="4" w:space="0" w:color="auto"/>
            </w:tcBorders>
            <w:shd w:val="clear" w:color="auto" w:fill="auto"/>
          </w:tcPr>
          <w:p w14:paraId="79137440" w14:textId="77777777" w:rsidR="008116D4" w:rsidRPr="008116D4" w:rsidRDefault="008116D4" w:rsidP="008116D4">
            <w:pPr>
              <w:spacing w:before="120" w:after="120" w:line="240" w:lineRule="auto"/>
              <w:jc w:val="both"/>
              <w:rPr>
                <w:rFonts w:ascii="Times New Roman" w:hAnsi="Times New Roman"/>
                <w:sz w:val="24"/>
                <w:szCs w:val="24"/>
              </w:rPr>
            </w:pPr>
            <w:r w:rsidRPr="008116D4">
              <w:rPr>
                <w:rFonts w:ascii="Times New Roman" w:hAnsi="Times New Roman"/>
                <w:sz w:val="24"/>
                <w:szCs w:val="24"/>
              </w:rPr>
              <w:t>1</w:t>
            </w:r>
          </w:p>
        </w:tc>
      </w:tr>
      <w:tr w:rsidR="004666DC" w:rsidRPr="004666DC" w14:paraId="1F191700" w14:textId="77777777" w:rsidTr="00CB6264">
        <w:trPr>
          <w:cantSplit/>
          <w:trHeight w:val="3272"/>
        </w:trPr>
        <w:tc>
          <w:tcPr>
            <w:tcW w:w="4120" w:type="pct"/>
            <w:gridSpan w:val="2"/>
            <w:tcBorders>
              <w:bottom w:val="single" w:sz="4" w:space="0" w:color="auto"/>
            </w:tcBorders>
            <w:shd w:val="clear" w:color="auto" w:fill="F2F2F2"/>
            <w:vAlign w:val="center"/>
          </w:tcPr>
          <w:p w14:paraId="42A4C58C" w14:textId="77777777" w:rsidR="004666DC" w:rsidRPr="004666DC" w:rsidRDefault="004666DC" w:rsidP="004666DC">
            <w:pPr>
              <w:spacing w:after="0" w:line="240" w:lineRule="auto"/>
              <w:jc w:val="both"/>
              <w:rPr>
                <w:rFonts w:ascii="Times New Roman" w:hAnsi="Times New Roman"/>
                <w:b/>
                <w:bCs/>
                <w:sz w:val="24"/>
                <w:szCs w:val="24"/>
              </w:rPr>
            </w:pPr>
            <w:r w:rsidRPr="004666DC">
              <w:rPr>
                <w:rFonts w:ascii="Times New Roman" w:hAnsi="Times New Roman"/>
                <w:b/>
                <w:bCs/>
                <w:sz w:val="24"/>
                <w:szCs w:val="24"/>
              </w:rPr>
              <w:lastRenderedPageBreak/>
              <w:t>6. Финансова оценка</w:t>
            </w:r>
          </w:p>
          <w:p w14:paraId="463B6433" w14:textId="77777777" w:rsidR="000E7293" w:rsidRDefault="000E7293" w:rsidP="004666DC">
            <w:pPr>
              <w:spacing w:before="120" w:after="0" w:line="240" w:lineRule="auto"/>
              <w:jc w:val="both"/>
              <w:rPr>
                <w:rFonts w:ascii="Times New Roman" w:hAnsi="Times New Roman"/>
                <w:sz w:val="24"/>
                <w:szCs w:val="24"/>
              </w:rPr>
            </w:pPr>
            <w:r w:rsidRPr="000E7293">
              <w:rPr>
                <w:rFonts w:ascii="Times New Roman" w:hAnsi="Times New Roman"/>
                <w:sz w:val="24"/>
                <w:szCs w:val="24"/>
              </w:rPr>
              <w:t xml:space="preserve">1. Налице е съответствие между предвидените дейности и видовете заложени разходи – тук влиза и хипотезата „Всички разходи са отнесени към съответстващия им раздел в бюджета“. </w:t>
            </w:r>
          </w:p>
          <w:p w14:paraId="6F7FD848" w14:textId="77777777" w:rsidR="000E7293" w:rsidRDefault="000E7293" w:rsidP="004666DC">
            <w:pPr>
              <w:spacing w:before="120" w:after="0" w:line="240" w:lineRule="auto"/>
              <w:jc w:val="both"/>
              <w:rPr>
                <w:rFonts w:ascii="Times New Roman" w:hAnsi="Times New Roman"/>
                <w:sz w:val="24"/>
                <w:szCs w:val="24"/>
              </w:rPr>
            </w:pPr>
            <w:r w:rsidRPr="000E7293">
              <w:rPr>
                <w:rFonts w:ascii="Times New Roman" w:hAnsi="Times New Roman"/>
                <w:sz w:val="24"/>
                <w:szCs w:val="24"/>
              </w:rPr>
              <w:t xml:space="preserve">2. Спазени са заложените правила или ограничения по отношение на заложени процентни съотношения/прагове на разходите. </w:t>
            </w:r>
          </w:p>
          <w:p w14:paraId="1699479B" w14:textId="77777777" w:rsidR="000E7293" w:rsidRDefault="000E7293" w:rsidP="004666DC">
            <w:pPr>
              <w:spacing w:before="120" w:after="0" w:line="240" w:lineRule="auto"/>
              <w:jc w:val="both"/>
              <w:rPr>
                <w:rFonts w:ascii="Times New Roman" w:hAnsi="Times New Roman"/>
                <w:sz w:val="24"/>
                <w:szCs w:val="24"/>
              </w:rPr>
            </w:pPr>
            <w:r w:rsidRPr="000E7293">
              <w:rPr>
                <w:rFonts w:ascii="Times New Roman" w:hAnsi="Times New Roman"/>
                <w:sz w:val="24"/>
                <w:szCs w:val="24"/>
              </w:rPr>
              <w:t xml:space="preserve">3. Исканата безвъзмездна финансова помощ не включва недопустими разходи. </w:t>
            </w:r>
          </w:p>
          <w:p w14:paraId="115CCC1E" w14:textId="77777777" w:rsidR="004666DC" w:rsidRPr="004666DC" w:rsidRDefault="000E7293" w:rsidP="004666DC">
            <w:pPr>
              <w:spacing w:before="120" w:after="0" w:line="240" w:lineRule="auto"/>
              <w:jc w:val="both"/>
              <w:rPr>
                <w:rFonts w:ascii="Times New Roman" w:hAnsi="Times New Roman"/>
                <w:b/>
                <w:bCs/>
                <w:sz w:val="24"/>
                <w:szCs w:val="24"/>
              </w:rPr>
            </w:pPr>
            <w:r w:rsidRPr="000E7293">
              <w:rPr>
                <w:rFonts w:ascii="Times New Roman" w:hAnsi="Times New Roman"/>
                <w:sz w:val="24"/>
                <w:szCs w:val="24"/>
              </w:rPr>
              <w:t>4. В бюджета не е на лице дублиране на разходи</w:t>
            </w:r>
            <w:r w:rsidR="004666DC" w:rsidRPr="004666DC">
              <w:rPr>
                <w:rFonts w:ascii="Times New Roman" w:hAnsi="Times New Roman"/>
                <w:sz w:val="24"/>
                <w:szCs w:val="24"/>
              </w:rPr>
              <w:t>.</w:t>
            </w:r>
          </w:p>
        </w:tc>
        <w:tc>
          <w:tcPr>
            <w:tcW w:w="880" w:type="pct"/>
            <w:gridSpan w:val="3"/>
            <w:tcBorders>
              <w:bottom w:val="single" w:sz="4" w:space="0" w:color="auto"/>
            </w:tcBorders>
            <w:shd w:val="clear" w:color="auto" w:fill="F2F2F2"/>
          </w:tcPr>
          <w:p w14:paraId="300F6754" w14:textId="77777777" w:rsidR="00847B58" w:rsidRDefault="00847B58" w:rsidP="004666DC">
            <w:pPr>
              <w:spacing w:after="0" w:line="240" w:lineRule="auto"/>
              <w:jc w:val="both"/>
              <w:rPr>
                <w:rFonts w:ascii="Times New Roman" w:hAnsi="Times New Roman"/>
                <w:b/>
                <w:sz w:val="24"/>
                <w:szCs w:val="24"/>
              </w:rPr>
            </w:pPr>
          </w:p>
          <w:p w14:paraId="59FBBF7B" w14:textId="77777777" w:rsidR="00847B58" w:rsidRDefault="00847B58" w:rsidP="004666DC">
            <w:pPr>
              <w:spacing w:after="0" w:line="240" w:lineRule="auto"/>
              <w:jc w:val="both"/>
              <w:rPr>
                <w:rFonts w:ascii="Times New Roman" w:hAnsi="Times New Roman"/>
                <w:b/>
                <w:sz w:val="24"/>
                <w:szCs w:val="24"/>
              </w:rPr>
            </w:pPr>
          </w:p>
          <w:p w14:paraId="29EDB3D7"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
                <w:sz w:val="24"/>
                <w:szCs w:val="24"/>
              </w:rPr>
              <w:t>5</w:t>
            </w:r>
          </w:p>
        </w:tc>
      </w:tr>
      <w:tr w:rsidR="004666DC" w:rsidRPr="004666DC" w14:paraId="1EDDA30F" w14:textId="77777777" w:rsidTr="00EE14FE">
        <w:trPr>
          <w:cantSplit/>
          <w:trHeight w:val="514"/>
        </w:trPr>
        <w:tc>
          <w:tcPr>
            <w:tcW w:w="4120" w:type="pct"/>
            <w:gridSpan w:val="2"/>
            <w:tcBorders>
              <w:bottom w:val="nil"/>
            </w:tcBorders>
            <w:shd w:val="clear" w:color="auto" w:fill="auto"/>
            <w:vAlign w:val="center"/>
          </w:tcPr>
          <w:p w14:paraId="209410F3" w14:textId="77777777" w:rsidR="004666DC" w:rsidRPr="004666DC" w:rsidRDefault="004666DC" w:rsidP="00EE14FE">
            <w:pPr>
              <w:spacing w:after="40" w:line="240" w:lineRule="auto"/>
              <w:jc w:val="both"/>
              <w:rPr>
                <w:rFonts w:ascii="Times New Roman" w:hAnsi="Times New Roman"/>
                <w:sz w:val="24"/>
                <w:szCs w:val="24"/>
              </w:rPr>
            </w:pPr>
            <w:r w:rsidRPr="004666DC">
              <w:rPr>
                <w:rFonts w:ascii="Times New Roman" w:hAnsi="Times New Roman"/>
                <w:sz w:val="24"/>
                <w:szCs w:val="24"/>
              </w:rPr>
              <w:t>Не се налагат корекции в бюджета</w:t>
            </w:r>
          </w:p>
        </w:tc>
        <w:tc>
          <w:tcPr>
            <w:tcW w:w="880" w:type="pct"/>
            <w:gridSpan w:val="3"/>
            <w:tcBorders>
              <w:bottom w:val="nil"/>
            </w:tcBorders>
            <w:shd w:val="clear" w:color="auto" w:fill="auto"/>
          </w:tcPr>
          <w:p w14:paraId="6B5B0BB9"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5</w:t>
            </w:r>
          </w:p>
        </w:tc>
      </w:tr>
      <w:tr w:rsidR="004666DC" w:rsidRPr="004666DC" w14:paraId="43B667A5" w14:textId="77777777" w:rsidTr="00D625F7">
        <w:trPr>
          <w:cantSplit/>
          <w:trHeight w:val="466"/>
        </w:trPr>
        <w:tc>
          <w:tcPr>
            <w:tcW w:w="4120" w:type="pct"/>
            <w:gridSpan w:val="2"/>
            <w:tcBorders>
              <w:top w:val="nil"/>
              <w:bottom w:val="nil"/>
            </w:tcBorders>
            <w:shd w:val="clear" w:color="auto" w:fill="auto"/>
            <w:vAlign w:val="center"/>
          </w:tcPr>
          <w:p w14:paraId="37C52AD3" w14:textId="77777777" w:rsidR="004666DC" w:rsidRPr="004666DC" w:rsidRDefault="00215D22" w:rsidP="00EE14FE">
            <w:pPr>
              <w:spacing w:after="40" w:line="240" w:lineRule="auto"/>
              <w:jc w:val="both"/>
              <w:rPr>
                <w:rFonts w:ascii="Times New Roman" w:hAnsi="Times New Roman"/>
                <w:sz w:val="24"/>
                <w:szCs w:val="24"/>
              </w:rPr>
            </w:pPr>
            <w:r w:rsidRPr="00215D22">
              <w:rPr>
                <w:rFonts w:ascii="Times New Roman" w:hAnsi="Times New Roman"/>
                <w:sz w:val="24"/>
                <w:szCs w:val="24"/>
              </w:rPr>
              <w:t>Налагат се корекции в бюджета, свързани само с 1 от посочените 4 условия.</w:t>
            </w:r>
          </w:p>
        </w:tc>
        <w:tc>
          <w:tcPr>
            <w:tcW w:w="880" w:type="pct"/>
            <w:gridSpan w:val="3"/>
            <w:tcBorders>
              <w:top w:val="nil"/>
              <w:bottom w:val="nil"/>
            </w:tcBorders>
            <w:shd w:val="clear" w:color="auto" w:fill="auto"/>
          </w:tcPr>
          <w:p w14:paraId="2208B938" w14:textId="77777777" w:rsidR="004666DC" w:rsidRPr="004666DC" w:rsidRDefault="004666DC" w:rsidP="004666DC">
            <w:pPr>
              <w:spacing w:after="0" w:line="240" w:lineRule="auto"/>
              <w:jc w:val="both"/>
              <w:rPr>
                <w:rFonts w:ascii="Times New Roman" w:hAnsi="Times New Roman"/>
                <w:b/>
                <w:sz w:val="24"/>
                <w:szCs w:val="24"/>
              </w:rPr>
            </w:pPr>
            <w:r w:rsidRPr="004666DC">
              <w:rPr>
                <w:rFonts w:ascii="Times New Roman" w:hAnsi="Times New Roman"/>
                <w:bCs/>
                <w:sz w:val="24"/>
                <w:szCs w:val="24"/>
              </w:rPr>
              <w:t>4</w:t>
            </w:r>
          </w:p>
        </w:tc>
      </w:tr>
      <w:tr w:rsidR="004666DC" w:rsidRPr="004666DC" w14:paraId="5A8EF44A" w14:textId="77777777" w:rsidTr="00D625F7">
        <w:trPr>
          <w:cantSplit/>
          <w:trHeight w:val="466"/>
        </w:trPr>
        <w:tc>
          <w:tcPr>
            <w:tcW w:w="4120" w:type="pct"/>
            <w:gridSpan w:val="2"/>
            <w:tcBorders>
              <w:top w:val="nil"/>
              <w:bottom w:val="single" w:sz="4" w:space="0" w:color="auto"/>
            </w:tcBorders>
            <w:shd w:val="clear" w:color="auto" w:fill="auto"/>
            <w:vAlign w:val="center"/>
          </w:tcPr>
          <w:p w14:paraId="47B2F7A9" w14:textId="77777777" w:rsidR="004666DC" w:rsidRPr="004666DC" w:rsidRDefault="004666DC" w:rsidP="00EE14FE">
            <w:pPr>
              <w:spacing w:after="40" w:line="240" w:lineRule="auto"/>
              <w:jc w:val="both"/>
              <w:rPr>
                <w:rFonts w:ascii="Times New Roman" w:hAnsi="Times New Roman"/>
                <w:b/>
                <w:sz w:val="24"/>
                <w:szCs w:val="24"/>
              </w:rPr>
            </w:pPr>
            <w:r w:rsidRPr="004666DC">
              <w:rPr>
                <w:rFonts w:ascii="Times New Roman" w:hAnsi="Times New Roman"/>
                <w:sz w:val="24"/>
                <w:szCs w:val="24"/>
              </w:rPr>
              <w:t>Налагат се корекции в бюджета, свързани с 2 от посочените 4 условия.</w:t>
            </w:r>
          </w:p>
        </w:tc>
        <w:tc>
          <w:tcPr>
            <w:tcW w:w="880" w:type="pct"/>
            <w:gridSpan w:val="3"/>
            <w:tcBorders>
              <w:top w:val="nil"/>
              <w:bottom w:val="single" w:sz="4" w:space="0" w:color="auto"/>
            </w:tcBorders>
            <w:shd w:val="clear" w:color="auto" w:fill="auto"/>
          </w:tcPr>
          <w:p w14:paraId="37D3FC9D"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3</w:t>
            </w:r>
          </w:p>
        </w:tc>
      </w:tr>
      <w:tr w:rsidR="004666DC" w:rsidRPr="004666DC" w14:paraId="4729E00D" w14:textId="77777777" w:rsidTr="00D625F7">
        <w:trPr>
          <w:cantSplit/>
          <w:trHeight w:val="466"/>
        </w:trPr>
        <w:tc>
          <w:tcPr>
            <w:tcW w:w="4120" w:type="pct"/>
            <w:gridSpan w:val="2"/>
            <w:tcBorders>
              <w:top w:val="single" w:sz="4" w:space="0" w:color="auto"/>
              <w:bottom w:val="nil"/>
            </w:tcBorders>
            <w:shd w:val="clear" w:color="auto" w:fill="auto"/>
            <w:vAlign w:val="center"/>
          </w:tcPr>
          <w:p w14:paraId="393EB23F" w14:textId="77777777" w:rsidR="004666DC" w:rsidRPr="004666DC" w:rsidRDefault="004666DC" w:rsidP="00EE14FE">
            <w:pPr>
              <w:spacing w:after="40" w:line="240" w:lineRule="auto"/>
              <w:jc w:val="both"/>
              <w:rPr>
                <w:rFonts w:ascii="Times New Roman" w:hAnsi="Times New Roman"/>
                <w:b/>
                <w:sz w:val="24"/>
                <w:szCs w:val="24"/>
              </w:rPr>
            </w:pPr>
            <w:r w:rsidRPr="004666DC">
              <w:rPr>
                <w:rFonts w:ascii="Times New Roman" w:hAnsi="Times New Roman"/>
                <w:sz w:val="24"/>
                <w:szCs w:val="24"/>
              </w:rPr>
              <w:t>Налагат се корекции в бюджета, свързани с 3 от посочените 4 условия.</w:t>
            </w:r>
          </w:p>
        </w:tc>
        <w:tc>
          <w:tcPr>
            <w:tcW w:w="880" w:type="pct"/>
            <w:gridSpan w:val="3"/>
            <w:tcBorders>
              <w:top w:val="single" w:sz="4" w:space="0" w:color="auto"/>
              <w:bottom w:val="nil"/>
            </w:tcBorders>
            <w:shd w:val="clear" w:color="auto" w:fill="auto"/>
          </w:tcPr>
          <w:p w14:paraId="3548DBED"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2</w:t>
            </w:r>
          </w:p>
        </w:tc>
      </w:tr>
      <w:tr w:rsidR="004666DC" w:rsidRPr="004666DC" w14:paraId="4DA47969" w14:textId="77777777" w:rsidTr="00CB6264">
        <w:trPr>
          <w:cantSplit/>
          <w:trHeight w:val="466"/>
        </w:trPr>
        <w:tc>
          <w:tcPr>
            <w:tcW w:w="4120" w:type="pct"/>
            <w:gridSpan w:val="2"/>
            <w:tcBorders>
              <w:top w:val="nil"/>
              <w:bottom w:val="nil"/>
            </w:tcBorders>
            <w:shd w:val="clear" w:color="auto" w:fill="auto"/>
            <w:vAlign w:val="center"/>
          </w:tcPr>
          <w:p w14:paraId="2C851B1B" w14:textId="77777777" w:rsidR="004666DC" w:rsidRPr="004666DC" w:rsidRDefault="004666DC" w:rsidP="00EE14FE">
            <w:pPr>
              <w:spacing w:after="40" w:line="240" w:lineRule="auto"/>
              <w:jc w:val="both"/>
              <w:rPr>
                <w:rFonts w:ascii="Times New Roman" w:hAnsi="Times New Roman"/>
                <w:b/>
                <w:sz w:val="24"/>
                <w:szCs w:val="24"/>
              </w:rPr>
            </w:pPr>
            <w:r w:rsidRPr="004666DC">
              <w:rPr>
                <w:rFonts w:ascii="Times New Roman" w:hAnsi="Times New Roman"/>
                <w:sz w:val="24"/>
                <w:szCs w:val="24"/>
              </w:rPr>
              <w:t>Налагат се корекции в бюджета, свързани и с 4-те посочени условия.</w:t>
            </w:r>
          </w:p>
        </w:tc>
        <w:tc>
          <w:tcPr>
            <w:tcW w:w="880" w:type="pct"/>
            <w:gridSpan w:val="3"/>
            <w:tcBorders>
              <w:top w:val="nil"/>
              <w:bottom w:val="nil"/>
            </w:tcBorders>
            <w:shd w:val="clear" w:color="auto" w:fill="auto"/>
          </w:tcPr>
          <w:p w14:paraId="096DA01F"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1</w:t>
            </w:r>
          </w:p>
        </w:tc>
      </w:tr>
      <w:tr w:rsidR="004666DC" w:rsidRPr="004666DC" w14:paraId="562D111E" w14:textId="77777777" w:rsidTr="00CB6264">
        <w:trPr>
          <w:cantSplit/>
          <w:trHeight w:val="856"/>
        </w:trPr>
        <w:tc>
          <w:tcPr>
            <w:tcW w:w="4120" w:type="pct"/>
            <w:gridSpan w:val="2"/>
            <w:tcBorders>
              <w:top w:val="nil"/>
            </w:tcBorders>
            <w:shd w:val="clear" w:color="auto" w:fill="auto"/>
            <w:vAlign w:val="center"/>
          </w:tcPr>
          <w:p w14:paraId="39D29B2B" w14:textId="77777777" w:rsidR="004666DC" w:rsidRPr="004666DC" w:rsidRDefault="004666DC" w:rsidP="00EE14FE">
            <w:pPr>
              <w:spacing w:after="40" w:line="240" w:lineRule="auto"/>
              <w:jc w:val="both"/>
              <w:rPr>
                <w:rFonts w:ascii="Times New Roman" w:hAnsi="Times New Roman"/>
                <w:b/>
                <w:sz w:val="24"/>
                <w:szCs w:val="24"/>
              </w:rPr>
            </w:pPr>
            <w:r w:rsidRPr="004666DC">
              <w:rPr>
                <w:rFonts w:ascii="Times New Roman" w:hAnsi="Times New Roman"/>
                <w:sz w:val="24"/>
                <w:szCs w:val="24"/>
              </w:rPr>
              <w:t>Налага се корекция по бюджета, която води до увеличаване на стойността на БФП.</w:t>
            </w:r>
          </w:p>
        </w:tc>
        <w:tc>
          <w:tcPr>
            <w:tcW w:w="880" w:type="pct"/>
            <w:gridSpan w:val="3"/>
            <w:tcBorders>
              <w:top w:val="nil"/>
            </w:tcBorders>
            <w:shd w:val="clear" w:color="auto" w:fill="auto"/>
          </w:tcPr>
          <w:p w14:paraId="5F979B48"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0</w:t>
            </w:r>
          </w:p>
        </w:tc>
      </w:tr>
      <w:tr w:rsidR="004666DC" w:rsidRPr="004666DC" w14:paraId="0CE82419" w14:textId="77777777" w:rsidTr="00CB6264">
        <w:trPr>
          <w:cantSplit/>
          <w:trHeight w:val="429"/>
        </w:trPr>
        <w:tc>
          <w:tcPr>
            <w:tcW w:w="4120" w:type="pct"/>
            <w:gridSpan w:val="2"/>
            <w:tcBorders>
              <w:top w:val="single" w:sz="4" w:space="0" w:color="auto"/>
              <w:bottom w:val="single" w:sz="4" w:space="0" w:color="auto"/>
            </w:tcBorders>
            <w:shd w:val="clear" w:color="auto" w:fill="F2F2F2"/>
          </w:tcPr>
          <w:p w14:paraId="19F67E52" w14:textId="77777777" w:rsidR="004666DC" w:rsidRPr="004666DC" w:rsidRDefault="004666DC" w:rsidP="004666DC">
            <w:pPr>
              <w:spacing w:before="40" w:after="40" w:line="240" w:lineRule="auto"/>
              <w:jc w:val="both"/>
              <w:rPr>
                <w:rFonts w:ascii="Times New Roman" w:hAnsi="Times New Roman"/>
                <w:b/>
                <w:bCs/>
                <w:sz w:val="24"/>
                <w:szCs w:val="24"/>
              </w:rPr>
            </w:pPr>
            <w:r w:rsidRPr="004666DC">
              <w:rPr>
                <w:rFonts w:ascii="Times New Roman" w:hAnsi="Times New Roman"/>
                <w:b/>
                <w:bCs/>
                <w:sz w:val="24"/>
                <w:szCs w:val="24"/>
              </w:rPr>
              <w:t>7. Разходоефективност</w:t>
            </w:r>
          </w:p>
        </w:tc>
        <w:tc>
          <w:tcPr>
            <w:tcW w:w="880" w:type="pct"/>
            <w:gridSpan w:val="3"/>
            <w:tcBorders>
              <w:top w:val="single" w:sz="4" w:space="0" w:color="auto"/>
              <w:bottom w:val="single" w:sz="4" w:space="0" w:color="auto"/>
            </w:tcBorders>
            <w:shd w:val="clear" w:color="auto" w:fill="F2F2F2"/>
          </w:tcPr>
          <w:p w14:paraId="2058E223" w14:textId="77777777" w:rsidR="004666DC" w:rsidRPr="004666DC" w:rsidRDefault="004666DC" w:rsidP="004666DC">
            <w:pPr>
              <w:spacing w:after="0" w:line="240" w:lineRule="auto"/>
              <w:jc w:val="both"/>
              <w:rPr>
                <w:rFonts w:ascii="Times New Roman" w:hAnsi="Times New Roman"/>
                <w:sz w:val="24"/>
                <w:szCs w:val="24"/>
              </w:rPr>
            </w:pPr>
            <w:r w:rsidRPr="004666DC">
              <w:rPr>
                <w:rFonts w:ascii="Times New Roman" w:hAnsi="Times New Roman"/>
                <w:b/>
                <w:bCs/>
                <w:sz w:val="24"/>
                <w:szCs w:val="24"/>
              </w:rPr>
              <w:t>5</w:t>
            </w:r>
          </w:p>
        </w:tc>
      </w:tr>
      <w:tr w:rsidR="00D279D8" w:rsidRPr="004666DC" w14:paraId="54B6B13D" w14:textId="77777777" w:rsidTr="00CB6264">
        <w:trPr>
          <w:cantSplit/>
          <w:trHeight w:val="657"/>
        </w:trPr>
        <w:tc>
          <w:tcPr>
            <w:tcW w:w="4120" w:type="pct"/>
            <w:gridSpan w:val="2"/>
            <w:tcBorders>
              <w:top w:val="single" w:sz="4" w:space="0" w:color="auto"/>
              <w:bottom w:val="nil"/>
            </w:tcBorders>
            <w:shd w:val="clear" w:color="auto" w:fill="FFFFFF"/>
          </w:tcPr>
          <w:p w14:paraId="40BD7C38" w14:textId="77777777" w:rsidR="00D279D8" w:rsidRPr="00D279D8" w:rsidRDefault="00215D22" w:rsidP="00D279D8">
            <w:pPr>
              <w:spacing w:before="40" w:after="40" w:line="240" w:lineRule="auto"/>
              <w:jc w:val="both"/>
              <w:rPr>
                <w:rFonts w:ascii="Times New Roman" w:hAnsi="Times New Roman"/>
                <w:b/>
                <w:bCs/>
                <w:sz w:val="24"/>
                <w:szCs w:val="24"/>
              </w:rPr>
            </w:pPr>
            <w:r w:rsidRPr="00215D22">
              <w:rPr>
                <w:rFonts w:ascii="Times New Roman" w:hAnsi="Times New Roman"/>
                <w:sz w:val="24"/>
                <w:szCs w:val="24"/>
              </w:rPr>
              <w:t>Предложената цена на хектар поне за една от мерките (28 и/или 61) е с над 20% по-ниска от максимално допустимата за хектар, определена в условията за кандидатстване</w:t>
            </w:r>
            <w:r w:rsidR="00D279D8" w:rsidRPr="00D279D8">
              <w:rPr>
                <w:rFonts w:ascii="Times New Roman" w:hAnsi="Times New Roman"/>
                <w:sz w:val="24"/>
                <w:szCs w:val="24"/>
              </w:rPr>
              <w:t xml:space="preserve">. </w:t>
            </w:r>
          </w:p>
        </w:tc>
        <w:tc>
          <w:tcPr>
            <w:tcW w:w="880" w:type="pct"/>
            <w:gridSpan w:val="3"/>
            <w:tcBorders>
              <w:top w:val="single" w:sz="4" w:space="0" w:color="auto"/>
              <w:bottom w:val="nil"/>
            </w:tcBorders>
            <w:shd w:val="clear" w:color="auto" w:fill="FFFFFF"/>
          </w:tcPr>
          <w:p w14:paraId="40533F78" w14:textId="77777777" w:rsidR="00D279D8" w:rsidRPr="00D279D8" w:rsidRDefault="00D279D8" w:rsidP="00215D22">
            <w:pPr>
              <w:spacing w:before="60" w:after="0" w:line="240" w:lineRule="auto"/>
              <w:jc w:val="both"/>
              <w:rPr>
                <w:rFonts w:ascii="Times New Roman" w:hAnsi="Times New Roman"/>
                <w:sz w:val="24"/>
                <w:szCs w:val="24"/>
              </w:rPr>
            </w:pPr>
            <w:r w:rsidRPr="00D279D8">
              <w:rPr>
                <w:rFonts w:ascii="Times New Roman" w:hAnsi="Times New Roman"/>
                <w:sz w:val="24"/>
                <w:szCs w:val="24"/>
              </w:rPr>
              <w:t>5</w:t>
            </w:r>
          </w:p>
        </w:tc>
      </w:tr>
      <w:tr w:rsidR="00D279D8" w:rsidRPr="004666DC" w14:paraId="38B47A61" w14:textId="77777777" w:rsidTr="00CB6264">
        <w:trPr>
          <w:cantSplit/>
          <w:trHeight w:val="509"/>
        </w:trPr>
        <w:tc>
          <w:tcPr>
            <w:tcW w:w="4120" w:type="pct"/>
            <w:gridSpan w:val="2"/>
            <w:tcBorders>
              <w:top w:val="nil"/>
              <w:bottom w:val="nil"/>
            </w:tcBorders>
            <w:shd w:val="clear" w:color="auto" w:fill="FFFFFF"/>
          </w:tcPr>
          <w:p w14:paraId="7FBA5868" w14:textId="77777777" w:rsidR="00D279D8" w:rsidRPr="00D279D8" w:rsidRDefault="00215D22" w:rsidP="00D279D8">
            <w:pPr>
              <w:spacing w:before="40" w:after="40" w:line="240" w:lineRule="auto"/>
              <w:jc w:val="both"/>
              <w:rPr>
                <w:rFonts w:ascii="Times New Roman" w:hAnsi="Times New Roman"/>
                <w:b/>
                <w:bCs/>
                <w:sz w:val="24"/>
                <w:szCs w:val="24"/>
              </w:rPr>
            </w:pPr>
            <w:r w:rsidRPr="00215D22">
              <w:rPr>
                <w:rFonts w:ascii="Times New Roman" w:hAnsi="Times New Roman"/>
                <w:sz w:val="24"/>
                <w:szCs w:val="24"/>
              </w:rPr>
              <w:t>Предложената цена на хектар поне за една от мерките (28 и/или 61) е с 18-20% по-ниска от максимално допустимата за хектар, определена в условията за кандидатстване</w:t>
            </w:r>
            <w:r w:rsidR="00D279D8" w:rsidRPr="00D279D8">
              <w:rPr>
                <w:rFonts w:ascii="Times New Roman" w:hAnsi="Times New Roman"/>
                <w:sz w:val="24"/>
                <w:szCs w:val="24"/>
              </w:rPr>
              <w:t>.</w:t>
            </w:r>
          </w:p>
        </w:tc>
        <w:tc>
          <w:tcPr>
            <w:tcW w:w="880" w:type="pct"/>
            <w:gridSpan w:val="3"/>
            <w:tcBorders>
              <w:top w:val="nil"/>
              <w:bottom w:val="nil"/>
            </w:tcBorders>
            <w:shd w:val="clear" w:color="auto" w:fill="FFFFFF"/>
          </w:tcPr>
          <w:p w14:paraId="2ADE9986" w14:textId="77777777" w:rsidR="00D279D8" w:rsidRPr="00D279D8" w:rsidRDefault="00D279D8" w:rsidP="00215D22">
            <w:pPr>
              <w:spacing w:before="60" w:after="0" w:line="240" w:lineRule="auto"/>
              <w:jc w:val="both"/>
              <w:rPr>
                <w:rFonts w:ascii="Times New Roman" w:hAnsi="Times New Roman"/>
                <w:b/>
                <w:bCs/>
                <w:sz w:val="24"/>
                <w:szCs w:val="24"/>
              </w:rPr>
            </w:pPr>
            <w:r w:rsidRPr="00D279D8">
              <w:rPr>
                <w:rFonts w:ascii="Times New Roman" w:hAnsi="Times New Roman"/>
                <w:sz w:val="24"/>
                <w:szCs w:val="24"/>
              </w:rPr>
              <w:t>4</w:t>
            </w:r>
          </w:p>
        </w:tc>
      </w:tr>
      <w:tr w:rsidR="00D279D8" w:rsidRPr="004666DC" w14:paraId="08B47C8A" w14:textId="77777777" w:rsidTr="00CB6264">
        <w:trPr>
          <w:cantSplit/>
          <w:trHeight w:val="843"/>
        </w:trPr>
        <w:tc>
          <w:tcPr>
            <w:tcW w:w="4120" w:type="pct"/>
            <w:gridSpan w:val="2"/>
            <w:tcBorders>
              <w:top w:val="nil"/>
              <w:bottom w:val="nil"/>
            </w:tcBorders>
            <w:shd w:val="clear" w:color="auto" w:fill="FFFFFF"/>
          </w:tcPr>
          <w:p w14:paraId="7EC7A6C3" w14:textId="77777777" w:rsidR="00D279D8" w:rsidRPr="00D279D8" w:rsidRDefault="00215D22" w:rsidP="00D279D8">
            <w:pPr>
              <w:spacing w:before="40" w:after="40" w:line="240" w:lineRule="auto"/>
              <w:jc w:val="both"/>
              <w:rPr>
                <w:rFonts w:ascii="Times New Roman" w:hAnsi="Times New Roman"/>
                <w:sz w:val="24"/>
                <w:szCs w:val="24"/>
              </w:rPr>
            </w:pPr>
            <w:r w:rsidRPr="00215D22">
              <w:rPr>
                <w:rFonts w:ascii="Times New Roman" w:hAnsi="Times New Roman"/>
                <w:sz w:val="24"/>
                <w:szCs w:val="24"/>
              </w:rPr>
              <w:t>Предложената цена на хектар поне за една от мерките (28 и/или 61) е с 14-17% по-ниска от максимално допустимата за хектар, определена в условията за кандидатстване</w:t>
            </w:r>
            <w:r w:rsidR="00D279D8" w:rsidRPr="00D279D8">
              <w:rPr>
                <w:rFonts w:ascii="Times New Roman" w:hAnsi="Times New Roman"/>
                <w:sz w:val="24"/>
                <w:szCs w:val="24"/>
              </w:rPr>
              <w:t>.</w:t>
            </w:r>
          </w:p>
        </w:tc>
        <w:tc>
          <w:tcPr>
            <w:tcW w:w="880" w:type="pct"/>
            <w:gridSpan w:val="3"/>
            <w:tcBorders>
              <w:top w:val="nil"/>
              <w:bottom w:val="nil"/>
            </w:tcBorders>
            <w:shd w:val="clear" w:color="auto" w:fill="FFFFFF"/>
          </w:tcPr>
          <w:p w14:paraId="4C558AA3" w14:textId="77777777" w:rsidR="00D279D8" w:rsidRPr="00D279D8" w:rsidRDefault="00D279D8" w:rsidP="00215D22">
            <w:pPr>
              <w:spacing w:before="60" w:after="0" w:line="240" w:lineRule="auto"/>
              <w:jc w:val="both"/>
              <w:rPr>
                <w:rFonts w:ascii="Times New Roman" w:hAnsi="Times New Roman"/>
                <w:sz w:val="24"/>
                <w:szCs w:val="24"/>
              </w:rPr>
            </w:pPr>
            <w:r w:rsidRPr="00D279D8">
              <w:rPr>
                <w:rFonts w:ascii="Times New Roman" w:hAnsi="Times New Roman"/>
                <w:sz w:val="24"/>
                <w:szCs w:val="24"/>
              </w:rPr>
              <w:t>3</w:t>
            </w:r>
          </w:p>
        </w:tc>
      </w:tr>
      <w:tr w:rsidR="00D279D8" w:rsidRPr="004666DC" w14:paraId="0BD1AD99" w14:textId="77777777" w:rsidTr="00CB6264">
        <w:trPr>
          <w:cantSplit/>
          <w:trHeight w:val="703"/>
        </w:trPr>
        <w:tc>
          <w:tcPr>
            <w:tcW w:w="4120" w:type="pct"/>
            <w:gridSpan w:val="2"/>
            <w:tcBorders>
              <w:top w:val="nil"/>
              <w:bottom w:val="nil"/>
            </w:tcBorders>
            <w:shd w:val="clear" w:color="auto" w:fill="FFFFFF"/>
          </w:tcPr>
          <w:p w14:paraId="0F1A6E23" w14:textId="77777777" w:rsidR="00D279D8" w:rsidRPr="00D279D8" w:rsidRDefault="00215D22" w:rsidP="00D279D8">
            <w:pPr>
              <w:spacing w:before="40" w:after="40" w:line="240" w:lineRule="auto"/>
              <w:jc w:val="both"/>
              <w:rPr>
                <w:rFonts w:ascii="Times New Roman" w:hAnsi="Times New Roman"/>
                <w:sz w:val="24"/>
                <w:szCs w:val="24"/>
              </w:rPr>
            </w:pPr>
            <w:r w:rsidRPr="00215D22">
              <w:rPr>
                <w:rFonts w:ascii="Times New Roman" w:hAnsi="Times New Roman"/>
                <w:sz w:val="24"/>
                <w:szCs w:val="24"/>
              </w:rPr>
              <w:t>Предложената цена на хектар поне за една от мерките (28 и/или 61) е с 11-13% по-ниска от максимално допустимата за хектар, определена в условията за кандидатстване</w:t>
            </w:r>
            <w:r w:rsidR="00D279D8" w:rsidRPr="00D279D8">
              <w:rPr>
                <w:rFonts w:ascii="Times New Roman" w:hAnsi="Times New Roman"/>
                <w:sz w:val="24"/>
                <w:szCs w:val="24"/>
              </w:rPr>
              <w:t>.</w:t>
            </w:r>
          </w:p>
        </w:tc>
        <w:tc>
          <w:tcPr>
            <w:tcW w:w="880" w:type="pct"/>
            <w:gridSpan w:val="3"/>
            <w:tcBorders>
              <w:top w:val="nil"/>
              <w:bottom w:val="nil"/>
            </w:tcBorders>
            <w:shd w:val="clear" w:color="auto" w:fill="FFFFFF"/>
          </w:tcPr>
          <w:p w14:paraId="03FFEA71" w14:textId="77777777" w:rsidR="00D279D8" w:rsidRPr="00D279D8" w:rsidRDefault="00D279D8" w:rsidP="00215D22">
            <w:pPr>
              <w:spacing w:before="60" w:after="0" w:line="240" w:lineRule="auto"/>
              <w:jc w:val="both"/>
              <w:rPr>
                <w:rFonts w:ascii="Times New Roman" w:hAnsi="Times New Roman"/>
                <w:sz w:val="24"/>
                <w:szCs w:val="24"/>
              </w:rPr>
            </w:pPr>
            <w:r w:rsidRPr="00D279D8">
              <w:rPr>
                <w:rFonts w:ascii="Times New Roman" w:hAnsi="Times New Roman"/>
                <w:sz w:val="24"/>
                <w:szCs w:val="24"/>
              </w:rPr>
              <w:t>2</w:t>
            </w:r>
          </w:p>
        </w:tc>
      </w:tr>
      <w:tr w:rsidR="00D279D8" w:rsidRPr="004666DC" w14:paraId="5825D2C5" w14:textId="77777777" w:rsidTr="00D625F7">
        <w:trPr>
          <w:cantSplit/>
          <w:trHeight w:val="1074"/>
        </w:trPr>
        <w:tc>
          <w:tcPr>
            <w:tcW w:w="4120" w:type="pct"/>
            <w:gridSpan w:val="2"/>
            <w:tcBorders>
              <w:top w:val="nil"/>
              <w:bottom w:val="single" w:sz="4" w:space="0" w:color="auto"/>
            </w:tcBorders>
            <w:shd w:val="clear" w:color="auto" w:fill="FFFFFF"/>
          </w:tcPr>
          <w:p w14:paraId="05FD7112" w14:textId="77777777" w:rsidR="00D279D8" w:rsidRPr="00D279D8" w:rsidRDefault="00215D22" w:rsidP="00D279D8">
            <w:pPr>
              <w:spacing w:before="40" w:after="40" w:line="240" w:lineRule="auto"/>
              <w:jc w:val="both"/>
              <w:rPr>
                <w:rFonts w:ascii="Times New Roman" w:hAnsi="Times New Roman"/>
                <w:sz w:val="24"/>
                <w:szCs w:val="24"/>
              </w:rPr>
            </w:pPr>
            <w:r w:rsidRPr="00215D22">
              <w:rPr>
                <w:rFonts w:ascii="Times New Roman" w:hAnsi="Times New Roman"/>
                <w:sz w:val="24"/>
                <w:szCs w:val="24"/>
              </w:rPr>
              <w:t>Предложената цена на хектар поне за една от мерките (28 и/или 61) е по-ниска с до 10% или напълно съответства на максимално допустимата за хектар, определена в условията за кандидатстване</w:t>
            </w:r>
            <w:r w:rsidR="00D279D8" w:rsidRPr="00D279D8">
              <w:rPr>
                <w:rFonts w:ascii="Times New Roman" w:hAnsi="Times New Roman"/>
                <w:sz w:val="24"/>
                <w:szCs w:val="24"/>
              </w:rPr>
              <w:t xml:space="preserve">. </w:t>
            </w:r>
          </w:p>
        </w:tc>
        <w:tc>
          <w:tcPr>
            <w:tcW w:w="880" w:type="pct"/>
            <w:gridSpan w:val="3"/>
            <w:tcBorders>
              <w:top w:val="nil"/>
              <w:bottom w:val="single" w:sz="4" w:space="0" w:color="auto"/>
            </w:tcBorders>
            <w:shd w:val="clear" w:color="auto" w:fill="FFFFFF"/>
          </w:tcPr>
          <w:p w14:paraId="66E772A3" w14:textId="77777777" w:rsidR="00D279D8" w:rsidRPr="00D279D8" w:rsidRDefault="00D279D8" w:rsidP="00215D22">
            <w:pPr>
              <w:spacing w:before="60" w:after="0" w:line="240" w:lineRule="auto"/>
              <w:jc w:val="both"/>
              <w:rPr>
                <w:rFonts w:ascii="Times New Roman" w:hAnsi="Times New Roman"/>
                <w:sz w:val="24"/>
                <w:szCs w:val="24"/>
              </w:rPr>
            </w:pPr>
            <w:r w:rsidRPr="00D279D8">
              <w:rPr>
                <w:rFonts w:ascii="Times New Roman" w:hAnsi="Times New Roman"/>
                <w:sz w:val="24"/>
                <w:szCs w:val="24"/>
              </w:rPr>
              <w:t>1</w:t>
            </w:r>
          </w:p>
        </w:tc>
      </w:tr>
    </w:tbl>
    <w:p w14:paraId="3E13BD90" w14:textId="77777777" w:rsidR="00E40561" w:rsidRDefault="00E40561" w:rsidP="00E40561">
      <w:pPr>
        <w:jc w:val="both"/>
        <w:rPr>
          <w:rFonts w:ascii="Times New Roman" w:hAnsi="Times New Roman"/>
          <w:sz w:val="24"/>
          <w:szCs w:val="24"/>
        </w:rPr>
      </w:pPr>
    </w:p>
    <w:p w14:paraId="165C09AB" w14:textId="77777777" w:rsidR="00DB4066" w:rsidRDefault="00DB4066" w:rsidP="00DB4066">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BB61AB">
        <w:rPr>
          <w:rFonts w:ascii="Times New Roman" w:hAnsi="Times New Roman"/>
          <w:b/>
          <w:sz w:val="24"/>
          <w:szCs w:val="24"/>
        </w:rPr>
        <w:t xml:space="preserve">23. Начин на подаване на проектните предложения/концепциите за проектни предложения: </w:t>
      </w:r>
    </w:p>
    <w:p w14:paraId="63EB9C1E" w14:textId="77777777" w:rsidR="00DB4066" w:rsidRPr="001474A6" w:rsidRDefault="00DB4066" w:rsidP="00DB406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bookmarkStart w:id="35" w:name="_Hlk133869657"/>
      <w:r w:rsidRPr="001474A6">
        <w:rPr>
          <w:rFonts w:ascii="Times New Roman" w:hAnsi="Times New Roman"/>
          <w:sz w:val="24"/>
          <w:szCs w:val="24"/>
        </w:rPr>
        <w:t>Проектно предложение по процедурата може да бъ</w:t>
      </w:r>
      <w:r>
        <w:rPr>
          <w:rFonts w:ascii="Times New Roman" w:hAnsi="Times New Roman"/>
          <w:sz w:val="24"/>
          <w:szCs w:val="24"/>
        </w:rPr>
        <w:t>де подадено от кандидата или от</w:t>
      </w:r>
      <w:r w:rsidRPr="001474A6">
        <w:rPr>
          <w:rFonts w:ascii="Times New Roman" w:hAnsi="Times New Roman"/>
          <w:sz w:val="24"/>
          <w:szCs w:val="24"/>
        </w:rPr>
        <w:t xml:space="preserve"> оправомощено</w:t>
      </w:r>
      <w:r>
        <w:rPr>
          <w:rFonts w:ascii="Times New Roman" w:hAnsi="Times New Roman"/>
          <w:sz w:val="24"/>
          <w:szCs w:val="24"/>
        </w:rPr>
        <w:t>/упълномощено</w:t>
      </w:r>
      <w:r w:rsidRPr="001474A6">
        <w:rPr>
          <w:rFonts w:ascii="Times New Roman" w:hAnsi="Times New Roman"/>
          <w:sz w:val="24"/>
          <w:szCs w:val="24"/>
        </w:rPr>
        <w:t xml:space="preserve"> от него лице единствено чрез попълване на уеб базиран </w:t>
      </w:r>
      <w:r w:rsidRPr="001474A6">
        <w:rPr>
          <w:rFonts w:ascii="Times New Roman" w:hAnsi="Times New Roman"/>
          <w:sz w:val="24"/>
          <w:szCs w:val="24"/>
        </w:rPr>
        <w:lastRenderedPageBreak/>
        <w:t xml:space="preserve">формуляр за кандидатстване чрез системата ИСУН: </w:t>
      </w:r>
      <w:hyperlink r:id="rId13" w:history="1">
        <w:r w:rsidRPr="001474A6">
          <w:rPr>
            <w:rFonts w:ascii="Times New Roman" w:hAnsi="Times New Roman"/>
            <w:color w:val="0563C1"/>
            <w:sz w:val="24"/>
            <w:szCs w:val="24"/>
            <w:u w:val="single"/>
          </w:rPr>
          <w:t>http://eumis2020.government.bg/</w:t>
        </w:r>
      </w:hyperlink>
      <w:r w:rsidRPr="001474A6">
        <w:rPr>
          <w:rFonts w:ascii="Times New Roman" w:hAnsi="Times New Roman"/>
          <w:sz w:val="24"/>
          <w:szCs w:val="24"/>
        </w:rPr>
        <w:t>. В случай че проектното предло</w:t>
      </w:r>
      <w:r>
        <w:rPr>
          <w:rFonts w:ascii="Times New Roman" w:hAnsi="Times New Roman"/>
          <w:sz w:val="24"/>
          <w:szCs w:val="24"/>
        </w:rPr>
        <w:t xml:space="preserve">жение се подава от </w:t>
      </w:r>
      <w:r w:rsidRPr="007E7C04">
        <w:rPr>
          <w:rFonts w:ascii="Times New Roman" w:hAnsi="Times New Roman"/>
          <w:sz w:val="24"/>
          <w:szCs w:val="24"/>
        </w:rPr>
        <w:t>оправомощено</w:t>
      </w:r>
      <w:r>
        <w:rPr>
          <w:rFonts w:ascii="Times New Roman" w:hAnsi="Times New Roman"/>
          <w:sz w:val="24"/>
          <w:szCs w:val="24"/>
        </w:rPr>
        <w:t>/упълномощено</w:t>
      </w:r>
      <w:r w:rsidRPr="004964B9">
        <w:rPr>
          <w:rFonts w:ascii="Times New Roman" w:hAnsi="Times New Roman"/>
          <w:sz w:val="24"/>
          <w:szCs w:val="24"/>
        </w:rPr>
        <w:t xml:space="preserve"> </w:t>
      </w:r>
      <w:r w:rsidRPr="001474A6">
        <w:rPr>
          <w:rFonts w:ascii="Times New Roman" w:hAnsi="Times New Roman"/>
          <w:sz w:val="24"/>
          <w:szCs w:val="24"/>
        </w:rPr>
        <w:t>лице, е необходимо представянето на заповед</w:t>
      </w:r>
      <w:r w:rsidR="00D43518">
        <w:rPr>
          <w:rFonts w:ascii="Times New Roman" w:hAnsi="Times New Roman"/>
          <w:sz w:val="24"/>
          <w:szCs w:val="24"/>
        </w:rPr>
        <w:t xml:space="preserve"> за оправомощаване</w:t>
      </w:r>
      <w:r w:rsidRPr="001474A6">
        <w:rPr>
          <w:rFonts w:ascii="Times New Roman" w:hAnsi="Times New Roman"/>
          <w:sz w:val="24"/>
          <w:szCs w:val="24"/>
        </w:rPr>
        <w:t xml:space="preserve"> или пълномощно от ръководителя на структурата</w:t>
      </w:r>
      <w:r>
        <w:rPr>
          <w:rFonts w:ascii="Times New Roman" w:hAnsi="Times New Roman"/>
          <w:sz w:val="24"/>
          <w:szCs w:val="24"/>
        </w:rPr>
        <w:t>/организацията</w:t>
      </w:r>
      <w:r w:rsidRPr="001474A6">
        <w:rPr>
          <w:rFonts w:ascii="Times New Roman" w:hAnsi="Times New Roman"/>
          <w:sz w:val="24"/>
          <w:szCs w:val="24"/>
        </w:rPr>
        <w:t>-</w:t>
      </w:r>
      <w:r>
        <w:rPr>
          <w:rFonts w:ascii="Times New Roman" w:hAnsi="Times New Roman"/>
          <w:sz w:val="24"/>
          <w:szCs w:val="24"/>
        </w:rPr>
        <w:t>кандидат</w:t>
      </w:r>
      <w:r w:rsidRPr="001474A6">
        <w:rPr>
          <w:rFonts w:ascii="Times New Roman" w:hAnsi="Times New Roman"/>
          <w:sz w:val="24"/>
          <w:szCs w:val="24"/>
        </w:rPr>
        <w:t>.</w:t>
      </w:r>
    </w:p>
    <w:p w14:paraId="60D1112D" w14:textId="77777777" w:rsidR="00DB4066" w:rsidRDefault="00DB4066" w:rsidP="00DB406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olor w:val="000000"/>
          <w:sz w:val="24"/>
          <w:szCs w:val="24"/>
        </w:rPr>
      </w:pPr>
      <w:r w:rsidRPr="00E72AB3">
        <w:rPr>
          <w:rFonts w:ascii="Times New Roman" w:hAnsi="Times New Roman"/>
          <w:b/>
          <w:color w:val="000000"/>
          <w:sz w:val="24"/>
          <w:szCs w:val="24"/>
        </w:rPr>
        <w:t>Веднъж посочен, имейл адрес</w:t>
      </w:r>
      <w:r>
        <w:rPr>
          <w:rFonts w:ascii="Times New Roman" w:hAnsi="Times New Roman"/>
          <w:b/>
          <w:color w:val="000000"/>
          <w:sz w:val="24"/>
          <w:szCs w:val="24"/>
        </w:rPr>
        <w:t>ът,</w:t>
      </w:r>
      <w:r w:rsidRPr="00E72AB3">
        <w:rPr>
          <w:rFonts w:ascii="Times New Roman" w:hAnsi="Times New Roman"/>
          <w:b/>
          <w:color w:val="000000"/>
          <w:sz w:val="24"/>
          <w:szCs w:val="24"/>
        </w:rPr>
        <w:t xml:space="preserve"> асоцииран с профила на кандидата в ИСУН</w:t>
      </w:r>
      <w:r>
        <w:rPr>
          <w:rFonts w:ascii="Times New Roman" w:hAnsi="Times New Roman"/>
          <w:b/>
          <w:color w:val="000000"/>
          <w:sz w:val="24"/>
          <w:szCs w:val="24"/>
        </w:rPr>
        <w:t xml:space="preserve">, </w:t>
      </w:r>
      <w:r w:rsidRPr="00E72AB3">
        <w:rPr>
          <w:rFonts w:ascii="Times New Roman" w:hAnsi="Times New Roman"/>
          <w:b/>
          <w:color w:val="000000"/>
          <w:sz w:val="24"/>
          <w:szCs w:val="24"/>
        </w:rPr>
        <w:t>не може да се променя.</w:t>
      </w:r>
      <w:r w:rsidRPr="00E72AB3">
        <w:rPr>
          <w:rFonts w:ascii="Times New Roman" w:hAnsi="Times New Roman"/>
          <w:color w:val="000000"/>
          <w:sz w:val="24"/>
          <w:szCs w:val="24"/>
        </w:rPr>
        <w:t xml:space="preserve"> Необходимо е кандидатите да разполагат винаги с достъп до имейл адреса, към който е асоцииран профил</w:t>
      </w:r>
      <w:r>
        <w:rPr>
          <w:rFonts w:ascii="Times New Roman" w:hAnsi="Times New Roman"/>
          <w:color w:val="000000"/>
          <w:sz w:val="24"/>
          <w:szCs w:val="24"/>
        </w:rPr>
        <w:t>ът</w:t>
      </w:r>
      <w:r w:rsidRPr="00E72AB3">
        <w:rPr>
          <w:rFonts w:ascii="Times New Roman" w:hAnsi="Times New Roman"/>
          <w:color w:val="000000"/>
          <w:sz w:val="24"/>
          <w:szCs w:val="24"/>
        </w:rPr>
        <w:t xml:space="preserve"> в ИСУН. </w:t>
      </w:r>
    </w:p>
    <w:bookmarkEnd w:id="35"/>
    <w:p w14:paraId="4F8CC2DD" w14:textId="77777777" w:rsidR="00DB4066" w:rsidRPr="000223C8" w:rsidRDefault="00DB4066" w:rsidP="00726AB7">
      <w:pPr>
        <w:pStyle w:val="ListParagraph"/>
        <w:spacing w:after="240" w:line="240" w:lineRule="auto"/>
        <w:ind w:left="0"/>
        <w:jc w:val="both"/>
        <w:rPr>
          <w:rFonts w:ascii="Times New Roman" w:hAnsi="Times New Roman"/>
          <w:b/>
          <w:sz w:val="24"/>
          <w:szCs w:val="24"/>
        </w:rPr>
      </w:pPr>
    </w:p>
    <w:p w14:paraId="661C781E" w14:textId="77777777" w:rsidR="00D31004" w:rsidRDefault="00D31004" w:rsidP="00D31004">
      <w:pPr>
        <w:pStyle w:val="ListParagraph"/>
        <w:pBdr>
          <w:top w:val="single" w:sz="4" w:space="1" w:color="auto"/>
          <w:left w:val="single" w:sz="4" w:space="1" w:color="auto"/>
          <w:bottom w:val="single" w:sz="4" w:space="2" w:color="auto"/>
          <w:right w:val="single" w:sz="4" w:space="4" w:color="auto"/>
        </w:pBdr>
        <w:spacing w:before="240" w:after="60" w:line="240" w:lineRule="auto"/>
        <w:ind w:left="0"/>
        <w:jc w:val="both"/>
        <w:rPr>
          <w:rFonts w:ascii="Times New Roman" w:hAnsi="Times New Roman"/>
          <w:b/>
          <w:sz w:val="24"/>
          <w:szCs w:val="24"/>
        </w:rPr>
      </w:pPr>
      <w:r w:rsidRPr="000D203B">
        <w:rPr>
          <w:rFonts w:ascii="Times New Roman" w:hAnsi="Times New Roman"/>
          <w:b/>
          <w:sz w:val="24"/>
          <w:szCs w:val="24"/>
        </w:rPr>
        <w:t>24. Списък на документите, които се подават на етап кандидатстване</w:t>
      </w:r>
      <w:r w:rsidRPr="000D203B">
        <w:rPr>
          <w:rStyle w:val="FootnoteReference"/>
          <w:rFonts w:ascii="Times New Roman" w:hAnsi="Times New Roman"/>
          <w:b/>
          <w:sz w:val="24"/>
          <w:szCs w:val="24"/>
        </w:rPr>
        <w:footnoteReference w:id="11"/>
      </w:r>
      <w:r>
        <w:rPr>
          <w:rFonts w:ascii="Times New Roman" w:hAnsi="Times New Roman"/>
          <w:b/>
          <w:sz w:val="24"/>
          <w:szCs w:val="24"/>
        </w:rPr>
        <w:t>:</w:t>
      </w:r>
    </w:p>
    <w:p w14:paraId="6D38FCF3" w14:textId="77777777" w:rsidR="0099625A" w:rsidRPr="0099625A" w:rsidRDefault="0099625A" w:rsidP="0099625A">
      <w:pPr>
        <w:pBdr>
          <w:top w:val="single" w:sz="4" w:space="1" w:color="auto"/>
          <w:left w:val="single" w:sz="4" w:space="1" w:color="auto"/>
          <w:bottom w:val="single" w:sz="4" w:space="2" w:color="auto"/>
          <w:right w:val="single" w:sz="4" w:space="4" w:color="auto"/>
        </w:pBdr>
        <w:spacing w:after="120" w:line="240" w:lineRule="auto"/>
        <w:jc w:val="both"/>
        <w:rPr>
          <w:rFonts w:ascii="Times New Roman" w:hAnsi="Times New Roman"/>
          <w:i/>
          <w:sz w:val="24"/>
          <w:szCs w:val="24"/>
        </w:rPr>
      </w:pPr>
      <w:r w:rsidRPr="0099625A">
        <w:rPr>
          <w:rFonts w:ascii="Times New Roman" w:hAnsi="Times New Roman"/>
          <w:i/>
          <w:sz w:val="24"/>
          <w:szCs w:val="24"/>
        </w:rPr>
        <w:t>Документите, които се подават, трябва да съобразяват изискванията към тях, ако има такива, посочени в условия</w:t>
      </w:r>
      <w:r w:rsidR="001C50FB">
        <w:rPr>
          <w:rFonts w:ascii="Times New Roman" w:hAnsi="Times New Roman"/>
          <w:i/>
          <w:sz w:val="24"/>
          <w:szCs w:val="24"/>
        </w:rPr>
        <w:t>та</w:t>
      </w:r>
      <w:r w:rsidRPr="0099625A">
        <w:rPr>
          <w:rFonts w:ascii="Times New Roman" w:hAnsi="Times New Roman"/>
          <w:i/>
          <w:sz w:val="24"/>
          <w:szCs w:val="24"/>
        </w:rPr>
        <w:t xml:space="preserve"> за кандидатстване. В случай че документите са публично достъпни, следва да се посочат електронните адреси, на които са публикувани.</w:t>
      </w:r>
      <w:r w:rsidR="006711F1">
        <w:rPr>
          <w:rFonts w:ascii="Times New Roman" w:hAnsi="Times New Roman"/>
          <w:i/>
          <w:sz w:val="24"/>
          <w:szCs w:val="24"/>
        </w:rPr>
        <w:t xml:space="preserve"> Документите следва да се представят на български език или да бъдат придружени със заверен превод на български език.</w:t>
      </w:r>
    </w:p>
    <w:p w14:paraId="3E4CDF41" w14:textId="77777777" w:rsidR="006527E3" w:rsidRDefault="006527E3"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bookmarkStart w:id="36" w:name="_Hlk157692424"/>
      <w:bookmarkStart w:id="37" w:name="_Hlk133869826"/>
      <w:bookmarkStart w:id="38" w:name="_Hlk157692198"/>
      <w:r w:rsidRPr="006527E3">
        <w:rPr>
          <w:rFonts w:ascii="Times New Roman" w:hAnsi="Times New Roman"/>
          <w:sz w:val="24"/>
          <w:szCs w:val="24"/>
        </w:rPr>
        <w:t>Заповед</w:t>
      </w:r>
      <w:r w:rsidRPr="006527E3">
        <w:rPr>
          <w:rFonts w:ascii="Times New Roman" w:hAnsi="Times New Roman"/>
          <w:sz w:val="24"/>
          <w:szCs w:val="24"/>
          <w:lang w:val="ru-RU"/>
        </w:rPr>
        <w:t xml:space="preserve"> за </w:t>
      </w:r>
      <w:proofErr w:type="spellStart"/>
      <w:r w:rsidRPr="006527E3">
        <w:rPr>
          <w:rFonts w:ascii="Times New Roman" w:hAnsi="Times New Roman"/>
          <w:sz w:val="24"/>
          <w:szCs w:val="24"/>
          <w:lang w:val="ru-RU"/>
        </w:rPr>
        <w:t>оправомощаване</w:t>
      </w:r>
      <w:proofErr w:type="spellEnd"/>
      <w:r w:rsidRPr="006527E3">
        <w:rPr>
          <w:rFonts w:ascii="Times New Roman" w:hAnsi="Times New Roman"/>
          <w:sz w:val="24"/>
          <w:szCs w:val="24"/>
          <w:lang w:val="ru-RU"/>
        </w:rPr>
        <w:t xml:space="preserve"> </w:t>
      </w:r>
      <w:r w:rsidRPr="006527E3">
        <w:rPr>
          <w:rFonts w:ascii="Times New Roman" w:hAnsi="Times New Roman"/>
          <w:sz w:val="24"/>
          <w:szCs w:val="24"/>
        </w:rPr>
        <w:t>на длъжностното лице/пълномощно на лицето, което подписва от името на кандидата документите за кандидатстване по процедурата</w:t>
      </w:r>
      <w:r w:rsidRPr="006527E3">
        <w:rPr>
          <w:rFonts w:ascii="Times New Roman" w:hAnsi="Times New Roman"/>
          <w:b/>
          <w:bCs/>
          <w:i/>
          <w:iCs/>
          <w:sz w:val="24"/>
          <w:szCs w:val="24"/>
        </w:rPr>
        <w:t xml:space="preserve">, ако е приложимо. </w:t>
      </w:r>
      <w:r w:rsidRPr="006527E3">
        <w:rPr>
          <w:rFonts w:ascii="Times New Roman" w:hAnsi="Times New Roman"/>
          <w:sz w:val="24"/>
          <w:szCs w:val="24"/>
        </w:rPr>
        <w:t>В случаите, когато кандидатът се представлява заедно от няколко физически лица, пълномощното се подписва от всяко от тях. От текста на пълномощното/заповедта за оправомощаване следва да става ясно, че лицето/лицата с право да представлява/т кандидата упълномощава/т/ оправомощава/т пълномощника да подаде от негово/тяхно име конкретното проектно предложение, както и че лицето е упълномощено/оправомощено да представлява кандидата към датата на кандидатстване. Оправомощеното/упълномощено лице за подаване на проектното предложение няма право да оправомощава/упълномощава други лица. Пълномощното/Заповедта за оправомощаване се подписва с електронен подпис от лицето/ата с право да представлява/т кандидата, след което се прикачва в ИСУН</w:t>
      </w:r>
      <w:bookmarkEnd w:id="36"/>
      <w:r w:rsidRPr="006527E3">
        <w:rPr>
          <w:rFonts w:ascii="Times New Roman" w:hAnsi="Times New Roman"/>
          <w:sz w:val="24"/>
          <w:szCs w:val="24"/>
        </w:rPr>
        <w:t>.</w:t>
      </w:r>
    </w:p>
    <w:p w14:paraId="261D8686" w14:textId="77777777" w:rsidR="00601B0F" w:rsidRPr="006527E3" w:rsidRDefault="006527E3"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bookmarkStart w:id="39" w:name="_Hlk157692460"/>
      <w:bookmarkStart w:id="40" w:name="_Hlk139534641"/>
      <w:r w:rsidRPr="006527E3">
        <w:rPr>
          <w:rFonts w:ascii="Times New Roman" w:hAnsi="Times New Roman"/>
          <w:sz w:val="24"/>
          <w:szCs w:val="24"/>
        </w:rPr>
        <w:t xml:space="preserve">Обща декларация и декларация за НСИ – приложими единствено в хипотеза на оправомощаване/упълномощаване и/или когато кандидатът се представлява от повече от едно лице и/или в състава на управителния му орган са включени повече от едно лица. При тази хипотеза, представляващият/те кандидата декларира/т в лично качество </w:t>
      </w:r>
      <w:r w:rsidRPr="006527E3">
        <w:rPr>
          <w:rFonts w:ascii="Times New Roman" w:hAnsi="Times New Roman"/>
          <w:b/>
          <w:bCs/>
          <w:sz w:val="24"/>
          <w:szCs w:val="24"/>
        </w:rPr>
        <w:t>в отделн</w:t>
      </w:r>
      <w:r w:rsidR="00EE2378">
        <w:rPr>
          <w:rFonts w:ascii="Times New Roman" w:hAnsi="Times New Roman"/>
          <w:b/>
          <w:bCs/>
          <w:sz w:val="24"/>
          <w:szCs w:val="24"/>
        </w:rPr>
        <w:t>и</w:t>
      </w:r>
      <w:r w:rsidRPr="006527E3">
        <w:rPr>
          <w:rFonts w:ascii="Times New Roman" w:hAnsi="Times New Roman"/>
          <w:b/>
          <w:bCs/>
          <w:sz w:val="24"/>
          <w:szCs w:val="24"/>
        </w:rPr>
        <w:t xml:space="preserve"> файл</w:t>
      </w:r>
      <w:r w:rsidR="00EE2378">
        <w:rPr>
          <w:rFonts w:ascii="Times New Roman" w:hAnsi="Times New Roman"/>
          <w:b/>
          <w:bCs/>
          <w:sz w:val="24"/>
          <w:szCs w:val="24"/>
        </w:rPr>
        <w:t>ове</w:t>
      </w:r>
      <w:r w:rsidRPr="006527E3">
        <w:rPr>
          <w:rFonts w:ascii="Times New Roman" w:hAnsi="Times New Roman"/>
          <w:sz w:val="24"/>
          <w:szCs w:val="24"/>
        </w:rPr>
        <w:t xml:space="preserve"> обстоятелствата, посочени в електронните декларации във формуляра за кандидатстване ИСУН (обща и за НСИ), като копира текста от електронните декларации и брандира документа съгласно изискванията за визуализация и публичност с лого на Европейския съюз и лого на програмата. Файловете с </w:t>
      </w:r>
      <w:proofErr w:type="spellStart"/>
      <w:r w:rsidRPr="006527E3">
        <w:rPr>
          <w:rFonts w:ascii="Times New Roman" w:hAnsi="Times New Roman"/>
          <w:sz w:val="24"/>
          <w:szCs w:val="24"/>
        </w:rPr>
        <w:t>деклараците</w:t>
      </w:r>
      <w:proofErr w:type="spellEnd"/>
      <w:r w:rsidRPr="006527E3">
        <w:rPr>
          <w:rFonts w:ascii="Times New Roman" w:hAnsi="Times New Roman"/>
          <w:sz w:val="24"/>
          <w:szCs w:val="24"/>
        </w:rPr>
        <w:t xml:space="preserve"> се подписват с електронен подпис от лицето/ата с право да представлява/т кандидата, след което се прикачва</w:t>
      </w:r>
      <w:r w:rsidR="00EE2378">
        <w:rPr>
          <w:rFonts w:ascii="Times New Roman" w:hAnsi="Times New Roman"/>
          <w:sz w:val="24"/>
          <w:szCs w:val="24"/>
        </w:rPr>
        <w:t>т</w:t>
      </w:r>
      <w:r w:rsidRPr="006527E3">
        <w:rPr>
          <w:rFonts w:ascii="Times New Roman" w:hAnsi="Times New Roman"/>
          <w:sz w:val="24"/>
          <w:szCs w:val="24"/>
        </w:rPr>
        <w:t xml:space="preserve"> в ИСУН</w:t>
      </w:r>
      <w:bookmarkEnd w:id="39"/>
      <w:r w:rsidRPr="006527E3">
        <w:rPr>
          <w:rFonts w:ascii="Times New Roman" w:hAnsi="Times New Roman"/>
          <w:sz w:val="24"/>
          <w:szCs w:val="24"/>
        </w:rPr>
        <w:t>.</w:t>
      </w:r>
    </w:p>
    <w:p w14:paraId="55BE8836" w14:textId="77777777" w:rsidR="00E76659" w:rsidRPr="00E76659" w:rsidRDefault="00E76659"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bookmarkStart w:id="41" w:name="_Hlk157692508"/>
      <w:bookmarkEnd w:id="37"/>
      <w:bookmarkEnd w:id="40"/>
      <w:r w:rsidRPr="00E06080">
        <w:rPr>
          <w:rFonts w:ascii="Times New Roman" w:hAnsi="Times New Roman"/>
          <w:sz w:val="24"/>
          <w:szCs w:val="24"/>
        </w:rPr>
        <w:t xml:space="preserve">Документи за съгласие/разрешаване за кандидатстване по процедурата, </w:t>
      </w:r>
      <w:r w:rsidRPr="00E06080">
        <w:rPr>
          <w:rFonts w:ascii="Times New Roman" w:hAnsi="Times New Roman"/>
          <w:b/>
          <w:i/>
          <w:sz w:val="24"/>
          <w:szCs w:val="24"/>
        </w:rPr>
        <w:t>ако е приложимо</w:t>
      </w:r>
      <w:bookmarkEnd w:id="41"/>
      <w:r>
        <w:rPr>
          <w:rFonts w:ascii="Times New Roman" w:hAnsi="Times New Roman"/>
          <w:b/>
          <w:i/>
          <w:sz w:val="24"/>
          <w:szCs w:val="24"/>
        </w:rPr>
        <w:t>.</w:t>
      </w:r>
    </w:p>
    <w:p w14:paraId="097C6F0A" w14:textId="77777777" w:rsidR="00E7665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42" w:name="_Hlk157692570"/>
      <w:bookmarkStart w:id="43" w:name="_Hlk157692552"/>
      <w:r w:rsidRPr="00B82E9C">
        <w:rPr>
          <w:rFonts w:ascii="Times New Roman" w:hAnsi="Times New Roman"/>
          <w:sz w:val="24"/>
          <w:szCs w:val="24"/>
        </w:rPr>
        <w:t>При кандидат или партньор ЮЛНЦ се представя документ, с който съответния</w:t>
      </w:r>
      <w:r>
        <w:rPr>
          <w:rFonts w:ascii="Times New Roman" w:hAnsi="Times New Roman"/>
          <w:sz w:val="24"/>
          <w:szCs w:val="24"/>
        </w:rPr>
        <w:t>т</w:t>
      </w:r>
      <w:r w:rsidRPr="00B82E9C">
        <w:rPr>
          <w:rFonts w:ascii="Times New Roman" w:hAnsi="Times New Roman"/>
          <w:sz w:val="24"/>
          <w:szCs w:val="24"/>
        </w:rPr>
        <w:t xml:space="preserve"> управителен орган разрешава/се съгласява да се кандидатства по процедурата</w:t>
      </w:r>
      <w:bookmarkEnd w:id="42"/>
      <w:r>
        <w:rPr>
          <w:rFonts w:ascii="Times New Roman" w:hAnsi="Times New Roman"/>
          <w:sz w:val="24"/>
          <w:szCs w:val="24"/>
        </w:rPr>
        <w:t>.</w:t>
      </w:r>
    </w:p>
    <w:p w14:paraId="05BC89EF" w14:textId="77777777" w:rsidR="00E7665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44" w:name="_Hlk157692593"/>
      <w:r w:rsidRPr="0027466E">
        <w:rPr>
          <w:rFonts w:ascii="Times New Roman" w:hAnsi="Times New Roman"/>
          <w:sz w:val="24"/>
          <w:szCs w:val="24"/>
        </w:rPr>
        <w:t xml:space="preserve">При кандидат или партньор </w:t>
      </w:r>
      <w:r w:rsidRPr="00655CD8">
        <w:rPr>
          <w:rFonts w:ascii="Times New Roman" w:hAnsi="Times New Roman"/>
          <w:sz w:val="24"/>
          <w:szCs w:val="24"/>
        </w:rPr>
        <w:t>научни институти</w:t>
      </w:r>
      <w:r w:rsidRPr="0027466E">
        <w:rPr>
          <w:rFonts w:ascii="Times New Roman" w:hAnsi="Times New Roman"/>
          <w:sz w:val="24"/>
          <w:szCs w:val="24"/>
        </w:rPr>
        <w:t xml:space="preserve"> </w:t>
      </w:r>
      <w:r>
        <w:rPr>
          <w:rFonts w:ascii="Times New Roman" w:hAnsi="Times New Roman"/>
          <w:sz w:val="24"/>
          <w:szCs w:val="24"/>
        </w:rPr>
        <w:t>се представя решение</w:t>
      </w:r>
      <w:r w:rsidRPr="0027466E">
        <w:rPr>
          <w:rFonts w:ascii="Times New Roman" w:hAnsi="Times New Roman"/>
          <w:sz w:val="24"/>
          <w:szCs w:val="24"/>
        </w:rPr>
        <w:t xml:space="preserve"> за съгласие за кандидатстване по процедурата</w:t>
      </w:r>
      <w:r>
        <w:rPr>
          <w:rFonts w:ascii="Times New Roman" w:hAnsi="Times New Roman"/>
          <w:sz w:val="24"/>
          <w:szCs w:val="24"/>
        </w:rPr>
        <w:t xml:space="preserve"> </w:t>
      </w:r>
      <w:r w:rsidRPr="008B35CC">
        <w:rPr>
          <w:rFonts w:ascii="Times New Roman" w:hAnsi="Times New Roman"/>
          <w:sz w:val="24"/>
          <w:szCs w:val="24"/>
        </w:rPr>
        <w:t>от първостепенния разпоредител с бюджетни кредити – за институти към БАН</w:t>
      </w:r>
      <w:r>
        <w:rPr>
          <w:rFonts w:ascii="Times New Roman" w:hAnsi="Times New Roman"/>
          <w:sz w:val="24"/>
          <w:szCs w:val="24"/>
        </w:rPr>
        <w:t xml:space="preserve"> или</w:t>
      </w:r>
      <w:r w:rsidRPr="008B35CC">
        <w:rPr>
          <w:rFonts w:ascii="Times New Roman" w:hAnsi="Times New Roman"/>
          <w:sz w:val="24"/>
          <w:szCs w:val="24"/>
        </w:rPr>
        <w:t xml:space="preserve"> от ръководството на Управителен орган – за други институти</w:t>
      </w:r>
      <w:bookmarkEnd w:id="44"/>
      <w:r>
        <w:rPr>
          <w:rFonts w:ascii="Times New Roman" w:hAnsi="Times New Roman"/>
          <w:sz w:val="24"/>
          <w:szCs w:val="24"/>
        </w:rPr>
        <w:t>.</w:t>
      </w:r>
    </w:p>
    <w:p w14:paraId="2D044B40" w14:textId="77777777" w:rsidR="00E7665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45" w:name="_Hlk157692618"/>
      <w:r w:rsidRPr="0027466E">
        <w:rPr>
          <w:rFonts w:ascii="Times New Roman" w:hAnsi="Times New Roman"/>
          <w:sz w:val="24"/>
          <w:szCs w:val="24"/>
        </w:rPr>
        <w:t xml:space="preserve">При кандидат или партньор </w:t>
      </w:r>
      <w:r>
        <w:rPr>
          <w:rFonts w:ascii="Times New Roman" w:hAnsi="Times New Roman"/>
          <w:sz w:val="24"/>
          <w:szCs w:val="24"/>
        </w:rPr>
        <w:t>висше училище</w:t>
      </w:r>
      <w:r w:rsidRPr="0027466E">
        <w:rPr>
          <w:rFonts w:ascii="Times New Roman" w:hAnsi="Times New Roman"/>
          <w:sz w:val="24"/>
          <w:szCs w:val="24"/>
        </w:rPr>
        <w:t xml:space="preserve"> </w:t>
      </w:r>
      <w:r>
        <w:rPr>
          <w:rFonts w:ascii="Times New Roman" w:hAnsi="Times New Roman"/>
          <w:sz w:val="24"/>
          <w:szCs w:val="24"/>
        </w:rPr>
        <w:t xml:space="preserve">се представя </w:t>
      </w:r>
      <w:r w:rsidRPr="0027466E">
        <w:rPr>
          <w:rFonts w:ascii="Times New Roman" w:hAnsi="Times New Roman"/>
          <w:sz w:val="24"/>
          <w:szCs w:val="24"/>
        </w:rPr>
        <w:t>декларация за съгласие от</w:t>
      </w:r>
      <w:r>
        <w:rPr>
          <w:rFonts w:ascii="Times New Roman" w:hAnsi="Times New Roman"/>
          <w:sz w:val="24"/>
          <w:szCs w:val="24"/>
        </w:rPr>
        <w:t xml:space="preserve"> ректора</w:t>
      </w:r>
      <w:bookmarkEnd w:id="45"/>
      <w:r>
        <w:rPr>
          <w:rFonts w:ascii="Times New Roman" w:hAnsi="Times New Roman"/>
          <w:sz w:val="24"/>
          <w:szCs w:val="24"/>
        </w:rPr>
        <w:t>.</w:t>
      </w:r>
    </w:p>
    <w:p w14:paraId="18C79D49" w14:textId="77777777" w:rsidR="00E7665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46" w:name="_Hlk157692633"/>
      <w:r>
        <w:rPr>
          <w:rFonts w:ascii="Times New Roman" w:hAnsi="Times New Roman"/>
          <w:sz w:val="24"/>
          <w:szCs w:val="24"/>
        </w:rPr>
        <w:lastRenderedPageBreak/>
        <w:t xml:space="preserve">При кандидати </w:t>
      </w:r>
      <w:r w:rsidR="00E66C47">
        <w:rPr>
          <w:rFonts w:ascii="Times New Roman" w:eastAsia="Times New Roman" w:hAnsi="Times New Roman"/>
          <w:sz w:val="24"/>
          <w:szCs w:val="24"/>
          <w:lang w:eastAsia="fr-FR"/>
        </w:rPr>
        <w:t>п</w:t>
      </w:r>
      <w:r w:rsidR="00E66C47" w:rsidRPr="00A623EE">
        <w:rPr>
          <w:rFonts w:ascii="Times New Roman" w:eastAsia="Times New Roman" w:hAnsi="Times New Roman"/>
          <w:sz w:val="24"/>
          <w:szCs w:val="24"/>
          <w:lang w:eastAsia="fr-FR"/>
        </w:rPr>
        <w:t xml:space="preserve">риродонаучни </w:t>
      </w:r>
      <w:r w:rsidRPr="00A623EE">
        <w:rPr>
          <w:rFonts w:ascii="Times New Roman" w:eastAsia="Times New Roman" w:hAnsi="Times New Roman"/>
          <w:sz w:val="24"/>
          <w:szCs w:val="24"/>
          <w:lang w:eastAsia="fr-FR"/>
        </w:rPr>
        <w:t>музеи</w:t>
      </w:r>
      <w:r>
        <w:rPr>
          <w:rFonts w:ascii="Times New Roman" w:eastAsia="Times New Roman" w:hAnsi="Times New Roman"/>
          <w:sz w:val="24"/>
          <w:szCs w:val="24"/>
          <w:lang w:eastAsia="fr-FR"/>
        </w:rPr>
        <w:t>, се представя реш</w:t>
      </w:r>
      <w:r w:rsidR="004B122D">
        <w:rPr>
          <w:rFonts w:ascii="Times New Roman" w:eastAsia="Times New Roman" w:hAnsi="Times New Roman"/>
          <w:sz w:val="24"/>
          <w:szCs w:val="24"/>
          <w:lang w:eastAsia="fr-FR"/>
        </w:rPr>
        <w:t>е</w:t>
      </w:r>
      <w:r>
        <w:rPr>
          <w:rFonts w:ascii="Times New Roman" w:eastAsia="Times New Roman" w:hAnsi="Times New Roman"/>
          <w:sz w:val="24"/>
          <w:szCs w:val="24"/>
          <w:lang w:eastAsia="fr-FR"/>
        </w:rPr>
        <w:t xml:space="preserve">ние на принципала за съгласие </w:t>
      </w:r>
      <w:r w:rsidRPr="0027466E">
        <w:rPr>
          <w:rFonts w:ascii="Times New Roman" w:hAnsi="Times New Roman"/>
          <w:sz w:val="24"/>
          <w:szCs w:val="24"/>
        </w:rPr>
        <w:t>за кандидатстване по процедурата</w:t>
      </w:r>
      <w:bookmarkEnd w:id="46"/>
      <w:r w:rsidR="001A00C7">
        <w:rPr>
          <w:rFonts w:ascii="Times New Roman" w:hAnsi="Times New Roman"/>
          <w:sz w:val="24"/>
          <w:szCs w:val="24"/>
        </w:rPr>
        <w:t>.</w:t>
      </w:r>
      <w:r>
        <w:rPr>
          <w:rFonts w:ascii="Times New Roman" w:hAnsi="Times New Roman"/>
          <w:sz w:val="24"/>
          <w:szCs w:val="24"/>
        </w:rPr>
        <w:t xml:space="preserve"> </w:t>
      </w:r>
    </w:p>
    <w:p w14:paraId="3CE9B47D" w14:textId="59E9A9FD" w:rsidR="003814E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47" w:name="_Hlk157692647"/>
      <w:r>
        <w:rPr>
          <w:rFonts w:ascii="Times New Roman" w:hAnsi="Times New Roman"/>
          <w:sz w:val="24"/>
          <w:szCs w:val="24"/>
        </w:rPr>
        <w:t xml:space="preserve">При кандидат община се представя Решение на Общинския съвет. </w:t>
      </w:r>
      <w:r w:rsidRPr="00B33AC0">
        <w:rPr>
          <w:rFonts w:ascii="Times New Roman" w:hAnsi="Times New Roman"/>
          <w:sz w:val="24"/>
          <w:szCs w:val="24"/>
        </w:rPr>
        <w:t>В случай че в крайния срок за подаване на проектни предложения не е предвидена сесия на Общинския съвет, е допустимо Решението да бъде представено по време на оценката</w:t>
      </w:r>
      <w:bookmarkEnd w:id="43"/>
      <w:bookmarkEnd w:id="47"/>
      <w:r w:rsidR="001A00C7">
        <w:rPr>
          <w:rFonts w:ascii="Times New Roman" w:hAnsi="Times New Roman"/>
          <w:sz w:val="24"/>
          <w:szCs w:val="24"/>
        </w:rPr>
        <w:t>.</w:t>
      </w:r>
    </w:p>
    <w:p w14:paraId="6CBDF760" w14:textId="77777777" w:rsidR="00E76659" w:rsidRPr="00E76659" w:rsidRDefault="00E76659"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bookmarkStart w:id="48" w:name="_Hlk157692675"/>
      <w:r w:rsidRPr="009729B1">
        <w:rPr>
          <w:rFonts w:ascii="Times New Roman" w:hAnsi="Times New Roman"/>
          <w:sz w:val="24"/>
          <w:szCs w:val="24"/>
        </w:rPr>
        <w:t xml:space="preserve">Подписано споразумение за партньорство, </w:t>
      </w:r>
      <w:r w:rsidRPr="009729B1">
        <w:rPr>
          <w:rFonts w:ascii="Times New Roman" w:hAnsi="Times New Roman"/>
          <w:b/>
          <w:i/>
          <w:sz w:val="24"/>
          <w:szCs w:val="24"/>
        </w:rPr>
        <w:t>ако е приложимо.</w:t>
      </w:r>
      <w:r w:rsidRPr="009729B1">
        <w:rPr>
          <w:rFonts w:ascii="Times New Roman" w:hAnsi="Times New Roman"/>
          <w:sz w:val="24"/>
          <w:szCs w:val="24"/>
        </w:rPr>
        <w:t xml:space="preserve"> При кандидат и/или партньор община се представя и Решение на съответния Общински съвет за одобрение на партньорството. В случай че в крайния срок за подаване на проектни предложения не е предвидена сесия на Общинския съвет, е допустимо Решението да бъде представено по време на оценката</w:t>
      </w:r>
      <w:bookmarkEnd w:id="48"/>
      <w:r w:rsidR="003814E9">
        <w:rPr>
          <w:rFonts w:ascii="Times New Roman" w:hAnsi="Times New Roman"/>
          <w:sz w:val="24"/>
          <w:szCs w:val="24"/>
        </w:rPr>
        <w:t>;</w:t>
      </w:r>
    </w:p>
    <w:p w14:paraId="4EC80128" w14:textId="77777777" w:rsidR="00E76659" w:rsidRPr="00E76659" w:rsidRDefault="00E76659"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bookmarkStart w:id="49" w:name="_Hlk157692709"/>
      <w:r w:rsidRPr="004666DC">
        <w:rPr>
          <w:rFonts w:ascii="Times New Roman" w:hAnsi="Times New Roman"/>
          <w:sz w:val="24"/>
          <w:szCs w:val="24"/>
        </w:rPr>
        <w:t>Решение на компетентн</w:t>
      </w:r>
      <w:r>
        <w:rPr>
          <w:rFonts w:ascii="Times New Roman" w:hAnsi="Times New Roman"/>
          <w:sz w:val="24"/>
          <w:szCs w:val="24"/>
        </w:rPr>
        <w:t>ия</w:t>
      </w:r>
      <w:r w:rsidRPr="004666DC">
        <w:rPr>
          <w:rFonts w:ascii="Times New Roman" w:hAnsi="Times New Roman"/>
          <w:sz w:val="24"/>
          <w:szCs w:val="24"/>
        </w:rPr>
        <w:t xml:space="preserve"> орган от съгласуване по реда на екологичното законодателство за планираните дейности</w:t>
      </w:r>
      <w:r w:rsidR="002F769A">
        <w:rPr>
          <w:rFonts w:ascii="Times New Roman" w:hAnsi="Times New Roman"/>
          <w:sz w:val="24"/>
          <w:szCs w:val="24"/>
        </w:rPr>
        <w:t xml:space="preserve">, както и </w:t>
      </w:r>
      <w:r w:rsidR="002F769A" w:rsidRPr="002F769A">
        <w:rPr>
          <w:rFonts w:ascii="Times New Roman" w:hAnsi="Times New Roman"/>
          <w:sz w:val="24"/>
          <w:szCs w:val="24"/>
        </w:rPr>
        <w:t xml:space="preserve">информация за изчислението на целевата площ на интервенции – описателна част и </w:t>
      </w:r>
      <w:proofErr w:type="spellStart"/>
      <w:r w:rsidR="002F769A" w:rsidRPr="002F769A">
        <w:rPr>
          <w:rFonts w:ascii="Times New Roman" w:hAnsi="Times New Roman"/>
          <w:sz w:val="24"/>
          <w:szCs w:val="24"/>
        </w:rPr>
        <w:t>геореферирани</w:t>
      </w:r>
      <w:proofErr w:type="spellEnd"/>
      <w:r w:rsidR="002F769A" w:rsidRPr="002F769A">
        <w:rPr>
          <w:rFonts w:ascii="Times New Roman" w:hAnsi="Times New Roman"/>
          <w:sz w:val="24"/>
          <w:szCs w:val="24"/>
        </w:rPr>
        <w:t xml:space="preserve"> данни</w:t>
      </w:r>
      <w:bookmarkEnd w:id="49"/>
      <w:r w:rsidR="002F769A">
        <w:rPr>
          <w:rFonts w:ascii="Times New Roman" w:hAnsi="Times New Roman"/>
          <w:sz w:val="24"/>
          <w:szCs w:val="24"/>
        </w:rPr>
        <w:t>.</w:t>
      </w:r>
    </w:p>
    <w:p w14:paraId="69E128EE" w14:textId="7F85F6E8" w:rsidR="00E76659" w:rsidRDefault="00D60E2C"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bookmarkStart w:id="50" w:name="_Hlk157692742"/>
      <w:r w:rsidRPr="00D60E2C">
        <w:rPr>
          <w:rFonts w:ascii="Times New Roman" w:hAnsi="Times New Roman"/>
          <w:sz w:val="24"/>
          <w:szCs w:val="24"/>
        </w:rPr>
        <w:t xml:space="preserve">Документи, с които се доказва опит на кандидата в изпълнението на сходни предходни проекти, когато такъв е наличен – копия от договори и/или референции, и/или приемо-предавателни протоколи, от които да е видно, че изпълнението на дейностите е приключило, и др. Кандидатът може да посочи линк към публично достъпни регистри, интернет страници и/или бази данни, чрез който може да бъде извършена проверка на информацията. Кандидатите могат да докажат опит и чрез опит на експертите си, </w:t>
      </w:r>
      <w:r w:rsidR="008A6BE3" w:rsidRPr="008A6BE3">
        <w:rPr>
          <w:rFonts w:ascii="Times New Roman" w:hAnsi="Times New Roman"/>
          <w:sz w:val="24"/>
          <w:szCs w:val="24"/>
        </w:rPr>
        <w:t>включени в екипа за изпълнение, наети по трудово правоотношение. В този случай се представят документи</w:t>
      </w:r>
      <w:r w:rsidR="0097513A">
        <w:rPr>
          <w:rFonts w:ascii="Times New Roman" w:hAnsi="Times New Roman"/>
          <w:sz w:val="24"/>
          <w:szCs w:val="24"/>
        </w:rPr>
        <w:t>,</w:t>
      </w:r>
      <w:r w:rsidR="008A6BE3" w:rsidRPr="008A6BE3">
        <w:rPr>
          <w:rFonts w:ascii="Times New Roman" w:hAnsi="Times New Roman"/>
          <w:sz w:val="24"/>
          <w:szCs w:val="24"/>
        </w:rPr>
        <w:t xml:space="preserve"> доказващи придобития от лицата опит</w:t>
      </w:r>
      <w:r w:rsidRPr="00D60E2C">
        <w:rPr>
          <w:rFonts w:ascii="Times New Roman" w:hAnsi="Times New Roman"/>
          <w:sz w:val="24"/>
          <w:szCs w:val="24"/>
        </w:rPr>
        <w:t xml:space="preserve"> (копия от договори, длъжностни характеристики, референции, трудови и/или служебни книжки и др.). Когато с опита на експертите се доказва и опит на кандидата по критерий 5 от ТФО, задължително се попълват и имената на експертите в секция „Екип“ във формуляра за кандидатстване в ИСУН</w:t>
      </w:r>
      <w:bookmarkEnd w:id="50"/>
      <w:r w:rsidR="0097513A">
        <w:rPr>
          <w:rFonts w:ascii="Times New Roman" w:hAnsi="Times New Roman"/>
          <w:sz w:val="24"/>
          <w:szCs w:val="24"/>
        </w:rPr>
        <w:t>.</w:t>
      </w:r>
    </w:p>
    <w:p w14:paraId="7DEC24A6" w14:textId="77777777" w:rsidR="00E76659" w:rsidRPr="00E76659" w:rsidRDefault="00E76659"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bookmarkStart w:id="51" w:name="_Hlk157692771"/>
      <w:r w:rsidRPr="00C90347">
        <w:rPr>
          <w:rFonts w:ascii="Times New Roman" w:hAnsi="Times New Roman"/>
          <w:sz w:val="24"/>
          <w:szCs w:val="24"/>
        </w:rPr>
        <w:t xml:space="preserve">Документи, с които се доказва </w:t>
      </w:r>
      <w:r>
        <w:rPr>
          <w:rFonts w:ascii="Times New Roman" w:hAnsi="Times New Roman"/>
          <w:sz w:val="24"/>
          <w:szCs w:val="24"/>
        </w:rPr>
        <w:t>допустимостта</w:t>
      </w:r>
      <w:r w:rsidRPr="00C90347">
        <w:rPr>
          <w:rFonts w:ascii="Times New Roman" w:hAnsi="Times New Roman"/>
          <w:sz w:val="24"/>
          <w:szCs w:val="24"/>
        </w:rPr>
        <w:t xml:space="preserve"> на кандидата</w:t>
      </w:r>
      <w:r>
        <w:rPr>
          <w:rFonts w:ascii="Times New Roman" w:hAnsi="Times New Roman"/>
          <w:sz w:val="24"/>
          <w:szCs w:val="24"/>
        </w:rPr>
        <w:t>/партньора съгласно раздели 11 и 12 от условията за кандидатстване</w:t>
      </w:r>
      <w:bookmarkEnd w:id="51"/>
      <w:r>
        <w:rPr>
          <w:rFonts w:ascii="Times New Roman" w:hAnsi="Times New Roman"/>
          <w:sz w:val="24"/>
          <w:szCs w:val="24"/>
        </w:rPr>
        <w:t>:</w:t>
      </w:r>
    </w:p>
    <w:p w14:paraId="6746ED9D" w14:textId="382E6F42" w:rsidR="00493BCF" w:rsidRDefault="001B1B2F"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52" w:name="_Hlk157692801"/>
      <w:r>
        <w:rPr>
          <w:rFonts w:ascii="Times New Roman" w:hAnsi="Times New Roman"/>
          <w:sz w:val="24"/>
          <w:szCs w:val="24"/>
        </w:rPr>
        <w:t>Д</w:t>
      </w:r>
      <w:r w:rsidRPr="006415FD">
        <w:rPr>
          <w:rFonts w:ascii="Times New Roman" w:hAnsi="Times New Roman"/>
          <w:sz w:val="24"/>
          <w:szCs w:val="24"/>
        </w:rPr>
        <w:t>окумент</w:t>
      </w:r>
      <w:r>
        <w:rPr>
          <w:rFonts w:ascii="Times New Roman" w:hAnsi="Times New Roman"/>
          <w:sz w:val="24"/>
          <w:szCs w:val="24"/>
        </w:rPr>
        <w:t>и</w:t>
      </w:r>
      <w:r w:rsidRPr="006415FD">
        <w:rPr>
          <w:rFonts w:ascii="Times New Roman" w:hAnsi="Times New Roman"/>
          <w:sz w:val="24"/>
          <w:szCs w:val="24"/>
        </w:rPr>
        <w:t>, удостоверяващ</w:t>
      </w:r>
      <w:r>
        <w:rPr>
          <w:rFonts w:ascii="Times New Roman" w:hAnsi="Times New Roman"/>
          <w:sz w:val="24"/>
          <w:szCs w:val="24"/>
        </w:rPr>
        <w:t>и</w:t>
      </w:r>
      <w:r w:rsidRPr="006415FD">
        <w:rPr>
          <w:rFonts w:ascii="Times New Roman" w:hAnsi="Times New Roman"/>
          <w:sz w:val="24"/>
          <w:szCs w:val="24"/>
        </w:rPr>
        <w:t xml:space="preserve">, че </w:t>
      </w:r>
      <w:r w:rsidRPr="0016321E">
        <w:rPr>
          <w:rFonts w:ascii="Times New Roman" w:hAnsi="Times New Roman"/>
          <w:sz w:val="24"/>
          <w:szCs w:val="24"/>
        </w:rPr>
        <w:t>съответната научна организация (научен</w:t>
      </w:r>
      <w:r>
        <w:rPr>
          <w:rFonts w:ascii="Times New Roman" w:hAnsi="Times New Roman"/>
          <w:sz w:val="24"/>
          <w:szCs w:val="24"/>
        </w:rPr>
        <w:t xml:space="preserve"> институт или висше училище) </w:t>
      </w:r>
      <w:r w:rsidRPr="006415FD">
        <w:rPr>
          <w:rFonts w:ascii="Times New Roman" w:hAnsi="Times New Roman"/>
          <w:sz w:val="24"/>
          <w:szCs w:val="24"/>
        </w:rPr>
        <w:t>е вписан</w:t>
      </w:r>
      <w:r>
        <w:rPr>
          <w:rFonts w:ascii="Times New Roman" w:hAnsi="Times New Roman"/>
          <w:sz w:val="24"/>
          <w:szCs w:val="24"/>
        </w:rPr>
        <w:t>а</w:t>
      </w:r>
      <w:r w:rsidRPr="006415FD">
        <w:rPr>
          <w:rFonts w:ascii="Times New Roman" w:hAnsi="Times New Roman"/>
          <w:sz w:val="24"/>
          <w:szCs w:val="24"/>
        </w:rPr>
        <w:t xml:space="preserve"> в Регистъра за научната дейност в Република България, </w:t>
      </w:r>
      <w:r w:rsidRPr="003F58AB">
        <w:rPr>
          <w:rFonts w:ascii="Times New Roman" w:hAnsi="Times New Roman"/>
          <w:sz w:val="24"/>
          <w:szCs w:val="24"/>
        </w:rPr>
        <w:t>поддържан от Министерството на образованието и науката и че същата е акредитирана от Националната агенция за оценяване и акредитация</w:t>
      </w:r>
      <w:r w:rsidR="009E133F">
        <w:rPr>
          <w:rFonts w:ascii="Times New Roman" w:hAnsi="Times New Roman"/>
          <w:sz w:val="24"/>
          <w:szCs w:val="24"/>
        </w:rPr>
        <w:t xml:space="preserve"> </w:t>
      </w:r>
      <w:bookmarkStart w:id="53" w:name="_Hlk135994301"/>
      <w:r w:rsidR="009E133F">
        <w:rPr>
          <w:rFonts w:ascii="Times New Roman" w:hAnsi="Times New Roman"/>
          <w:sz w:val="24"/>
          <w:szCs w:val="24"/>
        </w:rPr>
        <w:t>(ако е приложимо)</w:t>
      </w:r>
      <w:bookmarkEnd w:id="53"/>
      <w:r>
        <w:rPr>
          <w:rFonts w:ascii="Times New Roman" w:hAnsi="Times New Roman"/>
          <w:sz w:val="24"/>
          <w:szCs w:val="24"/>
        </w:rPr>
        <w:t>. Информацията може да се представи чрез посочване на съответните интернет адреси</w:t>
      </w:r>
      <w:bookmarkEnd w:id="52"/>
      <w:r w:rsidR="0097513A">
        <w:rPr>
          <w:rFonts w:ascii="Times New Roman" w:hAnsi="Times New Roman"/>
          <w:sz w:val="24"/>
          <w:szCs w:val="24"/>
        </w:rPr>
        <w:t>.</w:t>
      </w:r>
    </w:p>
    <w:p w14:paraId="27167CE0" w14:textId="77777777" w:rsidR="009463E8" w:rsidRDefault="008606A2"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54" w:name="_Hlk157692825"/>
      <w:r>
        <w:rPr>
          <w:rFonts w:ascii="Times New Roman" w:hAnsi="Times New Roman"/>
          <w:sz w:val="24"/>
          <w:szCs w:val="24"/>
        </w:rPr>
        <w:t>Д</w:t>
      </w:r>
      <w:r w:rsidRPr="006415FD">
        <w:rPr>
          <w:rFonts w:ascii="Times New Roman" w:hAnsi="Times New Roman"/>
          <w:sz w:val="24"/>
          <w:szCs w:val="24"/>
        </w:rPr>
        <w:t>окумент, удостоверяващ, че съответн</w:t>
      </w:r>
      <w:r>
        <w:rPr>
          <w:rFonts w:ascii="Times New Roman" w:hAnsi="Times New Roman"/>
          <w:sz w:val="24"/>
          <w:szCs w:val="24"/>
        </w:rPr>
        <w:t>ото</w:t>
      </w:r>
      <w:r w:rsidRPr="006415FD">
        <w:rPr>
          <w:rFonts w:ascii="Times New Roman" w:hAnsi="Times New Roman"/>
          <w:sz w:val="24"/>
          <w:szCs w:val="24"/>
        </w:rPr>
        <w:t xml:space="preserve"> </w:t>
      </w:r>
      <w:r>
        <w:rPr>
          <w:rFonts w:ascii="Times New Roman" w:hAnsi="Times New Roman"/>
          <w:sz w:val="24"/>
          <w:szCs w:val="24"/>
        </w:rPr>
        <w:t xml:space="preserve">висше училище се занимава с научна дейност по </w:t>
      </w:r>
      <w:r w:rsidR="00F31680">
        <w:rPr>
          <w:rFonts w:ascii="Times New Roman" w:hAnsi="Times New Roman"/>
          <w:sz w:val="24"/>
          <w:szCs w:val="24"/>
        </w:rPr>
        <w:t xml:space="preserve">някое от професионалните направления, посочени </w:t>
      </w:r>
      <w:r>
        <w:rPr>
          <w:rFonts w:ascii="Times New Roman" w:hAnsi="Times New Roman"/>
          <w:sz w:val="24"/>
          <w:szCs w:val="24"/>
        </w:rPr>
        <w:t xml:space="preserve">в раздел 11 от </w:t>
      </w:r>
      <w:r w:rsidR="004E76B6">
        <w:rPr>
          <w:rFonts w:ascii="Times New Roman" w:hAnsi="Times New Roman"/>
          <w:sz w:val="24"/>
          <w:szCs w:val="24"/>
        </w:rPr>
        <w:t xml:space="preserve">настоящите </w:t>
      </w:r>
      <w:r>
        <w:rPr>
          <w:rFonts w:ascii="Times New Roman" w:hAnsi="Times New Roman"/>
          <w:sz w:val="24"/>
          <w:szCs w:val="24"/>
        </w:rPr>
        <w:t>условия за кандидатстване</w:t>
      </w:r>
      <w:r w:rsidR="000A5DD2" w:rsidRPr="0056357F">
        <w:rPr>
          <w:rFonts w:ascii="Times New Roman" w:hAnsi="Times New Roman"/>
          <w:sz w:val="24"/>
          <w:szCs w:val="24"/>
        </w:rPr>
        <w:t xml:space="preserve"> </w:t>
      </w:r>
      <w:r>
        <w:rPr>
          <w:rFonts w:ascii="Times New Roman" w:hAnsi="Times New Roman"/>
          <w:sz w:val="24"/>
          <w:szCs w:val="24"/>
        </w:rPr>
        <w:t>– писмо от ректор или от декан на съответната катедра</w:t>
      </w:r>
      <w:r w:rsidR="004C4915">
        <w:rPr>
          <w:rFonts w:ascii="Times New Roman" w:hAnsi="Times New Roman"/>
          <w:sz w:val="24"/>
          <w:szCs w:val="24"/>
        </w:rPr>
        <w:t>, посочване на интернет адрес, др.</w:t>
      </w:r>
      <w:r w:rsidR="00A2470B" w:rsidRPr="00A2470B">
        <w:t xml:space="preserve"> </w:t>
      </w:r>
      <w:r w:rsidR="00A2470B" w:rsidRPr="00A2470B">
        <w:rPr>
          <w:rFonts w:ascii="Times New Roman" w:hAnsi="Times New Roman"/>
          <w:sz w:val="24"/>
          <w:szCs w:val="24"/>
        </w:rPr>
        <w:t>(ако е приложимо</w:t>
      </w:r>
      <w:bookmarkEnd w:id="54"/>
      <w:r w:rsidR="00A2470B" w:rsidRPr="00A2470B">
        <w:rPr>
          <w:rFonts w:ascii="Times New Roman" w:hAnsi="Times New Roman"/>
          <w:sz w:val="24"/>
          <w:szCs w:val="24"/>
        </w:rPr>
        <w:t>)</w:t>
      </w:r>
    </w:p>
    <w:p w14:paraId="24C152E0" w14:textId="534C28AA" w:rsidR="00493BCF" w:rsidRDefault="00F77F9E"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55" w:name="_Hlk157692844"/>
      <w:r w:rsidRPr="001F2538">
        <w:rPr>
          <w:rFonts w:ascii="Times New Roman" w:hAnsi="Times New Roman"/>
          <w:sz w:val="24"/>
          <w:szCs w:val="24"/>
        </w:rPr>
        <w:t xml:space="preserve">Документи, удостоверяващи, че съответното ЮЛНЦ отговаря на условията за допустимост на раздел 11 – учредителни документи </w:t>
      </w:r>
      <w:r w:rsidR="00EB3F65">
        <w:rPr>
          <w:rFonts w:ascii="Times New Roman" w:hAnsi="Times New Roman"/>
          <w:sz w:val="24"/>
          <w:szCs w:val="24"/>
        </w:rPr>
        <w:t>(</w:t>
      </w:r>
      <w:r w:rsidRPr="001F2538">
        <w:rPr>
          <w:rFonts w:ascii="Times New Roman" w:hAnsi="Times New Roman"/>
          <w:sz w:val="24"/>
          <w:szCs w:val="24"/>
        </w:rPr>
        <w:t>учредителен акт/устав и др.</w:t>
      </w:r>
      <w:r w:rsidR="00EB3F65">
        <w:rPr>
          <w:rFonts w:ascii="Times New Roman" w:hAnsi="Times New Roman"/>
          <w:sz w:val="24"/>
          <w:szCs w:val="24"/>
        </w:rPr>
        <w:t>).</w:t>
      </w:r>
      <w:r w:rsidRPr="001F2538">
        <w:rPr>
          <w:rFonts w:ascii="Times New Roman" w:hAnsi="Times New Roman"/>
          <w:sz w:val="24"/>
          <w:szCs w:val="24"/>
        </w:rPr>
        <w:t xml:space="preserve"> В случай че документите са публично достъпни, следва да бъдат посочени електронни адреси</w:t>
      </w:r>
      <w:r>
        <w:rPr>
          <w:rFonts w:ascii="Times New Roman" w:hAnsi="Times New Roman"/>
          <w:sz w:val="24"/>
          <w:szCs w:val="24"/>
        </w:rPr>
        <w:t xml:space="preserve"> </w:t>
      </w:r>
      <w:r w:rsidR="00A2470B" w:rsidRPr="00A2470B">
        <w:rPr>
          <w:rFonts w:ascii="Times New Roman" w:hAnsi="Times New Roman"/>
          <w:sz w:val="24"/>
          <w:szCs w:val="24"/>
        </w:rPr>
        <w:t>(ако е приложимо)</w:t>
      </w:r>
      <w:r w:rsidR="0097513A">
        <w:rPr>
          <w:rFonts w:ascii="Times New Roman" w:hAnsi="Times New Roman"/>
          <w:sz w:val="24"/>
          <w:szCs w:val="24"/>
        </w:rPr>
        <w:t>.</w:t>
      </w:r>
    </w:p>
    <w:p w14:paraId="27952961" w14:textId="2BC0ED5B" w:rsidR="00C34556" w:rsidRDefault="00C34556"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56" w:name="_Hlk157692873"/>
      <w:bookmarkEnd w:id="55"/>
      <w:r w:rsidRPr="001F2538">
        <w:rPr>
          <w:rFonts w:ascii="Times New Roman" w:hAnsi="Times New Roman"/>
          <w:sz w:val="24"/>
          <w:szCs w:val="24"/>
        </w:rPr>
        <w:t>Документи, удостоверяващи, че</w:t>
      </w:r>
      <w:r>
        <w:rPr>
          <w:rFonts w:ascii="Times New Roman" w:hAnsi="Times New Roman"/>
          <w:sz w:val="24"/>
          <w:szCs w:val="24"/>
        </w:rPr>
        <w:t xml:space="preserve"> на съответния п</w:t>
      </w:r>
      <w:r w:rsidRPr="00A623EE">
        <w:rPr>
          <w:rFonts w:ascii="Times New Roman" w:eastAsia="Times New Roman" w:hAnsi="Times New Roman"/>
          <w:sz w:val="24"/>
          <w:szCs w:val="24"/>
          <w:lang w:eastAsia="fr-FR"/>
        </w:rPr>
        <w:t>риродонауч</w:t>
      </w:r>
      <w:r>
        <w:rPr>
          <w:rFonts w:ascii="Times New Roman" w:eastAsia="Times New Roman" w:hAnsi="Times New Roman"/>
          <w:sz w:val="24"/>
          <w:szCs w:val="24"/>
          <w:lang w:eastAsia="fr-FR"/>
        </w:rPr>
        <w:t>ен</w:t>
      </w:r>
      <w:r w:rsidRPr="00A623EE">
        <w:rPr>
          <w:rFonts w:ascii="Times New Roman" w:eastAsia="Times New Roman" w:hAnsi="Times New Roman"/>
          <w:sz w:val="24"/>
          <w:szCs w:val="24"/>
          <w:lang w:eastAsia="fr-FR"/>
        </w:rPr>
        <w:t xml:space="preserve"> музе</w:t>
      </w:r>
      <w:r>
        <w:rPr>
          <w:rFonts w:ascii="Times New Roman" w:eastAsia="Times New Roman" w:hAnsi="Times New Roman"/>
          <w:sz w:val="24"/>
          <w:szCs w:val="24"/>
          <w:lang w:eastAsia="fr-FR"/>
        </w:rPr>
        <w:t>й са му определени функции</w:t>
      </w:r>
      <w:r w:rsidR="00BE64E0">
        <w:rPr>
          <w:rFonts w:ascii="Times New Roman" w:eastAsia="Times New Roman" w:hAnsi="Times New Roman"/>
          <w:sz w:val="24"/>
          <w:szCs w:val="24"/>
          <w:lang w:eastAsia="fr-FR"/>
        </w:rPr>
        <w:t>,</w:t>
      </w:r>
      <w:r>
        <w:rPr>
          <w:rFonts w:ascii="Times New Roman" w:eastAsia="Times New Roman" w:hAnsi="Times New Roman"/>
          <w:sz w:val="24"/>
          <w:szCs w:val="24"/>
          <w:lang w:eastAsia="fr-FR"/>
        </w:rPr>
        <w:t xml:space="preserve"> </w:t>
      </w:r>
      <w:r w:rsidRPr="00447210">
        <w:rPr>
          <w:rFonts w:ascii="Times New Roman" w:hAnsi="Times New Roman"/>
          <w:sz w:val="24"/>
          <w:szCs w:val="24"/>
        </w:rPr>
        <w:t>свързан</w:t>
      </w:r>
      <w:r>
        <w:rPr>
          <w:rFonts w:ascii="Times New Roman" w:hAnsi="Times New Roman"/>
          <w:sz w:val="24"/>
          <w:szCs w:val="24"/>
        </w:rPr>
        <w:t>и</w:t>
      </w:r>
      <w:r w:rsidRPr="00447210">
        <w:rPr>
          <w:rFonts w:ascii="Times New Roman" w:hAnsi="Times New Roman"/>
          <w:sz w:val="24"/>
          <w:szCs w:val="24"/>
        </w:rPr>
        <w:t xml:space="preserve"> с</w:t>
      </w:r>
      <w:r>
        <w:rPr>
          <w:rFonts w:ascii="Times New Roman" w:hAnsi="Times New Roman"/>
          <w:sz w:val="24"/>
          <w:szCs w:val="24"/>
        </w:rPr>
        <w:t>ъс</w:t>
      </w:r>
      <w:r w:rsidRPr="00447210">
        <w:rPr>
          <w:rFonts w:ascii="Times New Roman" w:hAnsi="Times New Roman"/>
          <w:sz w:val="24"/>
          <w:szCs w:val="24"/>
        </w:rPr>
        <w:t xml:space="preserve"> защита/опазване на околната среда</w:t>
      </w:r>
      <w:r w:rsidR="00BE64E0">
        <w:rPr>
          <w:rFonts w:ascii="Times New Roman" w:hAnsi="Times New Roman"/>
          <w:sz w:val="24"/>
          <w:szCs w:val="24"/>
        </w:rPr>
        <w:t xml:space="preserve"> – представя се акт за учредяване или решение на ръководен орган</w:t>
      </w:r>
      <w:r>
        <w:rPr>
          <w:rFonts w:ascii="Times New Roman" w:eastAsia="Times New Roman" w:hAnsi="Times New Roman"/>
          <w:sz w:val="24"/>
          <w:szCs w:val="24"/>
          <w:lang w:eastAsia="fr-FR"/>
        </w:rPr>
        <w:t xml:space="preserve"> </w:t>
      </w:r>
      <w:r w:rsidR="00A2470B" w:rsidRPr="00A2470B">
        <w:rPr>
          <w:rFonts w:ascii="Times New Roman" w:eastAsia="Times New Roman" w:hAnsi="Times New Roman"/>
          <w:sz w:val="24"/>
          <w:szCs w:val="24"/>
          <w:lang w:eastAsia="fr-FR"/>
        </w:rPr>
        <w:t>(ако е приложимо)</w:t>
      </w:r>
      <w:r w:rsidR="0097513A">
        <w:rPr>
          <w:rFonts w:ascii="Times New Roman" w:eastAsia="Times New Roman" w:hAnsi="Times New Roman"/>
          <w:sz w:val="24"/>
          <w:szCs w:val="24"/>
          <w:lang w:eastAsia="fr-FR"/>
        </w:rPr>
        <w:t>.</w:t>
      </w:r>
    </w:p>
    <w:p w14:paraId="20612517" w14:textId="1D1245D5" w:rsidR="001F2538" w:rsidRPr="009729B1" w:rsidRDefault="00F77F9E"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57" w:name="_Hlk157692891"/>
      <w:bookmarkEnd w:id="56"/>
      <w:r w:rsidRPr="004666DC">
        <w:rPr>
          <w:rFonts w:ascii="Times New Roman" w:hAnsi="Times New Roman"/>
          <w:sz w:val="24"/>
          <w:szCs w:val="24"/>
        </w:rPr>
        <w:t xml:space="preserve">Доказателства, че кандидатът/партньорът </w:t>
      </w:r>
      <w:r w:rsidRPr="00AB2C44">
        <w:rPr>
          <w:rFonts w:ascii="Times New Roman" w:hAnsi="Times New Roman"/>
          <w:sz w:val="24"/>
          <w:szCs w:val="24"/>
        </w:rPr>
        <w:t>ЮЛНЦ</w:t>
      </w:r>
      <w:r w:rsidRPr="004666DC">
        <w:rPr>
          <w:rFonts w:ascii="Times New Roman" w:hAnsi="Times New Roman"/>
          <w:sz w:val="24"/>
          <w:szCs w:val="24"/>
        </w:rPr>
        <w:t xml:space="preserve"> е извършвал дейност за финансова година 202</w:t>
      </w:r>
      <w:r w:rsidR="005B445E">
        <w:rPr>
          <w:rFonts w:ascii="Times New Roman" w:hAnsi="Times New Roman"/>
          <w:sz w:val="24"/>
          <w:szCs w:val="24"/>
        </w:rPr>
        <w:t>2</w:t>
      </w:r>
      <w:r w:rsidRPr="004666DC">
        <w:rPr>
          <w:rFonts w:ascii="Times New Roman" w:hAnsi="Times New Roman"/>
          <w:sz w:val="24"/>
          <w:szCs w:val="24"/>
        </w:rPr>
        <w:t xml:space="preserve"> и/или 202</w:t>
      </w:r>
      <w:r w:rsidR="005B445E">
        <w:rPr>
          <w:rFonts w:ascii="Times New Roman" w:hAnsi="Times New Roman"/>
          <w:sz w:val="24"/>
          <w:szCs w:val="24"/>
        </w:rPr>
        <w:t>3</w:t>
      </w:r>
      <w:r w:rsidRPr="004666DC">
        <w:rPr>
          <w:rFonts w:ascii="Times New Roman" w:hAnsi="Times New Roman"/>
          <w:sz w:val="24"/>
          <w:szCs w:val="24"/>
        </w:rPr>
        <w:t xml:space="preserve"> г. – представят се ОПР и/или счетоводен баланс, от които по отношение на текуща печалба/загуба, стойност на собствения капитал и стойност на актива в баланса е видно, че кандидатът/партньорът са извършвали дейност, както и по отношение на приходите и разходите в ОПР да е налице число, </w:t>
      </w:r>
      <w:r w:rsidRPr="009729B1">
        <w:rPr>
          <w:rFonts w:ascii="Times New Roman" w:hAnsi="Times New Roman"/>
          <w:sz w:val="24"/>
          <w:szCs w:val="24"/>
        </w:rPr>
        <w:t xml:space="preserve">различно от 0 </w:t>
      </w:r>
      <w:r w:rsidR="00A2470B" w:rsidRPr="009729B1">
        <w:rPr>
          <w:rFonts w:ascii="Times New Roman" w:hAnsi="Times New Roman"/>
          <w:sz w:val="24"/>
          <w:szCs w:val="24"/>
        </w:rPr>
        <w:t>(ако е приложимо)</w:t>
      </w:r>
      <w:r w:rsidR="0097513A">
        <w:rPr>
          <w:rFonts w:ascii="Times New Roman" w:hAnsi="Times New Roman"/>
          <w:sz w:val="24"/>
          <w:szCs w:val="24"/>
        </w:rPr>
        <w:t>.</w:t>
      </w:r>
    </w:p>
    <w:p w14:paraId="49D89555" w14:textId="77777777" w:rsidR="00F13537" w:rsidRPr="009729B1" w:rsidRDefault="00F77F9E"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58" w:name="_Hlk157692914"/>
      <w:bookmarkEnd w:id="57"/>
      <w:r w:rsidRPr="009729B1">
        <w:rPr>
          <w:rFonts w:ascii="Times New Roman" w:hAnsi="Times New Roman"/>
          <w:sz w:val="24"/>
          <w:szCs w:val="24"/>
        </w:rPr>
        <w:lastRenderedPageBreak/>
        <w:t xml:space="preserve">Документи, доказващи, че стопанската и нестопанската дейност, разходите и финансирането </w:t>
      </w:r>
      <w:r w:rsidR="005A44F3" w:rsidRPr="009729B1">
        <w:rPr>
          <w:rFonts w:ascii="Times New Roman" w:hAnsi="Times New Roman"/>
          <w:sz w:val="24"/>
          <w:szCs w:val="24"/>
        </w:rPr>
        <w:t>на кандидата/партньора с</w:t>
      </w:r>
      <w:r w:rsidRPr="009729B1">
        <w:rPr>
          <w:rFonts w:ascii="Times New Roman" w:hAnsi="Times New Roman"/>
          <w:sz w:val="24"/>
          <w:szCs w:val="24"/>
        </w:rPr>
        <w:t>а ясно разделени –</w:t>
      </w:r>
      <w:r w:rsidR="005A44F3" w:rsidRPr="009729B1">
        <w:rPr>
          <w:rFonts w:ascii="Times New Roman" w:hAnsi="Times New Roman"/>
          <w:sz w:val="24"/>
          <w:szCs w:val="24"/>
        </w:rPr>
        <w:t xml:space="preserve"> за </w:t>
      </w:r>
      <w:r w:rsidRPr="009729B1">
        <w:rPr>
          <w:rFonts w:ascii="Times New Roman" w:hAnsi="Times New Roman"/>
          <w:sz w:val="24"/>
          <w:szCs w:val="24"/>
        </w:rPr>
        <w:t xml:space="preserve">ЮЛНЦ, </w:t>
      </w:r>
      <w:r w:rsidR="009729B1" w:rsidRPr="009729B1">
        <w:rPr>
          <w:rFonts w:ascii="Times New Roman" w:eastAsia="Times New Roman" w:hAnsi="Times New Roman"/>
          <w:sz w:val="24"/>
          <w:szCs w:val="24"/>
          <w:lang w:eastAsia="fr-FR"/>
        </w:rPr>
        <w:t xml:space="preserve">природонаучен </w:t>
      </w:r>
      <w:r w:rsidR="00C34556" w:rsidRPr="009729B1">
        <w:rPr>
          <w:rFonts w:ascii="Times New Roman" w:eastAsia="Times New Roman" w:hAnsi="Times New Roman"/>
          <w:sz w:val="24"/>
          <w:szCs w:val="24"/>
          <w:lang w:eastAsia="fr-FR"/>
        </w:rPr>
        <w:t>музе</w:t>
      </w:r>
      <w:r w:rsidR="009729B1" w:rsidRPr="009729B1">
        <w:rPr>
          <w:rFonts w:ascii="Times New Roman" w:eastAsia="Times New Roman" w:hAnsi="Times New Roman"/>
          <w:sz w:val="24"/>
          <w:szCs w:val="24"/>
          <w:lang w:eastAsia="fr-FR"/>
        </w:rPr>
        <w:t>й</w:t>
      </w:r>
      <w:r w:rsidR="00C34556" w:rsidRPr="009729B1">
        <w:rPr>
          <w:rFonts w:ascii="Times New Roman" w:eastAsia="Times New Roman" w:hAnsi="Times New Roman"/>
          <w:sz w:val="24"/>
          <w:szCs w:val="24"/>
          <w:lang w:eastAsia="fr-FR"/>
        </w:rPr>
        <w:t xml:space="preserve">, </w:t>
      </w:r>
      <w:r w:rsidRPr="009729B1">
        <w:rPr>
          <w:rFonts w:ascii="Times New Roman" w:hAnsi="Times New Roman"/>
          <w:sz w:val="24"/>
          <w:szCs w:val="24"/>
        </w:rPr>
        <w:t>научен институт и висше училище (действащи към датата на кандидатстване счетоводна политика или извлечение от нея, от които да е видно, че разделението на икономическите от неикономическите дейности е осигурено към датата на кандидатстване, индивидуален сметкоплан, баланс и отчет за приходите и разходите или др.)</w:t>
      </w:r>
      <w:r w:rsidR="009729B1" w:rsidRPr="009729B1">
        <w:rPr>
          <w:rFonts w:ascii="Times New Roman" w:hAnsi="Times New Roman"/>
          <w:sz w:val="24"/>
          <w:szCs w:val="24"/>
        </w:rPr>
        <w:t xml:space="preserve">, </w:t>
      </w:r>
      <w:r w:rsidR="002E24EA" w:rsidRPr="009729B1">
        <w:rPr>
          <w:rFonts w:ascii="Times New Roman" w:hAnsi="Times New Roman"/>
          <w:sz w:val="24"/>
          <w:szCs w:val="24"/>
        </w:rPr>
        <w:t>ако</w:t>
      </w:r>
      <w:r w:rsidR="009729B1" w:rsidRPr="009729B1">
        <w:rPr>
          <w:rFonts w:ascii="Times New Roman" w:hAnsi="Times New Roman"/>
          <w:sz w:val="24"/>
          <w:szCs w:val="24"/>
        </w:rPr>
        <w:t xml:space="preserve"> е налице стопанска дейност.</w:t>
      </w:r>
    </w:p>
    <w:p w14:paraId="14E5BDA4" w14:textId="77777777" w:rsidR="001C271C" w:rsidRDefault="001C271C" w:rsidP="00E960E8">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bookmarkStart w:id="59" w:name="_Hlk136000141"/>
      <w:bookmarkStart w:id="60" w:name="_Hlk157692933"/>
      <w:bookmarkEnd w:id="58"/>
      <w:r w:rsidRPr="00D85E50">
        <w:rPr>
          <w:rFonts w:ascii="Times New Roman" w:hAnsi="Times New Roman"/>
          <w:sz w:val="24"/>
          <w:szCs w:val="24"/>
        </w:rPr>
        <w:t>Списък с линкове към сайт на АОП (ЦАИС ЕОП)</w:t>
      </w:r>
      <w:bookmarkEnd w:id="59"/>
      <w:r w:rsidRPr="00D85E50">
        <w:rPr>
          <w:rFonts w:ascii="Times New Roman" w:hAnsi="Times New Roman"/>
          <w:sz w:val="24"/>
          <w:szCs w:val="24"/>
        </w:rPr>
        <w:t xml:space="preserve"> </w:t>
      </w:r>
      <w:r w:rsidRPr="009525C6">
        <w:rPr>
          <w:rFonts w:ascii="Times New Roman" w:hAnsi="Times New Roman"/>
          <w:sz w:val="24"/>
          <w:szCs w:val="24"/>
        </w:rPr>
        <w:t xml:space="preserve">за </w:t>
      </w:r>
      <w:r>
        <w:rPr>
          <w:rFonts w:ascii="Times New Roman" w:hAnsi="Times New Roman"/>
          <w:sz w:val="24"/>
          <w:szCs w:val="24"/>
        </w:rPr>
        <w:t>публикуваните</w:t>
      </w:r>
      <w:r w:rsidR="005F1EFA">
        <w:rPr>
          <w:rFonts w:ascii="Times New Roman" w:hAnsi="Times New Roman"/>
          <w:sz w:val="24"/>
          <w:szCs w:val="24"/>
        </w:rPr>
        <w:t xml:space="preserve"> (към датата на кандидатстване)</w:t>
      </w:r>
      <w:r>
        <w:rPr>
          <w:rFonts w:ascii="Times New Roman" w:hAnsi="Times New Roman"/>
          <w:sz w:val="24"/>
          <w:szCs w:val="24"/>
        </w:rPr>
        <w:t xml:space="preserve"> решения/ обявления/ обяви за събиране на оферти за процедури/избор на изпълнители за обществени поръчки по реда на ЗОП или към </w:t>
      </w:r>
      <w:r w:rsidRPr="001C271C">
        <w:rPr>
          <w:rFonts w:ascii="Times New Roman" w:hAnsi="Times New Roman"/>
          <w:sz w:val="24"/>
          <w:szCs w:val="24"/>
        </w:rPr>
        <w:t>Единния информационен портал</w:t>
      </w:r>
      <w:r>
        <w:rPr>
          <w:rFonts w:ascii="Times New Roman" w:hAnsi="Times New Roman"/>
          <w:sz w:val="24"/>
          <w:szCs w:val="24"/>
        </w:rPr>
        <w:t xml:space="preserve">, където е/са публикувана/и </w:t>
      </w:r>
      <w:r w:rsidRPr="001C271C">
        <w:rPr>
          <w:rFonts w:ascii="Times New Roman" w:hAnsi="Times New Roman"/>
          <w:sz w:val="24"/>
          <w:szCs w:val="24"/>
        </w:rPr>
        <w:t>публич</w:t>
      </w:r>
      <w:r>
        <w:rPr>
          <w:rFonts w:ascii="Times New Roman" w:hAnsi="Times New Roman"/>
          <w:sz w:val="24"/>
          <w:szCs w:val="24"/>
        </w:rPr>
        <w:t>ната/</w:t>
      </w:r>
      <w:proofErr w:type="spellStart"/>
      <w:r>
        <w:rPr>
          <w:rFonts w:ascii="Times New Roman" w:hAnsi="Times New Roman"/>
          <w:sz w:val="24"/>
          <w:szCs w:val="24"/>
        </w:rPr>
        <w:t>ите</w:t>
      </w:r>
      <w:proofErr w:type="spellEnd"/>
      <w:r w:rsidRPr="001C271C">
        <w:rPr>
          <w:rFonts w:ascii="Times New Roman" w:hAnsi="Times New Roman"/>
          <w:sz w:val="24"/>
          <w:szCs w:val="24"/>
        </w:rPr>
        <w:t xml:space="preserve"> покана</w:t>
      </w:r>
      <w:r>
        <w:rPr>
          <w:rFonts w:ascii="Times New Roman" w:hAnsi="Times New Roman"/>
          <w:sz w:val="24"/>
          <w:szCs w:val="24"/>
        </w:rPr>
        <w:t>/и по реда на глава четвърта от ЗУСЕФСУ</w:t>
      </w:r>
      <w:r w:rsidRPr="001C271C">
        <w:rPr>
          <w:rFonts w:ascii="Times New Roman" w:hAnsi="Times New Roman"/>
          <w:sz w:val="24"/>
          <w:szCs w:val="24"/>
        </w:rPr>
        <w:t>.</w:t>
      </w:r>
      <w:r>
        <w:rPr>
          <w:rFonts w:ascii="Times New Roman" w:hAnsi="Times New Roman"/>
          <w:sz w:val="24"/>
          <w:szCs w:val="24"/>
        </w:rPr>
        <w:t xml:space="preserve"> </w:t>
      </w:r>
    </w:p>
    <w:p w14:paraId="252C8BE6" w14:textId="17020161" w:rsidR="0021395B" w:rsidRDefault="0021395B" w:rsidP="00E960E8">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bookmarkStart w:id="61" w:name="_Hlk157693001"/>
      <w:bookmarkEnd w:id="60"/>
      <w:r>
        <w:rPr>
          <w:rFonts w:ascii="Times New Roman" w:hAnsi="Times New Roman"/>
          <w:sz w:val="24"/>
          <w:szCs w:val="24"/>
        </w:rPr>
        <w:t>Декларация за липса на обстоятелствата по чл. 25, ал. 2 от Закона за управление на средствата от Европейските фондове при споделено управление;</w:t>
      </w:r>
    </w:p>
    <w:p w14:paraId="4CA8F54C" w14:textId="515E2E8C" w:rsidR="000C1670" w:rsidRPr="00B34778" w:rsidRDefault="00440193" w:rsidP="00E960E8">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bookmarkStart w:id="62" w:name="_Hlk157693055"/>
      <w:bookmarkEnd w:id="61"/>
      <w:r w:rsidRPr="00B34778">
        <w:rPr>
          <w:rFonts w:ascii="Times New Roman" w:hAnsi="Times New Roman"/>
          <w:sz w:val="24"/>
          <w:szCs w:val="24"/>
        </w:rPr>
        <w:t>Други документи, спомагащи за обосновката на необходимостта от изпълнение на проектното предложение, включително проучвания, анализи, снимков/картен материал, онагледяващ описаните проблеми в проектното предложение и други</w:t>
      </w:r>
      <w:r w:rsidR="00ED7F90" w:rsidRPr="00B34778">
        <w:rPr>
          <w:rFonts w:ascii="Times New Roman" w:hAnsi="Times New Roman"/>
          <w:sz w:val="24"/>
          <w:szCs w:val="24"/>
        </w:rPr>
        <w:t xml:space="preserve">, </w:t>
      </w:r>
      <w:r w:rsidR="00E83B28" w:rsidRPr="00B34778">
        <w:rPr>
          <w:rFonts w:ascii="Times New Roman" w:hAnsi="Times New Roman"/>
          <w:sz w:val="24"/>
        </w:rPr>
        <w:t>ако е приложимо</w:t>
      </w:r>
      <w:bookmarkEnd w:id="38"/>
      <w:bookmarkEnd w:id="62"/>
      <w:r w:rsidRPr="00B34778">
        <w:rPr>
          <w:rFonts w:ascii="Times New Roman" w:hAnsi="Times New Roman"/>
          <w:bCs/>
          <w:sz w:val="24"/>
          <w:szCs w:val="24"/>
        </w:rPr>
        <w:t>.</w:t>
      </w:r>
      <w:r w:rsidR="00171869" w:rsidRPr="00B34778">
        <w:rPr>
          <w:rFonts w:ascii="Times New Roman" w:hAnsi="Times New Roman"/>
          <w:sz w:val="24"/>
          <w:szCs w:val="24"/>
        </w:rPr>
        <w:t xml:space="preserve"> </w:t>
      </w:r>
    </w:p>
    <w:p w14:paraId="08D751B5" w14:textId="77777777" w:rsidR="00F13537" w:rsidRPr="00B34778" w:rsidRDefault="00A5650E" w:rsidP="00F13537">
      <w:pPr>
        <w:pStyle w:val="ListParagraph"/>
        <w:pBdr>
          <w:top w:val="single" w:sz="4" w:space="1" w:color="auto"/>
          <w:left w:val="single" w:sz="4" w:space="1" w:color="auto"/>
          <w:bottom w:val="single" w:sz="4" w:space="2" w:color="auto"/>
          <w:right w:val="single" w:sz="4" w:space="4" w:color="auto"/>
        </w:pBdr>
        <w:spacing w:after="0" w:line="240" w:lineRule="auto"/>
        <w:ind w:left="0"/>
        <w:contextualSpacing w:val="0"/>
        <w:jc w:val="both"/>
        <w:rPr>
          <w:rFonts w:ascii="Times New Roman" w:hAnsi="Times New Roman"/>
          <w:sz w:val="24"/>
          <w:szCs w:val="24"/>
        </w:rPr>
      </w:pPr>
      <w:r w:rsidRPr="00B34778">
        <w:rPr>
          <w:rFonts w:ascii="Times New Roman" w:hAnsi="Times New Roman"/>
          <w:b/>
          <w:i/>
          <w:sz w:val="24"/>
          <w:szCs w:val="24"/>
        </w:rPr>
        <w:t>Общи указания</w:t>
      </w:r>
      <w:r w:rsidRPr="00B34778">
        <w:rPr>
          <w:rFonts w:ascii="Times New Roman" w:hAnsi="Times New Roman"/>
          <w:sz w:val="24"/>
          <w:szCs w:val="24"/>
        </w:rPr>
        <w:t>:</w:t>
      </w:r>
    </w:p>
    <w:p w14:paraId="47665236" w14:textId="4266962A" w:rsidR="000342CD" w:rsidRPr="00B34778" w:rsidRDefault="008534D1" w:rsidP="00F13537">
      <w:pPr>
        <w:pStyle w:val="ListParagraph"/>
        <w:pBdr>
          <w:top w:val="single" w:sz="4" w:space="1" w:color="auto"/>
          <w:left w:val="single" w:sz="4" w:space="1" w:color="auto"/>
          <w:bottom w:val="single" w:sz="4" w:space="2" w:color="auto"/>
          <w:right w:val="single" w:sz="4" w:space="4" w:color="auto"/>
        </w:pBdr>
        <w:spacing w:after="0" w:line="240" w:lineRule="auto"/>
        <w:ind w:left="0"/>
        <w:contextualSpacing w:val="0"/>
        <w:jc w:val="both"/>
        <w:rPr>
          <w:rFonts w:ascii="Times New Roman" w:hAnsi="Times New Roman"/>
          <w:sz w:val="24"/>
          <w:szCs w:val="24"/>
        </w:rPr>
      </w:pPr>
      <w:r w:rsidRPr="00B34778">
        <w:rPr>
          <w:rFonts w:ascii="Times New Roman" w:hAnsi="Times New Roman"/>
          <w:sz w:val="24"/>
          <w:szCs w:val="24"/>
        </w:rPr>
        <w:t>Попълването на формуляра за кандидатстване и прикачването на документите в ИСУН  следва да е съгласно „</w:t>
      </w:r>
      <w:r w:rsidR="000A5DD2" w:rsidRPr="00B34778">
        <w:rPr>
          <w:rFonts w:ascii="Times New Roman" w:hAnsi="Times New Roman"/>
          <w:sz w:val="24"/>
          <w:szCs w:val="24"/>
        </w:rPr>
        <w:t>Указания за попълване на формуляр за кандидатстване и подаване на проект по процедура „Изпълнение на мерки 28 и 61 от  Националната рамка за приоритетни действия за НАТУРА 2000</w:t>
      </w:r>
      <w:r w:rsidR="00F27260" w:rsidRPr="00F27260">
        <w:rPr>
          <w:rFonts w:ascii="Times New Roman" w:hAnsi="Times New Roman"/>
          <w:sz w:val="24"/>
          <w:szCs w:val="24"/>
        </w:rPr>
        <w:t xml:space="preserve"> - </w:t>
      </w:r>
      <w:r w:rsidR="00F27260">
        <w:rPr>
          <w:rFonts w:ascii="Times New Roman" w:hAnsi="Times New Roman"/>
          <w:sz w:val="24"/>
          <w:szCs w:val="24"/>
          <w:lang w:val="en-US"/>
        </w:rPr>
        <w:t>2</w:t>
      </w:r>
      <w:r w:rsidR="000A5DD2" w:rsidRPr="00B34778">
        <w:rPr>
          <w:rFonts w:ascii="Times New Roman" w:hAnsi="Times New Roman"/>
          <w:sz w:val="24"/>
          <w:szCs w:val="24"/>
        </w:rPr>
        <w:t>“ чрез ИСУН</w:t>
      </w:r>
      <w:r w:rsidRPr="00B34778">
        <w:rPr>
          <w:rFonts w:ascii="Times New Roman" w:hAnsi="Times New Roman"/>
          <w:sz w:val="24"/>
          <w:szCs w:val="24"/>
        </w:rPr>
        <w:t xml:space="preserve">“ (Приложение № </w:t>
      </w:r>
      <w:r w:rsidR="00356DCC">
        <w:rPr>
          <w:rFonts w:ascii="Times New Roman" w:hAnsi="Times New Roman"/>
          <w:sz w:val="24"/>
          <w:szCs w:val="24"/>
        </w:rPr>
        <w:t>1</w:t>
      </w:r>
      <w:r w:rsidR="00356DCC" w:rsidRPr="00B34778">
        <w:rPr>
          <w:rFonts w:ascii="Times New Roman" w:hAnsi="Times New Roman"/>
          <w:sz w:val="24"/>
          <w:szCs w:val="24"/>
        </w:rPr>
        <w:t xml:space="preserve"> </w:t>
      </w:r>
      <w:r w:rsidRPr="00B34778">
        <w:rPr>
          <w:rFonts w:ascii="Times New Roman" w:hAnsi="Times New Roman"/>
          <w:sz w:val="24"/>
          <w:szCs w:val="24"/>
        </w:rPr>
        <w:t xml:space="preserve">към </w:t>
      </w:r>
      <w:r w:rsidR="001C5B6F" w:rsidRPr="00B34778">
        <w:rPr>
          <w:rFonts w:ascii="Times New Roman" w:hAnsi="Times New Roman"/>
          <w:sz w:val="24"/>
          <w:szCs w:val="24"/>
        </w:rPr>
        <w:t xml:space="preserve">условията </w:t>
      </w:r>
      <w:r w:rsidRPr="00B34778">
        <w:rPr>
          <w:rFonts w:ascii="Times New Roman" w:hAnsi="Times New Roman"/>
          <w:sz w:val="24"/>
          <w:szCs w:val="24"/>
        </w:rPr>
        <w:t>за кандидатстване</w:t>
      </w:r>
      <w:r w:rsidR="00003BC3" w:rsidRPr="00B34778">
        <w:rPr>
          <w:rFonts w:ascii="Times New Roman" w:hAnsi="Times New Roman"/>
          <w:sz w:val="24"/>
          <w:szCs w:val="24"/>
        </w:rPr>
        <w:t xml:space="preserve">). </w:t>
      </w:r>
    </w:p>
    <w:p w14:paraId="3B6CCA11" w14:textId="77777777" w:rsidR="00D931B4" w:rsidRPr="00B34778" w:rsidRDefault="00D931B4" w:rsidP="002325A3">
      <w:pPr>
        <w:pStyle w:val="ListParagraph"/>
        <w:spacing w:after="360" w:line="240" w:lineRule="auto"/>
        <w:ind w:left="0"/>
        <w:jc w:val="both"/>
        <w:rPr>
          <w:rFonts w:ascii="Times New Roman" w:hAnsi="Times New Roman"/>
          <w:b/>
          <w:sz w:val="24"/>
          <w:szCs w:val="24"/>
        </w:rPr>
      </w:pPr>
    </w:p>
    <w:p w14:paraId="5790CFF5" w14:textId="77777777" w:rsidR="002D4B6A" w:rsidRPr="00B34778" w:rsidRDefault="00CB14EE"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B34778">
        <w:rPr>
          <w:rFonts w:ascii="Times New Roman" w:hAnsi="Times New Roman"/>
          <w:b/>
          <w:sz w:val="24"/>
          <w:szCs w:val="24"/>
        </w:rPr>
        <w:t>2</w:t>
      </w:r>
      <w:r w:rsidR="007D15AC" w:rsidRPr="00B34778">
        <w:rPr>
          <w:rFonts w:ascii="Times New Roman" w:hAnsi="Times New Roman"/>
          <w:b/>
          <w:sz w:val="24"/>
          <w:szCs w:val="24"/>
        </w:rPr>
        <w:t>5</w:t>
      </w:r>
      <w:r w:rsidR="002D4B6A" w:rsidRPr="00B34778">
        <w:rPr>
          <w:rFonts w:ascii="Times New Roman" w:hAnsi="Times New Roman"/>
          <w:b/>
          <w:sz w:val="24"/>
          <w:szCs w:val="24"/>
        </w:rPr>
        <w:t xml:space="preserve">. </w:t>
      </w:r>
      <w:r w:rsidR="0063166B" w:rsidRPr="00B34778">
        <w:rPr>
          <w:rFonts w:ascii="Times New Roman" w:hAnsi="Times New Roman"/>
          <w:b/>
          <w:sz w:val="24"/>
          <w:szCs w:val="24"/>
        </w:rPr>
        <w:t>Краен срок за подаване на проектните предложения</w:t>
      </w:r>
      <w:r w:rsidR="0063166B" w:rsidRPr="00B34778">
        <w:rPr>
          <w:rStyle w:val="FootnoteReference"/>
          <w:rFonts w:ascii="Times New Roman" w:hAnsi="Times New Roman"/>
          <w:b/>
          <w:sz w:val="24"/>
          <w:szCs w:val="24"/>
        </w:rPr>
        <w:footnoteReference w:id="12"/>
      </w:r>
      <w:r w:rsidR="0063166B" w:rsidRPr="00B34778">
        <w:rPr>
          <w:rFonts w:ascii="Times New Roman" w:hAnsi="Times New Roman"/>
          <w:b/>
          <w:sz w:val="24"/>
          <w:szCs w:val="24"/>
        </w:rPr>
        <w:t>:</w:t>
      </w:r>
      <w:r w:rsidR="0063166B" w:rsidRPr="00B34778" w:rsidDel="0063166B">
        <w:rPr>
          <w:rFonts w:ascii="Times New Roman" w:hAnsi="Times New Roman"/>
          <w:b/>
          <w:sz w:val="24"/>
          <w:szCs w:val="24"/>
        </w:rPr>
        <w:t xml:space="preserve"> </w:t>
      </w:r>
    </w:p>
    <w:p w14:paraId="6986C56A" w14:textId="0F4AC026" w:rsidR="002D4B6A" w:rsidRPr="00B34778" w:rsidRDefault="00475606" w:rsidP="00DC7B47">
      <w:pPr>
        <w:pStyle w:val="ListParagraph"/>
        <w:pBdr>
          <w:top w:val="single" w:sz="4" w:space="1" w:color="auto"/>
          <w:left w:val="single" w:sz="4" w:space="4" w:color="auto"/>
          <w:bottom w:val="single" w:sz="4" w:space="1" w:color="auto"/>
          <w:right w:val="single" w:sz="4" w:space="4" w:color="auto"/>
        </w:pBdr>
        <w:spacing w:after="360" w:line="240" w:lineRule="auto"/>
        <w:ind w:left="0"/>
        <w:jc w:val="center"/>
        <w:rPr>
          <w:rFonts w:ascii="Times New Roman" w:hAnsi="Times New Roman"/>
          <w:b/>
          <w:sz w:val="24"/>
          <w:szCs w:val="24"/>
        </w:rPr>
      </w:pPr>
      <w:bookmarkStart w:id="64" w:name="_Hlk157693196"/>
      <w:r w:rsidRPr="00B34778">
        <w:rPr>
          <w:rFonts w:ascii="Times New Roman" w:hAnsi="Times New Roman"/>
          <w:b/>
          <w:sz w:val="24"/>
        </w:rPr>
        <w:t>1</w:t>
      </w:r>
      <w:r w:rsidR="00B24DB9" w:rsidRPr="005F228A">
        <w:rPr>
          <w:rFonts w:ascii="Times New Roman" w:hAnsi="Times New Roman"/>
          <w:b/>
          <w:sz w:val="24"/>
        </w:rPr>
        <w:t>9</w:t>
      </w:r>
      <w:r w:rsidR="00E92610" w:rsidRPr="00B34778">
        <w:rPr>
          <w:rFonts w:ascii="Times New Roman" w:hAnsi="Times New Roman"/>
          <w:b/>
          <w:sz w:val="24"/>
        </w:rPr>
        <w:t>.</w:t>
      </w:r>
      <w:r w:rsidRPr="00B34778">
        <w:rPr>
          <w:rFonts w:ascii="Times New Roman" w:hAnsi="Times New Roman"/>
          <w:b/>
          <w:sz w:val="24"/>
        </w:rPr>
        <w:t>0</w:t>
      </w:r>
      <w:r w:rsidR="008873A7" w:rsidRPr="00977520">
        <w:rPr>
          <w:rFonts w:ascii="Times New Roman" w:hAnsi="Times New Roman"/>
          <w:b/>
          <w:sz w:val="24"/>
        </w:rPr>
        <w:t>7</w:t>
      </w:r>
      <w:r w:rsidR="00DC7B47" w:rsidRPr="00B34778">
        <w:rPr>
          <w:rFonts w:ascii="Times New Roman" w:hAnsi="Times New Roman"/>
          <w:b/>
          <w:sz w:val="24"/>
        </w:rPr>
        <w:t>.</w:t>
      </w:r>
      <w:r w:rsidR="005B3E32" w:rsidRPr="00B34778">
        <w:rPr>
          <w:rFonts w:ascii="Times New Roman" w:hAnsi="Times New Roman"/>
          <w:b/>
          <w:sz w:val="24"/>
        </w:rPr>
        <w:t>202</w:t>
      </w:r>
      <w:r w:rsidR="008873A7" w:rsidRPr="00977520">
        <w:rPr>
          <w:rFonts w:ascii="Times New Roman" w:hAnsi="Times New Roman"/>
          <w:b/>
          <w:sz w:val="24"/>
        </w:rPr>
        <w:t>4</w:t>
      </w:r>
      <w:r w:rsidR="005B3E32" w:rsidRPr="00B34778">
        <w:rPr>
          <w:rFonts w:ascii="Times New Roman" w:hAnsi="Times New Roman"/>
          <w:b/>
          <w:sz w:val="24"/>
        </w:rPr>
        <w:t xml:space="preserve"> </w:t>
      </w:r>
      <w:r w:rsidR="00DC7B47" w:rsidRPr="00B34778">
        <w:rPr>
          <w:rFonts w:ascii="Times New Roman" w:hAnsi="Times New Roman"/>
          <w:b/>
          <w:sz w:val="24"/>
        </w:rPr>
        <w:t>г.</w:t>
      </w:r>
    </w:p>
    <w:bookmarkEnd w:id="64"/>
    <w:p w14:paraId="7250646C" w14:textId="77777777" w:rsidR="0063166B" w:rsidRPr="00B34778" w:rsidRDefault="0063166B">
      <w:pPr>
        <w:pStyle w:val="ListParagraph"/>
        <w:spacing w:after="360" w:line="240" w:lineRule="auto"/>
        <w:ind w:left="0"/>
        <w:jc w:val="both"/>
        <w:rPr>
          <w:rFonts w:ascii="Times New Roman" w:hAnsi="Times New Roman"/>
          <w:b/>
          <w:sz w:val="24"/>
          <w:szCs w:val="24"/>
        </w:rPr>
      </w:pPr>
    </w:p>
    <w:p w14:paraId="1129792D" w14:textId="77777777" w:rsidR="003429B7" w:rsidRPr="00B34778" w:rsidRDefault="00CB14EE" w:rsidP="00BC349B">
      <w:pPr>
        <w:pStyle w:val="ListParagraph"/>
        <w:pBdr>
          <w:top w:val="single" w:sz="4" w:space="1" w:color="auto"/>
          <w:left w:val="single" w:sz="4" w:space="4" w:color="auto"/>
          <w:bottom w:val="single" w:sz="4" w:space="2" w:color="auto"/>
          <w:right w:val="single" w:sz="4" w:space="4" w:color="auto"/>
        </w:pBdr>
        <w:spacing w:after="0" w:line="240" w:lineRule="auto"/>
        <w:ind w:left="0"/>
        <w:contextualSpacing w:val="0"/>
        <w:jc w:val="both"/>
        <w:rPr>
          <w:rFonts w:ascii="Times New Roman" w:hAnsi="Times New Roman"/>
          <w:b/>
          <w:sz w:val="24"/>
          <w:szCs w:val="24"/>
        </w:rPr>
      </w:pPr>
      <w:r w:rsidRPr="00B34778">
        <w:rPr>
          <w:rFonts w:ascii="Times New Roman" w:hAnsi="Times New Roman"/>
          <w:b/>
          <w:sz w:val="24"/>
          <w:szCs w:val="24"/>
        </w:rPr>
        <w:t>2</w:t>
      </w:r>
      <w:r w:rsidR="0019716A" w:rsidRPr="00B34778">
        <w:rPr>
          <w:rFonts w:ascii="Times New Roman" w:hAnsi="Times New Roman"/>
          <w:b/>
          <w:sz w:val="24"/>
          <w:szCs w:val="24"/>
        </w:rPr>
        <w:t>6</w:t>
      </w:r>
      <w:r w:rsidR="003429B7" w:rsidRPr="00B34778">
        <w:rPr>
          <w:rFonts w:ascii="Times New Roman" w:hAnsi="Times New Roman"/>
          <w:b/>
          <w:sz w:val="24"/>
          <w:szCs w:val="24"/>
        </w:rPr>
        <w:t>. Допълнителна информация</w:t>
      </w:r>
      <w:r w:rsidR="003429B7" w:rsidRPr="00B34778">
        <w:rPr>
          <w:rStyle w:val="FootnoteReference"/>
          <w:rFonts w:ascii="Times New Roman" w:hAnsi="Times New Roman"/>
          <w:b/>
          <w:sz w:val="24"/>
          <w:szCs w:val="24"/>
        </w:rPr>
        <w:footnoteReference w:id="13"/>
      </w:r>
      <w:r w:rsidR="003429B7" w:rsidRPr="00B34778">
        <w:rPr>
          <w:rFonts w:ascii="Times New Roman" w:hAnsi="Times New Roman"/>
          <w:b/>
          <w:sz w:val="24"/>
          <w:szCs w:val="24"/>
        </w:rPr>
        <w:t>:</w:t>
      </w:r>
    </w:p>
    <w:p w14:paraId="7F1A6339" w14:textId="3426B9C8" w:rsidR="00C04DFC" w:rsidRPr="00B34778" w:rsidRDefault="00C04DFC" w:rsidP="00C04DFC">
      <w:pPr>
        <w:pBdr>
          <w:top w:val="single" w:sz="4" w:space="1" w:color="auto"/>
          <w:left w:val="single" w:sz="4" w:space="4" w:color="auto"/>
          <w:bottom w:val="single" w:sz="4" w:space="2" w:color="auto"/>
          <w:right w:val="single" w:sz="4" w:space="4" w:color="auto"/>
        </w:pBdr>
        <w:spacing w:after="0" w:line="240" w:lineRule="auto"/>
        <w:jc w:val="both"/>
        <w:rPr>
          <w:rFonts w:ascii="Times New Roman" w:hAnsi="Times New Roman"/>
          <w:bCs/>
          <w:sz w:val="24"/>
          <w:szCs w:val="24"/>
        </w:rPr>
      </w:pPr>
      <w:r w:rsidRPr="00B34778">
        <w:rPr>
          <w:rFonts w:ascii="Times New Roman" w:hAnsi="Times New Roman"/>
          <w:bCs/>
          <w:sz w:val="24"/>
          <w:szCs w:val="24"/>
        </w:rPr>
        <w:t xml:space="preserve">Кандидатите по процедурата могат да искат разяснения по Условията за кандидатстване в срок до три седмици преди крайния срок за подаване на проектното предложение, като </w:t>
      </w:r>
      <w:proofErr w:type="spellStart"/>
      <w:r w:rsidRPr="00B34778">
        <w:rPr>
          <w:rFonts w:ascii="Times New Roman" w:hAnsi="Times New Roman"/>
          <w:bCs/>
          <w:sz w:val="24"/>
          <w:szCs w:val="24"/>
        </w:rPr>
        <w:t>изп-ращат</w:t>
      </w:r>
      <w:proofErr w:type="spellEnd"/>
      <w:r w:rsidRPr="00B34778">
        <w:rPr>
          <w:rFonts w:ascii="Times New Roman" w:hAnsi="Times New Roman"/>
          <w:bCs/>
          <w:sz w:val="24"/>
          <w:szCs w:val="24"/>
        </w:rPr>
        <w:t xml:space="preserve"> въпроси чрез ИСУН. </w:t>
      </w:r>
    </w:p>
    <w:p w14:paraId="325D8488" w14:textId="33787BEA" w:rsidR="00F31429" w:rsidRPr="002C71B7" w:rsidRDefault="00C04DFC" w:rsidP="00C04DFC">
      <w:pPr>
        <w:pBdr>
          <w:top w:val="single" w:sz="4" w:space="1" w:color="auto"/>
          <w:left w:val="single" w:sz="4" w:space="4" w:color="auto"/>
          <w:bottom w:val="single" w:sz="4" w:space="2" w:color="auto"/>
          <w:right w:val="single" w:sz="4" w:space="4" w:color="auto"/>
        </w:pBdr>
        <w:spacing w:after="0" w:line="240" w:lineRule="auto"/>
        <w:jc w:val="both"/>
        <w:rPr>
          <w:rFonts w:ascii="Times New Roman" w:hAnsi="Times New Roman"/>
          <w:bCs/>
          <w:sz w:val="24"/>
          <w:szCs w:val="24"/>
        </w:rPr>
      </w:pPr>
      <w:r w:rsidRPr="00B34778">
        <w:rPr>
          <w:rFonts w:ascii="Times New Roman" w:hAnsi="Times New Roman"/>
          <w:bCs/>
          <w:sz w:val="24"/>
          <w:szCs w:val="24"/>
        </w:rPr>
        <w:t>Разясненията от УО се дават по отношение на Условията за кандидатстване, не съдържат становище относно качеството на проектното предложение и са задължителни за кандидатите. Писмени отговори ще бъдат публикувани в 10-дневен срок от получаване на искането, но не по-късно от две седмици преди крайния срок за подаване на проектните предложения. Отговорите ще бъдат публикувани в системата ИСУН, модул Е-кандидатстване, секция „Въпроси и отговори“, Документи за кандидатстване и информация, както и на</w:t>
      </w:r>
      <w:r w:rsidR="00AD5DB0" w:rsidRPr="00B34778">
        <w:rPr>
          <w:rFonts w:ascii="Times New Roman" w:hAnsi="Times New Roman"/>
          <w:bCs/>
          <w:sz w:val="24"/>
          <w:szCs w:val="24"/>
        </w:rPr>
        <w:t xml:space="preserve"> интернет страницата на ПОС 2021-2027 г. в Единния информационен портал на Европейските фондове </w:t>
      </w:r>
      <w:hyperlink r:id="rId14" w:history="1">
        <w:r w:rsidR="00AD5DB0" w:rsidRPr="00B34778">
          <w:rPr>
            <w:rStyle w:val="Hyperlink"/>
            <w:rFonts w:ascii="Times New Roman" w:hAnsi="Times New Roman"/>
            <w:bCs/>
            <w:sz w:val="24"/>
            <w:szCs w:val="24"/>
            <w:lang w:val="en-US"/>
          </w:rPr>
          <w:t>http</w:t>
        </w:r>
        <w:r w:rsidR="00AD5DB0" w:rsidRPr="00B34778">
          <w:rPr>
            <w:rStyle w:val="Hyperlink"/>
            <w:rFonts w:ascii="Times New Roman" w:hAnsi="Times New Roman"/>
            <w:bCs/>
            <w:sz w:val="24"/>
            <w:szCs w:val="24"/>
          </w:rPr>
          <w:t>://</w:t>
        </w:r>
        <w:r w:rsidR="00AD5DB0" w:rsidRPr="00B34778">
          <w:rPr>
            <w:rStyle w:val="Hyperlink"/>
            <w:rFonts w:ascii="Times New Roman" w:hAnsi="Times New Roman"/>
            <w:bCs/>
            <w:sz w:val="24"/>
            <w:szCs w:val="24"/>
            <w:lang w:val="en-US"/>
          </w:rPr>
          <w:t>www</w:t>
        </w:r>
        <w:r w:rsidR="00AD5DB0" w:rsidRPr="00B34778">
          <w:rPr>
            <w:rStyle w:val="Hyperlink"/>
            <w:rFonts w:ascii="Times New Roman" w:hAnsi="Times New Roman"/>
            <w:bCs/>
            <w:sz w:val="24"/>
            <w:szCs w:val="24"/>
          </w:rPr>
          <w:t>.</w:t>
        </w:r>
        <w:proofErr w:type="spellStart"/>
        <w:r w:rsidR="00AD5DB0" w:rsidRPr="00B34778">
          <w:rPr>
            <w:rStyle w:val="Hyperlink"/>
            <w:rFonts w:ascii="Times New Roman" w:hAnsi="Times New Roman"/>
            <w:bCs/>
            <w:sz w:val="24"/>
            <w:szCs w:val="24"/>
            <w:lang w:val="en-US"/>
          </w:rPr>
          <w:t>eufunds</w:t>
        </w:r>
        <w:proofErr w:type="spellEnd"/>
        <w:r w:rsidR="00AD5DB0" w:rsidRPr="00B34778">
          <w:rPr>
            <w:rStyle w:val="Hyperlink"/>
            <w:rFonts w:ascii="Times New Roman" w:hAnsi="Times New Roman"/>
            <w:bCs/>
            <w:sz w:val="24"/>
            <w:szCs w:val="24"/>
          </w:rPr>
          <w:t>.</w:t>
        </w:r>
        <w:proofErr w:type="spellStart"/>
        <w:r w:rsidR="00AD5DB0" w:rsidRPr="00B34778">
          <w:rPr>
            <w:rStyle w:val="Hyperlink"/>
            <w:rFonts w:ascii="Times New Roman" w:hAnsi="Times New Roman"/>
            <w:bCs/>
            <w:sz w:val="24"/>
            <w:szCs w:val="24"/>
            <w:lang w:val="en-US"/>
          </w:rPr>
          <w:t>bg</w:t>
        </w:r>
        <w:proofErr w:type="spellEnd"/>
      </w:hyperlink>
      <w:r w:rsidRPr="00B34778">
        <w:rPr>
          <w:rFonts w:ascii="Times New Roman" w:hAnsi="Times New Roman"/>
          <w:bCs/>
          <w:sz w:val="24"/>
          <w:szCs w:val="24"/>
        </w:rPr>
        <w:t xml:space="preserve">, като за това </w:t>
      </w:r>
      <w:r w:rsidR="00F271E4" w:rsidRPr="00B34778">
        <w:rPr>
          <w:rFonts w:ascii="Times New Roman" w:hAnsi="Times New Roman"/>
          <w:bCs/>
          <w:sz w:val="24"/>
          <w:szCs w:val="24"/>
        </w:rPr>
        <w:t xml:space="preserve">кандидатите </w:t>
      </w:r>
      <w:r w:rsidRPr="00B34778">
        <w:rPr>
          <w:rFonts w:ascii="Times New Roman" w:hAnsi="Times New Roman"/>
          <w:bCs/>
          <w:sz w:val="24"/>
          <w:szCs w:val="24"/>
        </w:rPr>
        <w:t>ще бъдат информирани</w:t>
      </w:r>
      <w:r w:rsidR="00F31429" w:rsidRPr="00B34778">
        <w:rPr>
          <w:rFonts w:ascii="Times New Roman" w:hAnsi="Times New Roman"/>
          <w:bCs/>
          <w:sz w:val="24"/>
          <w:szCs w:val="24"/>
        </w:rPr>
        <w:t>.</w:t>
      </w:r>
    </w:p>
    <w:p w14:paraId="48B234F1" w14:textId="77777777" w:rsidR="00D931B4" w:rsidRDefault="00D931B4" w:rsidP="002325A3">
      <w:pPr>
        <w:pStyle w:val="ListParagraph"/>
        <w:spacing w:after="360" w:line="240" w:lineRule="auto"/>
        <w:ind w:left="0"/>
        <w:jc w:val="both"/>
        <w:rPr>
          <w:rFonts w:ascii="Times New Roman" w:hAnsi="Times New Roman"/>
          <w:b/>
          <w:sz w:val="20"/>
          <w:szCs w:val="20"/>
        </w:rPr>
      </w:pPr>
    </w:p>
    <w:p w14:paraId="77A5CBBA" w14:textId="77777777" w:rsidR="006A2DB8" w:rsidRDefault="00CB14EE" w:rsidP="00A04325">
      <w:pPr>
        <w:pStyle w:val="ListParagraph"/>
        <w:pBdr>
          <w:top w:val="single" w:sz="4" w:space="1" w:color="auto"/>
          <w:left w:val="single" w:sz="4" w:space="4" w:color="auto"/>
          <w:bottom w:val="single" w:sz="4" w:space="2" w:color="auto"/>
          <w:right w:val="single" w:sz="4" w:space="4" w:color="auto"/>
        </w:pBdr>
        <w:spacing w:after="0" w:line="240" w:lineRule="auto"/>
        <w:ind w:left="0"/>
        <w:contextualSpacing w:val="0"/>
        <w:jc w:val="both"/>
        <w:rPr>
          <w:rFonts w:ascii="Times New Roman" w:hAnsi="Times New Roman"/>
          <w:b/>
          <w:sz w:val="24"/>
          <w:szCs w:val="24"/>
        </w:rPr>
      </w:pPr>
      <w:r w:rsidRPr="00BC349B">
        <w:rPr>
          <w:rFonts w:ascii="Times New Roman" w:hAnsi="Times New Roman"/>
          <w:b/>
          <w:sz w:val="24"/>
          <w:szCs w:val="24"/>
        </w:rPr>
        <w:t>2</w:t>
      </w:r>
      <w:r w:rsidR="00A244F6">
        <w:rPr>
          <w:rFonts w:ascii="Times New Roman" w:hAnsi="Times New Roman"/>
          <w:b/>
          <w:sz w:val="24"/>
          <w:szCs w:val="24"/>
        </w:rPr>
        <w:t>7</w:t>
      </w:r>
      <w:r w:rsidR="006A2DB8" w:rsidRPr="00BC349B">
        <w:rPr>
          <w:rFonts w:ascii="Times New Roman" w:hAnsi="Times New Roman"/>
          <w:b/>
          <w:sz w:val="24"/>
          <w:szCs w:val="24"/>
        </w:rPr>
        <w:t xml:space="preserve">. Приложения към </w:t>
      </w:r>
      <w:r w:rsidR="00EA11C9" w:rsidRPr="00BC349B">
        <w:rPr>
          <w:rFonts w:ascii="Times New Roman" w:hAnsi="Times New Roman"/>
          <w:b/>
          <w:sz w:val="24"/>
          <w:szCs w:val="24"/>
        </w:rPr>
        <w:t xml:space="preserve">Условията </w:t>
      </w:r>
      <w:r w:rsidR="006A2DB8" w:rsidRPr="00BC349B">
        <w:rPr>
          <w:rFonts w:ascii="Times New Roman" w:hAnsi="Times New Roman"/>
          <w:b/>
          <w:sz w:val="24"/>
          <w:szCs w:val="24"/>
        </w:rPr>
        <w:t>за кандидатстване:</w:t>
      </w:r>
    </w:p>
    <w:p w14:paraId="2E859808" w14:textId="77777777" w:rsidR="00AD5DB0" w:rsidRPr="00AD5DB0" w:rsidRDefault="00AD5DB0" w:rsidP="00A04325">
      <w:pPr>
        <w:pStyle w:val="ListParagraph"/>
        <w:pBdr>
          <w:top w:val="single" w:sz="4" w:space="1" w:color="auto"/>
          <w:left w:val="single" w:sz="4" w:space="4" w:color="auto"/>
          <w:bottom w:val="single" w:sz="4" w:space="2" w:color="auto"/>
          <w:right w:val="single" w:sz="4" w:space="4" w:color="auto"/>
        </w:pBdr>
        <w:spacing w:after="0" w:line="240" w:lineRule="auto"/>
        <w:ind w:left="0"/>
        <w:contextualSpacing w:val="0"/>
        <w:jc w:val="both"/>
        <w:rPr>
          <w:rFonts w:ascii="Times New Roman" w:hAnsi="Times New Roman"/>
          <w:b/>
          <w:sz w:val="14"/>
          <w:szCs w:val="14"/>
        </w:rPr>
      </w:pPr>
    </w:p>
    <w:p w14:paraId="11F20A0D" w14:textId="2CA8CA84" w:rsidR="00CC7DE2" w:rsidRDefault="00C04DFC"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r w:rsidRPr="00C04DFC">
        <w:rPr>
          <w:rFonts w:ascii="Times New Roman" w:hAnsi="Times New Roman"/>
          <w:sz w:val="24"/>
          <w:szCs w:val="24"/>
        </w:rPr>
        <w:lastRenderedPageBreak/>
        <w:t>–</w:t>
      </w:r>
      <w:r w:rsidRPr="00C04DFC">
        <w:rPr>
          <w:rFonts w:ascii="Times New Roman" w:hAnsi="Times New Roman"/>
          <w:sz w:val="24"/>
          <w:szCs w:val="24"/>
        </w:rPr>
        <w:tab/>
        <w:t xml:space="preserve">Приложение № </w:t>
      </w:r>
      <w:r w:rsidR="00356DCC">
        <w:rPr>
          <w:rFonts w:ascii="Times New Roman" w:hAnsi="Times New Roman"/>
          <w:sz w:val="24"/>
          <w:szCs w:val="24"/>
        </w:rPr>
        <w:t>1</w:t>
      </w:r>
      <w:r w:rsidR="00356DCC" w:rsidRPr="00C04DFC">
        <w:rPr>
          <w:rFonts w:ascii="Times New Roman" w:hAnsi="Times New Roman"/>
          <w:sz w:val="24"/>
          <w:szCs w:val="24"/>
        </w:rPr>
        <w:t xml:space="preserve"> </w:t>
      </w:r>
      <w:r w:rsidRPr="00C04DFC">
        <w:rPr>
          <w:rFonts w:ascii="Times New Roman" w:hAnsi="Times New Roman"/>
          <w:sz w:val="24"/>
          <w:szCs w:val="24"/>
        </w:rPr>
        <w:t>– Указания за попълване на формуляр за кандидатстване и подаване на проект по процедура „</w:t>
      </w:r>
      <w:r w:rsidR="00AD5DB0" w:rsidRPr="00AD5DB0">
        <w:rPr>
          <w:rFonts w:ascii="Times New Roman" w:hAnsi="Times New Roman"/>
          <w:sz w:val="24"/>
          <w:szCs w:val="24"/>
        </w:rPr>
        <w:t xml:space="preserve">Изпълнение на мерки 28 и 61 от </w:t>
      </w:r>
      <w:bookmarkStart w:id="66" w:name="_Hlk139535816"/>
      <w:r w:rsidR="00AD5DB0" w:rsidRPr="00AD5DB0">
        <w:rPr>
          <w:rFonts w:ascii="Times New Roman" w:hAnsi="Times New Roman"/>
          <w:sz w:val="24"/>
          <w:szCs w:val="24"/>
        </w:rPr>
        <w:t>Националната рамка за приоритетни действия за НАТУРА 2000</w:t>
      </w:r>
      <w:r w:rsidR="00356DCC">
        <w:rPr>
          <w:rFonts w:ascii="Times New Roman" w:hAnsi="Times New Roman"/>
          <w:sz w:val="24"/>
          <w:szCs w:val="24"/>
        </w:rPr>
        <w:t>-2</w:t>
      </w:r>
      <w:r w:rsidRPr="00C04DFC">
        <w:rPr>
          <w:rFonts w:ascii="Times New Roman" w:hAnsi="Times New Roman"/>
          <w:sz w:val="24"/>
          <w:szCs w:val="24"/>
        </w:rPr>
        <w:t>“</w:t>
      </w:r>
      <w:bookmarkEnd w:id="66"/>
      <w:r w:rsidRPr="00C04DFC">
        <w:rPr>
          <w:rFonts w:ascii="Times New Roman" w:hAnsi="Times New Roman"/>
          <w:sz w:val="24"/>
          <w:szCs w:val="24"/>
        </w:rPr>
        <w:t xml:space="preserve"> чрез ИСУН</w:t>
      </w:r>
      <w:r w:rsidR="00CC7DE2">
        <w:rPr>
          <w:rFonts w:ascii="Times New Roman" w:hAnsi="Times New Roman"/>
          <w:sz w:val="24"/>
          <w:szCs w:val="24"/>
        </w:rPr>
        <w:t>;</w:t>
      </w:r>
    </w:p>
    <w:p w14:paraId="0D783D1D" w14:textId="43EF2C70" w:rsidR="0054449F" w:rsidRDefault="00C04DFC"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r w:rsidRPr="00C04DFC">
        <w:rPr>
          <w:rFonts w:ascii="Times New Roman" w:hAnsi="Times New Roman"/>
          <w:sz w:val="24"/>
          <w:szCs w:val="24"/>
        </w:rPr>
        <w:t>–</w:t>
      </w:r>
      <w:r>
        <w:rPr>
          <w:rFonts w:ascii="Times New Roman" w:hAnsi="Times New Roman"/>
          <w:sz w:val="24"/>
          <w:szCs w:val="24"/>
        </w:rPr>
        <w:t xml:space="preserve"> </w:t>
      </w:r>
      <w:r w:rsidRPr="00C04DFC">
        <w:rPr>
          <w:rFonts w:ascii="Times New Roman" w:hAnsi="Times New Roman"/>
          <w:sz w:val="24"/>
          <w:szCs w:val="24"/>
        </w:rPr>
        <w:t xml:space="preserve">Приложение № </w:t>
      </w:r>
      <w:r w:rsidR="009547F7">
        <w:rPr>
          <w:rFonts w:ascii="Times New Roman" w:hAnsi="Times New Roman"/>
          <w:sz w:val="24"/>
          <w:szCs w:val="24"/>
        </w:rPr>
        <w:t xml:space="preserve">2 </w:t>
      </w:r>
      <w:r w:rsidRPr="00C04DFC">
        <w:rPr>
          <w:rFonts w:ascii="Times New Roman" w:hAnsi="Times New Roman"/>
          <w:sz w:val="24"/>
          <w:szCs w:val="24"/>
        </w:rPr>
        <w:t xml:space="preserve">– </w:t>
      </w:r>
      <w:r w:rsidR="0054449F" w:rsidRPr="0054449F">
        <w:rPr>
          <w:rFonts w:ascii="Times New Roman" w:hAnsi="Times New Roman"/>
          <w:sz w:val="24"/>
          <w:szCs w:val="24"/>
        </w:rPr>
        <w:t>Целеви защитени зони, мерки и местообитания по процедура чрез подбор BG16FFPR002-3.</w:t>
      </w:r>
      <w:r w:rsidR="00977520" w:rsidRPr="0054449F">
        <w:rPr>
          <w:rFonts w:ascii="Times New Roman" w:hAnsi="Times New Roman"/>
          <w:sz w:val="24"/>
          <w:szCs w:val="24"/>
        </w:rPr>
        <w:t>0</w:t>
      </w:r>
      <w:r w:rsidR="00977520" w:rsidRPr="00977520">
        <w:rPr>
          <w:rFonts w:ascii="Times New Roman" w:hAnsi="Times New Roman"/>
          <w:sz w:val="24"/>
          <w:szCs w:val="24"/>
        </w:rPr>
        <w:t>15</w:t>
      </w:r>
      <w:r w:rsidR="00977520" w:rsidRPr="0054449F">
        <w:rPr>
          <w:rFonts w:ascii="Times New Roman" w:hAnsi="Times New Roman"/>
          <w:sz w:val="24"/>
          <w:szCs w:val="24"/>
        </w:rPr>
        <w:t xml:space="preserve"> </w:t>
      </w:r>
      <w:r w:rsidR="0054449F" w:rsidRPr="0054449F">
        <w:rPr>
          <w:rFonts w:ascii="Times New Roman" w:hAnsi="Times New Roman"/>
          <w:sz w:val="24"/>
          <w:szCs w:val="24"/>
        </w:rPr>
        <w:t>„Изпълнение на мерки 28 и 61 от Националната рамка за приоритетни действия за НАТУРА 2000</w:t>
      </w:r>
      <w:r w:rsidR="00AF11CE" w:rsidRPr="00AF11CE">
        <w:rPr>
          <w:rFonts w:ascii="Times New Roman" w:hAnsi="Times New Roman"/>
          <w:sz w:val="24"/>
          <w:szCs w:val="24"/>
        </w:rPr>
        <w:t xml:space="preserve"> - 2</w:t>
      </w:r>
      <w:r w:rsidR="0054449F" w:rsidRPr="0054449F">
        <w:rPr>
          <w:rFonts w:ascii="Times New Roman" w:hAnsi="Times New Roman"/>
          <w:sz w:val="24"/>
          <w:szCs w:val="24"/>
        </w:rPr>
        <w:t>“</w:t>
      </w:r>
      <w:r w:rsidR="0054449F">
        <w:rPr>
          <w:rFonts w:ascii="Times New Roman" w:hAnsi="Times New Roman"/>
          <w:sz w:val="24"/>
          <w:szCs w:val="24"/>
        </w:rPr>
        <w:t>;</w:t>
      </w:r>
    </w:p>
    <w:p w14:paraId="58CD3157" w14:textId="103FCDD3" w:rsidR="00CC7DE2" w:rsidRDefault="0054449F"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r w:rsidRPr="00C04DFC">
        <w:rPr>
          <w:rFonts w:ascii="Times New Roman" w:hAnsi="Times New Roman"/>
          <w:sz w:val="24"/>
          <w:szCs w:val="24"/>
        </w:rPr>
        <w:t>–</w:t>
      </w:r>
      <w:r>
        <w:rPr>
          <w:rFonts w:ascii="Times New Roman" w:hAnsi="Times New Roman"/>
          <w:sz w:val="24"/>
          <w:szCs w:val="24"/>
        </w:rPr>
        <w:t xml:space="preserve"> </w:t>
      </w:r>
      <w:r w:rsidRPr="00C04DFC">
        <w:rPr>
          <w:rFonts w:ascii="Times New Roman" w:hAnsi="Times New Roman"/>
          <w:sz w:val="24"/>
          <w:szCs w:val="24"/>
        </w:rPr>
        <w:t xml:space="preserve">Приложение № </w:t>
      </w:r>
      <w:r w:rsidR="009547F7">
        <w:rPr>
          <w:rFonts w:ascii="Times New Roman" w:hAnsi="Times New Roman"/>
          <w:sz w:val="24"/>
          <w:szCs w:val="24"/>
        </w:rPr>
        <w:t xml:space="preserve">3 </w:t>
      </w:r>
      <w:r w:rsidRPr="00C04DFC">
        <w:rPr>
          <w:rFonts w:ascii="Times New Roman" w:hAnsi="Times New Roman"/>
          <w:sz w:val="24"/>
          <w:szCs w:val="24"/>
        </w:rPr>
        <w:t xml:space="preserve">– </w:t>
      </w:r>
      <w:r w:rsidR="00C04DFC" w:rsidRPr="00C04DFC">
        <w:rPr>
          <w:rFonts w:ascii="Times New Roman" w:hAnsi="Times New Roman"/>
          <w:sz w:val="24"/>
          <w:szCs w:val="24"/>
        </w:rPr>
        <w:t xml:space="preserve">Указания за изчисление на целевата стойност на индикаторите </w:t>
      </w:r>
      <w:r w:rsidR="005B445E">
        <w:rPr>
          <w:rFonts w:ascii="Times New Roman" w:hAnsi="Times New Roman"/>
          <w:sz w:val="24"/>
          <w:szCs w:val="24"/>
        </w:rPr>
        <w:t xml:space="preserve">по мярка 28 </w:t>
      </w:r>
      <w:r w:rsidR="00C04DFC" w:rsidRPr="00C04DFC">
        <w:rPr>
          <w:rFonts w:ascii="Times New Roman" w:hAnsi="Times New Roman"/>
          <w:sz w:val="24"/>
          <w:szCs w:val="24"/>
        </w:rPr>
        <w:t>от изпълнението на проект по процедура „</w:t>
      </w:r>
      <w:r w:rsidR="00AD5DB0" w:rsidRPr="00AD5DB0">
        <w:rPr>
          <w:rFonts w:ascii="Times New Roman" w:hAnsi="Times New Roman"/>
          <w:sz w:val="24"/>
          <w:szCs w:val="24"/>
        </w:rPr>
        <w:t>Изпълнение на мерки 28 и 61 от  Националната рамка за приоритетни действия за НАТУРА 2000</w:t>
      </w:r>
      <w:r w:rsidR="00AF11CE" w:rsidRPr="00AF11CE">
        <w:rPr>
          <w:rFonts w:ascii="Times New Roman" w:hAnsi="Times New Roman"/>
          <w:sz w:val="24"/>
          <w:szCs w:val="24"/>
        </w:rPr>
        <w:t xml:space="preserve"> - </w:t>
      </w:r>
      <w:r w:rsidR="00AF11CE" w:rsidRPr="00F27260">
        <w:rPr>
          <w:rFonts w:ascii="Times New Roman" w:hAnsi="Times New Roman"/>
          <w:sz w:val="24"/>
          <w:szCs w:val="24"/>
        </w:rPr>
        <w:t>2</w:t>
      </w:r>
      <w:r w:rsidR="00C04DFC" w:rsidRPr="00C04DFC">
        <w:rPr>
          <w:rFonts w:ascii="Times New Roman" w:hAnsi="Times New Roman"/>
          <w:sz w:val="24"/>
          <w:szCs w:val="24"/>
        </w:rPr>
        <w:t>“ по ПОС 2021-2027 г.</w:t>
      </w:r>
    </w:p>
    <w:p w14:paraId="52EAAC19" w14:textId="374BD492" w:rsidR="00580F6D" w:rsidRDefault="00580F6D"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bookmarkStart w:id="67" w:name="_Hlk139535997"/>
      <w:r w:rsidRPr="00C04DFC">
        <w:rPr>
          <w:rFonts w:ascii="Times New Roman" w:hAnsi="Times New Roman"/>
          <w:sz w:val="24"/>
          <w:szCs w:val="24"/>
        </w:rPr>
        <w:t>–</w:t>
      </w:r>
      <w:r>
        <w:rPr>
          <w:rFonts w:ascii="Times New Roman" w:hAnsi="Times New Roman"/>
          <w:sz w:val="24"/>
          <w:szCs w:val="24"/>
        </w:rPr>
        <w:t xml:space="preserve"> Приложение № </w:t>
      </w:r>
      <w:r w:rsidR="009547F7">
        <w:rPr>
          <w:rFonts w:ascii="Times New Roman" w:hAnsi="Times New Roman"/>
          <w:sz w:val="24"/>
          <w:szCs w:val="24"/>
        </w:rPr>
        <w:t xml:space="preserve">4 </w:t>
      </w:r>
      <w:r>
        <w:rPr>
          <w:rFonts w:ascii="Times New Roman" w:hAnsi="Times New Roman"/>
          <w:sz w:val="24"/>
          <w:szCs w:val="24"/>
        </w:rPr>
        <w:t xml:space="preserve">– </w:t>
      </w:r>
      <w:bookmarkStart w:id="68" w:name="_Hlk138341190"/>
      <w:r w:rsidRPr="00580F6D">
        <w:rPr>
          <w:rFonts w:ascii="Times New Roman" w:hAnsi="Times New Roman"/>
          <w:sz w:val="24"/>
          <w:szCs w:val="24"/>
        </w:rPr>
        <w:t>Указания и разяснения за извършване на оценката от страна на оценителната комисия</w:t>
      </w:r>
      <w:bookmarkEnd w:id="68"/>
    </w:p>
    <w:bookmarkEnd w:id="67"/>
    <w:p w14:paraId="0FD91E97" w14:textId="77777777" w:rsidR="00DE5027" w:rsidRPr="003713AC" w:rsidRDefault="00DE5027" w:rsidP="00511813">
      <w:pPr>
        <w:spacing w:after="0" w:line="240" w:lineRule="auto"/>
        <w:rPr>
          <w:rFonts w:ascii="Times New Roman" w:hAnsi="Times New Roman"/>
          <w:b/>
          <w:sz w:val="24"/>
          <w:szCs w:val="24"/>
        </w:rPr>
      </w:pPr>
    </w:p>
    <w:p w14:paraId="177742BA" w14:textId="77777777" w:rsidR="00AC7C75" w:rsidRDefault="00AC7C75" w:rsidP="00284F8A">
      <w:pPr>
        <w:spacing w:after="0" w:line="240" w:lineRule="auto"/>
        <w:jc w:val="center"/>
        <w:rPr>
          <w:rFonts w:ascii="Times New Roman" w:hAnsi="Times New Roman"/>
          <w:b/>
          <w:sz w:val="24"/>
          <w:szCs w:val="24"/>
        </w:rPr>
      </w:pPr>
    </w:p>
    <w:sectPr w:rsidR="00AC7C75" w:rsidSect="00AA24A5">
      <w:headerReference w:type="default" r:id="rId15"/>
      <w:footerReference w:type="default" r:id="rId16"/>
      <w:headerReference w:type="first" r:id="rId17"/>
      <w:type w:val="continuous"/>
      <w:pgSz w:w="11906" w:h="16838"/>
      <w:pgMar w:top="851" w:right="991" w:bottom="1276"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E45B7" w14:textId="77777777" w:rsidR="00AA24A5" w:rsidRDefault="00AA24A5" w:rsidP="002325A3">
      <w:pPr>
        <w:spacing w:after="0" w:line="240" w:lineRule="auto"/>
      </w:pPr>
      <w:r>
        <w:separator/>
      </w:r>
    </w:p>
  </w:endnote>
  <w:endnote w:type="continuationSeparator" w:id="0">
    <w:p w14:paraId="73DD4287" w14:textId="77777777" w:rsidR="00AA24A5" w:rsidRDefault="00AA24A5" w:rsidP="002325A3">
      <w:pPr>
        <w:spacing w:after="0" w:line="240" w:lineRule="auto"/>
      </w:pPr>
      <w:r>
        <w:continuationSeparator/>
      </w:r>
    </w:p>
  </w:endnote>
  <w:endnote w:type="continuationNotice" w:id="1">
    <w:p w14:paraId="712D53F2" w14:textId="77777777" w:rsidR="00AA24A5" w:rsidRDefault="00AA24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Times New Roman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B47AB" w14:textId="77777777" w:rsidR="00DE68E4" w:rsidRPr="00AA24A5" w:rsidRDefault="00DE68E4" w:rsidP="00AA24A5">
    <w:pPr>
      <w:pStyle w:val="Footer"/>
      <w:jc w:val="right"/>
      <w:rPr>
        <w:rFonts w:ascii="Times New Roman" w:hAnsi="Times New Roman"/>
      </w:rPr>
    </w:pPr>
    <w:r w:rsidRPr="00AA24A5">
      <w:rPr>
        <w:rFonts w:ascii="Times New Roman" w:hAnsi="Times New Roman"/>
      </w:rPr>
      <w:fldChar w:fldCharType="begin"/>
    </w:r>
    <w:r w:rsidRPr="00DE68E4">
      <w:rPr>
        <w:rFonts w:ascii="Times New Roman" w:hAnsi="Times New Roman"/>
      </w:rPr>
      <w:instrText xml:space="preserve"> PAGE   \* MERGEFORMAT </w:instrText>
    </w:r>
    <w:r w:rsidRPr="00AA24A5">
      <w:rPr>
        <w:rFonts w:ascii="Times New Roman" w:hAnsi="Times New Roman"/>
      </w:rPr>
      <w:fldChar w:fldCharType="separate"/>
    </w:r>
    <w:r w:rsidRPr="00DE68E4">
      <w:rPr>
        <w:rFonts w:ascii="Times New Roman" w:hAnsi="Times New Roman"/>
        <w:noProof/>
      </w:rPr>
      <w:t>2</w:t>
    </w:r>
    <w:r w:rsidRPr="00AA24A5">
      <w:rPr>
        <w:rFonts w:ascii="Times New Roman" w:hAnsi="Times New Roman"/>
      </w:rPr>
      <w:fldChar w:fldCharType="end"/>
    </w:r>
  </w:p>
  <w:p w14:paraId="34994FE7" w14:textId="77777777" w:rsidR="00DE68E4" w:rsidRDefault="00DE68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5EC62" w14:textId="77777777" w:rsidR="00AA24A5" w:rsidRDefault="00AA24A5" w:rsidP="002325A3">
      <w:pPr>
        <w:spacing w:after="0" w:line="240" w:lineRule="auto"/>
      </w:pPr>
      <w:r>
        <w:separator/>
      </w:r>
    </w:p>
  </w:footnote>
  <w:footnote w:type="continuationSeparator" w:id="0">
    <w:p w14:paraId="5442F304" w14:textId="77777777" w:rsidR="00AA24A5" w:rsidRDefault="00AA24A5" w:rsidP="002325A3">
      <w:pPr>
        <w:spacing w:after="0" w:line="240" w:lineRule="auto"/>
      </w:pPr>
      <w:r>
        <w:continuationSeparator/>
      </w:r>
    </w:p>
  </w:footnote>
  <w:footnote w:type="continuationNotice" w:id="1">
    <w:p w14:paraId="547CD8F5" w14:textId="77777777" w:rsidR="00AA24A5" w:rsidRDefault="00AA24A5">
      <w:pPr>
        <w:spacing w:after="0" w:line="240" w:lineRule="auto"/>
      </w:pPr>
    </w:p>
  </w:footnote>
  <w:footnote w:id="2">
    <w:p w14:paraId="3B447609" w14:textId="77777777" w:rsidR="00EA6C17" w:rsidRPr="00580885" w:rsidRDefault="00EA6C17" w:rsidP="00CB14EE">
      <w:pPr>
        <w:pStyle w:val="FootnoteText"/>
        <w:jc w:val="both"/>
        <w:rPr>
          <w:rFonts w:ascii="Times New Roman" w:hAnsi="Times New Roman"/>
        </w:rPr>
      </w:pPr>
      <w:r w:rsidRPr="00580885">
        <w:rPr>
          <w:rStyle w:val="FootnoteReference"/>
          <w:rFonts w:ascii="Times New Roman" w:hAnsi="Times New Roman"/>
        </w:rPr>
        <w:footnoteRef/>
      </w:r>
      <w:r w:rsidRPr="00580885">
        <w:rPr>
          <w:rFonts w:ascii="Times New Roman" w:hAnsi="Times New Roman"/>
        </w:rPr>
        <w:t xml:space="preserve"> Посочват се конкретни изисквания към индикаторите по процедурата, вкл. индикатори, които следва задължително да бъдат включени в проектните предложени, в случай че има такива.</w:t>
      </w:r>
    </w:p>
  </w:footnote>
  <w:footnote w:id="3">
    <w:p w14:paraId="4C70F90E" w14:textId="77777777" w:rsidR="000364C9" w:rsidRPr="00BB61AB" w:rsidRDefault="000364C9" w:rsidP="000364C9">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eastAsia="Times New Roman" w:hAnsi="Times New Roman"/>
          <w:sz w:val="18"/>
          <w:szCs w:val="18"/>
          <w:lang w:eastAsia="bg-BG"/>
        </w:rPr>
        <w:t xml:space="preserve"> </w:t>
      </w:r>
      <w:r w:rsidRPr="00BB61AB">
        <w:rPr>
          <w:rFonts w:ascii="Times New Roman" w:hAnsi="Times New Roman"/>
        </w:rPr>
        <w:t>Посочва се процентът на безвъзмездната финансова помощ (европейско и национално съфинансиране) и на съфинансирането от страна на бенефициентите (ако е приложимо).</w:t>
      </w:r>
      <w:r w:rsidRPr="00BB61AB">
        <w:rPr>
          <w:rFonts w:ascii="Times New Roman" w:eastAsia="Times New Roman" w:hAnsi="Times New Roman"/>
          <w:sz w:val="18"/>
          <w:szCs w:val="18"/>
          <w:lang w:eastAsia="bg-BG"/>
        </w:rPr>
        <w:t xml:space="preserve">     </w:t>
      </w:r>
    </w:p>
  </w:footnote>
  <w:footnote w:id="4">
    <w:p w14:paraId="08577D1D" w14:textId="77777777" w:rsidR="0009241F" w:rsidRDefault="0009241F" w:rsidP="003D6F1E">
      <w:pPr>
        <w:pStyle w:val="FootnoteText"/>
        <w:jc w:val="both"/>
      </w:pPr>
      <w:r>
        <w:rPr>
          <w:rStyle w:val="FootnoteReference"/>
        </w:rPr>
        <w:footnoteRef/>
      </w:r>
      <w:r>
        <w:t xml:space="preserve"> </w:t>
      </w:r>
      <w:r w:rsidRPr="00AF3447">
        <w:rPr>
          <w:rFonts w:ascii="Times New Roman" w:hAnsi="Times New Roman"/>
        </w:rPr>
        <w:t xml:space="preserve">Кандидатите за бенефициенти следва да имат предвид, че носят отговорност за изпълнение на договора за предоставяне на безвъзмездна финансова помощ в съответствие със закона и условията за изпълнение, като при наличие на някое от </w:t>
      </w:r>
      <w:r w:rsidRPr="004074B8">
        <w:rPr>
          <w:rFonts w:ascii="Times New Roman" w:hAnsi="Times New Roman"/>
        </w:rPr>
        <w:t>основанията по чл. 70, ал. 1 от ЗУ</w:t>
      </w:r>
      <w:r w:rsidR="004074B8">
        <w:rPr>
          <w:rFonts w:ascii="Times New Roman" w:hAnsi="Times New Roman"/>
        </w:rPr>
        <w:t>СЕФСУ</w:t>
      </w:r>
      <w:r w:rsidRPr="004074B8">
        <w:rPr>
          <w:rFonts w:ascii="Times New Roman" w:hAnsi="Times New Roman"/>
        </w:rPr>
        <w:t>, финансовата подкрепа</w:t>
      </w:r>
      <w:r w:rsidRPr="00AF3447">
        <w:rPr>
          <w:rFonts w:ascii="Times New Roman" w:hAnsi="Times New Roman"/>
        </w:rPr>
        <w:t xml:space="preserve"> може да бъде отменена изцяло или частично чрез извършване на финансова корекция спрямо бенефициента, включително във връзка с дейността на партньора по проекта</w:t>
      </w:r>
      <w:r>
        <w:rPr>
          <w:rFonts w:ascii="Times New Roman" w:hAnsi="Times New Roman"/>
        </w:rPr>
        <w:t>.</w:t>
      </w:r>
    </w:p>
  </w:footnote>
  <w:footnote w:id="5">
    <w:p w14:paraId="1F67771C" w14:textId="77777777" w:rsidR="00050210" w:rsidRPr="00BB61AB" w:rsidRDefault="00050210" w:rsidP="00050210">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w:t>
      </w:r>
      <w:r w:rsidR="008F1A46" w:rsidRPr="008F1A46">
        <w:rPr>
          <w:rFonts w:ascii="Times New Roman" w:hAnsi="Times New Roman"/>
        </w:rPr>
        <w:t xml:space="preserve">  В случай че е приложимо, се посочват и недопустими разходи, както и съответната информация съгласно изискванията на чл. 59, ал. 2 от </w:t>
      </w:r>
      <w:r w:rsidR="009150BA" w:rsidRPr="009150BA">
        <w:rPr>
          <w:rFonts w:ascii="Times New Roman" w:hAnsi="Times New Roman"/>
        </w:rPr>
        <w:t>ЗУСЕФСУ</w:t>
      </w:r>
      <w:r w:rsidR="008F1A46">
        <w:rPr>
          <w:rFonts w:ascii="Times New Roman" w:hAnsi="Times New Roman"/>
        </w:rPr>
        <w:t>.</w:t>
      </w:r>
    </w:p>
  </w:footnote>
  <w:footnote w:id="6">
    <w:p w14:paraId="4B63382B" w14:textId="77777777" w:rsidR="007A1335" w:rsidRPr="00BB61AB" w:rsidRDefault="007A1335" w:rsidP="007A1335">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w:t>
      </w:r>
      <w:r w:rsidRPr="007A1335">
        <w:rPr>
          <w:rFonts w:ascii="Times New Roman" w:hAnsi="Times New Roman"/>
        </w:rPr>
        <w:t xml:space="preserve">  Описват се изискванията за постигане на съответствие с хоризонталните принципи на ЕС и, ако е приложимо, на принос към тях</w:t>
      </w:r>
      <w:r w:rsidRPr="00BB61AB">
        <w:rPr>
          <w:rFonts w:ascii="Times New Roman" w:hAnsi="Times New Roman"/>
        </w:rPr>
        <w:t>.</w:t>
      </w:r>
    </w:p>
  </w:footnote>
  <w:footnote w:id="7">
    <w:p w14:paraId="386EA256" w14:textId="77777777" w:rsidR="00C96598" w:rsidRDefault="00C96598" w:rsidP="007F1C01">
      <w:pPr>
        <w:pStyle w:val="FootnoteText"/>
        <w:jc w:val="both"/>
      </w:pPr>
      <w:r>
        <w:rPr>
          <w:rStyle w:val="FootnoteReference"/>
        </w:rPr>
        <w:footnoteRef/>
      </w:r>
      <w:r>
        <w:t xml:space="preserve"> </w:t>
      </w:r>
      <w:r w:rsidRPr="00800AE2">
        <w:rPr>
          <w:rFonts w:ascii="Times New Roman" w:hAnsi="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 В случай че по процедурата не се извършва подбор на концепции, се посочва „неприложимо“.</w:t>
      </w:r>
    </w:p>
  </w:footnote>
  <w:footnote w:id="8">
    <w:p w14:paraId="0756997C" w14:textId="77777777" w:rsidR="00A95D70" w:rsidRPr="00A95D70" w:rsidRDefault="00A95D70" w:rsidP="007F1C01">
      <w:pPr>
        <w:pStyle w:val="FootnoteText"/>
        <w:jc w:val="both"/>
        <w:rPr>
          <w:rFonts w:ascii="Times New Roman" w:hAnsi="Times New Roman"/>
        </w:rPr>
      </w:pPr>
      <w:r w:rsidRPr="00A95D70">
        <w:rPr>
          <w:rFonts w:ascii="Times New Roman" w:hAnsi="Times New Roman"/>
        </w:rPr>
        <w:footnoteRef/>
      </w:r>
      <w:r w:rsidRPr="00A95D70">
        <w:rPr>
          <w:rFonts w:ascii="Times New Roman" w:hAnsi="Times New Roman"/>
        </w:rPr>
        <w:t xml:space="preserve"> 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 В случай че по процедурата не се извършва подбор на концепции, се посочва „неприложимо“.</w:t>
      </w:r>
    </w:p>
  </w:footnote>
  <w:footnote w:id="9">
    <w:p w14:paraId="204ACE2A" w14:textId="77777777" w:rsidR="005B755C" w:rsidRPr="007F1C01" w:rsidRDefault="005B755C" w:rsidP="007F1C01">
      <w:pPr>
        <w:pStyle w:val="FootnoteText"/>
        <w:jc w:val="both"/>
        <w:rPr>
          <w:rFonts w:ascii="Times New Roman" w:hAnsi="Times New Roman"/>
        </w:rPr>
      </w:pPr>
      <w:r w:rsidRPr="005B755C">
        <w:rPr>
          <w:rFonts w:ascii="Times New Roman" w:hAnsi="Times New Roman"/>
        </w:rPr>
        <w:footnoteRef/>
      </w:r>
      <w:r w:rsidRPr="005B755C">
        <w:rPr>
          <w:rFonts w:ascii="Times New Roman" w:hAnsi="Times New Roman"/>
        </w:rPr>
        <w:t xml:space="preserve"> В тази част се посочват одобрените от Комитета за наблюдение на съответната програма методика и критерии за подбор на операции съгласно чл. 40, пар. 2, б. „а“ от Регламент (ЕС) 2021/1060.</w:t>
      </w:r>
      <w:r w:rsidRPr="007F1C01">
        <w:rPr>
          <w:rFonts w:ascii="Times New Roman" w:hAnsi="Times New Roman"/>
        </w:rPr>
        <w:t xml:space="preserve"> </w:t>
      </w:r>
    </w:p>
  </w:footnote>
  <w:footnote w:id="10">
    <w:p w14:paraId="70D3E9DC" w14:textId="77777777" w:rsidR="003D4CF1" w:rsidRPr="003D4CF1" w:rsidRDefault="003D4CF1" w:rsidP="003D4CF1">
      <w:pPr>
        <w:pStyle w:val="FootnoteText"/>
        <w:jc w:val="both"/>
        <w:rPr>
          <w:rFonts w:ascii="Times New Roman" w:hAnsi="Times New Roman"/>
          <w:sz w:val="16"/>
          <w:szCs w:val="16"/>
        </w:rPr>
      </w:pPr>
      <w:r w:rsidRPr="003D4CF1">
        <w:rPr>
          <w:rStyle w:val="FootnoteReference"/>
          <w:rFonts w:ascii="Times New Roman" w:hAnsi="Times New Roman"/>
          <w:sz w:val="16"/>
          <w:szCs w:val="16"/>
        </w:rPr>
        <w:footnoteRef/>
      </w:r>
      <w:r w:rsidRPr="003D4CF1">
        <w:rPr>
          <w:rFonts w:ascii="Times New Roman" w:hAnsi="Times New Roman"/>
          <w:sz w:val="16"/>
          <w:szCs w:val="16"/>
        </w:rPr>
        <w:t xml:space="preserve"> </w:t>
      </w:r>
      <w:r w:rsidRPr="003D4CF1">
        <w:rPr>
          <w:rFonts w:ascii="Times New Roman" w:hAnsi="Times New Roman"/>
          <w:i/>
          <w:iCs/>
          <w:sz w:val="16"/>
          <w:szCs w:val="16"/>
        </w:rPr>
        <w:t>Основни дейности са всички дейности за изпълнение на проекта, като към тях не се включват дейностите за управление на проекта и за комуникация и видимост</w:t>
      </w:r>
      <w:r w:rsidR="00023177">
        <w:rPr>
          <w:rFonts w:ascii="Times New Roman" w:hAnsi="Times New Roman"/>
          <w:i/>
          <w:iCs/>
          <w:sz w:val="16"/>
          <w:szCs w:val="16"/>
        </w:rPr>
        <w:t>.</w:t>
      </w:r>
    </w:p>
  </w:footnote>
  <w:footnote w:id="11">
    <w:p w14:paraId="0CBF9D81" w14:textId="77777777" w:rsidR="00D31004" w:rsidRPr="00BB61AB" w:rsidRDefault="00D31004" w:rsidP="00D31004">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В случай че по процедурата се извършва предварителен подбор на концепции за проектни предложения, документите, които се подават на този етап, се посочват отделно.</w:t>
      </w:r>
    </w:p>
  </w:footnote>
  <w:footnote w:id="12">
    <w:p w14:paraId="2E0A05A7" w14:textId="77777777" w:rsidR="00EA6C17" w:rsidRPr="00BB61AB" w:rsidRDefault="00EA6C17" w:rsidP="0063166B">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w:t>
      </w:r>
      <w:bookmarkStart w:id="63" w:name="_Hlk139536181"/>
      <w:r w:rsidRPr="00BB61AB">
        <w:rPr>
          <w:rFonts w:ascii="Times New Roman" w:hAnsi="Times New Roman"/>
        </w:rPr>
        <w:t>В случай че по процедурата се извършва предварителен подбор на концепции за проектни предложения, се посочва и краен срок за подаване на концепциите.</w:t>
      </w:r>
      <w:bookmarkEnd w:id="63"/>
    </w:p>
  </w:footnote>
  <w:footnote w:id="13">
    <w:p w14:paraId="51879C74" w14:textId="77777777" w:rsidR="00EA6C17" w:rsidRPr="00BB61AB" w:rsidRDefault="00EA6C17">
      <w:pPr>
        <w:pStyle w:val="FootnoteText"/>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w:t>
      </w:r>
      <w:bookmarkStart w:id="65" w:name="_Hlk139536224"/>
      <w:r w:rsidRPr="00BB61AB">
        <w:rPr>
          <w:rFonts w:ascii="Times New Roman" w:hAnsi="Times New Roman"/>
        </w:rPr>
        <w:t>По преценка на Управляващия орган.</w:t>
      </w:r>
      <w:bookmarkEnd w:id="6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C94FE" w14:textId="5CCAA7AC" w:rsidR="00F15096" w:rsidRDefault="00AA24A5" w:rsidP="00F15096">
    <w:pPr>
      <w:tabs>
        <w:tab w:val="center" w:pos="4536"/>
        <w:tab w:val="right" w:pos="9072"/>
      </w:tabs>
      <w:spacing w:after="0" w:line="240" w:lineRule="auto"/>
    </w:pPr>
    <w:r w:rsidRPr="000223C8">
      <w:rPr>
        <w:b/>
        <w:noProof/>
      </w:rPr>
      <w:drawing>
        <wp:inline distT="0" distB="0" distL="0" distR="0" wp14:anchorId="4C26DBE5" wp14:editId="37D761AB">
          <wp:extent cx="2066925" cy="4381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438150"/>
                  </a:xfrm>
                  <a:prstGeom prst="rect">
                    <a:avLst/>
                  </a:prstGeom>
                  <a:noFill/>
                  <a:ln>
                    <a:noFill/>
                  </a:ln>
                </pic:spPr>
              </pic:pic>
            </a:graphicData>
          </a:graphic>
        </wp:inline>
      </w:drawing>
    </w:r>
    <w:r w:rsidR="00F15096" w:rsidRPr="00356B86">
      <w:tab/>
    </w:r>
    <w:r w:rsidR="00F15096" w:rsidRPr="00356B86">
      <w:tab/>
    </w:r>
    <w:bookmarkStart w:id="69" w:name="_Hlk133762288"/>
    <w:r w:rsidRPr="000223C8">
      <w:rPr>
        <w:b/>
        <w:noProof/>
      </w:rPr>
      <w:drawing>
        <wp:inline distT="0" distB="0" distL="0" distR="0" wp14:anchorId="09CEB144" wp14:editId="75B0D8AE">
          <wp:extent cx="1590675" cy="62865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28650"/>
                  </a:xfrm>
                  <a:prstGeom prst="rect">
                    <a:avLst/>
                  </a:prstGeom>
                  <a:noFill/>
                  <a:ln>
                    <a:noFill/>
                  </a:ln>
                </pic:spPr>
              </pic:pic>
            </a:graphicData>
          </a:graphic>
        </wp:inline>
      </w:drawing>
    </w:r>
    <w:bookmarkEnd w:id="69"/>
    <w:r w:rsidR="00F15096">
      <w:tab/>
    </w:r>
  </w:p>
  <w:p w14:paraId="094CC1F9" w14:textId="77777777" w:rsidR="00F15096" w:rsidRDefault="00F150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B40E" w14:textId="603AD59F" w:rsidR="00212E65" w:rsidRPr="00356B86" w:rsidRDefault="00AA24A5" w:rsidP="00212E65">
    <w:pPr>
      <w:tabs>
        <w:tab w:val="center" w:pos="4536"/>
        <w:tab w:val="right" w:pos="9072"/>
      </w:tabs>
      <w:spacing w:after="0" w:line="240" w:lineRule="auto"/>
    </w:pPr>
    <w:r w:rsidRPr="00F97D40">
      <w:rPr>
        <w:noProof/>
        <w:lang w:eastAsia="bg-BG"/>
      </w:rPr>
      <w:drawing>
        <wp:inline distT="0" distB="0" distL="0" distR="0" wp14:anchorId="597345B5" wp14:editId="1C396094">
          <wp:extent cx="962025" cy="66675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66750"/>
                  </a:xfrm>
                  <a:prstGeom prst="rect">
                    <a:avLst/>
                  </a:prstGeom>
                  <a:noFill/>
                  <a:ln>
                    <a:noFill/>
                  </a:ln>
                </pic:spPr>
              </pic:pic>
            </a:graphicData>
          </a:graphic>
        </wp:inline>
      </w:drawing>
    </w:r>
    <w:r w:rsidR="00212E65" w:rsidRPr="00356B86">
      <w:tab/>
    </w:r>
    <w:r w:rsidR="00212E65" w:rsidRPr="00356B86">
      <w:tab/>
    </w:r>
    <w:r w:rsidRPr="005E0BEB">
      <w:rPr>
        <w:rFonts w:ascii="Times New Roman" w:eastAsia="Times New Roman" w:hAnsi="Times New Roman"/>
        <w:noProof/>
        <w:sz w:val="24"/>
        <w:szCs w:val="24"/>
        <w:lang w:eastAsia="bg-BG"/>
      </w:rPr>
      <w:drawing>
        <wp:inline distT="0" distB="0" distL="0" distR="0" wp14:anchorId="36461FF3" wp14:editId="3A8871E9">
          <wp:extent cx="2152650" cy="657225"/>
          <wp:effectExtent l="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657225"/>
                  </a:xfrm>
                  <a:prstGeom prst="rect">
                    <a:avLst/>
                  </a:prstGeom>
                  <a:noFill/>
                  <a:ln>
                    <a:noFill/>
                  </a:ln>
                </pic:spPr>
              </pic:pic>
            </a:graphicData>
          </a:graphic>
        </wp:inline>
      </w:drawing>
    </w:r>
  </w:p>
  <w:p w14:paraId="5B538215" w14:textId="77777777" w:rsidR="00212E65" w:rsidRPr="00212E65" w:rsidRDefault="00212E65" w:rsidP="00212E65">
    <w:pPr>
      <w:pStyle w:val="Header"/>
      <w:rPr>
        <w:sz w:val="4"/>
      </w:rPr>
    </w:pPr>
    <w:r w:rsidRPr="00212E65">
      <w:rPr>
        <w:sz w:val="4"/>
      </w:rPr>
      <w:tab/>
    </w:r>
  </w:p>
  <w:p w14:paraId="2DB2495B" w14:textId="77777777" w:rsidR="00212E65" w:rsidRPr="00356B86" w:rsidRDefault="00212E65" w:rsidP="00212E65">
    <w:pPr>
      <w:tabs>
        <w:tab w:val="center" w:pos="4703"/>
        <w:tab w:val="right" w:pos="9406"/>
      </w:tabs>
      <w:spacing w:after="0" w:line="240" w:lineRule="auto"/>
      <w:rPr>
        <w:b/>
        <w:sz w:val="20"/>
        <w:szCs w:val="20"/>
      </w:rPr>
    </w:pPr>
    <w:r w:rsidRPr="00356B86">
      <w:rPr>
        <w:b/>
        <w:sz w:val="20"/>
        <w:szCs w:val="20"/>
      </w:rPr>
      <w:t>Европейски съюз</w:t>
    </w:r>
  </w:p>
  <w:p w14:paraId="2BB4E6DA" w14:textId="77777777" w:rsidR="00212E65" w:rsidRDefault="00212E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97CE0"/>
    <w:multiLevelType w:val="multilevel"/>
    <w:tmpl w:val="517C758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5B7D5C"/>
    <w:multiLevelType w:val="hybridMultilevel"/>
    <w:tmpl w:val="8036057E"/>
    <w:lvl w:ilvl="0" w:tplc="04020001">
      <w:start w:val="1"/>
      <w:numFmt w:val="bullet"/>
      <w:lvlText w:val=""/>
      <w:lvlJc w:val="left"/>
      <w:pPr>
        <w:tabs>
          <w:tab w:val="num" w:pos="720"/>
        </w:tabs>
        <w:ind w:left="720" w:hanging="360"/>
      </w:pPr>
      <w:rPr>
        <w:rFonts w:ascii="Symbol" w:hAnsi="Symbol" w:hint="default"/>
      </w:rPr>
    </w:lvl>
    <w:lvl w:ilvl="1" w:tplc="18AE0D5A">
      <w:start w:val="1"/>
      <w:numFmt w:val="decimal"/>
      <w:lvlText w:val="%2."/>
      <w:lvlJc w:val="left"/>
      <w:pPr>
        <w:tabs>
          <w:tab w:val="num" w:pos="1440"/>
        </w:tabs>
        <w:ind w:left="1440" w:hanging="360"/>
      </w:pPr>
      <w:rPr>
        <w:rFonts w:hint="default"/>
        <w:b/>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6C434ED"/>
    <w:multiLevelType w:val="hybridMultilevel"/>
    <w:tmpl w:val="ECA4D210"/>
    <w:lvl w:ilvl="0" w:tplc="0402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793528F"/>
    <w:multiLevelType w:val="multilevel"/>
    <w:tmpl w:val="DE725A1E"/>
    <w:lvl w:ilvl="0">
      <w:start w:val="2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007BAF"/>
    <w:multiLevelType w:val="hybridMultilevel"/>
    <w:tmpl w:val="E4D8B77E"/>
    <w:lvl w:ilvl="0" w:tplc="9CFE49EA">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0E02216C"/>
    <w:multiLevelType w:val="multilevel"/>
    <w:tmpl w:val="2F9CC7CE"/>
    <w:lvl w:ilvl="0">
      <w:start w:val="1"/>
      <w:numFmt w:val="decimal"/>
      <w:lvlText w:val="24.%1."/>
      <w:lvlJc w:val="left"/>
      <w:pPr>
        <w:ind w:left="928" w:hanging="360"/>
      </w:pPr>
      <w:rPr>
        <w:rFonts w:hint="default"/>
        <w:b w:val="0"/>
        <w:i w:val="0"/>
        <w:color w:val="auto"/>
      </w:rPr>
    </w:lvl>
    <w:lvl w:ilvl="1">
      <w:start w:val="1"/>
      <w:numFmt w:val="decimal"/>
      <w:lvlText w:val="%1.%2."/>
      <w:lvlJc w:val="left"/>
      <w:pPr>
        <w:ind w:left="498"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34" w:hanging="648"/>
      </w:pPr>
      <w:rPr>
        <w:rFonts w:hint="default"/>
      </w:rPr>
    </w:lvl>
    <w:lvl w:ilvl="4">
      <w:start w:val="1"/>
      <w:numFmt w:val="decimal"/>
      <w:lvlText w:val="%1.%2.%3.%4.%5."/>
      <w:lvlJc w:val="left"/>
      <w:pPr>
        <w:ind w:left="1938" w:hanging="792"/>
      </w:pPr>
      <w:rPr>
        <w:rFonts w:hint="default"/>
      </w:rPr>
    </w:lvl>
    <w:lvl w:ilvl="5">
      <w:start w:val="1"/>
      <w:numFmt w:val="decimal"/>
      <w:lvlText w:val="%1.%2.%3.%4.%5.%6."/>
      <w:lvlJc w:val="left"/>
      <w:pPr>
        <w:ind w:left="2442" w:hanging="936"/>
      </w:pPr>
      <w:rPr>
        <w:rFonts w:hint="default"/>
      </w:rPr>
    </w:lvl>
    <w:lvl w:ilvl="6">
      <w:start w:val="1"/>
      <w:numFmt w:val="decimal"/>
      <w:lvlText w:val="%1.%2.%3.%4.%5.%6.%7."/>
      <w:lvlJc w:val="left"/>
      <w:pPr>
        <w:ind w:left="2946" w:hanging="1080"/>
      </w:pPr>
      <w:rPr>
        <w:rFonts w:hint="default"/>
      </w:rPr>
    </w:lvl>
    <w:lvl w:ilvl="7">
      <w:start w:val="1"/>
      <w:numFmt w:val="decimal"/>
      <w:lvlText w:val="%1.%2.%3.%4.%5.%6.%7.%8."/>
      <w:lvlJc w:val="left"/>
      <w:pPr>
        <w:ind w:left="3450" w:hanging="1224"/>
      </w:pPr>
      <w:rPr>
        <w:rFonts w:hint="default"/>
      </w:rPr>
    </w:lvl>
    <w:lvl w:ilvl="8">
      <w:start w:val="1"/>
      <w:numFmt w:val="decimal"/>
      <w:lvlText w:val="%1.%2.%3.%4.%5.%6.%7.%8.%9."/>
      <w:lvlJc w:val="left"/>
      <w:pPr>
        <w:ind w:left="4026" w:hanging="1440"/>
      </w:pPr>
      <w:rPr>
        <w:rFonts w:hint="default"/>
      </w:rPr>
    </w:lvl>
  </w:abstractNum>
  <w:abstractNum w:abstractNumId="8"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9" w15:restartNumberingAfterBreak="0">
    <w:nsid w:val="1D9D3D8B"/>
    <w:multiLevelType w:val="hybridMultilevel"/>
    <w:tmpl w:val="C8668D2E"/>
    <w:lvl w:ilvl="0" w:tplc="8D8E235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1" w15:restartNumberingAfterBreak="0">
    <w:nsid w:val="203019A8"/>
    <w:multiLevelType w:val="hybridMultilevel"/>
    <w:tmpl w:val="52D426DA"/>
    <w:lvl w:ilvl="0" w:tplc="C2CA401E">
      <w:start w:val="1"/>
      <w:numFmt w:val="decimal"/>
      <w:lvlText w:val="%1."/>
      <w:lvlJc w:val="left"/>
      <w:pPr>
        <w:ind w:left="1428"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2" w15:restartNumberingAfterBreak="0">
    <w:nsid w:val="21307914"/>
    <w:multiLevelType w:val="hybridMultilevel"/>
    <w:tmpl w:val="BCD26F4C"/>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18C0CA5"/>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E85758"/>
    <w:multiLevelType w:val="hybridMultilevel"/>
    <w:tmpl w:val="4B3C8DF0"/>
    <w:lvl w:ilvl="0" w:tplc="C2CA401E">
      <w:start w:val="1"/>
      <w:numFmt w:val="decimal"/>
      <w:lvlText w:val="%1."/>
      <w:lvlJc w:val="left"/>
      <w:pPr>
        <w:ind w:left="1440" w:hanging="360"/>
      </w:pPr>
      <w:rPr>
        <w:b/>
      </w:rPr>
    </w:lvl>
    <w:lvl w:ilvl="1" w:tplc="04020019" w:tentative="1">
      <w:start w:val="1"/>
      <w:numFmt w:val="lowerLetter"/>
      <w:lvlText w:val="%2."/>
      <w:lvlJc w:val="left"/>
      <w:pPr>
        <w:ind w:left="1452" w:hanging="360"/>
      </w:pPr>
    </w:lvl>
    <w:lvl w:ilvl="2" w:tplc="0402001B" w:tentative="1">
      <w:start w:val="1"/>
      <w:numFmt w:val="lowerRoman"/>
      <w:lvlText w:val="%3."/>
      <w:lvlJc w:val="right"/>
      <w:pPr>
        <w:ind w:left="2172" w:hanging="180"/>
      </w:pPr>
    </w:lvl>
    <w:lvl w:ilvl="3" w:tplc="0402000F" w:tentative="1">
      <w:start w:val="1"/>
      <w:numFmt w:val="decimal"/>
      <w:lvlText w:val="%4."/>
      <w:lvlJc w:val="left"/>
      <w:pPr>
        <w:ind w:left="2892" w:hanging="360"/>
      </w:pPr>
    </w:lvl>
    <w:lvl w:ilvl="4" w:tplc="04020019" w:tentative="1">
      <w:start w:val="1"/>
      <w:numFmt w:val="lowerLetter"/>
      <w:lvlText w:val="%5."/>
      <w:lvlJc w:val="left"/>
      <w:pPr>
        <w:ind w:left="3612" w:hanging="360"/>
      </w:pPr>
    </w:lvl>
    <w:lvl w:ilvl="5" w:tplc="0402001B" w:tentative="1">
      <w:start w:val="1"/>
      <w:numFmt w:val="lowerRoman"/>
      <w:lvlText w:val="%6."/>
      <w:lvlJc w:val="right"/>
      <w:pPr>
        <w:ind w:left="4332" w:hanging="180"/>
      </w:pPr>
    </w:lvl>
    <w:lvl w:ilvl="6" w:tplc="0402000F" w:tentative="1">
      <w:start w:val="1"/>
      <w:numFmt w:val="decimal"/>
      <w:lvlText w:val="%7."/>
      <w:lvlJc w:val="left"/>
      <w:pPr>
        <w:ind w:left="5052" w:hanging="360"/>
      </w:pPr>
    </w:lvl>
    <w:lvl w:ilvl="7" w:tplc="04020019" w:tentative="1">
      <w:start w:val="1"/>
      <w:numFmt w:val="lowerLetter"/>
      <w:lvlText w:val="%8."/>
      <w:lvlJc w:val="left"/>
      <w:pPr>
        <w:ind w:left="5772" w:hanging="360"/>
      </w:pPr>
    </w:lvl>
    <w:lvl w:ilvl="8" w:tplc="0402001B" w:tentative="1">
      <w:start w:val="1"/>
      <w:numFmt w:val="lowerRoman"/>
      <w:lvlText w:val="%9."/>
      <w:lvlJc w:val="right"/>
      <w:pPr>
        <w:ind w:left="6492" w:hanging="180"/>
      </w:pPr>
    </w:lvl>
  </w:abstractNum>
  <w:abstractNum w:abstractNumId="16" w15:restartNumberingAfterBreak="0">
    <w:nsid w:val="41941685"/>
    <w:multiLevelType w:val="multilevel"/>
    <w:tmpl w:val="1B388A52"/>
    <w:lvl w:ilvl="0">
      <w:start w:val="2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EC0870"/>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8" w15:restartNumberingAfterBreak="0">
    <w:nsid w:val="476C4A07"/>
    <w:multiLevelType w:val="hybridMultilevel"/>
    <w:tmpl w:val="F190DB44"/>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20" w15:restartNumberingAfterBreak="0">
    <w:nsid w:val="48314699"/>
    <w:multiLevelType w:val="multilevel"/>
    <w:tmpl w:val="3A181784"/>
    <w:lvl w:ilvl="0">
      <w:start w:val="2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741727"/>
    <w:multiLevelType w:val="hybridMultilevel"/>
    <w:tmpl w:val="169A7082"/>
    <w:lvl w:ilvl="0" w:tplc="04661F9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077FA3"/>
    <w:multiLevelType w:val="hybridMultilevel"/>
    <w:tmpl w:val="CB24D90C"/>
    <w:lvl w:ilvl="0" w:tplc="D3B2DB3C">
      <w:start w:val="4"/>
      <w:numFmt w:val="bullet"/>
      <w:lvlText w:val="–"/>
      <w:lvlJc w:val="left"/>
      <w:pPr>
        <w:ind w:left="36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25"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8E4769"/>
    <w:multiLevelType w:val="hybridMultilevel"/>
    <w:tmpl w:val="5F9A1FAA"/>
    <w:lvl w:ilvl="0" w:tplc="FF3EA4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B1608C"/>
    <w:multiLevelType w:val="hybridMultilevel"/>
    <w:tmpl w:val="6D9ED4FC"/>
    <w:lvl w:ilvl="0" w:tplc="0402000F">
      <w:start w:val="1"/>
      <w:numFmt w:val="decimal"/>
      <w:lvlText w:val="%1."/>
      <w:lvlJc w:val="left"/>
      <w:pPr>
        <w:ind w:left="1146" w:hanging="360"/>
      </w:pPr>
    </w:lvl>
    <w:lvl w:ilvl="1" w:tplc="04020019" w:tentative="1">
      <w:start w:val="1"/>
      <w:numFmt w:val="lowerLetter"/>
      <w:lvlText w:val="%2."/>
      <w:lvlJc w:val="left"/>
      <w:pPr>
        <w:ind w:left="1866" w:hanging="360"/>
      </w:pPr>
    </w:lvl>
    <w:lvl w:ilvl="2" w:tplc="0402001B" w:tentative="1">
      <w:start w:val="1"/>
      <w:numFmt w:val="lowerRoman"/>
      <w:lvlText w:val="%3."/>
      <w:lvlJc w:val="right"/>
      <w:pPr>
        <w:ind w:left="2586" w:hanging="180"/>
      </w:pPr>
    </w:lvl>
    <w:lvl w:ilvl="3" w:tplc="0402000F" w:tentative="1">
      <w:start w:val="1"/>
      <w:numFmt w:val="decimal"/>
      <w:lvlText w:val="%4."/>
      <w:lvlJc w:val="left"/>
      <w:pPr>
        <w:ind w:left="3306" w:hanging="360"/>
      </w:pPr>
    </w:lvl>
    <w:lvl w:ilvl="4" w:tplc="04020019" w:tentative="1">
      <w:start w:val="1"/>
      <w:numFmt w:val="lowerLetter"/>
      <w:lvlText w:val="%5."/>
      <w:lvlJc w:val="left"/>
      <w:pPr>
        <w:ind w:left="4026" w:hanging="360"/>
      </w:pPr>
    </w:lvl>
    <w:lvl w:ilvl="5" w:tplc="0402001B" w:tentative="1">
      <w:start w:val="1"/>
      <w:numFmt w:val="lowerRoman"/>
      <w:lvlText w:val="%6."/>
      <w:lvlJc w:val="right"/>
      <w:pPr>
        <w:ind w:left="4746" w:hanging="180"/>
      </w:pPr>
    </w:lvl>
    <w:lvl w:ilvl="6" w:tplc="0402000F" w:tentative="1">
      <w:start w:val="1"/>
      <w:numFmt w:val="decimal"/>
      <w:lvlText w:val="%7."/>
      <w:lvlJc w:val="left"/>
      <w:pPr>
        <w:ind w:left="5466" w:hanging="360"/>
      </w:pPr>
    </w:lvl>
    <w:lvl w:ilvl="7" w:tplc="04020019" w:tentative="1">
      <w:start w:val="1"/>
      <w:numFmt w:val="lowerLetter"/>
      <w:lvlText w:val="%8."/>
      <w:lvlJc w:val="left"/>
      <w:pPr>
        <w:ind w:left="6186" w:hanging="360"/>
      </w:pPr>
    </w:lvl>
    <w:lvl w:ilvl="8" w:tplc="0402001B" w:tentative="1">
      <w:start w:val="1"/>
      <w:numFmt w:val="lowerRoman"/>
      <w:lvlText w:val="%9."/>
      <w:lvlJc w:val="right"/>
      <w:pPr>
        <w:ind w:left="6906" w:hanging="180"/>
      </w:pPr>
    </w:lvl>
  </w:abstractNum>
  <w:abstractNum w:abstractNumId="29" w15:restartNumberingAfterBreak="0">
    <w:nsid w:val="759220D6"/>
    <w:multiLevelType w:val="multilevel"/>
    <w:tmpl w:val="D0B41150"/>
    <w:lvl w:ilvl="0">
      <w:start w:val="2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64347BD"/>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31" w15:restartNumberingAfterBreak="0">
    <w:nsid w:val="7C1B60C5"/>
    <w:multiLevelType w:val="hybridMultilevel"/>
    <w:tmpl w:val="91DE6B0A"/>
    <w:lvl w:ilvl="0" w:tplc="DDEE6F0C">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num w:numId="1" w16cid:durableId="824737299">
    <w:abstractNumId w:val="12"/>
  </w:num>
  <w:num w:numId="2" w16cid:durableId="2026470959">
    <w:abstractNumId w:val="23"/>
  </w:num>
  <w:num w:numId="3" w16cid:durableId="386689386">
    <w:abstractNumId w:val="0"/>
    <w:lvlOverride w:ilvl="0">
      <w:lvl w:ilvl="0">
        <w:numFmt w:val="bullet"/>
        <w:pStyle w:val="Aufzhlung"/>
        <w:lvlText w:val="•"/>
        <w:legacy w:legacy="1" w:legacySpace="0" w:legacyIndent="221"/>
        <w:lvlJc w:val="left"/>
        <w:rPr>
          <w:rFonts w:ascii="Arial" w:hAnsi="Arial" w:hint="default"/>
        </w:rPr>
      </w:lvl>
    </w:lvlOverride>
  </w:num>
  <w:num w:numId="4" w16cid:durableId="1301685782">
    <w:abstractNumId w:val="7"/>
  </w:num>
  <w:num w:numId="5" w16cid:durableId="11088172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613470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56402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64958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45402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3359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7384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5957707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124947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945583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825383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346032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07620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775794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44014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11533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676617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921085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2861247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35073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37523292">
    <w:abstractNumId w:val="20"/>
  </w:num>
  <w:num w:numId="26" w16cid:durableId="1740715441">
    <w:abstractNumId w:val="4"/>
  </w:num>
  <w:num w:numId="27" w16cid:durableId="1959600830">
    <w:abstractNumId w:val="3"/>
  </w:num>
  <w:num w:numId="28" w16cid:durableId="48384942">
    <w:abstractNumId w:val="28"/>
  </w:num>
  <w:num w:numId="29" w16cid:durableId="92551343">
    <w:abstractNumId w:val="31"/>
  </w:num>
  <w:num w:numId="30" w16cid:durableId="1416130933">
    <w:abstractNumId w:val="6"/>
  </w:num>
  <w:num w:numId="31" w16cid:durableId="1763136473">
    <w:abstractNumId w:val="5"/>
  </w:num>
  <w:num w:numId="32" w16cid:durableId="105542568">
    <w:abstractNumId w:val="29"/>
  </w:num>
  <w:num w:numId="33" w16cid:durableId="893007660">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53B"/>
    <w:rsid w:val="00000E7D"/>
    <w:rsid w:val="000010E7"/>
    <w:rsid w:val="00001217"/>
    <w:rsid w:val="00002E65"/>
    <w:rsid w:val="00003644"/>
    <w:rsid w:val="000039A2"/>
    <w:rsid w:val="000039D4"/>
    <w:rsid w:val="00003BC3"/>
    <w:rsid w:val="00003E99"/>
    <w:rsid w:val="0000435A"/>
    <w:rsid w:val="00004500"/>
    <w:rsid w:val="00004A52"/>
    <w:rsid w:val="00004AC3"/>
    <w:rsid w:val="00004CE6"/>
    <w:rsid w:val="00004DF0"/>
    <w:rsid w:val="00004FDB"/>
    <w:rsid w:val="00005062"/>
    <w:rsid w:val="00005073"/>
    <w:rsid w:val="00005320"/>
    <w:rsid w:val="000055B8"/>
    <w:rsid w:val="00005919"/>
    <w:rsid w:val="00005B5D"/>
    <w:rsid w:val="00005CAA"/>
    <w:rsid w:val="00005DD8"/>
    <w:rsid w:val="00005F60"/>
    <w:rsid w:val="000060F5"/>
    <w:rsid w:val="0000622B"/>
    <w:rsid w:val="00006B38"/>
    <w:rsid w:val="00006C60"/>
    <w:rsid w:val="000071B3"/>
    <w:rsid w:val="000074B5"/>
    <w:rsid w:val="00007F09"/>
    <w:rsid w:val="00010A3C"/>
    <w:rsid w:val="00010AE0"/>
    <w:rsid w:val="00011036"/>
    <w:rsid w:val="0001105E"/>
    <w:rsid w:val="00011505"/>
    <w:rsid w:val="000115A9"/>
    <w:rsid w:val="00011892"/>
    <w:rsid w:val="00011971"/>
    <w:rsid w:val="00011E60"/>
    <w:rsid w:val="00012027"/>
    <w:rsid w:val="000120CA"/>
    <w:rsid w:val="00012265"/>
    <w:rsid w:val="000130B1"/>
    <w:rsid w:val="00013366"/>
    <w:rsid w:val="000139C1"/>
    <w:rsid w:val="000145A2"/>
    <w:rsid w:val="00014631"/>
    <w:rsid w:val="00015170"/>
    <w:rsid w:val="00015E73"/>
    <w:rsid w:val="00016345"/>
    <w:rsid w:val="00016AF6"/>
    <w:rsid w:val="00016BE9"/>
    <w:rsid w:val="000172D9"/>
    <w:rsid w:val="00017485"/>
    <w:rsid w:val="000175EE"/>
    <w:rsid w:val="00017924"/>
    <w:rsid w:val="00017AD2"/>
    <w:rsid w:val="00017CF2"/>
    <w:rsid w:val="00020149"/>
    <w:rsid w:val="0002039F"/>
    <w:rsid w:val="00020578"/>
    <w:rsid w:val="000206A2"/>
    <w:rsid w:val="00020B66"/>
    <w:rsid w:val="00020E8F"/>
    <w:rsid w:val="00021799"/>
    <w:rsid w:val="00021B7F"/>
    <w:rsid w:val="000221A7"/>
    <w:rsid w:val="000221C7"/>
    <w:rsid w:val="000222EC"/>
    <w:rsid w:val="000223C8"/>
    <w:rsid w:val="00022DBC"/>
    <w:rsid w:val="00023177"/>
    <w:rsid w:val="0002319D"/>
    <w:rsid w:val="000231FE"/>
    <w:rsid w:val="0002401D"/>
    <w:rsid w:val="00024090"/>
    <w:rsid w:val="00024247"/>
    <w:rsid w:val="000249F4"/>
    <w:rsid w:val="00024DCA"/>
    <w:rsid w:val="00025211"/>
    <w:rsid w:val="00025380"/>
    <w:rsid w:val="00025F5B"/>
    <w:rsid w:val="00026454"/>
    <w:rsid w:val="00026BC8"/>
    <w:rsid w:val="0002714F"/>
    <w:rsid w:val="00027391"/>
    <w:rsid w:val="00030070"/>
    <w:rsid w:val="00030083"/>
    <w:rsid w:val="00030B55"/>
    <w:rsid w:val="000313B1"/>
    <w:rsid w:val="00031D4A"/>
    <w:rsid w:val="000323BD"/>
    <w:rsid w:val="0003243C"/>
    <w:rsid w:val="0003274D"/>
    <w:rsid w:val="00032C01"/>
    <w:rsid w:val="00032C95"/>
    <w:rsid w:val="00032DC1"/>
    <w:rsid w:val="00032F51"/>
    <w:rsid w:val="000330E4"/>
    <w:rsid w:val="0003364C"/>
    <w:rsid w:val="00033686"/>
    <w:rsid w:val="00033C14"/>
    <w:rsid w:val="000342CD"/>
    <w:rsid w:val="00034F62"/>
    <w:rsid w:val="000356AD"/>
    <w:rsid w:val="0003577D"/>
    <w:rsid w:val="00035C34"/>
    <w:rsid w:val="00035E3E"/>
    <w:rsid w:val="000360BF"/>
    <w:rsid w:val="0003616A"/>
    <w:rsid w:val="000364C9"/>
    <w:rsid w:val="00036A93"/>
    <w:rsid w:val="00036AFD"/>
    <w:rsid w:val="00036D41"/>
    <w:rsid w:val="0003708B"/>
    <w:rsid w:val="000373F4"/>
    <w:rsid w:val="0003753F"/>
    <w:rsid w:val="00037A73"/>
    <w:rsid w:val="00040F23"/>
    <w:rsid w:val="000410EC"/>
    <w:rsid w:val="0004138B"/>
    <w:rsid w:val="00041A75"/>
    <w:rsid w:val="00041FFD"/>
    <w:rsid w:val="00042256"/>
    <w:rsid w:val="00042766"/>
    <w:rsid w:val="00042CE9"/>
    <w:rsid w:val="00042FFB"/>
    <w:rsid w:val="00043000"/>
    <w:rsid w:val="000431B8"/>
    <w:rsid w:val="00043431"/>
    <w:rsid w:val="00043924"/>
    <w:rsid w:val="00043B1E"/>
    <w:rsid w:val="000440E6"/>
    <w:rsid w:val="00044775"/>
    <w:rsid w:val="00044FA0"/>
    <w:rsid w:val="0004584E"/>
    <w:rsid w:val="00045B31"/>
    <w:rsid w:val="0004625A"/>
    <w:rsid w:val="0004629F"/>
    <w:rsid w:val="000464B2"/>
    <w:rsid w:val="0004657F"/>
    <w:rsid w:val="00046D34"/>
    <w:rsid w:val="00047275"/>
    <w:rsid w:val="00047705"/>
    <w:rsid w:val="00050091"/>
    <w:rsid w:val="00050210"/>
    <w:rsid w:val="0005040B"/>
    <w:rsid w:val="00050487"/>
    <w:rsid w:val="0005088E"/>
    <w:rsid w:val="00050A90"/>
    <w:rsid w:val="000511B8"/>
    <w:rsid w:val="000514BB"/>
    <w:rsid w:val="000515A1"/>
    <w:rsid w:val="0005184F"/>
    <w:rsid w:val="0005188B"/>
    <w:rsid w:val="00051DC5"/>
    <w:rsid w:val="000525AF"/>
    <w:rsid w:val="00052653"/>
    <w:rsid w:val="00052675"/>
    <w:rsid w:val="00052D93"/>
    <w:rsid w:val="00053690"/>
    <w:rsid w:val="00053A4B"/>
    <w:rsid w:val="00053B2B"/>
    <w:rsid w:val="00053D7D"/>
    <w:rsid w:val="000540A5"/>
    <w:rsid w:val="000551A6"/>
    <w:rsid w:val="00055288"/>
    <w:rsid w:val="0005531A"/>
    <w:rsid w:val="000553B8"/>
    <w:rsid w:val="00055474"/>
    <w:rsid w:val="000554C8"/>
    <w:rsid w:val="000555E8"/>
    <w:rsid w:val="00055A96"/>
    <w:rsid w:val="00055ABC"/>
    <w:rsid w:val="00055BCE"/>
    <w:rsid w:val="00055ED8"/>
    <w:rsid w:val="0005603B"/>
    <w:rsid w:val="00056410"/>
    <w:rsid w:val="00056677"/>
    <w:rsid w:val="000566B2"/>
    <w:rsid w:val="000569D5"/>
    <w:rsid w:val="00056ABB"/>
    <w:rsid w:val="000575BF"/>
    <w:rsid w:val="0005766E"/>
    <w:rsid w:val="00057B4B"/>
    <w:rsid w:val="00057E00"/>
    <w:rsid w:val="00060569"/>
    <w:rsid w:val="00060F27"/>
    <w:rsid w:val="0006143B"/>
    <w:rsid w:val="00061683"/>
    <w:rsid w:val="00061AB9"/>
    <w:rsid w:val="00061AE2"/>
    <w:rsid w:val="00062623"/>
    <w:rsid w:val="000627B9"/>
    <w:rsid w:val="0006283A"/>
    <w:rsid w:val="0006298A"/>
    <w:rsid w:val="00062C7E"/>
    <w:rsid w:val="000631BC"/>
    <w:rsid w:val="00063A93"/>
    <w:rsid w:val="00064345"/>
    <w:rsid w:val="000647DC"/>
    <w:rsid w:val="00064873"/>
    <w:rsid w:val="00064F91"/>
    <w:rsid w:val="00065295"/>
    <w:rsid w:val="000656CD"/>
    <w:rsid w:val="00065B0D"/>
    <w:rsid w:val="00065D1C"/>
    <w:rsid w:val="00065E17"/>
    <w:rsid w:val="00065FCD"/>
    <w:rsid w:val="0006644A"/>
    <w:rsid w:val="000664BB"/>
    <w:rsid w:val="000667C3"/>
    <w:rsid w:val="0006698D"/>
    <w:rsid w:val="00066C51"/>
    <w:rsid w:val="0006752B"/>
    <w:rsid w:val="00067614"/>
    <w:rsid w:val="0006767B"/>
    <w:rsid w:val="000677BF"/>
    <w:rsid w:val="00067A5D"/>
    <w:rsid w:val="00067A6F"/>
    <w:rsid w:val="0007013F"/>
    <w:rsid w:val="000704F4"/>
    <w:rsid w:val="00070583"/>
    <w:rsid w:val="00070670"/>
    <w:rsid w:val="00070E1C"/>
    <w:rsid w:val="00070F01"/>
    <w:rsid w:val="00071138"/>
    <w:rsid w:val="00071438"/>
    <w:rsid w:val="000716FA"/>
    <w:rsid w:val="00071FEC"/>
    <w:rsid w:val="0007216F"/>
    <w:rsid w:val="000722C5"/>
    <w:rsid w:val="00072DAF"/>
    <w:rsid w:val="000736F3"/>
    <w:rsid w:val="00073B82"/>
    <w:rsid w:val="000744DD"/>
    <w:rsid w:val="000746C2"/>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4F0"/>
    <w:rsid w:val="00084E64"/>
    <w:rsid w:val="00084F1F"/>
    <w:rsid w:val="0008573D"/>
    <w:rsid w:val="00085C93"/>
    <w:rsid w:val="0008602B"/>
    <w:rsid w:val="000860C9"/>
    <w:rsid w:val="000861B4"/>
    <w:rsid w:val="0008634B"/>
    <w:rsid w:val="00086597"/>
    <w:rsid w:val="0008681E"/>
    <w:rsid w:val="00086A66"/>
    <w:rsid w:val="00086CA0"/>
    <w:rsid w:val="00086E73"/>
    <w:rsid w:val="00087624"/>
    <w:rsid w:val="00087FCF"/>
    <w:rsid w:val="00087FF9"/>
    <w:rsid w:val="00090178"/>
    <w:rsid w:val="0009043F"/>
    <w:rsid w:val="00090BAE"/>
    <w:rsid w:val="00090E6E"/>
    <w:rsid w:val="00091638"/>
    <w:rsid w:val="0009179B"/>
    <w:rsid w:val="00091A89"/>
    <w:rsid w:val="00091C89"/>
    <w:rsid w:val="00091F70"/>
    <w:rsid w:val="0009241F"/>
    <w:rsid w:val="00092441"/>
    <w:rsid w:val="00092ABE"/>
    <w:rsid w:val="00093036"/>
    <w:rsid w:val="00093314"/>
    <w:rsid w:val="00093608"/>
    <w:rsid w:val="00093C0E"/>
    <w:rsid w:val="00093C20"/>
    <w:rsid w:val="00093C42"/>
    <w:rsid w:val="00093C4A"/>
    <w:rsid w:val="000947DB"/>
    <w:rsid w:val="00095D46"/>
    <w:rsid w:val="0009608A"/>
    <w:rsid w:val="0009662C"/>
    <w:rsid w:val="00096FD9"/>
    <w:rsid w:val="00097079"/>
    <w:rsid w:val="000972AB"/>
    <w:rsid w:val="0009739A"/>
    <w:rsid w:val="00097C8F"/>
    <w:rsid w:val="000A0269"/>
    <w:rsid w:val="000A0ABA"/>
    <w:rsid w:val="000A134D"/>
    <w:rsid w:val="000A1C43"/>
    <w:rsid w:val="000A222E"/>
    <w:rsid w:val="000A23C4"/>
    <w:rsid w:val="000A2507"/>
    <w:rsid w:val="000A2CBE"/>
    <w:rsid w:val="000A2D1C"/>
    <w:rsid w:val="000A3486"/>
    <w:rsid w:val="000A3A97"/>
    <w:rsid w:val="000A3F34"/>
    <w:rsid w:val="000A49FE"/>
    <w:rsid w:val="000A4FCE"/>
    <w:rsid w:val="000A5065"/>
    <w:rsid w:val="000A50A6"/>
    <w:rsid w:val="000A58C6"/>
    <w:rsid w:val="000A5971"/>
    <w:rsid w:val="000A59E4"/>
    <w:rsid w:val="000A5BEA"/>
    <w:rsid w:val="000A5DD2"/>
    <w:rsid w:val="000A61E8"/>
    <w:rsid w:val="000A6ED3"/>
    <w:rsid w:val="000A7D27"/>
    <w:rsid w:val="000A7D60"/>
    <w:rsid w:val="000B0BAE"/>
    <w:rsid w:val="000B105D"/>
    <w:rsid w:val="000B1D6F"/>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5E"/>
    <w:rsid w:val="000B42ED"/>
    <w:rsid w:val="000B43B9"/>
    <w:rsid w:val="000B4A14"/>
    <w:rsid w:val="000B4AD9"/>
    <w:rsid w:val="000B4C48"/>
    <w:rsid w:val="000B513C"/>
    <w:rsid w:val="000B519A"/>
    <w:rsid w:val="000B54C0"/>
    <w:rsid w:val="000B57E2"/>
    <w:rsid w:val="000B5CE9"/>
    <w:rsid w:val="000B67E1"/>
    <w:rsid w:val="000B6E25"/>
    <w:rsid w:val="000B7057"/>
    <w:rsid w:val="000B79E9"/>
    <w:rsid w:val="000C04CC"/>
    <w:rsid w:val="000C0B8A"/>
    <w:rsid w:val="000C11DD"/>
    <w:rsid w:val="000C158D"/>
    <w:rsid w:val="000C1670"/>
    <w:rsid w:val="000C17EE"/>
    <w:rsid w:val="000C2143"/>
    <w:rsid w:val="000C2B73"/>
    <w:rsid w:val="000C2B86"/>
    <w:rsid w:val="000C2B9A"/>
    <w:rsid w:val="000C2CBB"/>
    <w:rsid w:val="000C2CCD"/>
    <w:rsid w:val="000C34B7"/>
    <w:rsid w:val="000C3603"/>
    <w:rsid w:val="000C387F"/>
    <w:rsid w:val="000C3A22"/>
    <w:rsid w:val="000C45ED"/>
    <w:rsid w:val="000C48A5"/>
    <w:rsid w:val="000C494F"/>
    <w:rsid w:val="000C4991"/>
    <w:rsid w:val="000C4D17"/>
    <w:rsid w:val="000C514E"/>
    <w:rsid w:val="000C590F"/>
    <w:rsid w:val="000C6586"/>
    <w:rsid w:val="000C704A"/>
    <w:rsid w:val="000C72E6"/>
    <w:rsid w:val="000C738F"/>
    <w:rsid w:val="000C780D"/>
    <w:rsid w:val="000C7950"/>
    <w:rsid w:val="000C7BD3"/>
    <w:rsid w:val="000D01CF"/>
    <w:rsid w:val="000D043C"/>
    <w:rsid w:val="000D09CA"/>
    <w:rsid w:val="000D0DFC"/>
    <w:rsid w:val="000D129A"/>
    <w:rsid w:val="000D1A8F"/>
    <w:rsid w:val="000D1D40"/>
    <w:rsid w:val="000D1E2F"/>
    <w:rsid w:val="000D203B"/>
    <w:rsid w:val="000D2228"/>
    <w:rsid w:val="000D33CE"/>
    <w:rsid w:val="000D3DF8"/>
    <w:rsid w:val="000D420F"/>
    <w:rsid w:val="000D42AD"/>
    <w:rsid w:val="000D44AA"/>
    <w:rsid w:val="000D47F1"/>
    <w:rsid w:val="000D4F7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AB8"/>
    <w:rsid w:val="000E0D5A"/>
    <w:rsid w:val="000E112D"/>
    <w:rsid w:val="000E2433"/>
    <w:rsid w:val="000E2573"/>
    <w:rsid w:val="000E290F"/>
    <w:rsid w:val="000E2EC2"/>
    <w:rsid w:val="000E2F44"/>
    <w:rsid w:val="000E34F1"/>
    <w:rsid w:val="000E3528"/>
    <w:rsid w:val="000E3709"/>
    <w:rsid w:val="000E378C"/>
    <w:rsid w:val="000E379C"/>
    <w:rsid w:val="000E37DA"/>
    <w:rsid w:val="000E441D"/>
    <w:rsid w:val="000E4A7E"/>
    <w:rsid w:val="000E522B"/>
    <w:rsid w:val="000E52CD"/>
    <w:rsid w:val="000E601B"/>
    <w:rsid w:val="000E62C3"/>
    <w:rsid w:val="000E66C4"/>
    <w:rsid w:val="000E6A84"/>
    <w:rsid w:val="000E70BA"/>
    <w:rsid w:val="000E7293"/>
    <w:rsid w:val="000E7CB3"/>
    <w:rsid w:val="000F03AD"/>
    <w:rsid w:val="000F04A6"/>
    <w:rsid w:val="000F0CE7"/>
    <w:rsid w:val="000F17AE"/>
    <w:rsid w:val="000F1A7B"/>
    <w:rsid w:val="000F2195"/>
    <w:rsid w:val="000F225B"/>
    <w:rsid w:val="000F22E2"/>
    <w:rsid w:val="000F24B0"/>
    <w:rsid w:val="000F2680"/>
    <w:rsid w:val="000F2726"/>
    <w:rsid w:val="000F2CEF"/>
    <w:rsid w:val="000F2FF8"/>
    <w:rsid w:val="000F3BEE"/>
    <w:rsid w:val="000F3C46"/>
    <w:rsid w:val="000F3F8A"/>
    <w:rsid w:val="000F3FD0"/>
    <w:rsid w:val="000F4434"/>
    <w:rsid w:val="000F4608"/>
    <w:rsid w:val="000F48D1"/>
    <w:rsid w:val="000F49AF"/>
    <w:rsid w:val="000F541E"/>
    <w:rsid w:val="000F5CC7"/>
    <w:rsid w:val="000F637D"/>
    <w:rsid w:val="000F6498"/>
    <w:rsid w:val="000F6B54"/>
    <w:rsid w:val="000F6DDF"/>
    <w:rsid w:val="000F7B71"/>
    <w:rsid w:val="000F7CB6"/>
    <w:rsid w:val="000F7F2E"/>
    <w:rsid w:val="0010014C"/>
    <w:rsid w:val="0010018A"/>
    <w:rsid w:val="00101025"/>
    <w:rsid w:val="001013C8"/>
    <w:rsid w:val="00101999"/>
    <w:rsid w:val="00101E46"/>
    <w:rsid w:val="00102745"/>
    <w:rsid w:val="0010284D"/>
    <w:rsid w:val="001028C1"/>
    <w:rsid w:val="00102F4E"/>
    <w:rsid w:val="00103856"/>
    <w:rsid w:val="00103BC9"/>
    <w:rsid w:val="00103CE2"/>
    <w:rsid w:val="00104657"/>
    <w:rsid w:val="00104A2A"/>
    <w:rsid w:val="00104A81"/>
    <w:rsid w:val="00104ABD"/>
    <w:rsid w:val="00105673"/>
    <w:rsid w:val="00105A48"/>
    <w:rsid w:val="00105AC3"/>
    <w:rsid w:val="00105BF5"/>
    <w:rsid w:val="00105C13"/>
    <w:rsid w:val="00106DB6"/>
    <w:rsid w:val="0010775C"/>
    <w:rsid w:val="00107D5F"/>
    <w:rsid w:val="001109EE"/>
    <w:rsid w:val="00111270"/>
    <w:rsid w:val="001112F0"/>
    <w:rsid w:val="0011153C"/>
    <w:rsid w:val="001117D0"/>
    <w:rsid w:val="00111D0D"/>
    <w:rsid w:val="00111F7E"/>
    <w:rsid w:val="00112082"/>
    <w:rsid w:val="00112162"/>
    <w:rsid w:val="00112F71"/>
    <w:rsid w:val="00112FF2"/>
    <w:rsid w:val="001130C1"/>
    <w:rsid w:val="00113382"/>
    <w:rsid w:val="00113AD3"/>
    <w:rsid w:val="00113FF5"/>
    <w:rsid w:val="001146E7"/>
    <w:rsid w:val="00114859"/>
    <w:rsid w:val="00114D3C"/>
    <w:rsid w:val="0011594A"/>
    <w:rsid w:val="0011599B"/>
    <w:rsid w:val="00115DA6"/>
    <w:rsid w:val="001163B2"/>
    <w:rsid w:val="0011647C"/>
    <w:rsid w:val="00117160"/>
    <w:rsid w:val="00117189"/>
    <w:rsid w:val="001173CE"/>
    <w:rsid w:val="00117A3A"/>
    <w:rsid w:val="00117C7B"/>
    <w:rsid w:val="00117D10"/>
    <w:rsid w:val="00120072"/>
    <w:rsid w:val="00120500"/>
    <w:rsid w:val="0012061A"/>
    <w:rsid w:val="00120813"/>
    <w:rsid w:val="00120991"/>
    <w:rsid w:val="001212DA"/>
    <w:rsid w:val="001219F2"/>
    <w:rsid w:val="00121B6C"/>
    <w:rsid w:val="00121F3C"/>
    <w:rsid w:val="00122029"/>
    <w:rsid w:val="00122577"/>
    <w:rsid w:val="0012266F"/>
    <w:rsid w:val="00122E4E"/>
    <w:rsid w:val="00123A97"/>
    <w:rsid w:val="00123DF5"/>
    <w:rsid w:val="00124638"/>
    <w:rsid w:val="00124C0F"/>
    <w:rsid w:val="00125E70"/>
    <w:rsid w:val="00126096"/>
    <w:rsid w:val="001264BA"/>
    <w:rsid w:val="00126A6E"/>
    <w:rsid w:val="00127554"/>
    <w:rsid w:val="00127ABB"/>
    <w:rsid w:val="001301F1"/>
    <w:rsid w:val="00130230"/>
    <w:rsid w:val="00130A76"/>
    <w:rsid w:val="00130B18"/>
    <w:rsid w:val="00130DD8"/>
    <w:rsid w:val="00131265"/>
    <w:rsid w:val="00132A4E"/>
    <w:rsid w:val="00132F70"/>
    <w:rsid w:val="00133922"/>
    <w:rsid w:val="00133A10"/>
    <w:rsid w:val="00134054"/>
    <w:rsid w:val="001349AA"/>
    <w:rsid w:val="00134EE5"/>
    <w:rsid w:val="00134F44"/>
    <w:rsid w:val="00136014"/>
    <w:rsid w:val="001363AA"/>
    <w:rsid w:val="00136466"/>
    <w:rsid w:val="001365EF"/>
    <w:rsid w:val="001373E6"/>
    <w:rsid w:val="00137B59"/>
    <w:rsid w:val="00137EDF"/>
    <w:rsid w:val="001402E4"/>
    <w:rsid w:val="00140B48"/>
    <w:rsid w:val="00140C0C"/>
    <w:rsid w:val="0014107E"/>
    <w:rsid w:val="00141A21"/>
    <w:rsid w:val="00141DAB"/>
    <w:rsid w:val="00141DC4"/>
    <w:rsid w:val="00141FE4"/>
    <w:rsid w:val="00142530"/>
    <w:rsid w:val="00142A50"/>
    <w:rsid w:val="00142E53"/>
    <w:rsid w:val="00143716"/>
    <w:rsid w:val="00144647"/>
    <w:rsid w:val="00144655"/>
    <w:rsid w:val="00144731"/>
    <w:rsid w:val="00144ABD"/>
    <w:rsid w:val="00144C32"/>
    <w:rsid w:val="001450D3"/>
    <w:rsid w:val="001459DB"/>
    <w:rsid w:val="00145CD6"/>
    <w:rsid w:val="001467CA"/>
    <w:rsid w:val="001468A7"/>
    <w:rsid w:val="00146CC2"/>
    <w:rsid w:val="0014720C"/>
    <w:rsid w:val="001473E6"/>
    <w:rsid w:val="001474A6"/>
    <w:rsid w:val="00147D59"/>
    <w:rsid w:val="001507AB"/>
    <w:rsid w:val="001508B2"/>
    <w:rsid w:val="00151475"/>
    <w:rsid w:val="00151627"/>
    <w:rsid w:val="00151AE8"/>
    <w:rsid w:val="00151B0B"/>
    <w:rsid w:val="00151F3E"/>
    <w:rsid w:val="00151F94"/>
    <w:rsid w:val="00152120"/>
    <w:rsid w:val="00152259"/>
    <w:rsid w:val="001522CE"/>
    <w:rsid w:val="001522E7"/>
    <w:rsid w:val="00152580"/>
    <w:rsid w:val="001534C0"/>
    <w:rsid w:val="0015364B"/>
    <w:rsid w:val="00153776"/>
    <w:rsid w:val="00153ACD"/>
    <w:rsid w:val="0015436E"/>
    <w:rsid w:val="00154657"/>
    <w:rsid w:val="0015479F"/>
    <w:rsid w:val="00154823"/>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3F8"/>
    <w:rsid w:val="00160C2F"/>
    <w:rsid w:val="00160D96"/>
    <w:rsid w:val="001611C7"/>
    <w:rsid w:val="00161620"/>
    <w:rsid w:val="00161894"/>
    <w:rsid w:val="00161A85"/>
    <w:rsid w:val="00161CA0"/>
    <w:rsid w:val="00161CB9"/>
    <w:rsid w:val="00162376"/>
    <w:rsid w:val="00162C4A"/>
    <w:rsid w:val="00162D7F"/>
    <w:rsid w:val="00162E18"/>
    <w:rsid w:val="001630BE"/>
    <w:rsid w:val="00163165"/>
    <w:rsid w:val="0016321E"/>
    <w:rsid w:val="00163A71"/>
    <w:rsid w:val="00163B4C"/>
    <w:rsid w:val="00164982"/>
    <w:rsid w:val="00164BB3"/>
    <w:rsid w:val="001654A8"/>
    <w:rsid w:val="00166254"/>
    <w:rsid w:val="001663C1"/>
    <w:rsid w:val="00166717"/>
    <w:rsid w:val="00166814"/>
    <w:rsid w:val="001668FB"/>
    <w:rsid w:val="001669DC"/>
    <w:rsid w:val="00166D05"/>
    <w:rsid w:val="0016739B"/>
    <w:rsid w:val="001673DD"/>
    <w:rsid w:val="00167EDF"/>
    <w:rsid w:val="001700EA"/>
    <w:rsid w:val="00170CBC"/>
    <w:rsid w:val="00170FC5"/>
    <w:rsid w:val="00171410"/>
    <w:rsid w:val="001715CC"/>
    <w:rsid w:val="00171685"/>
    <w:rsid w:val="00171869"/>
    <w:rsid w:val="001718B3"/>
    <w:rsid w:val="00171F2E"/>
    <w:rsid w:val="00171FD7"/>
    <w:rsid w:val="0017223A"/>
    <w:rsid w:val="00172289"/>
    <w:rsid w:val="0017248A"/>
    <w:rsid w:val="00172809"/>
    <w:rsid w:val="00172A11"/>
    <w:rsid w:val="00172F81"/>
    <w:rsid w:val="0017353D"/>
    <w:rsid w:val="00173995"/>
    <w:rsid w:val="00173A27"/>
    <w:rsid w:val="00173BCB"/>
    <w:rsid w:val="00173BFC"/>
    <w:rsid w:val="00173F7E"/>
    <w:rsid w:val="001742A8"/>
    <w:rsid w:val="00174C36"/>
    <w:rsid w:val="001752EA"/>
    <w:rsid w:val="00175786"/>
    <w:rsid w:val="00176086"/>
    <w:rsid w:val="00176ECF"/>
    <w:rsid w:val="00177564"/>
    <w:rsid w:val="00177DF8"/>
    <w:rsid w:val="00180182"/>
    <w:rsid w:val="00180912"/>
    <w:rsid w:val="00180AAE"/>
    <w:rsid w:val="00180BC1"/>
    <w:rsid w:val="00180BE9"/>
    <w:rsid w:val="001815A3"/>
    <w:rsid w:val="0018166B"/>
    <w:rsid w:val="00181C4A"/>
    <w:rsid w:val="00182575"/>
    <w:rsid w:val="00182A9A"/>
    <w:rsid w:val="00183002"/>
    <w:rsid w:val="0018311F"/>
    <w:rsid w:val="001831F5"/>
    <w:rsid w:val="0018363B"/>
    <w:rsid w:val="00183A4E"/>
    <w:rsid w:val="00183B9A"/>
    <w:rsid w:val="00183D33"/>
    <w:rsid w:val="00183D84"/>
    <w:rsid w:val="00183E8A"/>
    <w:rsid w:val="00183FA6"/>
    <w:rsid w:val="00184DF3"/>
    <w:rsid w:val="00184E9A"/>
    <w:rsid w:val="001851FE"/>
    <w:rsid w:val="0018535F"/>
    <w:rsid w:val="00185A04"/>
    <w:rsid w:val="00185F2F"/>
    <w:rsid w:val="00185FE7"/>
    <w:rsid w:val="00186191"/>
    <w:rsid w:val="001862F2"/>
    <w:rsid w:val="001866AF"/>
    <w:rsid w:val="00187597"/>
    <w:rsid w:val="00187CDB"/>
    <w:rsid w:val="00187EFD"/>
    <w:rsid w:val="00190056"/>
    <w:rsid w:val="001901AF"/>
    <w:rsid w:val="001903D6"/>
    <w:rsid w:val="001905C1"/>
    <w:rsid w:val="001908C6"/>
    <w:rsid w:val="00191388"/>
    <w:rsid w:val="001919F5"/>
    <w:rsid w:val="00192286"/>
    <w:rsid w:val="001922DD"/>
    <w:rsid w:val="00192D98"/>
    <w:rsid w:val="001931AA"/>
    <w:rsid w:val="001933F3"/>
    <w:rsid w:val="00193609"/>
    <w:rsid w:val="00193BC3"/>
    <w:rsid w:val="00193C05"/>
    <w:rsid w:val="00193DB8"/>
    <w:rsid w:val="00194108"/>
    <w:rsid w:val="00194452"/>
    <w:rsid w:val="0019446B"/>
    <w:rsid w:val="001952B7"/>
    <w:rsid w:val="00195487"/>
    <w:rsid w:val="001954E4"/>
    <w:rsid w:val="00195537"/>
    <w:rsid w:val="00197109"/>
    <w:rsid w:val="0019716A"/>
    <w:rsid w:val="00197ECE"/>
    <w:rsid w:val="001A00C7"/>
    <w:rsid w:val="001A0282"/>
    <w:rsid w:val="001A0308"/>
    <w:rsid w:val="001A053A"/>
    <w:rsid w:val="001A0D87"/>
    <w:rsid w:val="001A1076"/>
    <w:rsid w:val="001A1456"/>
    <w:rsid w:val="001A1504"/>
    <w:rsid w:val="001A18E9"/>
    <w:rsid w:val="001A1D4B"/>
    <w:rsid w:val="001A203E"/>
    <w:rsid w:val="001A2054"/>
    <w:rsid w:val="001A2452"/>
    <w:rsid w:val="001A274E"/>
    <w:rsid w:val="001A2C7B"/>
    <w:rsid w:val="001A2F0C"/>
    <w:rsid w:val="001A33CE"/>
    <w:rsid w:val="001A363F"/>
    <w:rsid w:val="001A37BB"/>
    <w:rsid w:val="001A3811"/>
    <w:rsid w:val="001A49C0"/>
    <w:rsid w:val="001A4CDE"/>
    <w:rsid w:val="001A5137"/>
    <w:rsid w:val="001A536D"/>
    <w:rsid w:val="001A568F"/>
    <w:rsid w:val="001A5E21"/>
    <w:rsid w:val="001A6142"/>
    <w:rsid w:val="001A6257"/>
    <w:rsid w:val="001A63CE"/>
    <w:rsid w:val="001A65B8"/>
    <w:rsid w:val="001A68A3"/>
    <w:rsid w:val="001A69DF"/>
    <w:rsid w:val="001A6ABA"/>
    <w:rsid w:val="001A6BB9"/>
    <w:rsid w:val="001A779A"/>
    <w:rsid w:val="001A77F4"/>
    <w:rsid w:val="001A79F9"/>
    <w:rsid w:val="001A7F4F"/>
    <w:rsid w:val="001B0752"/>
    <w:rsid w:val="001B0CB3"/>
    <w:rsid w:val="001B17BB"/>
    <w:rsid w:val="001B1850"/>
    <w:rsid w:val="001B1B2F"/>
    <w:rsid w:val="001B2985"/>
    <w:rsid w:val="001B2DDC"/>
    <w:rsid w:val="001B36C2"/>
    <w:rsid w:val="001B4429"/>
    <w:rsid w:val="001B4559"/>
    <w:rsid w:val="001B46A3"/>
    <w:rsid w:val="001B4DC8"/>
    <w:rsid w:val="001B4F10"/>
    <w:rsid w:val="001B5666"/>
    <w:rsid w:val="001B58F6"/>
    <w:rsid w:val="001B5A26"/>
    <w:rsid w:val="001B5B40"/>
    <w:rsid w:val="001B5D56"/>
    <w:rsid w:val="001B5DE9"/>
    <w:rsid w:val="001B605B"/>
    <w:rsid w:val="001B60C9"/>
    <w:rsid w:val="001B6122"/>
    <w:rsid w:val="001B6213"/>
    <w:rsid w:val="001B6ACD"/>
    <w:rsid w:val="001B6D6E"/>
    <w:rsid w:val="001B6FBA"/>
    <w:rsid w:val="001B729A"/>
    <w:rsid w:val="001B7600"/>
    <w:rsid w:val="001B7790"/>
    <w:rsid w:val="001B7AE7"/>
    <w:rsid w:val="001B7DDF"/>
    <w:rsid w:val="001C0CE8"/>
    <w:rsid w:val="001C109F"/>
    <w:rsid w:val="001C120F"/>
    <w:rsid w:val="001C12FF"/>
    <w:rsid w:val="001C138B"/>
    <w:rsid w:val="001C1537"/>
    <w:rsid w:val="001C1AD7"/>
    <w:rsid w:val="001C1C53"/>
    <w:rsid w:val="001C22FF"/>
    <w:rsid w:val="001C271C"/>
    <w:rsid w:val="001C2866"/>
    <w:rsid w:val="001C36AC"/>
    <w:rsid w:val="001C3728"/>
    <w:rsid w:val="001C3BBC"/>
    <w:rsid w:val="001C4C84"/>
    <w:rsid w:val="001C4C9F"/>
    <w:rsid w:val="001C50FB"/>
    <w:rsid w:val="001C54E4"/>
    <w:rsid w:val="001C5AE0"/>
    <w:rsid w:val="001C5B6F"/>
    <w:rsid w:val="001C5C00"/>
    <w:rsid w:val="001C601B"/>
    <w:rsid w:val="001C608C"/>
    <w:rsid w:val="001C6F14"/>
    <w:rsid w:val="001C7ECA"/>
    <w:rsid w:val="001D074C"/>
    <w:rsid w:val="001D07D5"/>
    <w:rsid w:val="001D096C"/>
    <w:rsid w:val="001D0B4D"/>
    <w:rsid w:val="001D0F35"/>
    <w:rsid w:val="001D0FE6"/>
    <w:rsid w:val="001D1391"/>
    <w:rsid w:val="001D148D"/>
    <w:rsid w:val="001D1A24"/>
    <w:rsid w:val="001D1A64"/>
    <w:rsid w:val="001D1FA0"/>
    <w:rsid w:val="001D2286"/>
    <w:rsid w:val="001D2488"/>
    <w:rsid w:val="001D27AF"/>
    <w:rsid w:val="001D2AD0"/>
    <w:rsid w:val="001D311C"/>
    <w:rsid w:val="001D312F"/>
    <w:rsid w:val="001D314A"/>
    <w:rsid w:val="001D3176"/>
    <w:rsid w:val="001D3790"/>
    <w:rsid w:val="001D3890"/>
    <w:rsid w:val="001D392B"/>
    <w:rsid w:val="001D42C6"/>
    <w:rsid w:val="001D43E3"/>
    <w:rsid w:val="001D4B49"/>
    <w:rsid w:val="001D4FF2"/>
    <w:rsid w:val="001D56F9"/>
    <w:rsid w:val="001D5897"/>
    <w:rsid w:val="001D6487"/>
    <w:rsid w:val="001D73AB"/>
    <w:rsid w:val="001D743D"/>
    <w:rsid w:val="001D7882"/>
    <w:rsid w:val="001D79C3"/>
    <w:rsid w:val="001E00E1"/>
    <w:rsid w:val="001E04E6"/>
    <w:rsid w:val="001E0C54"/>
    <w:rsid w:val="001E0FEB"/>
    <w:rsid w:val="001E1289"/>
    <w:rsid w:val="001E14C7"/>
    <w:rsid w:val="001E1954"/>
    <w:rsid w:val="001E1A51"/>
    <w:rsid w:val="001E2098"/>
    <w:rsid w:val="001E25D6"/>
    <w:rsid w:val="001E2A37"/>
    <w:rsid w:val="001E2D83"/>
    <w:rsid w:val="001E3710"/>
    <w:rsid w:val="001E3959"/>
    <w:rsid w:val="001E3D3F"/>
    <w:rsid w:val="001E3EF1"/>
    <w:rsid w:val="001E3F1D"/>
    <w:rsid w:val="001E41F6"/>
    <w:rsid w:val="001E46AF"/>
    <w:rsid w:val="001E4B78"/>
    <w:rsid w:val="001E4EBE"/>
    <w:rsid w:val="001E563B"/>
    <w:rsid w:val="001E59B8"/>
    <w:rsid w:val="001E64A5"/>
    <w:rsid w:val="001E66CE"/>
    <w:rsid w:val="001E6E46"/>
    <w:rsid w:val="001E6F58"/>
    <w:rsid w:val="001E7106"/>
    <w:rsid w:val="001E7174"/>
    <w:rsid w:val="001F0DF9"/>
    <w:rsid w:val="001F0F75"/>
    <w:rsid w:val="001F11AC"/>
    <w:rsid w:val="001F180E"/>
    <w:rsid w:val="001F205E"/>
    <w:rsid w:val="001F20A9"/>
    <w:rsid w:val="001F2538"/>
    <w:rsid w:val="001F3AF5"/>
    <w:rsid w:val="001F3D7C"/>
    <w:rsid w:val="001F41AF"/>
    <w:rsid w:val="001F433B"/>
    <w:rsid w:val="001F4449"/>
    <w:rsid w:val="001F4692"/>
    <w:rsid w:val="001F47CD"/>
    <w:rsid w:val="001F4B6E"/>
    <w:rsid w:val="001F4D2D"/>
    <w:rsid w:val="001F4E6B"/>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DCE"/>
    <w:rsid w:val="00201102"/>
    <w:rsid w:val="0020164A"/>
    <w:rsid w:val="00201995"/>
    <w:rsid w:val="00201AE4"/>
    <w:rsid w:val="0020261F"/>
    <w:rsid w:val="00202D7A"/>
    <w:rsid w:val="002031CC"/>
    <w:rsid w:val="00203F56"/>
    <w:rsid w:val="002044BF"/>
    <w:rsid w:val="002046B7"/>
    <w:rsid w:val="002046BB"/>
    <w:rsid w:val="00204C32"/>
    <w:rsid w:val="002050A8"/>
    <w:rsid w:val="00205343"/>
    <w:rsid w:val="00205839"/>
    <w:rsid w:val="0020590C"/>
    <w:rsid w:val="002061AD"/>
    <w:rsid w:val="002063A3"/>
    <w:rsid w:val="00206810"/>
    <w:rsid w:val="00206A58"/>
    <w:rsid w:val="00206FAE"/>
    <w:rsid w:val="0020725A"/>
    <w:rsid w:val="00207CA8"/>
    <w:rsid w:val="00207DCD"/>
    <w:rsid w:val="00207F41"/>
    <w:rsid w:val="0021013A"/>
    <w:rsid w:val="00210286"/>
    <w:rsid w:val="00210E0D"/>
    <w:rsid w:val="0021106E"/>
    <w:rsid w:val="002111B7"/>
    <w:rsid w:val="00211343"/>
    <w:rsid w:val="00211403"/>
    <w:rsid w:val="002117B8"/>
    <w:rsid w:val="002119CC"/>
    <w:rsid w:val="00211ED9"/>
    <w:rsid w:val="002122CA"/>
    <w:rsid w:val="00212501"/>
    <w:rsid w:val="00212E65"/>
    <w:rsid w:val="0021329F"/>
    <w:rsid w:val="00213428"/>
    <w:rsid w:val="00213516"/>
    <w:rsid w:val="002136D0"/>
    <w:rsid w:val="002136F8"/>
    <w:rsid w:val="0021395B"/>
    <w:rsid w:val="00213CD4"/>
    <w:rsid w:val="00213F9D"/>
    <w:rsid w:val="0021417F"/>
    <w:rsid w:val="002142C1"/>
    <w:rsid w:val="00214B0A"/>
    <w:rsid w:val="00215033"/>
    <w:rsid w:val="00215184"/>
    <w:rsid w:val="0021553A"/>
    <w:rsid w:val="00215885"/>
    <w:rsid w:val="00215C11"/>
    <w:rsid w:val="00215D22"/>
    <w:rsid w:val="00215D99"/>
    <w:rsid w:val="00215E15"/>
    <w:rsid w:val="00215F41"/>
    <w:rsid w:val="00216109"/>
    <w:rsid w:val="00216396"/>
    <w:rsid w:val="00216695"/>
    <w:rsid w:val="002169F0"/>
    <w:rsid w:val="00217B3F"/>
    <w:rsid w:val="00217C89"/>
    <w:rsid w:val="002201B2"/>
    <w:rsid w:val="002203CC"/>
    <w:rsid w:val="00220732"/>
    <w:rsid w:val="002207B6"/>
    <w:rsid w:val="00220A5F"/>
    <w:rsid w:val="00220D57"/>
    <w:rsid w:val="0022127C"/>
    <w:rsid w:val="00221BB8"/>
    <w:rsid w:val="00221D4A"/>
    <w:rsid w:val="00221F3D"/>
    <w:rsid w:val="00221F6F"/>
    <w:rsid w:val="00221FCA"/>
    <w:rsid w:val="00222151"/>
    <w:rsid w:val="0022249B"/>
    <w:rsid w:val="00222B29"/>
    <w:rsid w:val="00222C74"/>
    <w:rsid w:val="00222D0A"/>
    <w:rsid w:val="00222FAA"/>
    <w:rsid w:val="0022387F"/>
    <w:rsid w:val="002243F2"/>
    <w:rsid w:val="00224EBF"/>
    <w:rsid w:val="00224F8B"/>
    <w:rsid w:val="00225467"/>
    <w:rsid w:val="00225480"/>
    <w:rsid w:val="00225A9F"/>
    <w:rsid w:val="00225BB5"/>
    <w:rsid w:val="00226683"/>
    <w:rsid w:val="002269B2"/>
    <w:rsid w:val="002300BF"/>
    <w:rsid w:val="002306D7"/>
    <w:rsid w:val="00230873"/>
    <w:rsid w:val="00230915"/>
    <w:rsid w:val="00230997"/>
    <w:rsid w:val="00230B80"/>
    <w:rsid w:val="00230BB5"/>
    <w:rsid w:val="002310D3"/>
    <w:rsid w:val="00231139"/>
    <w:rsid w:val="002313CE"/>
    <w:rsid w:val="00231ABC"/>
    <w:rsid w:val="0023200A"/>
    <w:rsid w:val="00232398"/>
    <w:rsid w:val="002324B2"/>
    <w:rsid w:val="002325A3"/>
    <w:rsid w:val="00232799"/>
    <w:rsid w:val="0023294B"/>
    <w:rsid w:val="00232D19"/>
    <w:rsid w:val="00233000"/>
    <w:rsid w:val="0023348E"/>
    <w:rsid w:val="002337A5"/>
    <w:rsid w:val="002343D9"/>
    <w:rsid w:val="002347A2"/>
    <w:rsid w:val="00234DC2"/>
    <w:rsid w:val="002353C0"/>
    <w:rsid w:val="0023606E"/>
    <w:rsid w:val="002364B5"/>
    <w:rsid w:val="00236F46"/>
    <w:rsid w:val="00237078"/>
    <w:rsid w:val="00237130"/>
    <w:rsid w:val="002372CD"/>
    <w:rsid w:val="002379E6"/>
    <w:rsid w:val="0024023F"/>
    <w:rsid w:val="0024057E"/>
    <w:rsid w:val="002405BD"/>
    <w:rsid w:val="00240AB8"/>
    <w:rsid w:val="002419B4"/>
    <w:rsid w:val="00242073"/>
    <w:rsid w:val="00242447"/>
    <w:rsid w:val="002426E3"/>
    <w:rsid w:val="0024289F"/>
    <w:rsid w:val="002429BE"/>
    <w:rsid w:val="0024302C"/>
    <w:rsid w:val="00243681"/>
    <w:rsid w:val="00243CF8"/>
    <w:rsid w:val="0024408A"/>
    <w:rsid w:val="00244134"/>
    <w:rsid w:val="0024413F"/>
    <w:rsid w:val="00244510"/>
    <w:rsid w:val="00244889"/>
    <w:rsid w:val="00244BDE"/>
    <w:rsid w:val="00244D3C"/>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5076F"/>
    <w:rsid w:val="00250B02"/>
    <w:rsid w:val="00251172"/>
    <w:rsid w:val="0025149C"/>
    <w:rsid w:val="00251622"/>
    <w:rsid w:val="00251A0B"/>
    <w:rsid w:val="00251C4C"/>
    <w:rsid w:val="00251F10"/>
    <w:rsid w:val="002522E3"/>
    <w:rsid w:val="00252344"/>
    <w:rsid w:val="00252457"/>
    <w:rsid w:val="002528B8"/>
    <w:rsid w:val="00252C65"/>
    <w:rsid w:val="00252E6C"/>
    <w:rsid w:val="00252F71"/>
    <w:rsid w:val="002530B1"/>
    <w:rsid w:val="00253BA9"/>
    <w:rsid w:val="00253C73"/>
    <w:rsid w:val="00254148"/>
    <w:rsid w:val="00254BA9"/>
    <w:rsid w:val="00254C75"/>
    <w:rsid w:val="0025528A"/>
    <w:rsid w:val="00255C3F"/>
    <w:rsid w:val="00255F8E"/>
    <w:rsid w:val="00255FDD"/>
    <w:rsid w:val="00256124"/>
    <w:rsid w:val="00257024"/>
    <w:rsid w:val="00257169"/>
    <w:rsid w:val="0025768E"/>
    <w:rsid w:val="00257E9E"/>
    <w:rsid w:val="00260596"/>
    <w:rsid w:val="002605D5"/>
    <w:rsid w:val="002607C4"/>
    <w:rsid w:val="00260B76"/>
    <w:rsid w:val="00260F07"/>
    <w:rsid w:val="00261302"/>
    <w:rsid w:val="00261B8B"/>
    <w:rsid w:val="00261D21"/>
    <w:rsid w:val="002620EF"/>
    <w:rsid w:val="00262300"/>
    <w:rsid w:val="002627F2"/>
    <w:rsid w:val="00262865"/>
    <w:rsid w:val="00262978"/>
    <w:rsid w:val="00263651"/>
    <w:rsid w:val="002640B0"/>
    <w:rsid w:val="00264B7A"/>
    <w:rsid w:val="00264FFA"/>
    <w:rsid w:val="002653E7"/>
    <w:rsid w:val="0026541B"/>
    <w:rsid w:val="00265460"/>
    <w:rsid w:val="00265C97"/>
    <w:rsid w:val="00265FED"/>
    <w:rsid w:val="002665DF"/>
    <w:rsid w:val="002665FE"/>
    <w:rsid w:val="00266CFB"/>
    <w:rsid w:val="00266FB4"/>
    <w:rsid w:val="002672B3"/>
    <w:rsid w:val="002677D1"/>
    <w:rsid w:val="00267A03"/>
    <w:rsid w:val="00267B37"/>
    <w:rsid w:val="0027147E"/>
    <w:rsid w:val="00271AAA"/>
    <w:rsid w:val="00271E3D"/>
    <w:rsid w:val="002720C6"/>
    <w:rsid w:val="00272B42"/>
    <w:rsid w:val="00272E4F"/>
    <w:rsid w:val="00272F3C"/>
    <w:rsid w:val="002730C7"/>
    <w:rsid w:val="0027341F"/>
    <w:rsid w:val="0027351E"/>
    <w:rsid w:val="00273727"/>
    <w:rsid w:val="00273A1B"/>
    <w:rsid w:val="00274949"/>
    <w:rsid w:val="00274E4B"/>
    <w:rsid w:val="00274ED8"/>
    <w:rsid w:val="002756EA"/>
    <w:rsid w:val="002760DC"/>
    <w:rsid w:val="00276122"/>
    <w:rsid w:val="00276190"/>
    <w:rsid w:val="00276492"/>
    <w:rsid w:val="00276A3C"/>
    <w:rsid w:val="00276B61"/>
    <w:rsid w:val="00276EA6"/>
    <w:rsid w:val="00277898"/>
    <w:rsid w:val="00277D86"/>
    <w:rsid w:val="00280142"/>
    <w:rsid w:val="002801FC"/>
    <w:rsid w:val="002802C2"/>
    <w:rsid w:val="0028032D"/>
    <w:rsid w:val="002808EB"/>
    <w:rsid w:val="00280DEB"/>
    <w:rsid w:val="00280F13"/>
    <w:rsid w:val="00280FB6"/>
    <w:rsid w:val="0028114B"/>
    <w:rsid w:val="0028159D"/>
    <w:rsid w:val="00281654"/>
    <w:rsid w:val="00281873"/>
    <w:rsid w:val="002818D1"/>
    <w:rsid w:val="00281DBE"/>
    <w:rsid w:val="002825AB"/>
    <w:rsid w:val="00282721"/>
    <w:rsid w:val="00282E66"/>
    <w:rsid w:val="002830E3"/>
    <w:rsid w:val="002835BC"/>
    <w:rsid w:val="002836DD"/>
    <w:rsid w:val="00283963"/>
    <w:rsid w:val="00283B25"/>
    <w:rsid w:val="00283CF0"/>
    <w:rsid w:val="00283FE1"/>
    <w:rsid w:val="00284243"/>
    <w:rsid w:val="00284678"/>
    <w:rsid w:val="00284F8A"/>
    <w:rsid w:val="00285A62"/>
    <w:rsid w:val="002864F3"/>
    <w:rsid w:val="00286831"/>
    <w:rsid w:val="0028726A"/>
    <w:rsid w:val="00287413"/>
    <w:rsid w:val="002875CA"/>
    <w:rsid w:val="002913E9"/>
    <w:rsid w:val="0029187E"/>
    <w:rsid w:val="002918EB"/>
    <w:rsid w:val="00291EF6"/>
    <w:rsid w:val="0029219C"/>
    <w:rsid w:val="002929C1"/>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D39"/>
    <w:rsid w:val="00297E4C"/>
    <w:rsid w:val="002A052B"/>
    <w:rsid w:val="002A06D4"/>
    <w:rsid w:val="002A09D4"/>
    <w:rsid w:val="002A1CF4"/>
    <w:rsid w:val="002A1E8B"/>
    <w:rsid w:val="002A2353"/>
    <w:rsid w:val="002A2373"/>
    <w:rsid w:val="002A25B0"/>
    <w:rsid w:val="002A2DB5"/>
    <w:rsid w:val="002A2DFC"/>
    <w:rsid w:val="002A2E78"/>
    <w:rsid w:val="002A350A"/>
    <w:rsid w:val="002A3526"/>
    <w:rsid w:val="002A4481"/>
    <w:rsid w:val="002A48E0"/>
    <w:rsid w:val="002A4CB7"/>
    <w:rsid w:val="002A57C7"/>
    <w:rsid w:val="002A5ACE"/>
    <w:rsid w:val="002A5B28"/>
    <w:rsid w:val="002A631F"/>
    <w:rsid w:val="002A6809"/>
    <w:rsid w:val="002A76CE"/>
    <w:rsid w:val="002A78A4"/>
    <w:rsid w:val="002A78DE"/>
    <w:rsid w:val="002A7B5E"/>
    <w:rsid w:val="002A7E51"/>
    <w:rsid w:val="002B0231"/>
    <w:rsid w:val="002B0A9C"/>
    <w:rsid w:val="002B0DB4"/>
    <w:rsid w:val="002B0E9C"/>
    <w:rsid w:val="002B0F00"/>
    <w:rsid w:val="002B10C6"/>
    <w:rsid w:val="002B1675"/>
    <w:rsid w:val="002B1751"/>
    <w:rsid w:val="002B1CDB"/>
    <w:rsid w:val="002B3092"/>
    <w:rsid w:val="002B3804"/>
    <w:rsid w:val="002B390C"/>
    <w:rsid w:val="002B3987"/>
    <w:rsid w:val="002B3B1D"/>
    <w:rsid w:val="002B3C19"/>
    <w:rsid w:val="002B4235"/>
    <w:rsid w:val="002B4A7B"/>
    <w:rsid w:val="002B4B60"/>
    <w:rsid w:val="002B4BA9"/>
    <w:rsid w:val="002B4CC0"/>
    <w:rsid w:val="002B505B"/>
    <w:rsid w:val="002B58FB"/>
    <w:rsid w:val="002B6104"/>
    <w:rsid w:val="002B64B7"/>
    <w:rsid w:val="002B6D5C"/>
    <w:rsid w:val="002B704F"/>
    <w:rsid w:val="002B717A"/>
    <w:rsid w:val="002B7671"/>
    <w:rsid w:val="002B7AB8"/>
    <w:rsid w:val="002B7ED9"/>
    <w:rsid w:val="002B7F1F"/>
    <w:rsid w:val="002C009F"/>
    <w:rsid w:val="002C00C2"/>
    <w:rsid w:val="002C085C"/>
    <w:rsid w:val="002C08E5"/>
    <w:rsid w:val="002C1061"/>
    <w:rsid w:val="002C10D0"/>
    <w:rsid w:val="002C19D9"/>
    <w:rsid w:val="002C1D53"/>
    <w:rsid w:val="002C205B"/>
    <w:rsid w:val="002C2276"/>
    <w:rsid w:val="002C23F6"/>
    <w:rsid w:val="002C28D6"/>
    <w:rsid w:val="002C29FE"/>
    <w:rsid w:val="002C2A89"/>
    <w:rsid w:val="002C2B89"/>
    <w:rsid w:val="002C336C"/>
    <w:rsid w:val="002C3A95"/>
    <w:rsid w:val="002C3ADA"/>
    <w:rsid w:val="002C3B8D"/>
    <w:rsid w:val="002C3CEA"/>
    <w:rsid w:val="002C412D"/>
    <w:rsid w:val="002C42F8"/>
    <w:rsid w:val="002C4783"/>
    <w:rsid w:val="002C4CD8"/>
    <w:rsid w:val="002C4E60"/>
    <w:rsid w:val="002C55D0"/>
    <w:rsid w:val="002C59D8"/>
    <w:rsid w:val="002C5CB7"/>
    <w:rsid w:val="002C5DBC"/>
    <w:rsid w:val="002C5F80"/>
    <w:rsid w:val="002C659D"/>
    <w:rsid w:val="002C6888"/>
    <w:rsid w:val="002C6E97"/>
    <w:rsid w:val="002C7058"/>
    <w:rsid w:val="002C71B7"/>
    <w:rsid w:val="002C74CF"/>
    <w:rsid w:val="002C7607"/>
    <w:rsid w:val="002C7875"/>
    <w:rsid w:val="002D00FA"/>
    <w:rsid w:val="002D04BE"/>
    <w:rsid w:val="002D09D3"/>
    <w:rsid w:val="002D12B8"/>
    <w:rsid w:val="002D158E"/>
    <w:rsid w:val="002D21E0"/>
    <w:rsid w:val="002D2B6E"/>
    <w:rsid w:val="002D3237"/>
    <w:rsid w:val="002D35DD"/>
    <w:rsid w:val="002D3799"/>
    <w:rsid w:val="002D3949"/>
    <w:rsid w:val="002D3EA4"/>
    <w:rsid w:val="002D4188"/>
    <w:rsid w:val="002D4279"/>
    <w:rsid w:val="002D4362"/>
    <w:rsid w:val="002D453E"/>
    <w:rsid w:val="002D45F5"/>
    <w:rsid w:val="002D46F2"/>
    <w:rsid w:val="002D4791"/>
    <w:rsid w:val="002D4B6A"/>
    <w:rsid w:val="002D4BA4"/>
    <w:rsid w:val="002D4C91"/>
    <w:rsid w:val="002D4CA8"/>
    <w:rsid w:val="002D4E44"/>
    <w:rsid w:val="002D57FB"/>
    <w:rsid w:val="002D6B44"/>
    <w:rsid w:val="002D7B0C"/>
    <w:rsid w:val="002E0059"/>
    <w:rsid w:val="002E0C1D"/>
    <w:rsid w:val="002E0D07"/>
    <w:rsid w:val="002E1B18"/>
    <w:rsid w:val="002E2043"/>
    <w:rsid w:val="002E235D"/>
    <w:rsid w:val="002E24EA"/>
    <w:rsid w:val="002E2760"/>
    <w:rsid w:val="002E292E"/>
    <w:rsid w:val="002E2E94"/>
    <w:rsid w:val="002E2FA7"/>
    <w:rsid w:val="002E32C0"/>
    <w:rsid w:val="002E35A8"/>
    <w:rsid w:val="002E3BEA"/>
    <w:rsid w:val="002E3D50"/>
    <w:rsid w:val="002E4471"/>
    <w:rsid w:val="002E44E7"/>
    <w:rsid w:val="002E451B"/>
    <w:rsid w:val="002E49C3"/>
    <w:rsid w:val="002E4C2F"/>
    <w:rsid w:val="002E4DA5"/>
    <w:rsid w:val="002E50A6"/>
    <w:rsid w:val="002E5724"/>
    <w:rsid w:val="002E663A"/>
    <w:rsid w:val="002E6A77"/>
    <w:rsid w:val="002E6B76"/>
    <w:rsid w:val="002E71ED"/>
    <w:rsid w:val="002E775F"/>
    <w:rsid w:val="002E7BFB"/>
    <w:rsid w:val="002E7C03"/>
    <w:rsid w:val="002E7C4C"/>
    <w:rsid w:val="002E7D0C"/>
    <w:rsid w:val="002F0241"/>
    <w:rsid w:val="002F05B6"/>
    <w:rsid w:val="002F069F"/>
    <w:rsid w:val="002F09AC"/>
    <w:rsid w:val="002F13B5"/>
    <w:rsid w:val="002F17EF"/>
    <w:rsid w:val="002F256C"/>
    <w:rsid w:val="002F2781"/>
    <w:rsid w:val="002F27BB"/>
    <w:rsid w:val="002F2F05"/>
    <w:rsid w:val="002F2FF3"/>
    <w:rsid w:val="002F3011"/>
    <w:rsid w:val="002F305C"/>
    <w:rsid w:val="002F3086"/>
    <w:rsid w:val="002F391D"/>
    <w:rsid w:val="002F4044"/>
    <w:rsid w:val="002F479E"/>
    <w:rsid w:val="002F51C4"/>
    <w:rsid w:val="002F5662"/>
    <w:rsid w:val="002F58FB"/>
    <w:rsid w:val="002F5F75"/>
    <w:rsid w:val="002F6111"/>
    <w:rsid w:val="002F626A"/>
    <w:rsid w:val="002F678A"/>
    <w:rsid w:val="002F716E"/>
    <w:rsid w:val="002F769A"/>
    <w:rsid w:val="002F7AE3"/>
    <w:rsid w:val="002F7EB7"/>
    <w:rsid w:val="003003EE"/>
    <w:rsid w:val="00300452"/>
    <w:rsid w:val="003005A1"/>
    <w:rsid w:val="00301452"/>
    <w:rsid w:val="00301B04"/>
    <w:rsid w:val="003026A5"/>
    <w:rsid w:val="00302DFA"/>
    <w:rsid w:val="00303C60"/>
    <w:rsid w:val="00303CCF"/>
    <w:rsid w:val="003045A1"/>
    <w:rsid w:val="003045E0"/>
    <w:rsid w:val="00304649"/>
    <w:rsid w:val="00304778"/>
    <w:rsid w:val="00304779"/>
    <w:rsid w:val="00304B09"/>
    <w:rsid w:val="003051AE"/>
    <w:rsid w:val="0030593A"/>
    <w:rsid w:val="00305A90"/>
    <w:rsid w:val="00305D1E"/>
    <w:rsid w:val="00305F10"/>
    <w:rsid w:val="00306356"/>
    <w:rsid w:val="003063E3"/>
    <w:rsid w:val="003065C3"/>
    <w:rsid w:val="0030662E"/>
    <w:rsid w:val="00306866"/>
    <w:rsid w:val="0030699C"/>
    <w:rsid w:val="00306D41"/>
    <w:rsid w:val="003070D3"/>
    <w:rsid w:val="00307677"/>
    <w:rsid w:val="00307D61"/>
    <w:rsid w:val="00307EB4"/>
    <w:rsid w:val="00310618"/>
    <w:rsid w:val="00310AD3"/>
    <w:rsid w:val="00310D62"/>
    <w:rsid w:val="0031154B"/>
    <w:rsid w:val="00312399"/>
    <w:rsid w:val="00312C39"/>
    <w:rsid w:val="00312C47"/>
    <w:rsid w:val="00312E53"/>
    <w:rsid w:val="00312E7F"/>
    <w:rsid w:val="003133C1"/>
    <w:rsid w:val="00313A17"/>
    <w:rsid w:val="00313ED0"/>
    <w:rsid w:val="00313FE2"/>
    <w:rsid w:val="0031420F"/>
    <w:rsid w:val="003154A6"/>
    <w:rsid w:val="003155E0"/>
    <w:rsid w:val="003156AD"/>
    <w:rsid w:val="00315778"/>
    <w:rsid w:val="0031582F"/>
    <w:rsid w:val="00316BAC"/>
    <w:rsid w:val="00316D87"/>
    <w:rsid w:val="003170EB"/>
    <w:rsid w:val="003174BD"/>
    <w:rsid w:val="0032020A"/>
    <w:rsid w:val="0032070D"/>
    <w:rsid w:val="00320933"/>
    <w:rsid w:val="00320BFC"/>
    <w:rsid w:val="00320CEB"/>
    <w:rsid w:val="00320F0C"/>
    <w:rsid w:val="00320FAF"/>
    <w:rsid w:val="00321904"/>
    <w:rsid w:val="00321B65"/>
    <w:rsid w:val="00321C67"/>
    <w:rsid w:val="00321C9B"/>
    <w:rsid w:val="00321E0A"/>
    <w:rsid w:val="003228DD"/>
    <w:rsid w:val="0032294C"/>
    <w:rsid w:val="00322A1A"/>
    <w:rsid w:val="00322A27"/>
    <w:rsid w:val="0032302A"/>
    <w:rsid w:val="003230E2"/>
    <w:rsid w:val="003233A0"/>
    <w:rsid w:val="00323411"/>
    <w:rsid w:val="003239EC"/>
    <w:rsid w:val="003241A8"/>
    <w:rsid w:val="003247A7"/>
    <w:rsid w:val="003248A6"/>
    <w:rsid w:val="00324E6B"/>
    <w:rsid w:val="00325283"/>
    <w:rsid w:val="003258E8"/>
    <w:rsid w:val="00325B2A"/>
    <w:rsid w:val="0032622F"/>
    <w:rsid w:val="003263DC"/>
    <w:rsid w:val="00326544"/>
    <w:rsid w:val="00326A50"/>
    <w:rsid w:val="00326C41"/>
    <w:rsid w:val="00327D15"/>
    <w:rsid w:val="00327F32"/>
    <w:rsid w:val="00330002"/>
    <w:rsid w:val="0033013D"/>
    <w:rsid w:val="0033077E"/>
    <w:rsid w:val="00330980"/>
    <w:rsid w:val="00330A38"/>
    <w:rsid w:val="00330DEF"/>
    <w:rsid w:val="00331398"/>
    <w:rsid w:val="00331850"/>
    <w:rsid w:val="00331E7B"/>
    <w:rsid w:val="00332FDD"/>
    <w:rsid w:val="003336C8"/>
    <w:rsid w:val="00333851"/>
    <w:rsid w:val="00334734"/>
    <w:rsid w:val="00334838"/>
    <w:rsid w:val="00334BE1"/>
    <w:rsid w:val="00334CE4"/>
    <w:rsid w:val="00334D0B"/>
    <w:rsid w:val="003351BC"/>
    <w:rsid w:val="00335289"/>
    <w:rsid w:val="003353D8"/>
    <w:rsid w:val="00335A8C"/>
    <w:rsid w:val="00335F35"/>
    <w:rsid w:val="00337BA3"/>
    <w:rsid w:val="003402B2"/>
    <w:rsid w:val="00340CFE"/>
    <w:rsid w:val="00340FB7"/>
    <w:rsid w:val="0034104E"/>
    <w:rsid w:val="003412C2"/>
    <w:rsid w:val="00341420"/>
    <w:rsid w:val="0034198C"/>
    <w:rsid w:val="00341AF2"/>
    <w:rsid w:val="00341C18"/>
    <w:rsid w:val="00341FAD"/>
    <w:rsid w:val="0034213C"/>
    <w:rsid w:val="0034265F"/>
    <w:rsid w:val="003429B7"/>
    <w:rsid w:val="00342F97"/>
    <w:rsid w:val="00343031"/>
    <w:rsid w:val="003436E5"/>
    <w:rsid w:val="00343A62"/>
    <w:rsid w:val="003441E3"/>
    <w:rsid w:val="003441ED"/>
    <w:rsid w:val="003442D1"/>
    <w:rsid w:val="00344CD0"/>
    <w:rsid w:val="00344CFB"/>
    <w:rsid w:val="00345597"/>
    <w:rsid w:val="00345A8F"/>
    <w:rsid w:val="00345E83"/>
    <w:rsid w:val="003462F1"/>
    <w:rsid w:val="00346494"/>
    <w:rsid w:val="003468AC"/>
    <w:rsid w:val="0034697A"/>
    <w:rsid w:val="003469AA"/>
    <w:rsid w:val="003469B3"/>
    <w:rsid w:val="00346EE1"/>
    <w:rsid w:val="00347170"/>
    <w:rsid w:val="0034783C"/>
    <w:rsid w:val="00347A73"/>
    <w:rsid w:val="00347B4B"/>
    <w:rsid w:val="003505AC"/>
    <w:rsid w:val="00350EDE"/>
    <w:rsid w:val="00351D0E"/>
    <w:rsid w:val="00351E4C"/>
    <w:rsid w:val="00351FD6"/>
    <w:rsid w:val="0035208A"/>
    <w:rsid w:val="00352133"/>
    <w:rsid w:val="003525EA"/>
    <w:rsid w:val="00352896"/>
    <w:rsid w:val="0035290D"/>
    <w:rsid w:val="0035331C"/>
    <w:rsid w:val="003537ED"/>
    <w:rsid w:val="003538C6"/>
    <w:rsid w:val="00353BB5"/>
    <w:rsid w:val="00354293"/>
    <w:rsid w:val="00354C5E"/>
    <w:rsid w:val="003550D4"/>
    <w:rsid w:val="0035605F"/>
    <w:rsid w:val="003562E6"/>
    <w:rsid w:val="00356605"/>
    <w:rsid w:val="0035697E"/>
    <w:rsid w:val="00356B86"/>
    <w:rsid w:val="00356C1D"/>
    <w:rsid w:val="00356C21"/>
    <w:rsid w:val="00356CD5"/>
    <w:rsid w:val="00356DCC"/>
    <w:rsid w:val="00356E1B"/>
    <w:rsid w:val="00356E47"/>
    <w:rsid w:val="0035750B"/>
    <w:rsid w:val="00360299"/>
    <w:rsid w:val="00360592"/>
    <w:rsid w:val="00361542"/>
    <w:rsid w:val="00361734"/>
    <w:rsid w:val="00362BBC"/>
    <w:rsid w:val="00362E89"/>
    <w:rsid w:val="00363C55"/>
    <w:rsid w:val="00364100"/>
    <w:rsid w:val="003642CD"/>
    <w:rsid w:val="003642D5"/>
    <w:rsid w:val="00365A42"/>
    <w:rsid w:val="00365F07"/>
    <w:rsid w:val="0036615E"/>
    <w:rsid w:val="00366363"/>
    <w:rsid w:val="00367186"/>
    <w:rsid w:val="003673BF"/>
    <w:rsid w:val="003678C8"/>
    <w:rsid w:val="003679E8"/>
    <w:rsid w:val="00367BE5"/>
    <w:rsid w:val="00367C07"/>
    <w:rsid w:val="00367C8F"/>
    <w:rsid w:val="00367CBD"/>
    <w:rsid w:val="003700FC"/>
    <w:rsid w:val="003704B9"/>
    <w:rsid w:val="003705C5"/>
    <w:rsid w:val="00370983"/>
    <w:rsid w:val="00370C4B"/>
    <w:rsid w:val="00370ECB"/>
    <w:rsid w:val="003713AC"/>
    <w:rsid w:val="00371D3E"/>
    <w:rsid w:val="00371F37"/>
    <w:rsid w:val="00372654"/>
    <w:rsid w:val="00372D89"/>
    <w:rsid w:val="003731D1"/>
    <w:rsid w:val="003733F5"/>
    <w:rsid w:val="00373BEC"/>
    <w:rsid w:val="00374938"/>
    <w:rsid w:val="00374A76"/>
    <w:rsid w:val="00374DB0"/>
    <w:rsid w:val="00375DAC"/>
    <w:rsid w:val="00375DDC"/>
    <w:rsid w:val="00376BD8"/>
    <w:rsid w:val="00376D16"/>
    <w:rsid w:val="00376D5F"/>
    <w:rsid w:val="00377255"/>
    <w:rsid w:val="00377278"/>
    <w:rsid w:val="00377A07"/>
    <w:rsid w:val="00377A88"/>
    <w:rsid w:val="00380329"/>
    <w:rsid w:val="00380D36"/>
    <w:rsid w:val="00380D6A"/>
    <w:rsid w:val="00380E67"/>
    <w:rsid w:val="003814E9"/>
    <w:rsid w:val="00381536"/>
    <w:rsid w:val="003816C2"/>
    <w:rsid w:val="003816CC"/>
    <w:rsid w:val="00381816"/>
    <w:rsid w:val="0038185D"/>
    <w:rsid w:val="00381C0C"/>
    <w:rsid w:val="0038206D"/>
    <w:rsid w:val="003824BC"/>
    <w:rsid w:val="00382AC1"/>
    <w:rsid w:val="00383395"/>
    <w:rsid w:val="00383DBF"/>
    <w:rsid w:val="003844D5"/>
    <w:rsid w:val="00384549"/>
    <w:rsid w:val="00384FCA"/>
    <w:rsid w:val="003850DC"/>
    <w:rsid w:val="0038579A"/>
    <w:rsid w:val="003861C5"/>
    <w:rsid w:val="0038680A"/>
    <w:rsid w:val="00387180"/>
    <w:rsid w:val="00387431"/>
    <w:rsid w:val="00387985"/>
    <w:rsid w:val="00387A72"/>
    <w:rsid w:val="003902E8"/>
    <w:rsid w:val="00390B7D"/>
    <w:rsid w:val="0039183F"/>
    <w:rsid w:val="003919AE"/>
    <w:rsid w:val="003919C4"/>
    <w:rsid w:val="00391C95"/>
    <w:rsid w:val="00392080"/>
    <w:rsid w:val="00392426"/>
    <w:rsid w:val="003924F5"/>
    <w:rsid w:val="00392811"/>
    <w:rsid w:val="00392D47"/>
    <w:rsid w:val="0039307E"/>
    <w:rsid w:val="003930E9"/>
    <w:rsid w:val="00393261"/>
    <w:rsid w:val="00393396"/>
    <w:rsid w:val="0039354F"/>
    <w:rsid w:val="00393F0A"/>
    <w:rsid w:val="003941D5"/>
    <w:rsid w:val="003942F6"/>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AD7"/>
    <w:rsid w:val="00397BFE"/>
    <w:rsid w:val="003A08C2"/>
    <w:rsid w:val="003A0978"/>
    <w:rsid w:val="003A116F"/>
    <w:rsid w:val="003A156D"/>
    <w:rsid w:val="003A15AF"/>
    <w:rsid w:val="003A15E2"/>
    <w:rsid w:val="003A1A94"/>
    <w:rsid w:val="003A2096"/>
    <w:rsid w:val="003A351F"/>
    <w:rsid w:val="003A36E8"/>
    <w:rsid w:val="003A3A00"/>
    <w:rsid w:val="003A42C8"/>
    <w:rsid w:val="003A45EC"/>
    <w:rsid w:val="003A460B"/>
    <w:rsid w:val="003A4725"/>
    <w:rsid w:val="003A4CE8"/>
    <w:rsid w:val="003A6272"/>
    <w:rsid w:val="003A66E9"/>
    <w:rsid w:val="003A684C"/>
    <w:rsid w:val="003A6ABA"/>
    <w:rsid w:val="003A6C4D"/>
    <w:rsid w:val="003A702A"/>
    <w:rsid w:val="003A7032"/>
    <w:rsid w:val="003A75DF"/>
    <w:rsid w:val="003B0118"/>
    <w:rsid w:val="003B0356"/>
    <w:rsid w:val="003B07D4"/>
    <w:rsid w:val="003B0948"/>
    <w:rsid w:val="003B0E9C"/>
    <w:rsid w:val="003B1D7A"/>
    <w:rsid w:val="003B26B2"/>
    <w:rsid w:val="003B2C0B"/>
    <w:rsid w:val="003B3326"/>
    <w:rsid w:val="003B3545"/>
    <w:rsid w:val="003B3889"/>
    <w:rsid w:val="003B4E08"/>
    <w:rsid w:val="003B516E"/>
    <w:rsid w:val="003B5937"/>
    <w:rsid w:val="003B5BA4"/>
    <w:rsid w:val="003B687F"/>
    <w:rsid w:val="003B6BD5"/>
    <w:rsid w:val="003B6BDE"/>
    <w:rsid w:val="003B6CCC"/>
    <w:rsid w:val="003B6E8C"/>
    <w:rsid w:val="003B703F"/>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E02"/>
    <w:rsid w:val="003C2284"/>
    <w:rsid w:val="003C23C6"/>
    <w:rsid w:val="003C2419"/>
    <w:rsid w:val="003C3768"/>
    <w:rsid w:val="003C38AC"/>
    <w:rsid w:val="003C3C70"/>
    <w:rsid w:val="003C3DE7"/>
    <w:rsid w:val="003C3FC0"/>
    <w:rsid w:val="003C44AE"/>
    <w:rsid w:val="003C4570"/>
    <w:rsid w:val="003C458C"/>
    <w:rsid w:val="003C55CA"/>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3DC"/>
    <w:rsid w:val="003D1D06"/>
    <w:rsid w:val="003D2013"/>
    <w:rsid w:val="003D2017"/>
    <w:rsid w:val="003D216F"/>
    <w:rsid w:val="003D2244"/>
    <w:rsid w:val="003D22C7"/>
    <w:rsid w:val="003D2CAD"/>
    <w:rsid w:val="003D2E77"/>
    <w:rsid w:val="003D307D"/>
    <w:rsid w:val="003D3483"/>
    <w:rsid w:val="003D35D4"/>
    <w:rsid w:val="003D377B"/>
    <w:rsid w:val="003D379A"/>
    <w:rsid w:val="003D397D"/>
    <w:rsid w:val="003D3D64"/>
    <w:rsid w:val="003D4CB1"/>
    <w:rsid w:val="003D4CF1"/>
    <w:rsid w:val="003D5441"/>
    <w:rsid w:val="003D54AF"/>
    <w:rsid w:val="003D562F"/>
    <w:rsid w:val="003D59C3"/>
    <w:rsid w:val="003D5ABF"/>
    <w:rsid w:val="003D5F2E"/>
    <w:rsid w:val="003D620B"/>
    <w:rsid w:val="003D6468"/>
    <w:rsid w:val="003D67B8"/>
    <w:rsid w:val="003D680F"/>
    <w:rsid w:val="003D6A62"/>
    <w:rsid w:val="003D6F1E"/>
    <w:rsid w:val="003D71A1"/>
    <w:rsid w:val="003D726E"/>
    <w:rsid w:val="003D7603"/>
    <w:rsid w:val="003E0082"/>
    <w:rsid w:val="003E0661"/>
    <w:rsid w:val="003E0740"/>
    <w:rsid w:val="003E12BE"/>
    <w:rsid w:val="003E1851"/>
    <w:rsid w:val="003E18B2"/>
    <w:rsid w:val="003E1A08"/>
    <w:rsid w:val="003E1A50"/>
    <w:rsid w:val="003E22A2"/>
    <w:rsid w:val="003E24A0"/>
    <w:rsid w:val="003E25E2"/>
    <w:rsid w:val="003E3153"/>
    <w:rsid w:val="003E31D0"/>
    <w:rsid w:val="003E352F"/>
    <w:rsid w:val="003E36FE"/>
    <w:rsid w:val="003E391C"/>
    <w:rsid w:val="003E4016"/>
    <w:rsid w:val="003E45EA"/>
    <w:rsid w:val="003E4B8A"/>
    <w:rsid w:val="003E4F37"/>
    <w:rsid w:val="003E563E"/>
    <w:rsid w:val="003E56C7"/>
    <w:rsid w:val="003E66B7"/>
    <w:rsid w:val="003E6B82"/>
    <w:rsid w:val="003E6C3D"/>
    <w:rsid w:val="003E70DC"/>
    <w:rsid w:val="003E7D50"/>
    <w:rsid w:val="003F027F"/>
    <w:rsid w:val="003F03DA"/>
    <w:rsid w:val="003F0737"/>
    <w:rsid w:val="003F0D59"/>
    <w:rsid w:val="003F1495"/>
    <w:rsid w:val="003F1811"/>
    <w:rsid w:val="003F19A7"/>
    <w:rsid w:val="003F1C0B"/>
    <w:rsid w:val="003F1F4D"/>
    <w:rsid w:val="003F22B8"/>
    <w:rsid w:val="003F2443"/>
    <w:rsid w:val="003F271A"/>
    <w:rsid w:val="003F2DC6"/>
    <w:rsid w:val="003F3DAE"/>
    <w:rsid w:val="003F42DF"/>
    <w:rsid w:val="003F4595"/>
    <w:rsid w:val="003F45EE"/>
    <w:rsid w:val="003F4651"/>
    <w:rsid w:val="003F4757"/>
    <w:rsid w:val="003F5A0E"/>
    <w:rsid w:val="003F5F30"/>
    <w:rsid w:val="003F6157"/>
    <w:rsid w:val="003F636B"/>
    <w:rsid w:val="003F6550"/>
    <w:rsid w:val="003F6AAE"/>
    <w:rsid w:val="003F6B38"/>
    <w:rsid w:val="003F7002"/>
    <w:rsid w:val="003F71F5"/>
    <w:rsid w:val="003F7240"/>
    <w:rsid w:val="003F7597"/>
    <w:rsid w:val="003F7816"/>
    <w:rsid w:val="003F7AFC"/>
    <w:rsid w:val="003F7F60"/>
    <w:rsid w:val="00400805"/>
    <w:rsid w:val="00401064"/>
    <w:rsid w:val="004010EB"/>
    <w:rsid w:val="0040116A"/>
    <w:rsid w:val="00401377"/>
    <w:rsid w:val="00401490"/>
    <w:rsid w:val="0040178A"/>
    <w:rsid w:val="004019E7"/>
    <w:rsid w:val="00401C52"/>
    <w:rsid w:val="00402298"/>
    <w:rsid w:val="004024DF"/>
    <w:rsid w:val="004029F2"/>
    <w:rsid w:val="00403266"/>
    <w:rsid w:val="00403B57"/>
    <w:rsid w:val="00404531"/>
    <w:rsid w:val="00404CA6"/>
    <w:rsid w:val="00404EAF"/>
    <w:rsid w:val="004050A0"/>
    <w:rsid w:val="004052F4"/>
    <w:rsid w:val="0040541B"/>
    <w:rsid w:val="0040550D"/>
    <w:rsid w:val="0040589F"/>
    <w:rsid w:val="004063E9"/>
    <w:rsid w:val="00406920"/>
    <w:rsid w:val="004069CE"/>
    <w:rsid w:val="004070CB"/>
    <w:rsid w:val="00407138"/>
    <w:rsid w:val="004071F0"/>
    <w:rsid w:val="00407211"/>
    <w:rsid w:val="004073EA"/>
    <w:rsid w:val="004074B8"/>
    <w:rsid w:val="004077D8"/>
    <w:rsid w:val="0040791E"/>
    <w:rsid w:val="00407A7F"/>
    <w:rsid w:val="004103C8"/>
    <w:rsid w:val="004108CF"/>
    <w:rsid w:val="00410D10"/>
    <w:rsid w:val="00411027"/>
    <w:rsid w:val="00411662"/>
    <w:rsid w:val="004116D0"/>
    <w:rsid w:val="004118F2"/>
    <w:rsid w:val="00411B39"/>
    <w:rsid w:val="004120C4"/>
    <w:rsid w:val="004120C9"/>
    <w:rsid w:val="0041212B"/>
    <w:rsid w:val="0041229B"/>
    <w:rsid w:val="00412566"/>
    <w:rsid w:val="004126FB"/>
    <w:rsid w:val="00412DC6"/>
    <w:rsid w:val="00412FD4"/>
    <w:rsid w:val="004137A6"/>
    <w:rsid w:val="00413A59"/>
    <w:rsid w:val="00413B45"/>
    <w:rsid w:val="004148D2"/>
    <w:rsid w:val="00414C26"/>
    <w:rsid w:val="00414F48"/>
    <w:rsid w:val="004153CE"/>
    <w:rsid w:val="00415571"/>
    <w:rsid w:val="00415705"/>
    <w:rsid w:val="00415CA4"/>
    <w:rsid w:val="00415CCC"/>
    <w:rsid w:val="00415F30"/>
    <w:rsid w:val="004169FF"/>
    <w:rsid w:val="00416DF6"/>
    <w:rsid w:val="00417167"/>
    <w:rsid w:val="00417224"/>
    <w:rsid w:val="004172AD"/>
    <w:rsid w:val="00417DCF"/>
    <w:rsid w:val="0042000D"/>
    <w:rsid w:val="004206C4"/>
    <w:rsid w:val="004209A8"/>
    <w:rsid w:val="00420D35"/>
    <w:rsid w:val="00421173"/>
    <w:rsid w:val="0042162F"/>
    <w:rsid w:val="00421630"/>
    <w:rsid w:val="00421815"/>
    <w:rsid w:val="00421BF5"/>
    <w:rsid w:val="004221CC"/>
    <w:rsid w:val="00422625"/>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56A"/>
    <w:rsid w:val="004259F3"/>
    <w:rsid w:val="0042634D"/>
    <w:rsid w:val="00426882"/>
    <w:rsid w:val="00426A61"/>
    <w:rsid w:val="00426B50"/>
    <w:rsid w:val="00426DF4"/>
    <w:rsid w:val="0042780A"/>
    <w:rsid w:val="004302E0"/>
    <w:rsid w:val="004306D3"/>
    <w:rsid w:val="00430B74"/>
    <w:rsid w:val="00430F67"/>
    <w:rsid w:val="004312B6"/>
    <w:rsid w:val="004312D3"/>
    <w:rsid w:val="00431F28"/>
    <w:rsid w:val="00431F73"/>
    <w:rsid w:val="00431F99"/>
    <w:rsid w:val="00432038"/>
    <w:rsid w:val="00432386"/>
    <w:rsid w:val="0043288E"/>
    <w:rsid w:val="004330D9"/>
    <w:rsid w:val="00433768"/>
    <w:rsid w:val="0043394E"/>
    <w:rsid w:val="00433980"/>
    <w:rsid w:val="00433BFA"/>
    <w:rsid w:val="004349A8"/>
    <w:rsid w:val="00435014"/>
    <w:rsid w:val="004351D7"/>
    <w:rsid w:val="00435FB2"/>
    <w:rsid w:val="00436230"/>
    <w:rsid w:val="004362E3"/>
    <w:rsid w:val="00436832"/>
    <w:rsid w:val="004368D8"/>
    <w:rsid w:val="0043721C"/>
    <w:rsid w:val="004377A5"/>
    <w:rsid w:val="0043782D"/>
    <w:rsid w:val="00437D05"/>
    <w:rsid w:val="00437E0D"/>
    <w:rsid w:val="00437F32"/>
    <w:rsid w:val="00440193"/>
    <w:rsid w:val="00440B67"/>
    <w:rsid w:val="00440B97"/>
    <w:rsid w:val="00440C0E"/>
    <w:rsid w:val="00440C40"/>
    <w:rsid w:val="004410D1"/>
    <w:rsid w:val="004415BD"/>
    <w:rsid w:val="004418B8"/>
    <w:rsid w:val="00442879"/>
    <w:rsid w:val="0044316B"/>
    <w:rsid w:val="004431F1"/>
    <w:rsid w:val="00443271"/>
    <w:rsid w:val="00443273"/>
    <w:rsid w:val="00443395"/>
    <w:rsid w:val="004433A8"/>
    <w:rsid w:val="0044344E"/>
    <w:rsid w:val="004434D2"/>
    <w:rsid w:val="00443AE2"/>
    <w:rsid w:val="0044427A"/>
    <w:rsid w:val="00444D81"/>
    <w:rsid w:val="0044528A"/>
    <w:rsid w:val="0044536C"/>
    <w:rsid w:val="0044540C"/>
    <w:rsid w:val="00445AC4"/>
    <w:rsid w:val="00445BB6"/>
    <w:rsid w:val="0044615C"/>
    <w:rsid w:val="00446369"/>
    <w:rsid w:val="00446668"/>
    <w:rsid w:val="00446F00"/>
    <w:rsid w:val="00446F57"/>
    <w:rsid w:val="00447210"/>
    <w:rsid w:val="0044752B"/>
    <w:rsid w:val="00450064"/>
    <w:rsid w:val="004500C9"/>
    <w:rsid w:val="00450355"/>
    <w:rsid w:val="004504F4"/>
    <w:rsid w:val="00450778"/>
    <w:rsid w:val="00450A2B"/>
    <w:rsid w:val="00451139"/>
    <w:rsid w:val="004512FF"/>
    <w:rsid w:val="004518BF"/>
    <w:rsid w:val="00451B0D"/>
    <w:rsid w:val="00452258"/>
    <w:rsid w:val="0045275C"/>
    <w:rsid w:val="00452D34"/>
    <w:rsid w:val="0045316A"/>
    <w:rsid w:val="004531C8"/>
    <w:rsid w:val="00453218"/>
    <w:rsid w:val="00454AFA"/>
    <w:rsid w:val="00455332"/>
    <w:rsid w:val="004554D8"/>
    <w:rsid w:val="00455735"/>
    <w:rsid w:val="00455C40"/>
    <w:rsid w:val="00455CC4"/>
    <w:rsid w:val="00455E68"/>
    <w:rsid w:val="00455FDB"/>
    <w:rsid w:val="00456089"/>
    <w:rsid w:val="00456ADE"/>
    <w:rsid w:val="00456BD2"/>
    <w:rsid w:val="00456CC8"/>
    <w:rsid w:val="00456DC6"/>
    <w:rsid w:val="00456F8A"/>
    <w:rsid w:val="00457107"/>
    <w:rsid w:val="00457181"/>
    <w:rsid w:val="00457259"/>
    <w:rsid w:val="00460088"/>
    <w:rsid w:val="00460469"/>
    <w:rsid w:val="00460637"/>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5B12"/>
    <w:rsid w:val="0046619F"/>
    <w:rsid w:val="004663BF"/>
    <w:rsid w:val="004666DC"/>
    <w:rsid w:val="004668ED"/>
    <w:rsid w:val="00466CDD"/>
    <w:rsid w:val="0046775E"/>
    <w:rsid w:val="004700A5"/>
    <w:rsid w:val="00470215"/>
    <w:rsid w:val="00470B08"/>
    <w:rsid w:val="00470FFD"/>
    <w:rsid w:val="0047140D"/>
    <w:rsid w:val="0047169A"/>
    <w:rsid w:val="00471749"/>
    <w:rsid w:val="00471AC5"/>
    <w:rsid w:val="00471BA0"/>
    <w:rsid w:val="004720F4"/>
    <w:rsid w:val="004721BF"/>
    <w:rsid w:val="004723A1"/>
    <w:rsid w:val="004725C7"/>
    <w:rsid w:val="004729E4"/>
    <w:rsid w:val="004734CE"/>
    <w:rsid w:val="004735C9"/>
    <w:rsid w:val="004736A3"/>
    <w:rsid w:val="00473D74"/>
    <w:rsid w:val="0047428C"/>
    <w:rsid w:val="00474311"/>
    <w:rsid w:val="004746CB"/>
    <w:rsid w:val="00474B51"/>
    <w:rsid w:val="0047523B"/>
    <w:rsid w:val="00475606"/>
    <w:rsid w:val="00475B6E"/>
    <w:rsid w:val="00475B71"/>
    <w:rsid w:val="00475B85"/>
    <w:rsid w:val="0047677A"/>
    <w:rsid w:val="00476D20"/>
    <w:rsid w:val="00476D90"/>
    <w:rsid w:val="00476E28"/>
    <w:rsid w:val="00477EDD"/>
    <w:rsid w:val="004801D5"/>
    <w:rsid w:val="004806E5"/>
    <w:rsid w:val="004808B5"/>
    <w:rsid w:val="00480B14"/>
    <w:rsid w:val="00481278"/>
    <w:rsid w:val="00481367"/>
    <w:rsid w:val="00481475"/>
    <w:rsid w:val="0048178E"/>
    <w:rsid w:val="004817E8"/>
    <w:rsid w:val="00482DAF"/>
    <w:rsid w:val="00482DF1"/>
    <w:rsid w:val="00482FDF"/>
    <w:rsid w:val="00483112"/>
    <w:rsid w:val="0048344B"/>
    <w:rsid w:val="004835E8"/>
    <w:rsid w:val="0048393A"/>
    <w:rsid w:val="00484342"/>
    <w:rsid w:val="004843F9"/>
    <w:rsid w:val="00484469"/>
    <w:rsid w:val="0048499E"/>
    <w:rsid w:val="00484CE8"/>
    <w:rsid w:val="00484DD3"/>
    <w:rsid w:val="00484EC2"/>
    <w:rsid w:val="00485108"/>
    <w:rsid w:val="00485180"/>
    <w:rsid w:val="00485183"/>
    <w:rsid w:val="00485800"/>
    <w:rsid w:val="004862D7"/>
    <w:rsid w:val="00486EA9"/>
    <w:rsid w:val="004870DD"/>
    <w:rsid w:val="004875D8"/>
    <w:rsid w:val="00487E40"/>
    <w:rsid w:val="00490253"/>
    <w:rsid w:val="004906C3"/>
    <w:rsid w:val="00490763"/>
    <w:rsid w:val="00490E5B"/>
    <w:rsid w:val="00491349"/>
    <w:rsid w:val="0049172C"/>
    <w:rsid w:val="004917B9"/>
    <w:rsid w:val="00491C8D"/>
    <w:rsid w:val="00492206"/>
    <w:rsid w:val="0049232F"/>
    <w:rsid w:val="00492974"/>
    <w:rsid w:val="004929A0"/>
    <w:rsid w:val="00492B54"/>
    <w:rsid w:val="00492BBB"/>
    <w:rsid w:val="00492E16"/>
    <w:rsid w:val="004930DF"/>
    <w:rsid w:val="00493459"/>
    <w:rsid w:val="00493A09"/>
    <w:rsid w:val="00493BCF"/>
    <w:rsid w:val="00493F21"/>
    <w:rsid w:val="0049427F"/>
    <w:rsid w:val="00494493"/>
    <w:rsid w:val="00495E5B"/>
    <w:rsid w:val="00495EE6"/>
    <w:rsid w:val="00495F50"/>
    <w:rsid w:val="00496135"/>
    <w:rsid w:val="00496348"/>
    <w:rsid w:val="004963BD"/>
    <w:rsid w:val="004964B9"/>
    <w:rsid w:val="00496652"/>
    <w:rsid w:val="004969E9"/>
    <w:rsid w:val="004A07BD"/>
    <w:rsid w:val="004A0E81"/>
    <w:rsid w:val="004A1203"/>
    <w:rsid w:val="004A1453"/>
    <w:rsid w:val="004A1520"/>
    <w:rsid w:val="004A17F2"/>
    <w:rsid w:val="004A1D76"/>
    <w:rsid w:val="004A20E2"/>
    <w:rsid w:val="004A215F"/>
    <w:rsid w:val="004A2278"/>
    <w:rsid w:val="004A307D"/>
    <w:rsid w:val="004A352C"/>
    <w:rsid w:val="004A37A5"/>
    <w:rsid w:val="004A3A8D"/>
    <w:rsid w:val="004A3B7A"/>
    <w:rsid w:val="004A3C5F"/>
    <w:rsid w:val="004A3CD4"/>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DA3"/>
    <w:rsid w:val="004A7FA7"/>
    <w:rsid w:val="004B0304"/>
    <w:rsid w:val="004B08F0"/>
    <w:rsid w:val="004B0A40"/>
    <w:rsid w:val="004B0BEC"/>
    <w:rsid w:val="004B0F87"/>
    <w:rsid w:val="004B122D"/>
    <w:rsid w:val="004B1463"/>
    <w:rsid w:val="004B1F4D"/>
    <w:rsid w:val="004B200E"/>
    <w:rsid w:val="004B23BF"/>
    <w:rsid w:val="004B24AD"/>
    <w:rsid w:val="004B2504"/>
    <w:rsid w:val="004B266A"/>
    <w:rsid w:val="004B30BB"/>
    <w:rsid w:val="004B3209"/>
    <w:rsid w:val="004B3468"/>
    <w:rsid w:val="004B34DE"/>
    <w:rsid w:val="004B3757"/>
    <w:rsid w:val="004B389F"/>
    <w:rsid w:val="004B3A53"/>
    <w:rsid w:val="004B4B09"/>
    <w:rsid w:val="004B4C0E"/>
    <w:rsid w:val="004B4D0C"/>
    <w:rsid w:val="004B5202"/>
    <w:rsid w:val="004B54CA"/>
    <w:rsid w:val="004B5748"/>
    <w:rsid w:val="004B5889"/>
    <w:rsid w:val="004B59C8"/>
    <w:rsid w:val="004B5C99"/>
    <w:rsid w:val="004B5D5B"/>
    <w:rsid w:val="004B691D"/>
    <w:rsid w:val="004B7282"/>
    <w:rsid w:val="004B7F13"/>
    <w:rsid w:val="004C027A"/>
    <w:rsid w:val="004C02D7"/>
    <w:rsid w:val="004C07EA"/>
    <w:rsid w:val="004C12E0"/>
    <w:rsid w:val="004C16A7"/>
    <w:rsid w:val="004C1C32"/>
    <w:rsid w:val="004C1CEE"/>
    <w:rsid w:val="004C1D05"/>
    <w:rsid w:val="004C25CE"/>
    <w:rsid w:val="004C27D1"/>
    <w:rsid w:val="004C2EC2"/>
    <w:rsid w:val="004C3259"/>
    <w:rsid w:val="004C33CB"/>
    <w:rsid w:val="004C394B"/>
    <w:rsid w:val="004C3D55"/>
    <w:rsid w:val="004C3D7C"/>
    <w:rsid w:val="004C438F"/>
    <w:rsid w:val="004C4915"/>
    <w:rsid w:val="004C4A33"/>
    <w:rsid w:val="004C4C66"/>
    <w:rsid w:val="004C4F3F"/>
    <w:rsid w:val="004C63AD"/>
    <w:rsid w:val="004C64AF"/>
    <w:rsid w:val="004C66C9"/>
    <w:rsid w:val="004C6B0C"/>
    <w:rsid w:val="004C6BBA"/>
    <w:rsid w:val="004C6FF7"/>
    <w:rsid w:val="004C741B"/>
    <w:rsid w:val="004C772E"/>
    <w:rsid w:val="004C7AE6"/>
    <w:rsid w:val="004C7BE1"/>
    <w:rsid w:val="004C7DB9"/>
    <w:rsid w:val="004D09E6"/>
    <w:rsid w:val="004D0E78"/>
    <w:rsid w:val="004D13E2"/>
    <w:rsid w:val="004D1860"/>
    <w:rsid w:val="004D1A99"/>
    <w:rsid w:val="004D21DA"/>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8D9"/>
    <w:rsid w:val="004D5A14"/>
    <w:rsid w:val="004D5F3D"/>
    <w:rsid w:val="004D60AD"/>
    <w:rsid w:val="004D60C1"/>
    <w:rsid w:val="004D62FD"/>
    <w:rsid w:val="004D6C84"/>
    <w:rsid w:val="004D708B"/>
    <w:rsid w:val="004D714A"/>
    <w:rsid w:val="004D7478"/>
    <w:rsid w:val="004D74BF"/>
    <w:rsid w:val="004D772A"/>
    <w:rsid w:val="004D792D"/>
    <w:rsid w:val="004D7E68"/>
    <w:rsid w:val="004E0094"/>
    <w:rsid w:val="004E00A4"/>
    <w:rsid w:val="004E0417"/>
    <w:rsid w:val="004E0535"/>
    <w:rsid w:val="004E0687"/>
    <w:rsid w:val="004E0A54"/>
    <w:rsid w:val="004E1439"/>
    <w:rsid w:val="004E169B"/>
    <w:rsid w:val="004E192E"/>
    <w:rsid w:val="004E21AC"/>
    <w:rsid w:val="004E337F"/>
    <w:rsid w:val="004E36B8"/>
    <w:rsid w:val="004E3889"/>
    <w:rsid w:val="004E3991"/>
    <w:rsid w:val="004E3DA3"/>
    <w:rsid w:val="004E4149"/>
    <w:rsid w:val="004E4461"/>
    <w:rsid w:val="004E4A32"/>
    <w:rsid w:val="004E4AA2"/>
    <w:rsid w:val="004E4BCE"/>
    <w:rsid w:val="004E5289"/>
    <w:rsid w:val="004E542A"/>
    <w:rsid w:val="004E5A8B"/>
    <w:rsid w:val="004E6370"/>
    <w:rsid w:val="004E6937"/>
    <w:rsid w:val="004E6F97"/>
    <w:rsid w:val="004E76B6"/>
    <w:rsid w:val="004E78E4"/>
    <w:rsid w:val="004E79BC"/>
    <w:rsid w:val="004F0218"/>
    <w:rsid w:val="004F0AA2"/>
    <w:rsid w:val="004F1FD1"/>
    <w:rsid w:val="004F2A4E"/>
    <w:rsid w:val="004F30A2"/>
    <w:rsid w:val="004F32CF"/>
    <w:rsid w:val="004F3596"/>
    <w:rsid w:val="004F3E2D"/>
    <w:rsid w:val="004F429D"/>
    <w:rsid w:val="004F489E"/>
    <w:rsid w:val="004F4E34"/>
    <w:rsid w:val="004F523B"/>
    <w:rsid w:val="004F5298"/>
    <w:rsid w:val="004F5357"/>
    <w:rsid w:val="004F5987"/>
    <w:rsid w:val="004F5A7F"/>
    <w:rsid w:val="004F5AB8"/>
    <w:rsid w:val="004F60B2"/>
    <w:rsid w:val="004F683F"/>
    <w:rsid w:val="004F72F2"/>
    <w:rsid w:val="004F7C52"/>
    <w:rsid w:val="00500943"/>
    <w:rsid w:val="00500D2D"/>
    <w:rsid w:val="00500EDD"/>
    <w:rsid w:val="00501187"/>
    <w:rsid w:val="00501556"/>
    <w:rsid w:val="0050197D"/>
    <w:rsid w:val="00503343"/>
    <w:rsid w:val="00503BEC"/>
    <w:rsid w:val="00504083"/>
    <w:rsid w:val="00504BAB"/>
    <w:rsid w:val="005050B5"/>
    <w:rsid w:val="005053FA"/>
    <w:rsid w:val="00505467"/>
    <w:rsid w:val="005054F0"/>
    <w:rsid w:val="0050556E"/>
    <w:rsid w:val="00505676"/>
    <w:rsid w:val="0050581B"/>
    <w:rsid w:val="00506A2D"/>
    <w:rsid w:val="00506EC1"/>
    <w:rsid w:val="0050745D"/>
    <w:rsid w:val="005074AC"/>
    <w:rsid w:val="00507B0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8F3"/>
    <w:rsid w:val="005149C8"/>
    <w:rsid w:val="005149E2"/>
    <w:rsid w:val="00514B79"/>
    <w:rsid w:val="00515B2F"/>
    <w:rsid w:val="00515D0E"/>
    <w:rsid w:val="00515DCD"/>
    <w:rsid w:val="00515DE6"/>
    <w:rsid w:val="005160A5"/>
    <w:rsid w:val="00520014"/>
    <w:rsid w:val="0052046A"/>
    <w:rsid w:val="005208F2"/>
    <w:rsid w:val="00520C9E"/>
    <w:rsid w:val="0052133A"/>
    <w:rsid w:val="005215B6"/>
    <w:rsid w:val="00521840"/>
    <w:rsid w:val="00521B28"/>
    <w:rsid w:val="005222AA"/>
    <w:rsid w:val="00522866"/>
    <w:rsid w:val="005229E6"/>
    <w:rsid w:val="0052308A"/>
    <w:rsid w:val="00523095"/>
    <w:rsid w:val="00523189"/>
    <w:rsid w:val="005235EE"/>
    <w:rsid w:val="00523EB9"/>
    <w:rsid w:val="005240B7"/>
    <w:rsid w:val="0052419C"/>
    <w:rsid w:val="00524242"/>
    <w:rsid w:val="005243FF"/>
    <w:rsid w:val="00524D85"/>
    <w:rsid w:val="005253DE"/>
    <w:rsid w:val="0052547D"/>
    <w:rsid w:val="00525B8D"/>
    <w:rsid w:val="00525BD4"/>
    <w:rsid w:val="005261A0"/>
    <w:rsid w:val="005261B5"/>
    <w:rsid w:val="0052669F"/>
    <w:rsid w:val="00526D9A"/>
    <w:rsid w:val="005274FE"/>
    <w:rsid w:val="00527710"/>
    <w:rsid w:val="005278BE"/>
    <w:rsid w:val="00527F1F"/>
    <w:rsid w:val="00527F8E"/>
    <w:rsid w:val="00530E02"/>
    <w:rsid w:val="005310D1"/>
    <w:rsid w:val="0053183A"/>
    <w:rsid w:val="00531AD5"/>
    <w:rsid w:val="00531BC5"/>
    <w:rsid w:val="00533051"/>
    <w:rsid w:val="0053379E"/>
    <w:rsid w:val="00533B60"/>
    <w:rsid w:val="0053403B"/>
    <w:rsid w:val="00534B66"/>
    <w:rsid w:val="00534E56"/>
    <w:rsid w:val="00534FD1"/>
    <w:rsid w:val="0053521D"/>
    <w:rsid w:val="0053593C"/>
    <w:rsid w:val="00535D77"/>
    <w:rsid w:val="005363B0"/>
    <w:rsid w:val="00536918"/>
    <w:rsid w:val="00536A10"/>
    <w:rsid w:val="00536ADC"/>
    <w:rsid w:val="00536BD4"/>
    <w:rsid w:val="00536FA3"/>
    <w:rsid w:val="0053760D"/>
    <w:rsid w:val="00537899"/>
    <w:rsid w:val="00537913"/>
    <w:rsid w:val="00537B51"/>
    <w:rsid w:val="00537D97"/>
    <w:rsid w:val="00540092"/>
    <w:rsid w:val="00540266"/>
    <w:rsid w:val="00540581"/>
    <w:rsid w:val="00540B99"/>
    <w:rsid w:val="00540C8F"/>
    <w:rsid w:val="005415AD"/>
    <w:rsid w:val="00541C9D"/>
    <w:rsid w:val="00541CCD"/>
    <w:rsid w:val="00541ED9"/>
    <w:rsid w:val="00542691"/>
    <w:rsid w:val="00542756"/>
    <w:rsid w:val="0054277E"/>
    <w:rsid w:val="00542B26"/>
    <w:rsid w:val="00542BA5"/>
    <w:rsid w:val="0054303A"/>
    <w:rsid w:val="0054322A"/>
    <w:rsid w:val="00543EE6"/>
    <w:rsid w:val="005441B5"/>
    <w:rsid w:val="0054449F"/>
    <w:rsid w:val="00545C66"/>
    <w:rsid w:val="0054641B"/>
    <w:rsid w:val="0054714F"/>
    <w:rsid w:val="00550279"/>
    <w:rsid w:val="00550597"/>
    <w:rsid w:val="005505A1"/>
    <w:rsid w:val="00550A53"/>
    <w:rsid w:val="00550E49"/>
    <w:rsid w:val="005510C4"/>
    <w:rsid w:val="00551303"/>
    <w:rsid w:val="005513B0"/>
    <w:rsid w:val="005513D1"/>
    <w:rsid w:val="005524EE"/>
    <w:rsid w:val="00552FA0"/>
    <w:rsid w:val="005531B8"/>
    <w:rsid w:val="00553405"/>
    <w:rsid w:val="005535E9"/>
    <w:rsid w:val="00553EFF"/>
    <w:rsid w:val="00553F76"/>
    <w:rsid w:val="00554049"/>
    <w:rsid w:val="005541C9"/>
    <w:rsid w:val="00554744"/>
    <w:rsid w:val="00554A06"/>
    <w:rsid w:val="00554AAD"/>
    <w:rsid w:val="0055529F"/>
    <w:rsid w:val="00555D2F"/>
    <w:rsid w:val="00555D9B"/>
    <w:rsid w:val="0055694A"/>
    <w:rsid w:val="00556DC9"/>
    <w:rsid w:val="00556E82"/>
    <w:rsid w:val="0055738E"/>
    <w:rsid w:val="005578C1"/>
    <w:rsid w:val="0055796F"/>
    <w:rsid w:val="0056003E"/>
    <w:rsid w:val="0056044E"/>
    <w:rsid w:val="0056067B"/>
    <w:rsid w:val="00560A1C"/>
    <w:rsid w:val="00560B03"/>
    <w:rsid w:val="00561419"/>
    <w:rsid w:val="0056165B"/>
    <w:rsid w:val="0056180E"/>
    <w:rsid w:val="00561C06"/>
    <w:rsid w:val="0056255A"/>
    <w:rsid w:val="005633F4"/>
    <w:rsid w:val="0056357F"/>
    <w:rsid w:val="00563923"/>
    <w:rsid w:val="00563E1A"/>
    <w:rsid w:val="00564B1F"/>
    <w:rsid w:val="00565488"/>
    <w:rsid w:val="00565823"/>
    <w:rsid w:val="005658BA"/>
    <w:rsid w:val="00565B54"/>
    <w:rsid w:val="00565D5B"/>
    <w:rsid w:val="0056650F"/>
    <w:rsid w:val="0056656E"/>
    <w:rsid w:val="00566C9B"/>
    <w:rsid w:val="00566E59"/>
    <w:rsid w:val="005671DB"/>
    <w:rsid w:val="00567D00"/>
    <w:rsid w:val="00567F05"/>
    <w:rsid w:val="0057024E"/>
    <w:rsid w:val="005702C1"/>
    <w:rsid w:val="005707C4"/>
    <w:rsid w:val="0057093B"/>
    <w:rsid w:val="005709E3"/>
    <w:rsid w:val="00570DD4"/>
    <w:rsid w:val="005715DC"/>
    <w:rsid w:val="0057215C"/>
    <w:rsid w:val="00572238"/>
    <w:rsid w:val="00572347"/>
    <w:rsid w:val="005725DA"/>
    <w:rsid w:val="0057281C"/>
    <w:rsid w:val="00572838"/>
    <w:rsid w:val="00572D4F"/>
    <w:rsid w:val="00572DD3"/>
    <w:rsid w:val="00572F66"/>
    <w:rsid w:val="0057313E"/>
    <w:rsid w:val="00573430"/>
    <w:rsid w:val="0057356B"/>
    <w:rsid w:val="005735AF"/>
    <w:rsid w:val="0057382B"/>
    <w:rsid w:val="00573991"/>
    <w:rsid w:val="00573CBA"/>
    <w:rsid w:val="00574244"/>
    <w:rsid w:val="0057475C"/>
    <w:rsid w:val="00574870"/>
    <w:rsid w:val="00574957"/>
    <w:rsid w:val="005749D3"/>
    <w:rsid w:val="0057502D"/>
    <w:rsid w:val="005752C7"/>
    <w:rsid w:val="00575571"/>
    <w:rsid w:val="00575B22"/>
    <w:rsid w:val="0057625A"/>
    <w:rsid w:val="005763A7"/>
    <w:rsid w:val="00576475"/>
    <w:rsid w:val="005765BB"/>
    <w:rsid w:val="00576866"/>
    <w:rsid w:val="00576BCD"/>
    <w:rsid w:val="005774E1"/>
    <w:rsid w:val="005774FB"/>
    <w:rsid w:val="0057760E"/>
    <w:rsid w:val="00577626"/>
    <w:rsid w:val="0057762C"/>
    <w:rsid w:val="00577912"/>
    <w:rsid w:val="00577B97"/>
    <w:rsid w:val="00577E26"/>
    <w:rsid w:val="0058036C"/>
    <w:rsid w:val="005803B3"/>
    <w:rsid w:val="005807D8"/>
    <w:rsid w:val="00580885"/>
    <w:rsid w:val="00580E53"/>
    <w:rsid w:val="00580F6D"/>
    <w:rsid w:val="005812D2"/>
    <w:rsid w:val="00581468"/>
    <w:rsid w:val="005819D8"/>
    <w:rsid w:val="00582BC5"/>
    <w:rsid w:val="00582E4C"/>
    <w:rsid w:val="00582F70"/>
    <w:rsid w:val="005830A5"/>
    <w:rsid w:val="00583338"/>
    <w:rsid w:val="005838EC"/>
    <w:rsid w:val="005840A0"/>
    <w:rsid w:val="005841C2"/>
    <w:rsid w:val="005844D1"/>
    <w:rsid w:val="005848F5"/>
    <w:rsid w:val="00584D49"/>
    <w:rsid w:val="00584F40"/>
    <w:rsid w:val="00584FDB"/>
    <w:rsid w:val="00585157"/>
    <w:rsid w:val="005851AE"/>
    <w:rsid w:val="0058595A"/>
    <w:rsid w:val="005861FF"/>
    <w:rsid w:val="00586588"/>
    <w:rsid w:val="00586852"/>
    <w:rsid w:val="005868B2"/>
    <w:rsid w:val="00587026"/>
    <w:rsid w:val="0058724C"/>
    <w:rsid w:val="0058737A"/>
    <w:rsid w:val="005873BF"/>
    <w:rsid w:val="005878BD"/>
    <w:rsid w:val="00587EA8"/>
    <w:rsid w:val="00587F75"/>
    <w:rsid w:val="0059011D"/>
    <w:rsid w:val="00590F75"/>
    <w:rsid w:val="00590FE1"/>
    <w:rsid w:val="005918BF"/>
    <w:rsid w:val="00591DC5"/>
    <w:rsid w:val="0059206D"/>
    <w:rsid w:val="0059231D"/>
    <w:rsid w:val="00592A4C"/>
    <w:rsid w:val="0059315E"/>
    <w:rsid w:val="0059317F"/>
    <w:rsid w:val="00593597"/>
    <w:rsid w:val="005935C8"/>
    <w:rsid w:val="00593C6C"/>
    <w:rsid w:val="00593CEC"/>
    <w:rsid w:val="0059473E"/>
    <w:rsid w:val="00594FEC"/>
    <w:rsid w:val="00595291"/>
    <w:rsid w:val="005953A6"/>
    <w:rsid w:val="00595BBE"/>
    <w:rsid w:val="00595F25"/>
    <w:rsid w:val="005965E3"/>
    <w:rsid w:val="005965EC"/>
    <w:rsid w:val="0059684C"/>
    <w:rsid w:val="00596FED"/>
    <w:rsid w:val="0059733E"/>
    <w:rsid w:val="005A038A"/>
    <w:rsid w:val="005A1377"/>
    <w:rsid w:val="005A1436"/>
    <w:rsid w:val="005A224C"/>
    <w:rsid w:val="005A268F"/>
    <w:rsid w:val="005A2F56"/>
    <w:rsid w:val="005A353D"/>
    <w:rsid w:val="005A3975"/>
    <w:rsid w:val="005A446A"/>
    <w:rsid w:val="005A44F3"/>
    <w:rsid w:val="005A49A5"/>
    <w:rsid w:val="005A5396"/>
    <w:rsid w:val="005A57D7"/>
    <w:rsid w:val="005A5831"/>
    <w:rsid w:val="005A5C57"/>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087"/>
    <w:rsid w:val="005B1470"/>
    <w:rsid w:val="005B1FBF"/>
    <w:rsid w:val="005B2216"/>
    <w:rsid w:val="005B2AE4"/>
    <w:rsid w:val="005B36F2"/>
    <w:rsid w:val="005B3E32"/>
    <w:rsid w:val="005B40E8"/>
    <w:rsid w:val="005B43EF"/>
    <w:rsid w:val="005B445E"/>
    <w:rsid w:val="005B4A63"/>
    <w:rsid w:val="005B58EE"/>
    <w:rsid w:val="005B5DDF"/>
    <w:rsid w:val="005B665C"/>
    <w:rsid w:val="005B683B"/>
    <w:rsid w:val="005B6A7D"/>
    <w:rsid w:val="005B6CCC"/>
    <w:rsid w:val="005B6F22"/>
    <w:rsid w:val="005B7193"/>
    <w:rsid w:val="005B7309"/>
    <w:rsid w:val="005B755C"/>
    <w:rsid w:val="005B787E"/>
    <w:rsid w:val="005B7C85"/>
    <w:rsid w:val="005B7D84"/>
    <w:rsid w:val="005C064A"/>
    <w:rsid w:val="005C06FD"/>
    <w:rsid w:val="005C0A76"/>
    <w:rsid w:val="005C1BF7"/>
    <w:rsid w:val="005C2A7E"/>
    <w:rsid w:val="005C37A4"/>
    <w:rsid w:val="005C3BB6"/>
    <w:rsid w:val="005C3BEE"/>
    <w:rsid w:val="005C4553"/>
    <w:rsid w:val="005C4735"/>
    <w:rsid w:val="005C47BB"/>
    <w:rsid w:val="005C4902"/>
    <w:rsid w:val="005C4E66"/>
    <w:rsid w:val="005C4FF9"/>
    <w:rsid w:val="005C5054"/>
    <w:rsid w:val="005C509F"/>
    <w:rsid w:val="005C52AE"/>
    <w:rsid w:val="005C5710"/>
    <w:rsid w:val="005C5C0B"/>
    <w:rsid w:val="005C67C6"/>
    <w:rsid w:val="005C680D"/>
    <w:rsid w:val="005C6D1A"/>
    <w:rsid w:val="005C71F7"/>
    <w:rsid w:val="005C73A9"/>
    <w:rsid w:val="005C7508"/>
    <w:rsid w:val="005C783F"/>
    <w:rsid w:val="005C7933"/>
    <w:rsid w:val="005C79A0"/>
    <w:rsid w:val="005D007D"/>
    <w:rsid w:val="005D0229"/>
    <w:rsid w:val="005D0566"/>
    <w:rsid w:val="005D0991"/>
    <w:rsid w:val="005D0A10"/>
    <w:rsid w:val="005D24E9"/>
    <w:rsid w:val="005D2599"/>
    <w:rsid w:val="005D29F2"/>
    <w:rsid w:val="005D2DA5"/>
    <w:rsid w:val="005D2E15"/>
    <w:rsid w:val="005D378E"/>
    <w:rsid w:val="005D38D0"/>
    <w:rsid w:val="005D3C9C"/>
    <w:rsid w:val="005D3E01"/>
    <w:rsid w:val="005D4084"/>
    <w:rsid w:val="005D47C4"/>
    <w:rsid w:val="005D49AE"/>
    <w:rsid w:val="005D4F0D"/>
    <w:rsid w:val="005D5259"/>
    <w:rsid w:val="005D5346"/>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D77"/>
    <w:rsid w:val="005E2E5B"/>
    <w:rsid w:val="005E3496"/>
    <w:rsid w:val="005E3540"/>
    <w:rsid w:val="005E38B6"/>
    <w:rsid w:val="005E3C61"/>
    <w:rsid w:val="005E3E11"/>
    <w:rsid w:val="005E4059"/>
    <w:rsid w:val="005E4428"/>
    <w:rsid w:val="005E44B9"/>
    <w:rsid w:val="005E4A99"/>
    <w:rsid w:val="005E4EBE"/>
    <w:rsid w:val="005E4F1C"/>
    <w:rsid w:val="005E5143"/>
    <w:rsid w:val="005E54C4"/>
    <w:rsid w:val="005E578C"/>
    <w:rsid w:val="005E5F2D"/>
    <w:rsid w:val="005E5FDF"/>
    <w:rsid w:val="005E6CB5"/>
    <w:rsid w:val="005E6FA6"/>
    <w:rsid w:val="005E740B"/>
    <w:rsid w:val="005E78EC"/>
    <w:rsid w:val="005E7F68"/>
    <w:rsid w:val="005F0109"/>
    <w:rsid w:val="005F023B"/>
    <w:rsid w:val="005F03A7"/>
    <w:rsid w:val="005F042D"/>
    <w:rsid w:val="005F06C4"/>
    <w:rsid w:val="005F14D9"/>
    <w:rsid w:val="005F18F4"/>
    <w:rsid w:val="005F1C8C"/>
    <w:rsid w:val="005F1EFA"/>
    <w:rsid w:val="005F1FEF"/>
    <w:rsid w:val="005F202F"/>
    <w:rsid w:val="005F20A9"/>
    <w:rsid w:val="005F228A"/>
    <w:rsid w:val="005F24BA"/>
    <w:rsid w:val="005F2A7B"/>
    <w:rsid w:val="005F301F"/>
    <w:rsid w:val="005F340C"/>
    <w:rsid w:val="005F36E8"/>
    <w:rsid w:val="005F3B49"/>
    <w:rsid w:val="005F3EF4"/>
    <w:rsid w:val="005F4790"/>
    <w:rsid w:val="005F4C1A"/>
    <w:rsid w:val="005F569C"/>
    <w:rsid w:val="005F5C0F"/>
    <w:rsid w:val="005F5E28"/>
    <w:rsid w:val="005F5E2C"/>
    <w:rsid w:val="005F6235"/>
    <w:rsid w:val="005F654C"/>
    <w:rsid w:val="005F7571"/>
    <w:rsid w:val="0060027C"/>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E11"/>
    <w:rsid w:val="00602E7B"/>
    <w:rsid w:val="00603093"/>
    <w:rsid w:val="0060369C"/>
    <w:rsid w:val="00603A99"/>
    <w:rsid w:val="00603AA7"/>
    <w:rsid w:val="00603DD6"/>
    <w:rsid w:val="00603E32"/>
    <w:rsid w:val="00603ECE"/>
    <w:rsid w:val="00604B18"/>
    <w:rsid w:val="00604E86"/>
    <w:rsid w:val="006057EC"/>
    <w:rsid w:val="006067FC"/>
    <w:rsid w:val="00606AE8"/>
    <w:rsid w:val="00606C47"/>
    <w:rsid w:val="00606CB8"/>
    <w:rsid w:val="00607079"/>
    <w:rsid w:val="00607828"/>
    <w:rsid w:val="00607A0B"/>
    <w:rsid w:val="00607C03"/>
    <w:rsid w:val="006101AA"/>
    <w:rsid w:val="006104A0"/>
    <w:rsid w:val="00610809"/>
    <w:rsid w:val="00610B0B"/>
    <w:rsid w:val="00610CCE"/>
    <w:rsid w:val="006116E0"/>
    <w:rsid w:val="00611D14"/>
    <w:rsid w:val="00612369"/>
    <w:rsid w:val="0061240B"/>
    <w:rsid w:val="00612A79"/>
    <w:rsid w:val="00613038"/>
    <w:rsid w:val="00613915"/>
    <w:rsid w:val="00613F80"/>
    <w:rsid w:val="006140CC"/>
    <w:rsid w:val="006142E3"/>
    <w:rsid w:val="00614468"/>
    <w:rsid w:val="00614591"/>
    <w:rsid w:val="00614DCD"/>
    <w:rsid w:val="00615610"/>
    <w:rsid w:val="00615DDC"/>
    <w:rsid w:val="00616261"/>
    <w:rsid w:val="006164C8"/>
    <w:rsid w:val="00616BE4"/>
    <w:rsid w:val="0061778F"/>
    <w:rsid w:val="006178E6"/>
    <w:rsid w:val="006200FB"/>
    <w:rsid w:val="00620129"/>
    <w:rsid w:val="00620799"/>
    <w:rsid w:val="00620C4A"/>
    <w:rsid w:val="006221C7"/>
    <w:rsid w:val="0062244B"/>
    <w:rsid w:val="0062272F"/>
    <w:rsid w:val="006229D6"/>
    <w:rsid w:val="00623136"/>
    <w:rsid w:val="00623239"/>
    <w:rsid w:val="00623EB3"/>
    <w:rsid w:val="00624A63"/>
    <w:rsid w:val="00624CAA"/>
    <w:rsid w:val="00624F43"/>
    <w:rsid w:val="00625DC6"/>
    <w:rsid w:val="00625DF6"/>
    <w:rsid w:val="00626107"/>
    <w:rsid w:val="00626BB6"/>
    <w:rsid w:val="00626E9C"/>
    <w:rsid w:val="0062710F"/>
    <w:rsid w:val="00627A8D"/>
    <w:rsid w:val="006306CC"/>
    <w:rsid w:val="0063085F"/>
    <w:rsid w:val="0063095B"/>
    <w:rsid w:val="00630E52"/>
    <w:rsid w:val="00631379"/>
    <w:rsid w:val="00631430"/>
    <w:rsid w:val="0063151B"/>
    <w:rsid w:val="0063166B"/>
    <w:rsid w:val="00631813"/>
    <w:rsid w:val="00631921"/>
    <w:rsid w:val="00631B06"/>
    <w:rsid w:val="00631FE6"/>
    <w:rsid w:val="00632398"/>
    <w:rsid w:val="00632715"/>
    <w:rsid w:val="00633522"/>
    <w:rsid w:val="0063353D"/>
    <w:rsid w:val="00633A08"/>
    <w:rsid w:val="00633AB0"/>
    <w:rsid w:val="00633ED0"/>
    <w:rsid w:val="00634001"/>
    <w:rsid w:val="0063432D"/>
    <w:rsid w:val="00634527"/>
    <w:rsid w:val="00634842"/>
    <w:rsid w:val="00634B8C"/>
    <w:rsid w:val="00634BAD"/>
    <w:rsid w:val="00634C24"/>
    <w:rsid w:val="00634D84"/>
    <w:rsid w:val="00635416"/>
    <w:rsid w:val="006358D1"/>
    <w:rsid w:val="00635BF0"/>
    <w:rsid w:val="006363BA"/>
    <w:rsid w:val="00636733"/>
    <w:rsid w:val="0063677C"/>
    <w:rsid w:val="0063677F"/>
    <w:rsid w:val="006368C0"/>
    <w:rsid w:val="00636D65"/>
    <w:rsid w:val="00637330"/>
    <w:rsid w:val="00637759"/>
    <w:rsid w:val="006377F4"/>
    <w:rsid w:val="0063789B"/>
    <w:rsid w:val="00640271"/>
    <w:rsid w:val="00640897"/>
    <w:rsid w:val="00641985"/>
    <w:rsid w:val="00641AF0"/>
    <w:rsid w:val="00642FC0"/>
    <w:rsid w:val="0064359E"/>
    <w:rsid w:val="00643E08"/>
    <w:rsid w:val="00643E9B"/>
    <w:rsid w:val="00643F70"/>
    <w:rsid w:val="00644163"/>
    <w:rsid w:val="006445D8"/>
    <w:rsid w:val="006448C2"/>
    <w:rsid w:val="0064492D"/>
    <w:rsid w:val="006450FD"/>
    <w:rsid w:val="00645396"/>
    <w:rsid w:val="00645704"/>
    <w:rsid w:val="006459D5"/>
    <w:rsid w:val="00645BBC"/>
    <w:rsid w:val="00645EA5"/>
    <w:rsid w:val="00645F82"/>
    <w:rsid w:val="00646121"/>
    <w:rsid w:val="00646461"/>
    <w:rsid w:val="00646720"/>
    <w:rsid w:val="00646866"/>
    <w:rsid w:val="00646CEA"/>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7E3"/>
    <w:rsid w:val="0065286E"/>
    <w:rsid w:val="00652A3E"/>
    <w:rsid w:val="00652CAB"/>
    <w:rsid w:val="00652DAB"/>
    <w:rsid w:val="00653399"/>
    <w:rsid w:val="0065351F"/>
    <w:rsid w:val="00653804"/>
    <w:rsid w:val="006545AF"/>
    <w:rsid w:val="00654A8E"/>
    <w:rsid w:val="00655573"/>
    <w:rsid w:val="006559ED"/>
    <w:rsid w:val="00655A10"/>
    <w:rsid w:val="00655C24"/>
    <w:rsid w:val="00655C34"/>
    <w:rsid w:val="00655CD8"/>
    <w:rsid w:val="00655F11"/>
    <w:rsid w:val="0065659A"/>
    <w:rsid w:val="00656606"/>
    <w:rsid w:val="006566D7"/>
    <w:rsid w:val="0065699C"/>
    <w:rsid w:val="00656CDE"/>
    <w:rsid w:val="00656EA9"/>
    <w:rsid w:val="0065711C"/>
    <w:rsid w:val="00657459"/>
    <w:rsid w:val="00657735"/>
    <w:rsid w:val="0065798F"/>
    <w:rsid w:val="00657CE3"/>
    <w:rsid w:val="00657F5E"/>
    <w:rsid w:val="0066019B"/>
    <w:rsid w:val="006603F5"/>
    <w:rsid w:val="0066041C"/>
    <w:rsid w:val="00660896"/>
    <w:rsid w:val="00660F8E"/>
    <w:rsid w:val="00661018"/>
    <w:rsid w:val="00661940"/>
    <w:rsid w:val="006619D0"/>
    <w:rsid w:val="00661C57"/>
    <w:rsid w:val="00661EFA"/>
    <w:rsid w:val="0066207C"/>
    <w:rsid w:val="00662170"/>
    <w:rsid w:val="0066249F"/>
    <w:rsid w:val="00662647"/>
    <w:rsid w:val="0066312B"/>
    <w:rsid w:val="006632F5"/>
    <w:rsid w:val="0066336F"/>
    <w:rsid w:val="00663AB0"/>
    <w:rsid w:val="00665631"/>
    <w:rsid w:val="00665C37"/>
    <w:rsid w:val="00666005"/>
    <w:rsid w:val="00666166"/>
    <w:rsid w:val="00666761"/>
    <w:rsid w:val="00666825"/>
    <w:rsid w:val="006673B0"/>
    <w:rsid w:val="00667497"/>
    <w:rsid w:val="006676F5"/>
    <w:rsid w:val="00667B2A"/>
    <w:rsid w:val="00667BA8"/>
    <w:rsid w:val="00670357"/>
    <w:rsid w:val="0067060D"/>
    <w:rsid w:val="006707B6"/>
    <w:rsid w:val="00670A4B"/>
    <w:rsid w:val="00670B5D"/>
    <w:rsid w:val="00670CCC"/>
    <w:rsid w:val="006711F1"/>
    <w:rsid w:val="00671680"/>
    <w:rsid w:val="00671A47"/>
    <w:rsid w:val="00671E47"/>
    <w:rsid w:val="00672ECC"/>
    <w:rsid w:val="00673ECE"/>
    <w:rsid w:val="00674AD3"/>
    <w:rsid w:val="00674B49"/>
    <w:rsid w:val="006751A9"/>
    <w:rsid w:val="00675808"/>
    <w:rsid w:val="00675921"/>
    <w:rsid w:val="00675B67"/>
    <w:rsid w:val="00676039"/>
    <w:rsid w:val="006761F8"/>
    <w:rsid w:val="00676464"/>
    <w:rsid w:val="00676753"/>
    <w:rsid w:val="006772EF"/>
    <w:rsid w:val="006776B1"/>
    <w:rsid w:val="00677786"/>
    <w:rsid w:val="00680274"/>
    <w:rsid w:val="0068049B"/>
    <w:rsid w:val="00680952"/>
    <w:rsid w:val="006811AA"/>
    <w:rsid w:val="00681664"/>
    <w:rsid w:val="00681780"/>
    <w:rsid w:val="00681C17"/>
    <w:rsid w:val="00681E1F"/>
    <w:rsid w:val="006824AB"/>
    <w:rsid w:val="00682640"/>
    <w:rsid w:val="00683368"/>
    <w:rsid w:val="00683510"/>
    <w:rsid w:val="00683524"/>
    <w:rsid w:val="0068387E"/>
    <w:rsid w:val="00683FD5"/>
    <w:rsid w:val="006848BB"/>
    <w:rsid w:val="00684F94"/>
    <w:rsid w:val="006851BE"/>
    <w:rsid w:val="00685B2A"/>
    <w:rsid w:val="0068642D"/>
    <w:rsid w:val="006864B5"/>
    <w:rsid w:val="0068651D"/>
    <w:rsid w:val="00686599"/>
    <w:rsid w:val="00686A6D"/>
    <w:rsid w:val="00686ABD"/>
    <w:rsid w:val="00686F49"/>
    <w:rsid w:val="006870F6"/>
    <w:rsid w:val="00687497"/>
    <w:rsid w:val="00687F35"/>
    <w:rsid w:val="0069006B"/>
    <w:rsid w:val="006901C8"/>
    <w:rsid w:val="006903C5"/>
    <w:rsid w:val="00690794"/>
    <w:rsid w:val="00690891"/>
    <w:rsid w:val="00690B6A"/>
    <w:rsid w:val="00690DED"/>
    <w:rsid w:val="00690E51"/>
    <w:rsid w:val="00691305"/>
    <w:rsid w:val="00691663"/>
    <w:rsid w:val="00691E87"/>
    <w:rsid w:val="00692C22"/>
    <w:rsid w:val="00692EA8"/>
    <w:rsid w:val="00693030"/>
    <w:rsid w:val="00693402"/>
    <w:rsid w:val="0069393D"/>
    <w:rsid w:val="00694034"/>
    <w:rsid w:val="00694606"/>
    <w:rsid w:val="0069467E"/>
    <w:rsid w:val="0069479E"/>
    <w:rsid w:val="006953B5"/>
    <w:rsid w:val="0069552C"/>
    <w:rsid w:val="00695E6A"/>
    <w:rsid w:val="006965EA"/>
    <w:rsid w:val="006966D0"/>
    <w:rsid w:val="00696907"/>
    <w:rsid w:val="006971BC"/>
    <w:rsid w:val="00697349"/>
    <w:rsid w:val="00697596"/>
    <w:rsid w:val="006979AC"/>
    <w:rsid w:val="006A0003"/>
    <w:rsid w:val="006A00E2"/>
    <w:rsid w:val="006A0C21"/>
    <w:rsid w:val="006A0C4C"/>
    <w:rsid w:val="006A16E4"/>
    <w:rsid w:val="006A1A2D"/>
    <w:rsid w:val="006A1CA4"/>
    <w:rsid w:val="006A1E5B"/>
    <w:rsid w:val="006A1EDB"/>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1B1"/>
    <w:rsid w:val="006B13DB"/>
    <w:rsid w:val="006B1490"/>
    <w:rsid w:val="006B169C"/>
    <w:rsid w:val="006B17CA"/>
    <w:rsid w:val="006B1A96"/>
    <w:rsid w:val="006B1C4A"/>
    <w:rsid w:val="006B1D13"/>
    <w:rsid w:val="006B1DB6"/>
    <w:rsid w:val="006B25EA"/>
    <w:rsid w:val="006B28C7"/>
    <w:rsid w:val="006B2D8C"/>
    <w:rsid w:val="006B334B"/>
    <w:rsid w:val="006B356C"/>
    <w:rsid w:val="006B4246"/>
    <w:rsid w:val="006B4585"/>
    <w:rsid w:val="006B45CA"/>
    <w:rsid w:val="006B45E0"/>
    <w:rsid w:val="006B4E1E"/>
    <w:rsid w:val="006B4F7D"/>
    <w:rsid w:val="006B509F"/>
    <w:rsid w:val="006B544E"/>
    <w:rsid w:val="006B5A22"/>
    <w:rsid w:val="006B5A59"/>
    <w:rsid w:val="006B5F43"/>
    <w:rsid w:val="006B5FB3"/>
    <w:rsid w:val="006B5FE0"/>
    <w:rsid w:val="006B61FF"/>
    <w:rsid w:val="006B6328"/>
    <w:rsid w:val="006B6DBE"/>
    <w:rsid w:val="006B7253"/>
    <w:rsid w:val="006B7E5C"/>
    <w:rsid w:val="006C024F"/>
    <w:rsid w:val="006C0B8D"/>
    <w:rsid w:val="006C0EE0"/>
    <w:rsid w:val="006C0F94"/>
    <w:rsid w:val="006C1CDD"/>
    <w:rsid w:val="006C1D8F"/>
    <w:rsid w:val="006C1EAC"/>
    <w:rsid w:val="006C1FAE"/>
    <w:rsid w:val="006C239A"/>
    <w:rsid w:val="006C24C9"/>
    <w:rsid w:val="006C2D17"/>
    <w:rsid w:val="006C2FDB"/>
    <w:rsid w:val="006C319C"/>
    <w:rsid w:val="006C33F6"/>
    <w:rsid w:val="006C3D76"/>
    <w:rsid w:val="006C3FA9"/>
    <w:rsid w:val="006C4031"/>
    <w:rsid w:val="006C4334"/>
    <w:rsid w:val="006C4A84"/>
    <w:rsid w:val="006C5226"/>
    <w:rsid w:val="006C62F9"/>
    <w:rsid w:val="006C6827"/>
    <w:rsid w:val="006C75FF"/>
    <w:rsid w:val="006C7EAD"/>
    <w:rsid w:val="006C7F02"/>
    <w:rsid w:val="006D02F1"/>
    <w:rsid w:val="006D0811"/>
    <w:rsid w:val="006D08EA"/>
    <w:rsid w:val="006D09A3"/>
    <w:rsid w:val="006D09D7"/>
    <w:rsid w:val="006D0A00"/>
    <w:rsid w:val="006D0B7A"/>
    <w:rsid w:val="006D1180"/>
    <w:rsid w:val="006D1255"/>
    <w:rsid w:val="006D1BF7"/>
    <w:rsid w:val="006D1C3B"/>
    <w:rsid w:val="006D2413"/>
    <w:rsid w:val="006D265B"/>
    <w:rsid w:val="006D26A7"/>
    <w:rsid w:val="006D2B3B"/>
    <w:rsid w:val="006D2CDB"/>
    <w:rsid w:val="006D31AD"/>
    <w:rsid w:val="006D39C5"/>
    <w:rsid w:val="006D3B1F"/>
    <w:rsid w:val="006D3CEB"/>
    <w:rsid w:val="006D4A03"/>
    <w:rsid w:val="006D54D4"/>
    <w:rsid w:val="006D5AFD"/>
    <w:rsid w:val="006D5CA2"/>
    <w:rsid w:val="006D5EA3"/>
    <w:rsid w:val="006D61CE"/>
    <w:rsid w:val="006D6564"/>
    <w:rsid w:val="006D6A30"/>
    <w:rsid w:val="006D6A4A"/>
    <w:rsid w:val="006D6B47"/>
    <w:rsid w:val="006D6D3A"/>
    <w:rsid w:val="006D7400"/>
    <w:rsid w:val="006D761C"/>
    <w:rsid w:val="006D763C"/>
    <w:rsid w:val="006D777B"/>
    <w:rsid w:val="006D7846"/>
    <w:rsid w:val="006D7963"/>
    <w:rsid w:val="006D7BC3"/>
    <w:rsid w:val="006D7C2D"/>
    <w:rsid w:val="006D7E03"/>
    <w:rsid w:val="006E0103"/>
    <w:rsid w:val="006E0323"/>
    <w:rsid w:val="006E0E3B"/>
    <w:rsid w:val="006E0E8F"/>
    <w:rsid w:val="006E1660"/>
    <w:rsid w:val="006E1E33"/>
    <w:rsid w:val="006E2413"/>
    <w:rsid w:val="006E261B"/>
    <w:rsid w:val="006E2E93"/>
    <w:rsid w:val="006E2FAB"/>
    <w:rsid w:val="006E32BD"/>
    <w:rsid w:val="006E36F4"/>
    <w:rsid w:val="006E4060"/>
    <w:rsid w:val="006E44EF"/>
    <w:rsid w:val="006E4C1D"/>
    <w:rsid w:val="006E5155"/>
    <w:rsid w:val="006E5517"/>
    <w:rsid w:val="006E5ABF"/>
    <w:rsid w:val="006E611C"/>
    <w:rsid w:val="006E66DD"/>
    <w:rsid w:val="006E69BB"/>
    <w:rsid w:val="006E6AE0"/>
    <w:rsid w:val="006E6D53"/>
    <w:rsid w:val="006E6DDD"/>
    <w:rsid w:val="006E6E9D"/>
    <w:rsid w:val="006E6EFC"/>
    <w:rsid w:val="006E7440"/>
    <w:rsid w:val="006E7901"/>
    <w:rsid w:val="006F009F"/>
    <w:rsid w:val="006F04FF"/>
    <w:rsid w:val="006F053D"/>
    <w:rsid w:val="006F0C42"/>
    <w:rsid w:val="006F0D66"/>
    <w:rsid w:val="006F10A7"/>
    <w:rsid w:val="006F10AB"/>
    <w:rsid w:val="006F14AF"/>
    <w:rsid w:val="006F1811"/>
    <w:rsid w:val="006F1BDB"/>
    <w:rsid w:val="006F1BE0"/>
    <w:rsid w:val="006F2D6E"/>
    <w:rsid w:val="006F3455"/>
    <w:rsid w:val="006F3475"/>
    <w:rsid w:val="006F350B"/>
    <w:rsid w:val="006F3637"/>
    <w:rsid w:val="006F393C"/>
    <w:rsid w:val="006F3BAD"/>
    <w:rsid w:val="006F3F05"/>
    <w:rsid w:val="006F4051"/>
    <w:rsid w:val="006F4293"/>
    <w:rsid w:val="006F4559"/>
    <w:rsid w:val="006F4A0C"/>
    <w:rsid w:val="006F4AF3"/>
    <w:rsid w:val="006F4CC3"/>
    <w:rsid w:val="006F4D31"/>
    <w:rsid w:val="006F5AC2"/>
    <w:rsid w:val="006F5E8D"/>
    <w:rsid w:val="006F643F"/>
    <w:rsid w:val="006F64D3"/>
    <w:rsid w:val="006F712B"/>
    <w:rsid w:val="006F74DF"/>
    <w:rsid w:val="006F78A3"/>
    <w:rsid w:val="006F78A8"/>
    <w:rsid w:val="006F7DFB"/>
    <w:rsid w:val="0070001F"/>
    <w:rsid w:val="00700A40"/>
    <w:rsid w:val="00700CB8"/>
    <w:rsid w:val="007011CA"/>
    <w:rsid w:val="007011E7"/>
    <w:rsid w:val="007013AF"/>
    <w:rsid w:val="00701665"/>
    <w:rsid w:val="007019F8"/>
    <w:rsid w:val="00701CF4"/>
    <w:rsid w:val="007025DA"/>
    <w:rsid w:val="007030C8"/>
    <w:rsid w:val="00703741"/>
    <w:rsid w:val="007040A8"/>
    <w:rsid w:val="0070498D"/>
    <w:rsid w:val="007055BC"/>
    <w:rsid w:val="00705645"/>
    <w:rsid w:val="007057A9"/>
    <w:rsid w:val="00706368"/>
    <w:rsid w:val="00706477"/>
    <w:rsid w:val="00706B9E"/>
    <w:rsid w:val="00706F5D"/>
    <w:rsid w:val="00707145"/>
    <w:rsid w:val="007077B1"/>
    <w:rsid w:val="0070785C"/>
    <w:rsid w:val="00707924"/>
    <w:rsid w:val="00707ABB"/>
    <w:rsid w:val="00710FD9"/>
    <w:rsid w:val="00711267"/>
    <w:rsid w:val="00711A89"/>
    <w:rsid w:val="00712366"/>
    <w:rsid w:val="00712412"/>
    <w:rsid w:val="007127BA"/>
    <w:rsid w:val="00712968"/>
    <w:rsid w:val="00712C2C"/>
    <w:rsid w:val="00712C3A"/>
    <w:rsid w:val="0071369E"/>
    <w:rsid w:val="00713E4B"/>
    <w:rsid w:val="0071480F"/>
    <w:rsid w:val="00714A7E"/>
    <w:rsid w:val="00714B99"/>
    <w:rsid w:val="00714D88"/>
    <w:rsid w:val="007150F3"/>
    <w:rsid w:val="0071577C"/>
    <w:rsid w:val="007157A4"/>
    <w:rsid w:val="00715D00"/>
    <w:rsid w:val="0071601C"/>
    <w:rsid w:val="007164F4"/>
    <w:rsid w:val="007165EB"/>
    <w:rsid w:val="00716F8E"/>
    <w:rsid w:val="00717D5B"/>
    <w:rsid w:val="00717DED"/>
    <w:rsid w:val="00720BB9"/>
    <w:rsid w:val="00720F86"/>
    <w:rsid w:val="007217C1"/>
    <w:rsid w:val="00721C8F"/>
    <w:rsid w:val="00721CF1"/>
    <w:rsid w:val="0072202F"/>
    <w:rsid w:val="007222DD"/>
    <w:rsid w:val="00722509"/>
    <w:rsid w:val="007229DC"/>
    <w:rsid w:val="00722C4B"/>
    <w:rsid w:val="00722F42"/>
    <w:rsid w:val="0072304E"/>
    <w:rsid w:val="007230B1"/>
    <w:rsid w:val="0072317E"/>
    <w:rsid w:val="00723CFA"/>
    <w:rsid w:val="00723DEF"/>
    <w:rsid w:val="00724B47"/>
    <w:rsid w:val="00724BC4"/>
    <w:rsid w:val="0072569A"/>
    <w:rsid w:val="007258AA"/>
    <w:rsid w:val="00725CD9"/>
    <w:rsid w:val="00725D3D"/>
    <w:rsid w:val="00725FE9"/>
    <w:rsid w:val="007264EB"/>
    <w:rsid w:val="00726AB7"/>
    <w:rsid w:val="00726C93"/>
    <w:rsid w:val="0072709C"/>
    <w:rsid w:val="007270BC"/>
    <w:rsid w:val="0072749A"/>
    <w:rsid w:val="007277E8"/>
    <w:rsid w:val="0072782C"/>
    <w:rsid w:val="00727950"/>
    <w:rsid w:val="00727F40"/>
    <w:rsid w:val="00730197"/>
    <w:rsid w:val="0073048A"/>
    <w:rsid w:val="007315A1"/>
    <w:rsid w:val="007317D0"/>
    <w:rsid w:val="00731BB7"/>
    <w:rsid w:val="00731C14"/>
    <w:rsid w:val="00732174"/>
    <w:rsid w:val="007334DD"/>
    <w:rsid w:val="007336AB"/>
    <w:rsid w:val="00733BDF"/>
    <w:rsid w:val="00733EC0"/>
    <w:rsid w:val="007347FC"/>
    <w:rsid w:val="0073599F"/>
    <w:rsid w:val="00735E32"/>
    <w:rsid w:val="00736415"/>
    <w:rsid w:val="0073651B"/>
    <w:rsid w:val="007366A0"/>
    <w:rsid w:val="00736F97"/>
    <w:rsid w:val="00737055"/>
    <w:rsid w:val="007371D1"/>
    <w:rsid w:val="0073752A"/>
    <w:rsid w:val="007376B2"/>
    <w:rsid w:val="00737ACE"/>
    <w:rsid w:val="00737C18"/>
    <w:rsid w:val="00737E99"/>
    <w:rsid w:val="00740445"/>
    <w:rsid w:val="00740468"/>
    <w:rsid w:val="007405E7"/>
    <w:rsid w:val="007405ED"/>
    <w:rsid w:val="007406DA"/>
    <w:rsid w:val="00742237"/>
    <w:rsid w:val="007427DD"/>
    <w:rsid w:val="00742DAE"/>
    <w:rsid w:val="00743049"/>
    <w:rsid w:val="007431A5"/>
    <w:rsid w:val="0074324F"/>
    <w:rsid w:val="007432A3"/>
    <w:rsid w:val="007439B5"/>
    <w:rsid w:val="007446CA"/>
    <w:rsid w:val="0074480B"/>
    <w:rsid w:val="00744A1E"/>
    <w:rsid w:val="00744A3F"/>
    <w:rsid w:val="00744B40"/>
    <w:rsid w:val="007451EA"/>
    <w:rsid w:val="00745374"/>
    <w:rsid w:val="0074543F"/>
    <w:rsid w:val="007459E5"/>
    <w:rsid w:val="00745E82"/>
    <w:rsid w:val="0074610B"/>
    <w:rsid w:val="007469A3"/>
    <w:rsid w:val="00746AB7"/>
    <w:rsid w:val="00746F5D"/>
    <w:rsid w:val="0074715A"/>
    <w:rsid w:val="00747599"/>
    <w:rsid w:val="00747C3A"/>
    <w:rsid w:val="00747EF7"/>
    <w:rsid w:val="0075046E"/>
    <w:rsid w:val="00750581"/>
    <w:rsid w:val="0075174E"/>
    <w:rsid w:val="007517DA"/>
    <w:rsid w:val="00751B56"/>
    <w:rsid w:val="007521F2"/>
    <w:rsid w:val="00752519"/>
    <w:rsid w:val="00752626"/>
    <w:rsid w:val="00752A0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618F"/>
    <w:rsid w:val="0075630D"/>
    <w:rsid w:val="00756482"/>
    <w:rsid w:val="007567F2"/>
    <w:rsid w:val="007568D4"/>
    <w:rsid w:val="007570DE"/>
    <w:rsid w:val="007570F6"/>
    <w:rsid w:val="0075756E"/>
    <w:rsid w:val="00757EAE"/>
    <w:rsid w:val="00760375"/>
    <w:rsid w:val="007603BA"/>
    <w:rsid w:val="00760419"/>
    <w:rsid w:val="00760483"/>
    <w:rsid w:val="0076059F"/>
    <w:rsid w:val="007606E7"/>
    <w:rsid w:val="00760910"/>
    <w:rsid w:val="00760A64"/>
    <w:rsid w:val="00761342"/>
    <w:rsid w:val="00761692"/>
    <w:rsid w:val="00761907"/>
    <w:rsid w:val="00761CEE"/>
    <w:rsid w:val="007624DD"/>
    <w:rsid w:val="00762AC2"/>
    <w:rsid w:val="00762BC4"/>
    <w:rsid w:val="0076348B"/>
    <w:rsid w:val="0076378B"/>
    <w:rsid w:val="00763ACC"/>
    <w:rsid w:val="00764BD1"/>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595"/>
    <w:rsid w:val="007706F1"/>
    <w:rsid w:val="00770BCD"/>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145"/>
    <w:rsid w:val="007736CB"/>
    <w:rsid w:val="007739C6"/>
    <w:rsid w:val="00774368"/>
    <w:rsid w:val="007750D9"/>
    <w:rsid w:val="00775883"/>
    <w:rsid w:val="00775984"/>
    <w:rsid w:val="0077598F"/>
    <w:rsid w:val="00776B92"/>
    <w:rsid w:val="00776D27"/>
    <w:rsid w:val="00777532"/>
    <w:rsid w:val="00780205"/>
    <w:rsid w:val="00780371"/>
    <w:rsid w:val="00780E39"/>
    <w:rsid w:val="007813D9"/>
    <w:rsid w:val="00781DFD"/>
    <w:rsid w:val="00781F0C"/>
    <w:rsid w:val="007825D9"/>
    <w:rsid w:val="0078297A"/>
    <w:rsid w:val="007832A2"/>
    <w:rsid w:val="00783444"/>
    <w:rsid w:val="00783821"/>
    <w:rsid w:val="007842C7"/>
    <w:rsid w:val="00784CC9"/>
    <w:rsid w:val="007853C2"/>
    <w:rsid w:val="00785732"/>
    <w:rsid w:val="007857FF"/>
    <w:rsid w:val="0078595E"/>
    <w:rsid w:val="00785EE2"/>
    <w:rsid w:val="0078608B"/>
    <w:rsid w:val="00786107"/>
    <w:rsid w:val="00786143"/>
    <w:rsid w:val="00786596"/>
    <w:rsid w:val="00787065"/>
    <w:rsid w:val="00787370"/>
    <w:rsid w:val="007875AA"/>
    <w:rsid w:val="007877B4"/>
    <w:rsid w:val="00787915"/>
    <w:rsid w:val="007879D6"/>
    <w:rsid w:val="00787C32"/>
    <w:rsid w:val="0079044A"/>
    <w:rsid w:val="007915A8"/>
    <w:rsid w:val="00791730"/>
    <w:rsid w:val="007918F9"/>
    <w:rsid w:val="00791A77"/>
    <w:rsid w:val="00791BB6"/>
    <w:rsid w:val="00791E5F"/>
    <w:rsid w:val="00792308"/>
    <w:rsid w:val="00792393"/>
    <w:rsid w:val="00792CE8"/>
    <w:rsid w:val="0079326C"/>
    <w:rsid w:val="007932A3"/>
    <w:rsid w:val="007932E1"/>
    <w:rsid w:val="00793D7F"/>
    <w:rsid w:val="00793E0B"/>
    <w:rsid w:val="00794757"/>
    <w:rsid w:val="00794DAD"/>
    <w:rsid w:val="0079502D"/>
    <w:rsid w:val="007950FE"/>
    <w:rsid w:val="00795188"/>
    <w:rsid w:val="007963D5"/>
    <w:rsid w:val="00796D53"/>
    <w:rsid w:val="00796D5D"/>
    <w:rsid w:val="0079716E"/>
    <w:rsid w:val="00797B3C"/>
    <w:rsid w:val="00797F4A"/>
    <w:rsid w:val="007A0660"/>
    <w:rsid w:val="007A0B96"/>
    <w:rsid w:val="007A101C"/>
    <w:rsid w:val="007A1335"/>
    <w:rsid w:val="007A1EDB"/>
    <w:rsid w:val="007A2068"/>
    <w:rsid w:val="007A2388"/>
    <w:rsid w:val="007A2E2E"/>
    <w:rsid w:val="007A2EFB"/>
    <w:rsid w:val="007A30EB"/>
    <w:rsid w:val="007A3153"/>
    <w:rsid w:val="007A3286"/>
    <w:rsid w:val="007A35AF"/>
    <w:rsid w:val="007A378C"/>
    <w:rsid w:val="007A3809"/>
    <w:rsid w:val="007A3E0B"/>
    <w:rsid w:val="007A3E5E"/>
    <w:rsid w:val="007A4370"/>
    <w:rsid w:val="007A4484"/>
    <w:rsid w:val="007A48B0"/>
    <w:rsid w:val="007A4BA2"/>
    <w:rsid w:val="007A4CF0"/>
    <w:rsid w:val="007A53FF"/>
    <w:rsid w:val="007A6438"/>
    <w:rsid w:val="007A6666"/>
    <w:rsid w:val="007A7074"/>
    <w:rsid w:val="007A709D"/>
    <w:rsid w:val="007A724D"/>
    <w:rsid w:val="007A73EA"/>
    <w:rsid w:val="007A7951"/>
    <w:rsid w:val="007A795F"/>
    <w:rsid w:val="007A79EB"/>
    <w:rsid w:val="007B062E"/>
    <w:rsid w:val="007B0AEC"/>
    <w:rsid w:val="007B0F1F"/>
    <w:rsid w:val="007B0F4D"/>
    <w:rsid w:val="007B1F25"/>
    <w:rsid w:val="007B211B"/>
    <w:rsid w:val="007B36AF"/>
    <w:rsid w:val="007B3B32"/>
    <w:rsid w:val="007B3BD5"/>
    <w:rsid w:val="007B3C08"/>
    <w:rsid w:val="007B3D5D"/>
    <w:rsid w:val="007B4300"/>
    <w:rsid w:val="007B4C47"/>
    <w:rsid w:val="007B4C7F"/>
    <w:rsid w:val="007B5466"/>
    <w:rsid w:val="007B58EA"/>
    <w:rsid w:val="007B58FF"/>
    <w:rsid w:val="007B5DE5"/>
    <w:rsid w:val="007B5EFA"/>
    <w:rsid w:val="007B5FD7"/>
    <w:rsid w:val="007B6C11"/>
    <w:rsid w:val="007B6D4A"/>
    <w:rsid w:val="007B6DF7"/>
    <w:rsid w:val="007B72C6"/>
    <w:rsid w:val="007B794F"/>
    <w:rsid w:val="007B7D50"/>
    <w:rsid w:val="007B7E35"/>
    <w:rsid w:val="007C0639"/>
    <w:rsid w:val="007C096D"/>
    <w:rsid w:val="007C109F"/>
    <w:rsid w:val="007C15A4"/>
    <w:rsid w:val="007C1A22"/>
    <w:rsid w:val="007C3096"/>
    <w:rsid w:val="007C34CC"/>
    <w:rsid w:val="007C4097"/>
    <w:rsid w:val="007C48B5"/>
    <w:rsid w:val="007C4E8E"/>
    <w:rsid w:val="007C512A"/>
    <w:rsid w:val="007C5C43"/>
    <w:rsid w:val="007C608A"/>
    <w:rsid w:val="007C6317"/>
    <w:rsid w:val="007C771F"/>
    <w:rsid w:val="007C7911"/>
    <w:rsid w:val="007D032B"/>
    <w:rsid w:val="007D03D0"/>
    <w:rsid w:val="007D06DB"/>
    <w:rsid w:val="007D0709"/>
    <w:rsid w:val="007D1035"/>
    <w:rsid w:val="007D134A"/>
    <w:rsid w:val="007D15AC"/>
    <w:rsid w:val="007D1728"/>
    <w:rsid w:val="007D1A20"/>
    <w:rsid w:val="007D1B07"/>
    <w:rsid w:val="007D1DB1"/>
    <w:rsid w:val="007D2011"/>
    <w:rsid w:val="007D25BE"/>
    <w:rsid w:val="007D26B8"/>
    <w:rsid w:val="007D294A"/>
    <w:rsid w:val="007D29E5"/>
    <w:rsid w:val="007D2EF1"/>
    <w:rsid w:val="007D2F34"/>
    <w:rsid w:val="007D3237"/>
    <w:rsid w:val="007D35A0"/>
    <w:rsid w:val="007D3E55"/>
    <w:rsid w:val="007D3E96"/>
    <w:rsid w:val="007D3F18"/>
    <w:rsid w:val="007D43FF"/>
    <w:rsid w:val="007D4A6F"/>
    <w:rsid w:val="007D4C87"/>
    <w:rsid w:val="007D502B"/>
    <w:rsid w:val="007D5157"/>
    <w:rsid w:val="007D5773"/>
    <w:rsid w:val="007D58E8"/>
    <w:rsid w:val="007D596A"/>
    <w:rsid w:val="007D5F90"/>
    <w:rsid w:val="007D5FA6"/>
    <w:rsid w:val="007D5FF8"/>
    <w:rsid w:val="007D622A"/>
    <w:rsid w:val="007D6779"/>
    <w:rsid w:val="007D6BB3"/>
    <w:rsid w:val="007D6C3B"/>
    <w:rsid w:val="007D70FD"/>
    <w:rsid w:val="007D7271"/>
    <w:rsid w:val="007D7392"/>
    <w:rsid w:val="007D74B5"/>
    <w:rsid w:val="007D764C"/>
    <w:rsid w:val="007D7AFF"/>
    <w:rsid w:val="007D7D66"/>
    <w:rsid w:val="007E037B"/>
    <w:rsid w:val="007E039F"/>
    <w:rsid w:val="007E040F"/>
    <w:rsid w:val="007E0BFC"/>
    <w:rsid w:val="007E0C27"/>
    <w:rsid w:val="007E10AB"/>
    <w:rsid w:val="007E15AE"/>
    <w:rsid w:val="007E16A3"/>
    <w:rsid w:val="007E16EB"/>
    <w:rsid w:val="007E1BF4"/>
    <w:rsid w:val="007E1EFD"/>
    <w:rsid w:val="007E2169"/>
    <w:rsid w:val="007E2C14"/>
    <w:rsid w:val="007E2D45"/>
    <w:rsid w:val="007E3403"/>
    <w:rsid w:val="007E3454"/>
    <w:rsid w:val="007E3942"/>
    <w:rsid w:val="007E3BE0"/>
    <w:rsid w:val="007E3D4C"/>
    <w:rsid w:val="007E42DB"/>
    <w:rsid w:val="007E4342"/>
    <w:rsid w:val="007E47DA"/>
    <w:rsid w:val="007E484C"/>
    <w:rsid w:val="007E4DD9"/>
    <w:rsid w:val="007E53DE"/>
    <w:rsid w:val="007E5791"/>
    <w:rsid w:val="007E57E4"/>
    <w:rsid w:val="007E6406"/>
    <w:rsid w:val="007E6856"/>
    <w:rsid w:val="007E71D1"/>
    <w:rsid w:val="007E74E4"/>
    <w:rsid w:val="007E76B7"/>
    <w:rsid w:val="007E7C04"/>
    <w:rsid w:val="007E7D0B"/>
    <w:rsid w:val="007F081C"/>
    <w:rsid w:val="007F1654"/>
    <w:rsid w:val="007F184C"/>
    <w:rsid w:val="007F1903"/>
    <w:rsid w:val="007F1C01"/>
    <w:rsid w:val="007F1C7B"/>
    <w:rsid w:val="007F1E88"/>
    <w:rsid w:val="007F2189"/>
    <w:rsid w:val="007F235C"/>
    <w:rsid w:val="007F2A61"/>
    <w:rsid w:val="007F3291"/>
    <w:rsid w:val="007F33A6"/>
    <w:rsid w:val="007F33C8"/>
    <w:rsid w:val="007F36E9"/>
    <w:rsid w:val="007F3950"/>
    <w:rsid w:val="007F3DB1"/>
    <w:rsid w:val="007F3E02"/>
    <w:rsid w:val="007F54BC"/>
    <w:rsid w:val="007F5A3E"/>
    <w:rsid w:val="007F5DBD"/>
    <w:rsid w:val="007F676A"/>
    <w:rsid w:val="007F69DD"/>
    <w:rsid w:val="007F6A6F"/>
    <w:rsid w:val="007F70B6"/>
    <w:rsid w:val="007F7319"/>
    <w:rsid w:val="007F74A4"/>
    <w:rsid w:val="0080000F"/>
    <w:rsid w:val="0080003A"/>
    <w:rsid w:val="00800470"/>
    <w:rsid w:val="008005FB"/>
    <w:rsid w:val="0080070A"/>
    <w:rsid w:val="00800AE2"/>
    <w:rsid w:val="008012A8"/>
    <w:rsid w:val="00801C68"/>
    <w:rsid w:val="00801E79"/>
    <w:rsid w:val="00801FF6"/>
    <w:rsid w:val="008022DC"/>
    <w:rsid w:val="00802707"/>
    <w:rsid w:val="00802F91"/>
    <w:rsid w:val="008032B8"/>
    <w:rsid w:val="00803831"/>
    <w:rsid w:val="00803DC9"/>
    <w:rsid w:val="00803DD1"/>
    <w:rsid w:val="0080414E"/>
    <w:rsid w:val="008043AE"/>
    <w:rsid w:val="008045CC"/>
    <w:rsid w:val="00804AC9"/>
    <w:rsid w:val="00805182"/>
    <w:rsid w:val="00805282"/>
    <w:rsid w:val="00805391"/>
    <w:rsid w:val="00805C0C"/>
    <w:rsid w:val="00805C44"/>
    <w:rsid w:val="00806BFC"/>
    <w:rsid w:val="00806D55"/>
    <w:rsid w:val="00806DB2"/>
    <w:rsid w:val="0081029A"/>
    <w:rsid w:val="00810345"/>
    <w:rsid w:val="00810496"/>
    <w:rsid w:val="008104E1"/>
    <w:rsid w:val="0081070B"/>
    <w:rsid w:val="00810770"/>
    <w:rsid w:val="008108D3"/>
    <w:rsid w:val="00810B5C"/>
    <w:rsid w:val="00810E15"/>
    <w:rsid w:val="00810FCE"/>
    <w:rsid w:val="00811014"/>
    <w:rsid w:val="008110A5"/>
    <w:rsid w:val="008116D4"/>
    <w:rsid w:val="008116F6"/>
    <w:rsid w:val="008117B9"/>
    <w:rsid w:val="00811838"/>
    <w:rsid w:val="00811C09"/>
    <w:rsid w:val="00811E4E"/>
    <w:rsid w:val="008123C0"/>
    <w:rsid w:val="00812C1D"/>
    <w:rsid w:val="00812DD5"/>
    <w:rsid w:val="00813263"/>
    <w:rsid w:val="008136F7"/>
    <w:rsid w:val="008139AC"/>
    <w:rsid w:val="00813F24"/>
    <w:rsid w:val="00814707"/>
    <w:rsid w:val="0081495F"/>
    <w:rsid w:val="00814B70"/>
    <w:rsid w:val="00814D3C"/>
    <w:rsid w:val="0081506C"/>
    <w:rsid w:val="008156D5"/>
    <w:rsid w:val="0081711E"/>
    <w:rsid w:val="008171BA"/>
    <w:rsid w:val="008206D8"/>
    <w:rsid w:val="00820933"/>
    <w:rsid w:val="00820D4C"/>
    <w:rsid w:val="00820DFB"/>
    <w:rsid w:val="00820FEF"/>
    <w:rsid w:val="00821105"/>
    <w:rsid w:val="0082151D"/>
    <w:rsid w:val="00821A17"/>
    <w:rsid w:val="00821E08"/>
    <w:rsid w:val="008237B2"/>
    <w:rsid w:val="00823ED3"/>
    <w:rsid w:val="0082413B"/>
    <w:rsid w:val="00824584"/>
    <w:rsid w:val="00824F3A"/>
    <w:rsid w:val="00825105"/>
    <w:rsid w:val="00825389"/>
    <w:rsid w:val="00825448"/>
    <w:rsid w:val="008259BE"/>
    <w:rsid w:val="00825A9A"/>
    <w:rsid w:val="00825C1C"/>
    <w:rsid w:val="00825D00"/>
    <w:rsid w:val="00826451"/>
    <w:rsid w:val="00826792"/>
    <w:rsid w:val="00826B3D"/>
    <w:rsid w:val="00826BFA"/>
    <w:rsid w:val="00826DF5"/>
    <w:rsid w:val="00826F17"/>
    <w:rsid w:val="00827039"/>
    <w:rsid w:val="008271F0"/>
    <w:rsid w:val="0082723B"/>
    <w:rsid w:val="008273DB"/>
    <w:rsid w:val="00827591"/>
    <w:rsid w:val="00827A39"/>
    <w:rsid w:val="00827AA9"/>
    <w:rsid w:val="00827E43"/>
    <w:rsid w:val="008300A1"/>
    <w:rsid w:val="00830717"/>
    <w:rsid w:val="008307EF"/>
    <w:rsid w:val="00830E17"/>
    <w:rsid w:val="00831034"/>
    <w:rsid w:val="0083103E"/>
    <w:rsid w:val="00831DE2"/>
    <w:rsid w:val="0083202C"/>
    <w:rsid w:val="0083253C"/>
    <w:rsid w:val="00832B19"/>
    <w:rsid w:val="00832C2C"/>
    <w:rsid w:val="00833105"/>
    <w:rsid w:val="008335BF"/>
    <w:rsid w:val="00833D10"/>
    <w:rsid w:val="00833E97"/>
    <w:rsid w:val="00834496"/>
    <w:rsid w:val="008348E5"/>
    <w:rsid w:val="00834921"/>
    <w:rsid w:val="008349E4"/>
    <w:rsid w:val="00834A24"/>
    <w:rsid w:val="00835891"/>
    <w:rsid w:val="0083675B"/>
    <w:rsid w:val="00836CA0"/>
    <w:rsid w:val="00836DBE"/>
    <w:rsid w:val="008373ED"/>
    <w:rsid w:val="008374B5"/>
    <w:rsid w:val="00837695"/>
    <w:rsid w:val="00837702"/>
    <w:rsid w:val="00837B84"/>
    <w:rsid w:val="00837BFF"/>
    <w:rsid w:val="00840016"/>
    <w:rsid w:val="00840175"/>
    <w:rsid w:val="0084050E"/>
    <w:rsid w:val="0084086A"/>
    <w:rsid w:val="00840B69"/>
    <w:rsid w:val="00841051"/>
    <w:rsid w:val="008410CB"/>
    <w:rsid w:val="0084127A"/>
    <w:rsid w:val="00841739"/>
    <w:rsid w:val="008417FF"/>
    <w:rsid w:val="008418FA"/>
    <w:rsid w:val="008420DD"/>
    <w:rsid w:val="0084210B"/>
    <w:rsid w:val="008426FC"/>
    <w:rsid w:val="00842C01"/>
    <w:rsid w:val="00842D9A"/>
    <w:rsid w:val="00842DAB"/>
    <w:rsid w:val="00842E37"/>
    <w:rsid w:val="008431E7"/>
    <w:rsid w:val="0084323B"/>
    <w:rsid w:val="008439C5"/>
    <w:rsid w:val="008441EA"/>
    <w:rsid w:val="00844730"/>
    <w:rsid w:val="00844786"/>
    <w:rsid w:val="00844859"/>
    <w:rsid w:val="00845720"/>
    <w:rsid w:val="008458A4"/>
    <w:rsid w:val="00845A74"/>
    <w:rsid w:val="00845A76"/>
    <w:rsid w:val="00845CC9"/>
    <w:rsid w:val="00846707"/>
    <w:rsid w:val="00846972"/>
    <w:rsid w:val="00846DF5"/>
    <w:rsid w:val="00847409"/>
    <w:rsid w:val="00847B58"/>
    <w:rsid w:val="0085020F"/>
    <w:rsid w:val="008502CB"/>
    <w:rsid w:val="00850B83"/>
    <w:rsid w:val="008511E0"/>
    <w:rsid w:val="00851337"/>
    <w:rsid w:val="00851916"/>
    <w:rsid w:val="00852352"/>
    <w:rsid w:val="008528B4"/>
    <w:rsid w:val="00852B69"/>
    <w:rsid w:val="00853050"/>
    <w:rsid w:val="008533B0"/>
    <w:rsid w:val="008534D1"/>
    <w:rsid w:val="0085367B"/>
    <w:rsid w:val="00853764"/>
    <w:rsid w:val="00853A2B"/>
    <w:rsid w:val="00853B63"/>
    <w:rsid w:val="00853E2B"/>
    <w:rsid w:val="008543F7"/>
    <w:rsid w:val="008546CE"/>
    <w:rsid w:val="00854BB7"/>
    <w:rsid w:val="008553E4"/>
    <w:rsid w:val="00855407"/>
    <w:rsid w:val="00855750"/>
    <w:rsid w:val="00855884"/>
    <w:rsid w:val="00856200"/>
    <w:rsid w:val="0085629D"/>
    <w:rsid w:val="008562D5"/>
    <w:rsid w:val="0085666D"/>
    <w:rsid w:val="00856670"/>
    <w:rsid w:val="00856679"/>
    <w:rsid w:val="00856681"/>
    <w:rsid w:val="008569BF"/>
    <w:rsid w:val="00856B6B"/>
    <w:rsid w:val="008572E4"/>
    <w:rsid w:val="0085762C"/>
    <w:rsid w:val="00857782"/>
    <w:rsid w:val="00857D15"/>
    <w:rsid w:val="00860525"/>
    <w:rsid w:val="008606A2"/>
    <w:rsid w:val="008608CA"/>
    <w:rsid w:val="00860BFA"/>
    <w:rsid w:val="00860D78"/>
    <w:rsid w:val="00860EE5"/>
    <w:rsid w:val="00861396"/>
    <w:rsid w:val="00861923"/>
    <w:rsid w:val="00861D90"/>
    <w:rsid w:val="0086237C"/>
    <w:rsid w:val="00862917"/>
    <w:rsid w:val="00862D06"/>
    <w:rsid w:val="00862DDA"/>
    <w:rsid w:val="0086371C"/>
    <w:rsid w:val="00863959"/>
    <w:rsid w:val="00863C2C"/>
    <w:rsid w:val="00863D03"/>
    <w:rsid w:val="00864A48"/>
    <w:rsid w:val="00865419"/>
    <w:rsid w:val="008659DA"/>
    <w:rsid w:val="00865A76"/>
    <w:rsid w:val="008660BE"/>
    <w:rsid w:val="00866492"/>
    <w:rsid w:val="008667EE"/>
    <w:rsid w:val="0086695A"/>
    <w:rsid w:val="00866CCA"/>
    <w:rsid w:val="00866E8D"/>
    <w:rsid w:val="0086705E"/>
    <w:rsid w:val="008675DF"/>
    <w:rsid w:val="00867616"/>
    <w:rsid w:val="0086764D"/>
    <w:rsid w:val="008677BE"/>
    <w:rsid w:val="00867A49"/>
    <w:rsid w:val="008702FB"/>
    <w:rsid w:val="0087055C"/>
    <w:rsid w:val="00870939"/>
    <w:rsid w:val="00870AEA"/>
    <w:rsid w:val="00871041"/>
    <w:rsid w:val="0087104F"/>
    <w:rsid w:val="0087109F"/>
    <w:rsid w:val="00871591"/>
    <w:rsid w:val="00871BC6"/>
    <w:rsid w:val="00871EB7"/>
    <w:rsid w:val="0087251D"/>
    <w:rsid w:val="00872F23"/>
    <w:rsid w:val="0087345A"/>
    <w:rsid w:val="00873C5D"/>
    <w:rsid w:val="008741AF"/>
    <w:rsid w:val="00874E75"/>
    <w:rsid w:val="00875290"/>
    <w:rsid w:val="00875930"/>
    <w:rsid w:val="00875AAA"/>
    <w:rsid w:val="00875F15"/>
    <w:rsid w:val="008767C5"/>
    <w:rsid w:val="00876844"/>
    <w:rsid w:val="00877557"/>
    <w:rsid w:val="0087788D"/>
    <w:rsid w:val="0088068F"/>
    <w:rsid w:val="0088073D"/>
    <w:rsid w:val="00880974"/>
    <w:rsid w:val="008809E9"/>
    <w:rsid w:val="008821F4"/>
    <w:rsid w:val="008830B3"/>
    <w:rsid w:val="00884287"/>
    <w:rsid w:val="00884354"/>
    <w:rsid w:val="008843A5"/>
    <w:rsid w:val="00884882"/>
    <w:rsid w:val="00884E06"/>
    <w:rsid w:val="008850BB"/>
    <w:rsid w:val="00885509"/>
    <w:rsid w:val="008855F5"/>
    <w:rsid w:val="0088566F"/>
    <w:rsid w:val="008857DF"/>
    <w:rsid w:val="00885815"/>
    <w:rsid w:val="00885CB3"/>
    <w:rsid w:val="00885F72"/>
    <w:rsid w:val="008861C2"/>
    <w:rsid w:val="00886D98"/>
    <w:rsid w:val="008873A7"/>
    <w:rsid w:val="008873D1"/>
    <w:rsid w:val="0088764B"/>
    <w:rsid w:val="00887929"/>
    <w:rsid w:val="00887AEB"/>
    <w:rsid w:val="00887FAB"/>
    <w:rsid w:val="0089016B"/>
    <w:rsid w:val="00890420"/>
    <w:rsid w:val="00891062"/>
    <w:rsid w:val="008911A9"/>
    <w:rsid w:val="00891622"/>
    <w:rsid w:val="0089170C"/>
    <w:rsid w:val="0089183C"/>
    <w:rsid w:val="00891CBE"/>
    <w:rsid w:val="00892C50"/>
    <w:rsid w:val="00892ECB"/>
    <w:rsid w:val="00892FD1"/>
    <w:rsid w:val="00893514"/>
    <w:rsid w:val="00893F79"/>
    <w:rsid w:val="00894BA8"/>
    <w:rsid w:val="00894D71"/>
    <w:rsid w:val="008954E7"/>
    <w:rsid w:val="0089569A"/>
    <w:rsid w:val="00895E37"/>
    <w:rsid w:val="0089637F"/>
    <w:rsid w:val="008969E1"/>
    <w:rsid w:val="00896C88"/>
    <w:rsid w:val="008971F1"/>
    <w:rsid w:val="00897611"/>
    <w:rsid w:val="008976DC"/>
    <w:rsid w:val="00897C6D"/>
    <w:rsid w:val="008A01E2"/>
    <w:rsid w:val="008A0772"/>
    <w:rsid w:val="008A077A"/>
    <w:rsid w:val="008A07E8"/>
    <w:rsid w:val="008A0881"/>
    <w:rsid w:val="008A0C98"/>
    <w:rsid w:val="008A126A"/>
    <w:rsid w:val="008A136C"/>
    <w:rsid w:val="008A14C2"/>
    <w:rsid w:val="008A1BD4"/>
    <w:rsid w:val="008A1CF6"/>
    <w:rsid w:val="008A2279"/>
    <w:rsid w:val="008A24B3"/>
    <w:rsid w:val="008A25D5"/>
    <w:rsid w:val="008A2AAD"/>
    <w:rsid w:val="008A2E8C"/>
    <w:rsid w:val="008A2ECD"/>
    <w:rsid w:val="008A3671"/>
    <w:rsid w:val="008A38A2"/>
    <w:rsid w:val="008A38BA"/>
    <w:rsid w:val="008A403A"/>
    <w:rsid w:val="008A4053"/>
    <w:rsid w:val="008A4599"/>
    <w:rsid w:val="008A487B"/>
    <w:rsid w:val="008A4926"/>
    <w:rsid w:val="008A4E8D"/>
    <w:rsid w:val="008A50EA"/>
    <w:rsid w:val="008A5368"/>
    <w:rsid w:val="008A5403"/>
    <w:rsid w:val="008A559C"/>
    <w:rsid w:val="008A60E0"/>
    <w:rsid w:val="008A63CD"/>
    <w:rsid w:val="008A65A7"/>
    <w:rsid w:val="008A67BB"/>
    <w:rsid w:val="008A6803"/>
    <w:rsid w:val="008A6B3A"/>
    <w:rsid w:val="008A6BE3"/>
    <w:rsid w:val="008A6E52"/>
    <w:rsid w:val="008A7073"/>
    <w:rsid w:val="008A7432"/>
    <w:rsid w:val="008A76FF"/>
    <w:rsid w:val="008B064A"/>
    <w:rsid w:val="008B1098"/>
    <w:rsid w:val="008B1279"/>
    <w:rsid w:val="008B15D5"/>
    <w:rsid w:val="008B161B"/>
    <w:rsid w:val="008B1808"/>
    <w:rsid w:val="008B2347"/>
    <w:rsid w:val="008B241F"/>
    <w:rsid w:val="008B2477"/>
    <w:rsid w:val="008B251C"/>
    <w:rsid w:val="008B2BF9"/>
    <w:rsid w:val="008B2E32"/>
    <w:rsid w:val="008B2E44"/>
    <w:rsid w:val="008B3538"/>
    <w:rsid w:val="008B35CC"/>
    <w:rsid w:val="008B3A0E"/>
    <w:rsid w:val="008B3E89"/>
    <w:rsid w:val="008B45C1"/>
    <w:rsid w:val="008B4675"/>
    <w:rsid w:val="008B4BFE"/>
    <w:rsid w:val="008B4E59"/>
    <w:rsid w:val="008B50DB"/>
    <w:rsid w:val="008B5FC9"/>
    <w:rsid w:val="008B6198"/>
    <w:rsid w:val="008B6874"/>
    <w:rsid w:val="008B692B"/>
    <w:rsid w:val="008B709C"/>
    <w:rsid w:val="008B7649"/>
    <w:rsid w:val="008B7C31"/>
    <w:rsid w:val="008B7DCE"/>
    <w:rsid w:val="008B7DEF"/>
    <w:rsid w:val="008C000C"/>
    <w:rsid w:val="008C038D"/>
    <w:rsid w:val="008C15CC"/>
    <w:rsid w:val="008C16F3"/>
    <w:rsid w:val="008C1D70"/>
    <w:rsid w:val="008C23EA"/>
    <w:rsid w:val="008C24C3"/>
    <w:rsid w:val="008C268A"/>
    <w:rsid w:val="008C3213"/>
    <w:rsid w:val="008C3327"/>
    <w:rsid w:val="008C39EE"/>
    <w:rsid w:val="008C3A59"/>
    <w:rsid w:val="008C3EC3"/>
    <w:rsid w:val="008C4415"/>
    <w:rsid w:val="008C4917"/>
    <w:rsid w:val="008C4A28"/>
    <w:rsid w:val="008C4B4E"/>
    <w:rsid w:val="008C5213"/>
    <w:rsid w:val="008C536D"/>
    <w:rsid w:val="008C53DB"/>
    <w:rsid w:val="008C5C87"/>
    <w:rsid w:val="008C6517"/>
    <w:rsid w:val="008C69FD"/>
    <w:rsid w:val="008C6B84"/>
    <w:rsid w:val="008C76E8"/>
    <w:rsid w:val="008C7744"/>
    <w:rsid w:val="008C7E35"/>
    <w:rsid w:val="008D0154"/>
    <w:rsid w:val="008D019E"/>
    <w:rsid w:val="008D0357"/>
    <w:rsid w:val="008D055E"/>
    <w:rsid w:val="008D06CF"/>
    <w:rsid w:val="008D1853"/>
    <w:rsid w:val="008D1EC4"/>
    <w:rsid w:val="008D21E6"/>
    <w:rsid w:val="008D2C00"/>
    <w:rsid w:val="008D2FE7"/>
    <w:rsid w:val="008D3E77"/>
    <w:rsid w:val="008D42CA"/>
    <w:rsid w:val="008D4A7F"/>
    <w:rsid w:val="008D4A8E"/>
    <w:rsid w:val="008D4B55"/>
    <w:rsid w:val="008D4DAD"/>
    <w:rsid w:val="008D5240"/>
    <w:rsid w:val="008D577A"/>
    <w:rsid w:val="008D5A7F"/>
    <w:rsid w:val="008D5D19"/>
    <w:rsid w:val="008D5E92"/>
    <w:rsid w:val="008D5F62"/>
    <w:rsid w:val="008D648B"/>
    <w:rsid w:val="008D69EF"/>
    <w:rsid w:val="008D7B48"/>
    <w:rsid w:val="008E03E7"/>
    <w:rsid w:val="008E0516"/>
    <w:rsid w:val="008E0762"/>
    <w:rsid w:val="008E0CB8"/>
    <w:rsid w:val="008E0DDA"/>
    <w:rsid w:val="008E14B7"/>
    <w:rsid w:val="008E16C2"/>
    <w:rsid w:val="008E1722"/>
    <w:rsid w:val="008E17B8"/>
    <w:rsid w:val="008E2395"/>
    <w:rsid w:val="008E266A"/>
    <w:rsid w:val="008E2BD6"/>
    <w:rsid w:val="008E2C50"/>
    <w:rsid w:val="008E32B7"/>
    <w:rsid w:val="008E3470"/>
    <w:rsid w:val="008E35B4"/>
    <w:rsid w:val="008E4337"/>
    <w:rsid w:val="008E554A"/>
    <w:rsid w:val="008E5943"/>
    <w:rsid w:val="008E621D"/>
    <w:rsid w:val="008E66E1"/>
    <w:rsid w:val="008E6B07"/>
    <w:rsid w:val="008E7000"/>
    <w:rsid w:val="008E7F2D"/>
    <w:rsid w:val="008F0551"/>
    <w:rsid w:val="008F09E5"/>
    <w:rsid w:val="008F0C36"/>
    <w:rsid w:val="008F0D51"/>
    <w:rsid w:val="008F1430"/>
    <w:rsid w:val="008F14A5"/>
    <w:rsid w:val="008F185D"/>
    <w:rsid w:val="008F1A46"/>
    <w:rsid w:val="008F2876"/>
    <w:rsid w:val="008F302A"/>
    <w:rsid w:val="008F31F6"/>
    <w:rsid w:val="008F3834"/>
    <w:rsid w:val="008F428E"/>
    <w:rsid w:val="008F4591"/>
    <w:rsid w:val="008F49CB"/>
    <w:rsid w:val="008F4AB7"/>
    <w:rsid w:val="008F4D0E"/>
    <w:rsid w:val="008F4DAF"/>
    <w:rsid w:val="008F50F9"/>
    <w:rsid w:val="008F5884"/>
    <w:rsid w:val="008F5DF7"/>
    <w:rsid w:val="008F5F79"/>
    <w:rsid w:val="008F6ACC"/>
    <w:rsid w:val="008F6D30"/>
    <w:rsid w:val="008F6D87"/>
    <w:rsid w:val="008F6F00"/>
    <w:rsid w:val="008F7216"/>
    <w:rsid w:val="008F75C5"/>
    <w:rsid w:val="008F75FF"/>
    <w:rsid w:val="008F7691"/>
    <w:rsid w:val="00900496"/>
    <w:rsid w:val="0090067A"/>
    <w:rsid w:val="009008C6"/>
    <w:rsid w:val="00900CC5"/>
    <w:rsid w:val="00900E6B"/>
    <w:rsid w:val="009011AF"/>
    <w:rsid w:val="0090123F"/>
    <w:rsid w:val="00901B46"/>
    <w:rsid w:val="00901F98"/>
    <w:rsid w:val="00902287"/>
    <w:rsid w:val="0090273E"/>
    <w:rsid w:val="00902B52"/>
    <w:rsid w:val="00902B85"/>
    <w:rsid w:val="00902D72"/>
    <w:rsid w:val="009031AB"/>
    <w:rsid w:val="009036A3"/>
    <w:rsid w:val="00903FBB"/>
    <w:rsid w:val="009043C0"/>
    <w:rsid w:val="009052C8"/>
    <w:rsid w:val="00906076"/>
    <w:rsid w:val="009062FE"/>
    <w:rsid w:val="009065BA"/>
    <w:rsid w:val="009068F7"/>
    <w:rsid w:val="0090693B"/>
    <w:rsid w:val="00906A1D"/>
    <w:rsid w:val="00906C87"/>
    <w:rsid w:val="00906EC5"/>
    <w:rsid w:val="00906F53"/>
    <w:rsid w:val="009076DD"/>
    <w:rsid w:val="00907DF7"/>
    <w:rsid w:val="00907E32"/>
    <w:rsid w:val="00910B1D"/>
    <w:rsid w:val="00910EF7"/>
    <w:rsid w:val="0091110D"/>
    <w:rsid w:val="0091153D"/>
    <w:rsid w:val="0091170D"/>
    <w:rsid w:val="00912CDC"/>
    <w:rsid w:val="009137FC"/>
    <w:rsid w:val="00913BB0"/>
    <w:rsid w:val="009144F6"/>
    <w:rsid w:val="009146A3"/>
    <w:rsid w:val="00914819"/>
    <w:rsid w:val="00914AE6"/>
    <w:rsid w:val="00914D77"/>
    <w:rsid w:val="009150BA"/>
    <w:rsid w:val="00915969"/>
    <w:rsid w:val="00916569"/>
    <w:rsid w:val="0091665B"/>
    <w:rsid w:val="00916B5A"/>
    <w:rsid w:val="00916BC8"/>
    <w:rsid w:val="009173A4"/>
    <w:rsid w:val="00917938"/>
    <w:rsid w:val="009200A0"/>
    <w:rsid w:val="00920164"/>
    <w:rsid w:val="00920707"/>
    <w:rsid w:val="00920A7C"/>
    <w:rsid w:val="009212EC"/>
    <w:rsid w:val="00921C7C"/>
    <w:rsid w:val="00921FD6"/>
    <w:rsid w:val="0092203F"/>
    <w:rsid w:val="00922063"/>
    <w:rsid w:val="009227B5"/>
    <w:rsid w:val="00922A87"/>
    <w:rsid w:val="00922BEC"/>
    <w:rsid w:val="00923BAF"/>
    <w:rsid w:val="00923DEB"/>
    <w:rsid w:val="009247AB"/>
    <w:rsid w:val="00924996"/>
    <w:rsid w:val="00924BAF"/>
    <w:rsid w:val="00924E12"/>
    <w:rsid w:val="0092567D"/>
    <w:rsid w:val="00925E2F"/>
    <w:rsid w:val="0092676C"/>
    <w:rsid w:val="00926C24"/>
    <w:rsid w:val="00926ED4"/>
    <w:rsid w:val="00926F8C"/>
    <w:rsid w:val="00927080"/>
    <w:rsid w:val="00927820"/>
    <w:rsid w:val="00927889"/>
    <w:rsid w:val="00927B58"/>
    <w:rsid w:val="00927B9F"/>
    <w:rsid w:val="00927D0B"/>
    <w:rsid w:val="00927E8B"/>
    <w:rsid w:val="0093015D"/>
    <w:rsid w:val="009302A6"/>
    <w:rsid w:val="009303C0"/>
    <w:rsid w:val="0093090A"/>
    <w:rsid w:val="00930C4B"/>
    <w:rsid w:val="0093102F"/>
    <w:rsid w:val="009311B9"/>
    <w:rsid w:val="00931BA8"/>
    <w:rsid w:val="00931C3A"/>
    <w:rsid w:val="0093316F"/>
    <w:rsid w:val="009335F7"/>
    <w:rsid w:val="00934700"/>
    <w:rsid w:val="00934B4D"/>
    <w:rsid w:val="009352A7"/>
    <w:rsid w:val="00935729"/>
    <w:rsid w:val="009358E1"/>
    <w:rsid w:val="0093595A"/>
    <w:rsid w:val="00935FED"/>
    <w:rsid w:val="00936542"/>
    <w:rsid w:val="009366CF"/>
    <w:rsid w:val="00936859"/>
    <w:rsid w:val="00936A52"/>
    <w:rsid w:val="009373F6"/>
    <w:rsid w:val="009378BB"/>
    <w:rsid w:val="00937A0E"/>
    <w:rsid w:val="00937EC4"/>
    <w:rsid w:val="00937F6D"/>
    <w:rsid w:val="009400FF"/>
    <w:rsid w:val="009401EB"/>
    <w:rsid w:val="009405F4"/>
    <w:rsid w:val="00940CA5"/>
    <w:rsid w:val="00941691"/>
    <w:rsid w:val="00941C5A"/>
    <w:rsid w:val="00942ABC"/>
    <w:rsid w:val="00942DBD"/>
    <w:rsid w:val="00942F11"/>
    <w:rsid w:val="00942FE9"/>
    <w:rsid w:val="0094372B"/>
    <w:rsid w:val="00943781"/>
    <w:rsid w:val="0094426E"/>
    <w:rsid w:val="009443FD"/>
    <w:rsid w:val="009444E1"/>
    <w:rsid w:val="0094552A"/>
    <w:rsid w:val="0094560D"/>
    <w:rsid w:val="00945718"/>
    <w:rsid w:val="009460D7"/>
    <w:rsid w:val="009463E8"/>
    <w:rsid w:val="00946D3A"/>
    <w:rsid w:val="00946DFA"/>
    <w:rsid w:val="00947536"/>
    <w:rsid w:val="00947D45"/>
    <w:rsid w:val="00950589"/>
    <w:rsid w:val="00950917"/>
    <w:rsid w:val="00950AC2"/>
    <w:rsid w:val="00950FCB"/>
    <w:rsid w:val="0095220E"/>
    <w:rsid w:val="0095283D"/>
    <w:rsid w:val="00952EB6"/>
    <w:rsid w:val="00952ED9"/>
    <w:rsid w:val="00952EE8"/>
    <w:rsid w:val="00952FFD"/>
    <w:rsid w:val="009530F2"/>
    <w:rsid w:val="00953134"/>
    <w:rsid w:val="009537EF"/>
    <w:rsid w:val="00953B73"/>
    <w:rsid w:val="00953C5E"/>
    <w:rsid w:val="00953E40"/>
    <w:rsid w:val="00953E97"/>
    <w:rsid w:val="009544B6"/>
    <w:rsid w:val="00954545"/>
    <w:rsid w:val="00954663"/>
    <w:rsid w:val="009547F7"/>
    <w:rsid w:val="00954AB3"/>
    <w:rsid w:val="009555F7"/>
    <w:rsid w:val="00956555"/>
    <w:rsid w:val="00956E8E"/>
    <w:rsid w:val="0095711F"/>
    <w:rsid w:val="00957B01"/>
    <w:rsid w:val="0096027E"/>
    <w:rsid w:val="00960298"/>
    <w:rsid w:val="009605A3"/>
    <w:rsid w:val="0096086D"/>
    <w:rsid w:val="009608E1"/>
    <w:rsid w:val="00960DFF"/>
    <w:rsid w:val="0096131D"/>
    <w:rsid w:val="00961336"/>
    <w:rsid w:val="009615A8"/>
    <w:rsid w:val="009615CB"/>
    <w:rsid w:val="00961ED5"/>
    <w:rsid w:val="00961F80"/>
    <w:rsid w:val="00962C67"/>
    <w:rsid w:val="00962EA5"/>
    <w:rsid w:val="00963301"/>
    <w:rsid w:val="00963797"/>
    <w:rsid w:val="00963897"/>
    <w:rsid w:val="00964761"/>
    <w:rsid w:val="009648E1"/>
    <w:rsid w:val="00964E44"/>
    <w:rsid w:val="00965260"/>
    <w:rsid w:val="0096566A"/>
    <w:rsid w:val="009660F4"/>
    <w:rsid w:val="009664AA"/>
    <w:rsid w:val="00966690"/>
    <w:rsid w:val="00966B5A"/>
    <w:rsid w:val="009670A5"/>
    <w:rsid w:val="00967160"/>
    <w:rsid w:val="009673DF"/>
    <w:rsid w:val="00967463"/>
    <w:rsid w:val="0096775D"/>
    <w:rsid w:val="009678B1"/>
    <w:rsid w:val="00967C9E"/>
    <w:rsid w:val="0097014D"/>
    <w:rsid w:val="00970B6F"/>
    <w:rsid w:val="00970EFC"/>
    <w:rsid w:val="00971217"/>
    <w:rsid w:val="0097154D"/>
    <w:rsid w:val="0097186B"/>
    <w:rsid w:val="00971C4B"/>
    <w:rsid w:val="00971C54"/>
    <w:rsid w:val="00972142"/>
    <w:rsid w:val="00972369"/>
    <w:rsid w:val="0097270B"/>
    <w:rsid w:val="009729B1"/>
    <w:rsid w:val="0097335A"/>
    <w:rsid w:val="00973606"/>
    <w:rsid w:val="00974A70"/>
    <w:rsid w:val="00974BA7"/>
    <w:rsid w:val="00974C06"/>
    <w:rsid w:val="0097513A"/>
    <w:rsid w:val="0097533A"/>
    <w:rsid w:val="00975BE4"/>
    <w:rsid w:val="00975E85"/>
    <w:rsid w:val="00976191"/>
    <w:rsid w:val="009768B3"/>
    <w:rsid w:val="00976A76"/>
    <w:rsid w:val="00977520"/>
    <w:rsid w:val="0098045C"/>
    <w:rsid w:val="00980972"/>
    <w:rsid w:val="00980B6D"/>
    <w:rsid w:val="0098190A"/>
    <w:rsid w:val="0098192F"/>
    <w:rsid w:val="00982723"/>
    <w:rsid w:val="00982AB4"/>
    <w:rsid w:val="00982F17"/>
    <w:rsid w:val="0098340F"/>
    <w:rsid w:val="00983732"/>
    <w:rsid w:val="00983925"/>
    <w:rsid w:val="009847C0"/>
    <w:rsid w:val="009850DF"/>
    <w:rsid w:val="00985121"/>
    <w:rsid w:val="00985238"/>
    <w:rsid w:val="00985469"/>
    <w:rsid w:val="009854F2"/>
    <w:rsid w:val="009858E9"/>
    <w:rsid w:val="009859D7"/>
    <w:rsid w:val="00985E8C"/>
    <w:rsid w:val="00986BAE"/>
    <w:rsid w:val="00987B1D"/>
    <w:rsid w:val="00987BB0"/>
    <w:rsid w:val="00987E6A"/>
    <w:rsid w:val="00987F14"/>
    <w:rsid w:val="00987FA5"/>
    <w:rsid w:val="0099112A"/>
    <w:rsid w:val="009911DA"/>
    <w:rsid w:val="00991535"/>
    <w:rsid w:val="0099160F"/>
    <w:rsid w:val="00991C30"/>
    <w:rsid w:val="00992001"/>
    <w:rsid w:val="00992197"/>
    <w:rsid w:val="009921E5"/>
    <w:rsid w:val="009929A9"/>
    <w:rsid w:val="00992AB9"/>
    <w:rsid w:val="00992BBE"/>
    <w:rsid w:val="00992C6E"/>
    <w:rsid w:val="00993536"/>
    <w:rsid w:val="00993590"/>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EDC"/>
    <w:rsid w:val="0099705C"/>
    <w:rsid w:val="00997295"/>
    <w:rsid w:val="0099731D"/>
    <w:rsid w:val="009974BE"/>
    <w:rsid w:val="00997ADB"/>
    <w:rsid w:val="009A1476"/>
    <w:rsid w:val="009A175B"/>
    <w:rsid w:val="009A1A7C"/>
    <w:rsid w:val="009A24EF"/>
    <w:rsid w:val="009A27CC"/>
    <w:rsid w:val="009A2BAD"/>
    <w:rsid w:val="009A2C8A"/>
    <w:rsid w:val="009A33C6"/>
    <w:rsid w:val="009A3449"/>
    <w:rsid w:val="009A3557"/>
    <w:rsid w:val="009A3E51"/>
    <w:rsid w:val="009A40A7"/>
    <w:rsid w:val="009A412E"/>
    <w:rsid w:val="009A41C8"/>
    <w:rsid w:val="009A49C8"/>
    <w:rsid w:val="009A5896"/>
    <w:rsid w:val="009A58E5"/>
    <w:rsid w:val="009A61DB"/>
    <w:rsid w:val="009A6ECB"/>
    <w:rsid w:val="009A7646"/>
    <w:rsid w:val="009A7808"/>
    <w:rsid w:val="009B0293"/>
    <w:rsid w:val="009B02DE"/>
    <w:rsid w:val="009B04B1"/>
    <w:rsid w:val="009B13FC"/>
    <w:rsid w:val="009B1469"/>
    <w:rsid w:val="009B15FD"/>
    <w:rsid w:val="009B1DDD"/>
    <w:rsid w:val="009B1EB5"/>
    <w:rsid w:val="009B2356"/>
    <w:rsid w:val="009B2394"/>
    <w:rsid w:val="009B2655"/>
    <w:rsid w:val="009B2746"/>
    <w:rsid w:val="009B2752"/>
    <w:rsid w:val="009B2885"/>
    <w:rsid w:val="009B2D3D"/>
    <w:rsid w:val="009B3348"/>
    <w:rsid w:val="009B4165"/>
    <w:rsid w:val="009B470F"/>
    <w:rsid w:val="009B4C54"/>
    <w:rsid w:val="009B4C64"/>
    <w:rsid w:val="009B5871"/>
    <w:rsid w:val="009B5A31"/>
    <w:rsid w:val="009B5BC1"/>
    <w:rsid w:val="009B5CAF"/>
    <w:rsid w:val="009B5F04"/>
    <w:rsid w:val="009B772B"/>
    <w:rsid w:val="009B7752"/>
    <w:rsid w:val="009B7766"/>
    <w:rsid w:val="009B7A1A"/>
    <w:rsid w:val="009B7C9E"/>
    <w:rsid w:val="009B7F03"/>
    <w:rsid w:val="009C010C"/>
    <w:rsid w:val="009C0921"/>
    <w:rsid w:val="009C0A33"/>
    <w:rsid w:val="009C0BC7"/>
    <w:rsid w:val="009C0E30"/>
    <w:rsid w:val="009C1342"/>
    <w:rsid w:val="009C1B8E"/>
    <w:rsid w:val="009C20EE"/>
    <w:rsid w:val="009C2AD5"/>
    <w:rsid w:val="009C2B7E"/>
    <w:rsid w:val="009C30ED"/>
    <w:rsid w:val="009C4087"/>
    <w:rsid w:val="009C432E"/>
    <w:rsid w:val="009C4BE5"/>
    <w:rsid w:val="009C4C40"/>
    <w:rsid w:val="009C4FEC"/>
    <w:rsid w:val="009C50B7"/>
    <w:rsid w:val="009C5448"/>
    <w:rsid w:val="009C59DE"/>
    <w:rsid w:val="009C5B57"/>
    <w:rsid w:val="009C5E11"/>
    <w:rsid w:val="009C6104"/>
    <w:rsid w:val="009C62D5"/>
    <w:rsid w:val="009C6EC2"/>
    <w:rsid w:val="009C706B"/>
    <w:rsid w:val="009C72A9"/>
    <w:rsid w:val="009C739F"/>
    <w:rsid w:val="009C76A9"/>
    <w:rsid w:val="009C798D"/>
    <w:rsid w:val="009D0419"/>
    <w:rsid w:val="009D071E"/>
    <w:rsid w:val="009D0E5E"/>
    <w:rsid w:val="009D104B"/>
    <w:rsid w:val="009D1263"/>
    <w:rsid w:val="009D162C"/>
    <w:rsid w:val="009D218D"/>
    <w:rsid w:val="009D244F"/>
    <w:rsid w:val="009D268A"/>
    <w:rsid w:val="009D26B9"/>
    <w:rsid w:val="009D3269"/>
    <w:rsid w:val="009D47F9"/>
    <w:rsid w:val="009D4909"/>
    <w:rsid w:val="009D4B91"/>
    <w:rsid w:val="009D67AE"/>
    <w:rsid w:val="009D68E9"/>
    <w:rsid w:val="009D6975"/>
    <w:rsid w:val="009D69D2"/>
    <w:rsid w:val="009D704B"/>
    <w:rsid w:val="009D76E0"/>
    <w:rsid w:val="009D7707"/>
    <w:rsid w:val="009D7813"/>
    <w:rsid w:val="009D7CD5"/>
    <w:rsid w:val="009D7DC0"/>
    <w:rsid w:val="009D7F0A"/>
    <w:rsid w:val="009E0179"/>
    <w:rsid w:val="009E0441"/>
    <w:rsid w:val="009E07B9"/>
    <w:rsid w:val="009E096A"/>
    <w:rsid w:val="009E133F"/>
    <w:rsid w:val="009E2B4A"/>
    <w:rsid w:val="009E3329"/>
    <w:rsid w:val="009E4148"/>
    <w:rsid w:val="009E4527"/>
    <w:rsid w:val="009E5182"/>
    <w:rsid w:val="009E5332"/>
    <w:rsid w:val="009E55EF"/>
    <w:rsid w:val="009E5B12"/>
    <w:rsid w:val="009E5D56"/>
    <w:rsid w:val="009E61E4"/>
    <w:rsid w:val="009E63DD"/>
    <w:rsid w:val="009E647E"/>
    <w:rsid w:val="009E67DC"/>
    <w:rsid w:val="009E69C6"/>
    <w:rsid w:val="009E6A16"/>
    <w:rsid w:val="009E6E84"/>
    <w:rsid w:val="009E71B6"/>
    <w:rsid w:val="009E760B"/>
    <w:rsid w:val="009E7771"/>
    <w:rsid w:val="009E7B23"/>
    <w:rsid w:val="009E7C5D"/>
    <w:rsid w:val="009E7FB8"/>
    <w:rsid w:val="009F05DA"/>
    <w:rsid w:val="009F0797"/>
    <w:rsid w:val="009F159F"/>
    <w:rsid w:val="009F1834"/>
    <w:rsid w:val="009F21D5"/>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C7E"/>
    <w:rsid w:val="009F7380"/>
    <w:rsid w:val="009F738A"/>
    <w:rsid w:val="009F73F0"/>
    <w:rsid w:val="009F761B"/>
    <w:rsid w:val="009F7724"/>
    <w:rsid w:val="009F7B4C"/>
    <w:rsid w:val="00A00528"/>
    <w:rsid w:val="00A00963"/>
    <w:rsid w:val="00A00B1C"/>
    <w:rsid w:val="00A00C46"/>
    <w:rsid w:val="00A0115C"/>
    <w:rsid w:val="00A015E7"/>
    <w:rsid w:val="00A01815"/>
    <w:rsid w:val="00A01877"/>
    <w:rsid w:val="00A0239B"/>
    <w:rsid w:val="00A02618"/>
    <w:rsid w:val="00A02CD8"/>
    <w:rsid w:val="00A02F89"/>
    <w:rsid w:val="00A031BC"/>
    <w:rsid w:val="00A03537"/>
    <w:rsid w:val="00A03675"/>
    <w:rsid w:val="00A0387B"/>
    <w:rsid w:val="00A03E5B"/>
    <w:rsid w:val="00A03F2A"/>
    <w:rsid w:val="00A0409D"/>
    <w:rsid w:val="00A04325"/>
    <w:rsid w:val="00A04339"/>
    <w:rsid w:val="00A044CE"/>
    <w:rsid w:val="00A045A0"/>
    <w:rsid w:val="00A04BD5"/>
    <w:rsid w:val="00A050D1"/>
    <w:rsid w:val="00A051BB"/>
    <w:rsid w:val="00A0548C"/>
    <w:rsid w:val="00A056ED"/>
    <w:rsid w:val="00A057ED"/>
    <w:rsid w:val="00A058AA"/>
    <w:rsid w:val="00A05AE0"/>
    <w:rsid w:val="00A064F3"/>
    <w:rsid w:val="00A06579"/>
    <w:rsid w:val="00A06C7F"/>
    <w:rsid w:val="00A06D2A"/>
    <w:rsid w:val="00A07151"/>
    <w:rsid w:val="00A07423"/>
    <w:rsid w:val="00A0750E"/>
    <w:rsid w:val="00A075C8"/>
    <w:rsid w:val="00A07B38"/>
    <w:rsid w:val="00A07BAC"/>
    <w:rsid w:val="00A07CCD"/>
    <w:rsid w:val="00A10359"/>
    <w:rsid w:val="00A10547"/>
    <w:rsid w:val="00A10751"/>
    <w:rsid w:val="00A10A17"/>
    <w:rsid w:val="00A10A2A"/>
    <w:rsid w:val="00A11C1C"/>
    <w:rsid w:val="00A11DC8"/>
    <w:rsid w:val="00A11E80"/>
    <w:rsid w:val="00A12C48"/>
    <w:rsid w:val="00A12F84"/>
    <w:rsid w:val="00A130EB"/>
    <w:rsid w:val="00A1322D"/>
    <w:rsid w:val="00A1368D"/>
    <w:rsid w:val="00A13E25"/>
    <w:rsid w:val="00A14217"/>
    <w:rsid w:val="00A14382"/>
    <w:rsid w:val="00A144F6"/>
    <w:rsid w:val="00A146BD"/>
    <w:rsid w:val="00A14B5A"/>
    <w:rsid w:val="00A14CD3"/>
    <w:rsid w:val="00A14D4A"/>
    <w:rsid w:val="00A14EED"/>
    <w:rsid w:val="00A15508"/>
    <w:rsid w:val="00A15AD3"/>
    <w:rsid w:val="00A15B3F"/>
    <w:rsid w:val="00A16465"/>
    <w:rsid w:val="00A16588"/>
    <w:rsid w:val="00A16731"/>
    <w:rsid w:val="00A169EA"/>
    <w:rsid w:val="00A16D8B"/>
    <w:rsid w:val="00A16F26"/>
    <w:rsid w:val="00A170A2"/>
    <w:rsid w:val="00A176B3"/>
    <w:rsid w:val="00A179FD"/>
    <w:rsid w:val="00A203C0"/>
    <w:rsid w:val="00A20A34"/>
    <w:rsid w:val="00A20AD4"/>
    <w:rsid w:val="00A20B74"/>
    <w:rsid w:val="00A20EEF"/>
    <w:rsid w:val="00A210A4"/>
    <w:rsid w:val="00A2138A"/>
    <w:rsid w:val="00A21871"/>
    <w:rsid w:val="00A21E21"/>
    <w:rsid w:val="00A21E46"/>
    <w:rsid w:val="00A2248B"/>
    <w:rsid w:val="00A231F5"/>
    <w:rsid w:val="00A23898"/>
    <w:rsid w:val="00A23DFB"/>
    <w:rsid w:val="00A2416B"/>
    <w:rsid w:val="00A241DC"/>
    <w:rsid w:val="00A244F6"/>
    <w:rsid w:val="00A2466C"/>
    <w:rsid w:val="00A2470B"/>
    <w:rsid w:val="00A2544E"/>
    <w:rsid w:val="00A2546A"/>
    <w:rsid w:val="00A26103"/>
    <w:rsid w:val="00A26294"/>
    <w:rsid w:val="00A265FF"/>
    <w:rsid w:val="00A26D01"/>
    <w:rsid w:val="00A26D1B"/>
    <w:rsid w:val="00A276F7"/>
    <w:rsid w:val="00A27812"/>
    <w:rsid w:val="00A278AC"/>
    <w:rsid w:val="00A2791A"/>
    <w:rsid w:val="00A27CE1"/>
    <w:rsid w:val="00A27FD7"/>
    <w:rsid w:val="00A30118"/>
    <w:rsid w:val="00A301B0"/>
    <w:rsid w:val="00A305F0"/>
    <w:rsid w:val="00A30840"/>
    <w:rsid w:val="00A308E8"/>
    <w:rsid w:val="00A313AF"/>
    <w:rsid w:val="00A31B49"/>
    <w:rsid w:val="00A32962"/>
    <w:rsid w:val="00A32CCD"/>
    <w:rsid w:val="00A330D8"/>
    <w:rsid w:val="00A338A0"/>
    <w:rsid w:val="00A33CA5"/>
    <w:rsid w:val="00A33D5F"/>
    <w:rsid w:val="00A3452D"/>
    <w:rsid w:val="00A34BE2"/>
    <w:rsid w:val="00A34D81"/>
    <w:rsid w:val="00A34F2D"/>
    <w:rsid w:val="00A351BF"/>
    <w:rsid w:val="00A35AC1"/>
    <w:rsid w:val="00A35CAF"/>
    <w:rsid w:val="00A36141"/>
    <w:rsid w:val="00A3625D"/>
    <w:rsid w:val="00A378AF"/>
    <w:rsid w:val="00A37A17"/>
    <w:rsid w:val="00A37CEC"/>
    <w:rsid w:val="00A4017E"/>
    <w:rsid w:val="00A401B9"/>
    <w:rsid w:val="00A40274"/>
    <w:rsid w:val="00A41261"/>
    <w:rsid w:val="00A41418"/>
    <w:rsid w:val="00A418C5"/>
    <w:rsid w:val="00A41E65"/>
    <w:rsid w:val="00A426A6"/>
    <w:rsid w:val="00A42E59"/>
    <w:rsid w:val="00A43343"/>
    <w:rsid w:val="00A44290"/>
    <w:rsid w:val="00A45396"/>
    <w:rsid w:val="00A454DB"/>
    <w:rsid w:val="00A45C9C"/>
    <w:rsid w:val="00A463A4"/>
    <w:rsid w:val="00A464C9"/>
    <w:rsid w:val="00A467B9"/>
    <w:rsid w:val="00A4689F"/>
    <w:rsid w:val="00A46F56"/>
    <w:rsid w:val="00A46F70"/>
    <w:rsid w:val="00A46FDE"/>
    <w:rsid w:val="00A4728C"/>
    <w:rsid w:val="00A47700"/>
    <w:rsid w:val="00A479D9"/>
    <w:rsid w:val="00A47C1B"/>
    <w:rsid w:val="00A50AD3"/>
    <w:rsid w:val="00A50C30"/>
    <w:rsid w:val="00A50F20"/>
    <w:rsid w:val="00A51869"/>
    <w:rsid w:val="00A524B7"/>
    <w:rsid w:val="00A52D1E"/>
    <w:rsid w:val="00A53A59"/>
    <w:rsid w:val="00A53A6D"/>
    <w:rsid w:val="00A549B8"/>
    <w:rsid w:val="00A54FB0"/>
    <w:rsid w:val="00A558F5"/>
    <w:rsid w:val="00A5594E"/>
    <w:rsid w:val="00A5650E"/>
    <w:rsid w:val="00A56673"/>
    <w:rsid w:val="00A5691F"/>
    <w:rsid w:val="00A5798D"/>
    <w:rsid w:val="00A57AC9"/>
    <w:rsid w:val="00A60045"/>
    <w:rsid w:val="00A60181"/>
    <w:rsid w:val="00A601B2"/>
    <w:rsid w:val="00A60362"/>
    <w:rsid w:val="00A603D2"/>
    <w:rsid w:val="00A60468"/>
    <w:rsid w:val="00A60502"/>
    <w:rsid w:val="00A6058A"/>
    <w:rsid w:val="00A605A7"/>
    <w:rsid w:val="00A60641"/>
    <w:rsid w:val="00A606F7"/>
    <w:rsid w:val="00A60C8D"/>
    <w:rsid w:val="00A60DE3"/>
    <w:rsid w:val="00A6127D"/>
    <w:rsid w:val="00A615E1"/>
    <w:rsid w:val="00A61789"/>
    <w:rsid w:val="00A61A82"/>
    <w:rsid w:val="00A623EE"/>
    <w:rsid w:val="00A628BC"/>
    <w:rsid w:val="00A629C9"/>
    <w:rsid w:val="00A632CD"/>
    <w:rsid w:val="00A6361F"/>
    <w:rsid w:val="00A63C2A"/>
    <w:rsid w:val="00A6421F"/>
    <w:rsid w:val="00A64AFA"/>
    <w:rsid w:val="00A64E42"/>
    <w:rsid w:val="00A64EAC"/>
    <w:rsid w:val="00A64F1E"/>
    <w:rsid w:val="00A6524D"/>
    <w:rsid w:val="00A654F8"/>
    <w:rsid w:val="00A65511"/>
    <w:rsid w:val="00A65721"/>
    <w:rsid w:val="00A65807"/>
    <w:rsid w:val="00A65DD7"/>
    <w:rsid w:val="00A65E90"/>
    <w:rsid w:val="00A660B3"/>
    <w:rsid w:val="00A66447"/>
    <w:rsid w:val="00A66F87"/>
    <w:rsid w:val="00A671E0"/>
    <w:rsid w:val="00A6731F"/>
    <w:rsid w:val="00A67426"/>
    <w:rsid w:val="00A675CF"/>
    <w:rsid w:val="00A67E21"/>
    <w:rsid w:val="00A67F02"/>
    <w:rsid w:val="00A705D0"/>
    <w:rsid w:val="00A7073D"/>
    <w:rsid w:val="00A7134A"/>
    <w:rsid w:val="00A71377"/>
    <w:rsid w:val="00A71947"/>
    <w:rsid w:val="00A72770"/>
    <w:rsid w:val="00A72904"/>
    <w:rsid w:val="00A72A77"/>
    <w:rsid w:val="00A72F24"/>
    <w:rsid w:val="00A7334A"/>
    <w:rsid w:val="00A73544"/>
    <w:rsid w:val="00A7364F"/>
    <w:rsid w:val="00A73A7A"/>
    <w:rsid w:val="00A743EF"/>
    <w:rsid w:val="00A745B0"/>
    <w:rsid w:val="00A74636"/>
    <w:rsid w:val="00A751DE"/>
    <w:rsid w:val="00A76A1A"/>
    <w:rsid w:val="00A7775F"/>
    <w:rsid w:val="00A77D3C"/>
    <w:rsid w:val="00A801ED"/>
    <w:rsid w:val="00A8027D"/>
    <w:rsid w:val="00A80B13"/>
    <w:rsid w:val="00A80EE2"/>
    <w:rsid w:val="00A80F98"/>
    <w:rsid w:val="00A8100C"/>
    <w:rsid w:val="00A8117B"/>
    <w:rsid w:val="00A811EC"/>
    <w:rsid w:val="00A8162A"/>
    <w:rsid w:val="00A81781"/>
    <w:rsid w:val="00A81E91"/>
    <w:rsid w:val="00A81FF6"/>
    <w:rsid w:val="00A820C7"/>
    <w:rsid w:val="00A8379E"/>
    <w:rsid w:val="00A837D1"/>
    <w:rsid w:val="00A84012"/>
    <w:rsid w:val="00A84523"/>
    <w:rsid w:val="00A84CBD"/>
    <w:rsid w:val="00A85315"/>
    <w:rsid w:val="00A85BE4"/>
    <w:rsid w:val="00A869E0"/>
    <w:rsid w:val="00A86D45"/>
    <w:rsid w:val="00A86F05"/>
    <w:rsid w:val="00A8730D"/>
    <w:rsid w:val="00A878AB"/>
    <w:rsid w:val="00A87AA5"/>
    <w:rsid w:val="00A87BD6"/>
    <w:rsid w:val="00A87D7F"/>
    <w:rsid w:val="00A90E97"/>
    <w:rsid w:val="00A91220"/>
    <w:rsid w:val="00A91632"/>
    <w:rsid w:val="00A9204F"/>
    <w:rsid w:val="00A92055"/>
    <w:rsid w:val="00A923D9"/>
    <w:rsid w:val="00A928EB"/>
    <w:rsid w:val="00A92CBE"/>
    <w:rsid w:val="00A92EB0"/>
    <w:rsid w:val="00A930EF"/>
    <w:rsid w:val="00A93360"/>
    <w:rsid w:val="00A93CA5"/>
    <w:rsid w:val="00A93E6E"/>
    <w:rsid w:val="00A9413F"/>
    <w:rsid w:val="00A948A1"/>
    <w:rsid w:val="00A94A43"/>
    <w:rsid w:val="00A955BB"/>
    <w:rsid w:val="00A9587D"/>
    <w:rsid w:val="00A95D45"/>
    <w:rsid w:val="00A95D70"/>
    <w:rsid w:val="00A95E2E"/>
    <w:rsid w:val="00A96019"/>
    <w:rsid w:val="00A9613A"/>
    <w:rsid w:val="00A9631A"/>
    <w:rsid w:val="00A96DE2"/>
    <w:rsid w:val="00A974D7"/>
    <w:rsid w:val="00A975C3"/>
    <w:rsid w:val="00A978A2"/>
    <w:rsid w:val="00AA021A"/>
    <w:rsid w:val="00AA0369"/>
    <w:rsid w:val="00AA0B4C"/>
    <w:rsid w:val="00AA0D6A"/>
    <w:rsid w:val="00AA117C"/>
    <w:rsid w:val="00AA1457"/>
    <w:rsid w:val="00AA24A5"/>
    <w:rsid w:val="00AA29F1"/>
    <w:rsid w:val="00AA2F24"/>
    <w:rsid w:val="00AA2F95"/>
    <w:rsid w:val="00AA2FE2"/>
    <w:rsid w:val="00AA302B"/>
    <w:rsid w:val="00AA30DE"/>
    <w:rsid w:val="00AA33CC"/>
    <w:rsid w:val="00AA4B1D"/>
    <w:rsid w:val="00AA4D9A"/>
    <w:rsid w:val="00AA4E74"/>
    <w:rsid w:val="00AA4ECA"/>
    <w:rsid w:val="00AA5422"/>
    <w:rsid w:val="00AA5D39"/>
    <w:rsid w:val="00AA5D84"/>
    <w:rsid w:val="00AA5DAC"/>
    <w:rsid w:val="00AA5F3F"/>
    <w:rsid w:val="00AA6787"/>
    <w:rsid w:val="00AA6AA4"/>
    <w:rsid w:val="00AA6EEE"/>
    <w:rsid w:val="00AA7D67"/>
    <w:rsid w:val="00AA7E0A"/>
    <w:rsid w:val="00AA7FEC"/>
    <w:rsid w:val="00AB012F"/>
    <w:rsid w:val="00AB024A"/>
    <w:rsid w:val="00AB06E3"/>
    <w:rsid w:val="00AB089B"/>
    <w:rsid w:val="00AB17BA"/>
    <w:rsid w:val="00AB1BB3"/>
    <w:rsid w:val="00AB1C36"/>
    <w:rsid w:val="00AB1EB1"/>
    <w:rsid w:val="00AB233D"/>
    <w:rsid w:val="00AB24A8"/>
    <w:rsid w:val="00AB275C"/>
    <w:rsid w:val="00AB2C44"/>
    <w:rsid w:val="00AB2D7E"/>
    <w:rsid w:val="00AB2D8A"/>
    <w:rsid w:val="00AB32C4"/>
    <w:rsid w:val="00AB3456"/>
    <w:rsid w:val="00AB34F2"/>
    <w:rsid w:val="00AB36AD"/>
    <w:rsid w:val="00AB4047"/>
    <w:rsid w:val="00AB4B6B"/>
    <w:rsid w:val="00AB4EB6"/>
    <w:rsid w:val="00AB5652"/>
    <w:rsid w:val="00AB5940"/>
    <w:rsid w:val="00AB6974"/>
    <w:rsid w:val="00AB6CD2"/>
    <w:rsid w:val="00AB6CFB"/>
    <w:rsid w:val="00AB751C"/>
    <w:rsid w:val="00AB76C2"/>
    <w:rsid w:val="00AB785B"/>
    <w:rsid w:val="00AB786B"/>
    <w:rsid w:val="00AB7A02"/>
    <w:rsid w:val="00AB7E7D"/>
    <w:rsid w:val="00AC076F"/>
    <w:rsid w:val="00AC0999"/>
    <w:rsid w:val="00AC0DA7"/>
    <w:rsid w:val="00AC0EEA"/>
    <w:rsid w:val="00AC1195"/>
    <w:rsid w:val="00AC11A5"/>
    <w:rsid w:val="00AC14B7"/>
    <w:rsid w:val="00AC16A0"/>
    <w:rsid w:val="00AC236D"/>
    <w:rsid w:val="00AC2552"/>
    <w:rsid w:val="00AC2588"/>
    <w:rsid w:val="00AC27C8"/>
    <w:rsid w:val="00AC3201"/>
    <w:rsid w:val="00AC391D"/>
    <w:rsid w:val="00AC3BB4"/>
    <w:rsid w:val="00AC4080"/>
    <w:rsid w:val="00AC448A"/>
    <w:rsid w:val="00AC48A3"/>
    <w:rsid w:val="00AC4AC1"/>
    <w:rsid w:val="00AC4DA0"/>
    <w:rsid w:val="00AC4E08"/>
    <w:rsid w:val="00AC4FC5"/>
    <w:rsid w:val="00AC50CF"/>
    <w:rsid w:val="00AC571B"/>
    <w:rsid w:val="00AC5E30"/>
    <w:rsid w:val="00AC5ED3"/>
    <w:rsid w:val="00AC608A"/>
    <w:rsid w:val="00AC6213"/>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3F8"/>
    <w:rsid w:val="00AD27E9"/>
    <w:rsid w:val="00AD2A7E"/>
    <w:rsid w:val="00AD3114"/>
    <w:rsid w:val="00AD32EB"/>
    <w:rsid w:val="00AD3683"/>
    <w:rsid w:val="00AD3BE2"/>
    <w:rsid w:val="00AD4349"/>
    <w:rsid w:val="00AD4615"/>
    <w:rsid w:val="00AD48A7"/>
    <w:rsid w:val="00AD4938"/>
    <w:rsid w:val="00AD50EA"/>
    <w:rsid w:val="00AD565C"/>
    <w:rsid w:val="00AD5DB0"/>
    <w:rsid w:val="00AD5DB6"/>
    <w:rsid w:val="00AD5E95"/>
    <w:rsid w:val="00AD5FEF"/>
    <w:rsid w:val="00AD6839"/>
    <w:rsid w:val="00AD7002"/>
    <w:rsid w:val="00AD7498"/>
    <w:rsid w:val="00AD74C1"/>
    <w:rsid w:val="00AD7688"/>
    <w:rsid w:val="00AD7819"/>
    <w:rsid w:val="00AD7D58"/>
    <w:rsid w:val="00AD7EE7"/>
    <w:rsid w:val="00AE0CCD"/>
    <w:rsid w:val="00AE100A"/>
    <w:rsid w:val="00AE104D"/>
    <w:rsid w:val="00AE138D"/>
    <w:rsid w:val="00AE18E8"/>
    <w:rsid w:val="00AE1930"/>
    <w:rsid w:val="00AE1F87"/>
    <w:rsid w:val="00AE1FB1"/>
    <w:rsid w:val="00AE2211"/>
    <w:rsid w:val="00AE2447"/>
    <w:rsid w:val="00AE2AB2"/>
    <w:rsid w:val="00AE2B28"/>
    <w:rsid w:val="00AE311C"/>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620A"/>
    <w:rsid w:val="00AE6DEC"/>
    <w:rsid w:val="00AE72B3"/>
    <w:rsid w:val="00AE769F"/>
    <w:rsid w:val="00AE7FC0"/>
    <w:rsid w:val="00AF00C0"/>
    <w:rsid w:val="00AF02DF"/>
    <w:rsid w:val="00AF043E"/>
    <w:rsid w:val="00AF08C0"/>
    <w:rsid w:val="00AF0ACE"/>
    <w:rsid w:val="00AF0B88"/>
    <w:rsid w:val="00AF1019"/>
    <w:rsid w:val="00AF11CE"/>
    <w:rsid w:val="00AF139E"/>
    <w:rsid w:val="00AF15E7"/>
    <w:rsid w:val="00AF2082"/>
    <w:rsid w:val="00AF21E4"/>
    <w:rsid w:val="00AF2470"/>
    <w:rsid w:val="00AF2711"/>
    <w:rsid w:val="00AF27B2"/>
    <w:rsid w:val="00AF2F66"/>
    <w:rsid w:val="00AF3257"/>
    <w:rsid w:val="00AF3553"/>
    <w:rsid w:val="00AF3B2F"/>
    <w:rsid w:val="00AF3FB8"/>
    <w:rsid w:val="00AF419A"/>
    <w:rsid w:val="00AF46F9"/>
    <w:rsid w:val="00AF4780"/>
    <w:rsid w:val="00AF4976"/>
    <w:rsid w:val="00AF4C53"/>
    <w:rsid w:val="00AF4F14"/>
    <w:rsid w:val="00AF619E"/>
    <w:rsid w:val="00AF6A6E"/>
    <w:rsid w:val="00AF70AF"/>
    <w:rsid w:val="00AF71C4"/>
    <w:rsid w:val="00AF7960"/>
    <w:rsid w:val="00B00519"/>
    <w:rsid w:val="00B00979"/>
    <w:rsid w:val="00B010CE"/>
    <w:rsid w:val="00B01303"/>
    <w:rsid w:val="00B01529"/>
    <w:rsid w:val="00B01A1B"/>
    <w:rsid w:val="00B01C1C"/>
    <w:rsid w:val="00B028F3"/>
    <w:rsid w:val="00B02D58"/>
    <w:rsid w:val="00B02DE0"/>
    <w:rsid w:val="00B030F6"/>
    <w:rsid w:val="00B0327D"/>
    <w:rsid w:val="00B032AA"/>
    <w:rsid w:val="00B03B83"/>
    <w:rsid w:val="00B03CC0"/>
    <w:rsid w:val="00B04315"/>
    <w:rsid w:val="00B045A4"/>
    <w:rsid w:val="00B04619"/>
    <w:rsid w:val="00B048DC"/>
    <w:rsid w:val="00B04B79"/>
    <w:rsid w:val="00B05535"/>
    <w:rsid w:val="00B05784"/>
    <w:rsid w:val="00B0582F"/>
    <w:rsid w:val="00B05A32"/>
    <w:rsid w:val="00B05CF6"/>
    <w:rsid w:val="00B05F44"/>
    <w:rsid w:val="00B076E7"/>
    <w:rsid w:val="00B07882"/>
    <w:rsid w:val="00B078F8"/>
    <w:rsid w:val="00B0796B"/>
    <w:rsid w:val="00B07F58"/>
    <w:rsid w:val="00B10A30"/>
    <w:rsid w:val="00B10E8B"/>
    <w:rsid w:val="00B11174"/>
    <w:rsid w:val="00B113A0"/>
    <w:rsid w:val="00B116B4"/>
    <w:rsid w:val="00B11B29"/>
    <w:rsid w:val="00B11BE2"/>
    <w:rsid w:val="00B11E5B"/>
    <w:rsid w:val="00B12166"/>
    <w:rsid w:val="00B12F1A"/>
    <w:rsid w:val="00B13605"/>
    <w:rsid w:val="00B13AF1"/>
    <w:rsid w:val="00B14DD5"/>
    <w:rsid w:val="00B1598E"/>
    <w:rsid w:val="00B16087"/>
    <w:rsid w:val="00B16252"/>
    <w:rsid w:val="00B166A3"/>
    <w:rsid w:val="00B1680C"/>
    <w:rsid w:val="00B169B6"/>
    <w:rsid w:val="00B17118"/>
    <w:rsid w:val="00B1753E"/>
    <w:rsid w:val="00B1766B"/>
    <w:rsid w:val="00B17848"/>
    <w:rsid w:val="00B1787E"/>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4DB9"/>
    <w:rsid w:val="00B25212"/>
    <w:rsid w:val="00B25288"/>
    <w:rsid w:val="00B259C2"/>
    <w:rsid w:val="00B25C95"/>
    <w:rsid w:val="00B25FA3"/>
    <w:rsid w:val="00B26203"/>
    <w:rsid w:val="00B26367"/>
    <w:rsid w:val="00B26A1E"/>
    <w:rsid w:val="00B26B40"/>
    <w:rsid w:val="00B27582"/>
    <w:rsid w:val="00B27E3C"/>
    <w:rsid w:val="00B3007D"/>
    <w:rsid w:val="00B30133"/>
    <w:rsid w:val="00B305CA"/>
    <w:rsid w:val="00B30821"/>
    <w:rsid w:val="00B309E3"/>
    <w:rsid w:val="00B30B45"/>
    <w:rsid w:val="00B30F1E"/>
    <w:rsid w:val="00B31380"/>
    <w:rsid w:val="00B31468"/>
    <w:rsid w:val="00B31E96"/>
    <w:rsid w:val="00B32815"/>
    <w:rsid w:val="00B32954"/>
    <w:rsid w:val="00B329BE"/>
    <w:rsid w:val="00B32DB0"/>
    <w:rsid w:val="00B33062"/>
    <w:rsid w:val="00B330B2"/>
    <w:rsid w:val="00B33AC0"/>
    <w:rsid w:val="00B33C9E"/>
    <w:rsid w:val="00B341D7"/>
    <w:rsid w:val="00B34778"/>
    <w:rsid w:val="00B34CA5"/>
    <w:rsid w:val="00B34E01"/>
    <w:rsid w:val="00B35A1A"/>
    <w:rsid w:val="00B361CE"/>
    <w:rsid w:val="00B36389"/>
    <w:rsid w:val="00B372DA"/>
    <w:rsid w:val="00B377F3"/>
    <w:rsid w:val="00B37F69"/>
    <w:rsid w:val="00B40A23"/>
    <w:rsid w:val="00B40E6A"/>
    <w:rsid w:val="00B4103D"/>
    <w:rsid w:val="00B41471"/>
    <w:rsid w:val="00B41E31"/>
    <w:rsid w:val="00B42055"/>
    <w:rsid w:val="00B422C6"/>
    <w:rsid w:val="00B42570"/>
    <w:rsid w:val="00B42AF3"/>
    <w:rsid w:val="00B4327B"/>
    <w:rsid w:val="00B4336F"/>
    <w:rsid w:val="00B43659"/>
    <w:rsid w:val="00B43DE1"/>
    <w:rsid w:val="00B4406F"/>
    <w:rsid w:val="00B444BF"/>
    <w:rsid w:val="00B4467B"/>
    <w:rsid w:val="00B44A75"/>
    <w:rsid w:val="00B44D13"/>
    <w:rsid w:val="00B44E06"/>
    <w:rsid w:val="00B456C8"/>
    <w:rsid w:val="00B466FF"/>
    <w:rsid w:val="00B46845"/>
    <w:rsid w:val="00B4689B"/>
    <w:rsid w:val="00B46CAF"/>
    <w:rsid w:val="00B475E5"/>
    <w:rsid w:val="00B47769"/>
    <w:rsid w:val="00B47DA2"/>
    <w:rsid w:val="00B47E58"/>
    <w:rsid w:val="00B47EE9"/>
    <w:rsid w:val="00B50212"/>
    <w:rsid w:val="00B505BA"/>
    <w:rsid w:val="00B50A98"/>
    <w:rsid w:val="00B50CE6"/>
    <w:rsid w:val="00B50CEA"/>
    <w:rsid w:val="00B50CFD"/>
    <w:rsid w:val="00B511C8"/>
    <w:rsid w:val="00B517A5"/>
    <w:rsid w:val="00B51CEE"/>
    <w:rsid w:val="00B51D12"/>
    <w:rsid w:val="00B51DA0"/>
    <w:rsid w:val="00B5209A"/>
    <w:rsid w:val="00B52192"/>
    <w:rsid w:val="00B52293"/>
    <w:rsid w:val="00B5238C"/>
    <w:rsid w:val="00B524C6"/>
    <w:rsid w:val="00B525A0"/>
    <w:rsid w:val="00B525DF"/>
    <w:rsid w:val="00B52BF0"/>
    <w:rsid w:val="00B52C0F"/>
    <w:rsid w:val="00B52D33"/>
    <w:rsid w:val="00B52D5D"/>
    <w:rsid w:val="00B52FEE"/>
    <w:rsid w:val="00B53525"/>
    <w:rsid w:val="00B53B1E"/>
    <w:rsid w:val="00B53E7E"/>
    <w:rsid w:val="00B54645"/>
    <w:rsid w:val="00B54C8D"/>
    <w:rsid w:val="00B55DDE"/>
    <w:rsid w:val="00B56BE4"/>
    <w:rsid w:val="00B57093"/>
    <w:rsid w:val="00B57A59"/>
    <w:rsid w:val="00B57CCC"/>
    <w:rsid w:val="00B57FB6"/>
    <w:rsid w:val="00B6042F"/>
    <w:rsid w:val="00B60BE5"/>
    <w:rsid w:val="00B60C03"/>
    <w:rsid w:val="00B60E28"/>
    <w:rsid w:val="00B610FC"/>
    <w:rsid w:val="00B61F99"/>
    <w:rsid w:val="00B6235F"/>
    <w:rsid w:val="00B62973"/>
    <w:rsid w:val="00B62CF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7463"/>
    <w:rsid w:val="00B678F5"/>
    <w:rsid w:val="00B67C7E"/>
    <w:rsid w:val="00B705F0"/>
    <w:rsid w:val="00B70745"/>
    <w:rsid w:val="00B70A09"/>
    <w:rsid w:val="00B70F4B"/>
    <w:rsid w:val="00B7124F"/>
    <w:rsid w:val="00B71376"/>
    <w:rsid w:val="00B715B2"/>
    <w:rsid w:val="00B7173E"/>
    <w:rsid w:val="00B7174B"/>
    <w:rsid w:val="00B71854"/>
    <w:rsid w:val="00B71989"/>
    <w:rsid w:val="00B71E34"/>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700"/>
    <w:rsid w:val="00B76871"/>
    <w:rsid w:val="00B768DA"/>
    <w:rsid w:val="00B777EB"/>
    <w:rsid w:val="00B805AB"/>
    <w:rsid w:val="00B807D3"/>
    <w:rsid w:val="00B80A7F"/>
    <w:rsid w:val="00B80B46"/>
    <w:rsid w:val="00B80C20"/>
    <w:rsid w:val="00B80DDB"/>
    <w:rsid w:val="00B8129E"/>
    <w:rsid w:val="00B81A43"/>
    <w:rsid w:val="00B82213"/>
    <w:rsid w:val="00B822E8"/>
    <w:rsid w:val="00B82F76"/>
    <w:rsid w:val="00B83BC6"/>
    <w:rsid w:val="00B83DAC"/>
    <w:rsid w:val="00B84B23"/>
    <w:rsid w:val="00B85A04"/>
    <w:rsid w:val="00B85DAF"/>
    <w:rsid w:val="00B85FE7"/>
    <w:rsid w:val="00B864AB"/>
    <w:rsid w:val="00B86A3D"/>
    <w:rsid w:val="00B86D4E"/>
    <w:rsid w:val="00B86F46"/>
    <w:rsid w:val="00B87212"/>
    <w:rsid w:val="00B87815"/>
    <w:rsid w:val="00B9086D"/>
    <w:rsid w:val="00B90F12"/>
    <w:rsid w:val="00B911D1"/>
    <w:rsid w:val="00B91B89"/>
    <w:rsid w:val="00B91C89"/>
    <w:rsid w:val="00B91C9B"/>
    <w:rsid w:val="00B92176"/>
    <w:rsid w:val="00B92D08"/>
    <w:rsid w:val="00B92DEA"/>
    <w:rsid w:val="00B9332D"/>
    <w:rsid w:val="00B9364D"/>
    <w:rsid w:val="00B938D6"/>
    <w:rsid w:val="00B93E07"/>
    <w:rsid w:val="00B946AF"/>
    <w:rsid w:val="00B94A13"/>
    <w:rsid w:val="00B94B14"/>
    <w:rsid w:val="00B95101"/>
    <w:rsid w:val="00B95818"/>
    <w:rsid w:val="00B9628C"/>
    <w:rsid w:val="00B962A0"/>
    <w:rsid w:val="00B963AA"/>
    <w:rsid w:val="00B9674C"/>
    <w:rsid w:val="00B9683B"/>
    <w:rsid w:val="00B968E4"/>
    <w:rsid w:val="00B96C7D"/>
    <w:rsid w:val="00B97565"/>
    <w:rsid w:val="00B978B8"/>
    <w:rsid w:val="00B97951"/>
    <w:rsid w:val="00B97BB6"/>
    <w:rsid w:val="00B97EB3"/>
    <w:rsid w:val="00BA0DCF"/>
    <w:rsid w:val="00BA0E9C"/>
    <w:rsid w:val="00BA15BC"/>
    <w:rsid w:val="00BA1D8F"/>
    <w:rsid w:val="00BA1F97"/>
    <w:rsid w:val="00BA24A9"/>
    <w:rsid w:val="00BA24DE"/>
    <w:rsid w:val="00BA24F3"/>
    <w:rsid w:val="00BA2AFF"/>
    <w:rsid w:val="00BA2E00"/>
    <w:rsid w:val="00BA3746"/>
    <w:rsid w:val="00BA3D7C"/>
    <w:rsid w:val="00BA4104"/>
    <w:rsid w:val="00BA4121"/>
    <w:rsid w:val="00BA44F6"/>
    <w:rsid w:val="00BA5257"/>
    <w:rsid w:val="00BA5349"/>
    <w:rsid w:val="00BA54C0"/>
    <w:rsid w:val="00BA568E"/>
    <w:rsid w:val="00BA688F"/>
    <w:rsid w:val="00BA6992"/>
    <w:rsid w:val="00BA6B5D"/>
    <w:rsid w:val="00BA6BBE"/>
    <w:rsid w:val="00BA7020"/>
    <w:rsid w:val="00BA7180"/>
    <w:rsid w:val="00BB008E"/>
    <w:rsid w:val="00BB0B8D"/>
    <w:rsid w:val="00BB1E73"/>
    <w:rsid w:val="00BB2893"/>
    <w:rsid w:val="00BB2906"/>
    <w:rsid w:val="00BB2C00"/>
    <w:rsid w:val="00BB358A"/>
    <w:rsid w:val="00BB38B0"/>
    <w:rsid w:val="00BB38B6"/>
    <w:rsid w:val="00BB3FEF"/>
    <w:rsid w:val="00BB4431"/>
    <w:rsid w:val="00BB5CB9"/>
    <w:rsid w:val="00BB61AB"/>
    <w:rsid w:val="00BB705D"/>
    <w:rsid w:val="00BB7176"/>
    <w:rsid w:val="00BB7198"/>
    <w:rsid w:val="00BB7B88"/>
    <w:rsid w:val="00BC0230"/>
    <w:rsid w:val="00BC0241"/>
    <w:rsid w:val="00BC0748"/>
    <w:rsid w:val="00BC08F9"/>
    <w:rsid w:val="00BC0D45"/>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4066"/>
    <w:rsid w:val="00BC4643"/>
    <w:rsid w:val="00BC466C"/>
    <w:rsid w:val="00BC49B8"/>
    <w:rsid w:val="00BC4B2E"/>
    <w:rsid w:val="00BC4D6F"/>
    <w:rsid w:val="00BC4F09"/>
    <w:rsid w:val="00BC5CE3"/>
    <w:rsid w:val="00BC5D0D"/>
    <w:rsid w:val="00BC5EFE"/>
    <w:rsid w:val="00BC5F3B"/>
    <w:rsid w:val="00BC61B9"/>
    <w:rsid w:val="00BC61E1"/>
    <w:rsid w:val="00BC631B"/>
    <w:rsid w:val="00BC635A"/>
    <w:rsid w:val="00BC6E5D"/>
    <w:rsid w:val="00BC7653"/>
    <w:rsid w:val="00BC7671"/>
    <w:rsid w:val="00BC78F9"/>
    <w:rsid w:val="00BC7AFE"/>
    <w:rsid w:val="00BC7B06"/>
    <w:rsid w:val="00BD037D"/>
    <w:rsid w:val="00BD048B"/>
    <w:rsid w:val="00BD07F0"/>
    <w:rsid w:val="00BD0C92"/>
    <w:rsid w:val="00BD0F08"/>
    <w:rsid w:val="00BD0F49"/>
    <w:rsid w:val="00BD0F80"/>
    <w:rsid w:val="00BD0FE5"/>
    <w:rsid w:val="00BD10AF"/>
    <w:rsid w:val="00BD10BF"/>
    <w:rsid w:val="00BD16C2"/>
    <w:rsid w:val="00BD1DB9"/>
    <w:rsid w:val="00BD21DB"/>
    <w:rsid w:val="00BD24A2"/>
    <w:rsid w:val="00BD2943"/>
    <w:rsid w:val="00BD2974"/>
    <w:rsid w:val="00BD335F"/>
    <w:rsid w:val="00BD3612"/>
    <w:rsid w:val="00BD3684"/>
    <w:rsid w:val="00BD383E"/>
    <w:rsid w:val="00BD395E"/>
    <w:rsid w:val="00BD43E6"/>
    <w:rsid w:val="00BD4792"/>
    <w:rsid w:val="00BD4EE6"/>
    <w:rsid w:val="00BD533B"/>
    <w:rsid w:val="00BD5363"/>
    <w:rsid w:val="00BD5463"/>
    <w:rsid w:val="00BD554F"/>
    <w:rsid w:val="00BD5561"/>
    <w:rsid w:val="00BD566E"/>
    <w:rsid w:val="00BD5D92"/>
    <w:rsid w:val="00BD600C"/>
    <w:rsid w:val="00BD7455"/>
    <w:rsid w:val="00BD76AF"/>
    <w:rsid w:val="00BD79D2"/>
    <w:rsid w:val="00BD7CBE"/>
    <w:rsid w:val="00BD7DAB"/>
    <w:rsid w:val="00BD7F92"/>
    <w:rsid w:val="00BE01FF"/>
    <w:rsid w:val="00BE0620"/>
    <w:rsid w:val="00BE092F"/>
    <w:rsid w:val="00BE0B47"/>
    <w:rsid w:val="00BE0C2E"/>
    <w:rsid w:val="00BE109F"/>
    <w:rsid w:val="00BE16C4"/>
    <w:rsid w:val="00BE18C5"/>
    <w:rsid w:val="00BE1CDD"/>
    <w:rsid w:val="00BE23EA"/>
    <w:rsid w:val="00BE2998"/>
    <w:rsid w:val="00BE2F45"/>
    <w:rsid w:val="00BE3587"/>
    <w:rsid w:val="00BE3775"/>
    <w:rsid w:val="00BE3E6A"/>
    <w:rsid w:val="00BE3FB8"/>
    <w:rsid w:val="00BE4042"/>
    <w:rsid w:val="00BE419F"/>
    <w:rsid w:val="00BE42BF"/>
    <w:rsid w:val="00BE432A"/>
    <w:rsid w:val="00BE4979"/>
    <w:rsid w:val="00BE49B2"/>
    <w:rsid w:val="00BE4BDB"/>
    <w:rsid w:val="00BE4D88"/>
    <w:rsid w:val="00BE52E5"/>
    <w:rsid w:val="00BE541C"/>
    <w:rsid w:val="00BE5D34"/>
    <w:rsid w:val="00BE604B"/>
    <w:rsid w:val="00BE64E0"/>
    <w:rsid w:val="00BE79B5"/>
    <w:rsid w:val="00BE7C11"/>
    <w:rsid w:val="00BE7C48"/>
    <w:rsid w:val="00BE7C7F"/>
    <w:rsid w:val="00BF0A79"/>
    <w:rsid w:val="00BF127B"/>
    <w:rsid w:val="00BF14B1"/>
    <w:rsid w:val="00BF1AFC"/>
    <w:rsid w:val="00BF2218"/>
    <w:rsid w:val="00BF2CF5"/>
    <w:rsid w:val="00BF323A"/>
    <w:rsid w:val="00BF36AB"/>
    <w:rsid w:val="00BF3820"/>
    <w:rsid w:val="00BF3883"/>
    <w:rsid w:val="00BF4331"/>
    <w:rsid w:val="00BF4D55"/>
    <w:rsid w:val="00BF4FD7"/>
    <w:rsid w:val="00BF5052"/>
    <w:rsid w:val="00BF5117"/>
    <w:rsid w:val="00BF5509"/>
    <w:rsid w:val="00BF55E3"/>
    <w:rsid w:val="00BF5880"/>
    <w:rsid w:val="00BF5AA0"/>
    <w:rsid w:val="00BF5E7F"/>
    <w:rsid w:val="00BF6266"/>
    <w:rsid w:val="00BF6439"/>
    <w:rsid w:val="00BF68FB"/>
    <w:rsid w:val="00BF6D59"/>
    <w:rsid w:val="00BF71EB"/>
    <w:rsid w:val="00BF73E7"/>
    <w:rsid w:val="00BF7C23"/>
    <w:rsid w:val="00C00BF5"/>
    <w:rsid w:val="00C00EAF"/>
    <w:rsid w:val="00C011BC"/>
    <w:rsid w:val="00C012C8"/>
    <w:rsid w:val="00C023D6"/>
    <w:rsid w:val="00C024EC"/>
    <w:rsid w:val="00C029B6"/>
    <w:rsid w:val="00C029FC"/>
    <w:rsid w:val="00C03810"/>
    <w:rsid w:val="00C03A46"/>
    <w:rsid w:val="00C04DFC"/>
    <w:rsid w:val="00C052E8"/>
    <w:rsid w:val="00C05CE3"/>
    <w:rsid w:val="00C05F57"/>
    <w:rsid w:val="00C05F95"/>
    <w:rsid w:val="00C0637F"/>
    <w:rsid w:val="00C066DC"/>
    <w:rsid w:val="00C06808"/>
    <w:rsid w:val="00C0682A"/>
    <w:rsid w:val="00C07010"/>
    <w:rsid w:val="00C071D8"/>
    <w:rsid w:val="00C073DC"/>
    <w:rsid w:val="00C07E5B"/>
    <w:rsid w:val="00C10D15"/>
    <w:rsid w:val="00C111B8"/>
    <w:rsid w:val="00C11D86"/>
    <w:rsid w:val="00C1216A"/>
    <w:rsid w:val="00C1264D"/>
    <w:rsid w:val="00C1278F"/>
    <w:rsid w:val="00C127AE"/>
    <w:rsid w:val="00C129A8"/>
    <w:rsid w:val="00C13343"/>
    <w:rsid w:val="00C1363A"/>
    <w:rsid w:val="00C1370E"/>
    <w:rsid w:val="00C13906"/>
    <w:rsid w:val="00C139C2"/>
    <w:rsid w:val="00C14209"/>
    <w:rsid w:val="00C14498"/>
    <w:rsid w:val="00C1450B"/>
    <w:rsid w:val="00C1461D"/>
    <w:rsid w:val="00C14857"/>
    <w:rsid w:val="00C14EDD"/>
    <w:rsid w:val="00C15136"/>
    <w:rsid w:val="00C1556E"/>
    <w:rsid w:val="00C15578"/>
    <w:rsid w:val="00C15AA4"/>
    <w:rsid w:val="00C17126"/>
    <w:rsid w:val="00C1762F"/>
    <w:rsid w:val="00C176FB"/>
    <w:rsid w:val="00C178B2"/>
    <w:rsid w:val="00C17BFE"/>
    <w:rsid w:val="00C20BC7"/>
    <w:rsid w:val="00C228E5"/>
    <w:rsid w:val="00C22F90"/>
    <w:rsid w:val="00C23084"/>
    <w:rsid w:val="00C234D6"/>
    <w:rsid w:val="00C23559"/>
    <w:rsid w:val="00C23613"/>
    <w:rsid w:val="00C2368D"/>
    <w:rsid w:val="00C2418F"/>
    <w:rsid w:val="00C24B5F"/>
    <w:rsid w:val="00C253CF"/>
    <w:rsid w:val="00C25410"/>
    <w:rsid w:val="00C25F55"/>
    <w:rsid w:val="00C25F9D"/>
    <w:rsid w:val="00C26285"/>
    <w:rsid w:val="00C26378"/>
    <w:rsid w:val="00C26E7A"/>
    <w:rsid w:val="00C270B9"/>
    <w:rsid w:val="00C27716"/>
    <w:rsid w:val="00C302B4"/>
    <w:rsid w:val="00C310AA"/>
    <w:rsid w:val="00C31AE6"/>
    <w:rsid w:val="00C31FED"/>
    <w:rsid w:val="00C33AD9"/>
    <w:rsid w:val="00C340B0"/>
    <w:rsid w:val="00C3439D"/>
    <w:rsid w:val="00C34556"/>
    <w:rsid w:val="00C3466C"/>
    <w:rsid w:val="00C34903"/>
    <w:rsid w:val="00C34B21"/>
    <w:rsid w:val="00C34B46"/>
    <w:rsid w:val="00C34E0D"/>
    <w:rsid w:val="00C34EA6"/>
    <w:rsid w:val="00C35478"/>
    <w:rsid w:val="00C3578F"/>
    <w:rsid w:val="00C35A0A"/>
    <w:rsid w:val="00C35B99"/>
    <w:rsid w:val="00C35FDC"/>
    <w:rsid w:val="00C36491"/>
    <w:rsid w:val="00C368FE"/>
    <w:rsid w:val="00C37166"/>
    <w:rsid w:val="00C372FA"/>
    <w:rsid w:val="00C37552"/>
    <w:rsid w:val="00C37C18"/>
    <w:rsid w:val="00C406BC"/>
    <w:rsid w:val="00C40C79"/>
    <w:rsid w:val="00C40D50"/>
    <w:rsid w:val="00C40E33"/>
    <w:rsid w:val="00C40FDA"/>
    <w:rsid w:val="00C41316"/>
    <w:rsid w:val="00C414B6"/>
    <w:rsid w:val="00C41BCB"/>
    <w:rsid w:val="00C4209E"/>
    <w:rsid w:val="00C43527"/>
    <w:rsid w:val="00C43591"/>
    <w:rsid w:val="00C43E20"/>
    <w:rsid w:val="00C44022"/>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9F6"/>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3FB7"/>
    <w:rsid w:val="00C545F0"/>
    <w:rsid w:val="00C54922"/>
    <w:rsid w:val="00C550B2"/>
    <w:rsid w:val="00C55798"/>
    <w:rsid w:val="00C56071"/>
    <w:rsid w:val="00C56D0C"/>
    <w:rsid w:val="00C5706E"/>
    <w:rsid w:val="00C57580"/>
    <w:rsid w:val="00C5796E"/>
    <w:rsid w:val="00C57AF3"/>
    <w:rsid w:val="00C57C15"/>
    <w:rsid w:val="00C57EB0"/>
    <w:rsid w:val="00C606CC"/>
    <w:rsid w:val="00C606EC"/>
    <w:rsid w:val="00C608AB"/>
    <w:rsid w:val="00C60CF5"/>
    <w:rsid w:val="00C60F84"/>
    <w:rsid w:val="00C61187"/>
    <w:rsid w:val="00C61253"/>
    <w:rsid w:val="00C61782"/>
    <w:rsid w:val="00C61A1B"/>
    <w:rsid w:val="00C62125"/>
    <w:rsid w:val="00C62834"/>
    <w:rsid w:val="00C62DEE"/>
    <w:rsid w:val="00C6300A"/>
    <w:rsid w:val="00C63026"/>
    <w:rsid w:val="00C6317A"/>
    <w:rsid w:val="00C63321"/>
    <w:rsid w:val="00C636FC"/>
    <w:rsid w:val="00C64C42"/>
    <w:rsid w:val="00C64D29"/>
    <w:rsid w:val="00C65059"/>
    <w:rsid w:val="00C6561F"/>
    <w:rsid w:val="00C65885"/>
    <w:rsid w:val="00C65A34"/>
    <w:rsid w:val="00C65AFC"/>
    <w:rsid w:val="00C65CCD"/>
    <w:rsid w:val="00C66430"/>
    <w:rsid w:val="00C6657B"/>
    <w:rsid w:val="00C66DED"/>
    <w:rsid w:val="00C6788C"/>
    <w:rsid w:val="00C67C3A"/>
    <w:rsid w:val="00C70343"/>
    <w:rsid w:val="00C7143C"/>
    <w:rsid w:val="00C71C0B"/>
    <w:rsid w:val="00C72871"/>
    <w:rsid w:val="00C72FB7"/>
    <w:rsid w:val="00C7318B"/>
    <w:rsid w:val="00C73224"/>
    <w:rsid w:val="00C73415"/>
    <w:rsid w:val="00C73F49"/>
    <w:rsid w:val="00C7427A"/>
    <w:rsid w:val="00C74960"/>
    <w:rsid w:val="00C74A3D"/>
    <w:rsid w:val="00C759AE"/>
    <w:rsid w:val="00C75B02"/>
    <w:rsid w:val="00C76013"/>
    <w:rsid w:val="00C764D2"/>
    <w:rsid w:val="00C7680B"/>
    <w:rsid w:val="00C768AE"/>
    <w:rsid w:val="00C76E1B"/>
    <w:rsid w:val="00C77102"/>
    <w:rsid w:val="00C7712C"/>
    <w:rsid w:val="00C77A37"/>
    <w:rsid w:val="00C77C71"/>
    <w:rsid w:val="00C77DBD"/>
    <w:rsid w:val="00C77E06"/>
    <w:rsid w:val="00C77EA6"/>
    <w:rsid w:val="00C804CF"/>
    <w:rsid w:val="00C804FC"/>
    <w:rsid w:val="00C8069C"/>
    <w:rsid w:val="00C80C73"/>
    <w:rsid w:val="00C812A3"/>
    <w:rsid w:val="00C81793"/>
    <w:rsid w:val="00C8189D"/>
    <w:rsid w:val="00C81952"/>
    <w:rsid w:val="00C82228"/>
    <w:rsid w:val="00C82253"/>
    <w:rsid w:val="00C822B3"/>
    <w:rsid w:val="00C824FA"/>
    <w:rsid w:val="00C8271B"/>
    <w:rsid w:val="00C82A04"/>
    <w:rsid w:val="00C830A1"/>
    <w:rsid w:val="00C8316B"/>
    <w:rsid w:val="00C8419D"/>
    <w:rsid w:val="00C841E4"/>
    <w:rsid w:val="00C85353"/>
    <w:rsid w:val="00C8575D"/>
    <w:rsid w:val="00C85BF3"/>
    <w:rsid w:val="00C85C5B"/>
    <w:rsid w:val="00C8615E"/>
    <w:rsid w:val="00C86285"/>
    <w:rsid w:val="00C86734"/>
    <w:rsid w:val="00C868B0"/>
    <w:rsid w:val="00C86920"/>
    <w:rsid w:val="00C87BD7"/>
    <w:rsid w:val="00C90347"/>
    <w:rsid w:val="00C9149C"/>
    <w:rsid w:val="00C915E2"/>
    <w:rsid w:val="00C918D5"/>
    <w:rsid w:val="00C91AD0"/>
    <w:rsid w:val="00C91CA3"/>
    <w:rsid w:val="00C9226F"/>
    <w:rsid w:val="00C92CCC"/>
    <w:rsid w:val="00C9305F"/>
    <w:rsid w:val="00C934A3"/>
    <w:rsid w:val="00C9366F"/>
    <w:rsid w:val="00C93A8B"/>
    <w:rsid w:val="00C93E4A"/>
    <w:rsid w:val="00C941F7"/>
    <w:rsid w:val="00C944DF"/>
    <w:rsid w:val="00C948C0"/>
    <w:rsid w:val="00C94A4D"/>
    <w:rsid w:val="00C94C2C"/>
    <w:rsid w:val="00C94C3A"/>
    <w:rsid w:val="00C95030"/>
    <w:rsid w:val="00C95509"/>
    <w:rsid w:val="00C95B3D"/>
    <w:rsid w:val="00C95CE4"/>
    <w:rsid w:val="00C96598"/>
    <w:rsid w:val="00C96EBB"/>
    <w:rsid w:val="00C97EE8"/>
    <w:rsid w:val="00CA0251"/>
    <w:rsid w:val="00CA08DB"/>
    <w:rsid w:val="00CA0B95"/>
    <w:rsid w:val="00CA0C46"/>
    <w:rsid w:val="00CA11BD"/>
    <w:rsid w:val="00CA1315"/>
    <w:rsid w:val="00CA28E9"/>
    <w:rsid w:val="00CA3470"/>
    <w:rsid w:val="00CA34A2"/>
    <w:rsid w:val="00CA3523"/>
    <w:rsid w:val="00CA387C"/>
    <w:rsid w:val="00CA46EE"/>
    <w:rsid w:val="00CA46F6"/>
    <w:rsid w:val="00CA4A5B"/>
    <w:rsid w:val="00CA4E1D"/>
    <w:rsid w:val="00CA514E"/>
    <w:rsid w:val="00CA5630"/>
    <w:rsid w:val="00CA5B2A"/>
    <w:rsid w:val="00CA638C"/>
    <w:rsid w:val="00CA64FB"/>
    <w:rsid w:val="00CA6D72"/>
    <w:rsid w:val="00CA6EC3"/>
    <w:rsid w:val="00CA70EA"/>
    <w:rsid w:val="00CA728D"/>
    <w:rsid w:val="00CA75C9"/>
    <w:rsid w:val="00CA7E5A"/>
    <w:rsid w:val="00CB0005"/>
    <w:rsid w:val="00CB05C7"/>
    <w:rsid w:val="00CB0EA2"/>
    <w:rsid w:val="00CB12E9"/>
    <w:rsid w:val="00CB14EE"/>
    <w:rsid w:val="00CB18B6"/>
    <w:rsid w:val="00CB208B"/>
    <w:rsid w:val="00CB23D2"/>
    <w:rsid w:val="00CB25B9"/>
    <w:rsid w:val="00CB2666"/>
    <w:rsid w:val="00CB2680"/>
    <w:rsid w:val="00CB2C16"/>
    <w:rsid w:val="00CB3332"/>
    <w:rsid w:val="00CB398D"/>
    <w:rsid w:val="00CB3FCB"/>
    <w:rsid w:val="00CB4135"/>
    <w:rsid w:val="00CB4A05"/>
    <w:rsid w:val="00CB4C40"/>
    <w:rsid w:val="00CB4C64"/>
    <w:rsid w:val="00CB4EA8"/>
    <w:rsid w:val="00CB56FA"/>
    <w:rsid w:val="00CB6263"/>
    <w:rsid w:val="00CB6264"/>
    <w:rsid w:val="00CB6563"/>
    <w:rsid w:val="00CB65F4"/>
    <w:rsid w:val="00CB6DD0"/>
    <w:rsid w:val="00CB782C"/>
    <w:rsid w:val="00CB7CEE"/>
    <w:rsid w:val="00CB7D26"/>
    <w:rsid w:val="00CC0389"/>
    <w:rsid w:val="00CC061C"/>
    <w:rsid w:val="00CC083A"/>
    <w:rsid w:val="00CC0AE5"/>
    <w:rsid w:val="00CC0FB8"/>
    <w:rsid w:val="00CC1708"/>
    <w:rsid w:val="00CC1A44"/>
    <w:rsid w:val="00CC2183"/>
    <w:rsid w:val="00CC22DE"/>
    <w:rsid w:val="00CC2568"/>
    <w:rsid w:val="00CC2752"/>
    <w:rsid w:val="00CC3139"/>
    <w:rsid w:val="00CC32A1"/>
    <w:rsid w:val="00CC32FC"/>
    <w:rsid w:val="00CC3C78"/>
    <w:rsid w:val="00CC40D6"/>
    <w:rsid w:val="00CC4A26"/>
    <w:rsid w:val="00CC5034"/>
    <w:rsid w:val="00CC5C86"/>
    <w:rsid w:val="00CC647E"/>
    <w:rsid w:val="00CC65DB"/>
    <w:rsid w:val="00CC69BB"/>
    <w:rsid w:val="00CC69E0"/>
    <w:rsid w:val="00CC6BB7"/>
    <w:rsid w:val="00CC75AE"/>
    <w:rsid w:val="00CC769F"/>
    <w:rsid w:val="00CC77B5"/>
    <w:rsid w:val="00CC7AC0"/>
    <w:rsid w:val="00CC7C90"/>
    <w:rsid w:val="00CC7DE2"/>
    <w:rsid w:val="00CD0C3A"/>
    <w:rsid w:val="00CD1221"/>
    <w:rsid w:val="00CD157E"/>
    <w:rsid w:val="00CD163A"/>
    <w:rsid w:val="00CD1648"/>
    <w:rsid w:val="00CD1BD1"/>
    <w:rsid w:val="00CD1EBE"/>
    <w:rsid w:val="00CD2116"/>
    <w:rsid w:val="00CD2D3E"/>
    <w:rsid w:val="00CD2DEF"/>
    <w:rsid w:val="00CD3AB2"/>
    <w:rsid w:val="00CD3ECD"/>
    <w:rsid w:val="00CD45FC"/>
    <w:rsid w:val="00CD4D24"/>
    <w:rsid w:val="00CD5178"/>
    <w:rsid w:val="00CD5237"/>
    <w:rsid w:val="00CD5CB2"/>
    <w:rsid w:val="00CD5E6E"/>
    <w:rsid w:val="00CD7378"/>
    <w:rsid w:val="00CD769D"/>
    <w:rsid w:val="00CD7903"/>
    <w:rsid w:val="00CD7C15"/>
    <w:rsid w:val="00CE056D"/>
    <w:rsid w:val="00CE07CF"/>
    <w:rsid w:val="00CE0B4A"/>
    <w:rsid w:val="00CE0E95"/>
    <w:rsid w:val="00CE1371"/>
    <w:rsid w:val="00CE13C4"/>
    <w:rsid w:val="00CE165F"/>
    <w:rsid w:val="00CE1856"/>
    <w:rsid w:val="00CE18BF"/>
    <w:rsid w:val="00CE1C65"/>
    <w:rsid w:val="00CE23A7"/>
    <w:rsid w:val="00CE2579"/>
    <w:rsid w:val="00CE28A8"/>
    <w:rsid w:val="00CE2BA0"/>
    <w:rsid w:val="00CE2DDE"/>
    <w:rsid w:val="00CE2F31"/>
    <w:rsid w:val="00CE33C4"/>
    <w:rsid w:val="00CE3532"/>
    <w:rsid w:val="00CE3963"/>
    <w:rsid w:val="00CE3EEF"/>
    <w:rsid w:val="00CE411A"/>
    <w:rsid w:val="00CE51E3"/>
    <w:rsid w:val="00CE5343"/>
    <w:rsid w:val="00CE5344"/>
    <w:rsid w:val="00CE54D9"/>
    <w:rsid w:val="00CE5EB7"/>
    <w:rsid w:val="00CE60A6"/>
    <w:rsid w:val="00CE6398"/>
    <w:rsid w:val="00CE6506"/>
    <w:rsid w:val="00CE65DB"/>
    <w:rsid w:val="00CE6692"/>
    <w:rsid w:val="00CE6837"/>
    <w:rsid w:val="00CE68FD"/>
    <w:rsid w:val="00CE6CBE"/>
    <w:rsid w:val="00CE6E19"/>
    <w:rsid w:val="00CE6E64"/>
    <w:rsid w:val="00CE6F7F"/>
    <w:rsid w:val="00CE72E6"/>
    <w:rsid w:val="00CE7422"/>
    <w:rsid w:val="00CE76CD"/>
    <w:rsid w:val="00CF03E0"/>
    <w:rsid w:val="00CF044C"/>
    <w:rsid w:val="00CF0476"/>
    <w:rsid w:val="00CF0C05"/>
    <w:rsid w:val="00CF0F37"/>
    <w:rsid w:val="00CF118E"/>
    <w:rsid w:val="00CF13A6"/>
    <w:rsid w:val="00CF20ED"/>
    <w:rsid w:val="00CF2474"/>
    <w:rsid w:val="00CF2682"/>
    <w:rsid w:val="00CF2980"/>
    <w:rsid w:val="00CF29FC"/>
    <w:rsid w:val="00CF2C33"/>
    <w:rsid w:val="00CF3132"/>
    <w:rsid w:val="00CF3141"/>
    <w:rsid w:val="00CF3163"/>
    <w:rsid w:val="00CF3170"/>
    <w:rsid w:val="00CF32BE"/>
    <w:rsid w:val="00CF345A"/>
    <w:rsid w:val="00CF3DCA"/>
    <w:rsid w:val="00CF465E"/>
    <w:rsid w:val="00CF468B"/>
    <w:rsid w:val="00CF4CE0"/>
    <w:rsid w:val="00CF4EFD"/>
    <w:rsid w:val="00CF6272"/>
    <w:rsid w:val="00CF62F3"/>
    <w:rsid w:val="00CF6C5D"/>
    <w:rsid w:val="00CF7225"/>
    <w:rsid w:val="00CF730B"/>
    <w:rsid w:val="00CF7864"/>
    <w:rsid w:val="00D001B9"/>
    <w:rsid w:val="00D0040A"/>
    <w:rsid w:val="00D0043C"/>
    <w:rsid w:val="00D004D2"/>
    <w:rsid w:val="00D00751"/>
    <w:rsid w:val="00D00927"/>
    <w:rsid w:val="00D0093F"/>
    <w:rsid w:val="00D01B26"/>
    <w:rsid w:val="00D0216A"/>
    <w:rsid w:val="00D021C9"/>
    <w:rsid w:val="00D028D5"/>
    <w:rsid w:val="00D02C5A"/>
    <w:rsid w:val="00D02CCC"/>
    <w:rsid w:val="00D033EB"/>
    <w:rsid w:val="00D03429"/>
    <w:rsid w:val="00D034B7"/>
    <w:rsid w:val="00D03F02"/>
    <w:rsid w:val="00D03F73"/>
    <w:rsid w:val="00D0508E"/>
    <w:rsid w:val="00D05978"/>
    <w:rsid w:val="00D059B6"/>
    <w:rsid w:val="00D05FF6"/>
    <w:rsid w:val="00D07A1D"/>
    <w:rsid w:val="00D07B3F"/>
    <w:rsid w:val="00D10589"/>
    <w:rsid w:val="00D10CBE"/>
    <w:rsid w:val="00D10CF4"/>
    <w:rsid w:val="00D11A09"/>
    <w:rsid w:val="00D11A72"/>
    <w:rsid w:val="00D11C24"/>
    <w:rsid w:val="00D12319"/>
    <w:rsid w:val="00D12341"/>
    <w:rsid w:val="00D123CE"/>
    <w:rsid w:val="00D12444"/>
    <w:rsid w:val="00D127DB"/>
    <w:rsid w:val="00D12AA0"/>
    <w:rsid w:val="00D12EBF"/>
    <w:rsid w:val="00D12F75"/>
    <w:rsid w:val="00D135DB"/>
    <w:rsid w:val="00D137CC"/>
    <w:rsid w:val="00D13CE6"/>
    <w:rsid w:val="00D14026"/>
    <w:rsid w:val="00D14390"/>
    <w:rsid w:val="00D14553"/>
    <w:rsid w:val="00D147F3"/>
    <w:rsid w:val="00D15362"/>
    <w:rsid w:val="00D15960"/>
    <w:rsid w:val="00D159C9"/>
    <w:rsid w:val="00D163DC"/>
    <w:rsid w:val="00D16623"/>
    <w:rsid w:val="00D16FD7"/>
    <w:rsid w:val="00D170BC"/>
    <w:rsid w:val="00D17B87"/>
    <w:rsid w:val="00D17D98"/>
    <w:rsid w:val="00D200DB"/>
    <w:rsid w:val="00D20523"/>
    <w:rsid w:val="00D20882"/>
    <w:rsid w:val="00D208F4"/>
    <w:rsid w:val="00D20DAC"/>
    <w:rsid w:val="00D21635"/>
    <w:rsid w:val="00D22399"/>
    <w:rsid w:val="00D22E02"/>
    <w:rsid w:val="00D22F71"/>
    <w:rsid w:val="00D23433"/>
    <w:rsid w:val="00D235A9"/>
    <w:rsid w:val="00D23919"/>
    <w:rsid w:val="00D23A20"/>
    <w:rsid w:val="00D23F3E"/>
    <w:rsid w:val="00D25865"/>
    <w:rsid w:val="00D25CFD"/>
    <w:rsid w:val="00D2625E"/>
    <w:rsid w:val="00D26D7E"/>
    <w:rsid w:val="00D2703A"/>
    <w:rsid w:val="00D270A1"/>
    <w:rsid w:val="00D2749E"/>
    <w:rsid w:val="00D2752E"/>
    <w:rsid w:val="00D275B9"/>
    <w:rsid w:val="00D279D8"/>
    <w:rsid w:val="00D27CE0"/>
    <w:rsid w:val="00D300A5"/>
    <w:rsid w:val="00D301AE"/>
    <w:rsid w:val="00D3039B"/>
    <w:rsid w:val="00D305F0"/>
    <w:rsid w:val="00D306CF"/>
    <w:rsid w:val="00D30D73"/>
    <w:rsid w:val="00D30D77"/>
    <w:rsid w:val="00D30F3E"/>
    <w:rsid w:val="00D31004"/>
    <w:rsid w:val="00D312C1"/>
    <w:rsid w:val="00D31618"/>
    <w:rsid w:val="00D31B2C"/>
    <w:rsid w:val="00D31EEA"/>
    <w:rsid w:val="00D31FF9"/>
    <w:rsid w:val="00D321D1"/>
    <w:rsid w:val="00D3229E"/>
    <w:rsid w:val="00D33348"/>
    <w:rsid w:val="00D3349C"/>
    <w:rsid w:val="00D3416F"/>
    <w:rsid w:val="00D342B7"/>
    <w:rsid w:val="00D349EB"/>
    <w:rsid w:val="00D359DD"/>
    <w:rsid w:val="00D3606B"/>
    <w:rsid w:val="00D362FE"/>
    <w:rsid w:val="00D36341"/>
    <w:rsid w:val="00D36528"/>
    <w:rsid w:val="00D368E7"/>
    <w:rsid w:val="00D36911"/>
    <w:rsid w:val="00D3746A"/>
    <w:rsid w:val="00D375BB"/>
    <w:rsid w:val="00D37724"/>
    <w:rsid w:val="00D37784"/>
    <w:rsid w:val="00D37A83"/>
    <w:rsid w:val="00D40380"/>
    <w:rsid w:val="00D40531"/>
    <w:rsid w:val="00D4068E"/>
    <w:rsid w:val="00D4075C"/>
    <w:rsid w:val="00D407C5"/>
    <w:rsid w:val="00D4083A"/>
    <w:rsid w:val="00D40D57"/>
    <w:rsid w:val="00D40FD0"/>
    <w:rsid w:val="00D416AD"/>
    <w:rsid w:val="00D41A04"/>
    <w:rsid w:val="00D41B62"/>
    <w:rsid w:val="00D42534"/>
    <w:rsid w:val="00D42E2F"/>
    <w:rsid w:val="00D43010"/>
    <w:rsid w:val="00D43121"/>
    <w:rsid w:val="00D43518"/>
    <w:rsid w:val="00D43668"/>
    <w:rsid w:val="00D436BF"/>
    <w:rsid w:val="00D43C89"/>
    <w:rsid w:val="00D43CD6"/>
    <w:rsid w:val="00D45148"/>
    <w:rsid w:val="00D45EFE"/>
    <w:rsid w:val="00D4601A"/>
    <w:rsid w:val="00D46A8E"/>
    <w:rsid w:val="00D46B1B"/>
    <w:rsid w:val="00D4710F"/>
    <w:rsid w:val="00D477EC"/>
    <w:rsid w:val="00D47BBA"/>
    <w:rsid w:val="00D50096"/>
    <w:rsid w:val="00D50A44"/>
    <w:rsid w:val="00D50A81"/>
    <w:rsid w:val="00D51E1E"/>
    <w:rsid w:val="00D52351"/>
    <w:rsid w:val="00D52693"/>
    <w:rsid w:val="00D528E1"/>
    <w:rsid w:val="00D52B2B"/>
    <w:rsid w:val="00D531AA"/>
    <w:rsid w:val="00D5354A"/>
    <w:rsid w:val="00D53DAF"/>
    <w:rsid w:val="00D53E90"/>
    <w:rsid w:val="00D540CE"/>
    <w:rsid w:val="00D5426D"/>
    <w:rsid w:val="00D54849"/>
    <w:rsid w:val="00D55050"/>
    <w:rsid w:val="00D55088"/>
    <w:rsid w:val="00D55434"/>
    <w:rsid w:val="00D555E9"/>
    <w:rsid w:val="00D55664"/>
    <w:rsid w:val="00D556E1"/>
    <w:rsid w:val="00D55808"/>
    <w:rsid w:val="00D55E54"/>
    <w:rsid w:val="00D55EB2"/>
    <w:rsid w:val="00D56878"/>
    <w:rsid w:val="00D56A46"/>
    <w:rsid w:val="00D56FBE"/>
    <w:rsid w:val="00D574D4"/>
    <w:rsid w:val="00D57618"/>
    <w:rsid w:val="00D576DD"/>
    <w:rsid w:val="00D57811"/>
    <w:rsid w:val="00D57C66"/>
    <w:rsid w:val="00D57CB5"/>
    <w:rsid w:val="00D57DB0"/>
    <w:rsid w:val="00D57FE1"/>
    <w:rsid w:val="00D60903"/>
    <w:rsid w:val="00D60D4B"/>
    <w:rsid w:val="00D60DAD"/>
    <w:rsid w:val="00D60E2C"/>
    <w:rsid w:val="00D6102B"/>
    <w:rsid w:val="00D618DF"/>
    <w:rsid w:val="00D61A73"/>
    <w:rsid w:val="00D61AB6"/>
    <w:rsid w:val="00D623B7"/>
    <w:rsid w:val="00D62482"/>
    <w:rsid w:val="00D625F7"/>
    <w:rsid w:val="00D62E95"/>
    <w:rsid w:val="00D63276"/>
    <w:rsid w:val="00D63D5E"/>
    <w:rsid w:val="00D63E04"/>
    <w:rsid w:val="00D64471"/>
    <w:rsid w:val="00D64484"/>
    <w:rsid w:val="00D64616"/>
    <w:rsid w:val="00D64DF8"/>
    <w:rsid w:val="00D654C3"/>
    <w:rsid w:val="00D655C2"/>
    <w:rsid w:val="00D6582C"/>
    <w:rsid w:val="00D65B40"/>
    <w:rsid w:val="00D6615A"/>
    <w:rsid w:val="00D6643E"/>
    <w:rsid w:val="00D66606"/>
    <w:rsid w:val="00D66622"/>
    <w:rsid w:val="00D667EC"/>
    <w:rsid w:val="00D66C8E"/>
    <w:rsid w:val="00D66CA2"/>
    <w:rsid w:val="00D67CAD"/>
    <w:rsid w:val="00D70027"/>
    <w:rsid w:val="00D705C0"/>
    <w:rsid w:val="00D707EE"/>
    <w:rsid w:val="00D70D76"/>
    <w:rsid w:val="00D71284"/>
    <w:rsid w:val="00D71491"/>
    <w:rsid w:val="00D71912"/>
    <w:rsid w:val="00D71B3D"/>
    <w:rsid w:val="00D71F3D"/>
    <w:rsid w:val="00D71F68"/>
    <w:rsid w:val="00D7216C"/>
    <w:rsid w:val="00D72B3E"/>
    <w:rsid w:val="00D72C95"/>
    <w:rsid w:val="00D72E55"/>
    <w:rsid w:val="00D73617"/>
    <w:rsid w:val="00D737D1"/>
    <w:rsid w:val="00D73BC4"/>
    <w:rsid w:val="00D74CC2"/>
    <w:rsid w:val="00D75E62"/>
    <w:rsid w:val="00D75FF6"/>
    <w:rsid w:val="00D760BE"/>
    <w:rsid w:val="00D76332"/>
    <w:rsid w:val="00D767CF"/>
    <w:rsid w:val="00D76CA1"/>
    <w:rsid w:val="00D76CA2"/>
    <w:rsid w:val="00D76D58"/>
    <w:rsid w:val="00D76E05"/>
    <w:rsid w:val="00D77373"/>
    <w:rsid w:val="00D77770"/>
    <w:rsid w:val="00D804F7"/>
    <w:rsid w:val="00D80554"/>
    <w:rsid w:val="00D806F2"/>
    <w:rsid w:val="00D80A4D"/>
    <w:rsid w:val="00D812EE"/>
    <w:rsid w:val="00D815D3"/>
    <w:rsid w:val="00D816F3"/>
    <w:rsid w:val="00D81830"/>
    <w:rsid w:val="00D82545"/>
    <w:rsid w:val="00D8268A"/>
    <w:rsid w:val="00D82CF0"/>
    <w:rsid w:val="00D83F9D"/>
    <w:rsid w:val="00D849AC"/>
    <w:rsid w:val="00D84EE5"/>
    <w:rsid w:val="00D8503B"/>
    <w:rsid w:val="00D852A8"/>
    <w:rsid w:val="00D856F6"/>
    <w:rsid w:val="00D858A0"/>
    <w:rsid w:val="00D85CD8"/>
    <w:rsid w:val="00D85F2A"/>
    <w:rsid w:val="00D8625D"/>
    <w:rsid w:val="00D86D16"/>
    <w:rsid w:val="00D86F03"/>
    <w:rsid w:val="00D8708B"/>
    <w:rsid w:val="00D8760A"/>
    <w:rsid w:val="00D87793"/>
    <w:rsid w:val="00D877C7"/>
    <w:rsid w:val="00D87AB1"/>
    <w:rsid w:val="00D87DE5"/>
    <w:rsid w:val="00D87F86"/>
    <w:rsid w:val="00D90621"/>
    <w:rsid w:val="00D913C5"/>
    <w:rsid w:val="00D913D8"/>
    <w:rsid w:val="00D914B7"/>
    <w:rsid w:val="00D9151B"/>
    <w:rsid w:val="00D9177D"/>
    <w:rsid w:val="00D91E45"/>
    <w:rsid w:val="00D92094"/>
    <w:rsid w:val="00D9273A"/>
    <w:rsid w:val="00D931B4"/>
    <w:rsid w:val="00D93251"/>
    <w:rsid w:val="00D93521"/>
    <w:rsid w:val="00D93780"/>
    <w:rsid w:val="00D93B3A"/>
    <w:rsid w:val="00D944F1"/>
    <w:rsid w:val="00D94A90"/>
    <w:rsid w:val="00D94B13"/>
    <w:rsid w:val="00D94C44"/>
    <w:rsid w:val="00D94CD3"/>
    <w:rsid w:val="00D95075"/>
    <w:rsid w:val="00D95079"/>
    <w:rsid w:val="00D95773"/>
    <w:rsid w:val="00D96082"/>
    <w:rsid w:val="00D967CC"/>
    <w:rsid w:val="00D96AB1"/>
    <w:rsid w:val="00D96C49"/>
    <w:rsid w:val="00D97893"/>
    <w:rsid w:val="00DA0291"/>
    <w:rsid w:val="00DA09CA"/>
    <w:rsid w:val="00DA0B86"/>
    <w:rsid w:val="00DA0DC0"/>
    <w:rsid w:val="00DA107E"/>
    <w:rsid w:val="00DA10B4"/>
    <w:rsid w:val="00DA118F"/>
    <w:rsid w:val="00DA14F0"/>
    <w:rsid w:val="00DA1A21"/>
    <w:rsid w:val="00DA1B2E"/>
    <w:rsid w:val="00DA25A2"/>
    <w:rsid w:val="00DA2754"/>
    <w:rsid w:val="00DA2FE3"/>
    <w:rsid w:val="00DA302E"/>
    <w:rsid w:val="00DA33DD"/>
    <w:rsid w:val="00DA33E7"/>
    <w:rsid w:val="00DA34E9"/>
    <w:rsid w:val="00DA3950"/>
    <w:rsid w:val="00DA3B2A"/>
    <w:rsid w:val="00DA3C66"/>
    <w:rsid w:val="00DA4177"/>
    <w:rsid w:val="00DA41F8"/>
    <w:rsid w:val="00DA4326"/>
    <w:rsid w:val="00DA457E"/>
    <w:rsid w:val="00DA483D"/>
    <w:rsid w:val="00DA4B47"/>
    <w:rsid w:val="00DA4F2F"/>
    <w:rsid w:val="00DA5A37"/>
    <w:rsid w:val="00DA5ABD"/>
    <w:rsid w:val="00DA5BC8"/>
    <w:rsid w:val="00DA6066"/>
    <w:rsid w:val="00DA6091"/>
    <w:rsid w:val="00DA6717"/>
    <w:rsid w:val="00DA682C"/>
    <w:rsid w:val="00DA725B"/>
    <w:rsid w:val="00DA7CC8"/>
    <w:rsid w:val="00DB0112"/>
    <w:rsid w:val="00DB107B"/>
    <w:rsid w:val="00DB1424"/>
    <w:rsid w:val="00DB17C2"/>
    <w:rsid w:val="00DB1B62"/>
    <w:rsid w:val="00DB207C"/>
    <w:rsid w:val="00DB27EE"/>
    <w:rsid w:val="00DB288A"/>
    <w:rsid w:val="00DB2EC9"/>
    <w:rsid w:val="00DB2FDB"/>
    <w:rsid w:val="00DB34C6"/>
    <w:rsid w:val="00DB360D"/>
    <w:rsid w:val="00DB3D9A"/>
    <w:rsid w:val="00DB3F1E"/>
    <w:rsid w:val="00DB4066"/>
    <w:rsid w:val="00DB44B3"/>
    <w:rsid w:val="00DB4849"/>
    <w:rsid w:val="00DB519C"/>
    <w:rsid w:val="00DB57CB"/>
    <w:rsid w:val="00DB5A9C"/>
    <w:rsid w:val="00DB630A"/>
    <w:rsid w:val="00DB7E5E"/>
    <w:rsid w:val="00DC0104"/>
    <w:rsid w:val="00DC0400"/>
    <w:rsid w:val="00DC04F0"/>
    <w:rsid w:val="00DC0C51"/>
    <w:rsid w:val="00DC0E54"/>
    <w:rsid w:val="00DC0EB3"/>
    <w:rsid w:val="00DC1688"/>
    <w:rsid w:val="00DC18E7"/>
    <w:rsid w:val="00DC2254"/>
    <w:rsid w:val="00DC2B5E"/>
    <w:rsid w:val="00DC2C18"/>
    <w:rsid w:val="00DC372D"/>
    <w:rsid w:val="00DC3B9B"/>
    <w:rsid w:val="00DC3BC3"/>
    <w:rsid w:val="00DC3E97"/>
    <w:rsid w:val="00DC3F01"/>
    <w:rsid w:val="00DC4B75"/>
    <w:rsid w:val="00DC4E6E"/>
    <w:rsid w:val="00DC521E"/>
    <w:rsid w:val="00DC5617"/>
    <w:rsid w:val="00DC5F8A"/>
    <w:rsid w:val="00DC5FBE"/>
    <w:rsid w:val="00DC60C2"/>
    <w:rsid w:val="00DC67CC"/>
    <w:rsid w:val="00DC6AC7"/>
    <w:rsid w:val="00DC739F"/>
    <w:rsid w:val="00DC73F4"/>
    <w:rsid w:val="00DC74AF"/>
    <w:rsid w:val="00DC7A1A"/>
    <w:rsid w:val="00DC7B47"/>
    <w:rsid w:val="00DC7BB7"/>
    <w:rsid w:val="00DD0EC1"/>
    <w:rsid w:val="00DD0FA2"/>
    <w:rsid w:val="00DD1137"/>
    <w:rsid w:val="00DD155C"/>
    <w:rsid w:val="00DD1C71"/>
    <w:rsid w:val="00DD1CBD"/>
    <w:rsid w:val="00DD1D9D"/>
    <w:rsid w:val="00DD2426"/>
    <w:rsid w:val="00DD2DFA"/>
    <w:rsid w:val="00DD3041"/>
    <w:rsid w:val="00DD305A"/>
    <w:rsid w:val="00DD308C"/>
    <w:rsid w:val="00DD30BE"/>
    <w:rsid w:val="00DD39B2"/>
    <w:rsid w:val="00DD39D0"/>
    <w:rsid w:val="00DD4081"/>
    <w:rsid w:val="00DD43BF"/>
    <w:rsid w:val="00DD4E5B"/>
    <w:rsid w:val="00DD4F81"/>
    <w:rsid w:val="00DD5361"/>
    <w:rsid w:val="00DD553E"/>
    <w:rsid w:val="00DD58A2"/>
    <w:rsid w:val="00DD5A37"/>
    <w:rsid w:val="00DD641F"/>
    <w:rsid w:val="00DD654B"/>
    <w:rsid w:val="00DD66ED"/>
    <w:rsid w:val="00DD6F6A"/>
    <w:rsid w:val="00DD70A3"/>
    <w:rsid w:val="00DD763E"/>
    <w:rsid w:val="00DD7C95"/>
    <w:rsid w:val="00DD7F98"/>
    <w:rsid w:val="00DE0463"/>
    <w:rsid w:val="00DE0C81"/>
    <w:rsid w:val="00DE0F10"/>
    <w:rsid w:val="00DE125E"/>
    <w:rsid w:val="00DE12C2"/>
    <w:rsid w:val="00DE1525"/>
    <w:rsid w:val="00DE1891"/>
    <w:rsid w:val="00DE2622"/>
    <w:rsid w:val="00DE26EE"/>
    <w:rsid w:val="00DE2933"/>
    <w:rsid w:val="00DE374A"/>
    <w:rsid w:val="00DE388D"/>
    <w:rsid w:val="00DE3C1B"/>
    <w:rsid w:val="00DE4122"/>
    <w:rsid w:val="00DE4272"/>
    <w:rsid w:val="00DE4BC0"/>
    <w:rsid w:val="00DE5027"/>
    <w:rsid w:val="00DE5517"/>
    <w:rsid w:val="00DE5BD7"/>
    <w:rsid w:val="00DE5CB3"/>
    <w:rsid w:val="00DE66EE"/>
    <w:rsid w:val="00DE6762"/>
    <w:rsid w:val="00DE6782"/>
    <w:rsid w:val="00DE68E4"/>
    <w:rsid w:val="00DE766E"/>
    <w:rsid w:val="00DE7CB6"/>
    <w:rsid w:val="00DE7CD4"/>
    <w:rsid w:val="00DF0434"/>
    <w:rsid w:val="00DF0460"/>
    <w:rsid w:val="00DF11B4"/>
    <w:rsid w:val="00DF1363"/>
    <w:rsid w:val="00DF1535"/>
    <w:rsid w:val="00DF1625"/>
    <w:rsid w:val="00DF1893"/>
    <w:rsid w:val="00DF1C53"/>
    <w:rsid w:val="00DF208D"/>
    <w:rsid w:val="00DF2567"/>
    <w:rsid w:val="00DF2874"/>
    <w:rsid w:val="00DF3136"/>
    <w:rsid w:val="00DF33C9"/>
    <w:rsid w:val="00DF3788"/>
    <w:rsid w:val="00DF3B65"/>
    <w:rsid w:val="00DF3B94"/>
    <w:rsid w:val="00DF3FB8"/>
    <w:rsid w:val="00DF40CF"/>
    <w:rsid w:val="00DF44E7"/>
    <w:rsid w:val="00DF45D4"/>
    <w:rsid w:val="00DF4835"/>
    <w:rsid w:val="00DF492F"/>
    <w:rsid w:val="00DF5452"/>
    <w:rsid w:val="00DF5CA3"/>
    <w:rsid w:val="00DF672F"/>
    <w:rsid w:val="00DF745F"/>
    <w:rsid w:val="00DF748C"/>
    <w:rsid w:val="00DF77FC"/>
    <w:rsid w:val="00E00395"/>
    <w:rsid w:val="00E004B5"/>
    <w:rsid w:val="00E0051A"/>
    <w:rsid w:val="00E00801"/>
    <w:rsid w:val="00E0093C"/>
    <w:rsid w:val="00E01015"/>
    <w:rsid w:val="00E0107E"/>
    <w:rsid w:val="00E0158B"/>
    <w:rsid w:val="00E015F0"/>
    <w:rsid w:val="00E01814"/>
    <w:rsid w:val="00E0190E"/>
    <w:rsid w:val="00E02546"/>
    <w:rsid w:val="00E029C5"/>
    <w:rsid w:val="00E02D24"/>
    <w:rsid w:val="00E02E2B"/>
    <w:rsid w:val="00E035A8"/>
    <w:rsid w:val="00E036B3"/>
    <w:rsid w:val="00E039E1"/>
    <w:rsid w:val="00E03FD8"/>
    <w:rsid w:val="00E04291"/>
    <w:rsid w:val="00E0457A"/>
    <w:rsid w:val="00E05037"/>
    <w:rsid w:val="00E052D6"/>
    <w:rsid w:val="00E05464"/>
    <w:rsid w:val="00E05708"/>
    <w:rsid w:val="00E06080"/>
    <w:rsid w:val="00E0773D"/>
    <w:rsid w:val="00E0784B"/>
    <w:rsid w:val="00E07BD9"/>
    <w:rsid w:val="00E106D6"/>
    <w:rsid w:val="00E1079E"/>
    <w:rsid w:val="00E10820"/>
    <w:rsid w:val="00E108DE"/>
    <w:rsid w:val="00E11234"/>
    <w:rsid w:val="00E11353"/>
    <w:rsid w:val="00E11D7B"/>
    <w:rsid w:val="00E11EF6"/>
    <w:rsid w:val="00E11F44"/>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7465"/>
    <w:rsid w:val="00E17676"/>
    <w:rsid w:val="00E179AE"/>
    <w:rsid w:val="00E17A52"/>
    <w:rsid w:val="00E17A7E"/>
    <w:rsid w:val="00E17B2E"/>
    <w:rsid w:val="00E17BF3"/>
    <w:rsid w:val="00E203E4"/>
    <w:rsid w:val="00E20467"/>
    <w:rsid w:val="00E2124A"/>
    <w:rsid w:val="00E213A8"/>
    <w:rsid w:val="00E21806"/>
    <w:rsid w:val="00E21D7D"/>
    <w:rsid w:val="00E21E82"/>
    <w:rsid w:val="00E222FF"/>
    <w:rsid w:val="00E230CA"/>
    <w:rsid w:val="00E234EC"/>
    <w:rsid w:val="00E237B3"/>
    <w:rsid w:val="00E237C7"/>
    <w:rsid w:val="00E239B1"/>
    <w:rsid w:val="00E24076"/>
    <w:rsid w:val="00E249D0"/>
    <w:rsid w:val="00E24B4B"/>
    <w:rsid w:val="00E25306"/>
    <w:rsid w:val="00E255DF"/>
    <w:rsid w:val="00E25A67"/>
    <w:rsid w:val="00E264EF"/>
    <w:rsid w:val="00E26783"/>
    <w:rsid w:val="00E26801"/>
    <w:rsid w:val="00E268E2"/>
    <w:rsid w:val="00E26B3B"/>
    <w:rsid w:val="00E26B90"/>
    <w:rsid w:val="00E26D60"/>
    <w:rsid w:val="00E274E7"/>
    <w:rsid w:val="00E27B88"/>
    <w:rsid w:val="00E27EED"/>
    <w:rsid w:val="00E30206"/>
    <w:rsid w:val="00E303F6"/>
    <w:rsid w:val="00E3067D"/>
    <w:rsid w:val="00E30C84"/>
    <w:rsid w:val="00E3167D"/>
    <w:rsid w:val="00E31849"/>
    <w:rsid w:val="00E322B0"/>
    <w:rsid w:val="00E326E6"/>
    <w:rsid w:val="00E32824"/>
    <w:rsid w:val="00E328D1"/>
    <w:rsid w:val="00E32EF7"/>
    <w:rsid w:val="00E33002"/>
    <w:rsid w:val="00E33DA3"/>
    <w:rsid w:val="00E34167"/>
    <w:rsid w:val="00E35008"/>
    <w:rsid w:val="00E35391"/>
    <w:rsid w:val="00E35C04"/>
    <w:rsid w:val="00E3637B"/>
    <w:rsid w:val="00E36704"/>
    <w:rsid w:val="00E36B7B"/>
    <w:rsid w:val="00E36C4A"/>
    <w:rsid w:val="00E37CBF"/>
    <w:rsid w:val="00E40561"/>
    <w:rsid w:val="00E408B9"/>
    <w:rsid w:val="00E40CA0"/>
    <w:rsid w:val="00E40D1D"/>
    <w:rsid w:val="00E40F2E"/>
    <w:rsid w:val="00E40F6C"/>
    <w:rsid w:val="00E4179E"/>
    <w:rsid w:val="00E417CC"/>
    <w:rsid w:val="00E41A0D"/>
    <w:rsid w:val="00E41B05"/>
    <w:rsid w:val="00E41C75"/>
    <w:rsid w:val="00E41C7C"/>
    <w:rsid w:val="00E42A2F"/>
    <w:rsid w:val="00E42CE5"/>
    <w:rsid w:val="00E4301E"/>
    <w:rsid w:val="00E43063"/>
    <w:rsid w:val="00E43111"/>
    <w:rsid w:val="00E435B6"/>
    <w:rsid w:val="00E44C00"/>
    <w:rsid w:val="00E44F68"/>
    <w:rsid w:val="00E44FAD"/>
    <w:rsid w:val="00E45107"/>
    <w:rsid w:val="00E45AC1"/>
    <w:rsid w:val="00E45D5A"/>
    <w:rsid w:val="00E461B7"/>
    <w:rsid w:val="00E46873"/>
    <w:rsid w:val="00E470E3"/>
    <w:rsid w:val="00E476AD"/>
    <w:rsid w:val="00E50153"/>
    <w:rsid w:val="00E501D6"/>
    <w:rsid w:val="00E50286"/>
    <w:rsid w:val="00E50AA5"/>
    <w:rsid w:val="00E5162F"/>
    <w:rsid w:val="00E51DE4"/>
    <w:rsid w:val="00E51F75"/>
    <w:rsid w:val="00E526E0"/>
    <w:rsid w:val="00E52D02"/>
    <w:rsid w:val="00E52EC1"/>
    <w:rsid w:val="00E5318C"/>
    <w:rsid w:val="00E532CA"/>
    <w:rsid w:val="00E537CD"/>
    <w:rsid w:val="00E539CF"/>
    <w:rsid w:val="00E539E7"/>
    <w:rsid w:val="00E53BF6"/>
    <w:rsid w:val="00E53C30"/>
    <w:rsid w:val="00E53FDC"/>
    <w:rsid w:val="00E5417B"/>
    <w:rsid w:val="00E541A0"/>
    <w:rsid w:val="00E548EB"/>
    <w:rsid w:val="00E54A54"/>
    <w:rsid w:val="00E54EE3"/>
    <w:rsid w:val="00E55277"/>
    <w:rsid w:val="00E556E6"/>
    <w:rsid w:val="00E558E0"/>
    <w:rsid w:val="00E559A3"/>
    <w:rsid w:val="00E55A51"/>
    <w:rsid w:val="00E564C8"/>
    <w:rsid w:val="00E565DF"/>
    <w:rsid w:val="00E56B42"/>
    <w:rsid w:val="00E56CA7"/>
    <w:rsid w:val="00E57886"/>
    <w:rsid w:val="00E578ED"/>
    <w:rsid w:val="00E57AF6"/>
    <w:rsid w:val="00E6060F"/>
    <w:rsid w:val="00E61069"/>
    <w:rsid w:val="00E61372"/>
    <w:rsid w:val="00E61FD6"/>
    <w:rsid w:val="00E62782"/>
    <w:rsid w:val="00E628CE"/>
    <w:rsid w:val="00E6313C"/>
    <w:rsid w:val="00E63414"/>
    <w:rsid w:val="00E63677"/>
    <w:rsid w:val="00E6375B"/>
    <w:rsid w:val="00E6389B"/>
    <w:rsid w:val="00E63B64"/>
    <w:rsid w:val="00E6433F"/>
    <w:rsid w:val="00E6439A"/>
    <w:rsid w:val="00E64593"/>
    <w:rsid w:val="00E6471B"/>
    <w:rsid w:val="00E647FC"/>
    <w:rsid w:val="00E650A6"/>
    <w:rsid w:val="00E654F7"/>
    <w:rsid w:val="00E65830"/>
    <w:rsid w:val="00E65A9A"/>
    <w:rsid w:val="00E663F2"/>
    <w:rsid w:val="00E667FE"/>
    <w:rsid w:val="00E66C47"/>
    <w:rsid w:val="00E670E6"/>
    <w:rsid w:val="00E6744E"/>
    <w:rsid w:val="00E67483"/>
    <w:rsid w:val="00E700C4"/>
    <w:rsid w:val="00E7040F"/>
    <w:rsid w:val="00E709A0"/>
    <w:rsid w:val="00E70B57"/>
    <w:rsid w:val="00E71174"/>
    <w:rsid w:val="00E7137B"/>
    <w:rsid w:val="00E71884"/>
    <w:rsid w:val="00E72823"/>
    <w:rsid w:val="00E73086"/>
    <w:rsid w:val="00E73A0D"/>
    <w:rsid w:val="00E73A9F"/>
    <w:rsid w:val="00E750A9"/>
    <w:rsid w:val="00E7514D"/>
    <w:rsid w:val="00E7537C"/>
    <w:rsid w:val="00E7574D"/>
    <w:rsid w:val="00E7577F"/>
    <w:rsid w:val="00E75AA0"/>
    <w:rsid w:val="00E75D93"/>
    <w:rsid w:val="00E76530"/>
    <w:rsid w:val="00E76659"/>
    <w:rsid w:val="00E76671"/>
    <w:rsid w:val="00E76ED2"/>
    <w:rsid w:val="00E77102"/>
    <w:rsid w:val="00E77670"/>
    <w:rsid w:val="00E77854"/>
    <w:rsid w:val="00E779BD"/>
    <w:rsid w:val="00E77A97"/>
    <w:rsid w:val="00E80279"/>
    <w:rsid w:val="00E80CFA"/>
    <w:rsid w:val="00E80E3F"/>
    <w:rsid w:val="00E80F46"/>
    <w:rsid w:val="00E81151"/>
    <w:rsid w:val="00E816CA"/>
    <w:rsid w:val="00E816E4"/>
    <w:rsid w:val="00E81B28"/>
    <w:rsid w:val="00E81B81"/>
    <w:rsid w:val="00E81F42"/>
    <w:rsid w:val="00E81FA8"/>
    <w:rsid w:val="00E8205E"/>
    <w:rsid w:val="00E823D3"/>
    <w:rsid w:val="00E829A2"/>
    <w:rsid w:val="00E82B81"/>
    <w:rsid w:val="00E831E0"/>
    <w:rsid w:val="00E835EB"/>
    <w:rsid w:val="00E83984"/>
    <w:rsid w:val="00E83B28"/>
    <w:rsid w:val="00E83DF3"/>
    <w:rsid w:val="00E83E1E"/>
    <w:rsid w:val="00E83E23"/>
    <w:rsid w:val="00E83F10"/>
    <w:rsid w:val="00E84483"/>
    <w:rsid w:val="00E846AD"/>
    <w:rsid w:val="00E846ED"/>
    <w:rsid w:val="00E8492E"/>
    <w:rsid w:val="00E85DC1"/>
    <w:rsid w:val="00E8764B"/>
    <w:rsid w:val="00E87AF3"/>
    <w:rsid w:val="00E9034E"/>
    <w:rsid w:val="00E909BA"/>
    <w:rsid w:val="00E90CF0"/>
    <w:rsid w:val="00E91019"/>
    <w:rsid w:val="00E91B58"/>
    <w:rsid w:val="00E92301"/>
    <w:rsid w:val="00E92610"/>
    <w:rsid w:val="00E92F68"/>
    <w:rsid w:val="00E92FEA"/>
    <w:rsid w:val="00E93E64"/>
    <w:rsid w:val="00E942C9"/>
    <w:rsid w:val="00E94449"/>
    <w:rsid w:val="00E9471C"/>
    <w:rsid w:val="00E9490D"/>
    <w:rsid w:val="00E94D2A"/>
    <w:rsid w:val="00E95216"/>
    <w:rsid w:val="00E959D6"/>
    <w:rsid w:val="00E95CBE"/>
    <w:rsid w:val="00E960E8"/>
    <w:rsid w:val="00E962A4"/>
    <w:rsid w:val="00E969F0"/>
    <w:rsid w:val="00E96AE2"/>
    <w:rsid w:val="00E9788C"/>
    <w:rsid w:val="00E978A0"/>
    <w:rsid w:val="00EA029A"/>
    <w:rsid w:val="00EA02F3"/>
    <w:rsid w:val="00EA0C05"/>
    <w:rsid w:val="00EA0F3E"/>
    <w:rsid w:val="00EA0F5A"/>
    <w:rsid w:val="00EA11C9"/>
    <w:rsid w:val="00EA1852"/>
    <w:rsid w:val="00EA1960"/>
    <w:rsid w:val="00EA20D2"/>
    <w:rsid w:val="00EA294B"/>
    <w:rsid w:val="00EA2AB5"/>
    <w:rsid w:val="00EA306B"/>
    <w:rsid w:val="00EA32E9"/>
    <w:rsid w:val="00EA3EC0"/>
    <w:rsid w:val="00EA42AC"/>
    <w:rsid w:val="00EA42EE"/>
    <w:rsid w:val="00EA4BBB"/>
    <w:rsid w:val="00EA4C86"/>
    <w:rsid w:val="00EA5322"/>
    <w:rsid w:val="00EA55E8"/>
    <w:rsid w:val="00EA55FB"/>
    <w:rsid w:val="00EA5B0D"/>
    <w:rsid w:val="00EA5B49"/>
    <w:rsid w:val="00EA609C"/>
    <w:rsid w:val="00EA6238"/>
    <w:rsid w:val="00EA659A"/>
    <w:rsid w:val="00EA6AF2"/>
    <w:rsid w:val="00EA6C17"/>
    <w:rsid w:val="00EA6CA4"/>
    <w:rsid w:val="00EA6DA5"/>
    <w:rsid w:val="00EA7300"/>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201B"/>
    <w:rsid w:val="00EB2185"/>
    <w:rsid w:val="00EB21FB"/>
    <w:rsid w:val="00EB2305"/>
    <w:rsid w:val="00EB2C11"/>
    <w:rsid w:val="00EB34F8"/>
    <w:rsid w:val="00EB3F27"/>
    <w:rsid w:val="00EB3F65"/>
    <w:rsid w:val="00EB3F78"/>
    <w:rsid w:val="00EB4300"/>
    <w:rsid w:val="00EB44A6"/>
    <w:rsid w:val="00EB4F1E"/>
    <w:rsid w:val="00EB4FFA"/>
    <w:rsid w:val="00EB529F"/>
    <w:rsid w:val="00EB5980"/>
    <w:rsid w:val="00EB63D3"/>
    <w:rsid w:val="00EB64C5"/>
    <w:rsid w:val="00EB654B"/>
    <w:rsid w:val="00EB6EE0"/>
    <w:rsid w:val="00EB7317"/>
    <w:rsid w:val="00EB7863"/>
    <w:rsid w:val="00EB7A15"/>
    <w:rsid w:val="00EB7C47"/>
    <w:rsid w:val="00EB7E8E"/>
    <w:rsid w:val="00EB7EAB"/>
    <w:rsid w:val="00EC043F"/>
    <w:rsid w:val="00EC0806"/>
    <w:rsid w:val="00EC099D"/>
    <w:rsid w:val="00EC0AED"/>
    <w:rsid w:val="00EC0D52"/>
    <w:rsid w:val="00EC11B3"/>
    <w:rsid w:val="00EC1870"/>
    <w:rsid w:val="00EC193C"/>
    <w:rsid w:val="00EC1C43"/>
    <w:rsid w:val="00EC1F72"/>
    <w:rsid w:val="00EC23C5"/>
    <w:rsid w:val="00EC2FE9"/>
    <w:rsid w:val="00EC308E"/>
    <w:rsid w:val="00EC317A"/>
    <w:rsid w:val="00EC3D43"/>
    <w:rsid w:val="00EC44E7"/>
    <w:rsid w:val="00EC46ED"/>
    <w:rsid w:val="00EC4888"/>
    <w:rsid w:val="00EC53EA"/>
    <w:rsid w:val="00EC5478"/>
    <w:rsid w:val="00EC58CF"/>
    <w:rsid w:val="00EC599E"/>
    <w:rsid w:val="00EC5E0F"/>
    <w:rsid w:val="00EC5F0C"/>
    <w:rsid w:val="00EC63CE"/>
    <w:rsid w:val="00EC68F8"/>
    <w:rsid w:val="00EC7111"/>
    <w:rsid w:val="00EC7225"/>
    <w:rsid w:val="00EC73B9"/>
    <w:rsid w:val="00EC758D"/>
    <w:rsid w:val="00EC7689"/>
    <w:rsid w:val="00EC777D"/>
    <w:rsid w:val="00EC7B8C"/>
    <w:rsid w:val="00ED07EB"/>
    <w:rsid w:val="00ED0A3D"/>
    <w:rsid w:val="00ED1185"/>
    <w:rsid w:val="00ED14B3"/>
    <w:rsid w:val="00ED1DE5"/>
    <w:rsid w:val="00ED1F32"/>
    <w:rsid w:val="00ED20FC"/>
    <w:rsid w:val="00ED26D0"/>
    <w:rsid w:val="00ED2718"/>
    <w:rsid w:val="00ED28D1"/>
    <w:rsid w:val="00ED2F8A"/>
    <w:rsid w:val="00ED3108"/>
    <w:rsid w:val="00ED3129"/>
    <w:rsid w:val="00ED3CBE"/>
    <w:rsid w:val="00ED40E9"/>
    <w:rsid w:val="00ED4241"/>
    <w:rsid w:val="00ED50D7"/>
    <w:rsid w:val="00ED53B4"/>
    <w:rsid w:val="00ED5748"/>
    <w:rsid w:val="00ED5A6B"/>
    <w:rsid w:val="00ED5C94"/>
    <w:rsid w:val="00ED5CC2"/>
    <w:rsid w:val="00ED61E0"/>
    <w:rsid w:val="00ED632F"/>
    <w:rsid w:val="00ED6409"/>
    <w:rsid w:val="00ED644C"/>
    <w:rsid w:val="00ED6A2B"/>
    <w:rsid w:val="00ED7B09"/>
    <w:rsid w:val="00ED7D2A"/>
    <w:rsid w:val="00ED7E62"/>
    <w:rsid w:val="00ED7F90"/>
    <w:rsid w:val="00ED7F9F"/>
    <w:rsid w:val="00EE0836"/>
    <w:rsid w:val="00EE0A84"/>
    <w:rsid w:val="00EE0A88"/>
    <w:rsid w:val="00EE109E"/>
    <w:rsid w:val="00EE1274"/>
    <w:rsid w:val="00EE1314"/>
    <w:rsid w:val="00EE14FE"/>
    <w:rsid w:val="00EE1B7B"/>
    <w:rsid w:val="00EE2356"/>
    <w:rsid w:val="00EE2378"/>
    <w:rsid w:val="00EE286A"/>
    <w:rsid w:val="00EE2DA9"/>
    <w:rsid w:val="00EE2F72"/>
    <w:rsid w:val="00EE352E"/>
    <w:rsid w:val="00EE377A"/>
    <w:rsid w:val="00EE3AD0"/>
    <w:rsid w:val="00EE3EAD"/>
    <w:rsid w:val="00EE3EBA"/>
    <w:rsid w:val="00EE3FEE"/>
    <w:rsid w:val="00EE4485"/>
    <w:rsid w:val="00EE498C"/>
    <w:rsid w:val="00EE50A1"/>
    <w:rsid w:val="00EE5325"/>
    <w:rsid w:val="00EE568A"/>
    <w:rsid w:val="00EE5933"/>
    <w:rsid w:val="00EE5ACD"/>
    <w:rsid w:val="00EE5B89"/>
    <w:rsid w:val="00EE61CB"/>
    <w:rsid w:val="00EE69D9"/>
    <w:rsid w:val="00EE6CED"/>
    <w:rsid w:val="00EE6E34"/>
    <w:rsid w:val="00EE7309"/>
    <w:rsid w:val="00EE7971"/>
    <w:rsid w:val="00EE7B7F"/>
    <w:rsid w:val="00EE7F46"/>
    <w:rsid w:val="00EF11BF"/>
    <w:rsid w:val="00EF24A7"/>
    <w:rsid w:val="00EF24E5"/>
    <w:rsid w:val="00EF266D"/>
    <w:rsid w:val="00EF2A01"/>
    <w:rsid w:val="00EF2B21"/>
    <w:rsid w:val="00EF2CBE"/>
    <w:rsid w:val="00EF321A"/>
    <w:rsid w:val="00EF39D3"/>
    <w:rsid w:val="00EF3B5A"/>
    <w:rsid w:val="00EF3C9A"/>
    <w:rsid w:val="00EF3DB5"/>
    <w:rsid w:val="00EF412C"/>
    <w:rsid w:val="00EF46B3"/>
    <w:rsid w:val="00EF4991"/>
    <w:rsid w:val="00EF4B70"/>
    <w:rsid w:val="00EF4CD1"/>
    <w:rsid w:val="00EF5C79"/>
    <w:rsid w:val="00EF61DF"/>
    <w:rsid w:val="00EF6C4D"/>
    <w:rsid w:val="00EF7396"/>
    <w:rsid w:val="00EF7FC2"/>
    <w:rsid w:val="00F007E3"/>
    <w:rsid w:val="00F00ED7"/>
    <w:rsid w:val="00F02494"/>
    <w:rsid w:val="00F024FF"/>
    <w:rsid w:val="00F02975"/>
    <w:rsid w:val="00F02AD6"/>
    <w:rsid w:val="00F02F09"/>
    <w:rsid w:val="00F03918"/>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7B5"/>
    <w:rsid w:val="00F05AF6"/>
    <w:rsid w:val="00F05B70"/>
    <w:rsid w:val="00F065F2"/>
    <w:rsid w:val="00F068DF"/>
    <w:rsid w:val="00F06A7C"/>
    <w:rsid w:val="00F06C44"/>
    <w:rsid w:val="00F07ADB"/>
    <w:rsid w:val="00F07C92"/>
    <w:rsid w:val="00F07D50"/>
    <w:rsid w:val="00F10095"/>
    <w:rsid w:val="00F100AE"/>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A31"/>
    <w:rsid w:val="00F15CF4"/>
    <w:rsid w:val="00F15DAA"/>
    <w:rsid w:val="00F15DBE"/>
    <w:rsid w:val="00F15E52"/>
    <w:rsid w:val="00F165D6"/>
    <w:rsid w:val="00F16E81"/>
    <w:rsid w:val="00F17C33"/>
    <w:rsid w:val="00F17DEB"/>
    <w:rsid w:val="00F20184"/>
    <w:rsid w:val="00F20697"/>
    <w:rsid w:val="00F20888"/>
    <w:rsid w:val="00F20AC8"/>
    <w:rsid w:val="00F21295"/>
    <w:rsid w:val="00F21EA9"/>
    <w:rsid w:val="00F21FF0"/>
    <w:rsid w:val="00F22354"/>
    <w:rsid w:val="00F22365"/>
    <w:rsid w:val="00F2271D"/>
    <w:rsid w:val="00F22B4F"/>
    <w:rsid w:val="00F22C86"/>
    <w:rsid w:val="00F22FEE"/>
    <w:rsid w:val="00F233EE"/>
    <w:rsid w:val="00F23881"/>
    <w:rsid w:val="00F23E7D"/>
    <w:rsid w:val="00F24318"/>
    <w:rsid w:val="00F24488"/>
    <w:rsid w:val="00F248E9"/>
    <w:rsid w:val="00F256A3"/>
    <w:rsid w:val="00F256B9"/>
    <w:rsid w:val="00F265A9"/>
    <w:rsid w:val="00F26975"/>
    <w:rsid w:val="00F26D9B"/>
    <w:rsid w:val="00F26EB7"/>
    <w:rsid w:val="00F27114"/>
    <w:rsid w:val="00F271E4"/>
    <w:rsid w:val="00F27260"/>
    <w:rsid w:val="00F27474"/>
    <w:rsid w:val="00F27765"/>
    <w:rsid w:val="00F27864"/>
    <w:rsid w:val="00F27D9D"/>
    <w:rsid w:val="00F27DB5"/>
    <w:rsid w:val="00F30A74"/>
    <w:rsid w:val="00F31429"/>
    <w:rsid w:val="00F31680"/>
    <w:rsid w:val="00F3175B"/>
    <w:rsid w:val="00F33617"/>
    <w:rsid w:val="00F33C5A"/>
    <w:rsid w:val="00F33D9E"/>
    <w:rsid w:val="00F34187"/>
    <w:rsid w:val="00F3438C"/>
    <w:rsid w:val="00F35892"/>
    <w:rsid w:val="00F359F0"/>
    <w:rsid w:val="00F36126"/>
    <w:rsid w:val="00F366E3"/>
    <w:rsid w:val="00F36B2D"/>
    <w:rsid w:val="00F37134"/>
    <w:rsid w:val="00F37741"/>
    <w:rsid w:val="00F377DC"/>
    <w:rsid w:val="00F37A78"/>
    <w:rsid w:val="00F40293"/>
    <w:rsid w:val="00F40348"/>
    <w:rsid w:val="00F4106B"/>
    <w:rsid w:val="00F415BA"/>
    <w:rsid w:val="00F4171B"/>
    <w:rsid w:val="00F4174A"/>
    <w:rsid w:val="00F419C2"/>
    <w:rsid w:val="00F4224A"/>
    <w:rsid w:val="00F424C6"/>
    <w:rsid w:val="00F42FB3"/>
    <w:rsid w:val="00F43737"/>
    <w:rsid w:val="00F43869"/>
    <w:rsid w:val="00F43B7A"/>
    <w:rsid w:val="00F43BA1"/>
    <w:rsid w:val="00F44350"/>
    <w:rsid w:val="00F4439D"/>
    <w:rsid w:val="00F44D97"/>
    <w:rsid w:val="00F450CB"/>
    <w:rsid w:val="00F4525C"/>
    <w:rsid w:val="00F469FA"/>
    <w:rsid w:val="00F476A8"/>
    <w:rsid w:val="00F47969"/>
    <w:rsid w:val="00F47A53"/>
    <w:rsid w:val="00F47B19"/>
    <w:rsid w:val="00F47FF2"/>
    <w:rsid w:val="00F500AF"/>
    <w:rsid w:val="00F50433"/>
    <w:rsid w:val="00F50A46"/>
    <w:rsid w:val="00F50CFA"/>
    <w:rsid w:val="00F50FDA"/>
    <w:rsid w:val="00F5124D"/>
    <w:rsid w:val="00F5152E"/>
    <w:rsid w:val="00F518DE"/>
    <w:rsid w:val="00F51B37"/>
    <w:rsid w:val="00F51C12"/>
    <w:rsid w:val="00F51F80"/>
    <w:rsid w:val="00F5216A"/>
    <w:rsid w:val="00F5265B"/>
    <w:rsid w:val="00F5327F"/>
    <w:rsid w:val="00F545F9"/>
    <w:rsid w:val="00F548FC"/>
    <w:rsid w:val="00F54D5A"/>
    <w:rsid w:val="00F553D6"/>
    <w:rsid w:val="00F55B33"/>
    <w:rsid w:val="00F55D54"/>
    <w:rsid w:val="00F55D9E"/>
    <w:rsid w:val="00F5715B"/>
    <w:rsid w:val="00F57654"/>
    <w:rsid w:val="00F57B35"/>
    <w:rsid w:val="00F60016"/>
    <w:rsid w:val="00F60164"/>
    <w:rsid w:val="00F605DA"/>
    <w:rsid w:val="00F60F76"/>
    <w:rsid w:val="00F62FCB"/>
    <w:rsid w:val="00F6365A"/>
    <w:rsid w:val="00F63BCC"/>
    <w:rsid w:val="00F6422A"/>
    <w:rsid w:val="00F64EA8"/>
    <w:rsid w:val="00F6573C"/>
    <w:rsid w:val="00F662DF"/>
    <w:rsid w:val="00F6637C"/>
    <w:rsid w:val="00F6657F"/>
    <w:rsid w:val="00F666B8"/>
    <w:rsid w:val="00F67010"/>
    <w:rsid w:val="00F676E1"/>
    <w:rsid w:val="00F67744"/>
    <w:rsid w:val="00F678E7"/>
    <w:rsid w:val="00F70E61"/>
    <w:rsid w:val="00F711FA"/>
    <w:rsid w:val="00F712BD"/>
    <w:rsid w:val="00F7141A"/>
    <w:rsid w:val="00F715E2"/>
    <w:rsid w:val="00F71F80"/>
    <w:rsid w:val="00F72159"/>
    <w:rsid w:val="00F725CD"/>
    <w:rsid w:val="00F739AF"/>
    <w:rsid w:val="00F74370"/>
    <w:rsid w:val="00F74503"/>
    <w:rsid w:val="00F745DA"/>
    <w:rsid w:val="00F747C8"/>
    <w:rsid w:val="00F7581B"/>
    <w:rsid w:val="00F759D6"/>
    <w:rsid w:val="00F75F6B"/>
    <w:rsid w:val="00F7601A"/>
    <w:rsid w:val="00F7626C"/>
    <w:rsid w:val="00F7668D"/>
    <w:rsid w:val="00F76A44"/>
    <w:rsid w:val="00F76A80"/>
    <w:rsid w:val="00F77F9E"/>
    <w:rsid w:val="00F8038D"/>
    <w:rsid w:val="00F80776"/>
    <w:rsid w:val="00F8091C"/>
    <w:rsid w:val="00F80D14"/>
    <w:rsid w:val="00F810EF"/>
    <w:rsid w:val="00F812D2"/>
    <w:rsid w:val="00F81334"/>
    <w:rsid w:val="00F81471"/>
    <w:rsid w:val="00F81AA2"/>
    <w:rsid w:val="00F81D06"/>
    <w:rsid w:val="00F81FA4"/>
    <w:rsid w:val="00F825F0"/>
    <w:rsid w:val="00F82A60"/>
    <w:rsid w:val="00F82FB2"/>
    <w:rsid w:val="00F834AC"/>
    <w:rsid w:val="00F837C6"/>
    <w:rsid w:val="00F8385A"/>
    <w:rsid w:val="00F83E18"/>
    <w:rsid w:val="00F84DAE"/>
    <w:rsid w:val="00F85154"/>
    <w:rsid w:val="00F85932"/>
    <w:rsid w:val="00F859F3"/>
    <w:rsid w:val="00F85B27"/>
    <w:rsid w:val="00F85DD0"/>
    <w:rsid w:val="00F85ED3"/>
    <w:rsid w:val="00F86680"/>
    <w:rsid w:val="00F86BA8"/>
    <w:rsid w:val="00F86C3C"/>
    <w:rsid w:val="00F86D69"/>
    <w:rsid w:val="00F8717C"/>
    <w:rsid w:val="00F87219"/>
    <w:rsid w:val="00F87885"/>
    <w:rsid w:val="00F90BB3"/>
    <w:rsid w:val="00F90DFE"/>
    <w:rsid w:val="00F90FEF"/>
    <w:rsid w:val="00F912E0"/>
    <w:rsid w:val="00F91338"/>
    <w:rsid w:val="00F91FEB"/>
    <w:rsid w:val="00F924F2"/>
    <w:rsid w:val="00F9336B"/>
    <w:rsid w:val="00F94614"/>
    <w:rsid w:val="00F946D9"/>
    <w:rsid w:val="00F9482E"/>
    <w:rsid w:val="00F94EAA"/>
    <w:rsid w:val="00F951AE"/>
    <w:rsid w:val="00F954F3"/>
    <w:rsid w:val="00F95BF5"/>
    <w:rsid w:val="00F9648F"/>
    <w:rsid w:val="00F967C3"/>
    <w:rsid w:val="00F9697D"/>
    <w:rsid w:val="00F96F48"/>
    <w:rsid w:val="00F9743E"/>
    <w:rsid w:val="00FA0745"/>
    <w:rsid w:val="00FA0904"/>
    <w:rsid w:val="00FA09A2"/>
    <w:rsid w:val="00FA1800"/>
    <w:rsid w:val="00FA187A"/>
    <w:rsid w:val="00FA1A17"/>
    <w:rsid w:val="00FA1CA6"/>
    <w:rsid w:val="00FA1E72"/>
    <w:rsid w:val="00FA1F61"/>
    <w:rsid w:val="00FA2032"/>
    <w:rsid w:val="00FA20EA"/>
    <w:rsid w:val="00FA239B"/>
    <w:rsid w:val="00FA28BC"/>
    <w:rsid w:val="00FA2FA5"/>
    <w:rsid w:val="00FA3220"/>
    <w:rsid w:val="00FA33FE"/>
    <w:rsid w:val="00FA38AC"/>
    <w:rsid w:val="00FA3A9C"/>
    <w:rsid w:val="00FA4193"/>
    <w:rsid w:val="00FA4701"/>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D20"/>
    <w:rsid w:val="00FB2EBA"/>
    <w:rsid w:val="00FB3AA3"/>
    <w:rsid w:val="00FB3D55"/>
    <w:rsid w:val="00FB42FF"/>
    <w:rsid w:val="00FB4369"/>
    <w:rsid w:val="00FB46E5"/>
    <w:rsid w:val="00FB4797"/>
    <w:rsid w:val="00FB48A6"/>
    <w:rsid w:val="00FB4BD2"/>
    <w:rsid w:val="00FB4C85"/>
    <w:rsid w:val="00FB4D28"/>
    <w:rsid w:val="00FB59D9"/>
    <w:rsid w:val="00FB5C05"/>
    <w:rsid w:val="00FB5C30"/>
    <w:rsid w:val="00FB5CD9"/>
    <w:rsid w:val="00FB600E"/>
    <w:rsid w:val="00FB634E"/>
    <w:rsid w:val="00FB65DB"/>
    <w:rsid w:val="00FB67D3"/>
    <w:rsid w:val="00FB682C"/>
    <w:rsid w:val="00FB6D90"/>
    <w:rsid w:val="00FB748A"/>
    <w:rsid w:val="00FB78BF"/>
    <w:rsid w:val="00FB78F2"/>
    <w:rsid w:val="00FC001D"/>
    <w:rsid w:val="00FC01CC"/>
    <w:rsid w:val="00FC01F0"/>
    <w:rsid w:val="00FC0697"/>
    <w:rsid w:val="00FC0B18"/>
    <w:rsid w:val="00FC1116"/>
    <w:rsid w:val="00FC1E8F"/>
    <w:rsid w:val="00FC25EF"/>
    <w:rsid w:val="00FC3F57"/>
    <w:rsid w:val="00FC4079"/>
    <w:rsid w:val="00FC488F"/>
    <w:rsid w:val="00FC4CAC"/>
    <w:rsid w:val="00FC64CC"/>
    <w:rsid w:val="00FC6527"/>
    <w:rsid w:val="00FC66B7"/>
    <w:rsid w:val="00FC674D"/>
    <w:rsid w:val="00FC6AE5"/>
    <w:rsid w:val="00FC6D9D"/>
    <w:rsid w:val="00FC6E72"/>
    <w:rsid w:val="00FC7460"/>
    <w:rsid w:val="00FC7496"/>
    <w:rsid w:val="00FC74C3"/>
    <w:rsid w:val="00FC7727"/>
    <w:rsid w:val="00FD0952"/>
    <w:rsid w:val="00FD09EB"/>
    <w:rsid w:val="00FD0B94"/>
    <w:rsid w:val="00FD0C63"/>
    <w:rsid w:val="00FD0E7C"/>
    <w:rsid w:val="00FD0FC5"/>
    <w:rsid w:val="00FD18B4"/>
    <w:rsid w:val="00FD194B"/>
    <w:rsid w:val="00FD194E"/>
    <w:rsid w:val="00FD1A67"/>
    <w:rsid w:val="00FD1ACC"/>
    <w:rsid w:val="00FD1FEF"/>
    <w:rsid w:val="00FD20C6"/>
    <w:rsid w:val="00FD21C2"/>
    <w:rsid w:val="00FD2379"/>
    <w:rsid w:val="00FD3094"/>
    <w:rsid w:val="00FD30AC"/>
    <w:rsid w:val="00FD3389"/>
    <w:rsid w:val="00FD38C3"/>
    <w:rsid w:val="00FD5C25"/>
    <w:rsid w:val="00FD5C7B"/>
    <w:rsid w:val="00FD5DA3"/>
    <w:rsid w:val="00FD6280"/>
    <w:rsid w:val="00FD68C9"/>
    <w:rsid w:val="00FD6C23"/>
    <w:rsid w:val="00FD6CF0"/>
    <w:rsid w:val="00FD6DFD"/>
    <w:rsid w:val="00FD6EE3"/>
    <w:rsid w:val="00FD6F40"/>
    <w:rsid w:val="00FD7A60"/>
    <w:rsid w:val="00FE032E"/>
    <w:rsid w:val="00FE0AF6"/>
    <w:rsid w:val="00FE0BA1"/>
    <w:rsid w:val="00FE1060"/>
    <w:rsid w:val="00FE1636"/>
    <w:rsid w:val="00FE19EE"/>
    <w:rsid w:val="00FE1A06"/>
    <w:rsid w:val="00FE1AFF"/>
    <w:rsid w:val="00FE2437"/>
    <w:rsid w:val="00FE24A9"/>
    <w:rsid w:val="00FE25C2"/>
    <w:rsid w:val="00FE2A9E"/>
    <w:rsid w:val="00FE2BAB"/>
    <w:rsid w:val="00FE31E1"/>
    <w:rsid w:val="00FE3461"/>
    <w:rsid w:val="00FE3B03"/>
    <w:rsid w:val="00FE3DF9"/>
    <w:rsid w:val="00FE4154"/>
    <w:rsid w:val="00FE4ACB"/>
    <w:rsid w:val="00FE4F3D"/>
    <w:rsid w:val="00FE6207"/>
    <w:rsid w:val="00FE67D4"/>
    <w:rsid w:val="00FE67F9"/>
    <w:rsid w:val="00FE6DD4"/>
    <w:rsid w:val="00FE7B74"/>
    <w:rsid w:val="00FE7C54"/>
    <w:rsid w:val="00FF0BE6"/>
    <w:rsid w:val="00FF0C4C"/>
    <w:rsid w:val="00FF0FAF"/>
    <w:rsid w:val="00FF0FCB"/>
    <w:rsid w:val="00FF14CF"/>
    <w:rsid w:val="00FF1BF9"/>
    <w:rsid w:val="00FF1F89"/>
    <w:rsid w:val="00FF2149"/>
    <w:rsid w:val="00FF29A3"/>
    <w:rsid w:val="00FF2C36"/>
    <w:rsid w:val="00FF2F3F"/>
    <w:rsid w:val="00FF3001"/>
    <w:rsid w:val="00FF34ED"/>
    <w:rsid w:val="00FF35FD"/>
    <w:rsid w:val="00FF3B3C"/>
    <w:rsid w:val="00FF3D9C"/>
    <w:rsid w:val="00FF43DE"/>
    <w:rsid w:val="00FF4433"/>
    <w:rsid w:val="00FF462C"/>
    <w:rsid w:val="00FF466A"/>
    <w:rsid w:val="00FF485F"/>
    <w:rsid w:val="00FF48E1"/>
    <w:rsid w:val="00FF561D"/>
    <w:rsid w:val="00FF5C58"/>
    <w:rsid w:val="00FF5CA9"/>
    <w:rsid w:val="00FF5F37"/>
    <w:rsid w:val="00FF6499"/>
    <w:rsid w:val="00FF680D"/>
    <w:rsid w:val="00FF7464"/>
    <w:rsid w:val="00FF7545"/>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7E33A2A"/>
  <w15:chartTrackingRefBased/>
  <w15:docId w15:val="{76626035-992D-4141-A80B-BA24FDCB8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3B"/>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nhideWhenUsed/>
    <w:rsid w:val="00D61AB6"/>
    <w:rPr>
      <w:b/>
      <w:bCs/>
    </w:rPr>
  </w:style>
  <w:style w:type="character" w:customStyle="1" w:styleId="CommentSubjectChar">
    <w:name w:val="Comment Subject Char"/>
    <w:link w:val="CommentSubject"/>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3"/>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nhideWhenUsed/>
    <w:rsid w:val="002D3237"/>
    <w:rPr>
      <w:sz w:val="20"/>
      <w:szCs w:val="20"/>
    </w:rPr>
  </w:style>
  <w:style w:type="character" w:customStyle="1" w:styleId="EndnoteTextChar">
    <w:name w:val="Endnote Text Char"/>
    <w:link w:val="EndnoteText"/>
    <w:rsid w:val="002D3237"/>
    <w:rPr>
      <w:lang w:val="bg-BG"/>
    </w:rPr>
  </w:style>
  <w:style w:type="character" w:styleId="EndnoteReference">
    <w:name w:val="endnote reference"/>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 w:type="table" w:customStyle="1" w:styleId="TableGrid1">
    <w:name w:val="Table Grid1"/>
    <w:basedOn w:val="TableNormal"/>
    <w:next w:val="TableGrid"/>
    <w:rsid w:val="004666D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
    <w:name w:val="Char Char1 Char"/>
    <w:basedOn w:val="Normal"/>
    <w:rsid w:val="004666DC"/>
    <w:pPr>
      <w:tabs>
        <w:tab w:val="left" w:pos="709"/>
      </w:tabs>
      <w:spacing w:after="0" w:line="240" w:lineRule="auto"/>
    </w:pPr>
    <w:rPr>
      <w:rFonts w:ascii="Tahoma" w:eastAsia="Times New Roman" w:hAnsi="Tahoma"/>
      <w:sz w:val="20"/>
      <w:szCs w:val="20"/>
      <w:lang w:val="pl-PL" w:eastAsia="pl-PL"/>
    </w:rPr>
  </w:style>
  <w:style w:type="table" w:customStyle="1" w:styleId="TableGrid11">
    <w:name w:val="Table Grid11"/>
    <w:basedOn w:val="TableNormal"/>
    <w:next w:val="TableGrid"/>
    <w:uiPriority w:val="39"/>
    <w:rsid w:val="004666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2820811">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4409360">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377155">
      <w:bodyDiv w:val="1"/>
      <w:marLeft w:val="0"/>
      <w:marRight w:val="0"/>
      <w:marTop w:val="0"/>
      <w:marBottom w:val="0"/>
      <w:divBdr>
        <w:top w:val="none" w:sz="0" w:space="0" w:color="auto"/>
        <w:left w:val="none" w:sz="0" w:space="0" w:color="auto"/>
        <w:bottom w:val="none" w:sz="0" w:space="0" w:color="auto"/>
        <w:right w:val="none" w:sz="0" w:space="0" w:color="auto"/>
      </w:divBdr>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163258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073324">
      <w:bodyDiv w:val="1"/>
      <w:marLeft w:val="0"/>
      <w:marRight w:val="0"/>
      <w:marTop w:val="0"/>
      <w:marBottom w:val="0"/>
      <w:divBdr>
        <w:top w:val="none" w:sz="0" w:space="0" w:color="auto"/>
        <w:left w:val="none" w:sz="0" w:space="0" w:color="auto"/>
        <w:bottom w:val="none" w:sz="0" w:space="0" w:color="auto"/>
        <w:right w:val="none" w:sz="0" w:space="0" w:color="auto"/>
      </w:divBdr>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61340093">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eumis2020.government.b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bg/s/Default/Manua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opos/term/41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c.europa.eu/regional_policy/en/information/logos_downloadcent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atura2000.egov.bg/EsriBg.Natura.Public.Web.App/Home/CmsDocument/3115" TargetMode="External"/><Relationship Id="rId14"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73021-77E2-4A96-B04C-91BECA41D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31</Pages>
  <Words>12983</Words>
  <Characters>74004</Characters>
  <Application>Microsoft Office Word</Application>
  <DocSecurity>0</DocSecurity>
  <Lines>616</Lines>
  <Paragraphs>173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86814</CharactersWithSpaces>
  <SharedDoc>false</SharedDoc>
  <HLinks>
    <vt:vector size="48" baseType="variant">
      <vt:variant>
        <vt:i4>7864445</vt:i4>
      </vt:variant>
      <vt:variant>
        <vt:i4>59</vt:i4>
      </vt:variant>
      <vt:variant>
        <vt:i4>0</vt:i4>
      </vt:variant>
      <vt:variant>
        <vt:i4>5</vt:i4>
      </vt:variant>
      <vt:variant>
        <vt:lpwstr>http://www.eufunds.bg/</vt:lpwstr>
      </vt:variant>
      <vt:variant>
        <vt:lpwstr/>
      </vt:variant>
      <vt:variant>
        <vt:i4>7929900</vt:i4>
      </vt:variant>
      <vt:variant>
        <vt:i4>56</vt:i4>
      </vt:variant>
      <vt:variant>
        <vt:i4>0</vt:i4>
      </vt:variant>
      <vt:variant>
        <vt:i4>5</vt:i4>
      </vt:variant>
      <vt:variant>
        <vt:lpwstr>http://eumis2020.government.bg/</vt:lpwstr>
      </vt:variant>
      <vt:variant>
        <vt:lpwstr/>
      </vt:variant>
      <vt:variant>
        <vt:i4>6094872</vt:i4>
      </vt:variant>
      <vt:variant>
        <vt:i4>15</vt:i4>
      </vt:variant>
      <vt:variant>
        <vt:i4>0</vt:i4>
      </vt:variant>
      <vt:variant>
        <vt:i4>5</vt:i4>
      </vt:variant>
      <vt:variant>
        <vt:lpwstr>https://eumis2020.government.bg/bg/s/Home/Manual</vt:lpwstr>
      </vt:variant>
      <vt:variant>
        <vt:lpwstr/>
      </vt:variant>
      <vt:variant>
        <vt:i4>3932264</vt:i4>
      </vt:variant>
      <vt:variant>
        <vt:i4>12</vt:i4>
      </vt:variant>
      <vt:variant>
        <vt:i4>0</vt:i4>
      </vt:variant>
      <vt:variant>
        <vt:i4>5</vt:i4>
      </vt:variant>
      <vt:variant>
        <vt:lpwstr>https://www.eufunds.bg/bg/opos/node/925</vt:lpwstr>
      </vt:variant>
      <vt:variant>
        <vt:lpwstr/>
      </vt:variant>
      <vt:variant>
        <vt:i4>3932264</vt:i4>
      </vt:variant>
      <vt:variant>
        <vt:i4>9</vt:i4>
      </vt:variant>
      <vt:variant>
        <vt:i4>0</vt:i4>
      </vt:variant>
      <vt:variant>
        <vt:i4>5</vt:i4>
      </vt:variant>
      <vt:variant>
        <vt:lpwstr>https://www.eufunds.bg/bg/opos/node/925</vt:lpwstr>
      </vt:variant>
      <vt:variant>
        <vt:lpwstr/>
      </vt:variant>
      <vt:variant>
        <vt:i4>3342439</vt:i4>
      </vt:variant>
      <vt:variant>
        <vt:i4>6</vt:i4>
      </vt:variant>
      <vt:variant>
        <vt:i4>0</vt:i4>
      </vt:variant>
      <vt:variant>
        <vt:i4>5</vt:i4>
      </vt:variant>
      <vt:variant>
        <vt:lpwstr>https://www.eufunds.bg/bg/opos/term/414</vt:lpwstr>
      </vt:variant>
      <vt:variant>
        <vt:lpwstr/>
      </vt:variant>
      <vt:variant>
        <vt:i4>5308447</vt:i4>
      </vt:variant>
      <vt:variant>
        <vt:i4>3</vt:i4>
      </vt:variant>
      <vt:variant>
        <vt:i4>0</vt:i4>
      </vt:variant>
      <vt:variant>
        <vt:i4>5</vt:i4>
      </vt:variant>
      <vt:variant>
        <vt:lpwstr>https://ec.europa.eu/regional_policy/en/information/logos_downloadcenter/</vt:lpwstr>
      </vt:variant>
      <vt:variant>
        <vt:lpwstr/>
      </vt:variant>
      <vt:variant>
        <vt:i4>5963840</vt:i4>
      </vt:variant>
      <vt:variant>
        <vt:i4>0</vt:i4>
      </vt:variant>
      <vt:variant>
        <vt:i4>0</vt:i4>
      </vt:variant>
      <vt:variant>
        <vt:i4>5</vt:i4>
      </vt:variant>
      <vt:variant>
        <vt:lpwstr>https://natura2000.egov.bg/EsriBg.Natura.Public.Web.App/Home/CmsDocument/3115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OPOS BG33</cp:lastModifiedBy>
  <cp:revision>46</cp:revision>
  <cp:lastPrinted>2020-06-04T07:45:00Z</cp:lastPrinted>
  <dcterms:created xsi:type="dcterms:W3CDTF">2023-07-06T12:28:00Z</dcterms:created>
  <dcterms:modified xsi:type="dcterms:W3CDTF">2024-03-29T12:18:00Z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