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A5990" w14:textId="01A0D5CD" w:rsidR="0074314C" w:rsidRDefault="00761E9C" w:rsidP="00D0545A">
      <w:pPr>
        <w:jc w:val="center"/>
        <w:rPr>
          <w:rFonts w:eastAsia="Calibri"/>
          <w:b/>
          <w:sz w:val="24"/>
          <w:szCs w:val="24"/>
          <w:lang w:val="bg-BG" w:eastAsia="en-US"/>
        </w:rPr>
      </w:pPr>
      <w:bookmarkStart w:id="0" w:name="_Hlk135746400"/>
      <w:r w:rsidRPr="00761E9C">
        <w:rPr>
          <w:rFonts w:eastAsia="Calibri"/>
          <w:b/>
          <w:sz w:val="24"/>
          <w:szCs w:val="24"/>
          <w:lang w:val="bg-BG" w:eastAsia="en-US"/>
        </w:rPr>
        <w:t>МЕТОД</w:t>
      </w:r>
      <w:r w:rsidR="00A1191E">
        <w:rPr>
          <w:rFonts w:eastAsia="Calibri"/>
          <w:b/>
          <w:sz w:val="24"/>
          <w:szCs w:val="24"/>
          <w:lang w:val="bg-BG" w:eastAsia="en-US"/>
        </w:rPr>
        <w:t>ИКА</w:t>
      </w:r>
      <w:r w:rsidR="00D77AC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И КРИТЕРИИ ЗА ОЦЕНКА </w:t>
      </w:r>
      <w:bookmarkEnd w:id="0"/>
      <w:r w:rsidR="00D0545A">
        <w:rPr>
          <w:rFonts w:eastAsia="Calibri"/>
          <w:b/>
          <w:sz w:val="24"/>
          <w:szCs w:val="24"/>
          <w:lang w:val="bg-BG" w:eastAsia="en-US"/>
        </w:rPr>
        <w:t>НА</w:t>
      </w:r>
      <w:r w:rsidR="00D0545A" w:rsidRPr="00D0545A">
        <w:rPr>
          <w:rFonts w:eastAsia="Calibri"/>
          <w:b/>
          <w:sz w:val="24"/>
          <w:szCs w:val="24"/>
          <w:lang w:val="bg-BG" w:eastAsia="en-US"/>
        </w:rPr>
        <w:t xml:space="preserve"> ПРОЕКТНИ ПРЕДЛОЖЕНИЯ ПО ПРОЦЕДУРА ЧРЕЗ </w:t>
      </w:r>
      <w:r w:rsidR="003C3693">
        <w:rPr>
          <w:rFonts w:eastAsia="Calibri"/>
          <w:b/>
          <w:sz w:val="24"/>
          <w:szCs w:val="24"/>
          <w:lang w:val="bg-BG" w:eastAsia="en-US"/>
        </w:rPr>
        <w:t>ПОДБОР</w:t>
      </w:r>
      <w:r w:rsidR="00D0545A" w:rsidRPr="00D0545A">
        <w:rPr>
          <w:rFonts w:eastAsia="Calibri"/>
          <w:b/>
          <w:sz w:val="24"/>
          <w:szCs w:val="24"/>
          <w:lang w:val="bg-BG" w:eastAsia="en-US"/>
        </w:rPr>
        <w:t xml:space="preserve"> „ИЗПЪЛНЕНИЕ НА МЯРКА 70 ОТ НАЦИОНАЛНАТА РАМКА ЗА ПРИОРИТЕТНИ ДЕЙСТВИЯ ЗА НАТУРА 2000“ ПО ПРИОРИТЕТ 3 „БИОЛОГИЧНО РАЗНООБРАЗИЕ“ НА ПРОГРАМА „ОКОЛНА СРЕДА“ 2021-2027 г.</w:t>
      </w:r>
    </w:p>
    <w:p w14:paraId="720E6CF8" w14:textId="77777777" w:rsidR="00D0545A" w:rsidRPr="007367E0" w:rsidRDefault="00D0545A" w:rsidP="00D0545A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402"/>
        <w:gridCol w:w="851"/>
        <w:gridCol w:w="4959"/>
      </w:tblGrid>
      <w:tr w:rsidR="00A1191E" w:rsidRPr="007A3D4C" w14:paraId="7336AB48" w14:textId="77777777" w:rsidTr="00856B62">
        <w:trPr>
          <w:trHeight w:val="482"/>
        </w:trPr>
        <w:tc>
          <w:tcPr>
            <w:tcW w:w="290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98AB6B6" w14:textId="77777777" w:rsidR="00A1191E" w:rsidRPr="007A3D4C" w:rsidRDefault="00A1191E" w:rsidP="005162FE">
            <w:pPr>
              <w:jc w:val="center"/>
              <w:rPr>
                <w:b/>
                <w:sz w:val="26"/>
                <w:szCs w:val="26"/>
                <w:lang w:val="bg-BG"/>
              </w:rPr>
            </w:pPr>
            <w:bookmarkStart w:id="1" w:name="_Hlk149124035"/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1739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9905650" w14:textId="77777777" w:rsidR="00A1191E" w:rsidRPr="007A3D4C" w:rsidRDefault="00A1191E" w:rsidP="005162FE">
            <w:pPr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14BE7A6" w14:textId="77777777" w:rsidR="00A1191E" w:rsidRPr="00C335C9" w:rsidRDefault="00A1191E" w:rsidP="005162FE">
            <w:pPr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ДА/НЕ</w:t>
            </w:r>
            <w:r w:rsidR="006A069F">
              <w:rPr>
                <w:b/>
                <w:sz w:val="24"/>
                <w:szCs w:val="24"/>
                <w:lang w:val="bg-BG"/>
              </w:rPr>
              <w:t>/НП</w:t>
            </w:r>
          </w:p>
        </w:tc>
        <w:tc>
          <w:tcPr>
            <w:tcW w:w="2536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80281B4" w14:textId="2BB5C5E5" w:rsidR="00A1191E" w:rsidRPr="002F150C" w:rsidRDefault="003554A3" w:rsidP="005162FE">
            <w:pPr>
              <w:jc w:val="center"/>
              <w:rPr>
                <w:bCs/>
                <w:sz w:val="24"/>
                <w:szCs w:val="24"/>
                <w:lang w:val="bg-BG"/>
              </w:rPr>
            </w:pPr>
            <w:proofErr w:type="spellStart"/>
            <w:r>
              <w:rPr>
                <w:b/>
                <w:sz w:val="24"/>
                <w:szCs w:val="24"/>
              </w:rPr>
              <w:t>Методика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оценка</w:t>
            </w:r>
            <w:proofErr w:type="spellEnd"/>
          </w:p>
        </w:tc>
      </w:tr>
      <w:bookmarkEnd w:id="1"/>
      <w:tr w:rsidR="00C30DCC" w:rsidRPr="007A3D4C" w14:paraId="6275F9B3" w14:textId="77777777" w:rsidTr="00643E0E">
        <w:trPr>
          <w:trHeight w:val="579"/>
        </w:trPr>
        <w:tc>
          <w:tcPr>
            <w:tcW w:w="5000" w:type="pct"/>
            <w:gridSpan w:val="4"/>
            <w:shd w:val="clear" w:color="auto" w:fill="D9E2F3" w:themeFill="accent1" w:themeFillTint="33"/>
            <w:vAlign w:val="center"/>
          </w:tcPr>
          <w:p w14:paraId="1355ED1C" w14:textId="77777777" w:rsidR="00C30DCC" w:rsidRPr="002F150C" w:rsidRDefault="00C30DCC" w:rsidP="005162FE">
            <w:pPr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A1191E" w:rsidRPr="008B7DF3" w14:paraId="3C115CDC" w14:textId="77777777" w:rsidTr="00856B62">
        <w:trPr>
          <w:trHeight w:val="2951"/>
        </w:trPr>
        <w:tc>
          <w:tcPr>
            <w:tcW w:w="290" w:type="pct"/>
            <w:shd w:val="clear" w:color="auto" w:fill="auto"/>
            <w:vAlign w:val="center"/>
          </w:tcPr>
          <w:p w14:paraId="62F94083" w14:textId="77777777" w:rsidR="00A1191E" w:rsidRPr="007A3D4C" w:rsidRDefault="00A1191E" w:rsidP="005162FE">
            <w:pPr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0F2CBE6E" w14:textId="77777777" w:rsidR="00A1191E" w:rsidRPr="00113A0C" w:rsidRDefault="00A1191E" w:rsidP="005162FE">
            <w:pPr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2923776" w14:textId="77777777" w:rsidR="00A1191E" w:rsidRPr="007A3D4C" w:rsidRDefault="00A1191E" w:rsidP="005162FE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vAlign w:val="center"/>
          </w:tcPr>
          <w:p w14:paraId="6D643DD1" w14:textId="77777777" w:rsidR="00A1191E" w:rsidRDefault="00A1191E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 за съответствие на документите от </w:t>
            </w:r>
            <w:r w:rsidR="00C30DCC">
              <w:rPr>
                <w:bCs/>
                <w:sz w:val="24"/>
                <w:szCs w:val="24"/>
                <w:lang w:val="bg-BG"/>
              </w:rPr>
              <w:t>секция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,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с изискуемите такива  </w:t>
            </w:r>
            <w:r w:rsidRPr="002F150C">
              <w:rPr>
                <w:bCs/>
                <w:sz w:val="24"/>
                <w:szCs w:val="24"/>
                <w:lang w:val="bg-BG"/>
              </w:rPr>
              <w:t>съгласно раздел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от условията за </w:t>
            </w:r>
            <w:proofErr w:type="spellStart"/>
            <w:r w:rsidRPr="002F150C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 w:rsidR="00F55B88">
              <w:rPr>
                <w:bCs/>
                <w:sz w:val="24"/>
                <w:szCs w:val="24"/>
                <w:lang w:val="bg-BG"/>
              </w:rPr>
              <w:t>.</w:t>
            </w:r>
          </w:p>
          <w:p w14:paraId="7E6677DD" w14:textId="7AE5B835" w:rsidR="005742C8" w:rsidRPr="002F150C" w:rsidRDefault="005742C8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Непредставянето на документ, доказващ финансовия капацитет на </w:t>
            </w:r>
            <w:proofErr w:type="spellStart"/>
            <w:r>
              <w:rPr>
                <w:bCs/>
                <w:sz w:val="24"/>
                <w:szCs w:val="24"/>
                <w:lang w:val="bg-BG"/>
              </w:rPr>
              <w:t>кандидатата</w:t>
            </w:r>
            <w:proofErr w:type="spellEnd"/>
            <w:r>
              <w:rPr>
                <w:bCs/>
                <w:sz w:val="24"/>
                <w:szCs w:val="24"/>
                <w:lang w:val="bg-BG"/>
              </w:rPr>
              <w:t>, не е основание за отхвърляне на проектното предложение.</w:t>
            </w:r>
          </w:p>
        </w:tc>
      </w:tr>
      <w:tr w:rsidR="00082B22" w:rsidRPr="008B7DF3" w14:paraId="02CB28BC" w14:textId="77777777" w:rsidTr="00856B62">
        <w:trPr>
          <w:trHeight w:val="503"/>
        </w:trPr>
        <w:tc>
          <w:tcPr>
            <w:tcW w:w="290" w:type="pct"/>
            <w:shd w:val="clear" w:color="auto" w:fill="auto"/>
            <w:vAlign w:val="center"/>
          </w:tcPr>
          <w:p w14:paraId="01243C44" w14:textId="77777777" w:rsidR="00082B22" w:rsidRDefault="00082B22" w:rsidP="005162FE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6628B619" w14:textId="2BDAB444" w:rsidR="00082B22" w:rsidRPr="00277D0B" w:rsidRDefault="00082B22" w:rsidP="005162FE">
            <w:pPr>
              <w:jc w:val="both"/>
              <w:rPr>
                <w:sz w:val="24"/>
                <w:szCs w:val="24"/>
                <w:lang w:val="bg-BG"/>
              </w:rPr>
            </w:pPr>
            <w:r w:rsidRPr="00583FF4">
              <w:rPr>
                <w:sz w:val="24"/>
                <w:szCs w:val="24"/>
                <w:lang w:val="bg-BG"/>
              </w:rPr>
              <w:t>Кандидатът е</w:t>
            </w:r>
            <w:r w:rsidRPr="006064C3">
              <w:rPr>
                <w:sz w:val="24"/>
                <w:szCs w:val="24"/>
                <w:lang w:val="bg-BG"/>
              </w:rPr>
              <w:t xml:space="preserve"> допустим съгласно условия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6064C3">
              <w:rPr>
                <w:sz w:val="24"/>
                <w:szCs w:val="24"/>
                <w:lang w:val="bg-BG"/>
              </w:rPr>
              <w:t xml:space="preserve"> за кандидатстване</w:t>
            </w:r>
            <w:r w:rsidR="006A069F">
              <w:rPr>
                <w:sz w:val="24"/>
                <w:szCs w:val="24"/>
                <w:lang w:val="bg-BG"/>
              </w:rPr>
              <w:t xml:space="preserve"> и проектното предложение е подадено от лице, което го представлява, или от упълномощено/ оправомощено </w:t>
            </w:r>
            <w:r w:rsidR="000E0DF2">
              <w:rPr>
                <w:sz w:val="24"/>
                <w:szCs w:val="24"/>
                <w:lang w:val="bg-BG"/>
              </w:rPr>
              <w:t xml:space="preserve">от него </w:t>
            </w:r>
            <w:r w:rsidR="006A069F">
              <w:rPr>
                <w:sz w:val="24"/>
                <w:szCs w:val="24"/>
                <w:lang w:val="bg-BG"/>
              </w:rPr>
              <w:t>лице</w:t>
            </w:r>
            <w:r w:rsidRPr="006064C3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35" w:type="pct"/>
            <w:shd w:val="clear" w:color="auto" w:fill="auto"/>
          </w:tcPr>
          <w:p w14:paraId="42DEBC2B" w14:textId="77777777" w:rsidR="00082B22" w:rsidRPr="007A3D4C" w:rsidRDefault="00082B22" w:rsidP="005162FE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</w:tcPr>
          <w:p w14:paraId="75E58FD1" w14:textId="77777777" w:rsidR="00082B22" w:rsidRDefault="00082B22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>Данни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за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>кандидата</w:t>
            </w:r>
            <w:r w:rsidR="006A069F">
              <w:rPr>
                <w:bCs/>
                <w:sz w:val="24"/>
                <w:szCs w:val="24"/>
                <w:lang w:val="bg-BG"/>
              </w:rPr>
              <w:t>“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от  Формулярa за кандидатстване  в ИСУН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CE609D">
              <w:rPr>
                <w:bCs/>
                <w:sz w:val="24"/>
                <w:szCs w:val="24"/>
                <w:lang w:val="bg-BG"/>
              </w:rPr>
              <w:t>Допустими кандидати“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CE609D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082B22" w:rsidRPr="008B7DF3" w14:paraId="26C91F73" w14:textId="77777777" w:rsidTr="00856B62">
        <w:trPr>
          <w:trHeight w:val="503"/>
        </w:trPr>
        <w:tc>
          <w:tcPr>
            <w:tcW w:w="290" w:type="pct"/>
            <w:shd w:val="clear" w:color="auto" w:fill="auto"/>
            <w:vAlign w:val="center"/>
          </w:tcPr>
          <w:p w14:paraId="46E665AD" w14:textId="77777777" w:rsidR="00082B22" w:rsidRDefault="00082B22" w:rsidP="005162FE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0FD76C3A" w14:textId="77777777" w:rsidR="00082B22" w:rsidRPr="00277D0B" w:rsidRDefault="00082B22" w:rsidP="005162FE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Партньорът е допустим съгласно условията за кандидатстване.</w:t>
            </w:r>
          </w:p>
        </w:tc>
        <w:tc>
          <w:tcPr>
            <w:tcW w:w="435" w:type="pct"/>
            <w:shd w:val="clear" w:color="auto" w:fill="auto"/>
          </w:tcPr>
          <w:p w14:paraId="565FB766" w14:textId="77777777" w:rsidR="00082B22" w:rsidRPr="007A3D4C" w:rsidRDefault="00082B22" w:rsidP="005162FE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</w:tcPr>
          <w:p w14:paraId="310BA517" w14:textId="77777777" w:rsidR="00082B22" w:rsidRDefault="00082B22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Данни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за </w:t>
            </w:r>
            <w:r w:rsidR="006A069F">
              <w:rPr>
                <w:bCs/>
                <w:sz w:val="24"/>
                <w:szCs w:val="24"/>
                <w:lang w:val="bg-BG"/>
              </w:rPr>
              <w:t>партньора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 от  Формулярa за кандидатстване  в ИСУН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и секция „Прикачени документи“, ако е приложимо, 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с изискванията и условията на </w:t>
            </w:r>
            <w:r w:rsidR="006A069F" w:rsidRPr="00F5626D">
              <w:rPr>
                <w:bCs/>
                <w:sz w:val="24"/>
                <w:szCs w:val="24"/>
                <w:lang w:val="bg-BG"/>
              </w:rPr>
              <w:t xml:space="preserve">раздел </w:t>
            </w:r>
            <w:r>
              <w:rPr>
                <w:bCs/>
                <w:sz w:val="24"/>
                <w:szCs w:val="24"/>
                <w:lang w:val="bg-BG"/>
              </w:rPr>
              <w:t>„Допустими партньори“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4004BA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A1191E" w:rsidRPr="008B7DF3" w14:paraId="12037263" w14:textId="77777777" w:rsidTr="00856B62">
        <w:trPr>
          <w:trHeight w:val="503"/>
        </w:trPr>
        <w:tc>
          <w:tcPr>
            <w:tcW w:w="290" w:type="pct"/>
            <w:shd w:val="clear" w:color="auto" w:fill="auto"/>
            <w:vAlign w:val="center"/>
          </w:tcPr>
          <w:p w14:paraId="0CC84C2F" w14:textId="77777777" w:rsidR="00A1191E" w:rsidRPr="007A3D4C" w:rsidRDefault="00082B22" w:rsidP="005162FE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="00A1191E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7B1F4C89" w14:textId="77777777" w:rsidR="00A1191E" w:rsidRPr="00760DE9" w:rsidRDefault="00A1191E" w:rsidP="005162FE">
            <w:pPr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AC81D13" w14:textId="77777777" w:rsidR="00A1191E" w:rsidRPr="007A3D4C" w:rsidRDefault="00A1191E" w:rsidP="005162FE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vAlign w:val="center"/>
          </w:tcPr>
          <w:p w14:paraId="5C8C2120" w14:textId="2BF4F856" w:rsidR="00D97CD4" w:rsidRDefault="0092765C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справката към декларация „Обща“ във Формуляра за кандидатстване в системата ИСУН</w:t>
            </w:r>
            <w:r w:rsidR="004A38C2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4A38C2" w:rsidRPr="004A38C2">
              <w:rPr>
                <w:bCs/>
                <w:sz w:val="24"/>
                <w:szCs w:val="24"/>
                <w:lang w:val="bg-BG"/>
              </w:rPr>
              <w:t>(и съотв., ако проектното предложение се подава от оправомощено/упълномощено лице, на представените декларации от представляващия/те кандидата и партньора, ако има такъв, в секция „Прикачени документи“</w:t>
            </w:r>
            <w:r w:rsidR="00D97CD4">
              <w:rPr>
                <w:bCs/>
                <w:sz w:val="24"/>
                <w:szCs w:val="24"/>
                <w:lang w:val="bg-BG"/>
              </w:rPr>
              <w:t>)</w:t>
            </w:r>
            <w:r>
              <w:rPr>
                <w:bCs/>
                <w:sz w:val="24"/>
                <w:szCs w:val="24"/>
                <w:lang w:val="bg-BG"/>
              </w:rPr>
              <w:t xml:space="preserve">. </w:t>
            </w:r>
          </w:p>
          <w:p w14:paraId="6A106519" w14:textId="69FD303D" w:rsidR="00A1191E" w:rsidRPr="002F150C" w:rsidRDefault="0092765C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При възникване на съмнение за риск от двойно финансиране се изисква информация от съответния компетентен орган и/или от </w:t>
            </w:r>
            <w:r w:rsidR="006F17DC">
              <w:rPr>
                <w:bCs/>
                <w:sz w:val="24"/>
                <w:szCs w:val="24"/>
                <w:lang w:val="bg-BG"/>
              </w:rPr>
              <w:t>бенефициента</w:t>
            </w:r>
            <w:r>
              <w:rPr>
                <w:bCs/>
                <w:sz w:val="24"/>
                <w:szCs w:val="24"/>
                <w:lang w:val="bg-BG"/>
              </w:rPr>
              <w:t>, от когото се изисква да представи резюмета на проекти или дейности, за които е установен риск от двойно финансиране по образец, предоставен от оценителната комисия.</w:t>
            </w:r>
          </w:p>
        </w:tc>
      </w:tr>
      <w:tr w:rsidR="00082B22" w:rsidRPr="008B7DF3" w14:paraId="56CDD5F7" w14:textId="77777777" w:rsidTr="00856B62">
        <w:trPr>
          <w:trHeight w:val="144"/>
        </w:trPr>
        <w:tc>
          <w:tcPr>
            <w:tcW w:w="290" w:type="pct"/>
            <w:shd w:val="clear" w:color="auto" w:fill="auto"/>
            <w:vAlign w:val="center"/>
          </w:tcPr>
          <w:p w14:paraId="2947EE92" w14:textId="77777777" w:rsidR="00082B22" w:rsidRPr="007A3D4C" w:rsidRDefault="00082B22" w:rsidP="005162FE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5.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021" w14:textId="77777777" w:rsidR="00082B22" w:rsidRPr="00113A0C" w:rsidRDefault="00082B22" w:rsidP="005162FE">
            <w:pPr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B3AB4" w14:textId="77777777" w:rsidR="00082B22" w:rsidRPr="007A3D4C" w:rsidRDefault="00082B22" w:rsidP="005162FE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tcBorders>
              <w:bottom w:val="single" w:sz="4" w:space="0" w:color="auto"/>
            </w:tcBorders>
            <w:vAlign w:val="center"/>
          </w:tcPr>
          <w:p w14:paraId="7687E7A0" w14:textId="77777777" w:rsidR="00082B22" w:rsidRPr="002F150C" w:rsidRDefault="00082B22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, и указанията на раздел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Дейности, допустими за </w:t>
            </w:r>
            <w:r w:rsidR="006A069F" w:rsidRPr="00F239F7">
              <w:rPr>
                <w:bCs/>
                <w:sz w:val="24"/>
                <w:szCs w:val="24"/>
                <w:lang w:val="bg-BG"/>
              </w:rPr>
              <w:t>финансиране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“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277D0B" w:rsidRPr="008B7DF3" w14:paraId="34DBEE8F" w14:textId="77777777" w:rsidTr="00856B62">
        <w:trPr>
          <w:trHeight w:val="1603"/>
        </w:trPr>
        <w:tc>
          <w:tcPr>
            <w:tcW w:w="290" w:type="pct"/>
            <w:shd w:val="clear" w:color="auto" w:fill="auto"/>
            <w:vAlign w:val="center"/>
          </w:tcPr>
          <w:p w14:paraId="319653DA" w14:textId="77777777" w:rsidR="00277D0B" w:rsidRPr="007A3D4C" w:rsidRDefault="00082B22" w:rsidP="005162FE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6</w:t>
            </w:r>
            <w:r w:rsidR="00277D0B"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B93FB" w14:textId="00C20CF7" w:rsidR="00277D0B" w:rsidRPr="00113A0C" w:rsidRDefault="00277D0B" w:rsidP="005162FE">
            <w:pPr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 xml:space="preserve">В проектното предложение са заложени </w:t>
            </w:r>
            <w:r w:rsidRPr="009D7C32">
              <w:rPr>
                <w:sz w:val="24"/>
                <w:szCs w:val="24"/>
                <w:lang w:val="bg-BG"/>
              </w:rPr>
              <w:t>индикаторите</w:t>
            </w:r>
            <w:r w:rsidRPr="00113A0C">
              <w:rPr>
                <w:sz w:val="24"/>
                <w:szCs w:val="24"/>
                <w:lang w:val="bg-BG"/>
              </w:rPr>
              <w:t xml:space="preserve"> (показатели</w:t>
            </w:r>
            <w:r>
              <w:rPr>
                <w:sz w:val="24"/>
                <w:szCs w:val="24"/>
                <w:lang w:val="bg-BG"/>
              </w:rPr>
              <w:t>те)</w:t>
            </w:r>
            <w:r w:rsidRPr="00113A0C">
              <w:rPr>
                <w:sz w:val="24"/>
                <w:szCs w:val="24"/>
                <w:lang w:val="bg-BG"/>
              </w:rPr>
              <w:t xml:space="preserve"> за краен продукт и резултат съгласно условията за кандидатстване</w:t>
            </w:r>
            <w:r w:rsidR="000E0DF2">
              <w:rPr>
                <w:sz w:val="24"/>
                <w:szCs w:val="24"/>
                <w:lang w:val="bg-BG"/>
              </w:rPr>
              <w:t xml:space="preserve"> и е</w:t>
            </w:r>
            <w:r w:rsidR="0078048F">
              <w:rPr>
                <w:sz w:val="24"/>
                <w:szCs w:val="24"/>
                <w:lang w:val="bg-BG"/>
              </w:rPr>
              <w:t xml:space="preserve"> </w:t>
            </w:r>
            <w:r w:rsidRPr="00113A0C">
              <w:rPr>
                <w:sz w:val="24"/>
                <w:szCs w:val="24"/>
                <w:lang w:val="bg-BG"/>
              </w:rPr>
              <w:t>посочен източникът за тяхното отчитане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F075" w14:textId="77777777" w:rsidR="00277D0B" w:rsidRPr="007A3D4C" w:rsidRDefault="00277D0B" w:rsidP="005162FE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tcBorders>
              <w:bottom w:val="single" w:sz="4" w:space="0" w:color="auto"/>
            </w:tcBorders>
            <w:vAlign w:val="center"/>
          </w:tcPr>
          <w:p w14:paraId="41FD7E1D" w14:textId="77777777" w:rsidR="00277D0B" w:rsidRPr="002F150C" w:rsidRDefault="00277D0B" w:rsidP="005162FE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съответствието на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„Индикатори“ във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с изискванията на 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(показатели)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от условията за кан</w:t>
            </w:r>
            <w:r>
              <w:rPr>
                <w:bCs/>
                <w:sz w:val="24"/>
                <w:szCs w:val="24"/>
                <w:lang w:val="bg-BG"/>
              </w:rPr>
              <w:t>д</w:t>
            </w:r>
            <w:r w:rsidRPr="00457851">
              <w:rPr>
                <w:bCs/>
                <w:sz w:val="24"/>
                <w:szCs w:val="24"/>
                <w:lang w:val="bg-BG"/>
              </w:rPr>
              <w:t>идатстване.</w:t>
            </w:r>
          </w:p>
        </w:tc>
      </w:tr>
      <w:tr w:rsidR="008B7DF3" w:rsidRPr="008B7DF3" w14:paraId="0F2737E3" w14:textId="77777777" w:rsidTr="00856B62">
        <w:trPr>
          <w:trHeight w:val="1702"/>
        </w:trPr>
        <w:tc>
          <w:tcPr>
            <w:tcW w:w="290" w:type="pct"/>
            <w:shd w:val="clear" w:color="auto" w:fill="auto"/>
            <w:vAlign w:val="center"/>
          </w:tcPr>
          <w:p w14:paraId="4BAB2DB1" w14:textId="09FD9166" w:rsidR="008B7DF3" w:rsidRDefault="008B7DF3" w:rsidP="008B7DF3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</w:t>
            </w:r>
            <w:r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4C61B" w14:textId="7B70B3F8" w:rsidR="008B7DF3" w:rsidRPr="00113A0C" w:rsidRDefault="00346E72" w:rsidP="008B7DF3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Всяка п</w:t>
            </w:r>
            <w:r w:rsidR="008B7DF3">
              <w:rPr>
                <w:sz w:val="24"/>
                <w:szCs w:val="24"/>
                <w:lang w:val="bg-BG"/>
              </w:rPr>
              <w:t xml:space="preserve">лощадка, предмет на проекта, </w:t>
            </w:r>
            <w:r w:rsidR="00E9382F">
              <w:rPr>
                <w:sz w:val="24"/>
                <w:szCs w:val="24"/>
                <w:lang w:val="bg-BG"/>
              </w:rPr>
              <w:t>е на територията на</w:t>
            </w:r>
            <w:r w:rsidR="008B7DF3">
              <w:rPr>
                <w:sz w:val="24"/>
                <w:szCs w:val="24"/>
                <w:lang w:val="bg-BG"/>
              </w:rPr>
              <w:t xml:space="preserve"> защитена зона от мрежата Натура 2000</w:t>
            </w:r>
            <w:r w:rsidR="00554E7E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30B561" w14:textId="77777777" w:rsidR="008B7DF3" w:rsidRPr="007A3D4C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tcBorders>
              <w:bottom w:val="single" w:sz="4" w:space="0" w:color="auto"/>
            </w:tcBorders>
            <w:vAlign w:val="center"/>
          </w:tcPr>
          <w:p w14:paraId="7AAB0D39" w14:textId="5914BFA1" w:rsidR="008B7DF3" w:rsidRP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представените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 xml:space="preserve">“ във Формуляра за кандидатстване в ИСУН </w:t>
            </w:r>
            <w:r>
              <w:rPr>
                <w:bCs/>
                <w:sz w:val="24"/>
                <w:szCs w:val="24"/>
                <w:lang w:val="en-US"/>
              </w:rPr>
              <w:t>GPS</w:t>
            </w:r>
            <w:r>
              <w:rPr>
                <w:bCs/>
                <w:sz w:val="24"/>
                <w:szCs w:val="24"/>
                <w:lang w:val="bg-BG"/>
              </w:rPr>
              <w:t xml:space="preserve"> координати на всяка една площадка и дали същите попадат на територията на защитена зона от мрежата Натура 2000.</w:t>
            </w:r>
          </w:p>
        </w:tc>
      </w:tr>
      <w:tr w:rsidR="008B7DF3" w:rsidRPr="008B7DF3" w14:paraId="58E2DCC9" w14:textId="77777777" w:rsidTr="00856B62">
        <w:trPr>
          <w:trHeight w:val="2214"/>
        </w:trPr>
        <w:tc>
          <w:tcPr>
            <w:tcW w:w="290" w:type="pct"/>
            <w:shd w:val="clear" w:color="auto" w:fill="auto"/>
            <w:vAlign w:val="center"/>
          </w:tcPr>
          <w:p w14:paraId="745BBD7C" w14:textId="1C8B8063" w:rsidR="008B7DF3" w:rsidRDefault="008B7DF3" w:rsidP="008B7DF3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8.</w:t>
            </w: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14092" w14:textId="55C42924" w:rsidR="008B7DF3" w:rsidRPr="00113A0C" w:rsidRDefault="008B7DF3" w:rsidP="008B7DF3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 xml:space="preserve"> от бенефициента, независимо дали всички свързани плащания са направени или не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70B10" w14:textId="77777777" w:rsidR="008B7DF3" w:rsidRPr="007A3D4C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tcBorders>
              <w:bottom w:val="single" w:sz="4" w:space="0" w:color="auto"/>
            </w:tcBorders>
            <w:vAlign w:val="center"/>
          </w:tcPr>
          <w:p w14:paraId="20903F8E" w14:textId="59271270" w:rsid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 в ИСУН </w:t>
            </w:r>
            <w:r w:rsidRPr="00C8710C">
              <w:rPr>
                <w:bCs/>
                <w:sz w:val="24"/>
                <w:szCs w:val="24"/>
                <w:lang w:val="bg-BG"/>
              </w:rPr>
              <w:t>и съотв., ако проектното предложение се подава от оправомощено/упълномощено лице, на представените декларации от представляващия/те кандидата и партньора, ако има такъв, в секция</w:t>
            </w:r>
            <w:r>
              <w:rPr>
                <w:bCs/>
                <w:sz w:val="24"/>
                <w:szCs w:val="24"/>
                <w:lang w:val="bg-BG"/>
              </w:rPr>
              <w:t xml:space="preserve">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>“).</w:t>
            </w:r>
          </w:p>
        </w:tc>
      </w:tr>
      <w:tr w:rsidR="008B7DF3" w:rsidRPr="008B7DF3" w14:paraId="728CD868" w14:textId="77777777" w:rsidTr="00856B62">
        <w:trPr>
          <w:trHeight w:val="144"/>
        </w:trPr>
        <w:tc>
          <w:tcPr>
            <w:tcW w:w="290" w:type="pct"/>
            <w:shd w:val="clear" w:color="auto" w:fill="auto"/>
            <w:vAlign w:val="center"/>
          </w:tcPr>
          <w:p w14:paraId="123CFFB0" w14:textId="2EC91CC6" w:rsidR="008B7DF3" w:rsidRPr="007A3D4C" w:rsidRDefault="008B7DF3" w:rsidP="008B7DF3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9.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BBA8" w14:textId="616B2437" w:rsid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 xml:space="preserve">Обявени са процедури за </w:t>
            </w:r>
            <w:r>
              <w:rPr>
                <w:bCs/>
                <w:sz w:val="24"/>
                <w:szCs w:val="24"/>
                <w:lang w:val="bg-BG"/>
              </w:rPr>
              <w:t>избор на изпълнител</w:t>
            </w:r>
            <w:r w:rsidRPr="00113A0C">
              <w:rPr>
                <w:bCs/>
                <w:sz w:val="24"/>
                <w:szCs w:val="24"/>
                <w:lang w:val="bg-BG"/>
              </w:rPr>
              <w:t xml:space="preserve"> за всяка една от </w:t>
            </w:r>
            <w:r>
              <w:rPr>
                <w:bCs/>
                <w:sz w:val="24"/>
                <w:szCs w:val="24"/>
                <w:lang w:val="bg-BG"/>
              </w:rPr>
              <w:t xml:space="preserve">основните </w:t>
            </w:r>
            <w:r w:rsidRPr="00113A0C">
              <w:rPr>
                <w:bCs/>
                <w:sz w:val="24"/>
                <w:szCs w:val="24"/>
                <w:lang w:val="bg-BG"/>
              </w:rPr>
              <w:t>дейности по проекта, предвидени за изпълнение от външен изпълнител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6F17DC">
              <w:rPr>
                <w:sz w:val="24"/>
                <w:szCs w:val="24"/>
                <w:lang w:val="bg-BG"/>
              </w:rPr>
              <w:t>съгласно изискванията на условията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  <w:p w14:paraId="4929AF4B" w14:textId="5C4AB47E" w:rsidR="008B7DF3" w:rsidRPr="001B520B" w:rsidRDefault="008B7DF3" w:rsidP="008B7DF3">
            <w:pPr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BE77" w14:textId="77777777" w:rsidR="008B7DF3" w:rsidRPr="007A3D4C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tcBorders>
              <w:top w:val="single" w:sz="4" w:space="0" w:color="auto"/>
            </w:tcBorders>
            <w:vAlign w:val="center"/>
          </w:tcPr>
          <w:p w14:paraId="50EB7606" w14:textId="34122118" w:rsidR="008B7DF3" w:rsidRDefault="008B7DF3" w:rsidP="008B7DF3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Формуляра за кандидатстване в ИСУН. Ако кандидат е предвидил основните дейности да се извършат единствено от негови служители, това изрично се посочва към съответната дейност в тази секция. В случай че за дадена/и основна/и дейност/и е посочено, че ще се реализира/т от външен изпълнител, се извършва проверка за съответствие на информацията, представена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 с указанията на раздел „Списък на документите, които се подават на етап кандидатстване“ от условията за кандидатстване и с информацията,  налична в ЦАИС ЕОП или ИСУН.</w:t>
            </w:r>
          </w:p>
          <w:p w14:paraId="5235BC7D" w14:textId="55867A0B" w:rsidR="008B7DF3" w:rsidRPr="002F150C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B15E06">
              <w:rPr>
                <w:bCs/>
                <w:sz w:val="24"/>
                <w:szCs w:val="24"/>
                <w:lang w:val="bg-BG"/>
              </w:rPr>
              <w:t>Основни дейности са всички без дейностите по организация и управление, видимост, прозрачност и комуникация и разработване на тръжни документи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8B7DF3" w:rsidRPr="008B7DF3" w14:paraId="38A2C5C9" w14:textId="77777777" w:rsidTr="00856B62">
        <w:trPr>
          <w:trHeight w:val="144"/>
        </w:trPr>
        <w:tc>
          <w:tcPr>
            <w:tcW w:w="290" w:type="pct"/>
            <w:shd w:val="clear" w:color="auto" w:fill="auto"/>
            <w:vAlign w:val="center"/>
          </w:tcPr>
          <w:p w14:paraId="072BBA88" w14:textId="46B3CBF6" w:rsidR="008B7DF3" w:rsidRDefault="00856B62" w:rsidP="008B7DF3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  <w:r w:rsidR="008B7DF3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4615" w14:textId="1E806566" w:rsidR="008B7DF3" w:rsidRPr="00D20D30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D20D30">
              <w:rPr>
                <w:bCs/>
                <w:sz w:val="24"/>
                <w:szCs w:val="24"/>
                <w:lang w:val="bg-BG"/>
              </w:rPr>
              <w:t>Кандидатът</w:t>
            </w:r>
            <w:r w:rsidRPr="00DA7709">
              <w:rPr>
                <w:lang w:val="bg-BG"/>
              </w:rPr>
              <w:t xml:space="preserve"> </w:t>
            </w:r>
            <w:r w:rsidRPr="00EC1354">
              <w:rPr>
                <w:bCs/>
                <w:sz w:val="24"/>
                <w:szCs w:val="24"/>
                <w:lang w:val="bg-BG"/>
              </w:rPr>
              <w:t xml:space="preserve">или наетия персонал </w:t>
            </w:r>
            <w:r w:rsidRPr="00D20D30">
              <w:rPr>
                <w:bCs/>
                <w:sz w:val="24"/>
                <w:szCs w:val="24"/>
                <w:lang w:val="bg-BG"/>
              </w:rPr>
              <w:t xml:space="preserve"> разполага с </w:t>
            </w:r>
            <w:r w:rsidRPr="00D20D30">
              <w:rPr>
                <w:bCs/>
                <w:sz w:val="24"/>
                <w:szCs w:val="24"/>
                <w:lang w:val="bg-BG"/>
              </w:rPr>
              <w:lastRenderedPageBreak/>
              <w:t>капацитет за изпълнение на проектното предложение:</w:t>
            </w:r>
          </w:p>
          <w:p w14:paraId="485759FD" w14:textId="77777777" w:rsidR="008B7DF3" w:rsidRPr="00D20D30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D20D30">
              <w:rPr>
                <w:bCs/>
                <w:sz w:val="24"/>
                <w:szCs w:val="24"/>
                <w:lang w:val="bg-BG"/>
              </w:rPr>
              <w:t xml:space="preserve">- Кандидатът има опит в изпълнението на поне една </w:t>
            </w:r>
            <w:r>
              <w:rPr>
                <w:bCs/>
                <w:sz w:val="24"/>
                <w:szCs w:val="24"/>
                <w:lang w:val="bg-BG"/>
              </w:rPr>
              <w:t xml:space="preserve">подобна дейност от </w:t>
            </w:r>
            <w:r w:rsidRPr="00D20D30">
              <w:rPr>
                <w:bCs/>
                <w:sz w:val="24"/>
                <w:szCs w:val="24"/>
                <w:lang w:val="bg-BG"/>
              </w:rPr>
              <w:t>включени</w:t>
            </w:r>
            <w:r>
              <w:rPr>
                <w:bCs/>
                <w:sz w:val="24"/>
                <w:szCs w:val="24"/>
                <w:lang w:val="bg-BG"/>
              </w:rPr>
              <w:t>те</w:t>
            </w:r>
            <w:r w:rsidRPr="00D20D30">
              <w:rPr>
                <w:bCs/>
                <w:sz w:val="24"/>
                <w:szCs w:val="24"/>
                <w:lang w:val="bg-BG"/>
              </w:rPr>
              <w:t xml:space="preserve"> в проектното предложение, посочен във формуляра за кандидатстване;</w:t>
            </w:r>
          </w:p>
          <w:p w14:paraId="5A2407E4" w14:textId="77777777" w:rsidR="008B7DF3" w:rsidRPr="00667F26" w:rsidRDefault="008B7DF3" w:rsidP="008B7DF3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667F26">
              <w:rPr>
                <w:b/>
                <w:sz w:val="24"/>
                <w:szCs w:val="24"/>
                <w:lang w:val="bg-BG"/>
              </w:rPr>
              <w:t>или</w:t>
            </w:r>
          </w:p>
          <w:p w14:paraId="339FB173" w14:textId="19E1B133" w:rsidR="008B7DF3" w:rsidRPr="00113A0C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D20D30">
              <w:rPr>
                <w:bCs/>
                <w:sz w:val="24"/>
                <w:szCs w:val="24"/>
                <w:lang w:val="bg-BG"/>
              </w:rPr>
              <w:t>- Кандидатът има приключил поне един проект</w:t>
            </w:r>
            <w:r w:rsidRPr="00FC2FCE">
              <w:rPr>
                <w:lang w:val="bg-BG"/>
              </w:rPr>
              <w:t xml:space="preserve"> </w:t>
            </w:r>
            <w:r w:rsidRPr="00DA7709">
              <w:rPr>
                <w:bCs/>
                <w:sz w:val="24"/>
                <w:szCs w:val="24"/>
                <w:lang w:val="bg-BG"/>
              </w:rPr>
              <w:t>с подобни дейности</w:t>
            </w:r>
            <w:r w:rsidRPr="00D20D30">
              <w:rPr>
                <w:bCs/>
                <w:sz w:val="24"/>
                <w:szCs w:val="24"/>
                <w:lang w:val="bg-BG"/>
              </w:rPr>
              <w:t>, финансиран със средства от ЕС, националния бюджет или други донори, в който е участвал в ролята си на кандидат или партньор, посочен във формуляра за кандидатстване.</w:t>
            </w: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76289" w14:textId="77777777" w:rsidR="008B7DF3" w:rsidRPr="007A3D4C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tcBorders>
              <w:top w:val="single" w:sz="4" w:space="0" w:color="auto"/>
            </w:tcBorders>
            <w:vAlign w:val="center"/>
          </w:tcPr>
          <w:p w14:paraId="0DCEAA3A" w14:textId="77777777" w:rsidR="008B7DF3" w:rsidRPr="0023671E" w:rsidRDefault="008B7DF3" w:rsidP="008B7DF3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3671E">
              <w:rPr>
                <w:bCs/>
                <w:sz w:val="24"/>
                <w:szCs w:val="24"/>
                <w:lang w:val="bg-BG"/>
              </w:rPr>
              <w:t xml:space="preserve">Извършва се проверка за съответствие на информацията, представена в секция   </w:t>
            </w:r>
            <w:r w:rsidRPr="0023671E">
              <w:rPr>
                <w:bCs/>
                <w:sz w:val="24"/>
                <w:szCs w:val="24"/>
                <w:lang w:val="bg-BG"/>
              </w:rPr>
              <w:lastRenderedPageBreak/>
              <w:t xml:space="preserve">„Прикачени документи“ във Формуляра за кандидатстване в ИСУН, с указанията на раздел „Списък на </w:t>
            </w:r>
            <w:proofErr w:type="spellStart"/>
            <w:r w:rsidRPr="0023671E">
              <w:rPr>
                <w:bCs/>
                <w:sz w:val="24"/>
                <w:szCs w:val="24"/>
                <w:lang w:val="bg-BG"/>
              </w:rPr>
              <w:t>документиете</w:t>
            </w:r>
            <w:proofErr w:type="spellEnd"/>
            <w:r w:rsidRPr="0023671E">
              <w:rPr>
                <w:bCs/>
                <w:sz w:val="24"/>
                <w:szCs w:val="24"/>
                <w:lang w:val="bg-BG"/>
              </w:rPr>
              <w:t>, които се подават на етап кандидатстване“ от условията за кандидатстване.</w:t>
            </w:r>
          </w:p>
          <w:p w14:paraId="693BDD39" w14:textId="4F9DF27B" w:rsidR="008B7DF3" w:rsidRDefault="008B7DF3" w:rsidP="008B7DF3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3671E">
              <w:rPr>
                <w:bCs/>
                <w:sz w:val="24"/>
                <w:szCs w:val="24"/>
                <w:lang w:val="bg-BG"/>
              </w:rPr>
              <w:t>Под дейности от подобен характер се разбират дейности</w:t>
            </w:r>
            <w:r>
              <w:rPr>
                <w:bCs/>
                <w:sz w:val="24"/>
                <w:szCs w:val="24"/>
                <w:lang w:val="bg-BG"/>
              </w:rPr>
              <w:t>,</w:t>
            </w:r>
            <w:r w:rsidRPr="0023671E">
              <w:rPr>
                <w:bCs/>
                <w:sz w:val="24"/>
                <w:szCs w:val="24"/>
                <w:lang w:val="bg-BG"/>
              </w:rPr>
              <w:t xml:space="preserve"> свързани с </w:t>
            </w:r>
            <w:r>
              <w:rPr>
                <w:bCs/>
                <w:sz w:val="24"/>
                <w:szCs w:val="24"/>
                <w:lang w:val="bg-BG"/>
              </w:rPr>
              <w:t>о</w:t>
            </w:r>
            <w:r w:rsidRPr="0023671E">
              <w:rPr>
                <w:bCs/>
                <w:sz w:val="24"/>
                <w:szCs w:val="24"/>
                <w:lang w:val="bg-BG"/>
              </w:rPr>
              <w:t xml:space="preserve">пазване и/или подобряване природозащитното състояние  на </w:t>
            </w:r>
            <w:r>
              <w:rPr>
                <w:bCs/>
                <w:sz w:val="24"/>
                <w:szCs w:val="24"/>
                <w:lang w:val="bg-BG"/>
              </w:rPr>
              <w:t>диви мършоядни птици</w:t>
            </w:r>
            <w:r w:rsidRPr="008B7DF3">
              <w:rPr>
                <w:bCs/>
                <w:sz w:val="24"/>
                <w:szCs w:val="24"/>
                <w:lang w:val="bg-BG"/>
              </w:rPr>
              <w:t xml:space="preserve"> (</w:t>
            </w:r>
            <w:r w:rsidRPr="008B7DF3">
              <w:rPr>
                <w:bCs/>
                <w:i/>
                <w:iCs/>
                <w:sz w:val="24"/>
                <w:szCs w:val="24"/>
                <w:lang w:val="bg-BG"/>
              </w:rPr>
              <w:t>Черен лешояд, Белоглав лешояд</w:t>
            </w:r>
            <w:r w:rsidRPr="00DF4EEF">
              <w:rPr>
                <w:bCs/>
                <w:i/>
                <w:iCs/>
                <w:sz w:val="24"/>
                <w:szCs w:val="24"/>
                <w:lang w:val="bg-BG"/>
              </w:rPr>
              <w:t xml:space="preserve">, </w:t>
            </w:r>
            <w:r w:rsidRPr="008B7DF3">
              <w:rPr>
                <w:bCs/>
                <w:i/>
                <w:iCs/>
                <w:sz w:val="24"/>
                <w:szCs w:val="24"/>
                <w:lang w:val="bg-BG"/>
              </w:rPr>
              <w:t>Египетски лешояд</w:t>
            </w:r>
            <w:r w:rsidRPr="00DF4EEF">
              <w:rPr>
                <w:bCs/>
                <w:i/>
                <w:iCs/>
                <w:sz w:val="24"/>
                <w:szCs w:val="24"/>
                <w:lang w:val="bg-BG"/>
              </w:rPr>
              <w:t xml:space="preserve">, </w:t>
            </w:r>
            <w:r w:rsidRPr="008B7DF3">
              <w:rPr>
                <w:bCs/>
                <w:i/>
                <w:iCs/>
                <w:sz w:val="24"/>
                <w:szCs w:val="24"/>
                <w:lang w:val="bg-BG"/>
              </w:rPr>
              <w:t>Скален орел</w:t>
            </w:r>
            <w:r w:rsidRPr="00DF4EEF">
              <w:rPr>
                <w:bCs/>
                <w:i/>
                <w:iCs/>
                <w:sz w:val="24"/>
                <w:szCs w:val="24"/>
                <w:lang w:val="bg-BG"/>
              </w:rPr>
              <w:t xml:space="preserve">, </w:t>
            </w:r>
            <w:r w:rsidRPr="008B7DF3">
              <w:rPr>
                <w:bCs/>
                <w:i/>
                <w:iCs/>
                <w:sz w:val="24"/>
                <w:szCs w:val="24"/>
                <w:lang w:val="bg-BG"/>
              </w:rPr>
              <w:t>Кръстат орел</w:t>
            </w:r>
            <w:r w:rsidRPr="00DF4EEF">
              <w:rPr>
                <w:bCs/>
                <w:i/>
                <w:iCs/>
                <w:sz w:val="24"/>
                <w:szCs w:val="24"/>
                <w:lang w:val="bg-BG"/>
              </w:rPr>
              <w:t>,</w:t>
            </w:r>
            <w:r w:rsidRPr="008B7DF3">
              <w:rPr>
                <w:bCs/>
                <w:i/>
                <w:iCs/>
                <w:sz w:val="24"/>
                <w:szCs w:val="24"/>
                <w:lang w:val="bg-BG"/>
              </w:rPr>
              <w:t xml:space="preserve"> Морски орел</w:t>
            </w:r>
            <w:r w:rsidRPr="00DF4EEF">
              <w:rPr>
                <w:bCs/>
                <w:i/>
                <w:iCs/>
                <w:sz w:val="24"/>
                <w:szCs w:val="24"/>
                <w:lang w:val="bg-BG"/>
              </w:rPr>
              <w:t xml:space="preserve">, </w:t>
            </w:r>
            <w:r w:rsidRPr="008B7DF3">
              <w:rPr>
                <w:bCs/>
                <w:i/>
                <w:iCs/>
                <w:sz w:val="24"/>
                <w:szCs w:val="24"/>
                <w:lang w:val="bg-BG"/>
              </w:rPr>
              <w:t>Черна каня</w:t>
            </w:r>
            <w:r w:rsidRPr="00DF4EEF">
              <w:rPr>
                <w:bCs/>
                <w:i/>
                <w:iCs/>
                <w:sz w:val="24"/>
                <w:szCs w:val="24"/>
                <w:lang w:val="bg-BG"/>
              </w:rPr>
              <w:t xml:space="preserve">, </w:t>
            </w:r>
            <w:r w:rsidRPr="008B7DF3">
              <w:rPr>
                <w:bCs/>
                <w:i/>
                <w:iCs/>
                <w:sz w:val="24"/>
                <w:szCs w:val="24"/>
                <w:lang w:val="bg-BG"/>
              </w:rPr>
              <w:t>Обикновен мишелов</w:t>
            </w:r>
            <w:r w:rsidRPr="008B7DF3">
              <w:rPr>
                <w:bCs/>
                <w:sz w:val="24"/>
                <w:szCs w:val="24"/>
                <w:lang w:val="bg-BG"/>
              </w:rPr>
              <w:t>)</w:t>
            </w:r>
            <w:r w:rsidRPr="0023671E">
              <w:rPr>
                <w:bCs/>
                <w:sz w:val="24"/>
                <w:szCs w:val="24"/>
                <w:lang w:val="bg-BG"/>
              </w:rPr>
              <w:t xml:space="preserve">.  </w:t>
            </w:r>
          </w:p>
        </w:tc>
      </w:tr>
      <w:tr w:rsidR="008B7DF3" w:rsidRPr="008B7DF3" w14:paraId="390633C1" w14:textId="77777777" w:rsidTr="00554E7E">
        <w:trPr>
          <w:trHeight w:val="53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3F0EE223" w14:textId="77777777" w:rsidR="008B7DF3" w:rsidRPr="002F150C" w:rsidRDefault="008B7DF3" w:rsidP="008B7DF3">
            <w:pPr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lastRenderedPageBreak/>
              <w:t>Оценка за качество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                                                                 </w:t>
            </w:r>
            <w:r w:rsidRPr="00124DFD">
              <w:rPr>
                <w:b/>
                <w:i/>
                <w:sz w:val="24"/>
                <w:szCs w:val="24"/>
                <w:lang w:val="bg-BG"/>
              </w:rPr>
              <w:t>Максимален брой точки – 100</w:t>
            </w:r>
          </w:p>
        </w:tc>
      </w:tr>
      <w:tr w:rsidR="008B7DF3" w:rsidRPr="008B7DF3" w14:paraId="35B2171B" w14:textId="77777777" w:rsidTr="00554E7E">
        <w:trPr>
          <w:trHeight w:val="1276"/>
        </w:trPr>
        <w:tc>
          <w:tcPr>
            <w:tcW w:w="5000" w:type="pct"/>
            <w:gridSpan w:val="4"/>
            <w:shd w:val="clear" w:color="auto" w:fill="DEEAF6" w:themeFill="accent5" w:themeFillTint="33"/>
            <w:vAlign w:val="center"/>
          </w:tcPr>
          <w:p w14:paraId="4B231C53" w14:textId="77777777" w:rsidR="008B7DF3" w:rsidRDefault="008B7DF3" w:rsidP="008B7DF3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I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. </w:t>
            </w:r>
            <w:r w:rsidRPr="000117BD">
              <w:rPr>
                <w:b/>
                <w:i/>
                <w:sz w:val="24"/>
                <w:szCs w:val="24"/>
                <w:lang w:val="bg-BG"/>
              </w:rPr>
              <w:t>Методика на работа по основните  дейности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– </w:t>
            </w:r>
            <w:r w:rsidRPr="006F17DC">
              <w:rPr>
                <w:b/>
                <w:i/>
                <w:sz w:val="24"/>
                <w:szCs w:val="24"/>
                <w:lang w:val="bg-BG"/>
              </w:rPr>
              <w:t>5</w:t>
            </w:r>
            <w:r>
              <w:rPr>
                <w:b/>
                <w:i/>
                <w:sz w:val="24"/>
                <w:szCs w:val="24"/>
                <w:lang w:val="bg-BG"/>
              </w:rPr>
              <w:t>0 т.</w:t>
            </w:r>
          </w:p>
          <w:p w14:paraId="7E524871" w14:textId="0972663C" w:rsidR="008B7DF3" w:rsidRPr="000117BD" w:rsidRDefault="008B7DF3" w:rsidP="008B7DF3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bg-BG"/>
              </w:rPr>
              <w:t xml:space="preserve">Общият брой точки по този критерий се образува чрез събиране на получените точки по отделните под-критерии съгласно относимите за проектното </w:t>
            </w:r>
            <w:proofErr w:type="spellStart"/>
            <w:r>
              <w:rPr>
                <w:b/>
                <w:i/>
                <w:sz w:val="24"/>
                <w:szCs w:val="24"/>
                <w:lang w:val="bg-BG"/>
              </w:rPr>
              <w:t>предложние</w:t>
            </w:r>
            <w:proofErr w:type="spellEnd"/>
            <w:r>
              <w:rPr>
                <w:b/>
                <w:i/>
                <w:sz w:val="24"/>
                <w:szCs w:val="24"/>
                <w:lang w:val="bg-BG"/>
              </w:rPr>
              <w:t xml:space="preserve"> хипотези</w:t>
            </w:r>
            <w:r w:rsidRPr="00900805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8B7DF3" w:rsidRPr="008B7DF3" w14:paraId="30A0690E" w14:textId="77777777" w:rsidTr="00856B62">
        <w:trPr>
          <w:trHeight w:val="6971"/>
        </w:trPr>
        <w:tc>
          <w:tcPr>
            <w:tcW w:w="290" w:type="pct"/>
            <w:shd w:val="clear" w:color="auto" w:fill="auto"/>
            <w:vAlign w:val="center"/>
          </w:tcPr>
          <w:p w14:paraId="1720945B" w14:textId="2ED8BEA7" w:rsidR="008B7DF3" w:rsidRPr="007A3D4C" w:rsidRDefault="008B7DF3" w:rsidP="008B7DF3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auto" w:fill="auto"/>
          </w:tcPr>
          <w:p w14:paraId="0AD3D3E8" w14:textId="65602DC8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Кандидатът е представил описание </w:t>
            </w:r>
            <w:r>
              <w:rPr>
                <w:rFonts w:eastAsia="Calibri"/>
                <w:sz w:val="24"/>
                <w:szCs w:val="24"/>
                <w:lang w:val="bg-BG"/>
              </w:rPr>
              <w:t>н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>а изпълнение</w:t>
            </w:r>
            <w:r>
              <w:rPr>
                <w:rFonts w:eastAsia="Calibri"/>
                <w:sz w:val="24"/>
                <w:szCs w:val="24"/>
                <w:lang w:val="bg-BG"/>
              </w:rPr>
              <w:t>то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на дейностите</w:t>
            </w:r>
            <w:r>
              <w:rPr>
                <w:rFonts w:eastAsia="Calibri"/>
                <w:sz w:val="24"/>
                <w:szCs w:val="24"/>
                <w:lang w:val="bg-BG"/>
              </w:rPr>
              <w:t>,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от ко</w:t>
            </w:r>
            <w:r>
              <w:rPr>
                <w:rFonts w:eastAsia="Calibri"/>
                <w:sz w:val="24"/>
                <w:szCs w:val="24"/>
                <w:lang w:val="bg-BG"/>
              </w:rPr>
              <w:t>е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>то е видно</w:t>
            </w:r>
            <w:r>
              <w:rPr>
                <w:rFonts w:eastAsia="Calibri"/>
                <w:sz w:val="24"/>
                <w:szCs w:val="24"/>
                <w:lang w:val="bg-BG"/>
              </w:rPr>
              <w:t>,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че 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същите 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съобразяват </w:t>
            </w:r>
            <w:r>
              <w:rPr>
                <w:rFonts w:eastAsia="Calibri"/>
                <w:sz w:val="24"/>
                <w:szCs w:val="24"/>
                <w:lang w:val="bg-BG"/>
              </w:rPr>
              <w:t>биологията на вида/</w:t>
            </w:r>
            <w:proofErr w:type="spellStart"/>
            <w:r>
              <w:rPr>
                <w:rFonts w:eastAsia="Calibri"/>
                <w:sz w:val="24"/>
                <w:szCs w:val="24"/>
                <w:lang w:val="bg-BG"/>
              </w:rPr>
              <w:t>овете</w:t>
            </w:r>
            <w:proofErr w:type="spellEnd"/>
            <w:r>
              <w:rPr>
                <w:rFonts w:eastAsia="Calibri"/>
                <w:sz w:val="24"/>
                <w:szCs w:val="24"/>
                <w:lang w:val="bg-BG"/>
              </w:rPr>
              <w:t xml:space="preserve"> и нормативните изисквания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</w:p>
          <w:p w14:paraId="56B9AF31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2BDB8268" w14:textId="269C3EFB" w:rsidR="008B7DF3" w:rsidRDefault="008B7DF3" w:rsidP="008B7DF3">
            <w:pPr>
              <w:tabs>
                <w:tab w:val="left" w:pos="1321"/>
              </w:tabs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Кандидатът е описал </w:t>
            </w:r>
            <w:r>
              <w:rPr>
                <w:rFonts w:eastAsia="Calibri"/>
                <w:sz w:val="24"/>
                <w:szCs w:val="24"/>
                <w:lang w:val="bg-BG"/>
              </w:rPr>
              <w:t>актуалната ситуация (нужди)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в конкретните целеви за проекта обекти (</w:t>
            </w:r>
            <w:r>
              <w:rPr>
                <w:rFonts w:eastAsia="Calibri"/>
                <w:sz w:val="24"/>
                <w:szCs w:val="24"/>
                <w:lang w:val="bg-BG"/>
              </w:rPr>
              <w:t>площадки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), които проектът си поставя за цел да </w:t>
            </w:r>
            <w:r>
              <w:rPr>
                <w:rFonts w:eastAsia="Calibri"/>
                <w:sz w:val="24"/>
                <w:szCs w:val="24"/>
                <w:lang w:val="bg-BG"/>
              </w:rPr>
              <w:t>адресира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</w:p>
          <w:p w14:paraId="5328F587" w14:textId="77777777" w:rsidR="008B7DF3" w:rsidRDefault="008B7DF3" w:rsidP="008B7DF3">
            <w:pPr>
              <w:tabs>
                <w:tab w:val="left" w:pos="1321"/>
              </w:tabs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28D30F9C" w14:textId="77777777" w:rsidR="008B7DF3" w:rsidRDefault="008B7DF3" w:rsidP="008B7DF3">
            <w:pPr>
              <w:tabs>
                <w:tab w:val="left" w:pos="1321"/>
              </w:tabs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606CDD3B" w14:textId="4B489A2F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>Кандидатът е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предоставил  доказателствени материали (геореферирани данни</w:t>
            </w:r>
            <w:r>
              <w:rPr>
                <w:rFonts w:eastAsia="Calibri"/>
                <w:sz w:val="24"/>
                <w:szCs w:val="24"/>
                <w:lang w:val="bg-BG"/>
              </w:rPr>
              <w:t>,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снимки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, </w:t>
            </w:r>
            <w:r w:rsidRPr="00274A91">
              <w:rPr>
                <w:rFonts w:eastAsia="Calibri"/>
                <w:sz w:val="24"/>
                <w:szCs w:val="24"/>
                <w:lang w:val="bg-BG"/>
              </w:rPr>
              <w:t xml:space="preserve"> др.)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, които удостоверяват състоянието, местоположението и достъпа до площадката </w:t>
            </w:r>
          </w:p>
          <w:p w14:paraId="37F0C436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4E0A6533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4A907418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1F509979" w14:textId="1ACFAAE9" w:rsidR="008B7DF3" w:rsidRPr="00227561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</w:tc>
        <w:tc>
          <w:tcPr>
            <w:tcW w:w="435" w:type="pct"/>
            <w:shd w:val="clear" w:color="auto" w:fill="auto"/>
          </w:tcPr>
          <w:p w14:paraId="50F40575" w14:textId="376A5666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5</w:t>
            </w:r>
            <w:r>
              <w:rPr>
                <w:b/>
                <w:sz w:val="26"/>
                <w:szCs w:val="26"/>
                <w:lang w:val="bg-BG"/>
              </w:rPr>
              <w:t xml:space="preserve"> т.</w:t>
            </w:r>
          </w:p>
          <w:p w14:paraId="6B0C7C39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6AFB0FDB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52099E62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6EF83B9C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4771470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7389AB52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163BC31B" w14:textId="4C27A8A0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20 т.</w:t>
            </w:r>
          </w:p>
          <w:p w14:paraId="01BFCE47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136D214D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7BDE0CC4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681BF31C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27F76DE4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31383A3" w14:textId="77777777" w:rsidR="0050798A" w:rsidRDefault="0050798A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AE6F69E" w14:textId="55DC64CA" w:rsidR="008B7DF3" w:rsidRPr="007A3D4C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5 т.</w:t>
            </w:r>
          </w:p>
        </w:tc>
        <w:tc>
          <w:tcPr>
            <w:tcW w:w="2536" w:type="pct"/>
          </w:tcPr>
          <w:p w14:paraId="50EC702E" w14:textId="77777777" w:rsidR="008B7DF3" w:rsidRPr="00274A91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274A91">
              <w:rPr>
                <w:bCs/>
                <w:sz w:val="24"/>
                <w:szCs w:val="24"/>
                <w:lang w:val="bg-BG"/>
              </w:rPr>
              <w:t>Извършва се проверка на  информацията в секция „План за изпълнение / Дейности по проекта“ и раздел „Прикачени документи“ във Формуляра за кандидатстване.</w:t>
            </w:r>
          </w:p>
          <w:p w14:paraId="19986603" w14:textId="77777777" w:rsidR="008B7DF3" w:rsidRPr="00274A91" w:rsidRDefault="008B7DF3" w:rsidP="008B7DF3">
            <w:pPr>
              <w:jc w:val="both"/>
              <w:rPr>
                <w:sz w:val="24"/>
                <w:szCs w:val="24"/>
                <w:lang w:val="bg-BG"/>
              </w:rPr>
            </w:pPr>
            <w:r w:rsidRPr="00274A91">
              <w:rPr>
                <w:sz w:val="24"/>
                <w:szCs w:val="24"/>
                <w:lang w:val="bg-BG"/>
              </w:rPr>
              <w:t xml:space="preserve">По този критерий се извършва оценка и дали за всяка от целевите </w:t>
            </w:r>
            <w:r>
              <w:rPr>
                <w:sz w:val="24"/>
                <w:szCs w:val="24"/>
                <w:lang w:val="bg-BG"/>
              </w:rPr>
              <w:t>площадки,</w:t>
            </w:r>
            <w:r w:rsidRPr="00274A91">
              <w:rPr>
                <w:sz w:val="24"/>
                <w:szCs w:val="24"/>
                <w:lang w:val="bg-BG"/>
              </w:rPr>
              <w:t xml:space="preserve"> включени в проектното предложение</w:t>
            </w:r>
            <w:r>
              <w:rPr>
                <w:sz w:val="24"/>
                <w:szCs w:val="24"/>
                <w:lang w:val="bg-BG"/>
              </w:rPr>
              <w:t>,</w:t>
            </w:r>
            <w:r w:rsidRPr="00274A91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са</w:t>
            </w:r>
            <w:r w:rsidRPr="00274A91">
              <w:rPr>
                <w:sz w:val="24"/>
                <w:szCs w:val="24"/>
                <w:lang w:val="bg-BG"/>
              </w:rPr>
              <w:t xml:space="preserve"> описан</w:t>
            </w:r>
            <w:r>
              <w:rPr>
                <w:sz w:val="24"/>
                <w:szCs w:val="24"/>
                <w:lang w:val="bg-BG"/>
              </w:rPr>
              <w:t>и актуалната ситуация и</w:t>
            </w:r>
            <w:r w:rsidRPr="00274A91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нуждите</w:t>
            </w:r>
            <w:r w:rsidRPr="00274A91">
              <w:rPr>
                <w:sz w:val="24"/>
                <w:szCs w:val="24"/>
                <w:lang w:val="bg-BG"/>
              </w:rPr>
              <w:t>, ко</w:t>
            </w:r>
            <w:r>
              <w:rPr>
                <w:sz w:val="24"/>
                <w:szCs w:val="24"/>
                <w:lang w:val="bg-BG"/>
              </w:rPr>
              <w:t>и</w:t>
            </w:r>
            <w:r w:rsidRPr="00274A91">
              <w:rPr>
                <w:sz w:val="24"/>
                <w:szCs w:val="24"/>
                <w:lang w:val="bg-BG"/>
              </w:rPr>
              <w:t>то се цели да бъд</w:t>
            </w:r>
            <w:r>
              <w:rPr>
                <w:sz w:val="24"/>
                <w:szCs w:val="24"/>
                <w:lang w:val="bg-BG"/>
              </w:rPr>
              <w:t>ат</w:t>
            </w:r>
            <w:r w:rsidRPr="00274A91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адресирани</w:t>
            </w:r>
            <w:r w:rsidRPr="00274A91">
              <w:rPr>
                <w:sz w:val="24"/>
                <w:szCs w:val="24"/>
                <w:lang w:val="bg-BG"/>
              </w:rPr>
              <w:t>, както и дали са предоставени доказателствени материали (снимки, публикации и др.)</w:t>
            </w:r>
            <w:r>
              <w:rPr>
                <w:sz w:val="24"/>
                <w:szCs w:val="24"/>
                <w:lang w:val="bg-BG"/>
              </w:rPr>
              <w:t>.</w:t>
            </w:r>
            <w:r w:rsidRPr="00274A91">
              <w:rPr>
                <w:sz w:val="24"/>
                <w:szCs w:val="24"/>
                <w:lang w:val="bg-BG"/>
              </w:rPr>
              <w:t xml:space="preserve"> В случай че липсва описание за н</w:t>
            </w:r>
            <w:r>
              <w:rPr>
                <w:sz w:val="24"/>
                <w:szCs w:val="24"/>
                <w:lang w:val="bg-BG"/>
              </w:rPr>
              <w:t>я</w:t>
            </w:r>
            <w:r w:rsidRPr="00274A91">
              <w:rPr>
                <w:sz w:val="24"/>
                <w:szCs w:val="24"/>
                <w:lang w:val="bg-BG"/>
              </w:rPr>
              <w:t xml:space="preserve">коя от целевите за проекта </w:t>
            </w:r>
            <w:r>
              <w:rPr>
                <w:sz w:val="24"/>
                <w:szCs w:val="24"/>
                <w:lang w:val="bg-BG"/>
              </w:rPr>
              <w:t>площадки и/или на актуалната им ситуация и/или на конкретните им нужди,</w:t>
            </w:r>
            <w:r w:rsidRPr="00274A91">
              <w:rPr>
                <w:sz w:val="24"/>
                <w:szCs w:val="24"/>
                <w:lang w:val="bg-BG"/>
              </w:rPr>
              <w:t xml:space="preserve"> се приема, че описание</w:t>
            </w:r>
            <w:r>
              <w:rPr>
                <w:sz w:val="24"/>
                <w:szCs w:val="24"/>
                <w:lang w:val="bg-BG"/>
              </w:rPr>
              <w:t>то</w:t>
            </w:r>
            <w:r w:rsidRPr="00274A91">
              <w:rPr>
                <w:sz w:val="24"/>
                <w:szCs w:val="24"/>
                <w:lang w:val="bg-BG"/>
              </w:rPr>
              <w:t xml:space="preserve"> липсва</w:t>
            </w:r>
            <w:r>
              <w:rPr>
                <w:sz w:val="24"/>
                <w:szCs w:val="24"/>
                <w:lang w:val="bg-BG"/>
              </w:rPr>
              <w:t xml:space="preserve"> изцяло</w:t>
            </w:r>
            <w:r w:rsidRPr="00274A91">
              <w:rPr>
                <w:sz w:val="24"/>
                <w:szCs w:val="24"/>
                <w:lang w:val="bg-BG"/>
              </w:rPr>
              <w:t xml:space="preserve"> и не се присъжда</w:t>
            </w:r>
            <w:r>
              <w:rPr>
                <w:sz w:val="24"/>
                <w:szCs w:val="24"/>
                <w:lang w:val="bg-BG"/>
              </w:rPr>
              <w:t xml:space="preserve"> съответният брой точки</w:t>
            </w:r>
            <w:r w:rsidRPr="00274A91">
              <w:rPr>
                <w:sz w:val="24"/>
                <w:szCs w:val="24"/>
                <w:lang w:val="bg-BG"/>
              </w:rPr>
              <w:t xml:space="preserve"> по този компонент.</w:t>
            </w:r>
          </w:p>
          <w:p w14:paraId="723F0155" w14:textId="77777777" w:rsidR="008B7DF3" w:rsidRDefault="008B7DF3" w:rsidP="008B7DF3">
            <w:pPr>
              <w:jc w:val="both"/>
              <w:rPr>
                <w:sz w:val="24"/>
                <w:szCs w:val="24"/>
                <w:lang w:val="bg-BG"/>
              </w:rPr>
            </w:pPr>
            <w:r w:rsidRPr="00274A91">
              <w:rPr>
                <w:sz w:val="24"/>
                <w:szCs w:val="24"/>
                <w:lang w:val="bg-BG"/>
              </w:rPr>
              <w:t xml:space="preserve">Извършва се оценка дали за всеки от целевите обекти са описани </w:t>
            </w:r>
            <w:r>
              <w:rPr>
                <w:sz w:val="24"/>
                <w:szCs w:val="24"/>
                <w:lang w:val="bg-BG"/>
              </w:rPr>
              <w:t>дейностите и дали те съобразяват биологията на вида (подходяща хранителна база, количество) и нормативните изисквания (разрешителни, санитарно- хигиенни норми и др.).</w:t>
            </w:r>
            <w:r w:rsidRPr="004004BA">
              <w:rPr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Представените данни следва да са съобразени с Плановете за действие за опазване на целевите видове.</w:t>
            </w:r>
          </w:p>
          <w:p w14:paraId="7850036D" w14:textId="0510D81A" w:rsidR="00554E7E" w:rsidRPr="002F150C" w:rsidRDefault="00554E7E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8B7DF3" w:rsidRPr="008B7DF3" w14:paraId="7079E750" w14:textId="77777777" w:rsidTr="001F4712">
        <w:trPr>
          <w:trHeight w:val="56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9F8D42" w14:textId="4C16C6BD" w:rsidR="008B7DF3" w:rsidRDefault="008B7DF3" w:rsidP="008B7DF3">
            <w:pPr>
              <w:jc w:val="both"/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b/>
                <w:i/>
                <w:sz w:val="24"/>
                <w:szCs w:val="24"/>
                <w:lang w:val="bg-BG"/>
              </w:rPr>
              <w:t>. Финансова оценка - планиране и обосновка на бюджета на проектното предложение – 10 т.</w:t>
            </w:r>
          </w:p>
          <w:p w14:paraId="59FB09B2" w14:textId="77777777" w:rsidR="008B7DF3" w:rsidRPr="005162FE" w:rsidRDefault="008B7DF3" w:rsidP="008B7DF3">
            <w:pPr>
              <w:spacing w:before="120"/>
              <w:rPr>
                <w:bCs/>
                <w:iCs/>
                <w:sz w:val="24"/>
                <w:szCs w:val="24"/>
                <w:lang w:val="bg-BG"/>
              </w:rPr>
            </w:pPr>
            <w:r w:rsidRPr="005162FE">
              <w:rPr>
                <w:bCs/>
                <w:iCs/>
                <w:sz w:val="24"/>
                <w:szCs w:val="24"/>
                <w:lang w:val="bg-BG"/>
              </w:rPr>
              <w:t>1. Налице е  съответствие между предвидените дейности и видовете заложени разходи – тук влиза и хипотезата „Всички разходи са отнесени към съответстващия им раздел в бюджета“.</w:t>
            </w:r>
          </w:p>
          <w:p w14:paraId="0EAFE103" w14:textId="77777777" w:rsidR="008B7DF3" w:rsidRPr="005162FE" w:rsidRDefault="008B7DF3" w:rsidP="008B7DF3">
            <w:pPr>
              <w:spacing w:before="120"/>
              <w:rPr>
                <w:bCs/>
                <w:iCs/>
                <w:sz w:val="24"/>
                <w:szCs w:val="24"/>
                <w:lang w:val="bg-BG"/>
              </w:rPr>
            </w:pPr>
            <w:r w:rsidRPr="005162FE">
              <w:rPr>
                <w:bCs/>
                <w:iCs/>
                <w:sz w:val="24"/>
                <w:szCs w:val="24"/>
                <w:lang w:val="bg-BG"/>
              </w:rPr>
              <w:t xml:space="preserve">2. Спазени са заложените  правила или ограничения по отношение на заложени процентни съотношения/прагове на разходите. </w:t>
            </w:r>
          </w:p>
          <w:p w14:paraId="0C57E06C" w14:textId="77777777" w:rsidR="008B7DF3" w:rsidRPr="005162FE" w:rsidRDefault="008B7DF3" w:rsidP="008B7DF3">
            <w:pPr>
              <w:spacing w:before="120"/>
              <w:rPr>
                <w:bCs/>
                <w:iCs/>
                <w:sz w:val="24"/>
                <w:szCs w:val="24"/>
                <w:lang w:val="bg-BG"/>
              </w:rPr>
            </w:pPr>
            <w:r w:rsidRPr="005162FE">
              <w:rPr>
                <w:bCs/>
                <w:iCs/>
                <w:sz w:val="24"/>
                <w:szCs w:val="24"/>
                <w:lang w:val="bg-BG"/>
              </w:rPr>
              <w:t>3. Исканата  безвъзмездна  финансова помощ не включва недопустими разходи.</w:t>
            </w:r>
          </w:p>
          <w:p w14:paraId="224948C8" w14:textId="77777777" w:rsidR="008B7DF3" w:rsidRDefault="008B7DF3" w:rsidP="008B7DF3">
            <w:pPr>
              <w:spacing w:before="120"/>
              <w:rPr>
                <w:b/>
                <w:i/>
                <w:sz w:val="24"/>
                <w:szCs w:val="24"/>
                <w:lang w:val="bg-BG"/>
              </w:rPr>
            </w:pPr>
            <w:r w:rsidRPr="005162FE">
              <w:rPr>
                <w:bCs/>
                <w:iCs/>
                <w:sz w:val="24"/>
                <w:szCs w:val="24"/>
                <w:lang w:val="bg-BG"/>
              </w:rPr>
              <w:t>4. В бюджета не е на лице дублиране на разходи.</w:t>
            </w:r>
          </w:p>
        </w:tc>
      </w:tr>
      <w:tr w:rsidR="008B7DF3" w:rsidRPr="008B7DF3" w14:paraId="2FE033E7" w14:textId="77777777" w:rsidTr="003D73B3">
        <w:trPr>
          <w:trHeight w:val="27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CCEB" w14:textId="0A3159EC" w:rsidR="008B7DF3" w:rsidRDefault="008B7DF3" w:rsidP="008B7DF3">
            <w:pPr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19BA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>Не се налагат корекции в бюджета</w:t>
            </w:r>
            <w:r>
              <w:rPr>
                <w:rFonts w:eastAsia="Calibri"/>
                <w:sz w:val="24"/>
                <w:szCs w:val="24"/>
                <w:lang w:val="bg-BG"/>
              </w:rPr>
              <w:tab/>
            </w:r>
          </w:p>
          <w:p w14:paraId="72A4E3E9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3AC85EB3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>Налагат се корекции в бюджета, свързани само с 1 от посочените 4 условия.</w:t>
            </w:r>
            <w:r>
              <w:rPr>
                <w:rFonts w:eastAsia="Calibri"/>
                <w:sz w:val="24"/>
                <w:szCs w:val="24"/>
                <w:lang w:val="bg-BG"/>
              </w:rPr>
              <w:tab/>
            </w:r>
          </w:p>
          <w:p w14:paraId="33E5D903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13C315B8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>Налагат се корекции в бюджета, свързани с 2 от посочените 4 условия.</w:t>
            </w:r>
            <w:r>
              <w:rPr>
                <w:rFonts w:eastAsia="Calibri"/>
                <w:sz w:val="24"/>
                <w:szCs w:val="24"/>
                <w:lang w:val="bg-BG"/>
              </w:rPr>
              <w:tab/>
            </w:r>
          </w:p>
          <w:p w14:paraId="3E24EE37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29D37A91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>Налагат се корекции в бюджета, свързани с 3 от посочените 4 условия.</w:t>
            </w:r>
          </w:p>
          <w:p w14:paraId="3111C433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ab/>
            </w:r>
          </w:p>
          <w:p w14:paraId="0FE25F51" w14:textId="3CCA0C4C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>Налагат се корекции в бюджета, свързани и с 4-те посочени условия.</w:t>
            </w:r>
            <w:r>
              <w:rPr>
                <w:rFonts w:eastAsia="Calibri"/>
                <w:sz w:val="24"/>
                <w:szCs w:val="24"/>
                <w:lang w:val="bg-BG"/>
              </w:rPr>
              <w:tab/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4D76" w14:textId="2096FBB8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10 т.</w:t>
            </w:r>
          </w:p>
          <w:p w14:paraId="1AFB9A0F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1520465" w14:textId="2E46A35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27F7375" w14:textId="646054F2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8 т.</w:t>
            </w:r>
          </w:p>
          <w:p w14:paraId="576DAF93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57114252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7BF4FA7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B9C0D4B" w14:textId="4C2A244C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6 т.</w:t>
            </w:r>
          </w:p>
          <w:p w14:paraId="7CB69A95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4554A02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6F9ACB41" w14:textId="088A91F8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4 т.</w:t>
            </w:r>
          </w:p>
          <w:p w14:paraId="20745D33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2B282640" w14:textId="515F7D8D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576079CA" w14:textId="2B2D25FB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3E502BFC" w14:textId="15E39DD3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2 т.</w:t>
            </w:r>
          </w:p>
          <w:p w14:paraId="45638A62" w14:textId="3814619A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C28" w14:textId="4EDE8AB7" w:rsid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стойностите, попълнени в секция „Бюджет“ във Формуляра за кандидатстване.</w:t>
            </w:r>
          </w:p>
          <w:p w14:paraId="4A7C68EB" w14:textId="5E6F8E4C" w:rsid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Когато се надвишават определените максимални стойности на дадени категории разходи, ограничени съгласно условията за кандидатстване, оценителната комисия извършва служебно корекция в бюджета на проекта.</w:t>
            </w:r>
          </w:p>
          <w:p w14:paraId="76337A1A" w14:textId="77777777" w:rsid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8B7DF3" w:rsidRPr="008B7DF3" w14:paraId="2F11FD8C" w14:textId="77777777" w:rsidTr="006471AA">
        <w:trPr>
          <w:trHeight w:val="37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ED7BB6E" w14:textId="77777777" w:rsidR="008B7DF3" w:rsidRDefault="008B7DF3" w:rsidP="008B7DF3">
            <w:pPr>
              <w:rPr>
                <w:b/>
                <w:i/>
                <w:sz w:val="24"/>
                <w:szCs w:val="24"/>
                <w:lang w:val="bg-BG"/>
              </w:rPr>
            </w:pPr>
            <w:bookmarkStart w:id="2" w:name="_Hlk164959830"/>
            <w:r>
              <w:rPr>
                <w:b/>
                <w:i/>
                <w:sz w:val="24"/>
                <w:szCs w:val="24"/>
                <w:lang w:val="en-US"/>
              </w:rPr>
              <w:t>III</w:t>
            </w:r>
            <w:r w:rsidRPr="008B7DF3">
              <w:rPr>
                <w:b/>
                <w:i/>
                <w:sz w:val="24"/>
                <w:szCs w:val="24"/>
                <w:lang w:val="bg-BG"/>
              </w:rPr>
              <w:t>.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Разходоефективност – </w:t>
            </w:r>
            <w:r w:rsidRPr="008B7DF3">
              <w:rPr>
                <w:b/>
                <w:i/>
                <w:sz w:val="24"/>
                <w:szCs w:val="24"/>
                <w:lang w:val="bg-BG"/>
              </w:rPr>
              <w:t>35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т.</w:t>
            </w:r>
          </w:p>
          <w:p w14:paraId="4733F385" w14:textId="653E6445" w:rsidR="008B7DF3" w:rsidRDefault="008B7DF3" w:rsidP="008B7DF3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bg-BG"/>
              </w:rPr>
              <w:t xml:space="preserve">Общият брой точки по този критерий се образува чрез събиране на получените точки по отделните под-критерии съгласно относимите за проектното </w:t>
            </w:r>
            <w:proofErr w:type="spellStart"/>
            <w:r>
              <w:rPr>
                <w:b/>
                <w:i/>
                <w:sz w:val="24"/>
                <w:szCs w:val="24"/>
                <w:lang w:val="bg-BG"/>
              </w:rPr>
              <w:t>предложние</w:t>
            </w:r>
            <w:proofErr w:type="spellEnd"/>
            <w:r>
              <w:rPr>
                <w:b/>
                <w:i/>
                <w:sz w:val="24"/>
                <w:szCs w:val="24"/>
                <w:lang w:val="bg-BG"/>
              </w:rPr>
              <w:t xml:space="preserve"> хипотези</w:t>
            </w:r>
            <w:r w:rsidRPr="00900805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8B7DF3" w:rsidRPr="008B7DF3" w14:paraId="2289DE6E" w14:textId="77777777" w:rsidTr="00AB66AE">
        <w:trPr>
          <w:trHeight w:val="27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C198" w14:textId="79DFA8F4" w:rsidR="008B7DF3" w:rsidRDefault="008B7DF3" w:rsidP="008B7DF3">
            <w:pPr>
              <w:jc w:val="center"/>
              <w:rPr>
                <w:sz w:val="26"/>
                <w:szCs w:val="26"/>
                <w:lang w:val="en-US"/>
              </w:rPr>
            </w:pPr>
            <w:bookmarkStart w:id="3" w:name="_Hlk149140658"/>
            <w:bookmarkEnd w:id="2"/>
            <w:r>
              <w:rPr>
                <w:sz w:val="26"/>
                <w:szCs w:val="26"/>
                <w:lang w:val="en-US"/>
              </w:rPr>
              <w:t>3.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C6F9" w14:textId="11553984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t>Всички дейности, за които това е указано, са остойностени на базата на анализ и остойностяването им отговаря на изискванията на условията за кандидатстване.</w:t>
            </w:r>
          </w:p>
          <w:p w14:paraId="344927BB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7F0BA90E" w14:textId="14BE02F1" w:rsidR="008B7DF3" w:rsidRPr="006471AA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6471AA">
              <w:rPr>
                <w:rFonts w:eastAsia="Calibri"/>
                <w:sz w:val="24"/>
                <w:szCs w:val="24"/>
                <w:lang w:val="bg-BG"/>
              </w:rPr>
              <w:t>Налице е съответствие и логическа връзка между заложените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 единични</w:t>
            </w:r>
            <w:r w:rsidRPr="006471AA">
              <w:rPr>
                <w:rFonts w:eastAsia="Calibri"/>
                <w:sz w:val="24"/>
                <w:szCs w:val="24"/>
                <w:lang w:val="bg-BG"/>
              </w:rPr>
              <w:t xml:space="preserve"> разходи и предвидените за изпълнение дейности</w:t>
            </w:r>
            <w:r>
              <w:rPr>
                <w:rFonts w:eastAsia="Calibri"/>
                <w:sz w:val="24"/>
                <w:szCs w:val="24"/>
                <w:lang w:val="bg-BG"/>
              </w:rPr>
              <w:t>.</w:t>
            </w:r>
          </w:p>
          <w:p w14:paraId="7D618840" w14:textId="77777777" w:rsidR="008B7DF3" w:rsidRPr="006471AA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5E4272E3" w14:textId="1338330F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6471AA">
              <w:rPr>
                <w:rFonts w:eastAsia="Calibri"/>
                <w:sz w:val="24"/>
                <w:szCs w:val="24"/>
                <w:lang w:val="bg-BG"/>
              </w:rPr>
              <w:t>Стойностите на отделните дейности са в съответствие с представените документи към анализа на остойностяването (оферти, договори и др.)</w:t>
            </w:r>
            <w:r>
              <w:rPr>
                <w:rFonts w:eastAsia="Calibri"/>
                <w:sz w:val="24"/>
                <w:szCs w:val="24"/>
                <w:lang w:val="bg-BG"/>
              </w:rPr>
              <w:t>.</w:t>
            </w:r>
          </w:p>
          <w:p w14:paraId="0E9F478E" w14:textId="77777777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21B4FD5B" w14:textId="040AA66F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>
              <w:rPr>
                <w:rFonts w:eastAsia="Calibri"/>
                <w:sz w:val="24"/>
                <w:szCs w:val="24"/>
                <w:lang w:val="bg-BG"/>
              </w:rPr>
              <w:lastRenderedPageBreak/>
              <w:t>Разходите, планирани за отделните дейности</w:t>
            </w:r>
            <w:r w:rsidRPr="006471AA">
              <w:rPr>
                <w:rFonts w:eastAsia="Calibri"/>
                <w:sz w:val="24"/>
                <w:szCs w:val="24"/>
                <w:lang w:val="bg-BG"/>
              </w:rPr>
              <w:t xml:space="preserve"> отговарят на изискването за ефективност, ефикасност и икономичност</w:t>
            </w:r>
            <w:r>
              <w:rPr>
                <w:rFonts w:eastAsia="Calibri"/>
                <w:sz w:val="24"/>
                <w:szCs w:val="24"/>
                <w:lang w:val="bg-BG"/>
              </w:rPr>
              <w:t>.</w:t>
            </w:r>
            <w:r w:rsidRPr="006471AA">
              <w:rPr>
                <w:rFonts w:eastAsia="Calibri"/>
                <w:sz w:val="24"/>
                <w:szCs w:val="24"/>
                <w:lang w:val="bg-BG"/>
              </w:rPr>
              <w:t xml:space="preserve"> </w:t>
            </w:r>
          </w:p>
          <w:p w14:paraId="0216F6F4" w14:textId="77777777" w:rsidR="008B7DF3" w:rsidRPr="006471AA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  <w:p w14:paraId="37685A82" w14:textId="77777777" w:rsidR="008B7DF3" w:rsidRPr="006471AA" w:rsidRDefault="008B7DF3" w:rsidP="008B7DF3">
            <w:pPr>
              <w:jc w:val="both"/>
              <w:rPr>
                <w:rFonts w:eastAsia="Calibri"/>
                <w:i/>
                <w:iCs/>
                <w:sz w:val="24"/>
                <w:szCs w:val="24"/>
                <w:lang w:val="bg-BG"/>
              </w:rPr>
            </w:pPr>
          </w:p>
          <w:p w14:paraId="39650DE3" w14:textId="03F3A5B1" w:rsidR="008B7DF3" w:rsidRPr="006471AA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6471AA">
              <w:rPr>
                <w:rFonts w:eastAsia="Calibri"/>
                <w:sz w:val="24"/>
                <w:szCs w:val="24"/>
                <w:lang w:val="bg-BG"/>
              </w:rPr>
              <w:t>Заложените в проекта разходи са обосновани, в т.ч. и по отношение на заложените количества</w:t>
            </w:r>
            <w:r>
              <w:rPr>
                <w:rFonts w:eastAsia="Calibri"/>
                <w:sz w:val="24"/>
                <w:szCs w:val="24"/>
                <w:lang w:val="bg-BG"/>
              </w:rPr>
              <w:t>/ брой/ честота</w:t>
            </w:r>
            <w:r w:rsidRPr="006471AA">
              <w:rPr>
                <w:rFonts w:eastAsia="Calibri"/>
                <w:sz w:val="24"/>
                <w:szCs w:val="24"/>
                <w:lang w:val="bg-BG"/>
              </w:rPr>
              <w:t xml:space="preserve"> и са обвързани с предвидените дейности по проекта</w:t>
            </w:r>
            <w:r>
              <w:rPr>
                <w:rFonts w:eastAsia="Calibri"/>
                <w:sz w:val="24"/>
                <w:szCs w:val="24"/>
                <w:lang w:val="bg-BG"/>
              </w:rPr>
              <w:t>.</w:t>
            </w:r>
          </w:p>
          <w:p w14:paraId="22E908BF" w14:textId="05022B53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3C96" w14:textId="5FE451FA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>7</w:t>
            </w:r>
            <w:r>
              <w:rPr>
                <w:b/>
                <w:sz w:val="26"/>
                <w:szCs w:val="26"/>
                <w:lang w:val="bg-BG"/>
              </w:rPr>
              <w:t xml:space="preserve"> т.</w:t>
            </w:r>
          </w:p>
          <w:p w14:paraId="17439124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7946FD40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2EFE0E03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F5B7ECC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9C61CAA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3A5AD09C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3F1BA7A6" w14:textId="40464C92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en-US"/>
              </w:rPr>
              <w:t>7</w:t>
            </w:r>
            <w:r>
              <w:rPr>
                <w:b/>
                <w:sz w:val="26"/>
                <w:szCs w:val="26"/>
                <w:lang w:val="bg-BG"/>
              </w:rPr>
              <w:t xml:space="preserve"> т.</w:t>
            </w:r>
          </w:p>
          <w:p w14:paraId="22DF7D0B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38F37817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574043E8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060CE09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1B7587F3" w14:textId="30AA1C6B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en-US"/>
              </w:rPr>
              <w:t>7</w:t>
            </w:r>
            <w:r>
              <w:rPr>
                <w:b/>
                <w:sz w:val="26"/>
                <w:szCs w:val="26"/>
                <w:lang w:val="bg-BG"/>
              </w:rPr>
              <w:t xml:space="preserve"> т.</w:t>
            </w:r>
          </w:p>
          <w:p w14:paraId="5615A532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22D7C278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69B0481A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7E64CDC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B00775F" w14:textId="6D9C573A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en-US"/>
              </w:rPr>
              <w:t>7</w:t>
            </w:r>
            <w:r>
              <w:rPr>
                <w:b/>
                <w:sz w:val="26"/>
                <w:szCs w:val="26"/>
                <w:lang w:val="bg-BG"/>
              </w:rPr>
              <w:t xml:space="preserve"> т.</w:t>
            </w:r>
          </w:p>
          <w:p w14:paraId="7CB5C3A4" w14:textId="259987E8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DFF84C9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238CD533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70FAD9C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846A1C3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21DE6C9F" w14:textId="0E3FD65B" w:rsidR="008B7DF3" w:rsidRPr="00C80D41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en-US"/>
              </w:rPr>
              <w:t>7</w:t>
            </w:r>
            <w:r>
              <w:rPr>
                <w:b/>
                <w:sz w:val="26"/>
                <w:szCs w:val="26"/>
                <w:lang w:val="bg-BG"/>
              </w:rPr>
              <w:t xml:space="preserve"> т.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C795" w14:textId="165855B2" w:rsid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lastRenderedPageBreak/>
              <w:t>Извършва се проверка на съответствието на стойностите, попълнени в секция „План за изпълнение/ Дейности по проекта“ във Формуляра за кандидатстване, с представения Анализ на остойностяването в секция „Прикачени електронно подписани документи“ от същия, както и дали анализът на остойностяването е изготвен съгласно указанията на раздел „Категории разходи, допустими за финансиране“ на условията за кандидатстване и се присъждат съответните точки.</w:t>
            </w:r>
          </w:p>
          <w:p w14:paraId="7E7761EC" w14:textId="2B96B50D" w:rsidR="008B7DF3" w:rsidRDefault="008B7DF3" w:rsidP="008B7DF3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8522F1">
              <w:rPr>
                <w:color w:val="000000"/>
                <w:sz w:val="24"/>
                <w:szCs w:val="24"/>
                <w:lang w:val="bg-BG"/>
              </w:rPr>
              <w:t xml:space="preserve">В случай на съмнение относно обосноваността на разходите по проекта, </w:t>
            </w:r>
            <w:r>
              <w:rPr>
                <w:color w:val="000000"/>
                <w:sz w:val="24"/>
                <w:szCs w:val="24"/>
                <w:lang w:val="bg-BG"/>
              </w:rPr>
              <w:t>оценителната комисия</w:t>
            </w:r>
            <w:r w:rsidRPr="008522F1">
              <w:rPr>
                <w:color w:val="000000"/>
                <w:sz w:val="24"/>
                <w:szCs w:val="24"/>
                <w:lang w:val="bg-BG"/>
              </w:rPr>
              <w:t xml:space="preserve"> може да изиска информация от бенефициент</w:t>
            </w:r>
            <w:r>
              <w:rPr>
                <w:color w:val="000000"/>
                <w:sz w:val="24"/>
                <w:szCs w:val="24"/>
                <w:lang w:val="bg-BG"/>
              </w:rPr>
              <w:t>а</w:t>
            </w:r>
            <w:r w:rsidRPr="008522F1">
              <w:rPr>
                <w:color w:val="000000"/>
                <w:sz w:val="24"/>
                <w:szCs w:val="24"/>
                <w:lang w:val="bg-BG"/>
              </w:rPr>
              <w:t xml:space="preserve"> за лицата, издали документите/офертите, в следствие на които е направено остойностяването по дейности и да направи допълнителни проверки по отношение на остойностяването на базата на </w:t>
            </w:r>
            <w:r w:rsidRPr="008522F1">
              <w:rPr>
                <w:color w:val="000000"/>
                <w:sz w:val="24"/>
                <w:szCs w:val="24"/>
                <w:lang w:val="bg-BG"/>
              </w:rPr>
              <w:lastRenderedPageBreak/>
              <w:t>минимум два източника на информация за удостоверяване на стойността за извършване на конкретната дейност</w:t>
            </w:r>
            <w:r>
              <w:rPr>
                <w:color w:val="000000"/>
                <w:sz w:val="24"/>
                <w:szCs w:val="24"/>
                <w:lang w:val="bg-BG"/>
              </w:rPr>
              <w:t>.</w:t>
            </w:r>
          </w:p>
          <w:p w14:paraId="0E218A1D" w14:textId="77777777" w:rsidR="008B7DF3" w:rsidRDefault="008B7DF3" w:rsidP="008B7DF3">
            <w:pPr>
              <w:jc w:val="both"/>
              <w:rPr>
                <w:rFonts w:eastAsia="Calibri"/>
                <w:i/>
                <w:iCs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При неизпълнение на някой от посочените под-критерии, за него се присъждат нула точки за всеки от тях.</w:t>
            </w:r>
            <w:r w:rsidRPr="000A7F92">
              <w:rPr>
                <w:rFonts w:eastAsia="Calibri"/>
                <w:i/>
                <w:iCs/>
                <w:sz w:val="24"/>
                <w:szCs w:val="24"/>
                <w:lang w:val="bg-BG"/>
              </w:rPr>
              <w:t xml:space="preserve"> </w:t>
            </w:r>
          </w:p>
          <w:p w14:paraId="37BC2312" w14:textId="77777777" w:rsidR="008B7DF3" w:rsidRDefault="008B7DF3" w:rsidP="008B7DF3">
            <w:pPr>
              <w:jc w:val="both"/>
              <w:rPr>
                <w:rFonts w:eastAsia="Calibri"/>
                <w:iCs/>
                <w:sz w:val="24"/>
                <w:szCs w:val="24"/>
                <w:lang w:val="bg-BG"/>
              </w:rPr>
            </w:pPr>
            <w:r w:rsidRPr="00D14108">
              <w:rPr>
                <w:rFonts w:eastAsia="Calibri"/>
                <w:iCs/>
                <w:sz w:val="24"/>
                <w:szCs w:val="24"/>
                <w:lang w:val="bg-BG"/>
              </w:rPr>
              <w:t xml:space="preserve">При наличие на дейности, за които не е представено остойностяване съгласно 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>условията за кандидатстване</w:t>
            </w:r>
            <w:r w:rsidRPr="00D14108">
              <w:rPr>
                <w:rFonts w:eastAsia="Calibri"/>
                <w:iCs/>
                <w:sz w:val="24"/>
                <w:szCs w:val="24"/>
                <w:lang w:val="bg-BG"/>
              </w:rPr>
              <w:t>, разходи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>те за тях</w:t>
            </w:r>
            <w:r w:rsidRPr="00D14108">
              <w:rPr>
                <w:rFonts w:eastAsia="Calibri"/>
                <w:iCs/>
                <w:sz w:val="24"/>
                <w:szCs w:val="24"/>
                <w:lang w:val="bg-BG"/>
              </w:rPr>
              <w:t xml:space="preserve"> се 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 xml:space="preserve">приемат </w:t>
            </w:r>
            <w:r w:rsidRPr="00D14108">
              <w:rPr>
                <w:rFonts w:eastAsia="Calibri"/>
                <w:iCs/>
                <w:sz w:val="24"/>
                <w:szCs w:val="24"/>
                <w:lang w:val="bg-BG"/>
              </w:rPr>
              <w:t>за недопустими и остават за сметка на бенефициента, като се извършва служебна корекция на бюджета.</w:t>
            </w:r>
          </w:p>
          <w:p w14:paraId="629EB336" w14:textId="77777777" w:rsidR="008B7DF3" w:rsidRDefault="008B7DF3" w:rsidP="008B7DF3">
            <w:pPr>
              <w:jc w:val="both"/>
              <w:rPr>
                <w:rFonts w:eastAsia="Calibri"/>
                <w:iCs/>
                <w:sz w:val="24"/>
                <w:szCs w:val="24"/>
                <w:lang w:val="bg-BG"/>
              </w:rPr>
            </w:pP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>Ефективност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 xml:space="preserve"> </w:t>
            </w: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 xml:space="preserve">е 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>„</w:t>
            </w: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>степента, в която се постигат поставените цели посредством предприетите дейности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>“;</w:t>
            </w: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 xml:space="preserve"> ефикасност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 xml:space="preserve"> е</w:t>
            </w: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 xml:space="preserve"> 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>„</w:t>
            </w: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>най-добро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>то</w:t>
            </w: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 xml:space="preserve"> съотношение между използваните ресурси, предприетите дейности и постигането на целите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 xml:space="preserve">“; икономичност означава „ресурси да се предоставят своевременно, в подходящо </w:t>
            </w:r>
            <w:r w:rsidRPr="00F253A1">
              <w:rPr>
                <w:rFonts w:eastAsia="Calibri"/>
                <w:iCs/>
                <w:sz w:val="24"/>
                <w:szCs w:val="24"/>
                <w:lang w:val="bg-BG"/>
              </w:rPr>
              <w:t>количество и качество и на най-добрата цена</w:t>
            </w:r>
            <w:r>
              <w:rPr>
                <w:rFonts w:eastAsia="Calibri"/>
                <w:iCs/>
                <w:sz w:val="24"/>
                <w:szCs w:val="24"/>
                <w:lang w:val="bg-BG"/>
              </w:rPr>
              <w:t>.</w:t>
            </w:r>
          </w:p>
          <w:p w14:paraId="456A8555" w14:textId="3BE46AE3" w:rsidR="008B7DF3" w:rsidRPr="00D311F6" w:rsidRDefault="008B7DF3" w:rsidP="008B7DF3">
            <w:pPr>
              <w:jc w:val="both"/>
              <w:rPr>
                <w:lang w:val="bg-BG"/>
              </w:rPr>
            </w:pPr>
            <w:r>
              <w:rPr>
                <w:bCs/>
                <w:iCs/>
                <w:sz w:val="24"/>
                <w:szCs w:val="24"/>
                <w:lang w:val="bg-BG"/>
              </w:rPr>
              <w:t xml:space="preserve">Оценителната комисия прави проверка на заложените количества / брой/ </w:t>
            </w:r>
            <w:proofErr w:type="spellStart"/>
            <w:r>
              <w:rPr>
                <w:bCs/>
                <w:iCs/>
                <w:sz w:val="24"/>
                <w:szCs w:val="24"/>
                <w:lang w:val="bg-BG"/>
              </w:rPr>
              <w:t>повтаряемост</w:t>
            </w:r>
            <w:proofErr w:type="spellEnd"/>
            <w:r>
              <w:rPr>
                <w:bCs/>
                <w:iCs/>
                <w:sz w:val="24"/>
                <w:szCs w:val="24"/>
                <w:lang w:val="bg-BG"/>
              </w:rPr>
              <w:t xml:space="preserve"> на действията / честота по отношение на всяка една от заложените за изпълнение дейности спрямо обосновките, представени от кандидата в секция „</w:t>
            </w:r>
            <w:r>
              <w:rPr>
                <w:bCs/>
                <w:sz w:val="24"/>
                <w:szCs w:val="24"/>
                <w:lang w:val="bg-BG"/>
              </w:rPr>
              <w:t>План за изпълнение/ Дейности по проекта“ и/или съответния/те документ/и в секция „Прикачени документи“ във Формуляра за кандидатстване в ИСУН.</w:t>
            </w:r>
          </w:p>
        </w:tc>
        <w:bookmarkEnd w:id="3"/>
      </w:tr>
      <w:tr w:rsidR="008B7DF3" w:rsidRPr="008B7DF3" w14:paraId="3D49105D" w14:textId="77777777" w:rsidTr="00EE45D5">
        <w:trPr>
          <w:trHeight w:val="37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6AA720" w14:textId="77777777" w:rsidR="008B7DF3" w:rsidRDefault="008B7DF3" w:rsidP="008B7DF3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lastRenderedPageBreak/>
              <w:t>IV</w:t>
            </w:r>
            <w:r w:rsidRPr="006F17DC">
              <w:rPr>
                <w:b/>
                <w:i/>
                <w:sz w:val="24"/>
                <w:szCs w:val="24"/>
                <w:lang w:val="bg-BG"/>
              </w:rPr>
              <w:t>.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AB66AE">
              <w:rPr>
                <w:b/>
                <w:i/>
                <w:sz w:val="24"/>
                <w:szCs w:val="24"/>
                <w:lang w:val="bg-BG"/>
              </w:rPr>
              <w:t>Финансов капацитет на кандидата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– </w:t>
            </w:r>
            <w:r w:rsidRPr="006F17DC">
              <w:rPr>
                <w:b/>
                <w:i/>
                <w:sz w:val="24"/>
                <w:szCs w:val="24"/>
                <w:lang w:val="bg-BG"/>
              </w:rPr>
              <w:t>5</w:t>
            </w:r>
            <w:r>
              <w:rPr>
                <w:b/>
                <w:i/>
                <w:sz w:val="24"/>
                <w:szCs w:val="24"/>
                <w:lang w:val="bg-BG"/>
              </w:rPr>
              <w:t xml:space="preserve"> т.</w:t>
            </w:r>
            <w:r w:rsidRPr="00900805">
              <w:rPr>
                <w:b/>
                <w:i/>
                <w:sz w:val="24"/>
                <w:szCs w:val="24"/>
                <w:lang w:val="bg-BG"/>
              </w:rPr>
              <w:t xml:space="preserve">   </w:t>
            </w:r>
          </w:p>
          <w:p w14:paraId="4C3235DC" w14:textId="71269C3D" w:rsidR="008B7DF3" w:rsidRPr="00900805" w:rsidRDefault="008B7DF3" w:rsidP="008B7DF3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b/>
                <w:i/>
                <w:sz w:val="24"/>
                <w:szCs w:val="24"/>
                <w:lang w:val="bg-BG"/>
              </w:rPr>
              <w:t xml:space="preserve">Общият брой точки по този критерий се образува чрез събиране на получените точки по отделните под-критерии съгласно относимите за проектното </w:t>
            </w:r>
            <w:proofErr w:type="spellStart"/>
            <w:r>
              <w:rPr>
                <w:b/>
                <w:i/>
                <w:sz w:val="24"/>
                <w:szCs w:val="24"/>
                <w:lang w:val="bg-BG"/>
              </w:rPr>
              <w:t>предложние</w:t>
            </w:r>
            <w:proofErr w:type="spellEnd"/>
            <w:r>
              <w:rPr>
                <w:b/>
                <w:i/>
                <w:sz w:val="24"/>
                <w:szCs w:val="24"/>
                <w:lang w:val="bg-BG"/>
              </w:rPr>
              <w:t xml:space="preserve"> хипотези</w:t>
            </w:r>
            <w:r w:rsidRPr="00900805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8B7DF3" w:rsidRPr="008B7DF3" w14:paraId="25323AA0" w14:textId="77777777" w:rsidTr="00AB66AE">
        <w:trPr>
          <w:trHeight w:val="27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5E9F" w14:textId="4302B1D4" w:rsidR="008B7DF3" w:rsidRPr="00667F26" w:rsidRDefault="008B7DF3" w:rsidP="008B7DF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4.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9BA" w14:textId="2FA28169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AB66AE">
              <w:rPr>
                <w:rFonts w:eastAsia="Calibri"/>
                <w:sz w:val="24"/>
                <w:szCs w:val="24"/>
                <w:lang w:val="bg-BG"/>
              </w:rPr>
              <w:t xml:space="preserve">Кандидатът е представил документи за удостоверяване  финансовия му капацитет за покриване на направени разходи преди същите да бъдат възстановени, за </w:t>
            </w:r>
            <w:r>
              <w:rPr>
                <w:rFonts w:eastAsia="Calibri"/>
                <w:sz w:val="24"/>
                <w:szCs w:val="24"/>
                <w:lang w:val="bg-BG"/>
              </w:rPr>
              <w:t>минимум</w:t>
            </w:r>
            <w:r w:rsidRPr="00AB66AE">
              <w:rPr>
                <w:rFonts w:eastAsia="Calibri"/>
                <w:sz w:val="24"/>
                <w:szCs w:val="24"/>
                <w:lang w:val="bg-BG"/>
              </w:rPr>
              <w:t xml:space="preserve"> 20% от стойността на заявената БФП </w:t>
            </w:r>
          </w:p>
          <w:p w14:paraId="0800EC8C" w14:textId="77777777" w:rsidR="008B7DF3" w:rsidRPr="002972FF" w:rsidRDefault="008B7DF3" w:rsidP="008B7DF3">
            <w:pPr>
              <w:jc w:val="both"/>
              <w:rPr>
                <w:rFonts w:eastAsia="Calibri"/>
                <w:sz w:val="14"/>
                <w:szCs w:val="14"/>
                <w:lang w:val="bg-BG"/>
              </w:rPr>
            </w:pPr>
          </w:p>
          <w:p w14:paraId="1451E43D" w14:textId="195872AD" w:rsidR="008B7DF3" w:rsidRDefault="008B7DF3" w:rsidP="008B7DF3">
            <w:pPr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AB66AE">
              <w:rPr>
                <w:rFonts w:eastAsia="Calibri"/>
                <w:sz w:val="24"/>
                <w:szCs w:val="24"/>
                <w:lang w:val="bg-BG"/>
              </w:rPr>
              <w:t xml:space="preserve">Кандидатът </w:t>
            </w:r>
            <w:r>
              <w:rPr>
                <w:rFonts w:eastAsia="Calibri"/>
                <w:sz w:val="24"/>
                <w:szCs w:val="24"/>
                <w:lang w:val="bg-BG"/>
              </w:rPr>
              <w:t xml:space="preserve">не </w:t>
            </w:r>
            <w:r w:rsidRPr="00AB66AE">
              <w:rPr>
                <w:rFonts w:eastAsia="Calibri"/>
                <w:sz w:val="24"/>
                <w:szCs w:val="24"/>
                <w:lang w:val="bg-BG"/>
              </w:rPr>
              <w:t xml:space="preserve">е представил документи за удостоверяване  финансовия му капацитет за покриване на направени разходи преди същите да бъдат възстановени, за </w:t>
            </w:r>
            <w:r>
              <w:rPr>
                <w:rFonts w:eastAsia="Calibri"/>
                <w:sz w:val="24"/>
                <w:szCs w:val="24"/>
                <w:lang w:val="bg-BG"/>
              </w:rPr>
              <w:t>минимум</w:t>
            </w:r>
            <w:r w:rsidRPr="00AB66AE">
              <w:rPr>
                <w:rFonts w:eastAsia="Calibri"/>
                <w:sz w:val="24"/>
                <w:szCs w:val="24"/>
                <w:lang w:val="bg-BG"/>
              </w:rPr>
              <w:t xml:space="preserve"> 20% от стойността на заявената БФП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1C3E" w14:textId="734436B9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5 т.</w:t>
            </w:r>
          </w:p>
          <w:p w14:paraId="530A8F2F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181E7B27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6904E94F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9CE78A9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47DE53F1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3CEA4512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36198CB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7BC21EEC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07B87902" w14:textId="77777777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</w:p>
          <w:p w14:paraId="24ADAFE9" w14:textId="278E4E24" w:rsidR="008B7DF3" w:rsidRDefault="008B7DF3" w:rsidP="008B7DF3">
            <w:pPr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b/>
                <w:sz w:val="26"/>
                <w:szCs w:val="26"/>
                <w:lang w:val="bg-BG"/>
              </w:rPr>
              <w:t xml:space="preserve"> т.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3684" w14:textId="52DED90B" w:rsidR="008B7DF3" w:rsidRDefault="008B7DF3" w:rsidP="008B7DF3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документите, представени в секция „Прикачени документи“ в ИСУН спрямо указанията на раздел 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“ 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от условията за </w:t>
            </w:r>
            <w:proofErr w:type="spellStart"/>
            <w:r w:rsidRPr="002F150C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</w:tbl>
    <w:p w14:paraId="43128CBB" w14:textId="35850936" w:rsidR="00FF3863" w:rsidRDefault="00FF3863" w:rsidP="009E447A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p w14:paraId="4BBF3BB3" w14:textId="05AE6FB7" w:rsidR="00F91BBC" w:rsidRPr="00F91BBC" w:rsidRDefault="00F91BBC" w:rsidP="009E447A">
      <w:pPr>
        <w:spacing w:line="276" w:lineRule="auto"/>
        <w:jc w:val="both"/>
        <w:rPr>
          <w:rFonts w:eastAsia="Calibri"/>
          <w:b/>
          <w:bCs/>
          <w:sz w:val="24"/>
          <w:szCs w:val="26"/>
          <w:lang w:val="bg-BG" w:eastAsia="en-US"/>
        </w:rPr>
      </w:pPr>
      <w:r w:rsidRPr="00F91BBC">
        <w:rPr>
          <w:rFonts w:eastAsia="Calibri"/>
          <w:b/>
          <w:bCs/>
          <w:sz w:val="24"/>
          <w:szCs w:val="26"/>
          <w:lang w:val="bg-BG" w:eastAsia="en-US"/>
        </w:rPr>
        <w:t xml:space="preserve">Минимален праг за преминаване: </w:t>
      </w:r>
      <w:r>
        <w:rPr>
          <w:rFonts w:eastAsia="Calibri"/>
          <w:b/>
          <w:bCs/>
          <w:sz w:val="24"/>
          <w:szCs w:val="26"/>
          <w:lang w:val="bg-BG" w:eastAsia="en-US"/>
        </w:rPr>
        <w:t>30</w:t>
      </w:r>
      <w:r w:rsidRPr="00F91BBC">
        <w:rPr>
          <w:rFonts w:eastAsia="Calibri"/>
          <w:b/>
          <w:bCs/>
          <w:sz w:val="24"/>
          <w:szCs w:val="26"/>
          <w:lang w:val="bg-BG" w:eastAsia="en-US"/>
        </w:rPr>
        <w:t xml:space="preserve"> т.</w:t>
      </w:r>
    </w:p>
    <w:sectPr w:rsidR="00F91BBC" w:rsidRPr="00F91BBC" w:rsidSect="00554E7E">
      <w:footerReference w:type="default" r:id="rId8"/>
      <w:headerReference w:type="first" r:id="rId9"/>
      <w:footerReference w:type="first" r:id="rId10"/>
      <w:pgSz w:w="11906" w:h="16838"/>
      <w:pgMar w:top="1701" w:right="991" w:bottom="709" w:left="1134" w:header="709" w:footer="3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994A" w14:textId="77777777" w:rsidR="00DB6ED0" w:rsidRDefault="00DB6ED0">
      <w:r>
        <w:separator/>
      </w:r>
    </w:p>
  </w:endnote>
  <w:endnote w:type="continuationSeparator" w:id="0">
    <w:p w14:paraId="17FBD4D9" w14:textId="77777777" w:rsidR="00DB6ED0" w:rsidRDefault="00DB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68A2" w14:textId="77777777" w:rsidR="001C7F39" w:rsidRPr="00386578" w:rsidRDefault="00323F9C" w:rsidP="00386578">
    <w:pPr>
      <w:pStyle w:val="Footer"/>
      <w:jc w:val="right"/>
    </w:pPr>
    <w:r w:rsidRPr="00386578">
      <w:rPr>
        <w:lang w:val="bg-BG"/>
      </w:rPr>
      <w:t>Стр.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PAGE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  <w:r w:rsidRPr="00386578">
      <w:t xml:space="preserve"> </w:t>
    </w:r>
    <w:r w:rsidRPr="00386578">
      <w:rPr>
        <w:lang w:val="bg-BG"/>
      </w:rPr>
      <w:t>от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NUMPAGES 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8D4" w14:textId="77777777" w:rsidR="00323F9C" w:rsidRDefault="00323F9C">
    <w:pPr>
      <w:pStyle w:val="Footer"/>
      <w:jc w:val="right"/>
    </w:pPr>
    <w:r>
      <w:rPr>
        <w:lang w:val="bg-BG"/>
      </w:rP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5B49114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0495" w14:textId="77777777" w:rsidR="00DB6ED0" w:rsidRDefault="00DB6ED0">
      <w:r>
        <w:separator/>
      </w:r>
    </w:p>
  </w:footnote>
  <w:footnote w:type="continuationSeparator" w:id="0">
    <w:p w14:paraId="77EBC9C3" w14:textId="77777777" w:rsidR="00DB6ED0" w:rsidRDefault="00DB6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6FF7E95F" w14:textId="77777777" w:rsidTr="008A4C80">
      <w:tc>
        <w:tcPr>
          <w:tcW w:w="1694" w:type="pct"/>
          <w:shd w:val="clear" w:color="auto" w:fill="auto"/>
        </w:tcPr>
        <w:p w14:paraId="3BA6EDCB" w14:textId="4F079CA7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73012285" wp14:editId="7F893D75">
                <wp:extent cx="2057400" cy="428625"/>
                <wp:effectExtent l="0" t="0" r="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0DFD6A6D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4DE89DBB" w14:textId="57C5C719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0D964C58" wp14:editId="52F68E81">
                <wp:extent cx="1409700" cy="504825"/>
                <wp:effectExtent l="0" t="0" r="0" b="0"/>
                <wp:docPr id="30" name="Pictur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C0C492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52459E"/>
    <w:multiLevelType w:val="hybridMultilevel"/>
    <w:tmpl w:val="DF22A0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A72C5"/>
    <w:multiLevelType w:val="hybridMultilevel"/>
    <w:tmpl w:val="783E5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388092">
    <w:abstractNumId w:val="2"/>
  </w:num>
  <w:num w:numId="2" w16cid:durableId="1792817012">
    <w:abstractNumId w:val="7"/>
  </w:num>
  <w:num w:numId="3" w16cid:durableId="674763904">
    <w:abstractNumId w:val="8"/>
  </w:num>
  <w:num w:numId="4" w16cid:durableId="652567990">
    <w:abstractNumId w:val="1"/>
  </w:num>
  <w:num w:numId="5" w16cid:durableId="883642728">
    <w:abstractNumId w:val="0"/>
  </w:num>
  <w:num w:numId="6" w16cid:durableId="1537890750">
    <w:abstractNumId w:val="9"/>
  </w:num>
  <w:num w:numId="7" w16cid:durableId="520438777">
    <w:abstractNumId w:val="3"/>
  </w:num>
  <w:num w:numId="8" w16cid:durableId="1536112072">
    <w:abstractNumId w:val="6"/>
  </w:num>
  <w:num w:numId="9" w16cid:durableId="1921911849">
    <w:abstractNumId w:val="4"/>
  </w:num>
  <w:num w:numId="10" w16cid:durableId="1451583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401"/>
    <w:rsid w:val="0000164C"/>
    <w:rsid w:val="0000308F"/>
    <w:rsid w:val="000117BD"/>
    <w:rsid w:val="00012DDD"/>
    <w:rsid w:val="00015F17"/>
    <w:rsid w:val="00021E06"/>
    <w:rsid w:val="000235C5"/>
    <w:rsid w:val="000237C1"/>
    <w:rsid w:val="000239D3"/>
    <w:rsid w:val="00024D9B"/>
    <w:rsid w:val="00031A92"/>
    <w:rsid w:val="00031F9A"/>
    <w:rsid w:val="00051C0A"/>
    <w:rsid w:val="00052319"/>
    <w:rsid w:val="00053C17"/>
    <w:rsid w:val="0005435A"/>
    <w:rsid w:val="0006084B"/>
    <w:rsid w:val="00061825"/>
    <w:rsid w:val="00063152"/>
    <w:rsid w:val="00064C2E"/>
    <w:rsid w:val="000655CD"/>
    <w:rsid w:val="00073EF0"/>
    <w:rsid w:val="00075AB5"/>
    <w:rsid w:val="00077573"/>
    <w:rsid w:val="00082B22"/>
    <w:rsid w:val="00083A3B"/>
    <w:rsid w:val="00084194"/>
    <w:rsid w:val="00090499"/>
    <w:rsid w:val="000931B5"/>
    <w:rsid w:val="00094F0B"/>
    <w:rsid w:val="00095216"/>
    <w:rsid w:val="000A1E2F"/>
    <w:rsid w:val="000A30EB"/>
    <w:rsid w:val="000A3101"/>
    <w:rsid w:val="000A7D49"/>
    <w:rsid w:val="000B06B4"/>
    <w:rsid w:val="000B596B"/>
    <w:rsid w:val="000B7DEE"/>
    <w:rsid w:val="000C2A1F"/>
    <w:rsid w:val="000C4064"/>
    <w:rsid w:val="000C4107"/>
    <w:rsid w:val="000C5CAB"/>
    <w:rsid w:val="000D173D"/>
    <w:rsid w:val="000D1B94"/>
    <w:rsid w:val="000D357F"/>
    <w:rsid w:val="000E0DF2"/>
    <w:rsid w:val="000E2751"/>
    <w:rsid w:val="000E2A17"/>
    <w:rsid w:val="000F0FBC"/>
    <w:rsid w:val="000F1D28"/>
    <w:rsid w:val="000F6B29"/>
    <w:rsid w:val="000F7618"/>
    <w:rsid w:val="00111C4E"/>
    <w:rsid w:val="0011362D"/>
    <w:rsid w:val="00113A0C"/>
    <w:rsid w:val="00115353"/>
    <w:rsid w:val="00120A27"/>
    <w:rsid w:val="00121078"/>
    <w:rsid w:val="00124DFD"/>
    <w:rsid w:val="0012579A"/>
    <w:rsid w:val="0013167F"/>
    <w:rsid w:val="00133832"/>
    <w:rsid w:val="001355D6"/>
    <w:rsid w:val="0013619F"/>
    <w:rsid w:val="00140667"/>
    <w:rsid w:val="001412ED"/>
    <w:rsid w:val="00145DFC"/>
    <w:rsid w:val="0015070A"/>
    <w:rsid w:val="00151FBF"/>
    <w:rsid w:val="001522BA"/>
    <w:rsid w:val="001534C5"/>
    <w:rsid w:val="00153FAE"/>
    <w:rsid w:val="001545D8"/>
    <w:rsid w:val="0016282D"/>
    <w:rsid w:val="00167E80"/>
    <w:rsid w:val="001755CA"/>
    <w:rsid w:val="00175BBC"/>
    <w:rsid w:val="001806EB"/>
    <w:rsid w:val="00180AB3"/>
    <w:rsid w:val="00180E0E"/>
    <w:rsid w:val="00182A4A"/>
    <w:rsid w:val="00183CA6"/>
    <w:rsid w:val="00183FFD"/>
    <w:rsid w:val="00184F6E"/>
    <w:rsid w:val="0018683B"/>
    <w:rsid w:val="00190401"/>
    <w:rsid w:val="00190ED3"/>
    <w:rsid w:val="00191D48"/>
    <w:rsid w:val="00195914"/>
    <w:rsid w:val="00195F21"/>
    <w:rsid w:val="001A2D5B"/>
    <w:rsid w:val="001A5583"/>
    <w:rsid w:val="001B0068"/>
    <w:rsid w:val="001B3A2A"/>
    <w:rsid w:val="001B417D"/>
    <w:rsid w:val="001B4F22"/>
    <w:rsid w:val="001B543F"/>
    <w:rsid w:val="001B6A81"/>
    <w:rsid w:val="001B7EE9"/>
    <w:rsid w:val="001C554E"/>
    <w:rsid w:val="001C7F39"/>
    <w:rsid w:val="001D16CF"/>
    <w:rsid w:val="001D37D1"/>
    <w:rsid w:val="001D382E"/>
    <w:rsid w:val="001E0592"/>
    <w:rsid w:val="001E1051"/>
    <w:rsid w:val="001E1698"/>
    <w:rsid w:val="001E1726"/>
    <w:rsid w:val="001E6121"/>
    <w:rsid w:val="001E79E9"/>
    <w:rsid w:val="001F0B27"/>
    <w:rsid w:val="001F4712"/>
    <w:rsid w:val="001F5428"/>
    <w:rsid w:val="00201522"/>
    <w:rsid w:val="00207791"/>
    <w:rsid w:val="002119A5"/>
    <w:rsid w:val="0022155E"/>
    <w:rsid w:val="00225756"/>
    <w:rsid w:val="00227561"/>
    <w:rsid w:val="002369D8"/>
    <w:rsid w:val="002422FC"/>
    <w:rsid w:val="00242629"/>
    <w:rsid w:val="00244A93"/>
    <w:rsid w:val="0024761D"/>
    <w:rsid w:val="00251EFC"/>
    <w:rsid w:val="002527E4"/>
    <w:rsid w:val="00253F16"/>
    <w:rsid w:val="002555E5"/>
    <w:rsid w:val="00265016"/>
    <w:rsid w:val="002652AB"/>
    <w:rsid w:val="002670A1"/>
    <w:rsid w:val="00272100"/>
    <w:rsid w:val="0027425D"/>
    <w:rsid w:val="00274A91"/>
    <w:rsid w:val="00274C93"/>
    <w:rsid w:val="00274E0A"/>
    <w:rsid w:val="00275513"/>
    <w:rsid w:val="00277D0B"/>
    <w:rsid w:val="00281577"/>
    <w:rsid w:val="00281F18"/>
    <w:rsid w:val="00282D38"/>
    <w:rsid w:val="00285B96"/>
    <w:rsid w:val="0029440E"/>
    <w:rsid w:val="002959E7"/>
    <w:rsid w:val="00296513"/>
    <w:rsid w:val="00296856"/>
    <w:rsid w:val="00296898"/>
    <w:rsid w:val="002972FF"/>
    <w:rsid w:val="002B0AE4"/>
    <w:rsid w:val="002C6E24"/>
    <w:rsid w:val="002C7CFE"/>
    <w:rsid w:val="002C7D0C"/>
    <w:rsid w:val="002D597E"/>
    <w:rsid w:val="002D5AA6"/>
    <w:rsid w:val="002E09EE"/>
    <w:rsid w:val="002E3713"/>
    <w:rsid w:val="002E4120"/>
    <w:rsid w:val="002E596B"/>
    <w:rsid w:val="00301033"/>
    <w:rsid w:val="003028BA"/>
    <w:rsid w:val="003046AC"/>
    <w:rsid w:val="0030613B"/>
    <w:rsid w:val="00306AC1"/>
    <w:rsid w:val="003120BD"/>
    <w:rsid w:val="0031322E"/>
    <w:rsid w:val="00313BE7"/>
    <w:rsid w:val="00316669"/>
    <w:rsid w:val="00317DDF"/>
    <w:rsid w:val="0032037C"/>
    <w:rsid w:val="00320EA9"/>
    <w:rsid w:val="00323F9C"/>
    <w:rsid w:val="00324803"/>
    <w:rsid w:val="00326771"/>
    <w:rsid w:val="00326A6A"/>
    <w:rsid w:val="00332409"/>
    <w:rsid w:val="00332416"/>
    <w:rsid w:val="00333497"/>
    <w:rsid w:val="00342031"/>
    <w:rsid w:val="00345289"/>
    <w:rsid w:val="00346E72"/>
    <w:rsid w:val="00350A91"/>
    <w:rsid w:val="00355207"/>
    <w:rsid w:val="003554A3"/>
    <w:rsid w:val="00361F1A"/>
    <w:rsid w:val="00361F9D"/>
    <w:rsid w:val="00363A0F"/>
    <w:rsid w:val="00366CF1"/>
    <w:rsid w:val="00376C5A"/>
    <w:rsid w:val="00384841"/>
    <w:rsid w:val="00386578"/>
    <w:rsid w:val="0038773B"/>
    <w:rsid w:val="00387AA9"/>
    <w:rsid w:val="00390B9A"/>
    <w:rsid w:val="003912B4"/>
    <w:rsid w:val="00392E70"/>
    <w:rsid w:val="003951EF"/>
    <w:rsid w:val="003A15D1"/>
    <w:rsid w:val="003A2812"/>
    <w:rsid w:val="003A5B45"/>
    <w:rsid w:val="003A7DF1"/>
    <w:rsid w:val="003B08CC"/>
    <w:rsid w:val="003B0D0C"/>
    <w:rsid w:val="003B4137"/>
    <w:rsid w:val="003C3693"/>
    <w:rsid w:val="003D07E9"/>
    <w:rsid w:val="003D6919"/>
    <w:rsid w:val="003D73B3"/>
    <w:rsid w:val="003E00AF"/>
    <w:rsid w:val="003E01F7"/>
    <w:rsid w:val="003E4059"/>
    <w:rsid w:val="003E4837"/>
    <w:rsid w:val="003E530E"/>
    <w:rsid w:val="003E6DF6"/>
    <w:rsid w:val="003F28BC"/>
    <w:rsid w:val="003F4C20"/>
    <w:rsid w:val="004004BA"/>
    <w:rsid w:val="0040482F"/>
    <w:rsid w:val="004075BC"/>
    <w:rsid w:val="00407DC1"/>
    <w:rsid w:val="00410490"/>
    <w:rsid w:val="00411374"/>
    <w:rsid w:val="00411454"/>
    <w:rsid w:val="00415CDA"/>
    <w:rsid w:val="00430292"/>
    <w:rsid w:val="00435630"/>
    <w:rsid w:val="0043698F"/>
    <w:rsid w:val="00440F30"/>
    <w:rsid w:val="0044148F"/>
    <w:rsid w:val="00446329"/>
    <w:rsid w:val="0044681C"/>
    <w:rsid w:val="00447998"/>
    <w:rsid w:val="00453AF8"/>
    <w:rsid w:val="00454530"/>
    <w:rsid w:val="00455C7A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A1D2A"/>
    <w:rsid w:val="004A2C34"/>
    <w:rsid w:val="004A38C2"/>
    <w:rsid w:val="004A7A2C"/>
    <w:rsid w:val="004B3820"/>
    <w:rsid w:val="004B4368"/>
    <w:rsid w:val="004B49DB"/>
    <w:rsid w:val="004B6128"/>
    <w:rsid w:val="004C0469"/>
    <w:rsid w:val="004C0F3C"/>
    <w:rsid w:val="004C694E"/>
    <w:rsid w:val="004D0872"/>
    <w:rsid w:val="004D77A9"/>
    <w:rsid w:val="004E206C"/>
    <w:rsid w:val="004E296E"/>
    <w:rsid w:val="004E3291"/>
    <w:rsid w:val="004E62C7"/>
    <w:rsid w:val="004F0519"/>
    <w:rsid w:val="004F287B"/>
    <w:rsid w:val="004F4F79"/>
    <w:rsid w:val="004F59EF"/>
    <w:rsid w:val="005018A0"/>
    <w:rsid w:val="0050798A"/>
    <w:rsid w:val="00513C33"/>
    <w:rsid w:val="005162FE"/>
    <w:rsid w:val="005206EE"/>
    <w:rsid w:val="00526DB4"/>
    <w:rsid w:val="00530569"/>
    <w:rsid w:val="0053344E"/>
    <w:rsid w:val="005374ED"/>
    <w:rsid w:val="0054115A"/>
    <w:rsid w:val="00542796"/>
    <w:rsid w:val="005428A2"/>
    <w:rsid w:val="00543508"/>
    <w:rsid w:val="005516BF"/>
    <w:rsid w:val="005522C6"/>
    <w:rsid w:val="00554ACF"/>
    <w:rsid w:val="00554E7E"/>
    <w:rsid w:val="00557467"/>
    <w:rsid w:val="0056085E"/>
    <w:rsid w:val="005617C6"/>
    <w:rsid w:val="00561A17"/>
    <w:rsid w:val="0057096E"/>
    <w:rsid w:val="005725E9"/>
    <w:rsid w:val="005742C8"/>
    <w:rsid w:val="005760D9"/>
    <w:rsid w:val="00577ADE"/>
    <w:rsid w:val="00577DE2"/>
    <w:rsid w:val="00581D8C"/>
    <w:rsid w:val="00583FF4"/>
    <w:rsid w:val="00584129"/>
    <w:rsid w:val="00592B82"/>
    <w:rsid w:val="00593CF3"/>
    <w:rsid w:val="0059782B"/>
    <w:rsid w:val="005A089B"/>
    <w:rsid w:val="005A2D6A"/>
    <w:rsid w:val="005A48AB"/>
    <w:rsid w:val="005A6AF6"/>
    <w:rsid w:val="005A7B8F"/>
    <w:rsid w:val="005B33C4"/>
    <w:rsid w:val="005B48C4"/>
    <w:rsid w:val="005B5A95"/>
    <w:rsid w:val="005C54AF"/>
    <w:rsid w:val="005D0E34"/>
    <w:rsid w:val="005D30F0"/>
    <w:rsid w:val="005D449E"/>
    <w:rsid w:val="005D489C"/>
    <w:rsid w:val="005E0389"/>
    <w:rsid w:val="005E1782"/>
    <w:rsid w:val="005E7128"/>
    <w:rsid w:val="005F0EE7"/>
    <w:rsid w:val="005F1006"/>
    <w:rsid w:val="00600147"/>
    <w:rsid w:val="0060325C"/>
    <w:rsid w:val="00603D8D"/>
    <w:rsid w:val="006040BE"/>
    <w:rsid w:val="00604653"/>
    <w:rsid w:val="006064C3"/>
    <w:rsid w:val="00612EA3"/>
    <w:rsid w:val="00614D46"/>
    <w:rsid w:val="006160C5"/>
    <w:rsid w:val="00622EF8"/>
    <w:rsid w:val="00623947"/>
    <w:rsid w:val="006240C0"/>
    <w:rsid w:val="00624D3C"/>
    <w:rsid w:val="00631149"/>
    <w:rsid w:val="006340BE"/>
    <w:rsid w:val="006362F7"/>
    <w:rsid w:val="00642869"/>
    <w:rsid w:val="00643E0E"/>
    <w:rsid w:val="0064478C"/>
    <w:rsid w:val="006471AA"/>
    <w:rsid w:val="006511B5"/>
    <w:rsid w:val="00652192"/>
    <w:rsid w:val="0065442E"/>
    <w:rsid w:val="006640A4"/>
    <w:rsid w:val="00664183"/>
    <w:rsid w:val="006675B7"/>
    <w:rsid w:val="00667AEF"/>
    <w:rsid w:val="00667F26"/>
    <w:rsid w:val="00673C53"/>
    <w:rsid w:val="00673F69"/>
    <w:rsid w:val="00676CC6"/>
    <w:rsid w:val="006807BB"/>
    <w:rsid w:val="00680822"/>
    <w:rsid w:val="00680869"/>
    <w:rsid w:val="00681183"/>
    <w:rsid w:val="006821E7"/>
    <w:rsid w:val="006837F3"/>
    <w:rsid w:val="00687137"/>
    <w:rsid w:val="00691682"/>
    <w:rsid w:val="006943B7"/>
    <w:rsid w:val="0069598D"/>
    <w:rsid w:val="00696071"/>
    <w:rsid w:val="0069795F"/>
    <w:rsid w:val="006A069F"/>
    <w:rsid w:val="006B275F"/>
    <w:rsid w:val="006C1595"/>
    <w:rsid w:val="006C23B6"/>
    <w:rsid w:val="006C44FE"/>
    <w:rsid w:val="006C4C60"/>
    <w:rsid w:val="006C7AE1"/>
    <w:rsid w:val="006D222F"/>
    <w:rsid w:val="006E0C54"/>
    <w:rsid w:val="006E1A98"/>
    <w:rsid w:val="006E2B0D"/>
    <w:rsid w:val="006E2F0D"/>
    <w:rsid w:val="006E3978"/>
    <w:rsid w:val="006E5819"/>
    <w:rsid w:val="006E732E"/>
    <w:rsid w:val="006F0B55"/>
    <w:rsid w:val="006F1698"/>
    <w:rsid w:val="006F17DC"/>
    <w:rsid w:val="006F207B"/>
    <w:rsid w:val="006F3ABC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835"/>
    <w:rsid w:val="0073626B"/>
    <w:rsid w:val="007367E0"/>
    <w:rsid w:val="007378B1"/>
    <w:rsid w:val="00742CC4"/>
    <w:rsid w:val="0074314C"/>
    <w:rsid w:val="00745526"/>
    <w:rsid w:val="00761E9C"/>
    <w:rsid w:val="00763FCF"/>
    <w:rsid w:val="00771D48"/>
    <w:rsid w:val="0077200E"/>
    <w:rsid w:val="007724AF"/>
    <w:rsid w:val="0077305A"/>
    <w:rsid w:val="0078048F"/>
    <w:rsid w:val="00782378"/>
    <w:rsid w:val="00782936"/>
    <w:rsid w:val="00783AB8"/>
    <w:rsid w:val="00783D70"/>
    <w:rsid w:val="0079715B"/>
    <w:rsid w:val="007A0D91"/>
    <w:rsid w:val="007A104D"/>
    <w:rsid w:val="007A3064"/>
    <w:rsid w:val="007A3D4C"/>
    <w:rsid w:val="007A3DDB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D2579"/>
    <w:rsid w:val="007D33F1"/>
    <w:rsid w:val="007D7AEE"/>
    <w:rsid w:val="007E2E56"/>
    <w:rsid w:val="007E3423"/>
    <w:rsid w:val="007E60FE"/>
    <w:rsid w:val="007F1E06"/>
    <w:rsid w:val="007F5DD6"/>
    <w:rsid w:val="007F6D18"/>
    <w:rsid w:val="008026FE"/>
    <w:rsid w:val="00807E37"/>
    <w:rsid w:val="00810853"/>
    <w:rsid w:val="00815E39"/>
    <w:rsid w:val="008164BE"/>
    <w:rsid w:val="00822F2C"/>
    <w:rsid w:val="00830940"/>
    <w:rsid w:val="0083637B"/>
    <w:rsid w:val="00837206"/>
    <w:rsid w:val="008406D7"/>
    <w:rsid w:val="00842E5D"/>
    <w:rsid w:val="008446AC"/>
    <w:rsid w:val="0084789D"/>
    <w:rsid w:val="00851441"/>
    <w:rsid w:val="008522F1"/>
    <w:rsid w:val="008530B9"/>
    <w:rsid w:val="00856B62"/>
    <w:rsid w:val="008574EC"/>
    <w:rsid w:val="00857FA7"/>
    <w:rsid w:val="00861F52"/>
    <w:rsid w:val="00866999"/>
    <w:rsid w:val="008707CC"/>
    <w:rsid w:val="0087273C"/>
    <w:rsid w:val="008739DC"/>
    <w:rsid w:val="00874241"/>
    <w:rsid w:val="00881E3F"/>
    <w:rsid w:val="00884435"/>
    <w:rsid w:val="0089553F"/>
    <w:rsid w:val="00896BB6"/>
    <w:rsid w:val="008A24E8"/>
    <w:rsid w:val="008A4C80"/>
    <w:rsid w:val="008B1904"/>
    <w:rsid w:val="008B1C66"/>
    <w:rsid w:val="008B7DF3"/>
    <w:rsid w:val="008C4935"/>
    <w:rsid w:val="008D3570"/>
    <w:rsid w:val="008D78BA"/>
    <w:rsid w:val="008D7EEC"/>
    <w:rsid w:val="008E0593"/>
    <w:rsid w:val="008E37DF"/>
    <w:rsid w:val="008E3AFC"/>
    <w:rsid w:val="008E71F3"/>
    <w:rsid w:val="008F399F"/>
    <w:rsid w:val="008F4C37"/>
    <w:rsid w:val="008F74A3"/>
    <w:rsid w:val="00900805"/>
    <w:rsid w:val="00904163"/>
    <w:rsid w:val="00904ACC"/>
    <w:rsid w:val="00904F59"/>
    <w:rsid w:val="009060D3"/>
    <w:rsid w:val="009061FA"/>
    <w:rsid w:val="00910F30"/>
    <w:rsid w:val="00911794"/>
    <w:rsid w:val="00912126"/>
    <w:rsid w:val="00912C7D"/>
    <w:rsid w:val="00914C69"/>
    <w:rsid w:val="0092090D"/>
    <w:rsid w:val="00921114"/>
    <w:rsid w:val="00922BE1"/>
    <w:rsid w:val="00924DEF"/>
    <w:rsid w:val="0092765C"/>
    <w:rsid w:val="00927838"/>
    <w:rsid w:val="00927A02"/>
    <w:rsid w:val="0093264F"/>
    <w:rsid w:val="00933F46"/>
    <w:rsid w:val="00935B34"/>
    <w:rsid w:val="00943ADE"/>
    <w:rsid w:val="00944587"/>
    <w:rsid w:val="009445BC"/>
    <w:rsid w:val="009477A5"/>
    <w:rsid w:val="00950AEA"/>
    <w:rsid w:val="00950E3D"/>
    <w:rsid w:val="00953A7B"/>
    <w:rsid w:val="00955709"/>
    <w:rsid w:val="009570D0"/>
    <w:rsid w:val="00966454"/>
    <w:rsid w:val="00970778"/>
    <w:rsid w:val="009715AA"/>
    <w:rsid w:val="009724DB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C3D8C"/>
    <w:rsid w:val="009D7C32"/>
    <w:rsid w:val="009E3A84"/>
    <w:rsid w:val="009E3B00"/>
    <w:rsid w:val="009E3B34"/>
    <w:rsid w:val="009E447A"/>
    <w:rsid w:val="009E517C"/>
    <w:rsid w:val="009E658D"/>
    <w:rsid w:val="009E74DD"/>
    <w:rsid w:val="009F0B04"/>
    <w:rsid w:val="009F19E6"/>
    <w:rsid w:val="00A0014B"/>
    <w:rsid w:val="00A018A6"/>
    <w:rsid w:val="00A0668F"/>
    <w:rsid w:val="00A10AD7"/>
    <w:rsid w:val="00A1191E"/>
    <w:rsid w:val="00A11A9C"/>
    <w:rsid w:val="00A11E5A"/>
    <w:rsid w:val="00A12C87"/>
    <w:rsid w:val="00A159C5"/>
    <w:rsid w:val="00A23D6C"/>
    <w:rsid w:val="00A273EF"/>
    <w:rsid w:val="00A32C08"/>
    <w:rsid w:val="00A336A3"/>
    <w:rsid w:val="00A34468"/>
    <w:rsid w:val="00A34B75"/>
    <w:rsid w:val="00A37714"/>
    <w:rsid w:val="00A37AE6"/>
    <w:rsid w:val="00A4016A"/>
    <w:rsid w:val="00A40928"/>
    <w:rsid w:val="00A4519C"/>
    <w:rsid w:val="00A50424"/>
    <w:rsid w:val="00A529E4"/>
    <w:rsid w:val="00A5327E"/>
    <w:rsid w:val="00A54ACE"/>
    <w:rsid w:val="00A615E6"/>
    <w:rsid w:val="00A62E7E"/>
    <w:rsid w:val="00A73CB0"/>
    <w:rsid w:val="00A7499F"/>
    <w:rsid w:val="00A8147B"/>
    <w:rsid w:val="00A8174B"/>
    <w:rsid w:val="00A81BB0"/>
    <w:rsid w:val="00A82E66"/>
    <w:rsid w:val="00A84D76"/>
    <w:rsid w:val="00A90979"/>
    <w:rsid w:val="00A90FBA"/>
    <w:rsid w:val="00A93152"/>
    <w:rsid w:val="00A9768A"/>
    <w:rsid w:val="00AA1F87"/>
    <w:rsid w:val="00AA2E2E"/>
    <w:rsid w:val="00AA4734"/>
    <w:rsid w:val="00AA7B3C"/>
    <w:rsid w:val="00AB09E2"/>
    <w:rsid w:val="00AB29A8"/>
    <w:rsid w:val="00AB66AE"/>
    <w:rsid w:val="00AC1C11"/>
    <w:rsid w:val="00AC498F"/>
    <w:rsid w:val="00AC7457"/>
    <w:rsid w:val="00AD1CD2"/>
    <w:rsid w:val="00AD5736"/>
    <w:rsid w:val="00AD6582"/>
    <w:rsid w:val="00AE1E52"/>
    <w:rsid w:val="00AE69A9"/>
    <w:rsid w:val="00AF40B8"/>
    <w:rsid w:val="00AF4256"/>
    <w:rsid w:val="00AF4FED"/>
    <w:rsid w:val="00AF55A4"/>
    <w:rsid w:val="00AF5D93"/>
    <w:rsid w:val="00B038C9"/>
    <w:rsid w:val="00B1289F"/>
    <w:rsid w:val="00B21968"/>
    <w:rsid w:val="00B31438"/>
    <w:rsid w:val="00B320DA"/>
    <w:rsid w:val="00B34C2B"/>
    <w:rsid w:val="00B45607"/>
    <w:rsid w:val="00B51595"/>
    <w:rsid w:val="00B53A26"/>
    <w:rsid w:val="00B562AF"/>
    <w:rsid w:val="00B57EC7"/>
    <w:rsid w:val="00B6446B"/>
    <w:rsid w:val="00B64AF1"/>
    <w:rsid w:val="00B66E3B"/>
    <w:rsid w:val="00B6724F"/>
    <w:rsid w:val="00B70817"/>
    <w:rsid w:val="00B71690"/>
    <w:rsid w:val="00B7316B"/>
    <w:rsid w:val="00B7585E"/>
    <w:rsid w:val="00B84C7C"/>
    <w:rsid w:val="00B879B9"/>
    <w:rsid w:val="00B92096"/>
    <w:rsid w:val="00B9323E"/>
    <w:rsid w:val="00B961EA"/>
    <w:rsid w:val="00BA1B50"/>
    <w:rsid w:val="00BA2D4D"/>
    <w:rsid w:val="00BA4110"/>
    <w:rsid w:val="00BA6109"/>
    <w:rsid w:val="00BA753D"/>
    <w:rsid w:val="00BB329E"/>
    <w:rsid w:val="00BB6DAC"/>
    <w:rsid w:val="00BB7CEE"/>
    <w:rsid w:val="00BC040F"/>
    <w:rsid w:val="00BC6B68"/>
    <w:rsid w:val="00BC76D7"/>
    <w:rsid w:val="00BD0905"/>
    <w:rsid w:val="00BD3493"/>
    <w:rsid w:val="00BD3910"/>
    <w:rsid w:val="00BD6813"/>
    <w:rsid w:val="00BE0690"/>
    <w:rsid w:val="00BE1283"/>
    <w:rsid w:val="00BE4C79"/>
    <w:rsid w:val="00BE622F"/>
    <w:rsid w:val="00BE653E"/>
    <w:rsid w:val="00BE68D8"/>
    <w:rsid w:val="00BE6EF5"/>
    <w:rsid w:val="00BE71AE"/>
    <w:rsid w:val="00BF19F9"/>
    <w:rsid w:val="00BF2208"/>
    <w:rsid w:val="00BF2BAB"/>
    <w:rsid w:val="00BF4BD9"/>
    <w:rsid w:val="00C071FE"/>
    <w:rsid w:val="00C0753A"/>
    <w:rsid w:val="00C101B7"/>
    <w:rsid w:val="00C159E8"/>
    <w:rsid w:val="00C17793"/>
    <w:rsid w:val="00C26006"/>
    <w:rsid w:val="00C263BE"/>
    <w:rsid w:val="00C30DCC"/>
    <w:rsid w:val="00C3126C"/>
    <w:rsid w:val="00C335C9"/>
    <w:rsid w:val="00C3508D"/>
    <w:rsid w:val="00C37C07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C32"/>
    <w:rsid w:val="00C774F5"/>
    <w:rsid w:val="00C80D41"/>
    <w:rsid w:val="00C826C8"/>
    <w:rsid w:val="00C84795"/>
    <w:rsid w:val="00C8640C"/>
    <w:rsid w:val="00C8710C"/>
    <w:rsid w:val="00C879CF"/>
    <w:rsid w:val="00C87A2A"/>
    <w:rsid w:val="00C935E1"/>
    <w:rsid w:val="00C948BC"/>
    <w:rsid w:val="00C97B5A"/>
    <w:rsid w:val="00CA4FB3"/>
    <w:rsid w:val="00CB050B"/>
    <w:rsid w:val="00CB0E38"/>
    <w:rsid w:val="00CB268B"/>
    <w:rsid w:val="00CB2CBC"/>
    <w:rsid w:val="00CB2EB8"/>
    <w:rsid w:val="00CB5F38"/>
    <w:rsid w:val="00CC1FC4"/>
    <w:rsid w:val="00CC21FC"/>
    <w:rsid w:val="00CC4F02"/>
    <w:rsid w:val="00CC6AAA"/>
    <w:rsid w:val="00CC6F48"/>
    <w:rsid w:val="00CE143E"/>
    <w:rsid w:val="00CE1464"/>
    <w:rsid w:val="00CE28A2"/>
    <w:rsid w:val="00CE4E69"/>
    <w:rsid w:val="00CE5437"/>
    <w:rsid w:val="00CE5482"/>
    <w:rsid w:val="00CE5E35"/>
    <w:rsid w:val="00CF2B4B"/>
    <w:rsid w:val="00CF569F"/>
    <w:rsid w:val="00CF76D8"/>
    <w:rsid w:val="00D0051C"/>
    <w:rsid w:val="00D03D5A"/>
    <w:rsid w:val="00D0544E"/>
    <w:rsid w:val="00D0545A"/>
    <w:rsid w:val="00D0770A"/>
    <w:rsid w:val="00D07CEE"/>
    <w:rsid w:val="00D1220F"/>
    <w:rsid w:val="00D1260A"/>
    <w:rsid w:val="00D16DD5"/>
    <w:rsid w:val="00D2526F"/>
    <w:rsid w:val="00D25EAF"/>
    <w:rsid w:val="00D27028"/>
    <w:rsid w:val="00D2757C"/>
    <w:rsid w:val="00D305E1"/>
    <w:rsid w:val="00D3077D"/>
    <w:rsid w:val="00D311F6"/>
    <w:rsid w:val="00D31B2A"/>
    <w:rsid w:val="00D3267A"/>
    <w:rsid w:val="00D34999"/>
    <w:rsid w:val="00D40CCA"/>
    <w:rsid w:val="00D41305"/>
    <w:rsid w:val="00D42F6D"/>
    <w:rsid w:val="00D43067"/>
    <w:rsid w:val="00D43885"/>
    <w:rsid w:val="00D4469C"/>
    <w:rsid w:val="00D44A10"/>
    <w:rsid w:val="00D46107"/>
    <w:rsid w:val="00D465F1"/>
    <w:rsid w:val="00D543DF"/>
    <w:rsid w:val="00D54647"/>
    <w:rsid w:val="00D56287"/>
    <w:rsid w:val="00D57D96"/>
    <w:rsid w:val="00D602E3"/>
    <w:rsid w:val="00D647F7"/>
    <w:rsid w:val="00D6564E"/>
    <w:rsid w:val="00D65CA7"/>
    <w:rsid w:val="00D660C7"/>
    <w:rsid w:val="00D73AF4"/>
    <w:rsid w:val="00D73CE6"/>
    <w:rsid w:val="00D7559D"/>
    <w:rsid w:val="00D77ACD"/>
    <w:rsid w:val="00D8402F"/>
    <w:rsid w:val="00D8415F"/>
    <w:rsid w:val="00D865AE"/>
    <w:rsid w:val="00D91367"/>
    <w:rsid w:val="00D921C3"/>
    <w:rsid w:val="00D95A0C"/>
    <w:rsid w:val="00D9718B"/>
    <w:rsid w:val="00D97CD4"/>
    <w:rsid w:val="00DA0B86"/>
    <w:rsid w:val="00DA13D4"/>
    <w:rsid w:val="00DA3653"/>
    <w:rsid w:val="00DA7709"/>
    <w:rsid w:val="00DB0AEF"/>
    <w:rsid w:val="00DB6C98"/>
    <w:rsid w:val="00DB6ED0"/>
    <w:rsid w:val="00DB73FE"/>
    <w:rsid w:val="00DC0CA9"/>
    <w:rsid w:val="00DC3659"/>
    <w:rsid w:val="00DC462A"/>
    <w:rsid w:val="00DC633C"/>
    <w:rsid w:val="00DD1824"/>
    <w:rsid w:val="00DD1C22"/>
    <w:rsid w:val="00DD3FF2"/>
    <w:rsid w:val="00DE37C1"/>
    <w:rsid w:val="00DE4597"/>
    <w:rsid w:val="00DF3E78"/>
    <w:rsid w:val="00DF49A7"/>
    <w:rsid w:val="00DF4DB3"/>
    <w:rsid w:val="00DF4EEF"/>
    <w:rsid w:val="00DF5370"/>
    <w:rsid w:val="00E04A70"/>
    <w:rsid w:val="00E060A0"/>
    <w:rsid w:val="00E07B0C"/>
    <w:rsid w:val="00E1211E"/>
    <w:rsid w:val="00E12884"/>
    <w:rsid w:val="00E2587E"/>
    <w:rsid w:val="00E31EA4"/>
    <w:rsid w:val="00E351C6"/>
    <w:rsid w:val="00E3607D"/>
    <w:rsid w:val="00E364B2"/>
    <w:rsid w:val="00E37138"/>
    <w:rsid w:val="00E459DA"/>
    <w:rsid w:val="00E5096C"/>
    <w:rsid w:val="00E520ED"/>
    <w:rsid w:val="00E52268"/>
    <w:rsid w:val="00E54D75"/>
    <w:rsid w:val="00E60FB3"/>
    <w:rsid w:val="00E63354"/>
    <w:rsid w:val="00E6790B"/>
    <w:rsid w:val="00E7087B"/>
    <w:rsid w:val="00E729C9"/>
    <w:rsid w:val="00E76176"/>
    <w:rsid w:val="00E765EE"/>
    <w:rsid w:val="00E84CE0"/>
    <w:rsid w:val="00E86581"/>
    <w:rsid w:val="00E93284"/>
    <w:rsid w:val="00E9382F"/>
    <w:rsid w:val="00E9415B"/>
    <w:rsid w:val="00E94E90"/>
    <w:rsid w:val="00E97795"/>
    <w:rsid w:val="00EA1E6A"/>
    <w:rsid w:val="00EA300D"/>
    <w:rsid w:val="00EA36C2"/>
    <w:rsid w:val="00EA4663"/>
    <w:rsid w:val="00EA6AB7"/>
    <w:rsid w:val="00EA6DF0"/>
    <w:rsid w:val="00EB4325"/>
    <w:rsid w:val="00EB53CB"/>
    <w:rsid w:val="00EB58D8"/>
    <w:rsid w:val="00EB6A18"/>
    <w:rsid w:val="00EC1354"/>
    <w:rsid w:val="00EC5219"/>
    <w:rsid w:val="00ED181E"/>
    <w:rsid w:val="00ED4EDC"/>
    <w:rsid w:val="00EE22C0"/>
    <w:rsid w:val="00EF3805"/>
    <w:rsid w:val="00EF6938"/>
    <w:rsid w:val="00F032DE"/>
    <w:rsid w:val="00F034AE"/>
    <w:rsid w:val="00F04AA3"/>
    <w:rsid w:val="00F1037B"/>
    <w:rsid w:val="00F159C0"/>
    <w:rsid w:val="00F17036"/>
    <w:rsid w:val="00F27E57"/>
    <w:rsid w:val="00F3650E"/>
    <w:rsid w:val="00F37251"/>
    <w:rsid w:val="00F37BA4"/>
    <w:rsid w:val="00F421D9"/>
    <w:rsid w:val="00F43080"/>
    <w:rsid w:val="00F43981"/>
    <w:rsid w:val="00F43D76"/>
    <w:rsid w:val="00F44AE6"/>
    <w:rsid w:val="00F47F9A"/>
    <w:rsid w:val="00F55B88"/>
    <w:rsid w:val="00F60887"/>
    <w:rsid w:val="00F61EDD"/>
    <w:rsid w:val="00F62B2B"/>
    <w:rsid w:val="00F63506"/>
    <w:rsid w:val="00F715C6"/>
    <w:rsid w:val="00F81F46"/>
    <w:rsid w:val="00F868A7"/>
    <w:rsid w:val="00F91BBC"/>
    <w:rsid w:val="00FA3708"/>
    <w:rsid w:val="00FA3CCB"/>
    <w:rsid w:val="00FB11BA"/>
    <w:rsid w:val="00FB4CC4"/>
    <w:rsid w:val="00FB72C4"/>
    <w:rsid w:val="00FC1002"/>
    <w:rsid w:val="00FC2557"/>
    <w:rsid w:val="00FC2FCE"/>
    <w:rsid w:val="00FC33D0"/>
    <w:rsid w:val="00FC6230"/>
    <w:rsid w:val="00FC6999"/>
    <w:rsid w:val="00FC6E96"/>
    <w:rsid w:val="00FC7A30"/>
    <w:rsid w:val="00FD1C12"/>
    <w:rsid w:val="00FD4141"/>
    <w:rsid w:val="00FD5CBF"/>
    <w:rsid w:val="00FD6C5D"/>
    <w:rsid w:val="00FD6E4F"/>
    <w:rsid w:val="00FD7443"/>
    <w:rsid w:val="00FD768F"/>
    <w:rsid w:val="00FE598C"/>
    <w:rsid w:val="00FE66A5"/>
    <w:rsid w:val="00FE6A40"/>
    <w:rsid w:val="00FE6C55"/>
    <w:rsid w:val="00FF07ED"/>
    <w:rsid w:val="00FF3863"/>
    <w:rsid w:val="00FF58C5"/>
    <w:rsid w:val="00FF783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E37D8"/>
  <w15:chartTrackingRefBased/>
  <w15:docId w15:val="{364BA89C-8ACB-4DAF-8381-75BEE288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3ABC"/>
    <w:rPr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581D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32409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332409"/>
    <w:rPr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rsid w:val="00581D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fr-FR"/>
    </w:rPr>
  </w:style>
  <w:style w:type="character" w:customStyle="1" w:styleId="field">
    <w:name w:val="field"/>
    <w:basedOn w:val="DefaultParagraphFont"/>
    <w:rsid w:val="00581D8C"/>
  </w:style>
  <w:style w:type="character" w:styleId="Hyperlink">
    <w:name w:val="Hyperlink"/>
    <w:basedOn w:val="DefaultParagraphFont"/>
    <w:rsid w:val="00A34B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4B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1801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</cp:lastModifiedBy>
  <cp:revision>8</cp:revision>
  <cp:lastPrinted>2022-10-26T11:37:00Z</cp:lastPrinted>
  <dcterms:created xsi:type="dcterms:W3CDTF">2024-05-31T07:25:00Z</dcterms:created>
  <dcterms:modified xsi:type="dcterms:W3CDTF">2024-06-28T08:14:00Z</dcterms:modified>
</cp:coreProperties>
</file>