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_xmlsignatures/sig1.xml" ContentType="application/vnd.openxmlformats-package.digital-signature-xmlsignature+xml"/>
  <Override PartName="/_xmlsignatures/sig2.xml" ContentType="application/vnd.openxmlformats-package.digital-signature-xmlsignature+xml"/>
  <Override PartName="/_xmlsignatures/sig3.xml" ContentType="application/vnd.openxmlformats-package.digital-signature-xmlsignature+xml"/>
  <Override PartName="/_xmlsignatures/sig4.xml" ContentType="application/vnd.openxmlformats-package.digital-signature-xmlsignature+xml"/>
  <Override PartName="/_xmlsignatures/sig5.xml" ContentType="application/vnd.openxmlformats-package.digital-signature-xmlsignature+xml"/>
  <Override PartName="/_xmlsignatures/sig6.xml" ContentType="application/vnd.openxmlformats-package.digital-signature-xmlsignature+xml"/>
  <Override PartName="/_xmlsignatures/sig7.xml" ContentType="application/vnd.openxmlformats-package.digital-signature-xmlsignature+xml"/>
  <Override PartName="/_xmlsignatures/sig8.xml" ContentType="application/vnd.openxmlformats-package.digital-signature-xmlsignature+xml"/>
  <Override PartName="/_xmlsignatures/sig9.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CD6C69" w14:textId="6D3D51EF" w:rsidR="004B68A4" w:rsidRPr="00865FD1" w:rsidRDefault="00DE77EC" w:rsidP="004B68A4">
      <w:pPr>
        <w:spacing w:after="0" w:line="276" w:lineRule="auto"/>
        <w:ind w:left="2832" w:firstLine="708"/>
        <w:jc w:val="center"/>
        <w:rPr>
          <w:rFonts w:ascii="Times New Roman" w:hAnsi="Times New Roman"/>
          <w:b/>
          <w:color w:val="808080"/>
          <w:sz w:val="28"/>
          <w:szCs w:val="28"/>
        </w:rPr>
      </w:pPr>
      <w:r>
        <w:rPr>
          <w:rFonts w:ascii="Times New Roman" w:hAnsi="Times New Roman"/>
          <w:b/>
          <w:color w:val="808080"/>
          <w:sz w:val="28"/>
          <w:szCs w:val="28"/>
        </w:rPr>
        <w:t xml:space="preserve"> </w:t>
      </w:r>
      <w:r w:rsidR="00865FD1">
        <w:rPr>
          <w:rFonts w:ascii="Times New Roman" w:hAnsi="Times New Roman"/>
          <w:b/>
          <w:color w:val="808080"/>
          <w:sz w:val="28"/>
          <w:szCs w:val="28"/>
          <w:lang w:val="en-US"/>
        </w:rPr>
        <w:t xml:space="preserve"> </w:t>
      </w:r>
    </w:p>
    <w:p w14:paraId="76C4D61A" w14:textId="77777777" w:rsidR="00AE4BDA" w:rsidRDefault="00AE4BDA" w:rsidP="002037F5">
      <w:pPr>
        <w:spacing w:after="0" w:line="240" w:lineRule="auto"/>
        <w:ind w:left="3540" w:firstLine="708"/>
        <w:rPr>
          <w:rFonts w:ascii="Times New Roman" w:hAnsi="Times New Roman"/>
          <w:b/>
          <w:color w:val="808080"/>
          <w:sz w:val="28"/>
          <w:szCs w:val="28"/>
        </w:rPr>
      </w:pPr>
    </w:p>
    <w:p w14:paraId="78569B1A" w14:textId="77777777" w:rsidR="00C860EE" w:rsidRDefault="002037F5" w:rsidP="002037F5">
      <w:pPr>
        <w:spacing w:after="0" w:line="240" w:lineRule="auto"/>
        <w:ind w:left="3540" w:firstLine="708"/>
        <w:rPr>
          <w:rFonts w:ascii="Times New Roman" w:hAnsi="Times New Roman"/>
          <w:b/>
          <w:color w:val="808080"/>
          <w:sz w:val="28"/>
          <w:szCs w:val="28"/>
        </w:rPr>
      </w:pPr>
      <w:r w:rsidRPr="00841505">
        <w:rPr>
          <w:rFonts w:ascii="Times New Roman" w:hAnsi="Times New Roman"/>
          <w:b/>
          <w:color w:val="808080"/>
          <w:sz w:val="28"/>
          <w:szCs w:val="28"/>
        </w:rPr>
        <w:t xml:space="preserve">УТВЪРДИЛ: </w:t>
      </w:r>
    </w:p>
    <w:p w14:paraId="2D8937CC" w14:textId="77777777" w:rsidR="00C860EE" w:rsidRPr="00841505" w:rsidRDefault="00FD6CD0" w:rsidP="002037F5">
      <w:pPr>
        <w:spacing w:after="0" w:line="240" w:lineRule="auto"/>
        <w:ind w:left="3540" w:firstLine="708"/>
        <w:rPr>
          <w:rFonts w:ascii="Times New Roman" w:hAnsi="Times New Roman"/>
          <w:b/>
          <w:color w:val="808080"/>
          <w:sz w:val="28"/>
          <w:szCs w:val="28"/>
        </w:rPr>
      </w:pPr>
      <w:r>
        <w:rPr>
          <w:rFonts w:ascii="Times New Roman" w:hAnsi="Times New Roman"/>
          <w:b/>
          <w:color w:val="808080"/>
          <w:sz w:val="28"/>
          <w:szCs w:val="28"/>
        </w:rPr>
        <w:pict w14:anchorId="0564CDD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266.1pt;height:136.5pt">
            <v:imagedata r:id="rId8" o:title=""/>
            <o:lock v:ext="edit" ungrouping="t" rotation="t" cropping="t" verticies="t" text="t" grouping="t"/>
            <o:signatureline v:ext="edit" id="{866D19AD-4B77-4748-9C5C-4BB3EA69F865}" provid="{00000000-0000-0000-0000-000000000000}" o:suggestedsigner="Галина Симеонова" o:suggestedsigner2="Ръководител на УО на ПОС 2021-2027 г." issignatureline="t"/>
          </v:shape>
        </w:pict>
      </w:r>
    </w:p>
    <w:p w14:paraId="042E50A0" w14:textId="77777777" w:rsidR="004B68A4" w:rsidRPr="00841505" w:rsidRDefault="00A54AFE" w:rsidP="00AE4BDA">
      <w:pPr>
        <w:spacing w:before="80" w:after="0" w:line="276" w:lineRule="auto"/>
        <w:ind w:left="4253"/>
        <w:rPr>
          <w:rFonts w:ascii="Times New Roman" w:hAnsi="Times New Roman"/>
          <w:b/>
          <w:sz w:val="36"/>
          <w:szCs w:val="36"/>
        </w:rPr>
      </w:pPr>
      <w:r w:rsidRPr="00841505">
        <w:rPr>
          <w:rFonts w:ascii="Times New Roman" w:hAnsi="Times New Roman"/>
          <w:b/>
          <w:sz w:val="36"/>
          <w:szCs w:val="36"/>
        </w:rPr>
        <w:t xml:space="preserve"> </w:t>
      </w:r>
    </w:p>
    <w:p w14:paraId="7FD7B07C" w14:textId="77777777" w:rsidR="00AE4BDA" w:rsidRPr="005F7628" w:rsidRDefault="00AE4BDA" w:rsidP="00AE4BDA">
      <w:pPr>
        <w:spacing w:after="0" w:line="276" w:lineRule="auto"/>
        <w:jc w:val="center"/>
        <w:rPr>
          <w:rFonts w:ascii="Times New Roman" w:hAnsi="Times New Roman"/>
          <w:b/>
          <w:sz w:val="36"/>
          <w:szCs w:val="36"/>
          <w:lang w:val="ru-RU"/>
        </w:rPr>
      </w:pPr>
      <w:r w:rsidRPr="005F7628">
        <w:rPr>
          <w:rFonts w:ascii="Times New Roman" w:hAnsi="Times New Roman"/>
          <w:b/>
          <w:sz w:val="36"/>
          <w:szCs w:val="36"/>
        </w:rPr>
        <w:t>МИНИСТЕРСТВО НА ОКОЛНАТА СРЕДА И ВОДИТЕ</w:t>
      </w:r>
    </w:p>
    <w:p w14:paraId="109A8541" w14:textId="77777777" w:rsidR="00AE4BDA" w:rsidRPr="005F7628" w:rsidRDefault="00AE4BDA" w:rsidP="00AE4BDA">
      <w:pPr>
        <w:spacing w:after="0" w:line="276" w:lineRule="auto"/>
        <w:jc w:val="center"/>
        <w:rPr>
          <w:rFonts w:ascii="Times New Roman" w:hAnsi="Times New Roman"/>
          <w:b/>
          <w:sz w:val="32"/>
          <w:szCs w:val="32"/>
        </w:rPr>
      </w:pPr>
    </w:p>
    <w:p w14:paraId="12F6BA00" w14:textId="77777777" w:rsidR="00AE4BDA" w:rsidRPr="005F7628" w:rsidRDefault="00AE4BDA" w:rsidP="00AE4BDA">
      <w:pPr>
        <w:spacing w:after="0" w:line="276" w:lineRule="auto"/>
        <w:jc w:val="center"/>
        <w:rPr>
          <w:rFonts w:ascii="Times New Roman" w:hAnsi="Times New Roman"/>
          <w:b/>
          <w:sz w:val="32"/>
          <w:szCs w:val="32"/>
        </w:rPr>
      </w:pPr>
      <w:r w:rsidRPr="005F7628">
        <w:rPr>
          <w:rFonts w:ascii="Times New Roman" w:hAnsi="Times New Roman"/>
          <w:b/>
          <w:sz w:val="32"/>
          <w:szCs w:val="32"/>
        </w:rPr>
        <w:t>Главна дирекция „Оперативна програма Околна среда“</w:t>
      </w:r>
    </w:p>
    <w:p w14:paraId="1E4A4BFF" w14:textId="77777777" w:rsidR="00AE4BDA" w:rsidRPr="005F7628" w:rsidRDefault="00AE4BDA" w:rsidP="00AE4BDA">
      <w:pPr>
        <w:spacing w:after="0" w:line="276" w:lineRule="auto"/>
        <w:jc w:val="center"/>
        <w:rPr>
          <w:rFonts w:ascii="Times New Roman" w:hAnsi="Times New Roman"/>
          <w:sz w:val="32"/>
          <w:szCs w:val="32"/>
          <w:lang w:val="ru-RU"/>
        </w:rPr>
      </w:pPr>
    </w:p>
    <w:p w14:paraId="23523FBE" w14:textId="77777777" w:rsidR="00AE4BDA" w:rsidRPr="005F7628" w:rsidRDefault="00AE4BDA" w:rsidP="00AE4BDA">
      <w:pPr>
        <w:spacing w:after="0" w:line="276" w:lineRule="auto"/>
        <w:jc w:val="center"/>
        <w:rPr>
          <w:rFonts w:ascii="Times New Roman" w:hAnsi="Times New Roman"/>
          <w:sz w:val="32"/>
          <w:szCs w:val="32"/>
        </w:rPr>
      </w:pPr>
      <w:r>
        <w:rPr>
          <w:rFonts w:ascii="Times New Roman" w:hAnsi="Times New Roman"/>
          <w:sz w:val="32"/>
          <w:szCs w:val="32"/>
        </w:rPr>
        <w:t>Европейски фонд за регионално развитие</w:t>
      </w:r>
      <w:r w:rsidRPr="005F7628">
        <w:rPr>
          <w:rFonts w:ascii="Times New Roman" w:hAnsi="Times New Roman"/>
          <w:sz w:val="32"/>
          <w:szCs w:val="32"/>
        </w:rPr>
        <w:t xml:space="preserve"> на ЕС</w:t>
      </w:r>
    </w:p>
    <w:p w14:paraId="25642827" w14:textId="77777777" w:rsidR="00AE4BDA" w:rsidRPr="005F7628" w:rsidRDefault="00AE4BDA" w:rsidP="00AE4BDA">
      <w:pPr>
        <w:spacing w:after="0" w:line="276" w:lineRule="auto"/>
        <w:jc w:val="center"/>
        <w:rPr>
          <w:rFonts w:ascii="Times New Roman" w:hAnsi="Times New Roman"/>
          <w:sz w:val="40"/>
          <w:szCs w:val="40"/>
          <w:lang w:val="ru-RU"/>
        </w:rPr>
      </w:pPr>
      <w:r w:rsidRPr="005F7628">
        <w:rPr>
          <w:rFonts w:ascii="Times New Roman" w:hAnsi="Times New Roman"/>
          <w:sz w:val="40"/>
          <w:szCs w:val="40"/>
          <w:lang w:val="ru-RU"/>
        </w:rPr>
        <w:t xml:space="preserve"> </w:t>
      </w:r>
    </w:p>
    <w:p w14:paraId="0E6528A1" w14:textId="77777777" w:rsidR="00AE4BDA" w:rsidRPr="00926C24" w:rsidRDefault="00AE4BDA" w:rsidP="00AE4BDA">
      <w:pPr>
        <w:spacing w:after="0" w:line="276" w:lineRule="auto"/>
        <w:jc w:val="center"/>
        <w:rPr>
          <w:rFonts w:ascii="Times New Roman" w:hAnsi="Times New Roman"/>
          <w:b/>
          <w:caps/>
          <w:spacing w:val="40"/>
          <w:sz w:val="36"/>
          <w:szCs w:val="36"/>
        </w:rPr>
      </w:pPr>
      <w:r w:rsidRPr="00926C24">
        <w:rPr>
          <w:rFonts w:ascii="Times New Roman" w:hAnsi="Times New Roman"/>
          <w:b/>
          <w:caps/>
          <w:spacing w:val="40"/>
          <w:sz w:val="36"/>
          <w:szCs w:val="36"/>
        </w:rPr>
        <w:t>УСЛОВИЯ ЗА КАНДИДАТСТВАНЕ</w:t>
      </w:r>
    </w:p>
    <w:p w14:paraId="59D44E67" w14:textId="77777777" w:rsidR="004B68A4" w:rsidRPr="00841505" w:rsidRDefault="004B68A4" w:rsidP="004B68A4">
      <w:pPr>
        <w:spacing w:after="0" w:line="276" w:lineRule="auto"/>
        <w:jc w:val="center"/>
        <w:rPr>
          <w:rFonts w:ascii="Times New Roman" w:hAnsi="Times New Roman"/>
          <w:b/>
          <w:caps/>
          <w:spacing w:val="40"/>
          <w:sz w:val="40"/>
          <w:szCs w:val="40"/>
        </w:rPr>
      </w:pPr>
    </w:p>
    <w:p w14:paraId="40D09BD0" w14:textId="371E3227" w:rsidR="004B68A4" w:rsidRDefault="00AE4BDA" w:rsidP="004B68A4">
      <w:pPr>
        <w:spacing w:after="0" w:line="276" w:lineRule="auto"/>
        <w:jc w:val="center"/>
        <w:rPr>
          <w:rFonts w:ascii="Times New Roman" w:hAnsi="Times New Roman"/>
          <w:caps/>
          <w:spacing w:val="40"/>
          <w:sz w:val="28"/>
          <w:szCs w:val="28"/>
          <w:lang w:val="en-US"/>
        </w:rPr>
      </w:pPr>
      <w:r w:rsidRPr="00AE4BDA">
        <w:rPr>
          <w:rFonts w:ascii="Times New Roman" w:hAnsi="Times New Roman"/>
          <w:caps/>
          <w:spacing w:val="40"/>
          <w:sz w:val="28"/>
          <w:szCs w:val="28"/>
        </w:rPr>
        <w:t>ПО</w:t>
      </w:r>
      <w:r w:rsidR="004B68A4" w:rsidRPr="00AE4BDA">
        <w:rPr>
          <w:rFonts w:ascii="Times New Roman" w:hAnsi="Times New Roman"/>
          <w:caps/>
          <w:spacing w:val="40"/>
          <w:sz w:val="28"/>
          <w:szCs w:val="28"/>
        </w:rPr>
        <w:t xml:space="preserve"> процедура № </w:t>
      </w:r>
      <w:r w:rsidR="00F75712" w:rsidRPr="00F75712">
        <w:rPr>
          <w:rFonts w:ascii="Times New Roman" w:hAnsi="Times New Roman"/>
          <w:caps/>
          <w:spacing w:val="40"/>
          <w:sz w:val="28"/>
          <w:szCs w:val="28"/>
        </w:rPr>
        <w:t>BG16FFPR002-4.</w:t>
      </w:r>
      <w:r w:rsidR="00F75712" w:rsidRPr="001C6A4A">
        <w:rPr>
          <w:rFonts w:ascii="Times New Roman" w:hAnsi="Times New Roman"/>
          <w:caps/>
          <w:spacing w:val="40"/>
          <w:sz w:val="28"/>
          <w:szCs w:val="28"/>
        </w:rPr>
        <w:t>005</w:t>
      </w:r>
    </w:p>
    <w:p w14:paraId="1DF63E9A" w14:textId="77777777" w:rsidR="00AE4BDA" w:rsidRPr="00AE4BDA" w:rsidRDefault="00AE4BDA" w:rsidP="004B68A4">
      <w:pPr>
        <w:spacing w:after="0" w:line="276" w:lineRule="auto"/>
        <w:jc w:val="center"/>
        <w:rPr>
          <w:rFonts w:ascii="Times New Roman" w:hAnsi="Times New Roman"/>
          <w:caps/>
          <w:spacing w:val="40"/>
          <w:sz w:val="28"/>
          <w:szCs w:val="28"/>
          <w:lang w:val="en-US"/>
        </w:rPr>
      </w:pPr>
    </w:p>
    <w:p w14:paraId="0ACC4ABA" w14:textId="290BF5D2" w:rsidR="004B68A4" w:rsidRPr="00AE4BDA" w:rsidRDefault="004B68A4" w:rsidP="004B68A4">
      <w:pPr>
        <w:spacing w:after="0" w:line="276" w:lineRule="auto"/>
        <w:jc w:val="center"/>
        <w:rPr>
          <w:rFonts w:ascii="Times New Roman" w:hAnsi="Times New Roman"/>
          <w:b/>
          <w:spacing w:val="40"/>
          <w:sz w:val="36"/>
          <w:szCs w:val="36"/>
        </w:rPr>
      </w:pPr>
      <w:r w:rsidRPr="00AE4BDA">
        <w:rPr>
          <w:rFonts w:ascii="Times New Roman" w:hAnsi="Times New Roman"/>
          <w:b/>
          <w:spacing w:val="40"/>
          <w:sz w:val="36"/>
          <w:szCs w:val="36"/>
        </w:rPr>
        <w:t>„</w:t>
      </w:r>
      <w:bookmarkStart w:id="0" w:name="_Hlk75260980"/>
      <w:r w:rsidR="00F75712" w:rsidRPr="00F75712">
        <w:rPr>
          <w:rFonts w:ascii="Times New Roman" w:hAnsi="Times New Roman"/>
          <w:b/>
          <w:caps/>
          <w:spacing w:val="40"/>
          <w:sz w:val="36"/>
          <w:szCs w:val="36"/>
        </w:rPr>
        <w:t>Актуализация на Плановете за управление на риска от наводнения за периода 2028-2033 г.</w:t>
      </w:r>
      <w:r w:rsidR="00074120" w:rsidRPr="00AE4BDA">
        <w:rPr>
          <w:rFonts w:ascii="Times New Roman" w:hAnsi="Times New Roman"/>
          <w:b/>
          <w:spacing w:val="40"/>
          <w:sz w:val="36"/>
          <w:szCs w:val="36"/>
        </w:rPr>
        <w:t xml:space="preserve">“ </w:t>
      </w:r>
    </w:p>
    <w:bookmarkEnd w:id="0"/>
    <w:p w14:paraId="5A5B7E90" w14:textId="77777777" w:rsidR="004B68A4" w:rsidRPr="00841505" w:rsidRDefault="004B68A4" w:rsidP="004B68A4">
      <w:pPr>
        <w:spacing w:after="0" w:line="276" w:lineRule="auto"/>
        <w:jc w:val="center"/>
        <w:rPr>
          <w:rFonts w:ascii="Times New Roman" w:hAnsi="Times New Roman"/>
          <w:b/>
          <w:spacing w:val="40"/>
          <w:sz w:val="36"/>
          <w:szCs w:val="36"/>
        </w:rPr>
      </w:pPr>
    </w:p>
    <w:p w14:paraId="03132E9C" w14:textId="77777777" w:rsidR="00AE4BDA" w:rsidRDefault="004B68A4" w:rsidP="002037F5">
      <w:pPr>
        <w:spacing w:after="0" w:line="276" w:lineRule="auto"/>
        <w:jc w:val="center"/>
        <w:rPr>
          <w:rFonts w:ascii="Times New Roman" w:eastAsia="Times New Roman" w:hAnsi="Times New Roman"/>
          <w:sz w:val="28"/>
          <w:szCs w:val="24"/>
          <w:lang w:eastAsia="fr-FR"/>
        </w:rPr>
      </w:pPr>
      <w:r w:rsidRPr="00841505">
        <w:rPr>
          <w:rFonts w:ascii="Times New Roman" w:eastAsia="Times New Roman" w:hAnsi="Times New Roman"/>
          <w:sz w:val="28"/>
          <w:szCs w:val="24"/>
          <w:lang w:eastAsia="fr-FR"/>
        </w:rPr>
        <w:t>по</w:t>
      </w:r>
      <w:r w:rsidRPr="00841505">
        <w:rPr>
          <w:rFonts w:ascii="Times New Roman" w:hAnsi="Times New Roman"/>
          <w:spacing w:val="40"/>
          <w:sz w:val="28"/>
          <w:szCs w:val="38"/>
        </w:rPr>
        <w:t xml:space="preserve"> </w:t>
      </w:r>
      <w:r w:rsidR="00AE4BDA" w:rsidRPr="00841505">
        <w:rPr>
          <w:rFonts w:ascii="Times New Roman" w:eastAsia="Times New Roman" w:hAnsi="Times New Roman"/>
          <w:sz w:val="28"/>
          <w:szCs w:val="24"/>
          <w:lang w:eastAsia="fr-FR"/>
        </w:rPr>
        <w:t xml:space="preserve">Приоритет </w:t>
      </w:r>
      <w:r w:rsidR="00FB07BD">
        <w:rPr>
          <w:rFonts w:ascii="Times New Roman" w:eastAsia="Times New Roman" w:hAnsi="Times New Roman"/>
          <w:sz w:val="28"/>
          <w:szCs w:val="24"/>
          <w:lang w:eastAsia="fr-FR"/>
        </w:rPr>
        <w:t>4</w:t>
      </w:r>
      <w:r w:rsidR="00FB07BD" w:rsidRPr="00841505">
        <w:rPr>
          <w:rFonts w:ascii="Times New Roman" w:eastAsia="Times New Roman" w:hAnsi="Times New Roman"/>
          <w:sz w:val="28"/>
          <w:szCs w:val="24"/>
          <w:lang w:eastAsia="fr-FR"/>
        </w:rPr>
        <w:t xml:space="preserve"> </w:t>
      </w:r>
      <w:r w:rsidR="00074120" w:rsidRPr="00841505">
        <w:rPr>
          <w:rFonts w:ascii="Times New Roman" w:eastAsia="Times New Roman" w:hAnsi="Times New Roman"/>
          <w:sz w:val="28"/>
          <w:szCs w:val="24"/>
          <w:lang w:eastAsia="fr-FR"/>
        </w:rPr>
        <w:t>„</w:t>
      </w:r>
      <w:r w:rsidR="00E01DEA" w:rsidRPr="00841505">
        <w:t xml:space="preserve"> </w:t>
      </w:r>
      <w:r w:rsidR="00DA6921">
        <w:rPr>
          <w:rFonts w:ascii="Times New Roman" w:eastAsia="Times New Roman" w:hAnsi="Times New Roman"/>
          <w:sz w:val="28"/>
          <w:szCs w:val="24"/>
          <w:lang w:eastAsia="fr-FR"/>
        </w:rPr>
        <w:t>Риск и изменение на климата</w:t>
      </w:r>
      <w:r w:rsidR="00074120" w:rsidRPr="00841505">
        <w:rPr>
          <w:rFonts w:ascii="Times New Roman" w:eastAsia="Times New Roman" w:hAnsi="Times New Roman"/>
          <w:sz w:val="28"/>
          <w:szCs w:val="24"/>
          <w:lang w:eastAsia="fr-FR"/>
        </w:rPr>
        <w:t>”</w:t>
      </w:r>
      <w:r w:rsidR="002037F5" w:rsidRPr="00841505">
        <w:rPr>
          <w:rFonts w:ascii="Times New Roman" w:eastAsia="Times New Roman" w:hAnsi="Times New Roman"/>
          <w:sz w:val="28"/>
          <w:szCs w:val="24"/>
          <w:lang w:eastAsia="fr-FR"/>
        </w:rPr>
        <w:t xml:space="preserve"> </w:t>
      </w:r>
    </w:p>
    <w:p w14:paraId="11EFD76A" w14:textId="77777777" w:rsidR="004B68A4" w:rsidRPr="00841505" w:rsidRDefault="004B68A4" w:rsidP="002037F5">
      <w:pPr>
        <w:spacing w:after="0" w:line="276" w:lineRule="auto"/>
        <w:jc w:val="center"/>
        <w:rPr>
          <w:rFonts w:ascii="Times New Roman" w:eastAsia="Times New Roman" w:hAnsi="Times New Roman"/>
          <w:sz w:val="28"/>
          <w:szCs w:val="24"/>
          <w:lang w:eastAsia="fr-FR"/>
        </w:rPr>
      </w:pPr>
      <w:r w:rsidRPr="00841505">
        <w:rPr>
          <w:rFonts w:ascii="Times New Roman" w:eastAsia="Times New Roman" w:hAnsi="Times New Roman"/>
          <w:sz w:val="28"/>
          <w:szCs w:val="24"/>
          <w:lang w:eastAsia="fr-FR"/>
        </w:rPr>
        <w:t xml:space="preserve">на </w:t>
      </w:r>
      <w:r w:rsidR="00AE4BDA" w:rsidRPr="00841505">
        <w:rPr>
          <w:rFonts w:ascii="Times New Roman" w:hAnsi="Times New Roman"/>
          <w:sz w:val="28"/>
          <w:szCs w:val="24"/>
        </w:rPr>
        <w:t xml:space="preserve">Програма </w:t>
      </w:r>
      <w:r w:rsidRPr="00841505">
        <w:rPr>
          <w:rFonts w:ascii="Times New Roman" w:hAnsi="Times New Roman"/>
          <w:sz w:val="28"/>
          <w:szCs w:val="24"/>
        </w:rPr>
        <w:t>„Околна среда 20</w:t>
      </w:r>
      <w:r w:rsidR="00DA6921">
        <w:rPr>
          <w:rFonts w:ascii="Times New Roman" w:hAnsi="Times New Roman"/>
          <w:sz w:val="28"/>
          <w:szCs w:val="24"/>
        </w:rPr>
        <w:t>21</w:t>
      </w:r>
      <w:r w:rsidRPr="00841505">
        <w:rPr>
          <w:rFonts w:ascii="Times New Roman" w:hAnsi="Times New Roman"/>
          <w:sz w:val="28"/>
          <w:szCs w:val="24"/>
        </w:rPr>
        <w:t>-202</w:t>
      </w:r>
      <w:r w:rsidR="00DA6921">
        <w:rPr>
          <w:rFonts w:ascii="Times New Roman" w:hAnsi="Times New Roman"/>
          <w:sz w:val="28"/>
          <w:szCs w:val="24"/>
        </w:rPr>
        <w:t>7</w:t>
      </w:r>
      <w:r w:rsidRPr="00841505">
        <w:rPr>
          <w:rFonts w:ascii="Times New Roman" w:hAnsi="Times New Roman"/>
          <w:sz w:val="28"/>
          <w:szCs w:val="24"/>
        </w:rPr>
        <w:t xml:space="preserve"> г.”</w:t>
      </w:r>
    </w:p>
    <w:p w14:paraId="3927AE97" w14:textId="77777777" w:rsidR="000553B8" w:rsidRPr="00AE4BDA" w:rsidRDefault="004B68A4" w:rsidP="00AE4BDA">
      <w:pPr>
        <w:spacing w:after="0" w:line="276" w:lineRule="auto"/>
        <w:jc w:val="center"/>
        <w:rPr>
          <w:rFonts w:ascii="Times New Roman" w:hAnsi="Times New Roman"/>
          <w:b/>
          <w:sz w:val="28"/>
          <w:szCs w:val="28"/>
          <w:lang w:val="en-US"/>
        </w:rPr>
      </w:pPr>
      <w:r w:rsidRPr="00841505">
        <w:rPr>
          <w:rFonts w:ascii="Times New Roman" w:hAnsi="Times New Roman"/>
          <w:b/>
          <w:sz w:val="24"/>
          <w:szCs w:val="24"/>
        </w:rPr>
        <w:br w:type="page"/>
      </w:r>
    </w:p>
    <w:p w14:paraId="4261A05C" w14:textId="77777777" w:rsidR="007057A9" w:rsidRPr="00841505" w:rsidRDefault="002325A3" w:rsidP="001C12FF">
      <w:pPr>
        <w:pStyle w:val="ListParagraph"/>
        <w:pBdr>
          <w:top w:val="single" w:sz="4" w:space="1" w:color="auto"/>
          <w:left w:val="single" w:sz="4" w:space="4" w:color="auto"/>
          <w:bottom w:val="single" w:sz="4" w:space="1" w:color="auto"/>
          <w:right w:val="single" w:sz="4" w:space="4" w:color="auto"/>
        </w:pBdr>
        <w:spacing w:after="60" w:line="240" w:lineRule="auto"/>
        <w:ind w:left="0"/>
        <w:contextualSpacing w:val="0"/>
        <w:jc w:val="both"/>
        <w:rPr>
          <w:rFonts w:ascii="Times New Roman" w:hAnsi="Times New Roman"/>
          <w:b/>
          <w:sz w:val="24"/>
          <w:szCs w:val="24"/>
        </w:rPr>
      </w:pPr>
      <w:r w:rsidRPr="00841505">
        <w:rPr>
          <w:rFonts w:ascii="Times New Roman" w:hAnsi="Times New Roman"/>
          <w:b/>
          <w:sz w:val="24"/>
          <w:szCs w:val="24"/>
        </w:rPr>
        <w:lastRenderedPageBreak/>
        <w:t xml:space="preserve">1. </w:t>
      </w:r>
      <w:r w:rsidR="007057A9" w:rsidRPr="00841505">
        <w:rPr>
          <w:rFonts w:ascii="Times New Roman" w:hAnsi="Times New Roman"/>
          <w:b/>
          <w:sz w:val="24"/>
          <w:szCs w:val="24"/>
        </w:rPr>
        <w:t>Наименование на програмата:</w:t>
      </w:r>
    </w:p>
    <w:p w14:paraId="3651CA88" w14:textId="77777777" w:rsidR="00DA6921" w:rsidRPr="005F7628" w:rsidRDefault="00DA6921" w:rsidP="00DA6921">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b/>
          <w:sz w:val="24"/>
          <w:szCs w:val="24"/>
        </w:rPr>
      </w:pPr>
      <w:r>
        <w:rPr>
          <w:rFonts w:ascii="Times New Roman" w:hAnsi="Times New Roman"/>
          <w:sz w:val="24"/>
          <w:szCs w:val="24"/>
        </w:rPr>
        <w:t>П</w:t>
      </w:r>
      <w:r w:rsidRPr="005F7628">
        <w:rPr>
          <w:rFonts w:ascii="Times New Roman" w:hAnsi="Times New Roman"/>
          <w:sz w:val="24"/>
          <w:szCs w:val="24"/>
        </w:rPr>
        <w:t>рограма „Околна среда</w:t>
      </w:r>
      <w:r>
        <w:rPr>
          <w:rFonts w:ascii="Times New Roman" w:hAnsi="Times New Roman"/>
          <w:sz w:val="24"/>
          <w:szCs w:val="24"/>
        </w:rPr>
        <w:t>“</w:t>
      </w:r>
      <w:r w:rsidRPr="005F7628">
        <w:rPr>
          <w:rFonts w:ascii="Times New Roman" w:hAnsi="Times New Roman"/>
          <w:sz w:val="24"/>
          <w:szCs w:val="24"/>
        </w:rPr>
        <w:t xml:space="preserve"> 20</w:t>
      </w:r>
      <w:r>
        <w:rPr>
          <w:rFonts w:ascii="Times New Roman" w:hAnsi="Times New Roman"/>
          <w:sz w:val="24"/>
          <w:szCs w:val="24"/>
        </w:rPr>
        <w:t>21</w:t>
      </w:r>
      <w:r w:rsidRPr="005F7628">
        <w:rPr>
          <w:rFonts w:ascii="Times New Roman" w:hAnsi="Times New Roman"/>
          <w:sz w:val="24"/>
          <w:szCs w:val="24"/>
        </w:rPr>
        <w:t xml:space="preserve"> – 202</w:t>
      </w:r>
      <w:r>
        <w:rPr>
          <w:rFonts w:ascii="Times New Roman" w:hAnsi="Times New Roman"/>
          <w:sz w:val="24"/>
          <w:szCs w:val="24"/>
        </w:rPr>
        <w:t>7</w:t>
      </w:r>
      <w:r w:rsidRPr="005F7628">
        <w:rPr>
          <w:rFonts w:ascii="Times New Roman" w:hAnsi="Times New Roman"/>
          <w:sz w:val="24"/>
          <w:szCs w:val="24"/>
        </w:rPr>
        <w:t xml:space="preserve"> г. </w:t>
      </w:r>
      <w:r w:rsidRPr="005F7628">
        <w:rPr>
          <w:rFonts w:ascii="Times New Roman" w:hAnsi="Times New Roman"/>
          <w:bCs/>
          <w:sz w:val="24"/>
          <w:szCs w:val="24"/>
        </w:rPr>
        <w:t>(ПОС 20</w:t>
      </w:r>
      <w:r>
        <w:rPr>
          <w:rFonts w:ascii="Times New Roman" w:hAnsi="Times New Roman"/>
          <w:bCs/>
          <w:sz w:val="24"/>
          <w:szCs w:val="24"/>
        </w:rPr>
        <w:t>21</w:t>
      </w:r>
      <w:r w:rsidRPr="005F7628">
        <w:rPr>
          <w:rFonts w:ascii="Times New Roman" w:hAnsi="Times New Roman"/>
          <w:bCs/>
          <w:sz w:val="24"/>
          <w:szCs w:val="24"/>
        </w:rPr>
        <w:t>-202</w:t>
      </w:r>
      <w:r>
        <w:rPr>
          <w:rFonts w:ascii="Times New Roman" w:hAnsi="Times New Roman"/>
          <w:bCs/>
          <w:sz w:val="24"/>
          <w:szCs w:val="24"/>
        </w:rPr>
        <w:t>7</w:t>
      </w:r>
      <w:r w:rsidRPr="005F7628">
        <w:rPr>
          <w:rFonts w:ascii="Times New Roman" w:hAnsi="Times New Roman"/>
          <w:bCs/>
          <w:sz w:val="24"/>
          <w:szCs w:val="24"/>
        </w:rPr>
        <w:t xml:space="preserve"> г.)</w:t>
      </w:r>
    </w:p>
    <w:p w14:paraId="7AD38677" w14:textId="77777777" w:rsidR="002325A3" w:rsidRPr="00841505" w:rsidRDefault="002325A3" w:rsidP="002325A3">
      <w:pPr>
        <w:pStyle w:val="ListParagraph"/>
        <w:spacing w:after="360" w:line="240" w:lineRule="auto"/>
        <w:ind w:left="0"/>
        <w:jc w:val="both"/>
        <w:rPr>
          <w:rFonts w:ascii="Times New Roman" w:hAnsi="Times New Roman"/>
          <w:b/>
          <w:sz w:val="24"/>
          <w:szCs w:val="24"/>
        </w:rPr>
      </w:pPr>
      <w:r w:rsidRPr="00841505">
        <w:rPr>
          <w:rFonts w:ascii="Times New Roman" w:hAnsi="Times New Roman"/>
          <w:b/>
          <w:sz w:val="24"/>
          <w:szCs w:val="24"/>
        </w:rPr>
        <w:t xml:space="preserve">   </w:t>
      </w:r>
    </w:p>
    <w:p w14:paraId="6B62CCBD" w14:textId="77777777" w:rsidR="003A585A" w:rsidRDefault="002325A3" w:rsidP="001C12FF">
      <w:pPr>
        <w:pStyle w:val="ListParagraph"/>
        <w:pBdr>
          <w:top w:val="single" w:sz="4" w:space="1" w:color="auto"/>
          <w:left w:val="single" w:sz="4" w:space="4" w:color="auto"/>
          <w:bottom w:val="single" w:sz="4" w:space="1" w:color="auto"/>
          <w:right w:val="single" w:sz="4" w:space="4" w:color="auto"/>
        </w:pBdr>
        <w:spacing w:after="60" w:line="240" w:lineRule="auto"/>
        <w:ind w:left="0"/>
        <w:contextualSpacing w:val="0"/>
        <w:jc w:val="both"/>
        <w:rPr>
          <w:rFonts w:ascii="TimesNewRomanPSMT" w:hAnsi="TimesNewRomanPSMT" w:cs="TimesNewRomanPSMT"/>
          <w:sz w:val="18"/>
          <w:szCs w:val="18"/>
        </w:rPr>
      </w:pPr>
      <w:r w:rsidRPr="00841505">
        <w:rPr>
          <w:rFonts w:ascii="Times New Roman" w:hAnsi="Times New Roman"/>
          <w:b/>
          <w:sz w:val="24"/>
          <w:szCs w:val="24"/>
        </w:rPr>
        <w:t>2. Н</w:t>
      </w:r>
      <w:r w:rsidR="007057A9" w:rsidRPr="00841505">
        <w:rPr>
          <w:rFonts w:ascii="Times New Roman" w:hAnsi="Times New Roman"/>
          <w:b/>
          <w:sz w:val="24"/>
          <w:szCs w:val="24"/>
        </w:rPr>
        <w:t>аименование на приоритета</w:t>
      </w:r>
      <w:r w:rsidR="007E2419">
        <w:rPr>
          <w:rFonts w:ascii="Times New Roman" w:hAnsi="Times New Roman"/>
          <w:b/>
          <w:sz w:val="24"/>
          <w:szCs w:val="24"/>
        </w:rPr>
        <w:t xml:space="preserve"> и специфичната цел</w:t>
      </w:r>
      <w:r w:rsidRPr="00841505">
        <w:rPr>
          <w:rFonts w:ascii="Times New Roman" w:hAnsi="Times New Roman"/>
          <w:b/>
          <w:sz w:val="24"/>
          <w:szCs w:val="24"/>
        </w:rPr>
        <w:t>:</w:t>
      </w:r>
      <w:r w:rsidR="00F35892" w:rsidRPr="00841505">
        <w:rPr>
          <w:rFonts w:ascii="TimesNewRomanPSMT" w:hAnsi="TimesNewRomanPSMT" w:cs="TimesNewRomanPSMT"/>
          <w:sz w:val="18"/>
          <w:szCs w:val="18"/>
        </w:rPr>
        <w:t xml:space="preserve"> </w:t>
      </w:r>
    </w:p>
    <w:p w14:paraId="1FDA72E0" w14:textId="15E41E15" w:rsidR="001D2FFF" w:rsidRPr="00841505" w:rsidRDefault="00DA6921" w:rsidP="001C12FF">
      <w:pPr>
        <w:pStyle w:val="ListParagraph"/>
        <w:pBdr>
          <w:top w:val="single" w:sz="4" w:space="1" w:color="auto"/>
          <w:left w:val="single" w:sz="4" w:space="4" w:color="auto"/>
          <w:bottom w:val="single" w:sz="4" w:space="1" w:color="auto"/>
          <w:right w:val="single" w:sz="4" w:space="4" w:color="auto"/>
        </w:pBdr>
        <w:spacing w:after="60" w:line="240" w:lineRule="auto"/>
        <w:ind w:left="0"/>
        <w:contextualSpacing w:val="0"/>
        <w:jc w:val="both"/>
        <w:rPr>
          <w:rFonts w:ascii="TimesNewRomanPSMT" w:hAnsi="TimesNewRomanPSMT" w:cs="TimesNewRomanPSMT"/>
          <w:sz w:val="18"/>
          <w:szCs w:val="18"/>
        </w:rPr>
      </w:pPr>
      <w:r>
        <w:rPr>
          <w:rFonts w:ascii="Times New Roman" w:hAnsi="Times New Roman"/>
          <w:bCs/>
          <w:sz w:val="24"/>
          <w:szCs w:val="24"/>
        </w:rPr>
        <w:t>Риск и изменение на климата</w:t>
      </w:r>
      <w:r w:rsidR="007E2419">
        <w:rPr>
          <w:rFonts w:ascii="Times New Roman" w:hAnsi="Times New Roman"/>
          <w:bCs/>
          <w:sz w:val="24"/>
          <w:szCs w:val="24"/>
        </w:rPr>
        <w:t xml:space="preserve">, </w:t>
      </w:r>
      <w:r w:rsidR="007E2419" w:rsidRPr="007E2419">
        <w:rPr>
          <w:rFonts w:ascii="Times New Roman" w:hAnsi="Times New Roman"/>
          <w:bCs/>
          <w:sz w:val="24"/>
          <w:szCs w:val="24"/>
        </w:rPr>
        <w:t>„Насърчаване на адаптирането към изменението на климата, предотвратяването на риска от бедствия и устойчивостта, като се вземат предвид екосистемни подходи”.</w:t>
      </w:r>
      <w:r w:rsidR="000651A6" w:rsidRPr="000651A6">
        <w:rPr>
          <w:rFonts w:ascii="TimesNewRomanPSMT" w:hAnsi="TimesNewRomanPSMT" w:cs="TimesNewRomanPSMT"/>
          <w:sz w:val="18"/>
          <w:szCs w:val="18"/>
        </w:rPr>
        <w:t xml:space="preserve">   </w:t>
      </w:r>
    </w:p>
    <w:p w14:paraId="1A75C7BB" w14:textId="77777777" w:rsidR="001D2FFF" w:rsidRDefault="001D2FFF" w:rsidP="004A58E5">
      <w:pPr>
        <w:pStyle w:val="ListParagraph"/>
        <w:spacing w:after="360" w:line="240" w:lineRule="auto"/>
        <w:ind w:left="0"/>
        <w:jc w:val="both"/>
        <w:rPr>
          <w:rFonts w:ascii="Times New Roman" w:hAnsi="Times New Roman"/>
          <w:b/>
          <w:sz w:val="24"/>
          <w:szCs w:val="24"/>
        </w:rPr>
      </w:pPr>
    </w:p>
    <w:p w14:paraId="337C07EF" w14:textId="77777777" w:rsidR="00037887" w:rsidRDefault="00037887" w:rsidP="00037887">
      <w:pPr>
        <w:pStyle w:val="ListParagraph"/>
        <w:pBdr>
          <w:top w:val="single" w:sz="4" w:space="1" w:color="auto"/>
          <w:left w:val="single" w:sz="4" w:space="4" w:color="auto"/>
          <w:bottom w:val="single" w:sz="4" w:space="1" w:color="auto"/>
          <w:right w:val="single" w:sz="4" w:space="4" w:color="auto"/>
        </w:pBdr>
        <w:spacing w:after="60" w:line="240" w:lineRule="auto"/>
        <w:ind w:left="0"/>
        <w:contextualSpacing w:val="0"/>
        <w:jc w:val="both"/>
        <w:rPr>
          <w:rFonts w:ascii="Times New Roman" w:hAnsi="Times New Roman"/>
          <w:b/>
          <w:sz w:val="24"/>
          <w:szCs w:val="24"/>
        </w:rPr>
      </w:pPr>
      <w:r w:rsidRPr="00841505">
        <w:rPr>
          <w:rFonts w:ascii="Times New Roman" w:hAnsi="Times New Roman"/>
          <w:b/>
          <w:sz w:val="24"/>
          <w:szCs w:val="24"/>
        </w:rPr>
        <w:t xml:space="preserve">3. </w:t>
      </w:r>
      <w:r>
        <w:rPr>
          <w:rFonts w:ascii="Times New Roman" w:hAnsi="Times New Roman"/>
          <w:b/>
          <w:sz w:val="24"/>
          <w:szCs w:val="24"/>
        </w:rPr>
        <w:t>Номер и н</w:t>
      </w:r>
      <w:r w:rsidRPr="00841505">
        <w:rPr>
          <w:rFonts w:ascii="Times New Roman" w:hAnsi="Times New Roman"/>
          <w:b/>
          <w:sz w:val="24"/>
          <w:szCs w:val="24"/>
        </w:rPr>
        <w:t>аименование на процедурата:</w:t>
      </w:r>
    </w:p>
    <w:p w14:paraId="38491BBD" w14:textId="538E930B" w:rsidR="00037887" w:rsidRPr="000651A6" w:rsidRDefault="005C552F" w:rsidP="00037887">
      <w:pPr>
        <w:pStyle w:val="ListParagraph"/>
        <w:pBdr>
          <w:top w:val="single" w:sz="4" w:space="1" w:color="auto"/>
          <w:left w:val="single" w:sz="4" w:space="4" w:color="auto"/>
          <w:bottom w:val="single" w:sz="4" w:space="1" w:color="auto"/>
          <w:right w:val="single" w:sz="4" w:space="4" w:color="auto"/>
        </w:pBdr>
        <w:spacing w:after="60" w:line="240" w:lineRule="auto"/>
        <w:ind w:left="0"/>
        <w:contextualSpacing w:val="0"/>
        <w:jc w:val="both"/>
        <w:rPr>
          <w:rFonts w:ascii="Times New Roman" w:hAnsi="Times New Roman"/>
          <w:bCs/>
          <w:sz w:val="24"/>
          <w:szCs w:val="24"/>
        </w:rPr>
      </w:pPr>
      <w:r w:rsidRPr="005C552F">
        <w:rPr>
          <w:rFonts w:ascii="Times New Roman" w:hAnsi="Times New Roman"/>
          <w:bCs/>
          <w:sz w:val="24"/>
          <w:szCs w:val="24"/>
        </w:rPr>
        <w:t xml:space="preserve">BG16FFPR002-4.005 </w:t>
      </w:r>
      <w:r>
        <w:rPr>
          <w:rFonts w:ascii="Times New Roman" w:hAnsi="Times New Roman"/>
          <w:bCs/>
          <w:sz w:val="24"/>
          <w:szCs w:val="24"/>
        </w:rPr>
        <w:t>„</w:t>
      </w:r>
      <w:r w:rsidRPr="005C552F">
        <w:rPr>
          <w:rFonts w:ascii="Times New Roman" w:hAnsi="Times New Roman"/>
          <w:bCs/>
          <w:sz w:val="24"/>
          <w:szCs w:val="24"/>
        </w:rPr>
        <w:t>Актуализация на Плановете за управление на риска от наводнения за периода 2028-2033 г.</w:t>
      </w:r>
      <w:r>
        <w:rPr>
          <w:rFonts w:ascii="Times New Roman" w:hAnsi="Times New Roman"/>
          <w:bCs/>
          <w:sz w:val="24"/>
          <w:szCs w:val="24"/>
        </w:rPr>
        <w:t>“</w:t>
      </w:r>
    </w:p>
    <w:p w14:paraId="67B9F92D" w14:textId="77777777" w:rsidR="00037887" w:rsidRDefault="00037887" w:rsidP="00037887">
      <w:pPr>
        <w:pStyle w:val="ListParagraph"/>
        <w:spacing w:after="120" w:line="240" w:lineRule="auto"/>
        <w:ind w:left="0"/>
        <w:contextualSpacing w:val="0"/>
        <w:jc w:val="both"/>
        <w:rPr>
          <w:rFonts w:ascii="Times New Roman" w:hAnsi="Times New Roman"/>
          <w:b/>
          <w:sz w:val="24"/>
          <w:szCs w:val="24"/>
        </w:rPr>
      </w:pPr>
    </w:p>
    <w:p w14:paraId="6499132E" w14:textId="77777777" w:rsidR="00037887" w:rsidRPr="00841505" w:rsidRDefault="00037887" w:rsidP="00037887">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sz w:val="24"/>
          <w:szCs w:val="24"/>
        </w:rPr>
      </w:pPr>
      <w:r w:rsidRPr="00841505">
        <w:rPr>
          <w:rFonts w:ascii="Times New Roman" w:hAnsi="Times New Roman"/>
          <w:b/>
          <w:sz w:val="24"/>
          <w:szCs w:val="24"/>
        </w:rPr>
        <w:t>4. Измерения по кодове:</w:t>
      </w:r>
    </w:p>
    <w:p w14:paraId="5F81B1C3" w14:textId="055B52DE" w:rsidR="00037887" w:rsidRPr="00D0567E" w:rsidRDefault="00037887" w:rsidP="00037887">
      <w:pPr>
        <w:pBdr>
          <w:top w:val="single" w:sz="4" w:space="1" w:color="auto"/>
          <w:left w:val="single" w:sz="4" w:space="4" w:color="auto"/>
          <w:bottom w:val="single" w:sz="4" w:space="1" w:color="auto"/>
          <w:right w:val="single" w:sz="4" w:space="4" w:color="auto"/>
        </w:pBdr>
        <w:spacing w:before="60" w:after="0" w:line="240" w:lineRule="auto"/>
        <w:jc w:val="both"/>
        <w:rPr>
          <w:rFonts w:ascii="Times New Roman" w:hAnsi="Times New Roman"/>
          <w:sz w:val="24"/>
          <w:szCs w:val="24"/>
          <w:lang w:val="en-US"/>
        </w:rPr>
      </w:pPr>
      <w:r w:rsidRPr="00841505">
        <w:rPr>
          <w:rFonts w:ascii="Times New Roman" w:hAnsi="Times New Roman"/>
          <w:sz w:val="24"/>
          <w:szCs w:val="24"/>
        </w:rPr>
        <w:t xml:space="preserve">Измерение 1 - Област на интервенция </w:t>
      </w:r>
      <w:r w:rsidR="005E4CA2">
        <w:rPr>
          <w:rFonts w:ascii="Times New Roman" w:hAnsi="Times New Roman"/>
          <w:sz w:val="24"/>
          <w:szCs w:val="24"/>
          <w:lang w:val="en-US"/>
        </w:rPr>
        <w:t>-</w:t>
      </w:r>
      <w:r w:rsidRPr="00732A36">
        <w:rPr>
          <w:rFonts w:ascii="Times New Roman" w:hAnsi="Times New Roman"/>
          <w:sz w:val="24"/>
          <w:szCs w:val="24"/>
        </w:rPr>
        <w:t xml:space="preserve"> </w:t>
      </w:r>
      <w:r w:rsidR="008318C7" w:rsidRPr="001C6A4A">
        <w:rPr>
          <w:rFonts w:ascii="Times New Roman" w:hAnsi="Times New Roman"/>
          <w:sz w:val="24"/>
          <w:szCs w:val="24"/>
        </w:rPr>
        <w:t>058</w:t>
      </w:r>
    </w:p>
    <w:p w14:paraId="0D8D6ED1" w14:textId="77777777" w:rsidR="00037887" w:rsidRPr="00841505" w:rsidRDefault="00037887" w:rsidP="00037887">
      <w:pPr>
        <w:pBdr>
          <w:top w:val="single" w:sz="4" w:space="1" w:color="auto"/>
          <w:left w:val="single" w:sz="4" w:space="4" w:color="auto"/>
          <w:bottom w:val="single" w:sz="4" w:space="1" w:color="auto"/>
          <w:right w:val="single" w:sz="4" w:space="4" w:color="auto"/>
        </w:pBdr>
        <w:spacing w:before="60" w:after="0" w:line="240" w:lineRule="auto"/>
        <w:jc w:val="both"/>
        <w:rPr>
          <w:rFonts w:ascii="Times New Roman" w:hAnsi="Times New Roman"/>
          <w:sz w:val="24"/>
          <w:szCs w:val="24"/>
        </w:rPr>
      </w:pPr>
      <w:r w:rsidRPr="00841505">
        <w:rPr>
          <w:rFonts w:ascii="Times New Roman" w:hAnsi="Times New Roman"/>
          <w:sz w:val="24"/>
          <w:szCs w:val="24"/>
        </w:rPr>
        <w:t>Измерение 2 - Форма на финансиране - 01</w:t>
      </w:r>
    </w:p>
    <w:p w14:paraId="05E10DC3" w14:textId="77777777" w:rsidR="00037887" w:rsidRPr="00841505" w:rsidRDefault="00037887" w:rsidP="00037887">
      <w:pPr>
        <w:pBdr>
          <w:top w:val="single" w:sz="4" w:space="1" w:color="auto"/>
          <w:left w:val="single" w:sz="4" w:space="4" w:color="auto"/>
          <w:bottom w:val="single" w:sz="4" w:space="1" w:color="auto"/>
          <w:right w:val="single" w:sz="4" w:space="4" w:color="auto"/>
        </w:pBdr>
        <w:spacing w:before="60" w:after="0" w:line="240" w:lineRule="auto"/>
        <w:jc w:val="both"/>
        <w:rPr>
          <w:rFonts w:ascii="Times New Roman" w:hAnsi="Times New Roman"/>
          <w:sz w:val="24"/>
          <w:szCs w:val="24"/>
        </w:rPr>
      </w:pPr>
      <w:r w:rsidRPr="00841505">
        <w:rPr>
          <w:rFonts w:ascii="Times New Roman" w:hAnsi="Times New Roman"/>
          <w:sz w:val="24"/>
          <w:szCs w:val="24"/>
        </w:rPr>
        <w:t xml:space="preserve">Измерение 3 - </w:t>
      </w:r>
      <w:r w:rsidRPr="00DA6921">
        <w:rPr>
          <w:rFonts w:ascii="Times New Roman" w:hAnsi="Times New Roman"/>
          <w:sz w:val="24"/>
          <w:szCs w:val="24"/>
        </w:rPr>
        <w:t>Териториален механизъм</w:t>
      </w:r>
      <w:r>
        <w:rPr>
          <w:rFonts w:ascii="Times New Roman" w:hAnsi="Times New Roman"/>
          <w:sz w:val="24"/>
          <w:szCs w:val="24"/>
        </w:rPr>
        <w:t xml:space="preserve"> </w:t>
      </w:r>
      <w:r w:rsidRPr="00000CBD">
        <w:rPr>
          <w:rFonts w:ascii="Times New Roman" w:hAnsi="Times New Roman"/>
          <w:sz w:val="24"/>
          <w:szCs w:val="24"/>
        </w:rPr>
        <w:t>- 033</w:t>
      </w:r>
    </w:p>
    <w:p w14:paraId="25D9B068" w14:textId="11620CB8" w:rsidR="00037887" w:rsidRDefault="00037887" w:rsidP="00037887">
      <w:pPr>
        <w:pBdr>
          <w:top w:val="single" w:sz="4" w:space="1" w:color="auto"/>
          <w:left w:val="single" w:sz="4" w:space="4" w:color="auto"/>
          <w:bottom w:val="single" w:sz="4" w:space="1" w:color="auto"/>
          <w:right w:val="single" w:sz="4" w:space="4" w:color="auto"/>
        </w:pBdr>
        <w:spacing w:before="60" w:after="0" w:line="240" w:lineRule="auto"/>
        <w:jc w:val="both"/>
        <w:rPr>
          <w:rFonts w:ascii="Times New Roman" w:hAnsi="Times New Roman"/>
          <w:sz w:val="24"/>
          <w:szCs w:val="24"/>
        </w:rPr>
      </w:pPr>
      <w:r w:rsidRPr="00841505">
        <w:rPr>
          <w:rFonts w:ascii="Times New Roman" w:hAnsi="Times New Roman"/>
          <w:sz w:val="24"/>
          <w:szCs w:val="24"/>
        </w:rPr>
        <w:t xml:space="preserve">Измерение 4 - </w:t>
      </w:r>
      <w:r w:rsidRPr="00DA6921">
        <w:rPr>
          <w:rFonts w:ascii="Times New Roman" w:hAnsi="Times New Roman"/>
          <w:sz w:val="24"/>
          <w:szCs w:val="24"/>
        </w:rPr>
        <w:t>Стопанска дейност</w:t>
      </w:r>
      <w:r>
        <w:rPr>
          <w:rFonts w:ascii="Times New Roman" w:hAnsi="Times New Roman"/>
          <w:sz w:val="24"/>
          <w:szCs w:val="24"/>
        </w:rPr>
        <w:t xml:space="preserve"> </w:t>
      </w:r>
      <w:r w:rsidR="005E4CA2">
        <w:rPr>
          <w:rFonts w:ascii="Times New Roman" w:hAnsi="Times New Roman"/>
          <w:sz w:val="24"/>
          <w:szCs w:val="24"/>
          <w:lang w:val="en-US"/>
        </w:rPr>
        <w:t>-</w:t>
      </w:r>
      <w:r w:rsidRPr="00841505">
        <w:rPr>
          <w:rFonts w:ascii="Times New Roman" w:hAnsi="Times New Roman"/>
          <w:sz w:val="24"/>
          <w:szCs w:val="24"/>
        </w:rPr>
        <w:t xml:space="preserve"> </w:t>
      </w:r>
      <w:r w:rsidRPr="003778D8">
        <w:rPr>
          <w:rFonts w:ascii="Times New Roman" w:hAnsi="Times New Roman"/>
          <w:sz w:val="24"/>
          <w:szCs w:val="24"/>
        </w:rPr>
        <w:t>024</w:t>
      </w:r>
    </w:p>
    <w:p w14:paraId="2B5152F5" w14:textId="1C2E1329" w:rsidR="00037887" w:rsidRDefault="00037887" w:rsidP="00037887">
      <w:pPr>
        <w:pBdr>
          <w:top w:val="single" w:sz="4" w:space="1" w:color="auto"/>
          <w:left w:val="single" w:sz="4" w:space="4" w:color="auto"/>
          <w:bottom w:val="single" w:sz="4" w:space="1" w:color="auto"/>
          <w:right w:val="single" w:sz="4" w:space="4" w:color="auto"/>
        </w:pBdr>
        <w:spacing w:before="60" w:after="0" w:line="240" w:lineRule="auto"/>
        <w:jc w:val="both"/>
        <w:rPr>
          <w:rFonts w:ascii="Times New Roman" w:hAnsi="Times New Roman"/>
          <w:sz w:val="24"/>
          <w:szCs w:val="24"/>
        </w:rPr>
      </w:pPr>
      <w:r w:rsidRPr="00841505">
        <w:rPr>
          <w:rFonts w:ascii="Times New Roman" w:hAnsi="Times New Roman"/>
          <w:sz w:val="24"/>
          <w:szCs w:val="24"/>
        </w:rPr>
        <w:t xml:space="preserve">Измерение </w:t>
      </w:r>
      <w:r>
        <w:rPr>
          <w:rFonts w:ascii="Times New Roman" w:hAnsi="Times New Roman"/>
          <w:sz w:val="24"/>
          <w:szCs w:val="24"/>
        </w:rPr>
        <w:t xml:space="preserve">5 </w:t>
      </w:r>
      <w:r w:rsidRPr="00841505">
        <w:rPr>
          <w:rFonts w:ascii="Times New Roman" w:hAnsi="Times New Roman"/>
          <w:sz w:val="24"/>
          <w:szCs w:val="24"/>
        </w:rPr>
        <w:t>-</w:t>
      </w:r>
      <w:r>
        <w:rPr>
          <w:rFonts w:ascii="Times New Roman" w:hAnsi="Times New Roman"/>
          <w:sz w:val="24"/>
          <w:szCs w:val="24"/>
        </w:rPr>
        <w:t xml:space="preserve"> Равенство между половете </w:t>
      </w:r>
      <w:r w:rsidR="005E4CA2">
        <w:rPr>
          <w:rFonts w:ascii="Times New Roman" w:hAnsi="Times New Roman"/>
          <w:sz w:val="24"/>
          <w:szCs w:val="24"/>
          <w:lang w:val="en-US"/>
        </w:rPr>
        <w:t>-</w:t>
      </w:r>
      <w:r>
        <w:rPr>
          <w:rFonts w:ascii="Times New Roman" w:hAnsi="Times New Roman"/>
          <w:sz w:val="24"/>
          <w:szCs w:val="24"/>
        </w:rPr>
        <w:t xml:space="preserve"> 03</w:t>
      </w:r>
    </w:p>
    <w:p w14:paraId="69E85E4A" w14:textId="77777777" w:rsidR="00037887" w:rsidRPr="00841505" w:rsidRDefault="00037887" w:rsidP="00037887">
      <w:pPr>
        <w:pBdr>
          <w:top w:val="single" w:sz="4" w:space="1" w:color="auto"/>
          <w:left w:val="single" w:sz="4" w:space="4" w:color="auto"/>
          <w:bottom w:val="single" w:sz="4" w:space="1" w:color="auto"/>
          <w:right w:val="single" w:sz="4" w:space="4" w:color="auto"/>
        </w:pBdr>
        <w:spacing w:before="60" w:after="0" w:line="240" w:lineRule="auto"/>
        <w:jc w:val="both"/>
        <w:rPr>
          <w:rFonts w:ascii="Times New Roman" w:hAnsi="Times New Roman"/>
          <w:sz w:val="24"/>
          <w:szCs w:val="24"/>
        </w:rPr>
      </w:pPr>
      <w:r>
        <w:rPr>
          <w:rFonts w:ascii="Times New Roman" w:hAnsi="Times New Roman"/>
          <w:sz w:val="24"/>
          <w:szCs w:val="24"/>
        </w:rPr>
        <w:t xml:space="preserve">Измерение 6 - </w:t>
      </w:r>
      <w:r w:rsidRPr="00DA6921">
        <w:rPr>
          <w:rFonts w:ascii="Times New Roman" w:hAnsi="Times New Roman"/>
          <w:sz w:val="24"/>
          <w:szCs w:val="24"/>
        </w:rPr>
        <w:t>Режим на помощ</w:t>
      </w:r>
      <w:r>
        <w:rPr>
          <w:rFonts w:ascii="Times New Roman" w:hAnsi="Times New Roman"/>
          <w:sz w:val="24"/>
          <w:szCs w:val="24"/>
        </w:rPr>
        <w:t xml:space="preserve"> - НП</w:t>
      </w:r>
    </w:p>
    <w:p w14:paraId="12761C32" w14:textId="77777777" w:rsidR="00037887" w:rsidRPr="00841505" w:rsidRDefault="00037887" w:rsidP="004A58E5">
      <w:pPr>
        <w:pStyle w:val="ListParagraph"/>
        <w:spacing w:after="360" w:line="240" w:lineRule="auto"/>
        <w:ind w:left="0"/>
        <w:jc w:val="both"/>
        <w:rPr>
          <w:rFonts w:ascii="Times New Roman" w:hAnsi="Times New Roman"/>
          <w:b/>
          <w:sz w:val="24"/>
          <w:szCs w:val="24"/>
        </w:rPr>
      </w:pPr>
    </w:p>
    <w:p w14:paraId="58245F70" w14:textId="77777777" w:rsidR="00646728" w:rsidRDefault="004A58E5" w:rsidP="001815A3">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b/>
          <w:sz w:val="24"/>
          <w:szCs w:val="24"/>
        </w:rPr>
      </w:pPr>
      <w:r w:rsidRPr="00841505">
        <w:rPr>
          <w:rFonts w:ascii="Times New Roman" w:hAnsi="Times New Roman"/>
          <w:b/>
          <w:sz w:val="24"/>
          <w:szCs w:val="24"/>
        </w:rPr>
        <w:t>5. Териториален обхват:</w:t>
      </w:r>
    </w:p>
    <w:p w14:paraId="066E2B26" w14:textId="47A8E7AE" w:rsidR="00FD7889" w:rsidRPr="002360D8" w:rsidRDefault="00C35B20" w:rsidP="001815A3">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bCs/>
          <w:color w:val="FF0000"/>
          <w:sz w:val="24"/>
          <w:szCs w:val="24"/>
        </w:rPr>
      </w:pPr>
      <w:r w:rsidRPr="00841505">
        <w:rPr>
          <w:rFonts w:ascii="Times New Roman" w:hAnsi="Times New Roman"/>
          <w:bCs/>
          <w:sz w:val="24"/>
          <w:szCs w:val="24"/>
        </w:rPr>
        <w:t>Проект</w:t>
      </w:r>
      <w:r>
        <w:rPr>
          <w:rFonts w:ascii="Times New Roman" w:hAnsi="Times New Roman"/>
          <w:bCs/>
          <w:sz w:val="24"/>
          <w:szCs w:val="24"/>
        </w:rPr>
        <w:t>ите</w:t>
      </w:r>
      <w:r w:rsidRPr="00841505">
        <w:rPr>
          <w:rFonts w:ascii="Times New Roman" w:hAnsi="Times New Roman"/>
          <w:bCs/>
          <w:sz w:val="24"/>
          <w:szCs w:val="24"/>
        </w:rPr>
        <w:t xml:space="preserve"> </w:t>
      </w:r>
      <w:r w:rsidR="00025EA5" w:rsidRPr="00841505">
        <w:rPr>
          <w:rFonts w:ascii="Times New Roman" w:hAnsi="Times New Roman"/>
          <w:bCs/>
          <w:sz w:val="24"/>
          <w:szCs w:val="24"/>
        </w:rPr>
        <w:t>по процедурата се изпълнява</w:t>
      </w:r>
      <w:r>
        <w:rPr>
          <w:rFonts w:ascii="Times New Roman" w:hAnsi="Times New Roman"/>
          <w:bCs/>
          <w:sz w:val="24"/>
          <w:szCs w:val="24"/>
        </w:rPr>
        <w:t>т</w:t>
      </w:r>
      <w:r w:rsidR="00025EA5" w:rsidRPr="00841505">
        <w:rPr>
          <w:rFonts w:ascii="Times New Roman" w:hAnsi="Times New Roman"/>
          <w:bCs/>
          <w:sz w:val="24"/>
          <w:szCs w:val="24"/>
        </w:rPr>
        <w:t xml:space="preserve"> </w:t>
      </w:r>
      <w:r w:rsidR="00FD7889">
        <w:rPr>
          <w:rFonts w:ascii="Times New Roman" w:hAnsi="Times New Roman"/>
          <w:bCs/>
          <w:sz w:val="24"/>
          <w:szCs w:val="24"/>
        </w:rPr>
        <w:t>на територията на</w:t>
      </w:r>
      <w:r w:rsidR="00025EA5" w:rsidRPr="00841505">
        <w:rPr>
          <w:rFonts w:ascii="Times New Roman" w:hAnsi="Times New Roman"/>
          <w:bCs/>
          <w:sz w:val="24"/>
          <w:szCs w:val="24"/>
        </w:rPr>
        <w:t xml:space="preserve"> Република България</w:t>
      </w:r>
      <w:r>
        <w:rPr>
          <w:rFonts w:ascii="Times New Roman" w:hAnsi="Times New Roman"/>
          <w:bCs/>
          <w:sz w:val="24"/>
          <w:szCs w:val="24"/>
        </w:rPr>
        <w:t xml:space="preserve"> с обхват район на басейново управление на водите</w:t>
      </w:r>
      <w:r w:rsidR="00F82EA1">
        <w:rPr>
          <w:rFonts w:ascii="Times New Roman" w:hAnsi="Times New Roman"/>
          <w:bCs/>
          <w:sz w:val="24"/>
          <w:szCs w:val="24"/>
        </w:rPr>
        <w:t>.</w:t>
      </w:r>
      <w:bookmarkStart w:id="1" w:name="_Hlk158284353"/>
    </w:p>
    <w:bookmarkEnd w:id="1"/>
    <w:p w14:paraId="4B7A1404" w14:textId="77777777" w:rsidR="00CB14EE" w:rsidRPr="00841505" w:rsidRDefault="00CB14EE" w:rsidP="002325A3">
      <w:pPr>
        <w:pStyle w:val="ListParagraph"/>
        <w:spacing w:after="360" w:line="240" w:lineRule="auto"/>
        <w:ind w:left="0"/>
        <w:jc w:val="both"/>
        <w:rPr>
          <w:rFonts w:ascii="Times New Roman" w:hAnsi="Times New Roman"/>
          <w:b/>
          <w:sz w:val="24"/>
          <w:szCs w:val="24"/>
        </w:rPr>
      </w:pPr>
    </w:p>
    <w:p w14:paraId="3D45EE72" w14:textId="7BDF8DB9" w:rsidR="0081210A" w:rsidRPr="00841505" w:rsidRDefault="004A58E5" w:rsidP="00E816F0">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b/>
          <w:sz w:val="24"/>
          <w:szCs w:val="24"/>
        </w:rPr>
      </w:pPr>
      <w:r w:rsidRPr="00841505">
        <w:rPr>
          <w:rFonts w:ascii="Times New Roman" w:hAnsi="Times New Roman"/>
          <w:b/>
          <w:sz w:val="24"/>
          <w:szCs w:val="24"/>
        </w:rPr>
        <w:t>6</w:t>
      </w:r>
      <w:r w:rsidR="002325A3" w:rsidRPr="00841505">
        <w:rPr>
          <w:rFonts w:ascii="Times New Roman" w:hAnsi="Times New Roman"/>
          <w:b/>
          <w:sz w:val="24"/>
          <w:szCs w:val="24"/>
        </w:rPr>
        <w:t>. Цели</w:t>
      </w:r>
      <w:r w:rsidR="00901F98" w:rsidRPr="00841505">
        <w:rPr>
          <w:rFonts w:ascii="Times New Roman" w:hAnsi="Times New Roman"/>
          <w:b/>
          <w:sz w:val="24"/>
          <w:szCs w:val="24"/>
        </w:rPr>
        <w:t xml:space="preserve"> </w:t>
      </w:r>
      <w:r w:rsidR="00FC0697" w:rsidRPr="00841505">
        <w:rPr>
          <w:rFonts w:ascii="Times New Roman" w:hAnsi="Times New Roman"/>
          <w:b/>
          <w:sz w:val="24"/>
          <w:szCs w:val="24"/>
        </w:rPr>
        <w:t xml:space="preserve">на предоставяната </w:t>
      </w:r>
      <w:r w:rsidR="00BA2E00" w:rsidRPr="00841505">
        <w:rPr>
          <w:rFonts w:ascii="Times New Roman" w:hAnsi="Times New Roman"/>
          <w:b/>
          <w:sz w:val="24"/>
          <w:szCs w:val="24"/>
        </w:rPr>
        <w:t>безвъзмездна финансова помощ</w:t>
      </w:r>
      <w:r w:rsidR="00FC0697" w:rsidRPr="00841505">
        <w:rPr>
          <w:rFonts w:ascii="Times New Roman" w:hAnsi="Times New Roman"/>
          <w:b/>
          <w:sz w:val="24"/>
          <w:szCs w:val="24"/>
        </w:rPr>
        <w:t xml:space="preserve"> по </w:t>
      </w:r>
      <w:r w:rsidR="00901F98" w:rsidRPr="00841505">
        <w:rPr>
          <w:rFonts w:ascii="Times New Roman" w:hAnsi="Times New Roman"/>
          <w:b/>
          <w:sz w:val="24"/>
          <w:szCs w:val="24"/>
        </w:rPr>
        <w:t>п</w:t>
      </w:r>
      <w:r w:rsidR="00FC0697" w:rsidRPr="00841505">
        <w:rPr>
          <w:rFonts w:ascii="Times New Roman" w:hAnsi="Times New Roman"/>
          <w:b/>
          <w:sz w:val="24"/>
          <w:szCs w:val="24"/>
        </w:rPr>
        <w:t>роцедура</w:t>
      </w:r>
      <w:r w:rsidR="00916B5A" w:rsidRPr="00841505">
        <w:rPr>
          <w:rFonts w:ascii="Times New Roman" w:hAnsi="Times New Roman"/>
          <w:b/>
          <w:sz w:val="24"/>
          <w:szCs w:val="24"/>
        </w:rPr>
        <w:t>та</w:t>
      </w:r>
      <w:r w:rsidR="00CB14EE" w:rsidRPr="00841505">
        <w:rPr>
          <w:rFonts w:ascii="Times New Roman" w:hAnsi="Times New Roman"/>
          <w:b/>
          <w:sz w:val="24"/>
          <w:szCs w:val="24"/>
        </w:rPr>
        <w:t xml:space="preserve"> и очаквани резултати</w:t>
      </w:r>
      <w:r w:rsidR="00916B5A" w:rsidRPr="00841505">
        <w:rPr>
          <w:rFonts w:ascii="Times New Roman" w:hAnsi="Times New Roman"/>
          <w:b/>
          <w:sz w:val="24"/>
          <w:szCs w:val="24"/>
        </w:rPr>
        <w:t>:</w:t>
      </w:r>
    </w:p>
    <w:p w14:paraId="142A125E" w14:textId="452746D9" w:rsidR="006A3A5C" w:rsidRDefault="00F645EE" w:rsidP="00F645EE">
      <w:pPr>
        <w:pBdr>
          <w:top w:val="single" w:sz="4" w:space="1" w:color="auto"/>
          <w:left w:val="single" w:sz="4" w:space="4" w:color="auto"/>
          <w:bottom w:val="single" w:sz="4" w:space="1" w:color="auto"/>
          <w:right w:val="single" w:sz="4" w:space="4" w:color="auto"/>
        </w:pBdr>
        <w:spacing w:after="0" w:line="240" w:lineRule="auto"/>
        <w:jc w:val="both"/>
      </w:pPr>
      <w:bookmarkStart w:id="2" w:name="_Hlk155954155"/>
      <w:r w:rsidRPr="00F645EE">
        <w:rPr>
          <w:rFonts w:ascii="Times New Roman" w:hAnsi="Times New Roman"/>
          <w:sz w:val="24"/>
          <w:szCs w:val="24"/>
        </w:rPr>
        <w:t xml:space="preserve">Процедурата </w:t>
      </w:r>
      <w:r w:rsidR="00743D32">
        <w:rPr>
          <w:rFonts w:ascii="Times New Roman" w:hAnsi="Times New Roman"/>
          <w:sz w:val="24"/>
          <w:szCs w:val="24"/>
        </w:rPr>
        <w:t xml:space="preserve">за предоставяне на безвъзмездна финансова помощ </w:t>
      </w:r>
      <w:r w:rsidRPr="00F645EE">
        <w:rPr>
          <w:rFonts w:ascii="Times New Roman" w:hAnsi="Times New Roman"/>
          <w:sz w:val="24"/>
          <w:szCs w:val="24"/>
        </w:rPr>
        <w:t>е насочена към осигуряване</w:t>
      </w:r>
      <w:r w:rsidR="006A3A5C">
        <w:rPr>
          <w:rFonts w:ascii="Times New Roman" w:hAnsi="Times New Roman"/>
          <w:sz w:val="24"/>
          <w:szCs w:val="24"/>
        </w:rPr>
        <w:t>то</w:t>
      </w:r>
      <w:r w:rsidRPr="00F645EE">
        <w:rPr>
          <w:rFonts w:ascii="Times New Roman" w:hAnsi="Times New Roman"/>
          <w:sz w:val="24"/>
          <w:szCs w:val="24"/>
        </w:rPr>
        <w:t xml:space="preserve"> на подкрепа за </w:t>
      </w:r>
      <w:r w:rsidR="006A3A5C">
        <w:rPr>
          <w:rFonts w:ascii="Times New Roman" w:hAnsi="Times New Roman"/>
          <w:sz w:val="24"/>
          <w:szCs w:val="24"/>
        </w:rPr>
        <w:t xml:space="preserve">актуализацията на Плановете за управление на риска от наводнения (ПУРН) за периода 2028-2033 г. чрез </w:t>
      </w:r>
      <w:r w:rsidRPr="00F645EE">
        <w:rPr>
          <w:rFonts w:ascii="Times New Roman" w:hAnsi="Times New Roman"/>
          <w:sz w:val="24"/>
          <w:szCs w:val="24"/>
        </w:rPr>
        <w:t>извършването на дейности</w:t>
      </w:r>
      <w:r w:rsidR="006A3A5C">
        <w:rPr>
          <w:rFonts w:ascii="Times New Roman" w:hAnsi="Times New Roman"/>
          <w:sz w:val="24"/>
          <w:szCs w:val="24"/>
        </w:rPr>
        <w:t xml:space="preserve"> по актуализиране на предварителната оценка на риска от наводнения</w:t>
      </w:r>
      <w:r w:rsidRPr="00F645EE">
        <w:rPr>
          <w:rFonts w:ascii="Times New Roman" w:hAnsi="Times New Roman"/>
          <w:sz w:val="24"/>
          <w:szCs w:val="24"/>
        </w:rPr>
        <w:t>,</w:t>
      </w:r>
      <w:r w:rsidR="006A6DF4">
        <w:rPr>
          <w:rFonts w:ascii="Times New Roman" w:hAnsi="Times New Roman"/>
          <w:sz w:val="24"/>
          <w:szCs w:val="24"/>
        </w:rPr>
        <w:t xml:space="preserve"> </w:t>
      </w:r>
      <w:r w:rsidRPr="00F645EE">
        <w:rPr>
          <w:rFonts w:ascii="Times New Roman" w:hAnsi="Times New Roman"/>
          <w:sz w:val="24"/>
          <w:szCs w:val="24"/>
        </w:rPr>
        <w:t>на карти</w:t>
      </w:r>
      <w:r w:rsidR="006A3A5C">
        <w:rPr>
          <w:rFonts w:ascii="Times New Roman" w:hAnsi="Times New Roman"/>
          <w:sz w:val="24"/>
          <w:szCs w:val="24"/>
        </w:rPr>
        <w:t>те</w:t>
      </w:r>
      <w:r w:rsidR="003A13F2" w:rsidRPr="003A13F2">
        <w:t xml:space="preserve"> </w:t>
      </w:r>
      <w:r w:rsidR="003A13F2" w:rsidRPr="003A13F2">
        <w:rPr>
          <w:rFonts w:ascii="Times New Roman" w:hAnsi="Times New Roman"/>
          <w:sz w:val="24"/>
          <w:szCs w:val="24"/>
        </w:rPr>
        <w:t>на районите под заплаха от наводнения и карти</w:t>
      </w:r>
      <w:r w:rsidR="006A3A5C">
        <w:rPr>
          <w:rFonts w:ascii="Times New Roman" w:hAnsi="Times New Roman"/>
          <w:sz w:val="24"/>
          <w:szCs w:val="24"/>
        </w:rPr>
        <w:t>те</w:t>
      </w:r>
      <w:r w:rsidR="003A13F2" w:rsidRPr="003A13F2">
        <w:rPr>
          <w:rFonts w:ascii="Times New Roman" w:hAnsi="Times New Roman"/>
          <w:sz w:val="24"/>
          <w:szCs w:val="24"/>
        </w:rPr>
        <w:t xml:space="preserve"> на районите с риск от наводнения</w:t>
      </w:r>
      <w:r w:rsidRPr="00F645EE">
        <w:rPr>
          <w:rFonts w:ascii="Times New Roman" w:hAnsi="Times New Roman"/>
          <w:sz w:val="24"/>
          <w:szCs w:val="24"/>
        </w:rPr>
        <w:t xml:space="preserve">, оценки и </w:t>
      </w:r>
      <w:r w:rsidR="006A6DF4">
        <w:rPr>
          <w:rFonts w:ascii="Times New Roman" w:hAnsi="Times New Roman"/>
          <w:sz w:val="24"/>
          <w:szCs w:val="24"/>
        </w:rPr>
        <w:t>дейности по актуализация</w:t>
      </w:r>
      <w:r w:rsidR="006A6DF4" w:rsidRPr="00F645EE">
        <w:rPr>
          <w:rFonts w:ascii="Times New Roman" w:hAnsi="Times New Roman"/>
          <w:sz w:val="24"/>
          <w:szCs w:val="24"/>
        </w:rPr>
        <w:t xml:space="preserve"> </w:t>
      </w:r>
      <w:r w:rsidRPr="00F645EE">
        <w:rPr>
          <w:rFonts w:ascii="Times New Roman" w:hAnsi="Times New Roman"/>
          <w:sz w:val="24"/>
          <w:szCs w:val="24"/>
        </w:rPr>
        <w:t xml:space="preserve">на </w:t>
      </w:r>
      <w:r w:rsidR="006A3A5C">
        <w:rPr>
          <w:rFonts w:ascii="Times New Roman" w:hAnsi="Times New Roman"/>
          <w:sz w:val="24"/>
          <w:szCs w:val="24"/>
        </w:rPr>
        <w:t xml:space="preserve">Програмите от мерки и </w:t>
      </w:r>
      <w:r w:rsidR="003A13F2">
        <w:rPr>
          <w:rFonts w:ascii="Times New Roman" w:hAnsi="Times New Roman"/>
          <w:sz w:val="24"/>
          <w:szCs w:val="24"/>
        </w:rPr>
        <w:t>П</w:t>
      </w:r>
      <w:r w:rsidRPr="00F645EE">
        <w:rPr>
          <w:rFonts w:ascii="Times New Roman" w:hAnsi="Times New Roman"/>
          <w:sz w:val="24"/>
          <w:szCs w:val="24"/>
        </w:rPr>
        <w:t>УРН за 2028</w:t>
      </w:r>
      <w:r w:rsidR="00743D32">
        <w:rPr>
          <w:rFonts w:ascii="Times New Roman" w:hAnsi="Times New Roman"/>
          <w:sz w:val="24"/>
          <w:szCs w:val="24"/>
        </w:rPr>
        <w:t>-</w:t>
      </w:r>
      <w:r w:rsidRPr="00F645EE">
        <w:rPr>
          <w:rFonts w:ascii="Times New Roman" w:hAnsi="Times New Roman"/>
          <w:sz w:val="24"/>
          <w:szCs w:val="24"/>
        </w:rPr>
        <w:t>2033 г. в съответствие с Директива 2007/60/ЕО на Европейския парламент и на Съвета от 23 октомври 2007 година относно оценката и управлението на риска от наводнения</w:t>
      </w:r>
      <w:r>
        <w:rPr>
          <w:rFonts w:ascii="Times New Roman" w:hAnsi="Times New Roman"/>
          <w:sz w:val="24"/>
          <w:szCs w:val="24"/>
        </w:rPr>
        <w:t xml:space="preserve"> (Д</w:t>
      </w:r>
      <w:r w:rsidRPr="00F645EE">
        <w:rPr>
          <w:rFonts w:ascii="Times New Roman" w:hAnsi="Times New Roman"/>
          <w:sz w:val="24"/>
          <w:szCs w:val="24"/>
        </w:rPr>
        <w:t>ирективата за наводненията</w:t>
      </w:r>
      <w:r w:rsidR="0091179B">
        <w:rPr>
          <w:rFonts w:ascii="Times New Roman" w:hAnsi="Times New Roman"/>
          <w:sz w:val="24"/>
          <w:szCs w:val="24"/>
        </w:rPr>
        <w:t>)</w:t>
      </w:r>
      <w:r w:rsidR="00BE3798">
        <w:rPr>
          <w:rFonts w:ascii="Times New Roman" w:hAnsi="Times New Roman"/>
          <w:sz w:val="24"/>
          <w:szCs w:val="24"/>
        </w:rPr>
        <w:t>,</w:t>
      </w:r>
      <w:r w:rsidRPr="00F645EE">
        <w:rPr>
          <w:rFonts w:ascii="Times New Roman" w:hAnsi="Times New Roman"/>
          <w:sz w:val="24"/>
          <w:szCs w:val="24"/>
        </w:rPr>
        <w:t xml:space="preserve"> </w:t>
      </w:r>
      <w:r w:rsidR="00391381">
        <w:rPr>
          <w:rFonts w:ascii="Times New Roman" w:hAnsi="Times New Roman"/>
          <w:sz w:val="24"/>
          <w:szCs w:val="24"/>
        </w:rPr>
        <w:t>Закона за водите (ЗВ)</w:t>
      </w:r>
      <w:r w:rsidR="00BE3798" w:rsidRPr="00BE3798">
        <w:t xml:space="preserve"> </w:t>
      </w:r>
      <w:r w:rsidR="00BE3798" w:rsidRPr="00BE3798">
        <w:rPr>
          <w:rFonts w:ascii="Times New Roman" w:hAnsi="Times New Roman"/>
          <w:sz w:val="24"/>
          <w:szCs w:val="24"/>
        </w:rPr>
        <w:t xml:space="preserve">и </w:t>
      </w:r>
      <w:r w:rsidR="00755A22">
        <w:rPr>
          <w:rFonts w:ascii="Times New Roman" w:hAnsi="Times New Roman"/>
          <w:sz w:val="24"/>
          <w:szCs w:val="24"/>
        </w:rPr>
        <w:t xml:space="preserve">в изпълнение на целите на </w:t>
      </w:r>
      <w:r w:rsidR="00BE3798" w:rsidRPr="00BE3798">
        <w:rPr>
          <w:rFonts w:ascii="Times New Roman" w:hAnsi="Times New Roman"/>
          <w:sz w:val="24"/>
          <w:szCs w:val="24"/>
        </w:rPr>
        <w:t>Националната стратегия за намаляване на риска от бедствия (2018 – 2030), приета с Решение № 505 на Министерския съвет от 2018 г</w:t>
      </w:r>
      <w:r w:rsidRPr="00F645EE">
        <w:rPr>
          <w:rFonts w:ascii="Times New Roman" w:hAnsi="Times New Roman"/>
          <w:sz w:val="24"/>
          <w:szCs w:val="24"/>
        </w:rPr>
        <w:t>.</w:t>
      </w:r>
      <w:r w:rsidR="003A13F2">
        <w:rPr>
          <w:rFonts w:ascii="Times New Roman" w:hAnsi="Times New Roman"/>
          <w:sz w:val="24"/>
          <w:szCs w:val="24"/>
        </w:rPr>
        <w:t xml:space="preserve"> ПУРН</w:t>
      </w:r>
      <w:r w:rsidR="003A13F2" w:rsidRPr="003A13F2">
        <w:t xml:space="preserve"> </w:t>
      </w:r>
      <w:r w:rsidR="003A13F2" w:rsidRPr="003A13F2">
        <w:rPr>
          <w:rFonts w:ascii="Times New Roman" w:hAnsi="Times New Roman"/>
          <w:sz w:val="24"/>
          <w:szCs w:val="24"/>
        </w:rPr>
        <w:t>с включени Програми от мерки към него</w:t>
      </w:r>
      <w:r w:rsidR="003A13F2">
        <w:rPr>
          <w:rFonts w:ascii="Times New Roman" w:hAnsi="Times New Roman"/>
          <w:sz w:val="24"/>
          <w:szCs w:val="24"/>
        </w:rPr>
        <w:t xml:space="preserve"> е документът,</w:t>
      </w:r>
      <w:r w:rsidR="003A13F2" w:rsidRPr="003A13F2">
        <w:t xml:space="preserve"> </w:t>
      </w:r>
      <w:r w:rsidR="003A13F2" w:rsidRPr="003A13F2">
        <w:rPr>
          <w:rFonts w:ascii="Times New Roman" w:hAnsi="Times New Roman"/>
          <w:sz w:val="24"/>
          <w:szCs w:val="24"/>
        </w:rPr>
        <w:t>който определя дългосрочното стратегическо планиране за намаляване на риска от наводнения на територията на Република България</w:t>
      </w:r>
      <w:r w:rsidR="003A13F2">
        <w:rPr>
          <w:rFonts w:ascii="Times New Roman" w:hAnsi="Times New Roman"/>
          <w:sz w:val="24"/>
          <w:szCs w:val="24"/>
        </w:rPr>
        <w:t xml:space="preserve">. ПУРН се разработват </w:t>
      </w:r>
      <w:r w:rsidR="003A13F2" w:rsidRPr="003A13F2">
        <w:rPr>
          <w:rFonts w:ascii="Times New Roman" w:hAnsi="Times New Roman"/>
          <w:sz w:val="24"/>
          <w:szCs w:val="24"/>
        </w:rPr>
        <w:t xml:space="preserve">за четирите района за басейново управление на водите </w:t>
      </w:r>
      <w:r w:rsidR="003A13F2">
        <w:rPr>
          <w:rFonts w:ascii="Times New Roman" w:hAnsi="Times New Roman"/>
          <w:sz w:val="24"/>
          <w:szCs w:val="24"/>
        </w:rPr>
        <w:t xml:space="preserve">и </w:t>
      </w:r>
      <w:r w:rsidR="003A13F2" w:rsidRPr="00A537F4">
        <w:rPr>
          <w:rFonts w:ascii="Times New Roman" w:hAnsi="Times New Roman"/>
          <w:sz w:val="24"/>
          <w:szCs w:val="24"/>
        </w:rPr>
        <w:t xml:space="preserve">съдържат мерки за </w:t>
      </w:r>
      <w:r w:rsidR="003A13F2">
        <w:rPr>
          <w:rFonts w:ascii="Times New Roman" w:hAnsi="Times New Roman"/>
          <w:sz w:val="24"/>
          <w:szCs w:val="24"/>
        </w:rPr>
        <w:t xml:space="preserve">предотвратяване и </w:t>
      </w:r>
      <w:r w:rsidR="003A13F2" w:rsidRPr="00A537F4">
        <w:rPr>
          <w:rFonts w:ascii="Times New Roman" w:hAnsi="Times New Roman"/>
          <w:sz w:val="24"/>
          <w:szCs w:val="24"/>
        </w:rPr>
        <w:t xml:space="preserve">намаляване на неблагоприятните последици от наводнения за </w:t>
      </w:r>
      <w:r w:rsidR="003A13F2">
        <w:rPr>
          <w:rFonts w:ascii="Times New Roman" w:hAnsi="Times New Roman"/>
          <w:sz w:val="24"/>
          <w:szCs w:val="24"/>
        </w:rPr>
        <w:t>живота и здравето на човека</w:t>
      </w:r>
      <w:r w:rsidR="003A13F2" w:rsidRPr="00A537F4">
        <w:rPr>
          <w:rFonts w:ascii="Times New Roman" w:hAnsi="Times New Roman"/>
          <w:sz w:val="24"/>
          <w:szCs w:val="24"/>
        </w:rPr>
        <w:t>, околната среда, културното наследство, техническата инфраструктура и стопанската дейност</w:t>
      </w:r>
      <w:r w:rsidR="003A13F2">
        <w:rPr>
          <w:rFonts w:ascii="Times New Roman" w:hAnsi="Times New Roman"/>
          <w:sz w:val="24"/>
          <w:szCs w:val="24"/>
        </w:rPr>
        <w:t>, свързани с вредното въздействие но водите.</w:t>
      </w:r>
      <w:r w:rsidR="003A13F2" w:rsidRPr="003A13F2">
        <w:t xml:space="preserve"> </w:t>
      </w:r>
    </w:p>
    <w:p w14:paraId="7A824AE9" w14:textId="02DA40F1" w:rsidR="00693196" w:rsidRPr="00693196" w:rsidRDefault="00693196" w:rsidP="00693196">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693196">
        <w:rPr>
          <w:rFonts w:ascii="Times New Roman" w:hAnsi="Times New Roman"/>
          <w:sz w:val="24"/>
          <w:szCs w:val="24"/>
        </w:rPr>
        <w:t xml:space="preserve">В резултат от изпълнението на дейностите ще бъдат налични </w:t>
      </w:r>
      <w:r w:rsidR="006A3A5C">
        <w:rPr>
          <w:rFonts w:ascii="Times New Roman" w:hAnsi="Times New Roman"/>
          <w:sz w:val="24"/>
          <w:szCs w:val="24"/>
        </w:rPr>
        <w:t>ПУРН</w:t>
      </w:r>
      <w:r w:rsidRPr="00693196">
        <w:rPr>
          <w:rFonts w:ascii="Times New Roman" w:hAnsi="Times New Roman"/>
          <w:sz w:val="24"/>
          <w:szCs w:val="24"/>
        </w:rPr>
        <w:t xml:space="preserve"> за период</w:t>
      </w:r>
      <w:r>
        <w:rPr>
          <w:rFonts w:ascii="Times New Roman" w:hAnsi="Times New Roman"/>
          <w:sz w:val="24"/>
          <w:szCs w:val="24"/>
        </w:rPr>
        <w:t>а</w:t>
      </w:r>
      <w:r w:rsidRPr="00693196">
        <w:rPr>
          <w:rFonts w:ascii="Times New Roman" w:hAnsi="Times New Roman"/>
          <w:sz w:val="24"/>
          <w:szCs w:val="24"/>
        </w:rPr>
        <w:t xml:space="preserve"> 2028-2033 г., отчитайки текущото изпълнение на действащите планове, краткосрочни и дългосрочни климатични прогнози, специфични характеристики на съответния район за басейново управление.  </w:t>
      </w:r>
    </w:p>
    <w:p w14:paraId="4A074A8A" w14:textId="7380C8B9" w:rsidR="00693196" w:rsidRPr="00B4777A" w:rsidRDefault="00693196" w:rsidP="00693196">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693196">
        <w:rPr>
          <w:rFonts w:ascii="Times New Roman" w:hAnsi="Times New Roman"/>
          <w:sz w:val="24"/>
          <w:szCs w:val="24"/>
        </w:rPr>
        <w:lastRenderedPageBreak/>
        <w:t>Ще бъдат изготвени и предложени конкретни мерки, с които да се предотврати/намали риска от подобни бедствия, да се осигури защита на населението за територията на страната.</w:t>
      </w:r>
    </w:p>
    <w:bookmarkEnd w:id="2"/>
    <w:p w14:paraId="3EA593B7" w14:textId="77777777" w:rsidR="00212E65" w:rsidRPr="00841505" w:rsidRDefault="00212E65" w:rsidP="002325A3">
      <w:pPr>
        <w:pStyle w:val="ListParagraph"/>
        <w:spacing w:after="360" w:line="240" w:lineRule="auto"/>
        <w:ind w:left="0"/>
        <w:jc w:val="both"/>
        <w:rPr>
          <w:rFonts w:ascii="Times New Roman" w:hAnsi="Times New Roman"/>
          <w:b/>
          <w:sz w:val="24"/>
          <w:szCs w:val="24"/>
        </w:rPr>
      </w:pPr>
    </w:p>
    <w:p w14:paraId="7120993C" w14:textId="77777777" w:rsidR="00535EFC" w:rsidRPr="00841505" w:rsidRDefault="00535EFC" w:rsidP="00A74921">
      <w:pPr>
        <w:pStyle w:val="ListParagraph"/>
        <w:pBdr>
          <w:top w:val="single" w:sz="4" w:space="1" w:color="auto"/>
          <w:left w:val="single" w:sz="4" w:space="4" w:color="auto"/>
          <w:bottom w:val="single" w:sz="4" w:space="0" w:color="auto"/>
          <w:right w:val="single" w:sz="4" w:space="4" w:color="auto"/>
        </w:pBdr>
        <w:spacing w:after="0" w:line="240" w:lineRule="auto"/>
        <w:ind w:left="0"/>
        <w:contextualSpacing w:val="0"/>
        <w:jc w:val="both"/>
        <w:rPr>
          <w:rFonts w:ascii="Times New Roman" w:hAnsi="Times New Roman"/>
          <w:sz w:val="24"/>
          <w:szCs w:val="24"/>
        </w:rPr>
      </w:pPr>
      <w:r w:rsidRPr="00841505">
        <w:rPr>
          <w:rFonts w:ascii="Times New Roman" w:hAnsi="Times New Roman"/>
          <w:b/>
          <w:sz w:val="24"/>
          <w:szCs w:val="24"/>
        </w:rPr>
        <w:t>7. Индикатори</w:t>
      </w:r>
      <w:r w:rsidR="00F43BB8">
        <w:rPr>
          <w:rFonts w:ascii="Times New Roman" w:hAnsi="Times New Roman"/>
          <w:b/>
          <w:sz w:val="24"/>
          <w:szCs w:val="24"/>
        </w:rPr>
        <w:t xml:space="preserve"> (показатели)</w:t>
      </w:r>
      <w:r w:rsidRPr="00841505">
        <w:rPr>
          <w:rStyle w:val="FootnoteReference"/>
          <w:rFonts w:ascii="Times New Roman" w:hAnsi="Times New Roman"/>
          <w:b/>
          <w:sz w:val="24"/>
          <w:szCs w:val="24"/>
        </w:rPr>
        <w:footnoteReference w:id="2"/>
      </w:r>
      <w:r w:rsidRPr="00841505">
        <w:rPr>
          <w:rFonts w:ascii="Times New Roman" w:hAnsi="Times New Roman"/>
          <w:b/>
          <w:sz w:val="24"/>
          <w:szCs w:val="24"/>
        </w:rPr>
        <w:t>:</w:t>
      </w:r>
    </w:p>
    <w:p w14:paraId="0AA39720" w14:textId="463F597B" w:rsidR="003E44AD" w:rsidRPr="003E44AD" w:rsidRDefault="00F43BB8" w:rsidP="00173CF7">
      <w:pPr>
        <w:pBdr>
          <w:top w:val="single" w:sz="4" w:space="1" w:color="auto"/>
          <w:left w:val="single" w:sz="4" w:space="4" w:color="auto"/>
          <w:bottom w:val="single" w:sz="4" w:space="0" w:color="auto"/>
          <w:right w:val="single" w:sz="4" w:space="4" w:color="auto"/>
        </w:pBdr>
        <w:tabs>
          <w:tab w:val="left" w:pos="426"/>
        </w:tabs>
        <w:spacing w:before="120" w:after="120" w:line="240" w:lineRule="auto"/>
        <w:jc w:val="both"/>
        <w:rPr>
          <w:rFonts w:ascii="Times New Roman" w:hAnsi="Times New Roman"/>
          <w:b/>
          <w:bCs/>
          <w:iCs/>
          <w:sz w:val="24"/>
          <w:szCs w:val="24"/>
        </w:rPr>
      </w:pPr>
      <w:r>
        <w:rPr>
          <w:rFonts w:ascii="Times New Roman" w:hAnsi="Times New Roman"/>
          <w:b/>
          <w:bCs/>
          <w:iCs/>
          <w:sz w:val="24"/>
          <w:szCs w:val="24"/>
        </w:rPr>
        <w:t xml:space="preserve">Индикатор </w:t>
      </w:r>
      <w:r w:rsidR="00606C4B">
        <w:rPr>
          <w:rFonts w:ascii="Times New Roman" w:hAnsi="Times New Roman"/>
          <w:b/>
          <w:bCs/>
          <w:iCs/>
          <w:sz w:val="24"/>
          <w:szCs w:val="24"/>
        </w:rPr>
        <w:t xml:space="preserve">за изпълнение </w:t>
      </w:r>
      <w:r>
        <w:rPr>
          <w:rFonts w:ascii="Times New Roman" w:hAnsi="Times New Roman"/>
          <w:b/>
          <w:bCs/>
          <w:iCs/>
          <w:sz w:val="24"/>
          <w:szCs w:val="24"/>
        </w:rPr>
        <w:t>(п</w:t>
      </w:r>
      <w:r w:rsidR="00516AC9">
        <w:rPr>
          <w:rFonts w:ascii="Times New Roman" w:hAnsi="Times New Roman"/>
          <w:b/>
          <w:bCs/>
          <w:iCs/>
          <w:sz w:val="24"/>
          <w:szCs w:val="24"/>
        </w:rPr>
        <w:t>оказател</w:t>
      </w:r>
      <w:r w:rsidR="00606C4B" w:rsidRPr="00606C4B">
        <w:rPr>
          <w:rFonts w:ascii="Times New Roman" w:hAnsi="Times New Roman"/>
          <w:b/>
          <w:bCs/>
          <w:iCs/>
          <w:sz w:val="24"/>
          <w:szCs w:val="24"/>
        </w:rPr>
        <w:t xml:space="preserve"> </w:t>
      </w:r>
      <w:r w:rsidR="00606C4B">
        <w:rPr>
          <w:rFonts w:ascii="Times New Roman" w:hAnsi="Times New Roman"/>
          <w:b/>
          <w:bCs/>
          <w:iCs/>
          <w:sz w:val="24"/>
          <w:szCs w:val="24"/>
        </w:rPr>
        <w:t>за краен продукт</w:t>
      </w:r>
      <w:r>
        <w:rPr>
          <w:rFonts w:ascii="Times New Roman" w:hAnsi="Times New Roman"/>
          <w:b/>
          <w:bCs/>
          <w:iCs/>
          <w:sz w:val="24"/>
          <w:szCs w:val="24"/>
        </w:rPr>
        <w:t>)</w:t>
      </w:r>
      <w:r w:rsidR="003E44AD" w:rsidRPr="003E44AD">
        <w:rPr>
          <w:rFonts w:ascii="Times New Roman" w:hAnsi="Times New Roman"/>
          <w:b/>
          <w:bCs/>
          <w:iCs/>
          <w:sz w:val="24"/>
          <w:szCs w:val="24"/>
        </w:rPr>
        <w:t>:</w:t>
      </w:r>
    </w:p>
    <w:p w14:paraId="56B87DF7" w14:textId="070CE5F8" w:rsidR="00B25E96" w:rsidRPr="00B25E96" w:rsidRDefault="003E44AD" w:rsidP="00B25E96">
      <w:pPr>
        <w:pBdr>
          <w:top w:val="single" w:sz="4" w:space="1" w:color="auto"/>
          <w:left w:val="single" w:sz="4" w:space="4" w:color="auto"/>
          <w:bottom w:val="single" w:sz="4" w:space="0" w:color="auto"/>
          <w:right w:val="single" w:sz="4" w:space="4" w:color="auto"/>
        </w:pBdr>
        <w:tabs>
          <w:tab w:val="left" w:pos="426"/>
        </w:tabs>
        <w:spacing w:before="120" w:after="120" w:line="240" w:lineRule="auto"/>
        <w:jc w:val="both"/>
        <w:rPr>
          <w:rFonts w:ascii="Times New Roman" w:hAnsi="Times New Roman"/>
          <w:i/>
          <w:sz w:val="24"/>
          <w:szCs w:val="24"/>
        </w:rPr>
      </w:pPr>
      <w:r w:rsidRPr="003E44AD">
        <w:rPr>
          <w:rFonts w:ascii="Times New Roman" w:hAnsi="Times New Roman"/>
          <w:i/>
          <w:sz w:val="24"/>
          <w:szCs w:val="24"/>
        </w:rPr>
        <w:t>•</w:t>
      </w:r>
      <w:r w:rsidR="004A46FD">
        <w:rPr>
          <w:rFonts w:ascii="Times New Roman" w:hAnsi="Times New Roman"/>
          <w:i/>
          <w:sz w:val="24"/>
          <w:szCs w:val="24"/>
        </w:rPr>
        <w:t xml:space="preserve"> </w:t>
      </w:r>
      <w:r w:rsidR="00B25E96" w:rsidRPr="00B25E96">
        <w:rPr>
          <w:rFonts w:ascii="Times New Roman" w:hAnsi="Times New Roman"/>
          <w:i/>
          <w:sz w:val="24"/>
          <w:szCs w:val="24"/>
        </w:rPr>
        <w:t xml:space="preserve">Национални и </w:t>
      </w:r>
      <w:proofErr w:type="spellStart"/>
      <w:r w:rsidR="00B25E96" w:rsidRPr="00B25E96">
        <w:rPr>
          <w:rFonts w:ascii="Times New Roman" w:hAnsi="Times New Roman"/>
          <w:i/>
          <w:sz w:val="24"/>
          <w:szCs w:val="24"/>
        </w:rPr>
        <w:t>поднационални</w:t>
      </w:r>
      <w:proofErr w:type="spellEnd"/>
      <w:r w:rsidR="00B25E96" w:rsidRPr="00B25E96">
        <w:rPr>
          <w:rFonts w:ascii="Times New Roman" w:hAnsi="Times New Roman"/>
          <w:i/>
          <w:sz w:val="24"/>
          <w:szCs w:val="24"/>
        </w:rPr>
        <w:t xml:space="preserve"> стратегии относно адаптирането към изменението на климата </w:t>
      </w:r>
      <w:r w:rsidR="00182DC6">
        <w:rPr>
          <w:rFonts w:ascii="Times New Roman" w:hAnsi="Times New Roman"/>
          <w:i/>
          <w:sz w:val="24"/>
          <w:szCs w:val="24"/>
        </w:rPr>
        <w:t>– брой.</w:t>
      </w:r>
    </w:p>
    <w:p w14:paraId="30ED9B51" w14:textId="253EF873" w:rsidR="006A6DF4" w:rsidRPr="006A6DF4" w:rsidRDefault="005F2F27" w:rsidP="006A6DF4">
      <w:pPr>
        <w:pBdr>
          <w:top w:val="single" w:sz="4" w:space="1" w:color="auto"/>
          <w:left w:val="single" w:sz="4" w:space="4" w:color="auto"/>
          <w:bottom w:val="single" w:sz="4" w:space="0" w:color="auto"/>
          <w:right w:val="single" w:sz="4" w:space="4" w:color="auto"/>
        </w:pBdr>
        <w:tabs>
          <w:tab w:val="left" w:pos="426"/>
        </w:tabs>
        <w:spacing w:before="120" w:after="120" w:line="240" w:lineRule="auto"/>
        <w:jc w:val="both"/>
        <w:rPr>
          <w:rFonts w:ascii="Times New Roman" w:hAnsi="Times New Roman"/>
          <w:i/>
          <w:sz w:val="24"/>
          <w:szCs w:val="24"/>
        </w:rPr>
      </w:pPr>
      <w:r w:rsidRPr="00841505">
        <w:rPr>
          <w:rFonts w:ascii="Times New Roman" w:hAnsi="Times New Roman"/>
          <w:i/>
          <w:sz w:val="24"/>
          <w:szCs w:val="24"/>
        </w:rPr>
        <w:t xml:space="preserve">Във формуляра за кандидатстване </w:t>
      </w:r>
      <w:r>
        <w:rPr>
          <w:rFonts w:ascii="Times New Roman" w:hAnsi="Times New Roman"/>
          <w:i/>
          <w:sz w:val="24"/>
          <w:szCs w:val="24"/>
        </w:rPr>
        <w:t>за</w:t>
      </w:r>
      <w:r w:rsidRPr="00841505">
        <w:rPr>
          <w:rFonts w:ascii="Times New Roman" w:hAnsi="Times New Roman"/>
          <w:i/>
          <w:sz w:val="24"/>
          <w:szCs w:val="24"/>
        </w:rPr>
        <w:t xml:space="preserve"> базова стойност на индикатора се посочва „</w:t>
      </w:r>
      <w:r>
        <w:rPr>
          <w:rFonts w:ascii="Times New Roman" w:hAnsi="Times New Roman"/>
          <w:i/>
          <w:sz w:val="24"/>
          <w:szCs w:val="24"/>
        </w:rPr>
        <w:t>0</w:t>
      </w:r>
      <w:r w:rsidRPr="00841505">
        <w:rPr>
          <w:rFonts w:ascii="Times New Roman" w:hAnsi="Times New Roman"/>
          <w:i/>
          <w:sz w:val="24"/>
          <w:szCs w:val="24"/>
        </w:rPr>
        <w:t>“.</w:t>
      </w:r>
    </w:p>
    <w:p w14:paraId="122F4D81" w14:textId="1A9B1845" w:rsidR="00C5078D" w:rsidRPr="00C5078D" w:rsidRDefault="006A6DF4" w:rsidP="006A6DF4">
      <w:pPr>
        <w:pBdr>
          <w:top w:val="single" w:sz="4" w:space="1" w:color="auto"/>
          <w:left w:val="single" w:sz="4" w:space="4" w:color="auto"/>
          <w:bottom w:val="single" w:sz="4" w:space="0" w:color="auto"/>
          <w:right w:val="single" w:sz="4" w:space="4" w:color="auto"/>
        </w:pBdr>
        <w:tabs>
          <w:tab w:val="left" w:pos="426"/>
        </w:tabs>
        <w:spacing w:before="120" w:after="120" w:line="240" w:lineRule="auto"/>
        <w:jc w:val="both"/>
        <w:rPr>
          <w:rFonts w:ascii="Times New Roman" w:hAnsi="Times New Roman"/>
          <w:i/>
          <w:sz w:val="24"/>
          <w:szCs w:val="24"/>
        </w:rPr>
      </w:pPr>
      <w:r w:rsidRPr="006A6DF4">
        <w:rPr>
          <w:rFonts w:ascii="Times New Roman" w:hAnsi="Times New Roman"/>
          <w:i/>
          <w:sz w:val="24"/>
          <w:szCs w:val="24"/>
        </w:rPr>
        <w:t>Целевата стойност на индикатора, която следва да бъде постигната с изпълнението на допустимите дейности по процедурата, за всеки кандидат е 1 брой</w:t>
      </w:r>
      <w:r w:rsidRPr="006A3A5C">
        <w:rPr>
          <w:rFonts w:ascii="Times New Roman" w:hAnsi="Times New Roman"/>
          <w:i/>
          <w:sz w:val="24"/>
          <w:szCs w:val="24"/>
        </w:rPr>
        <w:t xml:space="preserve">. </w:t>
      </w:r>
      <w:r w:rsidR="00C5078D" w:rsidRPr="006A6DF4">
        <w:rPr>
          <w:rFonts w:ascii="Times New Roman" w:hAnsi="Times New Roman"/>
          <w:i/>
          <w:sz w:val="24"/>
          <w:szCs w:val="24"/>
        </w:rPr>
        <w:t>Целевата стойност на показателя e определ</w:t>
      </w:r>
      <w:r w:rsidR="00C5078D">
        <w:rPr>
          <w:rFonts w:ascii="Times New Roman" w:hAnsi="Times New Roman"/>
          <w:i/>
          <w:sz w:val="24"/>
          <w:szCs w:val="24"/>
        </w:rPr>
        <w:t>ена</w:t>
      </w:r>
      <w:r w:rsidR="00C5078D" w:rsidRPr="006A6DF4">
        <w:rPr>
          <w:rFonts w:ascii="Times New Roman" w:hAnsi="Times New Roman"/>
          <w:i/>
          <w:sz w:val="24"/>
          <w:szCs w:val="24"/>
        </w:rPr>
        <w:t xml:space="preserve"> на база законодателните ангажименти за разработване на Планове за управление на риска от наводнения на ниво район на басейново управление на водите за конкретните бенефициенти</w:t>
      </w:r>
      <w:r w:rsidR="00C5078D">
        <w:rPr>
          <w:rFonts w:ascii="Times New Roman" w:hAnsi="Times New Roman"/>
          <w:i/>
          <w:sz w:val="24"/>
          <w:szCs w:val="24"/>
        </w:rPr>
        <w:t xml:space="preserve"> (раздел </w:t>
      </w:r>
      <w:r w:rsidR="00C5078D">
        <w:rPr>
          <w:rFonts w:ascii="Times New Roman" w:hAnsi="Times New Roman"/>
          <w:i/>
          <w:sz w:val="24"/>
          <w:szCs w:val="24"/>
          <w:lang w:val="en-US"/>
        </w:rPr>
        <w:t>IV</w:t>
      </w:r>
      <w:r w:rsidR="00C5078D">
        <w:rPr>
          <w:rFonts w:ascii="Times New Roman" w:hAnsi="Times New Roman"/>
          <w:i/>
          <w:sz w:val="24"/>
          <w:szCs w:val="24"/>
        </w:rPr>
        <w:t xml:space="preserve"> от ЗВ).</w:t>
      </w:r>
    </w:p>
    <w:p w14:paraId="7A7BA4A3" w14:textId="44473B23" w:rsidR="006A6DF4" w:rsidRDefault="00C35338" w:rsidP="006A6DF4">
      <w:pPr>
        <w:pBdr>
          <w:top w:val="single" w:sz="4" w:space="1" w:color="auto"/>
          <w:left w:val="single" w:sz="4" w:space="4" w:color="auto"/>
          <w:bottom w:val="single" w:sz="4" w:space="0" w:color="auto"/>
          <w:right w:val="single" w:sz="4" w:space="4" w:color="auto"/>
        </w:pBdr>
        <w:tabs>
          <w:tab w:val="left" w:pos="426"/>
        </w:tabs>
        <w:spacing w:before="120" w:after="120" w:line="240" w:lineRule="auto"/>
        <w:jc w:val="both"/>
        <w:rPr>
          <w:rFonts w:ascii="Times New Roman" w:hAnsi="Times New Roman"/>
          <w:i/>
          <w:sz w:val="24"/>
          <w:szCs w:val="24"/>
        </w:rPr>
      </w:pPr>
      <w:r>
        <w:rPr>
          <w:rFonts w:ascii="Times New Roman" w:hAnsi="Times New Roman"/>
          <w:i/>
          <w:sz w:val="24"/>
          <w:szCs w:val="24"/>
        </w:rPr>
        <w:t xml:space="preserve">Документът, </w:t>
      </w:r>
      <w:r w:rsidR="006A6DF4" w:rsidRPr="006A3A5C">
        <w:rPr>
          <w:rFonts w:ascii="Times New Roman" w:hAnsi="Times New Roman"/>
          <w:i/>
          <w:sz w:val="24"/>
          <w:szCs w:val="24"/>
        </w:rPr>
        <w:t>посредством които ще се осъществява отчитането на индикатора</w:t>
      </w:r>
      <w:r>
        <w:rPr>
          <w:rFonts w:ascii="Times New Roman" w:hAnsi="Times New Roman"/>
          <w:i/>
          <w:sz w:val="24"/>
          <w:szCs w:val="24"/>
        </w:rPr>
        <w:t xml:space="preserve"> е Решение на Министерски съвет за приемане на ПУРН</w:t>
      </w:r>
      <w:r w:rsidR="006A6DF4" w:rsidRPr="006A3A5C">
        <w:rPr>
          <w:rFonts w:ascii="Times New Roman" w:hAnsi="Times New Roman"/>
          <w:i/>
          <w:sz w:val="24"/>
          <w:szCs w:val="24"/>
        </w:rPr>
        <w:t>.</w:t>
      </w:r>
      <w:r w:rsidR="006A6DF4">
        <w:rPr>
          <w:rFonts w:ascii="Times New Roman" w:hAnsi="Times New Roman"/>
          <w:i/>
          <w:sz w:val="24"/>
          <w:szCs w:val="24"/>
        </w:rPr>
        <w:t xml:space="preserve"> </w:t>
      </w:r>
    </w:p>
    <w:p w14:paraId="40E951B6" w14:textId="0327DE90" w:rsidR="00B27015" w:rsidRDefault="00B25E96" w:rsidP="00B25E96">
      <w:pPr>
        <w:pBdr>
          <w:top w:val="single" w:sz="4" w:space="1" w:color="auto"/>
          <w:left w:val="single" w:sz="4" w:space="4" w:color="auto"/>
          <w:bottom w:val="single" w:sz="4" w:space="0" w:color="auto"/>
          <w:right w:val="single" w:sz="4" w:space="4" w:color="auto"/>
        </w:pBdr>
        <w:tabs>
          <w:tab w:val="left" w:pos="426"/>
        </w:tabs>
        <w:spacing w:before="120" w:after="120" w:line="240" w:lineRule="auto"/>
        <w:jc w:val="both"/>
        <w:rPr>
          <w:rFonts w:ascii="Times New Roman" w:hAnsi="Times New Roman"/>
          <w:iCs/>
          <w:sz w:val="24"/>
          <w:szCs w:val="24"/>
        </w:rPr>
      </w:pPr>
      <w:r w:rsidRPr="00B25E96">
        <w:rPr>
          <w:rFonts w:ascii="Times New Roman" w:hAnsi="Times New Roman"/>
          <w:i/>
          <w:sz w:val="24"/>
          <w:szCs w:val="24"/>
        </w:rPr>
        <w:t xml:space="preserve">Целевата стойност </w:t>
      </w:r>
      <w:r w:rsidR="00BE6F19">
        <w:rPr>
          <w:rFonts w:ascii="Times New Roman" w:hAnsi="Times New Roman"/>
          <w:i/>
          <w:sz w:val="24"/>
          <w:szCs w:val="24"/>
        </w:rPr>
        <w:t xml:space="preserve">се отнася към </w:t>
      </w:r>
      <w:r w:rsidR="00C5078D">
        <w:rPr>
          <w:rFonts w:ascii="Times New Roman" w:hAnsi="Times New Roman"/>
          <w:i/>
          <w:sz w:val="24"/>
          <w:szCs w:val="24"/>
        </w:rPr>
        <w:t>съответната категория</w:t>
      </w:r>
      <w:r w:rsidR="00C5078D" w:rsidRPr="00B25E96">
        <w:rPr>
          <w:rFonts w:ascii="Times New Roman" w:hAnsi="Times New Roman"/>
          <w:i/>
          <w:sz w:val="24"/>
          <w:szCs w:val="24"/>
        </w:rPr>
        <w:t xml:space="preserve"> </w:t>
      </w:r>
      <w:r w:rsidRPr="00B25E96">
        <w:rPr>
          <w:rFonts w:ascii="Times New Roman" w:hAnsi="Times New Roman"/>
          <w:i/>
          <w:sz w:val="24"/>
          <w:szCs w:val="24"/>
        </w:rPr>
        <w:t>регион (по-слабо развити и</w:t>
      </w:r>
      <w:r w:rsidR="006A3A5C">
        <w:rPr>
          <w:rFonts w:ascii="Times New Roman" w:hAnsi="Times New Roman"/>
          <w:i/>
          <w:sz w:val="24"/>
          <w:szCs w:val="24"/>
        </w:rPr>
        <w:t>ли</w:t>
      </w:r>
      <w:r w:rsidRPr="00B25E96">
        <w:rPr>
          <w:rFonts w:ascii="Times New Roman" w:hAnsi="Times New Roman"/>
          <w:i/>
          <w:sz w:val="24"/>
          <w:szCs w:val="24"/>
        </w:rPr>
        <w:t xml:space="preserve"> регион в преход</w:t>
      </w:r>
      <w:r w:rsidR="008C57F5">
        <w:rPr>
          <w:rFonts w:ascii="Times New Roman" w:hAnsi="Times New Roman"/>
          <w:i/>
          <w:sz w:val="24"/>
          <w:szCs w:val="24"/>
        </w:rPr>
        <w:t>) по местонахождение (място на изпълнение на проекта)</w:t>
      </w:r>
      <w:r w:rsidRPr="00B25E96">
        <w:rPr>
          <w:rFonts w:ascii="Times New Roman" w:hAnsi="Times New Roman"/>
          <w:i/>
          <w:sz w:val="24"/>
          <w:szCs w:val="24"/>
        </w:rPr>
        <w:t>.</w:t>
      </w:r>
    </w:p>
    <w:p w14:paraId="3750875F" w14:textId="2B91E446" w:rsidR="003D4500" w:rsidRPr="003D4500" w:rsidRDefault="00C35338" w:rsidP="00B27015">
      <w:pPr>
        <w:pBdr>
          <w:top w:val="single" w:sz="4" w:space="1" w:color="auto"/>
          <w:left w:val="single" w:sz="4" w:space="4" w:color="auto"/>
          <w:bottom w:val="single" w:sz="4" w:space="0" w:color="auto"/>
          <w:right w:val="single" w:sz="4" w:space="4" w:color="auto"/>
        </w:pBdr>
        <w:tabs>
          <w:tab w:val="left" w:pos="426"/>
        </w:tabs>
        <w:spacing w:before="120" w:after="120" w:line="240" w:lineRule="auto"/>
        <w:jc w:val="both"/>
        <w:rPr>
          <w:rFonts w:ascii="Times New Roman" w:hAnsi="Times New Roman"/>
          <w:b/>
          <w:bCs/>
          <w:iCs/>
          <w:sz w:val="24"/>
          <w:szCs w:val="24"/>
        </w:rPr>
      </w:pPr>
      <w:r>
        <w:rPr>
          <w:rFonts w:ascii="Times New Roman" w:hAnsi="Times New Roman"/>
          <w:b/>
          <w:bCs/>
          <w:iCs/>
          <w:sz w:val="24"/>
          <w:szCs w:val="24"/>
        </w:rPr>
        <w:t>Специфичен за процедурата и</w:t>
      </w:r>
      <w:r w:rsidR="00F43BB8">
        <w:rPr>
          <w:rFonts w:ascii="Times New Roman" w:hAnsi="Times New Roman"/>
          <w:b/>
          <w:bCs/>
          <w:iCs/>
          <w:sz w:val="24"/>
          <w:szCs w:val="24"/>
        </w:rPr>
        <w:t>ндикатор (п</w:t>
      </w:r>
      <w:r w:rsidR="008A71B2">
        <w:rPr>
          <w:rFonts w:ascii="Times New Roman" w:hAnsi="Times New Roman"/>
          <w:b/>
          <w:bCs/>
          <w:iCs/>
          <w:sz w:val="24"/>
          <w:szCs w:val="24"/>
        </w:rPr>
        <w:t>оказател</w:t>
      </w:r>
      <w:r w:rsidR="00F43BB8">
        <w:rPr>
          <w:rFonts w:ascii="Times New Roman" w:hAnsi="Times New Roman"/>
          <w:b/>
          <w:bCs/>
          <w:iCs/>
          <w:sz w:val="24"/>
          <w:szCs w:val="24"/>
        </w:rPr>
        <w:t>)</w:t>
      </w:r>
      <w:r w:rsidR="003D4500" w:rsidRPr="003D4500">
        <w:rPr>
          <w:rFonts w:ascii="Times New Roman" w:hAnsi="Times New Roman"/>
          <w:b/>
          <w:bCs/>
          <w:iCs/>
          <w:sz w:val="24"/>
          <w:szCs w:val="24"/>
        </w:rPr>
        <w:t xml:space="preserve"> за резултат:</w:t>
      </w:r>
    </w:p>
    <w:p w14:paraId="21158641" w14:textId="4D4F044E" w:rsidR="00F84B87" w:rsidRPr="00F84B87" w:rsidRDefault="00B27015" w:rsidP="00F84B87">
      <w:pPr>
        <w:pBdr>
          <w:top w:val="single" w:sz="4" w:space="1" w:color="auto"/>
          <w:left w:val="single" w:sz="4" w:space="4" w:color="auto"/>
          <w:bottom w:val="single" w:sz="4" w:space="0" w:color="auto"/>
          <w:right w:val="single" w:sz="4" w:space="4" w:color="auto"/>
        </w:pBdr>
        <w:tabs>
          <w:tab w:val="left" w:pos="426"/>
        </w:tabs>
        <w:spacing w:before="120" w:after="120" w:line="240" w:lineRule="auto"/>
        <w:jc w:val="both"/>
        <w:rPr>
          <w:rFonts w:ascii="Times New Roman" w:hAnsi="Times New Roman"/>
          <w:i/>
          <w:sz w:val="24"/>
          <w:szCs w:val="24"/>
        </w:rPr>
      </w:pPr>
      <w:r w:rsidRPr="00F84B87">
        <w:rPr>
          <w:rFonts w:ascii="Times New Roman" w:hAnsi="Times New Roman"/>
          <w:i/>
          <w:sz w:val="24"/>
          <w:szCs w:val="24"/>
        </w:rPr>
        <w:t>•</w:t>
      </w:r>
      <w:r w:rsidR="00F84B87" w:rsidRPr="00F84B87">
        <w:rPr>
          <w:rFonts w:ascii="Times New Roman" w:hAnsi="Times New Roman"/>
          <w:i/>
          <w:sz w:val="24"/>
          <w:szCs w:val="24"/>
        </w:rPr>
        <w:t xml:space="preserve"> Разработени </w:t>
      </w:r>
      <w:bookmarkStart w:id="3" w:name="_Hlk162949208"/>
      <w:r w:rsidR="00F84B87" w:rsidRPr="00F84B87">
        <w:rPr>
          <w:rFonts w:ascii="Times New Roman" w:hAnsi="Times New Roman"/>
          <w:i/>
          <w:sz w:val="24"/>
          <w:szCs w:val="24"/>
        </w:rPr>
        <w:t>програми с конкретни мерки за защита от наводнения</w:t>
      </w:r>
      <w:r w:rsidR="0017202B">
        <w:rPr>
          <w:rFonts w:ascii="Times New Roman" w:hAnsi="Times New Roman"/>
          <w:i/>
          <w:sz w:val="24"/>
          <w:szCs w:val="24"/>
        </w:rPr>
        <w:t xml:space="preserve"> </w:t>
      </w:r>
      <w:bookmarkEnd w:id="3"/>
      <w:r w:rsidR="0017202B">
        <w:rPr>
          <w:rFonts w:ascii="Times New Roman" w:hAnsi="Times New Roman"/>
          <w:i/>
          <w:sz w:val="24"/>
          <w:szCs w:val="24"/>
        </w:rPr>
        <w:t xml:space="preserve">– </w:t>
      </w:r>
      <w:r w:rsidR="0017202B" w:rsidRPr="00B93D8F">
        <w:rPr>
          <w:rFonts w:ascii="Times New Roman" w:hAnsi="Times New Roman"/>
          <w:i/>
          <w:sz w:val="24"/>
          <w:szCs w:val="24"/>
        </w:rPr>
        <w:t>брой.</w:t>
      </w:r>
    </w:p>
    <w:p w14:paraId="1A169400" w14:textId="77777777" w:rsidR="00C5078D" w:rsidRDefault="00B27015" w:rsidP="0017202B">
      <w:pPr>
        <w:pBdr>
          <w:top w:val="single" w:sz="4" w:space="1" w:color="auto"/>
          <w:left w:val="single" w:sz="4" w:space="4" w:color="auto"/>
          <w:bottom w:val="single" w:sz="4" w:space="0" w:color="auto"/>
          <w:right w:val="single" w:sz="4" w:space="4" w:color="auto"/>
        </w:pBdr>
        <w:tabs>
          <w:tab w:val="left" w:pos="426"/>
        </w:tabs>
        <w:spacing w:before="120" w:after="120" w:line="240" w:lineRule="auto"/>
        <w:jc w:val="both"/>
        <w:rPr>
          <w:rFonts w:ascii="Times New Roman" w:hAnsi="Times New Roman"/>
          <w:i/>
          <w:sz w:val="24"/>
          <w:szCs w:val="24"/>
        </w:rPr>
      </w:pPr>
      <w:r w:rsidRPr="00511A90">
        <w:rPr>
          <w:rFonts w:ascii="Times New Roman" w:hAnsi="Times New Roman"/>
          <w:i/>
          <w:sz w:val="24"/>
          <w:szCs w:val="24"/>
        </w:rPr>
        <w:t xml:space="preserve">Във формуляра за кандидатстване като базова стойност на индикатора се посочва „0“. </w:t>
      </w:r>
    </w:p>
    <w:p w14:paraId="533947DA" w14:textId="3E772FD8" w:rsidR="00BE6F19" w:rsidRDefault="00C5078D" w:rsidP="0017202B">
      <w:pPr>
        <w:pBdr>
          <w:top w:val="single" w:sz="4" w:space="1" w:color="auto"/>
          <w:left w:val="single" w:sz="4" w:space="4" w:color="auto"/>
          <w:bottom w:val="single" w:sz="4" w:space="0" w:color="auto"/>
          <w:right w:val="single" w:sz="4" w:space="4" w:color="auto"/>
        </w:pBdr>
        <w:tabs>
          <w:tab w:val="left" w:pos="426"/>
        </w:tabs>
        <w:spacing w:before="120" w:after="120" w:line="240" w:lineRule="auto"/>
        <w:jc w:val="both"/>
        <w:rPr>
          <w:rFonts w:ascii="Times New Roman" w:hAnsi="Times New Roman"/>
          <w:i/>
          <w:sz w:val="24"/>
          <w:szCs w:val="24"/>
        </w:rPr>
      </w:pPr>
      <w:r>
        <w:rPr>
          <w:rFonts w:ascii="Times New Roman" w:hAnsi="Times New Roman"/>
          <w:i/>
          <w:sz w:val="24"/>
          <w:szCs w:val="24"/>
        </w:rPr>
        <w:t>Ц</w:t>
      </w:r>
      <w:r w:rsidRPr="006A6DF4">
        <w:rPr>
          <w:rFonts w:ascii="Times New Roman" w:hAnsi="Times New Roman"/>
          <w:i/>
          <w:sz w:val="24"/>
          <w:szCs w:val="24"/>
        </w:rPr>
        <w:t>елевата стойност за всеки кандидат е 1 бр.</w:t>
      </w:r>
      <w:r>
        <w:rPr>
          <w:rFonts w:ascii="Times New Roman" w:hAnsi="Times New Roman"/>
          <w:i/>
          <w:sz w:val="24"/>
          <w:szCs w:val="24"/>
        </w:rPr>
        <w:t xml:space="preserve"> </w:t>
      </w:r>
      <w:r w:rsidR="006A6DF4" w:rsidRPr="006A6DF4">
        <w:rPr>
          <w:rFonts w:ascii="Times New Roman" w:hAnsi="Times New Roman"/>
          <w:i/>
          <w:sz w:val="24"/>
          <w:szCs w:val="24"/>
        </w:rPr>
        <w:t xml:space="preserve">Целевата стойност е </w:t>
      </w:r>
      <w:r w:rsidRPr="006A6DF4">
        <w:rPr>
          <w:rFonts w:ascii="Times New Roman" w:hAnsi="Times New Roman"/>
          <w:i/>
          <w:sz w:val="24"/>
          <w:szCs w:val="24"/>
        </w:rPr>
        <w:t>определ</w:t>
      </w:r>
      <w:r>
        <w:rPr>
          <w:rFonts w:ascii="Times New Roman" w:hAnsi="Times New Roman"/>
          <w:i/>
          <w:sz w:val="24"/>
          <w:szCs w:val="24"/>
        </w:rPr>
        <w:t>ена</w:t>
      </w:r>
      <w:r w:rsidRPr="006A6DF4">
        <w:rPr>
          <w:rFonts w:ascii="Times New Roman" w:hAnsi="Times New Roman"/>
          <w:i/>
          <w:sz w:val="24"/>
          <w:szCs w:val="24"/>
        </w:rPr>
        <w:t xml:space="preserve"> </w:t>
      </w:r>
      <w:r w:rsidR="006A6DF4" w:rsidRPr="006A6DF4">
        <w:rPr>
          <w:rFonts w:ascii="Times New Roman" w:hAnsi="Times New Roman"/>
          <w:i/>
          <w:sz w:val="24"/>
          <w:szCs w:val="24"/>
        </w:rPr>
        <w:t xml:space="preserve">на база изготвена програма с мерки за защита от </w:t>
      </w:r>
      <w:r w:rsidR="00391381" w:rsidRPr="006A6DF4">
        <w:rPr>
          <w:rFonts w:ascii="Times New Roman" w:hAnsi="Times New Roman"/>
          <w:i/>
          <w:sz w:val="24"/>
          <w:szCs w:val="24"/>
        </w:rPr>
        <w:t>наводнени</w:t>
      </w:r>
      <w:r w:rsidR="00391381">
        <w:rPr>
          <w:rFonts w:ascii="Times New Roman" w:hAnsi="Times New Roman"/>
          <w:i/>
          <w:sz w:val="24"/>
          <w:szCs w:val="24"/>
        </w:rPr>
        <w:t>я</w:t>
      </w:r>
      <w:r w:rsidR="006A6DF4" w:rsidRPr="006A6DF4">
        <w:rPr>
          <w:rFonts w:ascii="Times New Roman" w:hAnsi="Times New Roman"/>
          <w:i/>
          <w:sz w:val="24"/>
          <w:szCs w:val="24"/>
        </w:rPr>
        <w:t xml:space="preserve">, като резултат от актуализацията на ПУРН </w:t>
      </w:r>
      <w:r w:rsidR="006A6DF4">
        <w:rPr>
          <w:rFonts w:ascii="Times New Roman" w:hAnsi="Times New Roman"/>
          <w:i/>
          <w:sz w:val="24"/>
          <w:szCs w:val="24"/>
        </w:rPr>
        <w:t xml:space="preserve">за периода </w:t>
      </w:r>
      <w:r w:rsidR="006A6DF4" w:rsidRPr="006A6DF4">
        <w:rPr>
          <w:rFonts w:ascii="Times New Roman" w:hAnsi="Times New Roman"/>
          <w:i/>
          <w:sz w:val="24"/>
          <w:szCs w:val="24"/>
        </w:rPr>
        <w:t>2028-2033 г. за конкретния бенефициент</w:t>
      </w:r>
      <w:r>
        <w:rPr>
          <w:rFonts w:ascii="Times New Roman" w:hAnsi="Times New Roman"/>
          <w:i/>
          <w:sz w:val="24"/>
          <w:szCs w:val="24"/>
        </w:rPr>
        <w:t>.</w:t>
      </w:r>
      <w:r w:rsidR="006A6DF4" w:rsidRPr="006A6DF4">
        <w:rPr>
          <w:rFonts w:ascii="Times New Roman" w:hAnsi="Times New Roman"/>
          <w:i/>
          <w:sz w:val="24"/>
          <w:szCs w:val="24"/>
        </w:rPr>
        <w:t xml:space="preserve"> </w:t>
      </w:r>
    </w:p>
    <w:p w14:paraId="7F36E5BA" w14:textId="512A6E25" w:rsidR="0017202B" w:rsidRPr="0017202B" w:rsidRDefault="00C35338" w:rsidP="0017202B">
      <w:pPr>
        <w:pBdr>
          <w:top w:val="single" w:sz="4" w:space="1" w:color="auto"/>
          <w:left w:val="single" w:sz="4" w:space="4" w:color="auto"/>
          <w:bottom w:val="single" w:sz="4" w:space="0" w:color="auto"/>
          <w:right w:val="single" w:sz="4" w:space="4" w:color="auto"/>
        </w:pBdr>
        <w:tabs>
          <w:tab w:val="left" w:pos="426"/>
        </w:tabs>
        <w:spacing w:before="120" w:after="120" w:line="240" w:lineRule="auto"/>
        <w:jc w:val="both"/>
        <w:rPr>
          <w:rFonts w:ascii="Times New Roman" w:hAnsi="Times New Roman"/>
          <w:i/>
          <w:sz w:val="24"/>
          <w:szCs w:val="24"/>
        </w:rPr>
      </w:pPr>
      <w:r>
        <w:rPr>
          <w:rFonts w:ascii="Times New Roman" w:hAnsi="Times New Roman"/>
          <w:i/>
          <w:sz w:val="24"/>
          <w:szCs w:val="24"/>
        </w:rPr>
        <w:t>Д</w:t>
      </w:r>
      <w:r w:rsidR="00EA581E" w:rsidRPr="00EA581E">
        <w:rPr>
          <w:rFonts w:ascii="Times New Roman" w:hAnsi="Times New Roman"/>
          <w:i/>
          <w:sz w:val="24"/>
          <w:szCs w:val="24"/>
        </w:rPr>
        <w:t>окумент</w:t>
      </w:r>
      <w:r>
        <w:rPr>
          <w:rFonts w:ascii="Times New Roman" w:hAnsi="Times New Roman"/>
          <w:i/>
          <w:sz w:val="24"/>
          <w:szCs w:val="24"/>
        </w:rPr>
        <w:t>ът</w:t>
      </w:r>
      <w:r w:rsidR="00EA581E" w:rsidRPr="00EA581E">
        <w:rPr>
          <w:rFonts w:ascii="Times New Roman" w:hAnsi="Times New Roman"/>
          <w:i/>
          <w:sz w:val="24"/>
          <w:szCs w:val="24"/>
        </w:rPr>
        <w:t xml:space="preserve">, посредством </w:t>
      </w:r>
      <w:r w:rsidRPr="00EA581E">
        <w:rPr>
          <w:rFonts w:ascii="Times New Roman" w:hAnsi="Times New Roman"/>
          <w:i/>
          <w:sz w:val="24"/>
          <w:szCs w:val="24"/>
        </w:rPr>
        <w:t>ко</w:t>
      </w:r>
      <w:r>
        <w:rPr>
          <w:rFonts w:ascii="Times New Roman" w:hAnsi="Times New Roman"/>
          <w:i/>
          <w:sz w:val="24"/>
          <w:szCs w:val="24"/>
        </w:rPr>
        <w:t>й</w:t>
      </w:r>
      <w:r w:rsidRPr="00EA581E">
        <w:rPr>
          <w:rFonts w:ascii="Times New Roman" w:hAnsi="Times New Roman"/>
          <w:i/>
          <w:sz w:val="24"/>
          <w:szCs w:val="24"/>
        </w:rPr>
        <w:t xml:space="preserve">то </w:t>
      </w:r>
      <w:r w:rsidR="00EA581E" w:rsidRPr="00EA581E">
        <w:rPr>
          <w:rFonts w:ascii="Times New Roman" w:hAnsi="Times New Roman"/>
          <w:i/>
          <w:sz w:val="24"/>
          <w:szCs w:val="24"/>
        </w:rPr>
        <w:t>ще се осъществява отчитането на индикатора</w:t>
      </w:r>
      <w:r w:rsidRPr="00C35338">
        <w:rPr>
          <w:rFonts w:ascii="Times New Roman" w:hAnsi="Times New Roman"/>
          <w:i/>
          <w:sz w:val="24"/>
          <w:szCs w:val="24"/>
        </w:rPr>
        <w:t xml:space="preserve"> </w:t>
      </w:r>
      <w:r>
        <w:rPr>
          <w:rFonts w:ascii="Times New Roman" w:hAnsi="Times New Roman"/>
          <w:i/>
          <w:sz w:val="24"/>
          <w:szCs w:val="24"/>
        </w:rPr>
        <w:t>е Решение на Министерски съвет за приемане на ПУРН</w:t>
      </w:r>
      <w:r w:rsidR="00EA581E" w:rsidRPr="00EA581E">
        <w:rPr>
          <w:rFonts w:ascii="Times New Roman" w:hAnsi="Times New Roman"/>
          <w:i/>
          <w:sz w:val="24"/>
          <w:szCs w:val="24"/>
        </w:rPr>
        <w:t>.</w:t>
      </w:r>
    </w:p>
    <w:p w14:paraId="6D470285" w14:textId="5328427E" w:rsidR="00C926F5" w:rsidRPr="00511A90" w:rsidRDefault="00C926F5" w:rsidP="00173CF7">
      <w:pPr>
        <w:pBdr>
          <w:top w:val="single" w:sz="4" w:space="1" w:color="auto"/>
          <w:left w:val="single" w:sz="4" w:space="4" w:color="auto"/>
          <w:bottom w:val="single" w:sz="4" w:space="0" w:color="auto"/>
          <w:right w:val="single" w:sz="4" w:space="4" w:color="auto"/>
        </w:pBdr>
        <w:tabs>
          <w:tab w:val="left" w:pos="426"/>
        </w:tabs>
        <w:spacing w:before="120" w:after="120" w:line="240" w:lineRule="auto"/>
        <w:jc w:val="both"/>
        <w:rPr>
          <w:rFonts w:ascii="Times New Roman" w:hAnsi="Times New Roman"/>
          <w:i/>
          <w:sz w:val="24"/>
          <w:szCs w:val="24"/>
        </w:rPr>
      </w:pPr>
      <w:r w:rsidRPr="007E7CDA">
        <w:rPr>
          <w:rFonts w:ascii="Times New Roman" w:hAnsi="Times New Roman"/>
          <w:b/>
          <w:noProof/>
          <w:sz w:val="24"/>
          <w:szCs w:val="24"/>
        </w:rPr>
        <w:t>ВАЖНО</w:t>
      </w:r>
      <w:r w:rsidRPr="007E7CDA">
        <w:rPr>
          <w:rFonts w:ascii="Times New Roman" w:hAnsi="Times New Roman"/>
          <w:bCs/>
          <w:noProof/>
          <w:sz w:val="24"/>
          <w:szCs w:val="24"/>
        </w:rPr>
        <w:t xml:space="preserve">: </w:t>
      </w:r>
      <w:r w:rsidRPr="0077744A">
        <w:rPr>
          <w:rFonts w:ascii="Times New Roman" w:eastAsia="Times New Roman" w:hAnsi="Times New Roman"/>
          <w:sz w:val="24"/>
          <w:szCs w:val="24"/>
          <w:lang w:eastAsia="fr-FR"/>
        </w:rPr>
        <w:t xml:space="preserve">Индикаторите (показателите) ще се приемат от Управляващия орган на ПОС 2021-2027 г. за изпълнени </w:t>
      </w:r>
      <w:r>
        <w:rPr>
          <w:rFonts w:ascii="Times New Roman" w:eastAsia="Times New Roman" w:hAnsi="Times New Roman"/>
          <w:sz w:val="24"/>
          <w:szCs w:val="24"/>
          <w:lang w:eastAsia="fr-FR"/>
        </w:rPr>
        <w:t xml:space="preserve">съгласно предвиденото в </w:t>
      </w:r>
      <w:r w:rsidR="006A3A5C">
        <w:rPr>
          <w:rFonts w:ascii="Times New Roman" w:eastAsia="Times New Roman" w:hAnsi="Times New Roman"/>
          <w:sz w:val="24"/>
          <w:szCs w:val="24"/>
          <w:lang w:eastAsia="fr-FR"/>
        </w:rPr>
        <w:t xml:space="preserve">административния договор </w:t>
      </w:r>
      <w:r w:rsidR="00755C63">
        <w:rPr>
          <w:rFonts w:ascii="Times New Roman" w:eastAsia="Times New Roman" w:hAnsi="Times New Roman"/>
          <w:sz w:val="24"/>
          <w:szCs w:val="24"/>
          <w:lang w:eastAsia="fr-FR"/>
        </w:rPr>
        <w:t>за</w:t>
      </w:r>
      <w:r w:rsidR="0017202B">
        <w:rPr>
          <w:rFonts w:ascii="Times New Roman" w:eastAsia="Times New Roman" w:hAnsi="Times New Roman"/>
          <w:sz w:val="24"/>
          <w:szCs w:val="24"/>
          <w:lang w:eastAsia="fr-FR"/>
        </w:rPr>
        <w:t xml:space="preserve"> предоставяне на </w:t>
      </w:r>
      <w:r w:rsidR="00755C63">
        <w:rPr>
          <w:rFonts w:ascii="Times New Roman" w:eastAsia="Times New Roman" w:hAnsi="Times New Roman"/>
          <w:sz w:val="24"/>
          <w:szCs w:val="24"/>
          <w:lang w:eastAsia="fr-FR"/>
        </w:rPr>
        <w:t>безвъзмездна финансова помощ (</w:t>
      </w:r>
      <w:r w:rsidR="006A3A5C">
        <w:rPr>
          <w:rFonts w:ascii="Times New Roman" w:eastAsia="Times New Roman" w:hAnsi="Times New Roman"/>
          <w:sz w:val="24"/>
          <w:szCs w:val="24"/>
          <w:lang w:eastAsia="fr-FR"/>
        </w:rPr>
        <w:t>АД</w:t>
      </w:r>
      <w:r>
        <w:rPr>
          <w:rFonts w:ascii="Times New Roman" w:eastAsia="Times New Roman" w:hAnsi="Times New Roman"/>
          <w:sz w:val="24"/>
          <w:szCs w:val="24"/>
          <w:lang w:eastAsia="fr-FR"/>
        </w:rPr>
        <w:t>БФП</w:t>
      </w:r>
      <w:r w:rsidR="00755C63">
        <w:rPr>
          <w:rFonts w:ascii="Times New Roman" w:eastAsia="Times New Roman" w:hAnsi="Times New Roman"/>
          <w:sz w:val="24"/>
          <w:szCs w:val="24"/>
          <w:lang w:eastAsia="fr-FR"/>
        </w:rPr>
        <w:t>)</w:t>
      </w:r>
      <w:r>
        <w:rPr>
          <w:rFonts w:ascii="Times New Roman" w:eastAsia="Times New Roman" w:hAnsi="Times New Roman"/>
          <w:sz w:val="24"/>
          <w:szCs w:val="24"/>
          <w:lang w:eastAsia="fr-FR"/>
        </w:rPr>
        <w:t xml:space="preserve"> и приложенията към не</w:t>
      </w:r>
      <w:r w:rsidR="0017202B">
        <w:rPr>
          <w:rFonts w:ascii="Times New Roman" w:eastAsia="Times New Roman" w:hAnsi="Times New Roman"/>
          <w:sz w:val="24"/>
          <w:szCs w:val="24"/>
          <w:lang w:eastAsia="fr-FR"/>
        </w:rPr>
        <w:t>я</w:t>
      </w:r>
      <w:r>
        <w:rPr>
          <w:rFonts w:ascii="Times New Roman" w:eastAsia="Times New Roman" w:hAnsi="Times New Roman"/>
          <w:sz w:val="24"/>
          <w:szCs w:val="24"/>
          <w:lang w:eastAsia="fr-FR"/>
        </w:rPr>
        <w:t xml:space="preserve">. </w:t>
      </w:r>
    </w:p>
    <w:p w14:paraId="2430B336" w14:textId="77777777" w:rsidR="00535EFC" w:rsidRPr="00841505" w:rsidRDefault="00535EFC" w:rsidP="002325A3">
      <w:pPr>
        <w:pStyle w:val="ListParagraph"/>
        <w:spacing w:after="360" w:line="240" w:lineRule="auto"/>
        <w:ind w:left="0"/>
        <w:jc w:val="both"/>
        <w:rPr>
          <w:rFonts w:ascii="Times New Roman" w:hAnsi="Times New Roman"/>
          <w:b/>
          <w:sz w:val="24"/>
          <w:szCs w:val="24"/>
        </w:rPr>
      </w:pPr>
    </w:p>
    <w:p w14:paraId="7B57D2FD" w14:textId="77777777" w:rsidR="00D40FD0" w:rsidRPr="00841505" w:rsidRDefault="00D40FD0" w:rsidP="00535EFC">
      <w:pPr>
        <w:pStyle w:val="ListParagraph"/>
        <w:pBdr>
          <w:top w:val="single" w:sz="4" w:space="1" w:color="auto"/>
          <w:left w:val="single" w:sz="4" w:space="4" w:color="auto"/>
          <w:bottom w:val="single" w:sz="4" w:space="1" w:color="auto"/>
          <w:right w:val="single" w:sz="4" w:space="4" w:color="auto"/>
        </w:pBdr>
        <w:spacing w:before="240" w:after="120" w:line="240" w:lineRule="auto"/>
        <w:ind w:left="0"/>
        <w:contextualSpacing w:val="0"/>
        <w:jc w:val="both"/>
        <w:rPr>
          <w:rFonts w:ascii="Times New Roman" w:hAnsi="Times New Roman"/>
          <w:b/>
          <w:sz w:val="24"/>
          <w:szCs w:val="24"/>
        </w:rPr>
      </w:pPr>
      <w:r w:rsidRPr="00841505">
        <w:rPr>
          <w:rFonts w:ascii="Times New Roman" w:hAnsi="Times New Roman"/>
          <w:b/>
          <w:sz w:val="24"/>
          <w:szCs w:val="24"/>
        </w:rPr>
        <w:t>8. Общ размер на безвъзмездната финансова помощ по процедурата</w:t>
      </w:r>
      <w:r w:rsidR="007E2419" w:rsidRPr="007E2419">
        <w:t xml:space="preserve"> </w:t>
      </w:r>
      <w:r w:rsidR="007E2419" w:rsidRPr="007E2419">
        <w:rPr>
          <w:rFonts w:ascii="Times New Roman" w:hAnsi="Times New Roman"/>
          <w:b/>
          <w:sz w:val="24"/>
          <w:szCs w:val="24"/>
        </w:rPr>
        <w:t>и разпределение по категория региони (ако е приложимо)</w:t>
      </w:r>
      <w:r w:rsidRPr="00841505">
        <w:rPr>
          <w:rFonts w:ascii="Times New Roman" w:hAnsi="Times New Roman"/>
          <w:b/>
          <w:sz w:val="24"/>
          <w:szCs w:val="24"/>
        </w:rPr>
        <w:t>:</w:t>
      </w:r>
    </w:p>
    <w:p w14:paraId="734632D6" w14:textId="70D728EC" w:rsidR="005B1404" w:rsidRDefault="00D10589" w:rsidP="00AE1045">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841505">
        <w:rPr>
          <w:rFonts w:ascii="Times New Roman" w:hAnsi="Times New Roman"/>
          <w:sz w:val="24"/>
          <w:szCs w:val="24"/>
        </w:rPr>
        <w:t xml:space="preserve">Общият размер на средствата, които могат </w:t>
      </w:r>
      <w:r w:rsidR="008123C0" w:rsidRPr="00841505">
        <w:rPr>
          <w:rFonts w:ascii="Times New Roman" w:hAnsi="Times New Roman"/>
          <w:sz w:val="24"/>
          <w:szCs w:val="24"/>
        </w:rPr>
        <w:t xml:space="preserve">да </w:t>
      </w:r>
      <w:r w:rsidRPr="00841505">
        <w:rPr>
          <w:rFonts w:ascii="Times New Roman" w:hAnsi="Times New Roman"/>
          <w:sz w:val="24"/>
          <w:szCs w:val="24"/>
        </w:rPr>
        <w:t xml:space="preserve">бъдат предоставени по процедурата </w:t>
      </w:r>
      <w:r w:rsidR="008765E9">
        <w:rPr>
          <w:rFonts w:ascii="Times New Roman" w:hAnsi="Times New Roman"/>
          <w:sz w:val="24"/>
          <w:szCs w:val="24"/>
        </w:rPr>
        <w:t xml:space="preserve">чрез директно предоставяне на </w:t>
      </w:r>
      <w:r w:rsidR="008765E9" w:rsidRPr="00841505">
        <w:rPr>
          <w:rFonts w:ascii="Times New Roman" w:hAnsi="Times New Roman"/>
          <w:sz w:val="24"/>
          <w:szCs w:val="24"/>
        </w:rPr>
        <w:t>безвъзмездна финансова помощ (БФП)</w:t>
      </w:r>
      <w:r w:rsidR="008765E9">
        <w:rPr>
          <w:rFonts w:ascii="Times New Roman" w:hAnsi="Times New Roman"/>
          <w:sz w:val="24"/>
          <w:szCs w:val="24"/>
        </w:rPr>
        <w:t xml:space="preserve"> </w:t>
      </w:r>
      <w:r w:rsidR="00F21E19" w:rsidRPr="00841505">
        <w:rPr>
          <w:rFonts w:ascii="Times New Roman" w:hAnsi="Times New Roman"/>
          <w:sz w:val="24"/>
          <w:szCs w:val="24"/>
        </w:rPr>
        <w:t>е</w:t>
      </w:r>
      <w:r w:rsidR="007E14BE" w:rsidRPr="00841505">
        <w:rPr>
          <w:rFonts w:ascii="Times New Roman" w:hAnsi="Times New Roman"/>
          <w:sz w:val="24"/>
          <w:szCs w:val="24"/>
        </w:rPr>
        <w:t xml:space="preserve"> </w:t>
      </w:r>
      <w:bookmarkStart w:id="4" w:name="_Hlk158125821"/>
      <w:r w:rsidR="007E14BE" w:rsidRPr="00841505">
        <w:rPr>
          <w:rFonts w:ascii="Times New Roman" w:hAnsi="Times New Roman"/>
          <w:sz w:val="24"/>
          <w:szCs w:val="24"/>
        </w:rPr>
        <w:t>до</w:t>
      </w:r>
      <w:r w:rsidRPr="00841505">
        <w:rPr>
          <w:rFonts w:ascii="Times New Roman" w:hAnsi="Times New Roman"/>
          <w:sz w:val="24"/>
          <w:szCs w:val="24"/>
        </w:rPr>
        <w:t xml:space="preserve"> </w:t>
      </w:r>
      <w:bookmarkStart w:id="5" w:name="_Hlk150852449"/>
      <w:bookmarkStart w:id="6" w:name="_Hlk157181994"/>
      <w:r w:rsidR="00BC6EB0" w:rsidRPr="00BC6EB0">
        <w:rPr>
          <w:rFonts w:ascii="Times New Roman" w:hAnsi="Times New Roman"/>
          <w:sz w:val="24"/>
          <w:szCs w:val="24"/>
        </w:rPr>
        <w:t>7 000 000</w:t>
      </w:r>
      <w:r w:rsidR="007231FB">
        <w:rPr>
          <w:rFonts w:ascii="Times New Roman" w:hAnsi="Times New Roman"/>
          <w:sz w:val="24"/>
          <w:szCs w:val="24"/>
        </w:rPr>
        <w:t>,00</w:t>
      </w:r>
      <w:r w:rsidR="007231FB" w:rsidRPr="007231FB">
        <w:rPr>
          <w:rFonts w:ascii="Times New Roman" w:hAnsi="Times New Roman"/>
          <w:sz w:val="24"/>
          <w:szCs w:val="24"/>
        </w:rPr>
        <w:t xml:space="preserve"> </w:t>
      </w:r>
      <w:r w:rsidR="00F3569E" w:rsidRPr="00841505">
        <w:rPr>
          <w:rFonts w:ascii="Times New Roman" w:hAnsi="Times New Roman"/>
          <w:sz w:val="24"/>
          <w:szCs w:val="24"/>
        </w:rPr>
        <w:t>лв.</w:t>
      </w:r>
      <w:r w:rsidR="00B302F5">
        <w:rPr>
          <w:rFonts w:ascii="Times New Roman" w:hAnsi="Times New Roman"/>
          <w:sz w:val="24"/>
          <w:szCs w:val="24"/>
        </w:rPr>
        <w:t xml:space="preserve"> </w:t>
      </w:r>
      <w:r w:rsidRPr="00841505">
        <w:rPr>
          <w:rFonts w:ascii="Times New Roman" w:hAnsi="Times New Roman"/>
          <w:sz w:val="24"/>
          <w:szCs w:val="24"/>
        </w:rPr>
        <w:t>(</w:t>
      </w:r>
      <w:r w:rsidR="007E4C27">
        <w:rPr>
          <w:rFonts w:ascii="Times New Roman" w:hAnsi="Times New Roman"/>
          <w:sz w:val="24"/>
          <w:szCs w:val="24"/>
        </w:rPr>
        <w:t xml:space="preserve">седем милиона </w:t>
      </w:r>
      <w:r w:rsidR="0045360E" w:rsidRPr="00841505">
        <w:rPr>
          <w:rFonts w:ascii="Times New Roman" w:hAnsi="Times New Roman"/>
          <w:sz w:val="24"/>
          <w:szCs w:val="24"/>
        </w:rPr>
        <w:t>лева</w:t>
      </w:r>
      <w:bookmarkEnd w:id="5"/>
      <w:r w:rsidR="00506708" w:rsidRPr="00841505">
        <w:rPr>
          <w:rFonts w:ascii="Times New Roman" w:hAnsi="Times New Roman"/>
          <w:sz w:val="24"/>
          <w:szCs w:val="24"/>
        </w:rPr>
        <w:t>)</w:t>
      </w:r>
      <w:bookmarkEnd w:id="6"/>
      <w:bookmarkEnd w:id="4"/>
      <w:r w:rsidR="0040592D" w:rsidRPr="00841505">
        <w:rPr>
          <w:rFonts w:ascii="Times New Roman" w:hAnsi="Times New Roman"/>
          <w:sz w:val="24"/>
          <w:szCs w:val="24"/>
        </w:rPr>
        <w:t xml:space="preserve">. </w:t>
      </w:r>
      <w:r w:rsidR="00E44B66">
        <w:rPr>
          <w:rFonts w:ascii="Times New Roman" w:hAnsi="Times New Roman"/>
          <w:sz w:val="24"/>
          <w:szCs w:val="24"/>
        </w:rPr>
        <w:t>Бюджетът</w:t>
      </w:r>
      <w:r w:rsidR="00BE6F19">
        <w:rPr>
          <w:rFonts w:ascii="Times New Roman" w:hAnsi="Times New Roman"/>
          <w:sz w:val="24"/>
          <w:szCs w:val="24"/>
        </w:rPr>
        <w:t xml:space="preserve"> е разпределен пропорционално между кандидатите по показател </w:t>
      </w:r>
      <w:r w:rsidR="006A6DF4">
        <w:rPr>
          <w:rFonts w:ascii="Times New Roman" w:hAnsi="Times New Roman"/>
          <w:sz w:val="24"/>
          <w:szCs w:val="24"/>
        </w:rPr>
        <w:t>площ</w:t>
      </w:r>
      <w:r w:rsidR="00BE6F19">
        <w:rPr>
          <w:rFonts w:ascii="Times New Roman" w:hAnsi="Times New Roman"/>
          <w:sz w:val="24"/>
          <w:szCs w:val="24"/>
        </w:rPr>
        <w:t xml:space="preserve"> на </w:t>
      </w:r>
      <w:r w:rsidR="006A6DF4">
        <w:rPr>
          <w:rFonts w:ascii="Times New Roman" w:hAnsi="Times New Roman"/>
          <w:sz w:val="24"/>
          <w:szCs w:val="24"/>
        </w:rPr>
        <w:t>район за басейново управление (РБУ</w:t>
      </w:r>
      <w:r w:rsidR="006A3A5C">
        <w:rPr>
          <w:rFonts w:ascii="Times New Roman" w:hAnsi="Times New Roman"/>
          <w:sz w:val="24"/>
          <w:szCs w:val="24"/>
        </w:rPr>
        <w:t>)</w:t>
      </w:r>
      <w:r w:rsidR="006A6DF4">
        <w:rPr>
          <w:rFonts w:ascii="Times New Roman" w:hAnsi="Times New Roman"/>
          <w:sz w:val="24"/>
          <w:szCs w:val="24"/>
        </w:rPr>
        <w:t>.</w:t>
      </w:r>
      <w:r w:rsidR="00E44B66">
        <w:rPr>
          <w:rFonts w:ascii="Times New Roman" w:hAnsi="Times New Roman"/>
          <w:sz w:val="24"/>
          <w:szCs w:val="24"/>
        </w:rPr>
        <w:t xml:space="preserve"> Към полученото разпределение е приложен коефициент, с който е пренасочен ресурс към БДЗБР, отчитайки </w:t>
      </w:r>
      <w:r w:rsidR="006A3A5C">
        <w:rPr>
          <w:rFonts w:ascii="Times New Roman" w:hAnsi="Times New Roman"/>
          <w:sz w:val="24"/>
          <w:szCs w:val="24"/>
        </w:rPr>
        <w:t xml:space="preserve">специфични </w:t>
      </w:r>
      <w:r w:rsidR="00E44B66">
        <w:rPr>
          <w:rFonts w:ascii="Times New Roman" w:hAnsi="Times New Roman"/>
          <w:sz w:val="24"/>
          <w:szCs w:val="24"/>
        </w:rPr>
        <w:t>характеристики на релефа на района:</w:t>
      </w:r>
    </w:p>
    <w:p w14:paraId="547A49EB" w14:textId="7ED7BE8E" w:rsidR="00BE6F19" w:rsidRDefault="00BE6F19" w:rsidP="00AE1045">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proofErr w:type="spellStart"/>
      <w:r w:rsidRPr="00BE6F19">
        <w:rPr>
          <w:rFonts w:ascii="Times New Roman" w:hAnsi="Times New Roman"/>
          <w:sz w:val="24"/>
          <w:szCs w:val="24"/>
        </w:rPr>
        <w:t>Западнобеломорски</w:t>
      </w:r>
      <w:proofErr w:type="spellEnd"/>
      <w:r w:rsidRPr="00BE6F19">
        <w:rPr>
          <w:rFonts w:ascii="Times New Roman" w:hAnsi="Times New Roman"/>
          <w:sz w:val="24"/>
          <w:szCs w:val="24"/>
        </w:rPr>
        <w:t xml:space="preserve"> район на басейново управление</w:t>
      </w:r>
      <w:r>
        <w:rPr>
          <w:rFonts w:ascii="Times New Roman" w:hAnsi="Times New Roman"/>
          <w:sz w:val="24"/>
          <w:szCs w:val="24"/>
        </w:rPr>
        <w:t xml:space="preserve">: до </w:t>
      </w:r>
      <w:r w:rsidR="00E44B66" w:rsidRPr="00E44B66">
        <w:rPr>
          <w:rFonts w:ascii="Times New Roman" w:hAnsi="Times New Roman"/>
          <w:sz w:val="24"/>
          <w:szCs w:val="24"/>
        </w:rPr>
        <w:t>870 230,00 лв.</w:t>
      </w:r>
    </w:p>
    <w:p w14:paraId="1D8F4059" w14:textId="12902F86" w:rsidR="00BE6F19" w:rsidRPr="006A6DF4" w:rsidRDefault="00BE6F19" w:rsidP="00AE1045">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BE6F19">
        <w:rPr>
          <w:rFonts w:ascii="Times New Roman" w:hAnsi="Times New Roman"/>
          <w:sz w:val="24"/>
          <w:szCs w:val="24"/>
        </w:rPr>
        <w:t>Дунавски район</w:t>
      </w:r>
      <w:r w:rsidRPr="00BE6F19">
        <w:t xml:space="preserve"> </w:t>
      </w:r>
      <w:r w:rsidRPr="00BE6F19">
        <w:rPr>
          <w:rFonts w:ascii="Times New Roman" w:hAnsi="Times New Roman"/>
          <w:sz w:val="24"/>
          <w:szCs w:val="24"/>
        </w:rPr>
        <w:t>на басейново управление</w:t>
      </w:r>
      <w:r>
        <w:rPr>
          <w:rFonts w:ascii="Times New Roman" w:hAnsi="Times New Roman"/>
          <w:sz w:val="24"/>
          <w:szCs w:val="24"/>
        </w:rPr>
        <w:t>:</w:t>
      </w:r>
      <w:r w:rsidRPr="00BE6F19">
        <w:rPr>
          <w:rFonts w:ascii="Times New Roman" w:hAnsi="Times New Roman"/>
          <w:sz w:val="24"/>
          <w:szCs w:val="24"/>
        </w:rPr>
        <w:t xml:space="preserve"> </w:t>
      </w:r>
      <w:r>
        <w:rPr>
          <w:rFonts w:ascii="Times New Roman" w:hAnsi="Times New Roman"/>
          <w:sz w:val="24"/>
          <w:szCs w:val="24"/>
        </w:rPr>
        <w:t xml:space="preserve">до </w:t>
      </w:r>
      <w:r w:rsidR="00E44B66" w:rsidRPr="00E44B66">
        <w:rPr>
          <w:rFonts w:ascii="Times New Roman" w:hAnsi="Times New Roman"/>
          <w:sz w:val="24"/>
          <w:szCs w:val="24"/>
        </w:rPr>
        <w:t>2 865 461,00 лв.</w:t>
      </w:r>
    </w:p>
    <w:p w14:paraId="116CFCFE" w14:textId="03AD0F52" w:rsidR="00BE6F19" w:rsidRDefault="00BE6F19" w:rsidP="00AE1045">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BE6F19">
        <w:rPr>
          <w:rFonts w:ascii="Times New Roman" w:hAnsi="Times New Roman"/>
          <w:sz w:val="24"/>
          <w:szCs w:val="24"/>
        </w:rPr>
        <w:t>Черноморски район</w:t>
      </w:r>
      <w:r w:rsidRPr="00BE6F19">
        <w:t xml:space="preserve"> </w:t>
      </w:r>
      <w:r w:rsidRPr="00BE6F19">
        <w:rPr>
          <w:rFonts w:ascii="Times New Roman" w:hAnsi="Times New Roman"/>
          <w:sz w:val="24"/>
          <w:szCs w:val="24"/>
        </w:rPr>
        <w:t>на басейново управление</w:t>
      </w:r>
      <w:r>
        <w:rPr>
          <w:rFonts w:ascii="Times New Roman" w:hAnsi="Times New Roman"/>
          <w:sz w:val="24"/>
          <w:szCs w:val="24"/>
        </w:rPr>
        <w:t xml:space="preserve">: до </w:t>
      </w:r>
      <w:r w:rsidR="00E44B66" w:rsidRPr="00E44B66">
        <w:rPr>
          <w:rFonts w:ascii="Times New Roman" w:hAnsi="Times New Roman"/>
          <w:sz w:val="24"/>
          <w:szCs w:val="24"/>
        </w:rPr>
        <w:t xml:space="preserve">1 057 304,00 </w:t>
      </w:r>
      <w:r w:rsidR="006A6DF4" w:rsidRPr="006A6DF4">
        <w:rPr>
          <w:rFonts w:ascii="Times New Roman" w:hAnsi="Times New Roman"/>
          <w:sz w:val="24"/>
          <w:szCs w:val="24"/>
        </w:rPr>
        <w:t>лв.</w:t>
      </w:r>
    </w:p>
    <w:p w14:paraId="0330F21C" w14:textId="20D3F7D7" w:rsidR="00BE6F19" w:rsidRPr="006A6DF4" w:rsidRDefault="00BE6F19" w:rsidP="00AE1045">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BE6F19">
        <w:rPr>
          <w:rFonts w:ascii="Times New Roman" w:hAnsi="Times New Roman"/>
          <w:sz w:val="24"/>
          <w:szCs w:val="24"/>
        </w:rPr>
        <w:t>Източнобеломорски район</w:t>
      </w:r>
      <w:r w:rsidRPr="00BE6F19">
        <w:t xml:space="preserve"> </w:t>
      </w:r>
      <w:r w:rsidRPr="00BE6F19">
        <w:rPr>
          <w:rFonts w:ascii="Times New Roman" w:hAnsi="Times New Roman"/>
          <w:sz w:val="24"/>
          <w:szCs w:val="24"/>
        </w:rPr>
        <w:t>на басейново управление</w:t>
      </w:r>
      <w:r>
        <w:rPr>
          <w:rFonts w:ascii="Times New Roman" w:hAnsi="Times New Roman"/>
          <w:sz w:val="24"/>
          <w:szCs w:val="24"/>
        </w:rPr>
        <w:t>:</w:t>
      </w:r>
      <w:r w:rsidRPr="00BE6F19">
        <w:rPr>
          <w:rFonts w:ascii="Times New Roman" w:hAnsi="Times New Roman"/>
          <w:sz w:val="24"/>
          <w:szCs w:val="24"/>
        </w:rPr>
        <w:t xml:space="preserve"> </w:t>
      </w:r>
      <w:r>
        <w:rPr>
          <w:rFonts w:ascii="Times New Roman" w:hAnsi="Times New Roman"/>
          <w:sz w:val="24"/>
          <w:szCs w:val="24"/>
        </w:rPr>
        <w:t xml:space="preserve">до </w:t>
      </w:r>
      <w:r w:rsidR="00E44B66" w:rsidRPr="00E44B66">
        <w:rPr>
          <w:rFonts w:ascii="Times New Roman" w:hAnsi="Times New Roman"/>
          <w:sz w:val="24"/>
          <w:szCs w:val="24"/>
        </w:rPr>
        <w:t>2 207 005,00 лв.</w:t>
      </w:r>
      <w:r w:rsidR="00E44B66">
        <w:rPr>
          <w:rFonts w:ascii="Times New Roman" w:hAnsi="Times New Roman"/>
          <w:sz w:val="24"/>
          <w:szCs w:val="24"/>
        </w:rPr>
        <w:t xml:space="preserve"> </w:t>
      </w:r>
    </w:p>
    <w:p w14:paraId="6719308E" w14:textId="5D87DD19" w:rsidR="005B1404" w:rsidRDefault="005B1404" w:rsidP="00AE1045">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5B1404">
        <w:rPr>
          <w:rFonts w:ascii="Times New Roman" w:hAnsi="Times New Roman"/>
          <w:b/>
          <w:bCs/>
          <w:sz w:val="24"/>
          <w:szCs w:val="24"/>
        </w:rPr>
        <w:lastRenderedPageBreak/>
        <w:t>Финансиране за региона в преход</w:t>
      </w:r>
      <w:r w:rsidR="00C43478">
        <w:rPr>
          <w:rFonts w:ascii="Times New Roman" w:hAnsi="Times New Roman"/>
          <w:b/>
          <w:bCs/>
          <w:sz w:val="24"/>
          <w:szCs w:val="24"/>
        </w:rPr>
        <w:t xml:space="preserve"> (Югозападен регион за планиране)</w:t>
      </w:r>
      <w:r w:rsidRPr="005B1404">
        <w:rPr>
          <w:rFonts w:ascii="Times New Roman" w:hAnsi="Times New Roman"/>
          <w:sz w:val="24"/>
          <w:szCs w:val="24"/>
        </w:rPr>
        <w:t>:</w:t>
      </w:r>
      <w:r w:rsidR="00AB27C9">
        <w:t xml:space="preserve"> </w:t>
      </w:r>
      <w:r w:rsidR="00AB27C9" w:rsidRPr="00AB27C9">
        <w:rPr>
          <w:rFonts w:ascii="Times New Roman" w:hAnsi="Times New Roman"/>
          <w:sz w:val="24"/>
          <w:szCs w:val="24"/>
        </w:rPr>
        <w:t xml:space="preserve">до </w:t>
      </w:r>
      <w:bookmarkStart w:id="7" w:name="_Hlk162950058"/>
      <w:r w:rsidR="00E44B66">
        <w:rPr>
          <w:rFonts w:ascii="Times New Roman" w:hAnsi="Times New Roman"/>
          <w:sz w:val="24"/>
          <w:szCs w:val="24"/>
        </w:rPr>
        <w:t>870 230</w:t>
      </w:r>
      <w:r w:rsidR="00BE6F19" w:rsidRPr="00BE6F19">
        <w:rPr>
          <w:rFonts w:ascii="Times New Roman" w:hAnsi="Times New Roman"/>
          <w:sz w:val="24"/>
          <w:szCs w:val="24"/>
        </w:rPr>
        <w:t>,</w:t>
      </w:r>
      <w:r w:rsidR="00316753">
        <w:rPr>
          <w:rFonts w:ascii="Times New Roman" w:hAnsi="Times New Roman"/>
          <w:sz w:val="24"/>
          <w:szCs w:val="24"/>
        </w:rPr>
        <w:t>00</w:t>
      </w:r>
      <w:r w:rsidR="00BE6F19" w:rsidRPr="00BE6F19">
        <w:rPr>
          <w:rFonts w:ascii="Times New Roman" w:hAnsi="Times New Roman"/>
          <w:sz w:val="24"/>
          <w:szCs w:val="24"/>
        </w:rPr>
        <w:t xml:space="preserve"> </w:t>
      </w:r>
      <w:bookmarkEnd w:id="7"/>
      <w:r w:rsidR="00C05A69">
        <w:rPr>
          <w:rFonts w:ascii="Times New Roman" w:hAnsi="Times New Roman"/>
          <w:sz w:val="24"/>
          <w:szCs w:val="24"/>
        </w:rPr>
        <w:t xml:space="preserve">лв. </w:t>
      </w:r>
      <w:r w:rsidR="00C05A69" w:rsidRPr="00E44B66">
        <w:rPr>
          <w:rFonts w:ascii="Times New Roman" w:hAnsi="Times New Roman"/>
          <w:sz w:val="24"/>
          <w:szCs w:val="24"/>
        </w:rPr>
        <w:t>(</w:t>
      </w:r>
      <w:r w:rsidR="00E44B66" w:rsidRPr="00E44B66">
        <w:rPr>
          <w:rFonts w:ascii="Times New Roman" w:hAnsi="Times New Roman"/>
          <w:sz w:val="24"/>
          <w:szCs w:val="24"/>
        </w:rPr>
        <w:t>осемстотин и седемдесет</w:t>
      </w:r>
      <w:r w:rsidR="00C05A69" w:rsidRPr="00E44B66">
        <w:rPr>
          <w:rFonts w:ascii="Times New Roman" w:hAnsi="Times New Roman"/>
          <w:sz w:val="24"/>
          <w:szCs w:val="24"/>
        </w:rPr>
        <w:t xml:space="preserve"> хиляди </w:t>
      </w:r>
      <w:r w:rsidR="00E44B66" w:rsidRPr="00E44B66">
        <w:rPr>
          <w:rFonts w:ascii="Times New Roman" w:hAnsi="Times New Roman"/>
          <w:sz w:val="24"/>
          <w:szCs w:val="24"/>
        </w:rPr>
        <w:t xml:space="preserve">двеста и тридесет </w:t>
      </w:r>
      <w:r w:rsidR="00C05A69" w:rsidRPr="00E44B66">
        <w:rPr>
          <w:rFonts w:ascii="Times New Roman" w:hAnsi="Times New Roman"/>
          <w:sz w:val="24"/>
          <w:szCs w:val="24"/>
        </w:rPr>
        <w:t>лев</w:t>
      </w:r>
      <w:r w:rsidR="007E4C27" w:rsidRPr="00E44B66">
        <w:rPr>
          <w:rFonts w:ascii="Times New Roman" w:hAnsi="Times New Roman"/>
          <w:sz w:val="24"/>
          <w:szCs w:val="24"/>
        </w:rPr>
        <w:t>а</w:t>
      </w:r>
      <w:r w:rsidRPr="00E44B66">
        <w:rPr>
          <w:rFonts w:ascii="Times New Roman" w:hAnsi="Times New Roman"/>
          <w:sz w:val="24"/>
          <w:szCs w:val="24"/>
        </w:rPr>
        <w:t>)</w:t>
      </w:r>
      <w:r w:rsidR="00310A0B" w:rsidRPr="00E44B66">
        <w:rPr>
          <w:rFonts w:ascii="Times New Roman" w:hAnsi="Times New Roman"/>
          <w:sz w:val="24"/>
          <w:szCs w:val="24"/>
        </w:rPr>
        <w:t>.</w:t>
      </w:r>
    </w:p>
    <w:p w14:paraId="71ADFC3E" w14:textId="748E3423" w:rsidR="00C05A69" w:rsidRDefault="00C05A69" w:rsidP="00AE1045">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pPr>
      <w:r w:rsidRPr="00C05A69">
        <w:rPr>
          <w:rFonts w:ascii="Times New Roman" w:hAnsi="Times New Roman"/>
          <w:b/>
          <w:bCs/>
          <w:sz w:val="24"/>
          <w:szCs w:val="24"/>
        </w:rPr>
        <w:t>Финансиране за по-слабо развитите региони</w:t>
      </w:r>
      <w:r w:rsidRPr="00C05A69">
        <w:rPr>
          <w:rFonts w:ascii="Times New Roman" w:hAnsi="Times New Roman"/>
          <w:sz w:val="24"/>
          <w:szCs w:val="24"/>
        </w:rPr>
        <w:t xml:space="preserve"> </w:t>
      </w:r>
      <w:r w:rsidRPr="002B0DF3">
        <w:rPr>
          <w:rFonts w:ascii="Times New Roman" w:hAnsi="Times New Roman"/>
          <w:b/>
          <w:bCs/>
          <w:sz w:val="24"/>
          <w:szCs w:val="24"/>
        </w:rPr>
        <w:t>(Северозападен регион, Северен централен регион, Североизточен регион, Южен централен регион и Югоизточен регион за планиране)</w:t>
      </w:r>
      <w:r w:rsidRPr="00C05A69">
        <w:rPr>
          <w:rFonts w:ascii="Times New Roman" w:hAnsi="Times New Roman"/>
          <w:sz w:val="24"/>
          <w:szCs w:val="24"/>
        </w:rPr>
        <w:t xml:space="preserve"> – </w:t>
      </w:r>
      <w:r w:rsidR="00316753" w:rsidRPr="00316753">
        <w:rPr>
          <w:rFonts w:ascii="Times New Roman" w:hAnsi="Times New Roman"/>
          <w:sz w:val="24"/>
          <w:szCs w:val="24"/>
        </w:rPr>
        <w:t xml:space="preserve"> </w:t>
      </w:r>
      <w:r w:rsidR="00316753">
        <w:rPr>
          <w:rFonts w:ascii="Times New Roman" w:hAnsi="Times New Roman"/>
          <w:sz w:val="24"/>
          <w:szCs w:val="24"/>
        </w:rPr>
        <w:t xml:space="preserve">до </w:t>
      </w:r>
      <w:r w:rsidRPr="00C05A69">
        <w:rPr>
          <w:rFonts w:ascii="Times New Roman" w:hAnsi="Times New Roman"/>
          <w:sz w:val="24"/>
          <w:szCs w:val="24"/>
        </w:rPr>
        <w:t xml:space="preserve">6 </w:t>
      </w:r>
      <w:r w:rsidR="00E44B66">
        <w:rPr>
          <w:rFonts w:ascii="Times New Roman" w:hAnsi="Times New Roman"/>
          <w:sz w:val="24"/>
          <w:szCs w:val="24"/>
        </w:rPr>
        <w:t>129 770</w:t>
      </w:r>
      <w:r>
        <w:rPr>
          <w:rFonts w:ascii="Times New Roman" w:hAnsi="Times New Roman"/>
          <w:sz w:val="24"/>
          <w:szCs w:val="24"/>
        </w:rPr>
        <w:t>,00</w:t>
      </w:r>
      <w:r w:rsidRPr="00C05A69">
        <w:rPr>
          <w:rFonts w:ascii="Times New Roman" w:hAnsi="Times New Roman"/>
          <w:sz w:val="24"/>
          <w:szCs w:val="24"/>
        </w:rPr>
        <w:t xml:space="preserve"> лв</w:t>
      </w:r>
      <w:r w:rsidRPr="00E44B66">
        <w:rPr>
          <w:rFonts w:ascii="Times New Roman" w:hAnsi="Times New Roman"/>
          <w:sz w:val="24"/>
          <w:szCs w:val="24"/>
        </w:rPr>
        <w:t xml:space="preserve">. (шест милиона </w:t>
      </w:r>
      <w:r w:rsidR="00E44B66" w:rsidRPr="00E44B66">
        <w:rPr>
          <w:rFonts w:ascii="Times New Roman" w:hAnsi="Times New Roman"/>
          <w:sz w:val="24"/>
          <w:szCs w:val="24"/>
        </w:rPr>
        <w:t>сто</w:t>
      </w:r>
      <w:r w:rsidR="00E44B66">
        <w:rPr>
          <w:rFonts w:ascii="Times New Roman" w:hAnsi="Times New Roman"/>
          <w:sz w:val="24"/>
          <w:szCs w:val="24"/>
        </w:rPr>
        <w:t xml:space="preserve"> </w:t>
      </w:r>
      <w:r w:rsidR="00E44B66" w:rsidRPr="00E44B66">
        <w:rPr>
          <w:rFonts w:ascii="Times New Roman" w:hAnsi="Times New Roman"/>
          <w:sz w:val="24"/>
          <w:szCs w:val="24"/>
        </w:rPr>
        <w:t>двадесет и девет</w:t>
      </w:r>
      <w:r w:rsidRPr="00E44B66">
        <w:rPr>
          <w:rFonts w:ascii="Times New Roman" w:hAnsi="Times New Roman"/>
          <w:sz w:val="24"/>
          <w:szCs w:val="24"/>
        </w:rPr>
        <w:t xml:space="preserve"> хиляди </w:t>
      </w:r>
      <w:r w:rsidR="00E44B66" w:rsidRPr="00E44B66">
        <w:rPr>
          <w:rFonts w:ascii="Times New Roman" w:hAnsi="Times New Roman"/>
          <w:sz w:val="24"/>
          <w:szCs w:val="24"/>
        </w:rPr>
        <w:t xml:space="preserve">седемстотин и седемдесет </w:t>
      </w:r>
      <w:r w:rsidRPr="00E44B66">
        <w:rPr>
          <w:rFonts w:ascii="Times New Roman" w:hAnsi="Times New Roman"/>
          <w:sz w:val="24"/>
          <w:szCs w:val="24"/>
        </w:rPr>
        <w:t>лева)</w:t>
      </w:r>
      <w:r w:rsidR="002B0DF3" w:rsidRPr="00E44B66">
        <w:rPr>
          <w:rFonts w:ascii="Times New Roman" w:hAnsi="Times New Roman"/>
          <w:sz w:val="24"/>
          <w:szCs w:val="24"/>
        </w:rPr>
        <w:t>.</w:t>
      </w:r>
    </w:p>
    <w:p w14:paraId="6BC66A3C" w14:textId="3C8076B7" w:rsidR="00755C63" w:rsidRDefault="007E14BE" w:rsidP="00EB0B02">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841505">
        <w:rPr>
          <w:rFonts w:ascii="Times New Roman" w:hAnsi="Times New Roman"/>
          <w:sz w:val="24"/>
          <w:szCs w:val="24"/>
        </w:rPr>
        <w:t>Управляващият орган на ПОС 20</w:t>
      </w:r>
      <w:r w:rsidR="00F343AD">
        <w:rPr>
          <w:rFonts w:ascii="Times New Roman" w:hAnsi="Times New Roman"/>
          <w:sz w:val="24"/>
          <w:szCs w:val="24"/>
        </w:rPr>
        <w:t>21</w:t>
      </w:r>
      <w:r w:rsidRPr="00841505">
        <w:rPr>
          <w:rFonts w:ascii="Times New Roman" w:hAnsi="Times New Roman"/>
          <w:sz w:val="24"/>
          <w:szCs w:val="24"/>
        </w:rPr>
        <w:t>-202</w:t>
      </w:r>
      <w:r w:rsidR="00F343AD">
        <w:rPr>
          <w:rFonts w:ascii="Times New Roman" w:hAnsi="Times New Roman"/>
          <w:sz w:val="24"/>
          <w:szCs w:val="24"/>
        </w:rPr>
        <w:t>7</w:t>
      </w:r>
      <w:r w:rsidRPr="00841505">
        <w:rPr>
          <w:rFonts w:ascii="Times New Roman" w:hAnsi="Times New Roman"/>
          <w:sz w:val="24"/>
          <w:szCs w:val="24"/>
        </w:rPr>
        <w:t xml:space="preserve"> г. си запазва правото да не предостави изцяло посочената сума, в случай че проектното </w:t>
      </w:r>
      <w:r w:rsidR="00FD5410">
        <w:rPr>
          <w:rFonts w:ascii="Times New Roman" w:hAnsi="Times New Roman"/>
          <w:sz w:val="24"/>
          <w:szCs w:val="24"/>
        </w:rPr>
        <w:t xml:space="preserve">предложение </w:t>
      </w:r>
      <w:r w:rsidRPr="00841505">
        <w:rPr>
          <w:rFonts w:ascii="Times New Roman" w:hAnsi="Times New Roman"/>
          <w:sz w:val="24"/>
          <w:szCs w:val="24"/>
        </w:rPr>
        <w:t xml:space="preserve">не отговаря на изискванията на </w:t>
      </w:r>
      <w:r w:rsidR="00F343AD">
        <w:rPr>
          <w:rFonts w:ascii="Times New Roman" w:hAnsi="Times New Roman"/>
          <w:sz w:val="24"/>
          <w:szCs w:val="24"/>
        </w:rPr>
        <w:t>условията</w:t>
      </w:r>
      <w:r w:rsidR="0040592D" w:rsidRPr="00841505">
        <w:rPr>
          <w:rFonts w:ascii="Times New Roman" w:hAnsi="Times New Roman"/>
          <w:sz w:val="24"/>
          <w:szCs w:val="24"/>
        </w:rPr>
        <w:t xml:space="preserve"> </w:t>
      </w:r>
      <w:r w:rsidRPr="00841505">
        <w:rPr>
          <w:rFonts w:ascii="Times New Roman" w:hAnsi="Times New Roman"/>
          <w:sz w:val="24"/>
          <w:szCs w:val="24"/>
        </w:rPr>
        <w:t>за кандидатстване</w:t>
      </w:r>
      <w:r w:rsidR="0045360E" w:rsidRPr="00841505">
        <w:rPr>
          <w:rFonts w:ascii="Times New Roman" w:hAnsi="Times New Roman"/>
          <w:sz w:val="24"/>
          <w:szCs w:val="24"/>
        </w:rPr>
        <w:t xml:space="preserve"> или </w:t>
      </w:r>
      <w:r w:rsidRPr="00841505">
        <w:rPr>
          <w:rFonts w:ascii="Times New Roman" w:hAnsi="Times New Roman"/>
          <w:sz w:val="24"/>
          <w:szCs w:val="24"/>
        </w:rPr>
        <w:t>в случай че предвидените за изпълнение дейности по проекта изискват по-малък финансов ресурс.</w:t>
      </w:r>
      <w:r w:rsidR="002325A3" w:rsidRPr="00841505">
        <w:rPr>
          <w:rFonts w:ascii="Times New Roman" w:hAnsi="Times New Roman"/>
          <w:sz w:val="24"/>
          <w:szCs w:val="24"/>
        </w:rPr>
        <w:t xml:space="preserve"> </w:t>
      </w:r>
    </w:p>
    <w:p w14:paraId="7FD213FD" w14:textId="058D0858" w:rsidR="0005001D" w:rsidRPr="00841505" w:rsidRDefault="00696040" w:rsidP="00EB0B02">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D358DD">
        <w:rPr>
          <w:rFonts w:ascii="Times New Roman" w:hAnsi="Times New Roman"/>
          <w:sz w:val="24"/>
          <w:szCs w:val="24"/>
        </w:rPr>
        <w:t>Посоченият общ размер на БФП по процедурата може да бъде увеличаван при наличие на финансов ресурс по приоритета</w:t>
      </w:r>
      <w:r w:rsidR="00421C60" w:rsidRPr="00D358DD">
        <w:t xml:space="preserve"> </w:t>
      </w:r>
      <w:r w:rsidR="00421C60" w:rsidRPr="00D358DD">
        <w:rPr>
          <w:rFonts w:ascii="Times New Roman" w:hAnsi="Times New Roman"/>
          <w:sz w:val="24"/>
          <w:szCs w:val="24"/>
        </w:rPr>
        <w:t>и/или по съответния фонд</w:t>
      </w:r>
      <w:r w:rsidRPr="00D358DD">
        <w:rPr>
          <w:rFonts w:ascii="Times New Roman" w:hAnsi="Times New Roman"/>
          <w:sz w:val="24"/>
          <w:szCs w:val="24"/>
        </w:rPr>
        <w:t>, без изменение на условията за кандидатстване.</w:t>
      </w:r>
      <w:r w:rsidRPr="00696040">
        <w:rPr>
          <w:rFonts w:ascii="Times New Roman" w:hAnsi="Times New Roman"/>
          <w:sz w:val="24"/>
          <w:szCs w:val="24"/>
        </w:rPr>
        <w:t xml:space="preserve"> </w:t>
      </w:r>
    </w:p>
    <w:p w14:paraId="49ED4266" w14:textId="77777777" w:rsidR="009929A9" w:rsidRPr="00841505" w:rsidRDefault="009929A9" w:rsidP="002325A3">
      <w:pPr>
        <w:pStyle w:val="ListParagraph"/>
        <w:spacing w:after="360" w:line="240" w:lineRule="auto"/>
        <w:ind w:left="0"/>
        <w:jc w:val="both"/>
        <w:rPr>
          <w:rFonts w:ascii="Times New Roman" w:hAnsi="Times New Roman"/>
          <w:b/>
          <w:sz w:val="24"/>
          <w:szCs w:val="24"/>
        </w:rPr>
      </w:pPr>
    </w:p>
    <w:p w14:paraId="2E190D63" w14:textId="77777777" w:rsidR="00BA2E00" w:rsidRPr="00841505" w:rsidRDefault="004A58E5" w:rsidP="001815A3">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b/>
          <w:sz w:val="24"/>
          <w:szCs w:val="24"/>
        </w:rPr>
      </w:pPr>
      <w:r w:rsidRPr="00841505">
        <w:rPr>
          <w:rFonts w:ascii="Times New Roman" w:hAnsi="Times New Roman"/>
          <w:b/>
          <w:sz w:val="24"/>
          <w:szCs w:val="24"/>
        </w:rPr>
        <w:t>9</w:t>
      </w:r>
      <w:r w:rsidR="002325A3" w:rsidRPr="00841505">
        <w:rPr>
          <w:rFonts w:ascii="Times New Roman" w:hAnsi="Times New Roman"/>
          <w:b/>
          <w:sz w:val="24"/>
          <w:szCs w:val="24"/>
        </w:rPr>
        <w:t xml:space="preserve">. </w:t>
      </w:r>
      <w:r w:rsidR="00BA2E00" w:rsidRPr="00841505">
        <w:rPr>
          <w:rFonts w:ascii="Times New Roman" w:hAnsi="Times New Roman"/>
          <w:b/>
          <w:sz w:val="24"/>
          <w:szCs w:val="24"/>
        </w:rPr>
        <w:t>Минимален</w:t>
      </w:r>
      <w:r w:rsidR="00EA11C9" w:rsidRPr="00841505">
        <w:rPr>
          <w:rFonts w:ascii="Times New Roman" w:hAnsi="Times New Roman"/>
          <w:b/>
          <w:sz w:val="24"/>
          <w:szCs w:val="24"/>
        </w:rPr>
        <w:t xml:space="preserve"> (ако е приложимо) </w:t>
      </w:r>
      <w:r w:rsidR="00BA2E00" w:rsidRPr="00841505">
        <w:rPr>
          <w:rFonts w:ascii="Times New Roman" w:hAnsi="Times New Roman"/>
          <w:b/>
          <w:sz w:val="24"/>
          <w:szCs w:val="24"/>
        </w:rPr>
        <w:t>и максимален размер на безвъзмездната финансова помощ за конкретен проект:</w:t>
      </w:r>
    </w:p>
    <w:p w14:paraId="5ADA4F55" w14:textId="11A3F027" w:rsidR="00A47A46" w:rsidRDefault="002B5C31" w:rsidP="002F598E">
      <w:pPr>
        <w:pStyle w:val="ListParagraph"/>
        <w:pBdr>
          <w:top w:val="single" w:sz="4" w:space="1" w:color="auto"/>
          <w:left w:val="single" w:sz="4" w:space="4" w:color="auto"/>
          <w:bottom w:val="single" w:sz="4" w:space="1" w:color="auto"/>
          <w:right w:val="single" w:sz="4" w:space="4" w:color="auto"/>
        </w:pBdr>
        <w:spacing w:before="120" w:after="0" w:line="240" w:lineRule="auto"/>
        <w:ind w:left="0"/>
        <w:contextualSpacing w:val="0"/>
        <w:jc w:val="both"/>
        <w:rPr>
          <w:rFonts w:ascii="Times New Roman" w:hAnsi="Times New Roman"/>
          <w:sz w:val="24"/>
          <w:szCs w:val="24"/>
        </w:rPr>
      </w:pPr>
      <w:r w:rsidRPr="002B5C31">
        <w:rPr>
          <w:rFonts w:ascii="Times New Roman" w:hAnsi="Times New Roman"/>
          <w:sz w:val="24"/>
          <w:szCs w:val="24"/>
        </w:rPr>
        <w:t xml:space="preserve">По процедурата няма определен минимален размер на БПФ за проектното предложение. Максималният размер на БФП за </w:t>
      </w:r>
      <w:r w:rsidR="00B302F5">
        <w:rPr>
          <w:rFonts w:ascii="Times New Roman" w:hAnsi="Times New Roman"/>
          <w:sz w:val="24"/>
          <w:szCs w:val="24"/>
        </w:rPr>
        <w:t xml:space="preserve">всеки </w:t>
      </w:r>
      <w:r w:rsidRPr="002B5C31">
        <w:rPr>
          <w:rFonts w:ascii="Times New Roman" w:hAnsi="Times New Roman"/>
          <w:sz w:val="24"/>
          <w:szCs w:val="24"/>
        </w:rPr>
        <w:t>проект не може да надвишава максималният финансов ресурс</w:t>
      </w:r>
      <w:r w:rsidR="00B302F5">
        <w:rPr>
          <w:rFonts w:ascii="Times New Roman" w:hAnsi="Times New Roman"/>
          <w:sz w:val="24"/>
          <w:szCs w:val="24"/>
        </w:rPr>
        <w:t xml:space="preserve"> за съответния район на басейново управление</w:t>
      </w:r>
      <w:r w:rsidRPr="002B5C31">
        <w:rPr>
          <w:rFonts w:ascii="Times New Roman" w:hAnsi="Times New Roman"/>
          <w:sz w:val="24"/>
          <w:szCs w:val="24"/>
        </w:rPr>
        <w:t xml:space="preserve">, </w:t>
      </w:r>
      <w:r w:rsidR="00B302F5">
        <w:rPr>
          <w:rFonts w:ascii="Times New Roman" w:hAnsi="Times New Roman"/>
          <w:sz w:val="24"/>
          <w:szCs w:val="24"/>
        </w:rPr>
        <w:t>посочен в раздел 8</w:t>
      </w:r>
      <w:r w:rsidRPr="002B5C31">
        <w:rPr>
          <w:rFonts w:ascii="Times New Roman" w:hAnsi="Times New Roman"/>
          <w:sz w:val="24"/>
          <w:szCs w:val="24"/>
        </w:rPr>
        <w:t>.</w:t>
      </w:r>
    </w:p>
    <w:p w14:paraId="052BE20F" w14:textId="47730B1B" w:rsidR="00696040" w:rsidRPr="00841505" w:rsidRDefault="00696040" w:rsidP="001815A3">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696040">
        <w:rPr>
          <w:rFonts w:ascii="Times New Roman" w:hAnsi="Times New Roman"/>
          <w:sz w:val="24"/>
          <w:szCs w:val="24"/>
        </w:rPr>
        <w:t>Управляващият орган има право да увеличава одобрения в проектно предложение бюджет по реда</w:t>
      </w:r>
      <w:r w:rsidR="00C35B20">
        <w:rPr>
          <w:rFonts w:ascii="Times New Roman" w:hAnsi="Times New Roman"/>
          <w:sz w:val="24"/>
          <w:szCs w:val="24"/>
        </w:rPr>
        <w:t>,</w:t>
      </w:r>
      <w:r w:rsidRPr="00696040">
        <w:rPr>
          <w:rFonts w:ascii="Times New Roman" w:hAnsi="Times New Roman"/>
          <w:sz w:val="24"/>
          <w:szCs w:val="24"/>
        </w:rPr>
        <w:t xml:space="preserve"> </w:t>
      </w:r>
      <w:r w:rsidR="00D358DD" w:rsidRPr="00D358DD">
        <w:rPr>
          <w:rFonts w:ascii="Times New Roman" w:hAnsi="Times New Roman"/>
          <w:sz w:val="24"/>
          <w:szCs w:val="24"/>
        </w:rPr>
        <w:t xml:space="preserve">предвиден в АДБФП </w:t>
      </w:r>
      <w:r w:rsidR="00D358DD">
        <w:rPr>
          <w:rFonts w:ascii="Times New Roman" w:hAnsi="Times New Roman"/>
          <w:sz w:val="24"/>
          <w:szCs w:val="24"/>
        </w:rPr>
        <w:t xml:space="preserve">и </w:t>
      </w:r>
      <w:r w:rsidRPr="00696040">
        <w:rPr>
          <w:rFonts w:ascii="Times New Roman" w:hAnsi="Times New Roman"/>
          <w:sz w:val="24"/>
          <w:szCs w:val="24"/>
        </w:rPr>
        <w:t>глава шеста от условията за изпълнение по настоящата процедура без изменение на настоящите условия за кандидатстване</w:t>
      </w:r>
      <w:r w:rsidR="00D358DD">
        <w:rPr>
          <w:rFonts w:ascii="Times New Roman" w:hAnsi="Times New Roman"/>
          <w:sz w:val="24"/>
          <w:szCs w:val="24"/>
        </w:rPr>
        <w:t>,</w:t>
      </w:r>
      <w:r w:rsidR="00D358DD" w:rsidRPr="00D358DD">
        <w:t xml:space="preserve"> </w:t>
      </w:r>
      <w:r w:rsidR="00D358DD" w:rsidRPr="00D358DD">
        <w:rPr>
          <w:rFonts w:ascii="Times New Roman" w:hAnsi="Times New Roman"/>
          <w:sz w:val="24"/>
          <w:szCs w:val="24"/>
        </w:rPr>
        <w:t>което ще се счита за съответстващо на критерий</w:t>
      </w:r>
      <w:r w:rsidR="00D358DD">
        <w:rPr>
          <w:rFonts w:ascii="Times New Roman" w:hAnsi="Times New Roman"/>
          <w:sz w:val="24"/>
          <w:szCs w:val="24"/>
        </w:rPr>
        <w:t xml:space="preserve"> </w:t>
      </w:r>
      <w:r w:rsidR="00D358DD" w:rsidRPr="00D358DD">
        <w:rPr>
          <w:rFonts w:ascii="Times New Roman" w:hAnsi="Times New Roman"/>
          <w:sz w:val="24"/>
          <w:szCs w:val="24"/>
        </w:rPr>
        <w:t>"Исканото финансиране (безвъзмездна финансова помощ) се отнася само за допустими разходи и е до размера, определен в условията за кандидатстване."</w:t>
      </w:r>
    </w:p>
    <w:p w14:paraId="39CCA73F" w14:textId="77777777" w:rsidR="00C86E3D" w:rsidRPr="00841505" w:rsidRDefault="00C86E3D" w:rsidP="00C86E3D">
      <w:pPr>
        <w:pBdr>
          <w:top w:val="single" w:sz="4" w:space="1" w:color="auto"/>
          <w:left w:val="single" w:sz="4" w:space="2" w:color="auto"/>
          <w:bottom w:val="single" w:sz="4" w:space="1" w:color="auto"/>
          <w:right w:val="single" w:sz="4" w:space="4" w:color="auto"/>
        </w:pBdr>
        <w:spacing w:before="240" w:after="0" w:line="240" w:lineRule="auto"/>
        <w:jc w:val="both"/>
        <w:rPr>
          <w:rFonts w:ascii="Times New Roman" w:hAnsi="Times New Roman"/>
          <w:b/>
          <w:sz w:val="24"/>
          <w:szCs w:val="24"/>
        </w:rPr>
      </w:pPr>
      <w:r w:rsidRPr="00841505">
        <w:rPr>
          <w:rFonts w:ascii="Times New Roman" w:hAnsi="Times New Roman"/>
          <w:b/>
          <w:sz w:val="24"/>
          <w:szCs w:val="24"/>
        </w:rPr>
        <w:t>10. Процент на съфинансиране</w:t>
      </w:r>
      <w:r w:rsidRPr="00841505">
        <w:rPr>
          <w:rFonts w:ascii="Times New Roman" w:hAnsi="Times New Roman"/>
          <w:b/>
          <w:sz w:val="24"/>
          <w:szCs w:val="24"/>
          <w:vertAlign w:val="superscript"/>
        </w:rPr>
        <w:footnoteReference w:id="3"/>
      </w:r>
      <w:r w:rsidRPr="00841505">
        <w:rPr>
          <w:rFonts w:ascii="Times New Roman" w:hAnsi="Times New Roman"/>
          <w:b/>
          <w:sz w:val="24"/>
          <w:szCs w:val="24"/>
        </w:rPr>
        <w:t>:</w:t>
      </w:r>
    </w:p>
    <w:p w14:paraId="7B38F486" w14:textId="77777777" w:rsidR="00C86E3D" w:rsidRDefault="00C86E3D" w:rsidP="002F598E">
      <w:pPr>
        <w:pBdr>
          <w:top w:val="single" w:sz="4" w:space="1" w:color="auto"/>
          <w:left w:val="single" w:sz="4" w:space="2" w:color="auto"/>
          <w:bottom w:val="single" w:sz="4" w:space="1" w:color="auto"/>
          <w:right w:val="single" w:sz="4" w:space="4" w:color="auto"/>
        </w:pBdr>
        <w:spacing w:before="120" w:after="0" w:line="240" w:lineRule="auto"/>
        <w:jc w:val="both"/>
        <w:rPr>
          <w:rFonts w:ascii="Times New Roman" w:hAnsi="Times New Roman"/>
          <w:sz w:val="24"/>
          <w:szCs w:val="24"/>
        </w:rPr>
      </w:pPr>
      <w:r w:rsidRPr="00841505">
        <w:rPr>
          <w:rFonts w:ascii="Times New Roman" w:hAnsi="Times New Roman"/>
          <w:sz w:val="24"/>
          <w:szCs w:val="24"/>
        </w:rPr>
        <w:t xml:space="preserve">Процентът на съфинансиране на БФП по процедурата е както следва: </w:t>
      </w:r>
    </w:p>
    <w:p w14:paraId="5309B44F" w14:textId="77777777" w:rsidR="005B1404" w:rsidRPr="00841505" w:rsidRDefault="005B1404" w:rsidP="008309AE">
      <w:pPr>
        <w:pBdr>
          <w:top w:val="single" w:sz="4" w:space="1" w:color="auto"/>
          <w:left w:val="single" w:sz="4" w:space="2" w:color="auto"/>
          <w:bottom w:val="single" w:sz="4" w:space="1" w:color="auto"/>
          <w:right w:val="single" w:sz="4" w:space="4" w:color="auto"/>
        </w:pBdr>
        <w:spacing w:before="120" w:after="0" w:line="240" w:lineRule="auto"/>
        <w:jc w:val="both"/>
        <w:rPr>
          <w:rFonts w:ascii="Times New Roman" w:hAnsi="Times New Roman"/>
          <w:sz w:val="24"/>
          <w:szCs w:val="24"/>
        </w:rPr>
      </w:pPr>
      <w:bookmarkStart w:id="8" w:name="_Hlk133764816"/>
      <w:r w:rsidRPr="005B1404">
        <w:rPr>
          <w:rFonts w:ascii="Times New Roman" w:hAnsi="Times New Roman"/>
          <w:i/>
          <w:iCs/>
          <w:sz w:val="24"/>
          <w:szCs w:val="24"/>
        </w:rPr>
        <w:t>Финансиране за региона в преход</w:t>
      </w:r>
      <w:r>
        <w:rPr>
          <w:rFonts w:ascii="Times New Roman" w:hAnsi="Times New Roman"/>
          <w:sz w:val="24"/>
          <w:szCs w:val="24"/>
        </w:rPr>
        <w:t>:</w:t>
      </w:r>
    </w:p>
    <w:p w14:paraId="36572FD0" w14:textId="55AE639B" w:rsidR="00C86E3D" w:rsidRPr="00E6520C" w:rsidRDefault="00C86E3D" w:rsidP="00C86E3D">
      <w:pPr>
        <w:pBdr>
          <w:top w:val="single" w:sz="4" w:space="1" w:color="auto"/>
          <w:left w:val="single" w:sz="4" w:space="2" w:color="auto"/>
          <w:bottom w:val="single" w:sz="4" w:space="1" w:color="auto"/>
          <w:right w:val="single" w:sz="4" w:space="4" w:color="auto"/>
        </w:pBdr>
        <w:spacing w:after="0" w:line="240" w:lineRule="auto"/>
        <w:jc w:val="both"/>
        <w:rPr>
          <w:rFonts w:ascii="Times New Roman" w:hAnsi="Times New Roman"/>
          <w:sz w:val="24"/>
          <w:szCs w:val="24"/>
        </w:rPr>
      </w:pPr>
      <w:r w:rsidRPr="00841505">
        <w:rPr>
          <w:rFonts w:ascii="Times New Roman" w:hAnsi="Times New Roman"/>
          <w:sz w:val="24"/>
          <w:szCs w:val="24"/>
        </w:rPr>
        <w:t xml:space="preserve">- средства от </w:t>
      </w:r>
      <w:r w:rsidR="005B1404">
        <w:rPr>
          <w:rFonts w:ascii="Times New Roman" w:hAnsi="Times New Roman"/>
          <w:sz w:val="24"/>
          <w:szCs w:val="24"/>
        </w:rPr>
        <w:t>Европейския фонд за регионално развитие</w:t>
      </w:r>
      <w:r w:rsidR="004D1237">
        <w:rPr>
          <w:rFonts w:ascii="Times New Roman" w:hAnsi="Times New Roman"/>
          <w:sz w:val="24"/>
          <w:szCs w:val="24"/>
        </w:rPr>
        <w:t xml:space="preserve"> </w:t>
      </w:r>
      <w:r w:rsidR="004D1237">
        <w:rPr>
          <w:rFonts w:ascii="Times New Roman" w:hAnsi="Times New Roman"/>
          <w:sz w:val="24"/>
          <w:szCs w:val="24"/>
          <w:lang w:val="en-US"/>
        </w:rPr>
        <w:t>(</w:t>
      </w:r>
      <w:r w:rsidR="005B1404">
        <w:rPr>
          <w:rFonts w:ascii="Times New Roman" w:hAnsi="Times New Roman"/>
          <w:sz w:val="24"/>
          <w:szCs w:val="24"/>
        </w:rPr>
        <w:t>ЕФРР</w:t>
      </w:r>
      <w:r w:rsidR="004D1237">
        <w:rPr>
          <w:rFonts w:ascii="Times New Roman" w:hAnsi="Times New Roman"/>
          <w:sz w:val="24"/>
          <w:szCs w:val="24"/>
          <w:lang w:val="en-US"/>
        </w:rPr>
        <w:t>)</w:t>
      </w:r>
      <w:r w:rsidRPr="00841505">
        <w:rPr>
          <w:rFonts w:ascii="Times New Roman" w:hAnsi="Times New Roman"/>
          <w:sz w:val="24"/>
          <w:szCs w:val="24"/>
        </w:rPr>
        <w:t xml:space="preserve"> в размер на </w:t>
      </w:r>
      <w:r w:rsidR="005B1404">
        <w:rPr>
          <w:rFonts w:ascii="Times New Roman" w:hAnsi="Times New Roman"/>
          <w:sz w:val="24"/>
          <w:szCs w:val="24"/>
        </w:rPr>
        <w:t>70</w:t>
      </w:r>
      <w:r w:rsidR="00563055">
        <w:rPr>
          <w:rFonts w:ascii="Times New Roman" w:hAnsi="Times New Roman"/>
          <w:sz w:val="24"/>
          <w:szCs w:val="24"/>
          <w:lang w:val="en-US"/>
        </w:rPr>
        <w:t xml:space="preserve"> </w:t>
      </w:r>
      <w:r w:rsidRPr="00841505">
        <w:rPr>
          <w:rFonts w:ascii="Times New Roman" w:hAnsi="Times New Roman"/>
          <w:sz w:val="24"/>
          <w:szCs w:val="24"/>
        </w:rPr>
        <w:t xml:space="preserve">% - </w:t>
      </w:r>
      <w:bookmarkStart w:id="9" w:name="_Hlk133765024"/>
      <w:r w:rsidR="008A1FD7" w:rsidRPr="00841505">
        <w:rPr>
          <w:rFonts w:ascii="Times New Roman" w:hAnsi="Times New Roman"/>
          <w:sz w:val="24"/>
          <w:szCs w:val="24"/>
        </w:rPr>
        <w:t>до</w:t>
      </w:r>
      <w:r w:rsidR="00C068F9" w:rsidRPr="00C068F9">
        <w:rPr>
          <w:rFonts w:ascii="Times New Roman" w:hAnsi="Times New Roman"/>
          <w:sz w:val="24"/>
          <w:szCs w:val="24"/>
        </w:rPr>
        <w:t xml:space="preserve"> </w:t>
      </w:r>
      <w:r w:rsidR="00B302F5" w:rsidRPr="00B302F5">
        <w:rPr>
          <w:rFonts w:ascii="Times New Roman" w:hAnsi="Times New Roman"/>
          <w:sz w:val="24"/>
          <w:szCs w:val="24"/>
        </w:rPr>
        <w:t xml:space="preserve"> </w:t>
      </w:r>
      <w:r w:rsidR="00E44B66" w:rsidRPr="00E44B66">
        <w:rPr>
          <w:rFonts w:ascii="Times New Roman" w:hAnsi="Times New Roman"/>
          <w:sz w:val="24"/>
          <w:szCs w:val="24"/>
        </w:rPr>
        <w:t>609 161,00 лв.</w:t>
      </w:r>
      <w:r w:rsidR="00C068F9" w:rsidRPr="00E6520C">
        <w:rPr>
          <w:rFonts w:ascii="Times New Roman" w:hAnsi="Times New Roman"/>
          <w:sz w:val="24"/>
          <w:szCs w:val="24"/>
        </w:rPr>
        <w:t xml:space="preserve"> </w:t>
      </w:r>
      <w:r w:rsidRPr="00BE6544">
        <w:rPr>
          <w:rFonts w:ascii="Times New Roman" w:hAnsi="Times New Roman"/>
          <w:sz w:val="24"/>
          <w:szCs w:val="24"/>
        </w:rPr>
        <w:t>(</w:t>
      </w:r>
      <w:r w:rsidR="00847CBE" w:rsidRPr="00BE6544">
        <w:rPr>
          <w:rFonts w:ascii="Times New Roman" w:hAnsi="Times New Roman"/>
          <w:sz w:val="24"/>
          <w:szCs w:val="24"/>
        </w:rPr>
        <w:t>шест</w:t>
      </w:r>
      <w:r w:rsidR="003D332F" w:rsidRPr="00BE6544">
        <w:rPr>
          <w:rFonts w:ascii="Times New Roman" w:hAnsi="Times New Roman"/>
          <w:sz w:val="24"/>
          <w:szCs w:val="24"/>
        </w:rPr>
        <w:t>ст</w:t>
      </w:r>
      <w:r w:rsidR="00847CBE" w:rsidRPr="00BE6544">
        <w:rPr>
          <w:rFonts w:ascii="Times New Roman" w:hAnsi="Times New Roman"/>
          <w:sz w:val="24"/>
          <w:szCs w:val="24"/>
        </w:rPr>
        <w:t xml:space="preserve">отин </w:t>
      </w:r>
      <w:r w:rsidR="00E44B66">
        <w:rPr>
          <w:rFonts w:ascii="Times New Roman" w:hAnsi="Times New Roman"/>
          <w:sz w:val="24"/>
          <w:szCs w:val="24"/>
        </w:rPr>
        <w:t>и девет</w:t>
      </w:r>
      <w:r w:rsidR="00E44B66" w:rsidRPr="00BE6544">
        <w:rPr>
          <w:rFonts w:ascii="Times New Roman" w:hAnsi="Times New Roman"/>
          <w:sz w:val="24"/>
          <w:szCs w:val="24"/>
        </w:rPr>
        <w:t xml:space="preserve"> </w:t>
      </w:r>
      <w:r w:rsidR="00847CBE" w:rsidRPr="00BE6544">
        <w:rPr>
          <w:rFonts w:ascii="Times New Roman" w:hAnsi="Times New Roman"/>
          <w:sz w:val="24"/>
          <w:szCs w:val="24"/>
        </w:rPr>
        <w:t>хил</w:t>
      </w:r>
      <w:r w:rsidR="003D332F" w:rsidRPr="00BE6544">
        <w:rPr>
          <w:rFonts w:ascii="Times New Roman" w:hAnsi="Times New Roman"/>
          <w:sz w:val="24"/>
          <w:szCs w:val="24"/>
        </w:rPr>
        <w:t>я</w:t>
      </w:r>
      <w:r w:rsidR="00847CBE" w:rsidRPr="00BE6544">
        <w:rPr>
          <w:rFonts w:ascii="Times New Roman" w:hAnsi="Times New Roman"/>
          <w:sz w:val="24"/>
          <w:szCs w:val="24"/>
        </w:rPr>
        <w:t>ди</w:t>
      </w:r>
      <w:r w:rsidR="00E44B66">
        <w:rPr>
          <w:rFonts w:ascii="Times New Roman" w:hAnsi="Times New Roman"/>
          <w:sz w:val="24"/>
          <w:szCs w:val="24"/>
        </w:rPr>
        <w:t xml:space="preserve"> сто шестдесет и един</w:t>
      </w:r>
      <w:r w:rsidR="00847CBE" w:rsidRPr="00BE6544">
        <w:rPr>
          <w:rFonts w:ascii="Times New Roman" w:hAnsi="Times New Roman"/>
          <w:sz w:val="24"/>
          <w:szCs w:val="24"/>
        </w:rPr>
        <w:t xml:space="preserve"> лева</w:t>
      </w:r>
      <w:r w:rsidRPr="00BE6544">
        <w:rPr>
          <w:rFonts w:ascii="Times New Roman" w:hAnsi="Times New Roman"/>
          <w:sz w:val="24"/>
          <w:szCs w:val="24"/>
        </w:rPr>
        <w:t>)</w:t>
      </w:r>
      <w:bookmarkEnd w:id="9"/>
      <w:r w:rsidRPr="00E6520C">
        <w:rPr>
          <w:rFonts w:ascii="Times New Roman" w:hAnsi="Times New Roman"/>
          <w:sz w:val="24"/>
          <w:szCs w:val="24"/>
        </w:rPr>
        <w:t xml:space="preserve"> и</w:t>
      </w:r>
    </w:p>
    <w:p w14:paraId="21E43017" w14:textId="10D8C769" w:rsidR="006A6DF4" w:rsidRPr="00E6520C" w:rsidRDefault="00C86E3D" w:rsidP="00E44B66">
      <w:pPr>
        <w:pBdr>
          <w:top w:val="single" w:sz="4" w:space="1" w:color="auto"/>
          <w:left w:val="single" w:sz="4" w:space="2" w:color="auto"/>
          <w:bottom w:val="single" w:sz="4" w:space="1" w:color="auto"/>
          <w:right w:val="single" w:sz="4" w:space="4" w:color="auto"/>
        </w:pBdr>
        <w:spacing w:after="0" w:line="240" w:lineRule="auto"/>
        <w:jc w:val="both"/>
        <w:rPr>
          <w:rFonts w:ascii="Times New Roman" w:hAnsi="Times New Roman"/>
          <w:sz w:val="24"/>
          <w:szCs w:val="24"/>
        </w:rPr>
      </w:pPr>
      <w:r w:rsidRPr="00E6520C">
        <w:rPr>
          <w:rFonts w:ascii="Times New Roman" w:hAnsi="Times New Roman"/>
          <w:sz w:val="24"/>
          <w:szCs w:val="24"/>
        </w:rPr>
        <w:t xml:space="preserve">- национално съфинансиране в размер на </w:t>
      </w:r>
      <w:r w:rsidR="005B1404" w:rsidRPr="00E6520C">
        <w:rPr>
          <w:rFonts w:ascii="Times New Roman" w:hAnsi="Times New Roman"/>
          <w:sz w:val="24"/>
          <w:szCs w:val="24"/>
        </w:rPr>
        <w:t>30</w:t>
      </w:r>
      <w:r w:rsidR="00563055" w:rsidRPr="00E6520C">
        <w:rPr>
          <w:rFonts w:ascii="Times New Roman" w:hAnsi="Times New Roman"/>
          <w:sz w:val="24"/>
          <w:szCs w:val="24"/>
          <w:lang w:val="en-US"/>
        </w:rPr>
        <w:t xml:space="preserve"> </w:t>
      </w:r>
      <w:r w:rsidRPr="00E6520C">
        <w:rPr>
          <w:rFonts w:ascii="Times New Roman" w:hAnsi="Times New Roman"/>
          <w:sz w:val="24"/>
          <w:szCs w:val="24"/>
        </w:rPr>
        <w:t xml:space="preserve">% - </w:t>
      </w:r>
      <w:r w:rsidR="008A1FD7" w:rsidRPr="00E6520C">
        <w:rPr>
          <w:rFonts w:ascii="Times New Roman" w:hAnsi="Times New Roman"/>
          <w:sz w:val="24"/>
          <w:szCs w:val="24"/>
        </w:rPr>
        <w:t xml:space="preserve">до </w:t>
      </w:r>
      <w:r w:rsidR="00B302F5" w:rsidRPr="00B302F5">
        <w:rPr>
          <w:rFonts w:ascii="Times New Roman" w:hAnsi="Times New Roman"/>
          <w:sz w:val="24"/>
          <w:szCs w:val="24"/>
        </w:rPr>
        <w:t xml:space="preserve"> </w:t>
      </w:r>
      <w:r w:rsidR="00E44B66" w:rsidRPr="00E44B66">
        <w:rPr>
          <w:rFonts w:ascii="Times New Roman" w:hAnsi="Times New Roman"/>
          <w:sz w:val="24"/>
          <w:szCs w:val="24"/>
        </w:rPr>
        <w:t>261 069,00 лв.</w:t>
      </w:r>
      <w:r w:rsidR="00E44B66" w:rsidRPr="00E44B66" w:rsidDel="00E44B66">
        <w:rPr>
          <w:rFonts w:ascii="Times New Roman" w:hAnsi="Times New Roman"/>
          <w:sz w:val="24"/>
          <w:szCs w:val="24"/>
        </w:rPr>
        <w:t xml:space="preserve"> </w:t>
      </w:r>
      <w:r w:rsidRPr="00E6520C">
        <w:rPr>
          <w:rFonts w:ascii="Times New Roman" w:hAnsi="Times New Roman"/>
          <w:sz w:val="24"/>
          <w:szCs w:val="24"/>
        </w:rPr>
        <w:t>(</w:t>
      </w:r>
      <w:r w:rsidR="00847CBE" w:rsidRPr="00BE6544">
        <w:rPr>
          <w:rFonts w:ascii="Times New Roman" w:hAnsi="Times New Roman"/>
          <w:sz w:val="24"/>
          <w:szCs w:val="24"/>
        </w:rPr>
        <w:t xml:space="preserve">двеста </w:t>
      </w:r>
      <w:r w:rsidR="00E44B66">
        <w:rPr>
          <w:rFonts w:ascii="Times New Roman" w:hAnsi="Times New Roman"/>
          <w:sz w:val="24"/>
          <w:szCs w:val="24"/>
        </w:rPr>
        <w:t>шестдесет и една хиляди и шестдесет и девет лева</w:t>
      </w:r>
      <w:r w:rsidRPr="00E6520C">
        <w:rPr>
          <w:rFonts w:ascii="Times New Roman" w:hAnsi="Times New Roman"/>
          <w:sz w:val="24"/>
          <w:szCs w:val="24"/>
        </w:rPr>
        <w:t>)</w:t>
      </w:r>
    </w:p>
    <w:p w14:paraId="1B721F6E" w14:textId="77777777" w:rsidR="005B1404" w:rsidRPr="00E6520C" w:rsidRDefault="005B1404" w:rsidP="008309AE">
      <w:pPr>
        <w:pBdr>
          <w:top w:val="single" w:sz="4" w:space="1" w:color="auto"/>
          <w:left w:val="single" w:sz="4" w:space="2" w:color="auto"/>
          <w:bottom w:val="single" w:sz="4" w:space="1" w:color="auto"/>
          <w:right w:val="single" w:sz="4" w:space="4" w:color="auto"/>
        </w:pBdr>
        <w:spacing w:before="120" w:after="0" w:line="240" w:lineRule="auto"/>
        <w:jc w:val="both"/>
        <w:rPr>
          <w:rFonts w:ascii="Times New Roman" w:hAnsi="Times New Roman"/>
          <w:sz w:val="24"/>
          <w:szCs w:val="24"/>
        </w:rPr>
      </w:pPr>
      <w:r w:rsidRPr="00E6520C">
        <w:rPr>
          <w:rFonts w:ascii="Times New Roman" w:hAnsi="Times New Roman"/>
          <w:i/>
          <w:iCs/>
          <w:sz w:val="24"/>
          <w:szCs w:val="24"/>
        </w:rPr>
        <w:t>Финансиране за по-слабо развитите региони</w:t>
      </w:r>
      <w:r w:rsidRPr="00E6520C">
        <w:rPr>
          <w:rFonts w:ascii="Times New Roman" w:hAnsi="Times New Roman"/>
          <w:sz w:val="24"/>
          <w:szCs w:val="24"/>
        </w:rPr>
        <w:t>:</w:t>
      </w:r>
    </w:p>
    <w:p w14:paraId="042C7C1B" w14:textId="706D3F43" w:rsidR="005B1404" w:rsidRPr="00E6520C" w:rsidRDefault="005B1404" w:rsidP="005B1404">
      <w:pPr>
        <w:pBdr>
          <w:top w:val="single" w:sz="4" w:space="1" w:color="auto"/>
          <w:left w:val="single" w:sz="4" w:space="2" w:color="auto"/>
          <w:bottom w:val="single" w:sz="4" w:space="1" w:color="auto"/>
          <w:right w:val="single" w:sz="4" w:space="4" w:color="auto"/>
        </w:pBdr>
        <w:spacing w:after="0" w:line="240" w:lineRule="auto"/>
        <w:jc w:val="both"/>
        <w:rPr>
          <w:rFonts w:ascii="Times New Roman" w:hAnsi="Times New Roman"/>
          <w:sz w:val="24"/>
          <w:szCs w:val="24"/>
        </w:rPr>
      </w:pPr>
      <w:r w:rsidRPr="00E6520C">
        <w:rPr>
          <w:rFonts w:ascii="Times New Roman" w:hAnsi="Times New Roman"/>
          <w:sz w:val="24"/>
          <w:szCs w:val="24"/>
        </w:rPr>
        <w:t>- средства от ЕФРР в размер на 85 %</w:t>
      </w:r>
      <w:r w:rsidR="00B302F5">
        <w:rPr>
          <w:rFonts w:ascii="Times New Roman" w:hAnsi="Times New Roman"/>
          <w:sz w:val="24"/>
          <w:szCs w:val="24"/>
        </w:rPr>
        <w:t xml:space="preserve"> от БФП</w:t>
      </w:r>
      <w:r w:rsidRPr="00E6520C">
        <w:rPr>
          <w:rFonts w:ascii="Times New Roman" w:hAnsi="Times New Roman"/>
          <w:sz w:val="24"/>
          <w:szCs w:val="24"/>
        </w:rPr>
        <w:t xml:space="preserve"> </w:t>
      </w:r>
      <w:r w:rsidR="00A30F1D">
        <w:rPr>
          <w:rFonts w:ascii="Times New Roman" w:hAnsi="Times New Roman"/>
          <w:sz w:val="24"/>
          <w:szCs w:val="24"/>
        </w:rPr>
        <w:t xml:space="preserve">- до </w:t>
      </w:r>
      <w:r w:rsidR="00E44B66" w:rsidRPr="00E44B66">
        <w:rPr>
          <w:rFonts w:ascii="Times New Roman" w:hAnsi="Times New Roman"/>
          <w:sz w:val="24"/>
          <w:szCs w:val="24"/>
        </w:rPr>
        <w:t>5 210 304,50 лв.</w:t>
      </w:r>
      <w:r w:rsidR="00E44B66" w:rsidRPr="00E44B66" w:rsidDel="00E44B66">
        <w:rPr>
          <w:rFonts w:ascii="Times New Roman" w:hAnsi="Times New Roman"/>
          <w:sz w:val="24"/>
          <w:szCs w:val="24"/>
        </w:rPr>
        <w:t xml:space="preserve"> </w:t>
      </w:r>
      <w:r w:rsidR="00A30F1D">
        <w:rPr>
          <w:rFonts w:ascii="Times New Roman" w:hAnsi="Times New Roman"/>
          <w:sz w:val="24"/>
          <w:szCs w:val="24"/>
        </w:rPr>
        <w:t xml:space="preserve">(пет милиона </w:t>
      </w:r>
      <w:r w:rsidR="00E44B66">
        <w:rPr>
          <w:rFonts w:ascii="Times New Roman" w:hAnsi="Times New Roman"/>
          <w:sz w:val="24"/>
          <w:szCs w:val="24"/>
        </w:rPr>
        <w:t xml:space="preserve">двеста и десет </w:t>
      </w:r>
      <w:r w:rsidR="00A30F1D">
        <w:rPr>
          <w:rFonts w:ascii="Times New Roman" w:hAnsi="Times New Roman"/>
          <w:sz w:val="24"/>
          <w:szCs w:val="24"/>
        </w:rPr>
        <w:t xml:space="preserve">хиляди </w:t>
      </w:r>
      <w:r w:rsidR="00E44B66">
        <w:rPr>
          <w:rFonts w:ascii="Times New Roman" w:hAnsi="Times New Roman"/>
          <w:sz w:val="24"/>
          <w:szCs w:val="24"/>
        </w:rPr>
        <w:t>триста и четири лева и петдесет  стотинки</w:t>
      </w:r>
      <w:r w:rsidR="00A30F1D">
        <w:rPr>
          <w:rFonts w:ascii="Times New Roman" w:hAnsi="Times New Roman"/>
          <w:sz w:val="24"/>
          <w:szCs w:val="24"/>
        </w:rPr>
        <w:t>) и</w:t>
      </w:r>
    </w:p>
    <w:p w14:paraId="39A1D3AD" w14:textId="5C8824C3" w:rsidR="005B1404" w:rsidRPr="00841505" w:rsidRDefault="005B1404" w:rsidP="00C86E3D">
      <w:pPr>
        <w:pBdr>
          <w:top w:val="single" w:sz="4" w:space="1" w:color="auto"/>
          <w:left w:val="single" w:sz="4" w:space="2" w:color="auto"/>
          <w:bottom w:val="single" w:sz="4" w:space="1" w:color="auto"/>
          <w:right w:val="single" w:sz="4" w:space="4" w:color="auto"/>
        </w:pBdr>
        <w:spacing w:after="0" w:line="240" w:lineRule="auto"/>
        <w:jc w:val="both"/>
        <w:rPr>
          <w:rFonts w:ascii="Times New Roman" w:hAnsi="Times New Roman"/>
          <w:sz w:val="24"/>
          <w:szCs w:val="24"/>
        </w:rPr>
      </w:pPr>
      <w:r w:rsidRPr="00E6520C">
        <w:rPr>
          <w:rFonts w:ascii="Times New Roman" w:hAnsi="Times New Roman"/>
          <w:sz w:val="24"/>
          <w:szCs w:val="24"/>
        </w:rPr>
        <w:t xml:space="preserve">- национално съфинансиране </w:t>
      </w:r>
      <w:r w:rsidR="00754298">
        <w:rPr>
          <w:rFonts w:ascii="Times New Roman" w:hAnsi="Times New Roman"/>
          <w:sz w:val="24"/>
          <w:szCs w:val="24"/>
        </w:rPr>
        <w:t xml:space="preserve">- </w:t>
      </w:r>
      <w:r w:rsidRPr="00E6520C">
        <w:rPr>
          <w:rFonts w:ascii="Times New Roman" w:hAnsi="Times New Roman"/>
          <w:sz w:val="24"/>
          <w:szCs w:val="24"/>
        </w:rPr>
        <w:t>в размер на 15</w:t>
      </w:r>
      <w:r w:rsidR="00C570EB" w:rsidRPr="00E6520C">
        <w:rPr>
          <w:rFonts w:ascii="Times New Roman" w:hAnsi="Times New Roman"/>
          <w:sz w:val="24"/>
          <w:szCs w:val="24"/>
        </w:rPr>
        <w:t xml:space="preserve"> </w:t>
      </w:r>
      <w:r w:rsidRPr="00E6520C">
        <w:rPr>
          <w:rFonts w:ascii="Times New Roman" w:hAnsi="Times New Roman"/>
          <w:sz w:val="24"/>
          <w:szCs w:val="24"/>
        </w:rPr>
        <w:t>%</w:t>
      </w:r>
      <w:r w:rsidR="00887827" w:rsidRPr="00887827">
        <w:rPr>
          <w:rFonts w:ascii="Times New Roman" w:hAnsi="Times New Roman"/>
          <w:sz w:val="24"/>
          <w:szCs w:val="24"/>
        </w:rPr>
        <w:t xml:space="preserve"> </w:t>
      </w:r>
      <w:r w:rsidR="00A30F1D">
        <w:rPr>
          <w:rFonts w:ascii="Times New Roman" w:hAnsi="Times New Roman"/>
          <w:sz w:val="24"/>
          <w:szCs w:val="24"/>
        </w:rPr>
        <w:t xml:space="preserve"> </w:t>
      </w:r>
      <w:r w:rsidR="00B302F5">
        <w:rPr>
          <w:rFonts w:ascii="Times New Roman" w:hAnsi="Times New Roman"/>
          <w:sz w:val="24"/>
          <w:szCs w:val="24"/>
        </w:rPr>
        <w:t>от БФП</w:t>
      </w:r>
      <w:r w:rsidR="00A30F1D">
        <w:rPr>
          <w:rFonts w:ascii="Times New Roman" w:hAnsi="Times New Roman"/>
          <w:sz w:val="24"/>
          <w:szCs w:val="24"/>
        </w:rPr>
        <w:t xml:space="preserve">- до </w:t>
      </w:r>
      <w:r w:rsidR="00E44B66" w:rsidRPr="00E44B66">
        <w:rPr>
          <w:rFonts w:ascii="Times New Roman" w:hAnsi="Times New Roman"/>
          <w:sz w:val="24"/>
          <w:szCs w:val="24"/>
        </w:rPr>
        <w:t xml:space="preserve">919 465,50 </w:t>
      </w:r>
      <w:r w:rsidR="00A30F1D">
        <w:rPr>
          <w:rFonts w:ascii="Times New Roman" w:hAnsi="Times New Roman"/>
          <w:sz w:val="24"/>
          <w:szCs w:val="24"/>
        </w:rPr>
        <w:t>лв</w:t>
      </w:r>
      <w:r w:rsidRPr="00E6520C">
        <w:rPr>
          <w:rFonts w:ascii="Times New Roman" w:hAnsi="Times New Roman"/>
          <w:sz w:val="24"/>
          <w:szCs w:val="24"/>
        </w:rPr>
        <w:t>.</w:t>
      </w:r>
      <w:r w:rsidR="00A30F1D">
        <w:rPr>
          <w:rFonts w:ascii="Times New Roman" w:hAnsi="Times New Roman"/>
          <w:sz w:val="24"/>
          <w:szCs w:val="24"/>
        </w:rPr>
        <w:t xml:space="preserve"> (деве</w:t>
      </w:r>
      <w:r w:rsidR="001875E6">
        <w:rPr>
          <w:rFonts w:ascii="Times New Roman" w:hAnsi="Times New Roman"/>
          <w:sz w:val="24"/>
          <w:szCs w:val="24"/>
        </w:rPr>
        <w:t>т</w:t>
      </w:r>
      <w:r w:rsidR="00A30F1D">
        <w:rPr>
          <w:rFonts w:ascii="Times New Roman" w:hAnsi="Times New Roman"/>
          <w:sz w:val="24"/>
          <w:szCs w:val="24"/>
        </w:rPr>
        <w:t xml:space="preserve">стотин и </w:t>
      </w:r>
      <w:r w:rsidR="00E44B66">
        <w:rPr>
          <w:rFonts w:ascii="Times New Roman" w:hAnsi="Times New Roman"/>
          <w:sz w:val="24"/>
          <w:szCs w:val="24"/>
        </w:rPr>
        <w:t xml:space="preserve">деветнадесет </w:t>
      </w:r>
      <w:r w:rsidR="00A30F1D">
        <w:rPr>
          <w:rFonts w:ascii="Times New Roman" w:hAnsi="Times New Roman"/>
          <w:sz w:val="24"/>
          <w:szCs w:val="24"/>
        </w:rPr>
        <w:t xml:space="preserve">хиляди </w:t>
      </w:r>
      <w:r w:rsidR="00E44B66">
        <w:rPr>
          <w:rFonts w:ascii="Times New Roman" w:hAnsi="Times New Roman"/>
          <w:sz w:val="24"/>
          <w:szCs w:val="24"/>
        </w:rPr>
        <w:t>четиристотин шес</w:t>
      </w:r>
      <w:r w:rsidR="001875E6">
        <w:rPr>
          <w:rFonts w:ascii="Times New Roman" w:hAnsi="Times New Roman"/>
          <w:sz w:val="24"/>
          <w:szCs w:val="24"/>
        </w:rPr>
        <w:t>т</w:t>
      </w:r>
      <w:r w:rsidR="00E44B66">
        <w:rPr>
          <w:rFonts w:ascii="Times New Roman" w:hAnsi="Times New Roman"/>
          <w:sz w:val="24"/>
          <w:szCs w:val="24"/>
        </w:rPr>
        <w:t>десет и пет лева и петдесет стотинки</w:t>
      </w:r>
      <w:r w:rsidR="00A30F1D">
        <w:rPr>
          <w:rFonts w:ascii="Times New Roman" w:hAnsi="Times New Roman"/>
          <w:sz w:val="24"/>
          <w:szCs w:val="24"/>
        </w:rPr>
        <w:t>).</w:t>
      </w:r>
    </w:p>
    <w:p w14:paraId="765C54E0" w14:textId="77777777" w:rsidR="00814CC7" w:rsidRDefault="00814CC7" w:rsidP="008309AE">
      <w:pPr>
        <w:pBdr>
          <w:top w:val="single" w:sz="4" w:space="1" w:color="auto"/>
          <w:left w:val="single" w:sz="4" w:space="2" w:color="auto"/>
          <w:bottom w:val="single" w:sz="4" w:space="1" w:color="auto"/>
          <w:right w:val="single" w:sz="4" w:space="4" w:color="auto"/>
        </w:pBdr>
        <w:spacing w:before="120" w:after="0" w:line="240" w:lineRule="auto"/>
        <w:jc w:val="both"/>
        <w:rPr>
          <w:rFonts w:ascii="Times New Roman" w:hAnsi="Times New Roman"/>
          <w:sz w:val="24"/>
          <w:szCs w:val="24"/>
        </w:rPr>
      </w:pPr>
      <w:r w:rsidRPr="00814CC7">
        <w:rPr>
          <w:rFonts w:ascii="Times New Roman" w:hAnsi="Times New Roman"/>
          <w:sz w:val="24"/>
          <w:szCs w:val="24"/>
        </w:rPr>
        <w:t xml:space="preserve">По процедурата могат да се предоставят до 100% от максималния размер на допустимите разходи. </w:t>
      </w:r>
    </w:p>
    <w:bookmarkEnd w:id="8"/>
    <w:p w14:paraId="603761F1" w14:textId="77777777" w:rsidR="00C86E3D" w:rsidRPr="00841505" w:rsidRDefault="00C86E3D" w:rsidP="00C86E3D">
      <w:pPr>
        <w:pStyle w:val="ListParagraph"/>
        <w:pBdr>
          <w:top w:val="single" w:sz="4" w:space="1" w:color="auto"/>
          <w:left w:val="single" w:sz="4" w:space="0" w:color="auto"/>
          <w:bottom w:val="single" w:sz="4" w:space="1" w:color="auto"/>
          <w:right w:val="single" w:sz="4" w:space="4" w:color="auto"/>
        </w:pBdr>
        <w:spacing w:before="240" w:after="0" w:line="240" w:lineRule="auto"/>
        <w:ind w:left="0"/>
        <w:contextualSpacing w:val="0"/>
        <w:jc w:val="both"/>
        <w:rPr>
          <w:rFonts w:ascii="Times New Roman" w:hAnsi="Times New Roman"/>
          <w:b/>
          <w:sz w:val="24"/>
          <w:szCs w:val="24"/>
        </w:rPr>
      </w:pPr>
      <w:r w:rsidRPr="00841505">
        <w:rPr>
          <w:rFonts w:ascii="Times New Roman" w:hAnsi="Times New Roman"/>
          <w:b/>
          <w:sz w:val="24"/>
          <w:szCs w:val="24"/>
        </w:rPr>
        <w:t xml:space="preserve">11. Допустими кандидати: </w:t>
      </w:r>
    </w:p>
    <w:p w14:paraId="475A0415" w14:textId="2B0780F2" w:rsidR="0083089E" w:rsidRDefault="006A1716" w:rsidP="002F598E">
      <w:pPr>
        <w:pStyle w:val="ListParagraph"/>
        <w:pBdr>
          <w:top w:val="single" w:sz="4" w:space="1" w:color="auto"/>
          <w:left w:val="single" w:sz="4" w:space="0" w:color="auto"/>
          <w:bottom w:val="single" w:sz="4" w:space="1" w:color="auto"/>
          <w:right w:val="single" w:sz="4" w:space="4" w:color="auto"/>
        </w:pBdr>
        <w:spacing w:before="120" w:after="0" w:line="240" w:lineRule="auto"/>
        <w:ind w:left="0"/>
        <w:contextualSpacing w:val="0"/>
        <w:jc w:val="both"/>
        <w:rPr>
          <w:rFonts w:ascii="Times New Roman" w:hAnsi="Times New Roman"/>
          <w:sz w:val="24"/>
          <w:szCs w:val="24"/>
        </w:rPr>
      </w:pPr>
      <w:bookmarkStart w:id="10" w:name="_Hlk162344465"/>
      <w:r w:rsidRPr="00841505">
        <w:rPr>
          <w:rFonts w:ascii="Times New Roman" w:hAnsi="Times New Roman"/>
          <w:sz w:val="24"/>
          <w:szCs w:val="24"/>
        </w:rPr>
        <w:t>Конкретн</w:t>
      </w:r>
      <w:r w:rsidR="00B302F5">
        <w:rPr>
          <w:rFonts w:ascii="Times New Roman" w:hAnsi="Times New Roman"/>
          <w:sz w:val="24"/>
          <w:szCs w:val="24"/>
        </w:rPr>
        <w:t>и</w:t>
      </w:r>
      <w:r w:rsidRPr="00841505">
        <w:rPr>
          <w:rFonts w:ascii="Times New Roman" w:hAnsi="Times New Roman"/>
          <w:sz w:val="24"/>
          <w:szCs w:val="24"/>
        </w:rPr>
        <w:t xml:space="preserve"> бенефициент</w:t>
      </w:r>
      <w:r w:rsidR="00B302F5">
        <w:rPr>
          <w:rFonts w:ascii="Times New Roman" w:hAnsi="Times New Roman"/>
          <w:sz w:val="24"/>
          <w:szCs w:val="24"/>
        </w:rPr>
        <w:t>и</w:t>
      </w:r>
      <w:r w:rsidRPr="00841505">
        <w:rPr>
          <w:rFonts w:ascii="Times New Roman" w:hAnsi="Times New Roman"/>
          <w:sz w:val="24"/>
          <w:szCs w:val="24"/>
        </w:rPr>
        <w:t xml:space="preserve"> по процедурата </w:t>
      </w:r>
      <w:r w:rsidR="00B302F5">
        <w:rPr>
          <w:rFonts w:ascii="Times New Roman" w:hAnsi="Times New Roman"/>
          <w:sz w:val="24"/>
          <w:szCs w:val="24"/>
        </w:rPr>
        <w:t xml:space="preserve">са </w:t>
      </w:r>
      <w:r w:rsidR="00B302F5" w:rsidRPr="00B302F5">
        <w:rPr>
          <w:rFonts w:ascii="Times New Roman" w:hAnsi="Times New Roman"/>
          <w:sz w:val="24"/>
          <w:szCs w:val="24"/>
        </w:rPr>
        <w:t xml:space="preserve">Басейнова дирекция „Дунавски район“, Басейнова дирекция „Черноморски район“, Басейнова дирекция „Източнобеломорски </w:t>
      </w:r>
      <w:r w:rsidR="00B302F5" w:rsidRPr="00B302F5">
        <w:rPr>
          <w:rFonts w:ascii="Times New Roman" w:hAnsi="Times New Roman"/>
          <w:sz w:val="24"/>
          <w:szCs w:val="24"/>
        </w:rPr>
        <w:lastRenderedPageBreak/>
        <w:t>район</w:t>
      </w:r>
      <w:r w:rsidR="00391381" w:rsidRPr="00B302F5">
        <w:rPr>
          <w:rFonts w:ascii="Times New Roman" w:hAnsi="Times New Roman"/>
          <w:sz w:val="24"/>
          <w:szCs w:val="24"/>
        </w:rPr>
        <w:t>“</w:t>
      </w:r>
      <w:r w:rsidR="001875E6">
        <w:rPr>
          <w:rFonts w:ascii="Times New Roman" w:hAnsi="Times New Roman"/>
          <w:sz w:val="24"/>
          <w:szCs w:val="24"/>
        </w:rPr>
        <w:t xml:space="preserve"> и </w:t>
      </w:r>
      <w:r w:rsidR="00B302F5" w:rsidRPr="00B302F5">
        <w:rPr>
          <w:rFonts w:ascii="Times New Roman" w:hAnsi="Times New Roman"/>
          <w:sz w:val="24"/>
          <w:szCs w:val="24"/>
        </w:rPr>
        <w:t>Басейнова дирекция „</w:t>
      </w:r>
      <w:proofErr w:type="spellStart"/>
      <w:r w:rsidR="00B302F5" w:rsidRPr="00B302F5">
        <w:rPr>
          <w:rFonts w:ascii="Times New Roman" w:hAnsi="Times New Roman"/>
          <w:sz w:val="24"/>
          <w:szCs w:val="24"/>
        </w:rPr>
        <w:t>Западнобеломорски</w:t>
      </w:r>
      <w:proofErr w:type="spellEnd"/>
      <w:r w:rsidR="00B302F5" w:rsidRPr="00B302F5">
        <w:rPr>
          <w:rFonts w:ascii="Times New Roman" w:hAnsi="Times New Roman"/>
          <w:sz w:val="24"/>
          <w:szCs w:val="24"/>
        </w:rPr>
        <w:t xml:space="preserve"> район“</w:t>
      </w:r>
      <w:r w:rsidR="00B302F5">
        <w:rPr>
          <w:rFonts w:ascii="Times New Roman" w:hAnsi="Times New Roman"/>
          <w:sz w:val="24"/>
          <w:szCs w:val="24"/>
        </w:rPr>
        <w:t xml:space="preserve"> към</w:t>
      </w:r>
      <w:r w:rsidR="00B302F5" w:rsidRPr="00435B65">
        <w:rPr>
          <w:rFonts w:ascii="Times New Roman" w:hAnsi="Times New Roman"/>
          <w:sz w:val="24"/>
          <w:szCs w:val="24"/>
        </w:rPr>
        <w:t xml:space="preserve"> </w:t>
      </w:r>
      <w:r w:rsidRPr="00435B65">
        <w:rPr>
          <w:rFonts w:ascii="Times New Roman" w:hAnsi="Times New Roman"/>
          <w:sz w:val="24"/>
          <w:szCs w:val="24"/>
        </w:rPr>
        <w:t xml:space="preserve">Министерство на </w:t>
      </w:r>
      <w:r w:rsidR="00A30F1D">
        <w:rPr>
          <w:rFonts w:ascii="Times New Roman" w:hAnsi="Times New Roman"/>
          <w:sz w:val="24"/>
          <w:szCs w:val="24"/>
        </w:rPr>
        <w:t>околната среда и водите</w:t>
      </w:r>
      <w:r w:rsidR="00B302F5">
        <w:rPr>
          <w:rFonts w:ascii="Times New Roman" w:hAnsi="Times New Roman"/>
          <w:sz w:val="24"/>
          <w:szCs w:val="24"/>
        </w:rPr>
        <w:t xml:space="preserve"> (МОСВ)</w:t>
      </w:r>
      <w:r>
        <w:rPr>
          <w:rFonts w:ascii="Times New Roman" w:hAnsi="Times New Roman"/>
          <w:sz w:val="24"/>
          <w:szCs w:val="24"/>
        </w:rPr>
        <w:t xml:space="preserve">. </w:t>
      </w:r>
    </w:p>
    <w:p w14:paraId="23688A46" w14:textId="47EC461D" w:rsidR="009E0B97" w:rsidRDefault="009E0B97" w:rsidP="002F598E">
      <w:pPr>
        <w:pStyle w:val="ListParagraph"/>
        <w:pBdr>
          <w:top w:val="single" w:sz="4" w:space="1" w:color="auto"/>
          <w:left w:val="single" w:sz="4" w:space="0" w:color="auto"/>
          <w:bottom w:val="single" w:sz="4" w:space="1" w:color="auto"/>
          <w:right w:val="single" w:sz="4" w:space="4" w:color="auto"/>
        </w:pBdr>
        <w:spacing w:before="120" w:after="0" w:line="240" w:lineRule="auto"/>
        <w:ind w:left="0"/>
        <w:contextualSpacing w:val="0"/>
        <w:jc w:val="both"/>
        <w:rPr>
          <w:rFonts w:ascii="Times New Roman" w:hAnsi="Times New Roman"/>
          <w:sz w:val="24"/>
          <w:szCs w:val="24"/>
        </w:rPr>
      </w:pPr>
      <w:r w:rsidRPr="009E0B97">
        <w:rPr>
          <w:rFonts w:ascii="Times New Roman" w:hAnsi="Times New Roman"/>
          <w:sz w:val="24"/>
          <w:szCs w:val="24"/>
        </w:rPr>
        <w:t xml:space="preserve">Съгласно разпоредбата на чл. 155, ал. 1, т. 2, б. „б“ от ЗВ, директорът на басейнова дирекция изпълнява държавната политика на басейново ниво, като разработва предварителната оценка на риска от наводнения, картите на районите под заплаха </w:t>
      </w:r>
      <w:r w:rsidR="006A3A5C">
        <w:rPr>
          <w:rFonts w:ascii="Times New Roman" w:hAnsi="Times New Roman"/>
          <w:sz w:val="24"/>
          <w:szCs w:val="24"/>
        </w:rPr>
        <w:t>от</w:t>
      </w:r>
      <w:r w:rsidRPr="009E0B97">
        <w:rPr>
          <w:rFonts w:ascii="Times New Roman" w:hAnsi="Times New Roman"/>
          <w:sz w:val="24"/>
          <w:szCs w:val="24"/>
        </w:rPr>
        <w:t xml:space="preserve"> наводнения, картите </w:t>
      </w:r>
      <w:r w:rsidR="006A3A5C">
        <w:rPr>
          <w:rFonts w:ascii="Times New Roman" w:hAnsi="Times New Roman"/>
          <w:sz w:val="24"/>
          <w:szCs w:val="24"/>
        </w:rPr>
        <w:t>н</w:t>
      </w:r>
      <w:r w:rsidRPr="009E0B97">
        <w:rPr>
          <w:rFonts w:ascii="Times New Roman" w:hAnsi="Times New Roman"/>
          <w:sz w:val="24"/>
          <w:szCs w:val="24"/>
        </w:rPr>
        <w:t>а районите с риск от наводнения и ПУРН на ниво район за басейново управление на водите.</w:t>
      </w:r>
      <w:r w:rsidR="006A3A5C">
        <w:rPr>
          <w:rFonts w:ascii="Times New Roman" w:hAnsi="Times New Roman"/>
          <w:sz w:val="24"/>
          <w:szCs w:val="24"/>
        </w:rPr>
        <w:t xml:space="preserve"> </w:t>
      </w:r>
      <w:r w:rsidR="006A3A5C" w:rsidRPr="006A3A5C">
        <w:rPr>
          <w:rFonts w:ascii="Times New Roman" w:hAnsi="Times New Roman"/>
          <w:sz w:val="24"/>
          <w:szCs w:val="24"/>
        </w:rPr>
        <w:t>Съгласно чл. 5, ал. 1 т. 4 от Правилника за дейността, организацията на работа и състав на басейновите дирекции</w:t>
      </w:r>
      <w:r w:rsidR="00391381">
        <w:rPr>
          <w:rFonts w:ascii="Times New Roman" w:hAnsi="Times New Roman"/>
          <w:sz w:val="24"/>
          <w:szCs w:val="24"/>
        </w:rPr>
        <w:t xml:space="preserve"> (и</w:t>
      </w:r>
      <w:r w:rsidR="00391381" w:rsidRPr="0052271B">
        <w:rPr>
          <w:rFonts w:ascii="Times New Roman" w:hAnsi="Times New Roman"/>
          <w:sz w:val="24"/>
          <w:szCs w:val="24"/>
        </w:rPr>
        <w:t>здаден от министъра на околната среда и водите, обн., ДВ, бр. 7 от 21.01.2011 г., в сила от 21.01.2011 г.</w:t>
      </w:r>
      <w:r w:rsidR="00391381">
        <w:rPr>
          <w:rFonts w:ascii="Times New Roman" w:hAnsi="Times New Roman"/>
          <w:sz w:val="24"/>
          <w:szCs w:val="24"/>
        </w:rPr>
        <w:t>)</w:t>
      </w:r>
      <w:r w:rsidR="006A3A5C" w:rsidRPr="006A3A5C">
        <w:rPr>
          <w:rFonts w:ascii="Times New Roman" w:hAnsi="Times New Roman"/>
          <w:sz w:val="24"/>
          <w:szCs w:val="24"/>
        </w:rPr>
        <w:t xml:space="preserve"> директорът на басейнова дирекция разработва предварителната оценка, картите и плана за управление на риска от наводнения (ПУРН) на ниво район за басейново управление на водите, както и тяхната актуализация.</w:t>
      </w:r>
    </w:p>
    <w:bookmarkEnd w:id="10"/>
    <w:p w14:paraId="676176FB" w14:textId="77777777" w:rsidR="006A3A5C" w:rsidRPr="00841505" w:rsidRDefault="006A3A5C" w:rsidP="00377A88">
      <w:pPr>
        <w:pStyle w:val="ListParagraph"/>
        <w:spacing w:after="0" w:line="240" w:lineRule="auto"/>
        <w:ind w:left="0"/>
        <w:jc w:val="both"/>
        <w:rPr>
          <w:rFonts w:ascii="Times New Roman" w:hAnsi="Times New Roman"/>
          <w:b/>
          <w:sz w:val="24"/>
          <w:szCs w:val="24"/>
        </w:rPr>
      </w:pPr>
    </w:p>
    <w:p w14:paraId="63CC43AC" w14:textId="7C9AF3E0" w:rsidR="00164BB3" w:rsidRDefault="00164BB3" w:rsidP="00700A40">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b/>
          <w:sz w:val="24"/>
          <w:szCs w:val="24"/>
        </w:rPr>
      </w:pPr>
      <w:r w:rsidRPr="00841505">
        <w:rPr>
          <w:rFonts w:ascii="Times New Roman" w:hAnsi="Times New Roman"/>
          <w:b/>
          <w:sz w:val="24"/>
          <w:szCs w:val="24"/>
        </w:rPr>
        <w:t>12. Допустими партньори (ако е приложимо):</w:t>
      </w:r>
      <w:r w:rsidR="00566E59" w:rsidRPr="00841505">
        <w:rPr>
          <w:rFonts w:ascii="Times New Roman" w:hAnsi="Times New Roman"/>
          <w:b/>
          <w:sz w:val="24"/>
          <w:szCs w:val="24"/>
        </w:rPr>
        <w:t xml:space="preserve"> </w:t>
      </w:r>
    </w:p>
    <w:p w14:paraId="3E50F10B" w14:textId="52652E0A" w:rsidR="005C4EA8" w:rsidRDefault="001875E6" w:rsidP="00D00D09">
      <w:pPr>
        <w:pBdr>
          <w:top w:val="single" w:sz="4" w:space="1" w:color="auto"/>
          <w:left w:val="single" w:sz="4" w:space="2" w:color="auto"/>
          <w:bottom w:val="single" w:sz="4" w:space="1" w:color="auto"/>
          <w:right w:val="single" w:sz="4" w:space="4" w:color="auto"/>
        </w:pBdr>
        <w:spacing w:before="120" w:after="0" w:line="240" w:lineRule="auto"/>
        <w:jc w:val="both"/>
        <w:rPr>
          <w:rFonts w:ascii="Times New Roman" w:hAnsi="Times New Roman"/>
          <w:bCs/>
          <w:sz w:val="24"/>
          <w:szCs w:val="24"/>
        </w:rPr>
      </w:pPr>
      <w:r>
        <w:rPr>
          <w:rFonts w:ascii="Times New Roman" w:hAnsi="Times New Roman"/>
          <w:bCs/>
          <w:sz w:val="24"/>
          <w:szCs w:val="24"/>
        </w:rPr>
        <w:t>МОСВ чрез дирекция „Управление на водите“ е допустим п</w:t>
      </w:r>
      <w:r w:rsidR="005C4EA8" w:rsidRPr="005C4EA8">
        <w:rPr>
          <w:rFonts w:ascii="Times New Roman" w:hAnsi="Times New Roman"/>
          <w:bCs/>
          <w:sz w:val="24"/>
          <w:szCs w:val="24"/>
        </w:rPr>
        <w:t>артньо</w:t>
      </w:r>
      <w:r w:rsidR="005C4EA8">
        <w:rPr>
          <w:rFonts w:ascii="Times New Roman" w:hAnsi="Times New Roman"/>
          <w:bCs/>
          <w:sz w:val="24"/>
          <w:szCs w:val="24"/>
        </w:rPr>
        <w:t xml:space="preserve">р по смисъла на </w:t>
      </w:r>
      <w:r w:rsidR="005C4EA8" w:rsidRPr="005C4EA8">
        <w:rPr>
          <w:rFonts w:ascii="Times New Roman" w:hAnsi="Times New Roman"/>
          <w:bCs/>
          <w:sz w:val="24"/>
          <w:szCs w:val="24"/>
        </w:rPr>
        <w:t>параграф 1, т. 5 от Допълнителните разпоредби на ПМС №</w:t>
      </w:r>
      <w:r w:rsidR="005C4EA8">
        <w:rPr>
          <w:rFonts w:ascii="Times New Roman" w:hAnsi="Times New Roman"/>
          <w:bCs/>
          <w:sz w:val="24"/>
          <w:szCs w:val="24"/>
        </w:rPr>
        <w:t xml:space="preserve"> 23/2023 г.</w:t>
      </w:r>
      <w:r w:rsidR="00B302F5">
        <w:rPr>
          <w:rFonts w:ascii="Times New Roman" w:hAnsi="Times New Roman"/>
          <w:bCs/>
          <w:sz w:val="24"/>
          <w:szCs w:val="24"/>
        </w:rPr>
        <w:t xml:space="preserve"> </w:t>
      </w:r>
    </w:p>
    <w:p w14:paraId="1FBE04A0" w14:textId="6169CD91" w:rsidR="009E0B97" w:rsidRPr="009E0B97" w:rsidRDefault="0079363E" w:rsidP="009E0B97">
      <w:pPr>
        <w:pBdr>
          <w:top w:val="single" w:sz="4" w:space="1" w:color="auto"/>
          <w:left w:val="single" w:sz="4" w:space="2" w:color="auto"/>
          <w:bottom w:val="single" w:sz="4" w:space="1" w:color="auto"/>
          <w:right w:val="single" w:sz="4" w:space="4" w:color="auto"/>
        </w:pBdr>
        <w:spacing w:before="120" w:after="0" w:line="240" w:lineRule="auto"/>
        <w:jc w:val="both"/>
        <w:rPr>
          <w:rFonts w:ascii="Times New Roman" w:hAnsi="Times New Roman"/>
          <w:bCs/>
          <w:sz w:val="24"/>
          <w:szCs w:val="24"/>
        </w:rPr>
      </w:pPr>
      <w:r>
        <w:rPr>
          <w:rFonts w:ascii="Times New Roman" w:hAnsi="Times New Roman"/>
          <w:bCs/>
          <w:sz w:val="24"/>
          <w:szCs w:val="24"/>
        </w:rPr>
        <w:t>М</w:t>
      </w:r>
      <w:r w:rsidRPr="009E0B97">
        <w:rPr>
          <w:rFonts w:ascii="Times New Roman" w:hAnsi="Times New Roman"/>
          <w:bCs/>
          <w:sz w:val="24"/>
          <w:szCs w:val="24"/>
        </w:rPr>
        <w:t>инистър</w:t>
      </w:r>
      <w:r>
        <w:rPr>
          <w:rFonts w:ascii="Times New Roman" w:hAnsi="Times New Roman"/>
          <w:bCs/>
          <w:sz w:val="24"/>
          <w:szCs w:val="24"/>
        </w:rPr>
        <w:t>ът</w:t>
      </w:r>
      <w:r w:rsidRPr="009E0B97">
        <w:rPr>
          <w:rFonts w:ascii="Times New Roman" w:hAnsi="Times New Roman"/>
          <w:bCs/>
          <w:sz w:val="24"/>
          <w:szCs w:val="24"/>
        </w:rPr>
        <w:t xml:space="preserve"> </w:t>
      </w:r>
      <w:r w:rsidR="001875E6" w:rsidRPr="009E0B97">
        <w:rPr>
          <w:rFonts w:ascii="Times New Roman" w:hAnsi="Times New Roman"/>
          <w:bCs/>
          <w:sz w:val="24"/>
          <w:szCs w:val="24"/>
        </w:rPr>
        <w:t xml:space="preserve">на околната среда и водите осъществява </w:t>
      </w:r>
      <w:r w:rsidR="001875E6">
        <w:rPr>
          <w:rFonts w:ascii="Times New Roman" w:hAnsi="Times New Roman"/>
          <w:bCs/>
          <w:sz w:val="24"/>
          <w:szCs w:val="24"/>
        </w:rPr>
        <w:t>у</w:t>
      </w:r>
      <w:r w:rsidR="009E0B97" w:rsidRPr="009E0B97">
        <w:rPr>
          <w:rFonts w:ascii="Times New Roman" w:hAnsi="Times New Roman"/>
          <w:bCs/>
          <w:sz w:val="24"/>
          <w:szCs w:val="24"/>
        </w:rPr>
        <w:t>правлението на водите на национално ниво, съгласно разпоредбата на чл. 9, ал. 2 от ЗВ</w:t>
      </w:r>
      <w:r w:rsidR="001875E6">
        <w:rPr>
          <w:rFonts w:ascii="Times New Roman" w:hAnsi="Times New Roman"/>
          <w:bCs/>
          <w:sz w:val="24"/>
          <w:szCs w:val="24"/>
        </w:rPr>
        <w:t>, като с</w:t>
      </w:r>
      <w:r w:rsidR="009E0B97" w:rsidRPr="009E0B97">
        <w:rPr>
          <w:rFonts w:ascii="Times New Roman" w:hAnsi="Times New Roman"/>
          <w:bCs/>
          <w:sz w:val="24"/>
          <w:szCs w:val="24"/>
        </w:rPr>
        <w:t>ъгласно параграф 1, ал. 1, т. 30 от допълнителните разпоредби на ЗВ, „управление на водите“ включва дейностите по използване, опазване и възстановяване на водите, както и дейностите по предпазването от вредното им въздействие. Защитата от вредното въздействие на водите включва и защитата от наводнения (съгласно чл. 137, ал. 1, т. 1 от ЗВ).</w:t>
      </w:r>
    </w:p>
    <w:p w14:paraId="4C996BA5" w14:textId="2F59F0B5" w:rsidR="006A3A5C" w:rsidRDefault="009E0B97" w:rsidP="00FD4742">
      <w:pPr>
        <w:pBdr>
          <w:top w:val="single" w:sz="4" w:space="1" w:color="auto"/>
          <w:left w:val="single" w:sz="4" w:space="2" w:color="auto"/>
          <w:bottom w:val="single" w:sz="4" w:space="1" w:color="auto"/>
          <w:right w:val="single" w:sz="4" w:space="4" w:color="auto"/>
        </w:pBdr>
        <w:spacing w:before="120" w:after="0" w:line="240" w:lineRule="auto"/>
        <w:jc w:val="both"/>
        <w:rPr>
          <w:rFonts w:ascii="Times New Roman" w:hAnsi="Times New Roman"/>
          <w:bCs/>
          <w:sz w:val="24"/>
          <w:szCs w:val="24"/>
        </w:rPr>
      </w:pPr>
      <w:r w:rsidRPr="009E0B97">
        <w:rPr>
          <w:rFonts w:ascii="Times New Roman" w:hAnsi="Times New Roman"/>
          <w:bCs/>
          <w:sz w:val="24"/>
          <w:szCs w:val="24"/>
        </w:rPr>
        <w:t>Съгласно чл. 40, ал. 1, т. 3</w:t>
      </w:r>
      <w:r w:rsidR="00391381">
        <w:rPr>
          <w:rFonts w:ascii="Times New Roman" w:hAnsi="Times New Roman"/>
          <w:bCs/>
          <w:sz w:val="24"/>
          <w:szCs w:val="24"/>
        </w:rPr>
        <w:t>, б. „а“ – „г“</w:t>
      </w:r>
      <w:r w:rsidRPr="009E0B97">
        <w:rPr>
          <w:rFonts w:ascii="Times New Roman" w:hAnsi="Times New Roman"/>
          <w:bCs/>
          <w:sz w:val="24"/>
          <w:szCs w:val="24"/>
        </w:rPr>
        <w:t xml:space="preserve"> от Устройствения правилник на МОСВ (приет с ПМС № 208 от 27.09.2017 г., </w:t>
      </w:r>
      <w:proofErr w:type="spellStart"/>
      <w:r w:rsidR="00391381">
        <w:rPr>
          <w:rFonts w:ascii="Times New Roman" w:hAnsi="Times New Roman"/>
          <w:bCs/>
          <w:sz w:val="24"/>
          <w:szCs w:val="24"/>
        </w:rPr>
        <w:t>посл</w:t>
      </w:r>
      <w:proofErr w:type="spellEnd"/>
      <w:r w:rsidR="00391381">
        <w:rPr>
          <w:rFonts w:ascii="Times New Roman" w:hAnsi="Times New Roman"/>
          <w:bCs/>
          <w:sz w:val="24"/>
          <w:szCs w:val="24"/>
        </w:rPr>
        <w:t xml:space="preserve">. изм. </w:t>
      </w:r>
      <w:r w:rsidRPr="009E0B97">
        <w:rPr>
          <w:rFonts w:ascii="Times New Roman" w:hAnsi="Times New Roman"/>
          <w:bCs/>
          <w:sz w:val="24"/>
          <w:szCs w:val="24"/>
        </w:rPr>
        <w:t xml:space="preserve">обн., ДВ, бр. </w:t>
      </w:r>
      <w:r w:rsidR="006A3A5C">
        <w:rPr>
          <w:rFonts w:ascii="Times New Roman" w:hAnsi="Times New Roman"/>
          <w:bCs/>
          <w:sz w:val="24"/>
          <w:szCs w:val="24"/>
        </w:rPr>
        <w:t>23</w:t>
      </w:r>
      <w:r w:rsidRPr="009E0B97">
        <w:rPr>
          <w:rFonts w:ascii="Times New Roman" w:hAnsi="Times New Roman"/>
          <w:bCs/>
          <w:sz w:val="24"/>
          <w:szCs w:val="24"/>
        </w:rPr>
        <w:t xml:space="preserve"> от </w:t>
      </w:r>
      <w:r w:rsidR="006A3A5C">
        <w:rPr>
          <w:rFonts w:ascii="Times New Roman" w:hAnsi="Times New Roman"/>
          <w:bCs/>
          <w:sz w:val="24"/>
          <w:szCs w:val="24"/>
        </w:rPr>
        <w:t>19</w:t>
      </w:r>
      <w:r w:rsidRPr="009E0B97">
        <w:rPr>
          <w:rFonts w:ascii="Times New Roman" w:hAnsi="Times New Roman"/>
          <w:bCs/>
          <w:sz w:val="24"/>
          <w:szCs w:val="24"/>
        </w:rPr>
        <w:t>.</w:t>
      </w:r>
      <w:r w:rsidR="006A3A5C">
        <w:rPr>
          <w:rFonts w:ascii="Times New Roman" w:hAnsi="Times New Roman"/>
          <w:bCs/>
          <w:sz w:val="24"/>
          <w:szCs w:val="24"/>
        </w:rPr>
        <w:t>03</w:t>
      </w:r>
      <w:r w:rsidRPr="009E0B97">
        <w:rPr>
          <w:rFonts w:ascii="Times New Roman" w:hAnsi="Times New Roman"/>
          <w:bCs/>
          <w:sz w:val="24"/>
          <w:szCs w:val="24"/>
        </w:rPr>
        <w:t>.20</w:t>
      </w:r>
      <w:r w:rsidR="006A3A5C">
        <w:rPr>
          <w:rFonts w:ascii="Times New Roman" w:hAnsi="Times New Roman"/>
          <w:bCs/>
          <w:sz w:val="24"/>
          <w:szCs w:val="24"/>
        </w:rPr>
        <w:t>24</w:t>
      </w:r>
      <w:r w:rsidRPr="009E0B97">
        <w:rPr>
          <w:rFonts w:ascii="Times New Roman" w:hAnsi="Times New Roman"/>
          <w:bCs/>
          <w:sz w:val="24"/>
          <w:szCs w:val="24"/>
        </w:rPr>
        <w:t xml:space="preserve"> г</w:t>
      </w:r>
      <w:r w:rsidR="006A3A5C">
        <w:rPr>
          <w:rFonts w:ascii="Times New Roman" w:hAnsi="Times New Roman"/>
          <w:bCs/>
          <w:sz w:val="24"/>
          <w:szCs w:val="24"/>
        </w:rPr>
        <w:t>.</w:t>
      </w:r>
      <w:r w:rsidRPr="009E0B97">
        <w:rPr>
          <w:rFonts w:ascii="Times New Roman" w:hAnsi="Times New Roman"/>
          <w:bCs/>
          <w:sz w:val="24"/>
          <w:szCs w:val="24"/>
        </w:rPr>
        <w:t xml:space="preserve">), дирекция УВ осъществява управлението на водите на национално ниво чрез управление на риска от наводнение и на комплексните и значими язовири чрез: координиране изпълнението на задълженията на страната по изискванията на Директивата за наводненията; координиране и обобщаване изпълнението на програмите от мерки на ПУРН; трансгранично сътрудничество и координация, свързани с управление на риска от наводнения; </w:t>
      </w:r>
      <w:r w:rsidR="00391381">
        <w:rPr>
          <w:rFonts w:ascii="Times New Roman" w:hAnsi="Times New Roman"/>
          <w:bCs/>
          <w:sz w:val="24"/>
          <w:szCs w:val="24"/>
        </w:rPr>
        <w:t xml:space="preserve">и </w:t>
      </w:r>
      <w:r w:rsidR="00391381" w:rsidRPr="00391381">
        <w:rPr>
          <w:rFonts w:ascii="Times New Roman" w:hAnsi="Times New Roman"/>
          <w:bCs/>
          <w:sz w:val="24"/>
          <w:szCs w:val="24"/>
        </w:rPr>
        <w:t>докладване изпълнението на изискванията на Директивата за наводненията пред ЕК</w:t>
      </w:r>
      <w:r w:rsidRPr="009E0B97">
        <w:rPr>
          <w:rFonts w:ascii="Times New Roman" w:hAnsi="Times New Roman"/>
          <w:bCs/>
          <w:sz w:val="24"/>
          <w:szCs w:val="24"/>
        </w:rPr>
        <w:t>.</w:t>
      </w:r>
    </w:p>
    <w:p w14:paraId="10AF49FA" w14:textId="4A51F7F5" w:rsidR="00391381" w:rsidRDefault="00416CCD" w:rsidP="00FD4742">
      <w:pPr>
        <w:pBdr>
          <w:top w:val="single" w:sz="4" w:space="1" w:color="auto"/>
          <w:left w:val="single" w:sz="4" w:space="2" w:color="auto"/>
          <w:bottom w:val="single" w:sz="4" w:space="1" w:color="auto"/>
          <w:right w:val="single" w:sz="4" w:space="4" w:color="auto"/>
        </w:pBdr>
        <w:spacing w:before="120" w:after="0" w:line="240" w:lineRule="auto"/>
        <w:jc w:val="both"/>
        <w:rPr>
          <w:rFonts w:ascii="Times New Roman" w:hAnsi="Times New Roman"/>
          <w:bCs/>
          <w:sz w:val="24"/>
          <w:szCs w:val="24"/>
        </w:rPr>
      </w:pPr>
      <w:r w:rsidRPr="00416CCD">
        <w:rPr>
          <w:rFonts w:ascii="Times New Roman" w:hAnsi="Times New Roman"/>
          <w:bCs/>
          <w:sz w:val="24"/>
          <w:szCs w:val="24"/>
        </w:rPr>
        <w:t>Кандидат</w:t>
      </w:r>
      <w:r>
        <w:rPr>
          <w:rFonts w:ascii="Times New Roman" w:hAnsi="Times New Roman"/>
          <w:bCs/>
          <w:sz w:val="24"/>
          <w:szCs w:val="24"/>
        </w:rPr>
        <w:t>ите</w:t>
      </w:r>
      <w:r w:rsidRPr="00416CCD">
        <w:rPr>
          <w:rFonts w:ascii="Times New Roman" w:hAnsi="Times New Roman"/>
          <w:bCs/>
          <w:sz w:val="24"/>
          <w:szCs w:val="24"/>
        </w:rPr>
        <w:t xml:space="preserve"> следва да </w:t>
      </w:r>
      <w:r w:rsidR="00391381" w:rsidRPr="00391381">
        <w:rPr>
          <w:rFonts w:ascii="Times New Roman" w:hAnsi="Times New Roman"/>
          <w:bCs/>
          <w:sz w:val="24"/>
          <w:szCs w:val="24"/>
        </w:rPr>
        <w:t>представят заповед, издадена от министъра на околната среда и</w:t>
      </w:r>
      <w:r w:rsidR="00391381">
        <w:rPr>
          <w:rFonts w:ascii="Times New Roman" w:hAnsi="Times New Roman"/>
          <w:bCs/>
          <w:sz w:val="24"/>
          <w:szCs w:val="24"/>
        </w:rPr>
        <w:t xml:space="preserve"> </w:t>
      </w:r>
      <w:r w:rsidR="00391381" w:rsidRPr="00391381">
        <w:rPr>
          <w:rFonts w:ascii="Times New Roman" w:hAnsi="Times New Roman"/>
          <w:bCs/>
          <w:sz w:val="24"/>
          <w:szCs w:val="24"/>
        </w:rPr>
        <w:t xml:space="preserve">водите или оправомощено от него лице, с която </w:t>
      </w:r>
      <w:r w:rsidR="004D629C">
        <w:rPr>
          <w:rFonts w:ascii="Times New Roman" w:hAnsi="Times New Roman"/>
          <w:bCs/>
          <w:sz w:val="24"/>
          <w:szCs w:val="24"/>
        </w:rPr>
        <w:t>се определя най-малко следното</w:t>
      </w:r>
      <w:r w:rsidR="00391381" w:rsidRPr="00391381">
        <w:rPr>
          <w:rFonts w:ascii="Times New Roman" w:hAnsi="Times New Roman"/>
          <w:bCs/>
          <w:sz w:val="24"/>
          <w:szCs w:val="24"/>
        </w:rPr>
        <w:t>:</w:t>
      </w:r>
    </w:p>
    <w:p w14:paraId="2D70165D" w14:textId="402E53D7" w:rsidR="006A3A5C" w:rsidRPr="00C5078D" w:rsidRDefault="00391381" w:rsidP="00FD4742">
      <w:pPr>
        <w:pBdr>
          <w:top w:val="single" w:sz="4" w:space="1" w:color="auto"/>
          <w:left w:val="single" w:sz="4" w:space="2" w:color="auto"/>
          <w:bottom w:val="single" w:sz="4" w:space="1" w:color="auto"/>
          <w:right w:val="single" w:sz="4" w:space="4" w:color="auto"/>
        </w:pBdr>
        <w:spacing w:before="120" w:after="0" w:line="240" w:lineRule="auto"/>
        <w:jc w:val="both"/>
        <w:rPr>
          <w:rFonts w:ascii="Times New Roman" w:hAnsi="Times New Roman"/>
          <w:bCs/>
          <w:sz w:val="24"/>
          <w:szCs w:val="24"/>
        </w:rPr>
      </w:pPr>
      <w:r>
        <w:rPr>
          <w:rFonts w:ascii="Times New Roman" w:hAnsi="Times New Roman"/>
          <w:bCs/>
          <w:sz w:val="24"/>
          <w:szCs w:val="24"/>
        </w:rPr>
        <w:t xml:space="preserve">- </w:t>
      </w:r>
      <w:r w:rsidRPr="00391381">
        <w:rPr>
          <w:rFonts w:ascii="Times New Roman" w:hAnsi="Times New Roman"/>
          <w:bCs/>
          <w:sz w:val="24"/>
          <w:szCs w:val="24"/>
        </w:rPr>
        <w:t xml:space="preserve">подробно и точно конкретните задачи на </w:t>
      </w:r>
      <w:r w:rsidR="00DB36A0">
        <w:rPr>
          <w:rFonts w:ascii="Times New Roman" w:hAnsi="Times New Roman"/>
          <w:bCs/>
          <w:sz w:val="24"/>
          <w:szCs w:val="24"/>
        </w:rPr>
        <w:t>партньора</w:t>
      </w:r>
      <w:r w:rsidRPr="00391381">
        <w:rPr>
          <w:rFonts w:ascii="Times New Roman" w:hAnsi="Times New Roman"/>
          <w:bCs/>
          <w:sz w:val="24"/>
          <w:szCs w:val="24"/>
        </w:rPr>
        <w:t xml:space="preserve"> и </w:t>
      </w:r>
      <w:r w:rsidR="00DB36A0">
        <w:rPr>
          <w:rFonts w:ascii="Times New Roman" w:hAnsi="Times New Roman"/>
          <w:bCs/>
          <w:sz w:val="24"/>
          <w:szCs w:val="24"/>
        </w:rPr>
        <w:t>бенефициента/</w:t>
      </w:r>
      <w:r w:rsidR="001875E6">
        <w:rPr>
          <w:rFonts w:ascii="Times New Roman" w:hAnsi="Times New Roman"/>
          <w:bCs/>
          <w:sz w:val="24"/>
          <w:szCs w:val="24"/>
        </w:rPr>
        <w:t>-</w:t>
      </w:r>
      <w:r w:rsidR="00DB36A0">
        <w:rPr>
          <w:rFonts w:ascii="Times New Roman" w:hAnsi="Times New Roman"/>
          <w:bCs/>
          <w:sz w:val="24"/>
          <w:szCs w:val="24"/>
        </w:rPr>
        <w:t xml:space="preserve">ите </w:t>
      </w:r>
      <w:r w:rsidR="00416CCD" w:rsidRPr="00416CCD">
        <w:rPr>
          <w:rFonts w:ascii="Times New Roman" w:hAnsi="Times New Roman"/>
          <w:bCs/>
          <w:sz w:val="24"/>
          <w:szCs w:val="24"/>
        </w:rPr>
        <w:t>във връзка с подготовката на проектното предложение, планирането, управлението и изпълнението на дейностите по проекта</w:t>
      </w:r>
      <w:r>
        <w:rPr>
          <w:rFonts w:ascii="Times New Roman" w:hAnsi="Times New Roman"/>
          <w:bCs/>
          <w:sz w:val="24"/>
          <w:szCs w:val="24"/>
        </w:rPr>
        <w:t>;</w:t>
      </w:r>
    </w:p>
    <w:p w14:paraId="10486CF9" w14:textId="02D7D76D" w:rsidR="00FD4742" w:rsidRPr="00FD4742" w:rsidRDefault="00FD4742" w:rsidP="00FD4742">
      <w:pPr>
        <w:pBdr>
          <w:top w:val="single" w:sz="4" w:space="1" w:color="auto"/>
          <w:left w:val="single" w:sz="4" w:space="2" w:color="auto"/>
          <w:bottom w:val="single" w:sz="4" w:space="1" w:color="auto"/>
          <w:right w:val="single" w:sz="4" w:space="4" w:color="auto"/>
        </w:pBdr>
        <w:spacing w:before="120" w:after="0" w:line="240" w:lineRule="auto"/>
        <w:jc w:val="both"/>
        <w:rPr>
          <w:rFonts w:ascii="Times New Roman" w:hAnsi="Times New Roman"/>
          <w:bCs/>
          <w:sz w:val="24"/>
          <w:szCs w:val="24"/>
        </w:rPr>
      </w:pPr>
      <w:r w:rsidRPr="00FD4742">
        <w:rPr>
          <w:rFonts w:ascii="Times New Roman" w:hAnsi="Times New Roman"/>
          <w:bCs/>
          <w:sz w:val="24"/>
          <w:szCs w:val="24"/>
        </w:rPr>
        <w:t>- правата и задълженията между страните във връзка с подаването на проектното предложение и изпълнението на дейностите по проекта;</w:t>
      </w:r>
    </w:p>
    <w:p w14:paraId="54D5ABF7" w14:textId="02FB741B" w:rsidR="00350243" w:rsidRDefault="00FD4742" w:rsidP="00FD4742">
      <w:pPr>
        <w:pBdr>
          <w:top w:val="single" w:sz="4" w:space="1" w:color="auto"/>
          <w:left w:val="single" w:sz="4" w:space="2" w:color="auto"/>
          <w:bottom w:val="single" w:sz="4" w:space="1" w:color="auto"/>
          <w:right w:val="single" w:sz="4" w:space="4" w:color="auto"/>
        </w:pBdr>
        <w:spacing w:before="120" w:after="0" w:line="240" w:lineRule="auto"/>
        <w:jc w:val="both"/>
        <w:rPr>
          <w:rFonts w:ascii="Times New Roman" w:hAnsi="Times New Roman"/>
          <w:bCs/>
          <w:sz w:val="24"/>
          <w:szCs w:val="24"/>
        </w:rPr>
      </w:pPr>
      <w:r w:rsidRPr="00FD4742">
        <w:rPr>
          <w:rFonts w:ascii="Times New Roman" w:hAnsi="Times New Roman"/>
          <w:bCs/>
          <w:sz w:val="24"/>
          <w:szCs w:val="24"/>
        </w:rPr>
        <w:t xml:space="preserve">- определянето на конкретните финансови ангажименти на </w:t>
      </w:r>
      <w:r w:rsidR="00391381">
        <w:rPr>
          <w:rFonts w:ascii="Times New Roman" w:hAnsi="Times New Roman"/>
          <w:bCs/>
          <w:sz w:val="24"/>
          <w:szCs w:val="24"/>
        </w:rPr>
        <w:t>бенефициента и партньора</w:t>
      </w:r>
      <w:r w:rsidRPr="00FD4742">
        <w:rPr>
          <w:rFonts w:ascii="Times New Roman" w:hAnsi="Times New Roman"/>
          <w:bCs/>
          <w:sz w:val="24"/>
          <w:szCs w:val="24"/>
        </w:rPr>
        <w:t xml:space="preserve"> във връзка с изпълнението на проекта и по отношение на исканата БФП; </w:t>
      </w:r>
    </w:p>
    <w:p w14:paraId="45893D9C" w14:textId="2D560678" w:rsidR="00FD4742" w:rsidRPr="00FD4742" w:rsidRDefault="00350243" w:rsidP="00FD4742">
      <w:pPr>
        <w:pBdr>
          <w:top w:val="single" w:sz="4" w:space="1" w:color="auto"/>
          <w:left w:val="single" w:sz="4" w:space="2" w:color="auto"/>
          <w:bottom w:val="single" w:sz="4" w:space="1" w:color="auto"/>
          <w:right w:val="single" w:sz="4" w:space="4" w:color="auto"/>
        </w:pBdr>
        <w:spacing w:before="120" w:after="0" w:line="240" w:lineRule="auto"/>
        <w:jc w:val="both"/>
        <w:rPr>
          <w:rFonts w:ascii="Times New Roman" w:hAnsi="Times New Roman"/>
          <w:bCs/>
          <w:sz w:val="24"/>
          <w:szCs w:val="24"/>
        </w:rPr>
      </w:pPr>
      <w:r>
        <w:rPr>
          <w:rFonts w:ascii="Times New Roman" w:hAnsi="Times New Roman"/>
          <w:bCs/>
          <w:sz w:val="24"/>
          <w:szCs w:val="24"/>
        </w:rPr>
        <w:t xml:space="preserve">- </w:t>
      </w:r>
      <w:r w:rsidR="00FD4742" w:rsidRPr="00FD4742">
        <w:rPr>
          <w:rFonts w:ascii="Times New Roman" w:hAnsi="Times New Roman"/>
          <w:bCs/>
          <w:sz w:val="24"/>
          <w:szCs w:val="24"/>
        </w:rPr>
        <w:t xml:space="preserve">ясно </w:t>
      </w:r>
      <w:r w:rsidR="00391381">
        <w:rPr>
          <w:rFonts w:ascii="Times New Roman" w:hAnsi="Times New Roman"/>
          <w:bCs/>
          <w:sz w:val="24"/>
          <w:szCs w:val="24"/>
        </w:rPr>
        <w:t>определяне</w:t>
      </w:r>
      <w:r w:rsidR="00391381" w:rsidRPr="00FD4742">
        <w:rPr>
          <w:rFonts w:ascii="Times New Roman" w:hAnsi="Times New Roman"/>
          <w:bCs/>
          <w:sz w:val="24"/>
          <w:szCs w:val="24"/>
        </w:rPr>
        <w:t xml:space="preserve"> </w:t>
      </w:r>
      <w:r w:rsidR="00FD4742" w:rsidRPr="00FD4742">
        <w:rPr>
          <w:rFonts w:ascii="Times New Roman" w:hAnsi="Times New Roman"/>
          <w:bCs/>
          <w:sz w:val="24"/>
          <w:szCs w:val="24"/>
        </w:rPr>
        <w:t>на отговорностите при евентуално налагане на финансови корекции на бенефициента, включително във връзка с дейността на партньора;</w:t>
      </w:r>
    </w:p>
    <w:p w14:paraId="2923C6AB" w14:textId="31950D12" w:rsidR="00FD4742" w:rsidRDefault="00FD4742" w:rsidP="00FD4742">
      <w:pPr>
        <w:pBdr>
          <w:top w:val="single" w:sz="4" w:space="1" w:color="auto"/>
          <w:left w:val="single" w:sz="4" w:space="2" w:color="auto"/>
          <w:bottom w:val="single" w:sz="4" w:space="1" w:color="auto"/>
          <w:right w:val="single" w:sz="4" w:space="4" w:color="auto"/>
        </w:pBdr>
        <w:spacing w:before="120" w:after="0" w:line="240" w:lineRule="auto"/>
        <w:jc w:val="both"/>
        <w:rPr>
          <w:rFonts w:ascii="Times New Roman" w:hAnsi="Times New Roman"/>
          <w:bCs/>
          <w:sz w:val="24"/>
          <w:szCs w:val="24"/>
        </w:rPr>
      </w:pPr>
      <w:r w:rsidRPr="00FD4742">
        <w:rPr>
          <w:rFonts w:ascii="Times New Roman" w:hAnsi="Times New Roman"/>
          <w:bCs/>
          <w:sz w:val="24"/>
          <w:szCs w:val="24"/>
        </w:rPr>
        <w:t>- реда за възстановяване на сумите на партньора след извършени разплащания по проекта от Управляващия орган.</w:t>
      </w:r>
    </w:p>
    <w:p w14:paraId="1B26C8B2" w14:textId="77777777" w:rsidR="00164BB3" w:rsidRPr="00841505" w:rsidRDefault="00164BB3" w:rsidP="00164BB3">
      <w:pPr>
        <w:pStyle w:val="ListParagraph"/>
        <w:spacing w:after="360" w:line="240" w:lineRule="auto"/>
        <w:ind w:left="0"/>
        <w:jc w:val="both"/>
        <w:rPr>
          <w:rFonts w:ascii="Times New Roman" w:hAnsi="Times New Roman"/>
          <w:b/>
          <w:sz w:val="24"/>
          <w:szCs w:val="24"/>
        </w:rPr>
      </w:pPr>
    </w:p>
    <w:p w14:paraId="39EE1747" w14:textId="77777777" w:rsidR="005F64E7" w:rsidRDefault="00CB14EE" w:rsidP="00684198">
      <w:pPr>
        <w:pStyle w:val="ListParagraph"/>
        <w:pBdr>
          <w:top w:val="single" w:sz="4" w:space="2" w:color="auto"/>
          <w:left w:val="single" w:sz="4" w:space="0" w:color="auto"/>
          <w:bottom w:val="single" w:sz="4" w:space="1" w:color="auto"/>
          <w:right w:val="single" w:sz="4" w:space="4" w:color="auto"/>
        </w:pBdr>
        <w:spacing w:after="120" w:line="240" w:lineRule="auto"/>
        <w:ind w:left="0"/>
        <w:contextualSpacing w:val="0"/>
        <w:jc w:val="both"/>
        <w:rPr>
          <w:rFonts w:ascii="Times New Roman" w:hAnsi="Times New Roman"/>
          <w:b/>
          <w:sz w:val="24"/>
          <w:szCs w:val="24"/>
        </w:rPr>
      </w:pPr>
      <w:r w:rsidRPr="00841505">
        <w:rPr>
          <w:rFonts w:ascii="Times New Roman" w:hAnsi="Times New Roman"/>
          <w:b/>
          <w:sz w:val="24"/>
          <w:szCs w:val="24"/>
        </w:rPr>
        <w:t>1</w:t>
      </w:r>
      <w:r w:rsidR="004A58E5" w:rsidRPr="00841505">
        <w:rPr>
          <w:rFonts w:ascii="Times New Roman" w:hAnsi="Times New Roman"/>
          <w:b/>
          <w:sz w:val="24"/>
          <w:szCs w:val="24"/>
        </w:rPr>
        <w:t>3</w:t>
      </w:r>
      <w:r w:rsidR="002325A3" w:rsidRPr="00841505">
        <w:rPr>
          <w:rFonts w:ascii="Times New Roman" w:hAnsi="Times New Roman"/>
          <w:b/>
          <w:sz w:val="24"/>
          <w:szCs w:val="24"/>
        </w:rPr>
        <w:t xml:space="preserve">. </w:t>
      </w:r>
      <w:r w:rsidR="004E6370" w:rsidRPr="00841505">
        <w:rPr>
          <w:rFonts w:ascii="Times New Roman" w:hAnsi="Times New Roman"/>
          <w:b/>
          <w:sz w:val="24"/>
          <w:szCs w:val="24"/>
        </w:rPr>
        <w:t>Д</w:t>
      </w:r>
      <w:r w:rsidR="002325A3" w:rsidRPr="00841505">
        <w:rPr>
          <w:rFonts w:ascii="Times New Roman" w:hAnsi="Times New Roman"/>
          <w:b/>
          <w:sz w:val="24"/>
          <w:szCs w:val="24"/>
        </w:rPr>
        <w:t>ейности, допустими за финансиране:</w:t>
      </w:r>
    </w:p>
    <w:p w14:paraId="7DFFC49F" w14:textId="0D0CA172" w:rsidR="00CD1059" w:rsidRDefault="00CD1059" w:rsidP="00CD1059">
      <w:pPr>
        <w:pStyle w:val="ListParagraph"/>
        <w:pBdr>
          <w:top w:val="single" w:sz="4" w:space="2"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A54FB0">
        <w:rPr>
          <w:rFonts w:ascii="Times New Roman" w:hAnsi="Times New Roman"/>
          <w:sz w:val="24"/>
          <w:szCs w:val="24"/>
        </w:rPr>
        <w:lastRenderedPageBreak/>
        <w:t xml:space="preserve">Дейностите, предвидени за изпълнение </w:t>
      </w:r>
      <w:r w:rsidR="00193A5D">
        <w:rPr>
          <w:rFonts w:ascii="Times New Roman" w:hAnsi="Times New Roman"/>
          <w:sz w:val="24"/>
          <w:szCs w:val="24"/>
        </w:rPr>
        <w:t>следва</w:t>
      </w:r>
      <w:r w:rsidRPr="00A54FB0">
        <w:rPr>
          <w:rFonts w:ascii="Times New Roman" w:hAnsi="Times New Roman"/>
          <w:sz w:val="24"/>
          <w:szCs w:val="24"/>
        </w:rPr>
        <w:t xml:space="preserve"> да водят д</w:t>
      </w:r>
      <w:r>
        <w:rPr>
          <w:rFonts w:ascii="Times New Roman" w:hAnsi="Times New Roman"/>
          <w:sz w:val="24"/>
          <w:szCs w:val="24"/>
        </w:rPr>
        <w:t>о</w:t>
      </w:r>
      <w:r w:rsidRPr="00A54FB0">
        <w:rPr>
          <w:rFonts w:ascii="Times New Roman" w:hAnsi="Times New Roman"/>
          <w:sz w:val="24"/>
          <w:szCs w:val="24"/>
        </w:rPr>
        <w:t xml:space="preserve"> постигането на целите на процедурата, да са в съответствие с принципа за „ненанасяне на значителни вреди“</w:t>
      </w:r>
      <w:r w:rsidR="00DA2C30">
        <w:rPr>
          <w:rFonts w:ascii="Times New Roman" w:hAnsi="Times New Roman"/>
          <w:sz w:val="24"/>
          <w:szCs w:val="24"/>
        </w:rPr>
        <w:t xml:space="preserve">, </w:t>
      </w:r>
      <w:r w:rsidR="00DC25C0">
        <w:rPr>
          <w:rFonts w:ascii="Times New Roman" w:hAnsi="Times New Roman"/>
          <w:sz w:val="24"/>
          <w:szCs w:val="24"/>
        </w:rPr>
        <w:t xml:space="preserve">ангажиментът за тяхното изпълнение да съобразява </w:t>
      </w:r>
      <w:r w:rsidR="00391381">
        <w:rPr>
          <w:rFonts w:ascii="Times New Roman" w:hAnsi="Times New Roman"/>
          <w:sz w:val="24"/>
          <w:szCs w:val="24"/>
        </w:rPr>
        <w:t>Заповедта по раздел 12 от условията за кандидатстване</w:t>
      </w:r>
      <w:r w:rsidRPr="00A54FB0">
        <w:rPr>
          <w:rFonts w:ascii="Times New Roman" w:hAnsi="Times New Roman"/>
          <w:sz w:val="24"/>
          <w:szCs w:val="24"/>
        </w:rPr>
        <w:t>.</w:t>
      </w:r>
      <w:r w:rsidR="00C5078D">
        <w:t xml:space="preserve"> </w:t>
      </w:r>
      <w:r w:rsidR="00C5078D" w:rsidRPr="00C5078D">
        <w:rPr>
          <w:rFonts w:ascii="Times New Roman" w:hAnsi="Times New Roman"/>
          <w:sz w:val="24"/>
          <w:szCs w:val="24"/>
        </w:rPr>
        <w:t>Предвид факта, че по процедурата не се подкрепя изграждане на инфраструктура, разпоредбите на чл. 73, пар. 2, буква „й“ от Регламент (ЕС) 2021/1060 не са приложими за проектното предложение.</w:t>
      </w:r>
    </w:p>
    <w:p w14:paraId="25C6EDCD" w14:textId="23B9A50D" w:rsidR="009E4FB9" w:rsidRDefault="00B45257" w:rsidP="00A414AF">
      <w:pPr>
        <w:pStyle w:val="ListParagraph"/>
        <w:pBdr>
          <w:top w:val="single" w:sz="4" w:space="2" w:color="auto"/>
          <w:left w:val="single" w:sz="4" w:space="0" w:color="auto"/>
          <w:bottom w:val="single" w:sz="4" w:space="1" w:color="auto"/>
          <w:right w:val="single" w:sz="4" w:space="4" w:color="auto"/>
        </w:pBdr>
        <w:shd w:val="clear" w:color="auto" w:fill="FFFFFF"/>
        <w:spacing w:after="0" w:line="240" w:lineRule="auto"/>
        <w:ind w:left="0"/>
        <w:contextualSpacing w:val="0"/>
        <w:jc w:val="both"/>
        <w:rPr>
          <w:rFonts w:ascii="Times New Roman" w:hAnsi="Times New Roman"/>
          <w:sz w:val="24"/>
          <w:szCs w:val="24"/>
        </w:rPr>
      </w:pPr>
      <w:r w:rsidRPr="00F86680">
        <w:rPr>
          <w:rFonts w:ascii="Times New Roman" w:hAnsi="Times New Roman"/>
          <w:sz w:val="24"/>
          <w:szCs w:val="24"/>
        </w:rPr>
        <w:t>Допустими за финансиране са следните дейности, които кандидатът описва и обосновава в проектното предложение:</w:t>
      </w:r>
      <w:bookmarkStart w:id="11" w:name="_Hlk61619078"/>
    </w:p>
    <w:p w14:paraId="562E34F0" w14:textId="123B6D4A" w:rsidR="006953EE" w:rsidRPr="006953EE" w:rsidRDefault="006953EE" w:rsidP="00A414AF">
      <w:pPr>
        <w:pStyle w:val="ListParagraph"/>
        <w:pBdr>
          <w:top w:val="single" w:sz="4" w:space="2" w:color="auto"/>
          <w:left w:val="single" w:sz="4" w:space="0" w:color="auto"/>
          <w:bottom w:val="single" w:sz="4" w:space="1" w:color="auto"/>
          <w:right w:val="single" w:sz="4" w:space="4" w:color="auto"/>
        </w:pBdr>
        <w:shd w:val="clear" w:color="auto" w:fill="FFFFFF"/>
        <w:spacing w:after="0" w:line="240" w:lineRule="auto"/>
        <w:ind w:left="0"/>
        <w:contextualSpacing w:val="0"/>
        <w:jc w:val="both"/>
        <w:rPr>
          <w:rFonts w:ascii="Times New Roman" w:hAnsi="Times New Roman"/>
          <w:b/>
          <w:bCs/>
          <w:sz w:val="24"/>
          <w:szCs w:val="24"/>
        </w:rPr>
      </w:pPr>
      <w:r>
        <w:rPr>
          <w:rFonts w:ascii="Times New Roman" w:hAnsi="Times New Roman"/>
          <w:b/>
          <w:bCs/>
          <w:sz w:val="24"/>
          <w:szCs w:val="24"/>
        </w:rPr>
        <w:t xml:space="preserve">13.1. </w:t>
      </w:r>
      <w:r w:rsidRPr="006953EE">
        <w:rPr>
          <w:rFonts w:ascii="Times New Roman" w:hAnsi="Times New Roman"/>
          <w:b/>
          <w:bCs/>
          <w:sz w:val="24"/>
          <w:szCs w:val="24"/>
        </w:rPr>
        <w:t>Актуализация на Плановете за управление на риска от наводнения за периода 2028-2033 г.:</w:t>
      </w:r>
    </w:p>
    <w:p w14:paraId="6A709413" w14:textId="28A81DDD" w:rsidR="001108A1" w:rsidRDefault="00F23259" w:rsidP="00A414AF">
      <w:pPr>
        <w:pStyle w:val="ListParagraph"/>
        <w:pBdr>
          <w:top w:val="single" w:sz="4" w:space="2" w:color="auto"/>
          <w:left w:val="single" w:sz="4" w:space="0" w:color="auto"/>
          <w:bottom w:val="single" w:sz="4" w:space="1" w:color="auto"/>
          <w:right w:val="single" w:sz="4" w:space="4" w:color="auto"/>
        </w:pBdr>
        <w:shd w:val="clear" w:color="auto" w:fill="FFFFFF"/>
        <w:spacing w:after="0" w:line="240" w:lineRule="auto"/>
        <w:ind w:left="0"/>
        <w:contextualSpacing w:val="0"/>
        <w:jc w:val="both"/>
        <w:rPr>
          <w:rFonts w:ascii="Times New Roman" w:hAnsi="Times New Roman"/>
          <w:b/>
          <w:sz w:val="24"/>
          <w:szCs w:val="24"/>
        </w:rPr>
      </w:pPr>
      <w:r w:rsidRPr="00F23259">
        <w:rPr>
          <w:rFonts w:ascii="Times New Roman" w:hAnsi="Times New Roman"/>
          <w:b/>
          <w:sz w:val="24"/>
          <w:szCs w:val="24"/>
        </w:rPr>
        <w:t>13.</w:t>
      </w:r>
      <w:r w:rsidR="008D3D85">
        <w:rPr>
          <w:rFonts w:ascii="Times New Roman" w:hAnsi="Times New Roman"/>
          <w:b/>
          <w:sz w:val="24"/>
          <w:szCs w:val="24"/>
        </w:rPr>
        <w:t>1</w:t>
      </w:r>
      <w:r w:rsidRPr="00F23259">
        <w:rPr>
          <w:rFonts w:ascii="Times New Roman" w:hAnsi="Times New Roman"/>
          <w:b/>
          <w:sz w:val="24"/>
          <w:szCs w:val="24"/>
        </w:rPr>
        <w:t>.</w:t>
      </w:r>
      <w:r w:rsidR="006953EE">
        <w:rPr>
          <w:rFonts w:ascii="Times New Roman" w:hAnsi="Times New Roman"/>
          <w:b/>
          <w:sz w:val="24"/>
          <w:szCs w:val="24"/>
        </w:rPr>
        <w:t xml:space="preserve">1. </w:t>
      </w:r>
      <w:r w:rsidR="007143FB" w:rsidRPr="007143FB">
        <w:rPr>
          <w:rFonts w:ascii="Times New Roman" w:hAnsi="Times New Roman"/>
          <w:b/>
          <w:sz w:val="24"/>
          <w:szCs w:val="24"/>
        </w:rPr>
        <w:t>Извършване на проучвания, оценки, анализи, разработки</w:t>
      </w:r>
      <w:r w:rsidR="00AF70CD">
        <w:rPr>
          <w:rFonts w:ascii="Times New Roman" w:hAnsi="Times New Roman"/>
          <w:b/>
          <w:sz w:val="24"/>
          <w:szCs w:val="24"/>
        </w:rPr>
        <w:t xml:space="preserve">, вкл. актуализация на </w:t>
      </w:r>
      <w:r w:rsidR="00AF70CD" w:rsidRPr="00AF70CD">
        <w:rPr>
          <w:rFonts w:ascii="Times New Roman" w:hAnsi="Times New Roman"/>
          <w:b/>
          <w:sz w:val="24"/>
          <w:szCs w:val="24"/>
        </w:rPr>
        <w:t>предварителна</w:t>
      </w:r>
      <w:r w:rsidR="00AF70CD">
        <w:rPr>
          <w:rFonts w:ascii="Times New Roman" w:hAnsi="Times New Roman"/>
          <w:b/>
          <w:sz w:val="24"/>
          <w:szCs w:val="24"/>
        </w:rPr>
        <w:t>та</w:t>
      </w:r>
      <w:r w:rsidR="00AF70CD" w:rsidRPr="00AF70CD">
        <w:rPr>
          <w:rFonts w:ascii="Times New Roman" w:hAnsi="Times New Roman"/>
          <w:b/>
          <w:sz w:val="24"/>
          <w:szCs w:val="24"/>
        </w:rPr>
        <w:t xml:space="preserve"> оценка на риска от наводнения /ПОРН/</w:t>
      </w:r>
      <w:r w:rsidR="001108A1">
        <w:rPr>
          <w:rFonts w:ascii="Times New Roman" w:hAnsi="Times New Roman"/>
          <w:b/>
          <w:sz w:val="24"/>
          <w:szCs w:val="24"/>
        </w:rPr>
        <w:t>:</w:t>
      </w:r>
    </w:p>
    <w:p w14:paraId="06F4DD26" w14:textId="160FAC5E" w:rsidR="00AE71DA" w:rsidRDefault="001108A1" w:rsidP="00A414AF">
      <w:pPr>
        <w:pStyle w:val="ListParagraph"/>
        <w:pBdr>
          <w:top w:val="single" w:sz="4" w:space="2" w:color="auto"/>
          <w:left w:val="single" w:sz="4" w:space="0" w:color="auto"/>
          <w:bottom w:val="single" w:sz="4" w:space="1" w:color="auto"/>
          <w:right w:val="single" w:sz="4" w:space="4" w:color="auto"/>
        </w:pBdr>
        <w:shd w:val="clear" w:color="auto" w:fill="FFFFFF"/>
        <w:spacing w:after="0" w:line="240" w:lineRule="auto"/>
        <w:ind w:left="0"/>
        <w:contextualSpacing w:val="0"/>
        <w:jc w:val="both"/>
        <w:rPr>
          <w:rFonts w:ascii="Times New Roman" w:hAnsi="Times New Roman"/>
          <w:sz w:val="24"/>
          <w:szCs w:val="24"/>
        </w:rPr>
      </w:pPr>
      <w:r w:rsidRPr="001108A1">
        <w:t xml:space="preserve">- </w:t>
      </w:r>
      <w:r w:rsidRPr="001108A1">
        <w:rPr>
          <w:rFonts w:ascii="Times New Roman" w:hAnsi="Times New Roman"/>
          <w:sz w:val="24"/>
          <w:szCs w:val="24"/>
        </w:rPr>
        <w:t>събиране, обработка и анализ на данни</w:t>
      </w:r>
      <w:r w:rsidR="006953EE">
        <w:rPr>
          <w:rFonts w:ascii="Times New Roman" w:hAnsi="Times New Roman"/>
          <w:sz w:val="24"/>
          <w:szCs w:val="24"/>
        </w:rPr>
        <w:t xml:space="preserve"> за минали наводнения</w:t>
      </w:r>
      <w:r>
        <w:rPr>
          <w:rFonts w:ascii="Times New Roman" w:hAnsi="Times New Roman"/>
          <w:sz w:val="24"/>
          <w:szCs w:val="24"/>
        </w:rPr>
        <w:t>;</w:t>
      </w:r>
    </w:p>
    <w:p w14:paraId="001B7864" w14:textId="467F6BCD" w:rsidR="001108A1" w:rsidRDefault="001108A1" w:rsidP="00A414AF">
      <w:pPr>
        <w:pStyle w:val="ListParagraph"/>
        <w:pBdr>
          <w:top w:val="single" w:sz="4" w:space="2" w:color="auto"/>
          <w:left w:val="single" w:sz="4" w:space="0" w:color="auto"/>
          <w:bottom w:val="single" w:sz="4" w:space="1" w:color="auto"/>
          <w:right w:val="single" w:sz="4" w:space="4" w:color="auto"/>
        </w:pBdr>
        <w:shd w:val="clear" w:color="auto" w:fill="FFFFFF"/>
        <w:spacing w:after="0" w:line="240" w:lineRule="auto"/>
        <w:ind w:left="0"/>
        <w:contextualSpacing w:val="0"/>
        <w:jc w:val="both"/>
        <w:rPr>
          <w:rFonts w:ascii="Times New Roman" w:hAnsi="Times New Roman"/>
          <w:sz w:val="24"/>
          <w:szCs w:val="24"/>
        </w:rPr>
      </w:pPr>
      <w:r>
        <w:rPr>
          <w:rFonts w:ascii="Times New Roman" w:hAnsi="Times New Roman"/>
          <w:sz w:val="24"/>
          <w:szCs w:val="24"/>
        </w:rPr>
        <w:t xml:space="preserve">- </w:t>
      </w:r>
      <w:r w:rsidR="00AC256F">
        <w:rPr>
          <w:rFonts w:ascii="Times New Roman" w:hAnsi="Times New Roman"/>
          <w:sz w:val="24"/>
          <w:szCs w:val="24"/>
        </w:rPr>
        <w:t>о</w:t>
      </w:r>
      <w:r w:rsidR="00AC256F" w:rsidRPr="00AC256F">
        <w:rPr>
          <w:rFonts w:ascii="Times New Roman" w:hAnsi="Times New Roman"/>
          <w:sz w:val="24"/>
          <w:szCs w:val="24"/>
        </w:rPr>
        <w:t>пределяне на минали наводнения със значителни неблагоприятни последици, на сериозни минали наводнения и на  бъдещи наводнения с потенциални неблагоприятни последици</w:t>
      </w:r>
      <w:r>
        <w:rPr>
          <w:rFonts w:ascii="Times New Roman" w:hAnsi="Times New Roman"/>
          <w:sz w:val="24"/>
          <w:szCs w:val="24"/>
        </w:rPr>
        <w:t>;</w:t>
      </w:r>
    </w:p>
    <w:p w14:paraId="453767E4" w14:textId="7AE732FD" w:rsidR="005479F4" w:rsidRDefault="005479F4" w:rsidP="00A414AF">
      <w:pPr>
        <w:pStyle w:val="ListParagraph"/>
        <w:pBdr>
          <w:top w:val="single" w:sz="4" w:space="2" w:color="auto"/>
          <w:left w:val="single" w:sz="4" w:space="0" w:color="auto"/>
          <w:bottom w:val="single" w:sz="4" w:space="1" w:color="auto"/>
          <w:right w:val="single" w:sz="4" w:space="4" w:color="auto"/>
        </w:pBdr>
        <w:shd w:val="clear" w:color="auto" w:fill="FFFFFF"/>
        <w:spacing w:after="0" w:line="240" w:lineRule="auto"/>
        <w:ind w:left="0"/>
        <w:contextualSpacing w:val="0"/>
        <w:jc w:val="both"/>
        <w:rPr>
          <w:rFonts w:ascii="Times New Roman" w:hAnsi="Times New Roman"/>
          <w:sz w:val="24"/>
          <w:szCs w:val="24"/>
        </w:rPr>
      </w:pPr>
      <w:r>
        <w:rPr>
          <w:rFonts w:ascii="Times New Roman" w:hAnsi="Times New Roman"/>
          <w:sz w:val="24"/>
          <w:szCs w:val="24"/>
        </w:rPr>
        <w:t xml:space="preserve">- оценка на </w:t>
      </w:r>
      <w:r w:rsidR="00AC256F" w:rsidRPr="00AC256F">
        <w:rPr>
          <w:rFonts w:ascii="Times New Roman" w:hAnsi="Times New Roman"/>
          <w:sz w:val="24"/>
          <w:szCs w:val="24"/>
        </w:rPr>
        <w:t xml:space="preserve">влиянието на </w:t>
      </w:r>
      <w:r>
        <w:rPr>
          <w:rFonts w:ascii="Times New Roman" w:hAnsi="Times New Roman"/>
          <w:sz w:val="24"/>
          <w:szCs w:val="24"/>
        </w:rPr>
        <w:t>климатичните изменения</w:t>
      </w:r>
      <w:r w:rsidR="00AC256F" w:rsidRPr="00AC256F">
        <w:t xml:space="preserve"> </w:t>
      </w:r>
      <w:r w:rsidR="00AC256F" w:rsidRPr="00AC256F">
        <w:rPr>
          <w:rFonts w:ascii="Times New Roman" w:hAnsi="Times New Roman"/>
          <w:sz w:val="24"/>
          <w:szCs w:val="24"/>
        </w:rPr>
        <w:t>във връзка с ПОРН</w:t>
      </w:r>
      <w:r>
        <w:rPr>
          <w:rFonts w:ascii="Times New Roman" w:hAnsi="Times New Roman"/>
          <w:sz w:val="24"/>
          <w:szCs w:val="24"/>
        </w:rPr>
        <w:t>;</w:t>
      </w:r>
    </w:p>
    <w:p w14:paraId="440AFCE8" w14:textId="21577C41" w:rsidR="001108A1" w:rsidRDefault="001108A1" w:rsidP="00A414AF">
      <w:pPr>
        <w:pStyle w:val="ListParagraph"/>
        <w:pBdr>
          <w:top w:val="single" w:sz="4" w:space="2" w:color="auto"/>
          <w:left w:val="single" w:sz="4" w:space="0" w:color="auto"/>
          <w:bottom w:val="single" w:sz="4" w:space="1" w:color="auto"/>
          <w:right w:val="single" w:sz="4" w:space="4" w:color="auto"/>
        </w:pBdr>
        <w:shd w:val="clear" w:color="auto" w:fill="FFFFFF"/>
        <w:spacing w:after="0" w:line="240" w:lineRule="auto"/>
        <w:ind w:left="0"/>
        <w:contextualSpacing w:val="0"/>
        <w:jc w:val="both"/>
        <w:rPr>
          <w:rFonts w:ascii="Times New Roman" w:hAnsi="Times New Roman"/>
          <w:sz w:val="24"/>
          <w:szCs w:val="24"/>
        </w:rPr>
      </w:pPr>
      <w:r>
        <w:rPr>
          <w:rFonts w:ascii="Times New Roman" w:hAnsi="Times New Roman"/>
          <w:sz w:val="24"/>
          <w:szCs w:val="24"/>
        </w:rPr>
        <w:t xml:space="preserve">- </w:t>
      </w:r>
      <w:r w:rsidR="00AC256F" w:rsidRPr="00AC256F">
        <w:rPr>
          <w:rFonts w:ascii="Times New Roman" w:hAnsi="Times New Roman"/>
          <w:sz w:val="24"/>
          <w:szCs w:val="24"/>
        </w:rPr>
        <w:t>оценка и актуализация</w:t>
      </w:r>
      <w:r>
        <w:rPr>
          <w:rFonts w:ascii="Times New Roman" w:hAnsi="Times New Roman"/>
          <w:sz w:val="24"/>
          <w:szCs w:val="24"/>
        </w:rPr>
        <w:t xml:space="preserve"> на Райони със значителен потенциален риск от наводнения (РЗПРН)</w:t>
      </w:r>
      <w:r w:rsidR="00391381">
        <w:rPr>
          <w:rFonts w:ascii="Times New Roman" w:hAnsi="Times New Roman"/>
          <w:sz w:val="24"/>
          <w:szCs w:val="24"/>
        </w:rPr>
        <w:t>;</w:t>
      </w:r>
    </w:p>
    <w:p w14:paraId="087A961A" w14:textId="1138C469" w:rsidR="00DB36A0" w:rsidRDefault="00DB36A0" w:rsidP="00DB36A0">
      <w:pPr>
        <w:pStyle w:val="ListParagraph"/>
        <w:pBdr>
          <w:top w:val="single" w:sz="4" w:space="2" w:color="auto"/>
          <w:left w:val="single" w:sz="4" w:space="0" w:color="auto"/>
          <w:bottom w:val="single" w:sz="4" w:space="1" w:color="auto"/>
          <w:right w:val="single" w:sz="4" w:space="4" w:color="auto"/>
        </w:pBdr>
        <w:shd w:val="clear" w:color="auto" w:fill="FFFFFF"/>
        <w:spacing w:after="0" w:line="240" w:lineRule="auto"/>
        <w:ind w:left="0"/>
        <w:contextualSpacing w:val="0"/>
        <w:jc w:val="both"/>
        <w:rPr>
          <w:rFonts w:ascii="Times New Roman" w:hAnsi="Times New Roman"/>
          <w:bCs/>
          <w:sz w:val="24"/>
          <w:szCs w:val="24"/>
        </w:rPr>
      </w:pPr>
      <w:r>
        <w:rPr>
          <w:rFonts w:ascii="Times New Roman" w:hAnsi="Times New Roman"/>
          <w:bCs/>
          <w:sz w:val="24"/>
          <w:szCs w:val="24"/>
        </w:rPr>
        <w:t xml:space="preserve">- </w:t>
      </w:r>
      <w:r w:rsidR="00AC256F" w:rsidRPr="00AC256F">
        <w:rPr>
          <w:rFonts w:ascii="Times New Roman" w:hAnsi="Times New Roman"/>
          <w:bCs/>
          <w:sz w:val="24"/>
          <w:szCs w:val="24"/>
        </w:rPr>
        <w:t xml:space="preserve">обмен на информация и съгласуване със съседните държави </w:t>
      </w:r>
      <w:r>
        <w:rPr>
          <w:rFonts w:ascii="Times New Roman" w:hAnsi="Times New Roman"/>
          <w:bCs/>
          <w:sz w:val="24"/>
          <w:szCs w:val="24"/>
        </w:rPr>
        <w:t>, вкл. организиране на срещи и събития</w:t>
      </w:r>
      <w:r w:rsidR="006953EE">
        <w:rPr>
          <w:rFonts w:ascii="Times New Roman" w:hAnsi="Times New Roman"/>
          <w:bCs/>
          <w:sz w:val="24"/>
          <w:szCs w:val="24"/>
        </w:rPr>
        <w:t xml:space="preserve"> във връзка с ПОРН</w:t>
      </w:r>
      <w:r>
        <w:rPr>
          <w:rFonts w:ascii="Times New Roman" w:hAnsi="Times New Roman"/>
          <w:bCs/>
          <w:sz w:val="24"/>
          <w:szCs w:val="24"/>
        </w:rPr>
        <w:t>;</w:t>
      </w:r>
    </w:p>
    <w:p w14:paraId="237CA5AA" w14:textId="60280827" w:rsidR="006953EE" w:rsidRDefault="006953EE" w:rsidP="006953EE">
      <w:pPr>
        <w:pStyle w:val="ListParagraph"/>
        <w:pBdr>
          <w:top w:val="single" w:sz="4" w:space="2" w:color="auto"/>
          <w:left w:val="single" w:sz="4" w:space="0" w:color="auto"/>
          <w:bottom w:val="single" w:sz="4" w:space="1" w:color="auto"/>
          <w:right w:val="single" w:sz="4" w:space="4" w:color="auto"/>
        </w:pBdr>
        <w:shd w:val="clear" w:color="auto" w:fill="FFFFFF"/>
        <w:spacing w:after="0" w:line="240" w:lineRule="auto"/>
        <w:ind w:left="0"/>
        <w:contextualSpacing w:val="0"/>
        <w:jc w:val="both"/>
        <w:rPr>
          <w:rFonts w:ascii="Times New Roman" w:hAnsi="Times New Roman"/>
          <w:sz w:val="24"/>
          <w:szCs w:val="24"/>
        </w:rPr>
      </w:pPr>
      <w:r>
        <w:rPr>
          <w:rFonts w:ascii="Times New Roman" w:hAnsi="Times New Roman"/>
          <w:bCs/>
          <w:sz w:val="24"/>
          <w:szCs w:val="24"/>
        </w:rPr>
        <w:t>- обществени консултации на проекта на ПОРН;</w:t>
      </w:r>
    </w:p>
    <w:p w14:paraId="5EF998FE" w14:textId="2DCA6E04" w:rsidR="00391381" w:rsidRPr="00B97754" w:rsidRDefault="00391381" w:rsidP="00A414AF">
      <w:pPr>
        <w:pStyle w:val="ListParagraph"/>
        <w:pBdr>
          <w:top w:val="single" w:sz="4" w:space="2" w:color="auto"/>
          <w:left w:val="single" w:sz="4" w:space="0" w:color="auto"/>
          <w:bottom w:val="single" w:sz="4" w:space="1" w:color="auto"/>
          <w:right w:val="single" w:sz="4" w:space="4" w:color="auto"/>
        </w:pBdr>
        <w:shd w:val="clear" w:color="auto" w:fill="FFFFFF"/>
        <w:spacing w:after="0" w:line="240" w:lineRule="auto"/>
        <w:ind w:left="0"/>
        <w:contextualSpacing w:val="0"/>
        <w:jc w:val="both"/>
        <w:rPr>
          <w:rFonts w:ascii="Times New Roman" w:hAnsi="Times New Roman"/>
          <w:b/>
          <w:sz w:val="24"/>
          <w:szCs w:val="24"/>
          <w:lang w:val="en-US"/>
        </w:rPr>
      </w:pPr>
      <w:r>
        <w:rPr>
          <w:rFonts w:ascii="Times New Roman" w:hAnsi="Times New Roman"/>
          <w:sz w:val="24"/>
          <w:szCs w:val="24"/>
        </w:rPr>
        <w:t xml:space="preserve">- </w:t>
      </w:r>
      <w:r>
        <w:rPr>
          <w:rFonts w:ascii="Times New Roman" w:hAnsi="Times New Roman"/>
          <w:bCs/>
          <w:sz w:val="24"/>
          <w:szCs w:val="24"/>
        </w:rPr>
        <w:t>други дейности</w:t>
      </w:r>
      <w:r w:rsidR="00755A22">
        <w:rPr>
          <w:rFonts w:ascii="Times New Roman" w:hAnsi="Times New Roman"/>
          <w:bCs/>
          <w:sz w:val="24"/>
          <w:szCs w:val="24"/>
        </w:rPr>
        <w:t>, свързани с т. 13.1</w:t>
      </w:r>
      <w:r>
        <w:rPr>
          <w:rFonts w:ascii="Times New Roman" w:hAnsi="Times New Roman"/>
          <w:bCs/>
          <w:sz w:val="24"/>
          <w:szCs w:val="24"/>
        </w:rPr>
        <w:t>.</w:t>
      </w:r>
      <w:r w:rsidR="00B97754">
        <w:rPr>
          <w:rFonts w:ascii="Times New Roman" w:hAnsi="Times New Roman"/>
          <w:bCs/>
          <w:sz w:val="24"/>
          <w:szCs w:val="24"/>
          <w:lang w:val="en-US"/>
        </w:rPr>
        <w:t>1.</w:t>
      </w:r>
    </w:p>
    <w:p w14:paraId="3009C468" w14:textId="2BA6B204" w:rsidR="00AF70CD" w:rsidRDefault="00AF70CD" w:rsidP="00AF70CD">
      <w:pPr>
        <w:pStyle w:val="ListParagraph"/>
        <w:pBdr>
          <w:top w:val="single" w:sz="4" w:space="2" w:color="auto"/>
          <w:left w:val="single" w:sz="4" w:space="0" w:color="auto"/>
          <w:bottom w:val="single" w:sz="4" w:space="1" w:color="auto"/>
          <w:right w:val="single" w:sz="4" w:space="4" w:color="auto"/>
        </w:pBdr>
        <w:shd w:val="clear" w:color="auto" w:fill="FFFFFF"/>
        <w:spacing w:after="0" w:line="240" w:lineRule="auto"/>
        <w:ind w:left="0"/>
        <w:contextualSpacing w:val="0"/>
        <w:jc w:val="both"/>
        <w:rPr>
          <w:rFonts w:ascii="Times New Roman" w:hAnsi="Times New Roman"/>
          <w:b/>
          <w:sz w:val="24"/>
          <w:szCs w:val="24"/>
        </w:rPr>
      </w:pPr>
      <w:r w:rsidRPr="00AE6AAF">
        <w:rPr>
          <w:rFonts w:ascii="Times New Roman" w:hAnsi="Times New Roman"/>
          <w:b/>
          <w:sz w:val="24"/>
          <w:szCs w:val="24"/>
        </w:rPr>
        <w:t>13.</w:t>
      </w:r>
      <w:r w:rsidR="006953EE">
        <w:rPr>
          <w:rFonts w:ascii="Times New Roman" w:hAnsi="Times New Roman"/>
          <w:b/>
          <w:sz w:val="24"/>
          <w:szCs w:val="24"/>
        </w:rPr>
        <w:t>1.</w:t>
      </w:r>
      <w:r>
        <w:rPr>
          <w:rFonts w:ascii="Times New Roman" w:hAnsi="Times New Roman"/>
          <w:b/>
          <w:sz w:val="24"/>
          <w:szCs w:val="24"/>
        </w:rPr>
        <w:t>2</w:t>
      </w:r>
      <w:r w:rsidRPr="00AE6AAF">
        <w:rPr>
          <w:rFonts w:ascii="Times New Roman" w:hAnsi="Times New Roman"/>
          <w:b/>
          <w:sz w:val="24"/>
          <w:szCs w:val="24"/>
        </w:rPr>
        <w:t>.</w:t>
      </w:r>
      <w:r>
        <w:rPr>
          <w:rFonts w:ascii="Times New Roman" w:hAnsi="Times New Roman"/>
          <w:b/>
          <w:sz w:val="24"/>
          <w:szCs w:val="24"/>
        </w:rPr>
        <w:t xml:space="preserve"> </w:t>
      </w:r>
      <w:r w:rsidRPr="007143FB">
        <w:rPr>
          <w:rFonts w:ascii="Times New Roman" w:hAnsi="Times New Roman"/>
          <w:b/>
          <w:sz w:val="24"/>
          <w:szCs w:val="24"/>
        </w:rPr>
        <w:t xml:space="preserve">Актуализация на картите на районите под заплаха от наводнения </w:t>
      </w:r>
      <w:r w:rsidR="006953EE">
        <w:rPr>
          <w:rFonts w:ascii="Times New Roman" w:hAnsi="Times New Roman"/>
          <w:b/>
          <w:sz w:val="24"/>
          <w:szCs w:val="24"/>
        </w:rPr>
        <w:t xml:space="preserve">(КЗН) </w:t>
      </w:r>
      <w:r w:rsidRPr="007143FB">
        <w:rPr>
          <w:rFonts w:ascii="Times New Roman" w:hAnsi="Times New Roman"/>
          <w:b/>
          <w:sz w:val="24"/>
          <w:szCs w:val="24"/>
        </w:rPr>
        <w:t>и картите на районите с риск от наводнения</w:t>
      </w:r>
      <w:r w:rsidR="00200CF9">
        <w:rPr>
          <w:rFonts w:ascii="Times New Roman" w:hAnsi="Times New Roman"/>
          <w:b/>
          <w:sz w:val="24"/>
          <w:szCs w:val="24"/>
        </w:rPr>
        <w:t xml:space="preserve"> </w:t>
      </w:r>
      <w:r w:rsidR="006953EE">
        <w:rPr>
          <w:rFonts w:ascii="Times New Roman" w:hAnsi="Times New Roman"/>
          <w:b/>
          <w:sz w:val="24"/>
          <w:szCs w:val="24"/>
        </w:rPr>
        <w:t>(КРН)</w:t>
      </w:r>
      <w:r w:rsidR="001108A1">
        <w:rPr>
          <w:rFonts w:ascii="Times New Roman" w:hAnsi="Times New Roman"/>
          <w:b/>
          <w:sz w:val="24"/>
          <w:szCs w:val="24"/>
        </w:rPr>
        <w:t>:</w:t>
      </w:r>
    </w:p>
    <w:p w14:paraId="0D0C5081" w14:textId="775411B7" w:rsidR="001108A1" w:rsidRPr="001108A1" w:rsidRDefault="001108A1" w:rsidP="00AF70CD">
      <w:pPr>
        <w:pStyle w:val="ListParagraph"/>
        <w:pBdr>
          <w:top w:val="single" w:sz="4" w:space="2" w:color="auto"/>
          <w:left w:val="single" w:sz="4" w:space="0" w:color="auto"/>
          <w:bottom w:val="single" w:sz="4" w:space="1" w:color="auto"/>
          <w:right w:val="single" w:sz="4" w:space="4" w:color="auto"/>
        </w:pBdr>
        <w:shd w:val="clear" w:color="auto" w:fill="FFFFFF"/>
        <w:spacing w:after="0" w:line="240" w:lineRule="auto"/>
        <w:ind w:left="0"/>
        <w:contextualSpacing w:val="0"/>
        <w:jc w:val="both"/>
        <w:rPr>
          <w:rFonts w:ascii="Times New Roman" w:hAnsi="Times New Roman"/>
          <w:bCs/>
          <w:sz w:val="24"/>
          <w:szCs w:val="24"/>
        </w:rPr>
      </w:pPr>
      <w:r w:rsidRPr="001108A1">
        <w:rPr>
          <w:rFonts w:ascii="Times New Roman" w:hAnsi="Times New Roman"/>
          <w:bCs/>
          <w:sz w:val="24"/>
          <w:szCs w:val="24"/>
        </w:rPr>
        <w:t>- хидроложки изследвания</w:t>
      </w:r>
      <w:r w:rsidR="006953EE">
        <w:rPr>
          <w:rFonts w:ascii="Times New Roman" w:hAnsi="Times New Roman"/>
          <w:bCs/>
          <w:sz w:val="24"/>
          <w:szCs w:val="24"/>
        </w:rPr>
        <w:t>, вкл. определяне на максимални водни количества, оценка на валежи, анализ на изменението на оразмерителните количества и необходимостта от актуализация на границите на заливане</w:t>
      </w:r>
      <w:r w:rsidRPr="001108A1">
        <w:rPr>
          <w:rFonts w:ascii="Times New Roman" w:hAnsi="Times New Roman"/>
          <w:bCs/>
          <w:sz w:val="24"/>
          <w:szCs w:val="24"/>
        </w:rPr>
        <w:t>;</w:t>
      </w:r>
    </w:p>
    <w:p w14:paraId="0CEAA15E" w14:textId="6A2521A0" w:rsidR="001108A1" w:rsidRDefault="001108A1" w:rsidP="00AF70CD">
      <w:pPr>
        <w:pStyle w:val="ListParagraph"/>
        <w:pBdr>
          <w:top w:val="single" w:sz="4" w:space="2" w:color="auto"/>
          <w:left w:val="single" w:sz="4" w:space="0" w:color="auto"/>
          <w:bottom w:val="single" w:sz="4" w:space="1" w:color="auto"/>
          <w:right w:val="single" w:sz="4" w:space="4" w:color="auto"/>
        </w:pBdr>
        <w:shd w:val="clear" w:color="auto" w:fill="FFFFFF"/>
        <w:spacing w:after="0" w:line="240" w:lineRule="auto"/>
        <w:ind w:left="0"/>
        <w:contextualSpacing w:val="0"/>
        <w:jc w:val="both"/>
        <w:rPr>
          <w:rFonts w:ascii="Times New Roman" w:hAnsi="Times New Roman"/>
          <w:bCs/>
          <w:sz w:val="24"/>
          <w:szCs w:val="24"/>
        </w:rPr>
      </w:pPr>
      <w:r w:rsidRPr="001108A1">
        <w:rPr>
          <w:rFonts w:ascii="Times New Roman" w:hAnsi="Times New Roman"/>
          <w:bCs/>
          <w:sz w:val="24"/>
          <w:szCs w:val="24"/>
        </w:rPr>
        <w:t>- геодезически измервания</w:t>
      </w:r>
      <w:r w:rsidR="006953EE">
        <w:rPr>
          <w:rFonts w:ascii="Times New Roman" w:hAnsi="Times New Roman"/>
          <w:bCs/>
          <w:sz w:val="24"/>
          <w:szCs w:val="24"/>
        </w:rPr>
        <w:t xml:space="preserve"> </w:t>
      </w:r>
      <w:r w:rsidR="006953EE" w:rsidRPr="006953EE">
        <w:rPr>
          <w:rFonts w:ascii="Times New Roman" w:hAnsi="Times New Roman"/>
          <w:bCs/>
          <w:sz w:val="24"/>
          <w:szCs w:val="24"/>
        </w:rPr>
        <w:t>за нови</w:t>
      </w:r>
      <w:r w:rsidR="006953EE">
        <w:rPr>
          <w:rFonts w:ascii="Times New Roman" w:hAnsi="Times New Roman"/>
          <w:bCs/>
          <w:sz w:val="24"/>
          <w:szCs w:val="24"/>
        </w:rPr>
        <w:t xml:space="preserve"> и/или </w:t>
      </w:r>
      <w:r w:rsidR="006953EE" w:rsidRPr="006953EE">
        <w:rPr>
          <w:rFonts w:ascii="Times New Roman" w:hAnsi="Times New Roman"/>
          <w:bCs/>
          <w:sz w:val="24"/>
          <w:szCs w:val="24"/>
        </w:rPr>
        <w:t>изменени РЗПРН</w:t>
      </w:r>
      <w:r w:rsidRPr="001108A1">
        <w:rPr>
          <w:rFonts w:ascii="Times New Roman" w:hAnsi="Times New Roman"/>
          <w:bCs/>
          <w:sz w:val="24"/>
          <w:szCs w:val="24"/>
        </w:rPr>
        <w:t>;</w:t>
      </w:r>
    </w:p>
    <w:p w14:paraId="3D9ADCBB" w14:textId="713A1E8B" w:rsidR="00DB36A0" w:rsidRDefault="00DB36A0" w:rsidP="00AF70CD">
      <w:pPr>
        <w:pStyle w:val="ListParagraph"/>
        <w:pBdr>
          <w:top w:val="single" w:sz="4" w:space="2" w:color="auto"/>
          <w:left w:val="single" w:sz="4" w:space="0" w:color="auto"/>
          <w:bottom w:val="single" w:sz="4" w:space="1" w:color="auto"/>
          <w:right w:val="single" w:sz="4" w:space="4" w:color="auto"/>
        </w:pBdr>
        <w:shd w:val="clear" w:color="auto" w:fill="FFFFFF"/>
        <w:spacing w:after="0" w:line="240" w:lineRule="auto"/>
        <w:ind w:left="0"/>
        <w:contextualSpacing w:val="0"/>
        <w:jc w:val="both"/>
        <w:rPr>
          <w:rFonts w:ascii="Times New Roman" w:hAnsi="Times New Roman"/>
          <w:bCs/>
          <w:sz w:val="24"/>
          <w:szCs w:val="24"/>
        </w:rPr>
      </w:pPr>
      <w:r>
        <w:rPr>
          <w:rFonts w:ascii="Times New Roman" w:hAnsi="Times New Roman"/>
          <w:bCs/>
          <w:sz w:val="24"/>
          <w:szCs w:val="24"/>
        </w:rPr>
        <w:t xml:space="preserve">- изготвяне на цифров модел на релефа </w:t>
      </w:r>
      <w:r w:rsidR="006953EE">
        <w:rPr>
          <w:rFonts w:ascii="Times New Roman" w:hAnsi="Times New Roman"/>
          <w:bCs/>
          <w:sz w:val="24"/>
          <w:szCs w:val="24"/>
        </w:rPr>
        <w:t>за нови</w:t>
      </w:r>
      <w:r w:rsidR="000E1E57" w:rsidRPr="000E1E57">
        <w:t xml:space="preserve"> </w:t>
      </w:r>
      <w:r w:rsidR="000E1E57" w:rsidRPr="000E1E57">
        <w:rPr>
          <w:rFonts w:ascii="Times New Roman" w:hAnsi="Times New Roman"/>
          <w:bCs/>
          <w:sz w:val="24"/>
          <w:szCs w:val="24"/>
        </w:rPr>
        <w:t>и/или изменени</w:t>
      </w:r>
      <w:r w:rsidR="006953EE">
        <w:rPr>
          <w:rFonts w:ascii="Times New Roman" w:hAnsi="Times New Roman"/>
          <w:bCs/>
          <w:sz w:val="24"/>
          <w:szCs w:val="24"/>
        </w:rPr>
        <w:t xml:space="preserve"> РЗПРН</w:t>
      </w:r>
      <w:r>
        <w:rPr>
          <w:rFonts w:ascii="Times New Roman" w:hAnsi="Times New Roman"/>
          <w:bCs/>
          <w:sz w:val="24"/>
          <w:szCs w:val="24"/>
        </w:rPr>
        <w:t>;</w:t>
      </w:r>
    </w:p>
    <w:p w14:paraId="3DE48557" w14:textId="59953F50" w:rsidR="00AC256F" w:rsidRPr="001108A1" w:rsidRDefault="00AC256F" w:rsidP="00AF70CD">
      <w:pPr>
        <w:pStyle w:val="ListParagraph"/>
        <w:pBdr>
          <w:top w:val="single" w:sz="4" w:space="2" w:color="auto"/>
          <w:left w:val="single" w:sz="4" w:space="0" w:color="auto"/>
          <w:bottom w:val="single" w:sz="4" w:space="1" w:color="auto"/>
          <w:right w:val="single" w:sz="4" w:space="4" w:color="auto"/>
        </w:pBdr>
        <w:shd w:val="clear" w:color="auto" w:fill="FFFFFF"/>
        <w:spacing w:after="0" w:line="240" w:lineRule="auto"/>
        <w:ind w:left="0"/>
        <w:contextualSpacing w:val="0"/>
        <w:jc w:val="both"/>
        <w:rPr>
          <w:rFonts w:ascii="Times New Roman" w:hAnsi="Times New Roman"/>
          <w:bCs/>
          <w:sz w:val="24"/>
          <w:szCs w:val="24"/>
        </w:rPr>
      </w:pPr>
      <w:r>
        <w:rPr>
          <w:rFonts w:ascii="Times New Roman" w:hAnsi="Times New Roman"/>
          <w:bCs/>
          <w:sz w:val="24"/>
          <w:szCs w:val="24"/>
        </w:rPr>
        <w:t xml:space="preserve">- </w:t>
      </w:r>
      <w:r w:rsidRPr="00AC256F">
        <w:rPr>
          <w:rFonts w:ascii="Times New Roman" w:hAnsi="Times New Roman"/>
          <w:bCs/>
          <w:sz w:val="24"/>
          <w:szCs w:val="24"/>
        </w:rPr>
        <w:t>хидравлично моделиране;</w:t>
      </w:r>
    </w:p>
    <w:p w14:paraId="12CFB8B2" w14:textId="4DF5EE58" w:rsidR="001108A1" w:rsidRDefault="001108A1" w:rsidP="00AF70CD">
      <w:pPr>
        <w:pStyle w:val="ListParagraph"/>
        <w:pBdr>
          <w:top w:val="single" w:sz="4" w:space="2" w:color="auto"/>
          <w:left w:val="single" w:sz="4" w:space="0" w:color="auto"/>
          <w:bottom w:val="single" w:sz="4" w:space="1" w:color="auto"/>
          <w:right w:val="single" w:sz="4" w:space="4" w:color="auto"/>
        </w:pBdr>
        <w:shd w:val="clear" w:color="auto" w:fill="FFFFFF"/>
        <w:spacing w:after="0" w:line="240" w:lineRule="auto"/>
        <w:ind w:left="0"/>
        <w:contextualSpacing w:val="0"/>
        <w:jc w:val="both"/>
        <w:rPr>
          <w:rFonts w:ascii="Times New Roman" w:hAnsi="Times New Roman"/>
          <w:bCs/>
          <w:sz w:val="24"/>
          <w:szCs w:val="24"/>
        </w:rPr>
      </w:pPr>
      <w:r w:rsidRPr="001108A1">
        <w:rPr>
          <w:rFonts w:ascii="Times New Roman" w:hAnsi="Times New Roman"/>
          <w:bCs/>
          <w:sz w:val="24"/>
          <w:szCs w:val="24"/>
        </w:rPr>
        <w:t>- картиране на заплахата от наводнения</w:t>
      </w:r>
      <w:r w:rsidR="00E44B66">
        <w:rPr>
          <w:rFonts w:ascii="Times New Roman" w:hAnsi="Times New Roman"/>
          <w:bCs/>
          <w:sz w:val="24"/>
          <w:szCs w:val="24"/>
        </w:rPr>
        <w:t>;</w:t>
      </w:r>
      <w:r w:rsidRPr="001108A1">
        <w:rPr>
          <w:rFonts w:ascii="Times New Roman" w:hAnsi="Times New Roman"/>
          <w:bCs/>
          <w:sz w:val="24"/>
          <w:szCs w:val="24"/>
        </w:rPr>
        <w:t xml:space="preserve"> </w:t>
      </w:r>
    </w:p>
    <w:p w14:paraId="535A3B74" w14:textId="0566AABE" w:rsidR="00DB36A0" w:rsidRDefault="00DB36A0" w:rsidP="00AF70CD">
      <w:pPr>
        <w:pStyle w:val="ListParagraph"/>
        <w:pBdr>
          <w:top w:val="single" w:sz="4" w:space="2" w:color="auto"/>
          <w:left w:val="single" w:sz="4" w:space="0" w:color="auto"/>
          <w:bottom w:val="single" w:sz="4" w:space="1" w:color="auto"/>
          <w:right w:val="single" w:sz="4" w:space="4" w:color="auto"/>
        </w:pBdr>
        <w:shd w:val="clear" w:color="auto" w:fill="FFFFFF"/>
        <w:spacing w:after="0" w:line="240" w:lineRule="auto"/>
        <w:ind w:left="0"/>
        <w:contextualSpacing w:val="0"/>
        <w:jc w:val="both"/>
        <w:rPr>
          <w:rFonts w:ascii="Times New Roman" w:hAnsi="Times New Roman"/>
          <w:bCs/>
          <w:sz w:val="24"/>
          <w:szCs w:val="24"/>
        </w:rPr>
      </w:pPr>
      <w:r>
        <w:rPr>
          <w:rFonts w:ascii="Times New Roman" w:hAnsi="Times New Roman"/>
          <w:bCs/>
          <w:sz w:val="24"/>
          <w:szCs w:val="24"/>
        </w:rPr>
        <w:t>- оценка и картиране на риска от наводнения;</w:t>
      </w:r>
    </w:p>
    <w:p w14:paraId="0ADAD8B1" w14:textId="565D282F" w:rsidR="00DB36A0" w:rsidRDefault="00DB36A0" w:rsidP="00AF70CD">
      <w:pPr>
        <w:pStyle w:val="ListParagraph"/>
        <w:pBdr>
          <w:top w:val="single" w:sz="4" w:space="2" w:color="auto"/>
          <w:left w:val="single" w:sz="4" w:space="0" w:color="auto"/>
          <w:bottom w:val="single" w:sz="4" w:space="1" w:color="auto"/>
          <w:right w:val="single" w:sz="4" w:space="4" w:color="auto"/>
        </w:pBdr>
        <w:shd w:val="clear" w:color="auto" w:fill="FFFFFF"/>
        <w:spacing w:after="0" w:line="240" w:lineRule="auto"/>
        <w:ind w:left="0"/>
        <w:contextualSpacing w:val="0"/>
        <w:jc w:val="both"/>
        <w:rPr>
          <w:rFonts w:ascii="Times New Roman" w:hAnsi="Times New Roman"/>
          <w:bCs/>
          <w:sz w:val="24"/>
          <w:szCs w:val="24"/>
        </w:rPr>
      </w:pPr>
      <w:r>
        <w:rPr>
          <w:rFonts w:ascii="Times New Roman" w:hAnsi="Times New Roman"/>
          <w:bCs/>
          <w:sz w:val="24"/>
          <w:szCs w:val="24"/>
        </w:rPr>
        <w:t xml:space="preserve">- </w:t>
      </w:r>
      <w:r w:rsidR="00AC256F" w:rsidRPr="00AC256F">
        <w:rPr>
          <w:rFonts w:ascii="Times New Roman" w:hAnsi="Times New Roman"/>
          <w:bCs/>
          <w:sz w:val="24"/>
          <w:szCs w:val="24"/>
        </w:rPr>
        <w:t>обмен на информация и съгласуване със съседните държави</w:t>
      </w:r>
      <w:r>
        <w:rPr>
          <w:rFonts w:ascii="Times New Roman" w:hAnsi="Times New Roman"/>
          <w:bCs/>
          <w:sz w:val="24"/>
          <w:szCs w:val="24"/>
        </w:rPr>
        <w:t xml:space="preserve">, </w:t>
      </w:r>
      <w:bookmarkStart w:id="12" w:name="_Hlk178174709"/>
      <w:r>
        <w:rPr>
          <w:rFonts w:ascii="Times New Roman" w:hAnsi="Times New Roman"/>
          <w:bCs/>
          <w:sz w:val="24"/>
          <w:szCs w:val="24"/>
        </w:rPr>
        <w:t>вкл. организиране на срещи и събития;</w:t>
      </w:r>
      <w:bookmarkEnd w:id="12"/>
    </w:p>
    <w:p w14:paraId="339312DE" w14:textId="445F580B" w:rsidR="006953EE" w:rsidRDefault="006953EE" w:rsidP="006953EE">
      <w:pPr>
        <w:pStyle w:val="ListParagraph"/>
        <w:pBdr>
          <w:top w:val="single" w:sz="4" w:space="2" w:color="auto"/>
          <w:left w:val="single" w:sz="4" w:space="0" w:color="auto"/>
          <w:bottom w:val="single" w:sz="4" w:space="1" w:color="auto"/>
          <w:right w:val="single" w:sz="4" w:space="4" w:color="auto"/>
        </w:pBdr>
        <w:shd w:val="clear" w:color="auto" w:fill="FFFFFF"/>
        <w:spacing w:after="0" w:line="240" w:lineRule="auto"/>
        <w:ind w:left="0"/>
        <w:contextualSpacing w:val="0"/>
        <w:jc w:val="both"/>
        <w:rPr>
          <w:rFonts w:ascii="Times New Roman" w:hAnsi="Times New Roman"/>
          <w:bCs/>
          <w:sz w:val="24"/>
          <w:szCs w:val="24"/>
        </w:rPr>
      </w:pPr>
      <w:r>
        <w:rPr>
          <w:rFonts w:ascii="Times New Roman" w:hAnsi="Times New Roman"/>
          <w:bCs/>
          <w:sz w:val="24"/>
          <w:szCs w:val="24"/>
        </w:rPr>
        <w:t>- обществени консултации на КЗН и КЗР;</w:t>
      </w:r>
    </w:p>
    <w:p w14:paraId="3B80B42A" w14:textId="6589C70E" w:rsidR="00391381" w:rsidRPr="001108A1" w:rsidRDefault="00391381" w:rsidP="00AF70CD">
      <w:pPr>
        <w:pStyle w:val="ListParagraph"/>
        <w:pBdr>
          <w:top w:val="single" w:sz="4" w:space="2" w:color="auto"/>
          <w:left w:val="single" w:sz="4" w:space="0" w:color="auto"/>
          <w:bottom w:val="single" w:sz="4" w:space="1" w:color="auto"/>
          <w:right w:val="single" w:sz="4" w:space="4" w:color="auto"/>
        </w:pBdr>
        <w:shd w:val="clear" w:color="auto" w:fill="FFFFFF"/>
        <w:spacing w:after="0" w:line="240" w:lineRule="auto"/>
        <w:ind w:left="0"/>
        <w:contextualSpacing w:val="0"/>
        <w:jc w:val="both"/>
        <w:rPr>
          <w:rFonts w:ascii="Times New Roman" w:hAnsi="Times New Roman"/>
          <w:bCs/>
          <w:sz w:val="24"/>
          <w:szCs w:val="24"/>
        </w:rPr>
      </w:pPr>
      <w:r>
        <w:rPr>
          <w:rFonts w:ascii="Times New Roman" w:hAnsi="Times New Roman"/>
          <w:bCs/>
          <w:sz w:val="24"/>
          <w:szCs w:val="24"/>
        </w:rPr>
        <w:t>- други дейности</w:t>
      </w:r>
      <w:r w:rsidR="00755A22">
        <w:rPr>
          <w:rFonts w:ascii="Times New Roman" w:hAnsi="Times New Roman"/>
          <w:bCs/>
          <w:sz w:val="24"/>
          <w:szCs w:val="24"/>
        </w:rPr>
        <w:t>,</w:t>
      </w:r>
      <w:r w:rsidR="00755A22" w:rsidRPr="00755A22">
        <w:rPr>
          <w:rFonts w:ascii="Times New Roman" w:hAnsi="Times New Roman"/>
          <w:bCs/>
          <w:sz w:val="24"/>
          <w:szCs w:val="24"/>
        </w:rPr>
        <w:t xml:space="preserve"> </w:t>
      </w:r>
      <w:r w:rsidR="00755A22">
        <w:rPr>
          <w:rFonts w:ascii="Times New Roman" w:hAnsi="Times New Roman"/>
          <w:bCs/>
          <w:sz w:val="24"/>
          <w:szCs w:val="24"/>
        </w:rPr>
        <w:t>свързани с т. 13.</w:t>
      </w:r>
      <w:r w:rsidR="00B97754">
        <w:rPr>
          <w:rFonts w:ascii="Times New Roman" w:hAnsi="Times New Roman"/>
          <w:bCs/>
          <w:sz w:val="24"/>
          <w:szCs w:val="24"/>
          <w:lang w:val="en-US"/>
        </w:rPr>
        <w:t>1.</w:t>
      </w:r>
      <w:r w:rsidR="00755A22">
        <w:rPr>
          <w:rFonts w:ascii="Times New Roman" w:hAnsi="Times New Roman"/>
          <w:bCs/>
          <w:sz w:val="24"/>
          <w:szCs w:val="24"/>
        </w:rPr>
        <w:t>2</w:t>
      </w:r>
      <w:r>
        <w:rPr>
          <w:rFonts w:ascii="Times New Roman" w:hAnsi="Times New Roman"/>
          <w:bCs/>
          <w:sz w:val="24"/>
          <w:szCs w:val="24"/>
        </w:rPr>
        <w:t>.</w:t>
      </w:r>
    </w:p>
    <w:p w14:paraId="239035AF" w14:textId="025F07C1" w:rsidR="00AF70CD" w:rsidRDefault="00AF70CD" w:rsidP="00AF70CD">
      <w:pPr>
        <w:pStyle w:val="ListParagraph"/>
        <w:pBdr>
          <w:top w:val="single" w:sz="4" w:space="2" w:color="auto"/>
          <w:left w:val="single" w:sz="4" w:space="0" w:color="auto"/>
          <w:bottom w:val="single" w:sz="4" w:space="1" w:color="auto"/>
          <w:right w:val="single" w:sz="4" w:space="4" w:color="auto"/>
        </w:pBdr>
        <w:shd w:val="clear" w:color="auto" w:fill="FFFFFF"/>
        <w:spacing w:after="0" w:line="240" w:lineRule="auto"/>
        <w:ind w:left="0"/>
        <w:contextualSpacing w:val="0"/>
        <w:jc w:val="both"/>
        <w:rPr>
          <w:rFonts w:ascii="Times New Roman" w:hAnsi="Times New Roman"/>
          <w:b/>
          <w:sz w:val="24"/>
          <w:szCs w:val="24"/>
        </w:rPr>
      </w:pPr>
      <w:r>
        <w:rPr>
          <w:rFonts w:ascii="Times New Roman" w:hAnsi="Times New Roman"/>
          <w:b/>
          <w:sz w:val="24"/>
          <w:szCs w:val="24"/>
        </w:rPr>
        <w:t>13.</w:t>
      </w:r>
      <w:r w:rsidR="006953EE">
        <w:rPr>
          <w:rFonts w:ascii="Times New Roman" w:hAnsi="Times New Roman"/>
          <w:b/>
          <w:sz w:val="24"/>
          <w:szCs w:val="24"/>
        </w:rPr>
        <w:t>1.</w:t>
      </w:r>
      <w:r>
        <w:rPr>
          <w:rFonts w:ascii="Times New Roman" w:hAnsi="Times New Roman"/>
          <w:b/>
          <w:sz w:val="24"/>
          <w:szCs w:val="24"/>
        </w:rPr>
        <w:t xml:space="preserve">3. Актуализация на </w:t>
      </w:r>
      <w:r w:rsidR="00DB36A0">
        <w:rPr>
          <w:rFonts w:ascii="Times New Roman" w:hAnsi="Times New Roman"/>
          <w:b/>
          <w:sz w:val="24"/>
          <w:szCs w:val="24"/>
        </w:rPr>
        <w:t xml:space="preserve">програмите </w:t>
      </w:r>
      <w:r>
        <w:rPr>
          <w:rFonts w:ascii="Times New Roman" w:hAnsi="Times New Roman"/>
          <w:b/>
          <w:sz w:val="24"/>
          <w:szCs w:val="24"/>
        </w:rPr>
        <w:t>от мерки</w:t>
      </w:r>
      <w:r w:rsidR="001108A1">
        <w:rPr>
          <w:rFonts w:ascii="Times New Roman" w:hAnsi="Times New Roman"/>
          <w:b/>
          <w:sz w:val="24"/>
          <w:szCs w:val="24"/>
        </w:rPr>
        <w:t xml:space="preserve">, вкл. </w:t>
      </w:r>
      <w:r w:rsidR="00E44B66">
        <w:rPr>
          <w:rFonts w:ascii="Times New Roman" w:hAnsi="Times New Roman"/>
          <w:b/>
          <w:sz w:val="24"/>
          <w:szCs w:val="24"/>
        </w:rPr>
        <w:t xml:space="preserve">извършване на </w:t>
      </w:r>
      <w:r w:rsidR="001108A1">
        <w:rPr>
          <w:rFonts w:ascii="Times New Roman" w:hAnsi="Times New Roman"/>
          <w:b/>
          <w:sz w:val="24"/>
          <w:szCs w:val="24"/>
        </w:rPr>
        <w:t>анализ на напредъка по изпълнението на мерки</w:t>
      </w:r>
      <w:r w:rsidR="00E44B66">
        <w:rPr>
          <w:rFonts w:ascii="Times New Roman" w:hAnsi="Times New Roman"/>
          <w:b/>
          <w:sz w:val="24"/>
          <w:szCs w:val="24"/>
        </w:rPr>
        <w:t>те</w:t>
      </w:r>
      <w:r w:rsidR="001108A1">
        <w:rPr>
          <w:rFonts w:ascii="Times New Roman" w:hAnsi="Times New Roman"/>
          <w:b/>
          <w:sz w:val="24"/>
          <w:szCs w:val="24"/>
        </w:rPr>
        <w:t xml:space="preserve"> от ПУРН 2022-2027 г., оценка и приоритизация на мерките, остойностяване на мерките</w:t>
      </w:r>
      <w:r w:rsidR="00350243">
        <w:rPr>
          <w:rFonts w:ascii="Times New Roman" w:hAnsi="Times New Roman"/>
          <w:b/>
          <w:sz w:val="24"/>
          <w:szCs w:val="24"/>
        </w:rPr>
        <w:t xml:space="preserve"> и др.</w:t>
      </w:r>
      <w:r>
        <w:rPr>
          <w:rFonts w:ascii="Times New Roman" w:hAnsi="Times New Roman"/>
          <w:b/>
          <w:sz w:val="24"/>
          <w:szCs w:val="24"/>
        </w:rPr>
        <w:t>;</w:t>
      </w:r>
    </w:p>
    <w:p w14:paraId="6C27DE0B" w14:textId="04D62150" w:rsidR="00AF70CD" w:rsidRDefault="00AF70CD" w:rsidP="00AF70CD">
      <w:pPr>
        <w:pStyle w:val="ListParagraph"/>
        <w:pBdr>
          <w:top w:val="single" w:sz="4" w:space="2" w:color="auto"/>
          <w:left w:val="single" w:sz="4" w:space="0" w:color="auto"/>
          <w:bottom w:val="single" w:sz="4" w:space="1" w:color="auto"/>
          <w:right w:val="single" w:sz="4" w:space="4" w:color="auto"/>
        </w:pBdr>
        <w:shd w:val="clear" w:color="auto" w:fill="FFFFFF"/>
        <w:spacing w:after="0" w:line="240" w:lineRule="auto"/>
        <w:ind w:left="0"/>
        <w:contextualSpacing w:val="0"/>
        <w:jc w:val="both"/>
        <w:rPr>
          <w:rFonts w:ascii="Times New Roman" w:hAnsi="Times New Roman"/>
          <w:bCs/>
          <w:sz w:val="24"/>
          <w:szCs w:val="24"/>
        </w:rPr>
      </w:pPr>
      <w:r>
        <w:rPr>
          <w:rFonts w:ascii="Times New Roman" w:hAnsi="Times New Roman"/>
          <w:b/>
          <w:sz w:val="24"/>
          <w:szCs w:val="24"/>
        </w:rPr>
        <w:t>13.</w:t>
      </w:r>
      <w:r w:rsidR="006953EE">
        <w:rPr>
          <w:rFonts w:ascii="Times New Roman" w:hAnsi="Times New Roman"/>
          <w:b/>
          <w:sz w:val="24"/>
          <w:szCs w:val="24"/>
        </w:rPr>
        <w:t>1.</w:t>
      </w:r>
      <w:r>
        <w:rPr>
          <w:rFonts w:ascii="Times New Roman" w:hAnsi="Times New Roman"/>
          <w:b/>
          <w:sz w:val="24"/>
          <w:szCs w:val="24"/>
        </w:rPr>
        <w:t xml:space="preserve">4. </w:t>
      </w:r>
      <w:r w:rsidR="00767D43">
        <w:rPr>
          <w:rFonts w:ascii="Times New Roman" w:hAnsi="Times New Roman"/>
          <w:b/>
          <w:sz w:val="24"/>
          <w:szCs w:val="24"/>
        </w:rPr>
        <w:t xml:space="preserve">Изготвяне </w:t>
      </w:r>
      <w:r w:rsidRPr="007143FB">
        <w:rPr>
          <w:rFonts w:ascii="Times New Roman" w:hAnsi="Times New Roman"/>
          <w:b/>
          <w:sz w:val="24"/>
          <w:szCs w:val="24"/>
        </w:rPr>
        <w:t>на ПУРН</w:t>
      </w:r>
      <w:r w:rsidR="00767D43">
        <w:rPr>
          <w:rFonts w:ascii="Times New Roman" w:hAnsi="Times New Roman"/>
          <w:b/>
          <w:sz w:val="24"/>
          <w:szCs w:val="24"/>
        </w:rPr>
        <w:t xml:space="preserve"> за периода 2028-2033</w:t>
      </w:r>
      <w:r w:rsidRPr="007143FB">
        <w:rPr>
          <w:rFonts w:ascii="Times New Roman" w:hAnsi="Times New Roman"/>
          <w:b/>
          <w:sz w:val="24"/>
          <w:szCs w:val="24"/>
        </w:rPr>
        <w:t>, вкл. провеждане на обществени консултации по проектите на ПУРН, извършване на екологичната оценка на проектите на ПУРН</w:t>
      </w:r>
      <w:r w:rsidR="001108A1">
        <w:rPr>
          <w:rFonts w:ascii="Times New Roman" w:hAnsi="Times New Roman"/>
          <w:b/>
          <w:sz w:val="24"/>
          <w:szCs w:val="24"/>
        </w:rPr>
        <w:t>, актуализация на приоритетите и целите на управлението на риска от наводнения</w:t>
      </w:r>
      <w:r w:rsidR="000E1E57">
        <w:rPr>
          <w:rFonts w:ascii="Times New Roman" w:hAnsi="Times New Roman"/>
          <w:b/>
          <w:sz w:val="24"/>
          <w:szCs w:val="24"/>
        </w:rPr>
        <w:t>, трансгранична координация</w:t>
      </w:r>
      <w:r w:rsidR="00AC256F">
        <w:rPr>
          <w:rFonts w:ascii="Times New Roman" w:hAnsi="Times New Roman"/>
          <w:b/>
          <w:sz w:val="24"/>
          <w:szCs w:val="24"/>
        </w:rPr>
        <w:t xml:space="preserve">, </w:t>
      </w:r>
      <w:r w:rsidR="00AC256F" w:rsidRPr="00AC256F">
        <w:rPr>
          <w:rFonts w:ascii="Times New Roman" w:hAnsi="Times New Roman"/>
          <w:b/>
          <w:sz w:val="24"/>
          <w:szCs w:val="24"/>
        </w:rPr>
        <w:t>вкл. организиране на срещи и събития</w:t>
      </w:r>
      <w:r w:rsidR="00350243">
        <w:rPr>
          <w:rFonts w:ascii="Times New Roman" w:hAnsi="Times New Roman"/>
          <w:b/>
          <w:sz w:val="24"/>
          <w:szCs w:val="24"/>
        </w:rPr>
        <w:t xml:space="preserve"> и др.</w:t>
      </w:r>
      <w:r w:rsidRPr="007143FB">
        <w:rPr>
          <w:rFonts w:ascii="Times New Roman" w:hAnsi="Times New Roman"/>
          <w:b/>
          <w:sz w:val="24"/>
          <w:szCs w:val="24"/>
        </w:rPr>
        <w:t>;</w:t>
      </w:r>
    </w:p>
    <w:p w14:paraId="32819232" w14:textId="12639E8C" w:rsidR="003C3A4B" w:rsidRDefault="003C3A4B" w:rsidP="00AF52FF">
      <w:pPr>
        <w:pStyle w:val="ListParagraph"/>
        <w:pBdr>
          <w:top w:val="single" w:sz="4" w:space="2" w:color="auto"/>
          <w:left w:val="single" w:sz="4" w:space="0" w:color="auto"/>
          <w:bottom w:val="single" w:sz="4" w:space="1" w:color="auto"/>
          <w:right w:val="single" w:sz="4" w:space="4" w:color="auto"/>
        </w:pBdr>
        <w:shd w:val="clear" w:color="auto" w:fill="FFFFFF"/>
        <w:spacing w:after="0" w:line="240" w:lineRule="auto"/>
        <w:ind w:left="0"/>
        <w:contextualSpacing w:val="0"/>
        <w:jc w:val="both"/>
        <w:rPr>
          <w:rFonts w:ascii="Times New Roman" w:hAnsi="Times New Roman"/>
          <w:b/>
          <w:sz w:val="24"/>
          <w:szCs w:val="24"/>
        </w:rPr>
      </w:pPr>
      <w:r>
        <w:rPr>
          <w:rFonts w:ascii="Times New Roman" w:hAnsi="Times New Roman"/>
          <w:b/>
          <w:sz w:val="24"/>
          <w:szCs w:val="24"/>
        </w:rPr>
        <w:t>13.</w:t>
      </w:r>
      <w:r w:rsidR="006953EE">
        <w:rPr>
          <w:rFonts w:ascii="Times New Roman" w:hAnsi="Times New Roman"/>
          <w:b/>
          <w:sz w:val="24"/>
          <w:szCs w:val="24"/>
        </w:rPr>
        <w:t>2</w:t>
      </w:r>
      <w:r>
        <w:rPr>
          <w:rFonts w:ascii="Times New Roman" w:hAnsi="Times New Roman"/>
          <w:b/>
          <w:sz w:val="24"/>
          <w:szCs w:val="24"/>
        </w:rPr>
        <w:t xml:space="preserve">. </w:t>
      </w:r>
      <w:r w:rsidRPr="003C3A4B">
        <w:rPr>
          <w:rFonts w:ascii="Times New Roman" w:hAnsi="Times New Roman"/>
          <w:b/>
          <w:sz w:val="24"/>
          <w:szCs w:val="24"/>
        </w:rPr>
        <w:t>Спомагателни дейности, като експертни анализи, становища, обосновки</w:t>
      </w:r>
      <w:r w:rsidR="00755A22">
        <w:rPr>
          <w:rFonts w:ascii="Times New Roman" w:hAnsi="Times New Roman"/>
          <w:b/>
          <w:sz w:val="24"/>
          <w:szCs w:val="24"/>
        </w:rPr>
        <w:t>;</w:t>
      </w:r>
      <w:r w:rsidRPr="003C3A4B">
        <w:rPr>
          <w:rFonts w:ascii="Times New Roman" w:hAnsi="Times New Roman"/>
          <w:b/>
          <w:sz w:val="24"/>
          <w:szCs w:val="24"/>
        </w:rPr>
        <w:t xml:space="preserve"> анализ на остойностяването</w:t>
      </w:r>
      <w:r w:rsidR="00DB36A0" w:rsidRPr="00DB36A0">
        <w:rPr>
          <w:rFonts w:ascii="Times New Roman" w:hAnsi="Times New Roman"/>
          <w:b/>
          <w:sz w:val="24"/>
          <w:szCs w:val="24"/>
        </w:rPr>
        <w:t xml:space="preserve"> </w:t>
      </w:r>
      <w:bookmarkStart w:id="13" w:name="_Hlk178176074"/>
      <w:r w:rsidR="00DB36A0" w:rsidRPr="00DB36A0">
        <w:rPr>
          <w:rFonts w:ascii="Times New Roman" w:hAnsi="Times New Roman"/>
          <w:b/>
          <w:sz w:val="24"/>
          <w:szCs w:val="24"/>
        </w:rPr>
        <w:t>на дейностите, включени в проектното предложение</w:t>
      </w:r>
      <w:bookmarkEnd w:id="13"/>
      <w:r w:rsidR="00755A22">
        <w:rPr>
          <w:rFonts w:ascii="Times New Roman" w:hAnsi="Times New Roman"/>
          <w:b/>
          <w:sz w:val="24"/>
          <w:szCs w:val="24"/>
        </w:rPr>
        <w:t>;</w:t>
      </w:r>
      <w:r w:rsidRPr="003C3A4B">
        <w:rPr>
          <w:rFonts w:ascii="Times New Roman" w:hAnsi="Times New Roman"/>
          <w:b/>
          <w:sz w:val="24"/>
          <w:szCs w:val="24"/>
        </w:rPr>
        <w:t xml:space="preserve"> дейности по съгласуване и координация, изпълнявани от служители на бенефициента</w:t>
      </w:r>
      <w:r w:rsidR="00B72611">
        <w:rPr>
          <w:rFonts w:ascii="Times New Roman" w:hAnsi="Times New Roman"/>
          <w:b/>
          <w:sz w:val="24"/>
          <w:szCs w:val="24"/>
        </w:rPr>
        <w:t>/партньора</w:t>
      </w:r>
      <w:r w:rsidRPr="003C3A4B">
        <w:rPr>
          <w:rFonts w:ascii="Times New Roman" w:hAnsi="Times New Roman"/>
          <w:b/>
          <w:sz w:val="24"/>
          <w:szCs w:val="24"/>
        </w:rPr>
        <w:t>, при обоснована необходимост.</w:t>
      </w:r>
    </w:p>
    <w:p w14:paraId="6A23B11C" w14:textId="1281B587" w:rsidR="003A46AF" w:rsidRDefault="00E36F6A" w:rsidP="007143FB">
      <w:pPr>
        <w:pStyle w:val="ListParagraph"/>
        <w:pBdr>
          <w:top w:val="single" w:sz="4" w:space="2" w:color="auto"/>
          <w:left w:val="single" w:sz="4" w:space="0" w:color="auto"/>
          <w:bottom w:val="single" w:sz="4" w:space="1" w:color="auto"/>
          <w:right w:val="single" w:sz="4" w:space="4" w:color="auto"/>
        </w:pBdr>
        <w:shd w:val="clear" w:color="auto" w:fill="FFFFFF"/>
        <w:spacing w:after="0" w:line="240" w:lineRule="auto"/>
        <w:ind w:left="0"/>
        <w:contextualSpacing w:val="0"/>
        <w:jc w:val="both"/>
        <w:rPr>
          <w:rFonts w:ascii="Times New Roman" w:hAnsi="Times New Roman"/>
          <w:b/>
          <w:sz w:val="24"/>
          <w:szCs w:val="24"/>
        </w:rPr>
      </w:pPr>
      <w:bookmarkStart w:id="14" w:name="_Hlk157181949"/>
      <w:r w:rsidRPr="00E71185">
        <w:rPr>
          <w:rFonts w:ascii="Times New Roman" w:hAnsi="Times New Roman"/>
          <w:b/>
          <w:sz w:val="24"/>
          <w:szCs w:val="24"/>
        </w:rPr>
        <w:t>13.</w:t>
      </w:r>
      <w:r w:rsidR="006953EE">
        <w:rPr>
          <w:rFonts w:ascii="Times New Roman" w:hAnsi="Times New Roman"/>
          <w:b/>
          <w:sz w:val="24"/>
          <w:szCs w:val="24"/>
        </w:rPr>
        <w:t>3</w:t>
      </w:r>
      <w:r w:rsidRPr="00E71185">
        <w:rPr>
          <w:rFonts w:ascii="Times New Roman" w:hAnsi="Times New Roman"/>
          <w:b/>
          <w:sz w:val="24"/>
          <w:szCs w:val="24"/>
        </w:rPr>
        <w:t>.</w:t>
      </w:r>
      <w:bookmarkEnd w:id="14"/>
      <w:bookmarkEnd w:id="11"/>
      <w:r w:rsidR="00E71185" w:rsidRPr="00E71185">
        <w:rPr>
          <w:rFonts w:ascii="Times New Roman" w:hAnsi="Times New Roman"/>
          <w:b/>
          <w:sz w:val="24"/>
          <w:szCs w:val="24"/>
        </w:rPr>
        <w:t xml:space="preserve"> </w:t>
      </w:r>
      <w:r w:rsidR="00002AB2" w:rsidRPr="00E71185">
        <w:rPr>
          <w:rFonts w:ascii="Times New Roman" w:hAnsi="Times New Roman"/>
          <w:b/>
          <w:sz w:val="24"/>
          <w:szCs w:val="24"/>
        </w:rPr>
        <w:t>Организация и управление</w:t>
      </w:r>
      <w:r w:rsidR="007143FB" w:rsidRPr="00E71185">
        <w:rPr>
          <w:rFonts w:ascii="Times New Roman" w:hAnsi="Times New Roman"/>
          <w:b/>
          <w:sz w:val="24"/>
          <w:szCs w:val="24"/>
        </w:rPr>
        <w:t xml:space="preserve"> на пр</w:t>
      </w:r>
      <w:r w:rsidR="00002AB2" w:rsidRPr="00E71185">
        <w:rPr>
          <w:rFonts w:ascii="Times New Roman" w:hAnsi="Times New Roman"/>
          <w:b/>
          <w:sz w:val="24"/>
          <w:szCs w:val="24"/>
        </w:rPr>
        <w:t>оекта</w:t>
      </w:r>
      <w:r w:rsidR="00B41011" w:rsidRPr="00E71185">
        <w:rPr>
          <w:rFonts w:ascii="Times New Roman" w:hAnsi="Times New Roman"/>
          <w:b/>
          <w:sz w:val="24"/>
          <w:szCs w:val="24"/>
        </w:rPr>
        <w:t xml:space="preserve">, видимост, прозрачност и комуникация и </w:t>
      </w:r>
      <w:r w:rsidR="00DD6EB8">
        <w:rPr>
          <w:rFonts w:ascii="Times New Roman" w:hAnsi="Times New Roman"/>
          <w:b/>
          <w:bCs/>
          <w:sz w:val="24"/>
          <w:szCs w:val="24"/>
        </w:rPr>
        <w:t>за разработване</w:t>
      </w:r>
      <w:r w:rsidR="00DD6EB8" w:rsidRPr="00E71185">
        <w:rPr>
          <w:rFonts w:ascii="Times New Roman" w:hAnsi="Times New Roman"/>
          <w:b/>
          <w:bCs/>
          <w:sz w:val="24"/>
          <w:szCs w:val="24"/>
        </w:rPr>
        <w:t xml:space="preserve"> </w:t>
      </w:r>
      <w:r w:rsidR="00B41011" w:rsidRPr="00E71185">
        <w:rPr>
          <w:rFonts w:ascii="Times New Roman" w:hAnsi="Times New Roman"/>
          <w:b/>
          <w:bCs/>
          <w:sz w:val="24"/>
          <w:szCs w:val="24"/>
        </w:rPr>
        <w:t>на документация за възлагане</w:t>
      </w:r>
      <w:r w:rsidR="0043481C" w:rsidRPr="00E71185">
        <w:rPr>
          <w:rFonts w:ascii="Times New Roman" w:hAnsi="Times New Roman"/>
          <w:b/>
          <w:bCs/>
          <w:sz w:val="24"/>
          <w:szCs w:val="24"/>
        </w:rPr>
        <w:t xml:space="preserve"> </w:t>
      </w:r>
      <w:r w:rsidR="00B41011" w:rsidRPr="00E71185">
        <w:rPr>
          <w:rFonts w:ascii="Times New Roman" w:hAnsi="Times New Roman"/>
          <w:b/>
          <w:bCs/>
          <w:sz w:val="24"/>
          <w:szCs w:val="24"/>
        </w:rPr>
        <w:t>на обществени поръчки</w:t>
      </w:r>
      <w:r w:rsidR="00711B14" w:rsidRPr="00E71185">
        <w:rPr>
          <w:rFonts w:ascii="Times New Roman" w:hAnsi="Times New Roman"/>
          <w:b/>
          <w:bCs/>
          <w:sz w:val="24"/>
          <w:szCs w:val="24"/>
        </w:rPr>
        <w:t>.</w:t>
      </w:r>
      <w:r w:rsidR="00B41011">
        <w:rPr>
          <w:rFonts w:ascii="Times New Roman" w:hAnsi="Times New Roman"/>
          <w:b/>
          <w:bCs/>
          <w:sz w:val="24"/>
          <w:szCs w:val="24"/>
        </w:rPr>
        <w:t xml:space="preserve"> </w:t>
      </w:r>
    </w:p>
    <w:p w14:paraId="7FD5843A" w14:textId="77777777" w:rsidR="00E44B66" w:rsidRDefault="00E44B66" w:rsidP="00C07C7D">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b/>
          <w:sz w:val="24"/>
          <w:szCs w:val="24"/>
        </w:rPr>
      </w:pPr>
    </w:p>
    <w:p w14:paraId="764E7A6D" w14:textId="4A680950" w:rsidR="00C07C7D" w:rsidRPr="00C07C7D" w:rsidRDefault="00941683" w:rsidP="00C07C7D">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bCs/>
          <w:sz w:val="24"/>
          <w:szCs w:val="24"/>
        </w:rPr>
      </w:pPr>
      <w:r>
        <w:rPr>
          <w:rFonts w:ascii="Times New Roman" w:hAnsi="Times New Roman"/>
          <w:b/>
          <w:sz w:val="24"/>
          <w:szCs w:val="24"/>
        </w:rPr>
        <w:t>О</w:t>
      </w:r>
      <w:r w:rsidR="005771A9" w:rsidRPr="00B41011">
        <w:rPr>
          <w:rFonts w:ascii="Times New Roman" w:hAnsi="Times New Roman"/>
          <w:b/>
          <w:sz w:val="24"/>
          <w:szCs w:val="24"/>
        </w:rPr>
        <w:t>рганизация</w:t>
      </w:r>
      <w:r>
        <w:rPr>
          <w:rFonts w:ascii="Times New Roman" w:hAnsi="Times New Roman"/>
          <w:b/>
          <w:sz w:val="24"/>
          <w:szCs w:val="24"/>
        </w:rPr>
        <w:t>та</w:t>
      </w:r>
      <w:r w:rsidR="005771A9" w:rsidRPr="00B41011">
        <w:rPr>
          <w:rFonts w:ascii="Times New Roman" w:hAnsi="Times New Roman"/>
          <w:b/>
          <w:sz w:val="24"/>
          <w:szCs w:val="24"/>
        </w:rPr>
        <w:t xml:space="preserve"> и управление</w:t>
      </w:r>
      <w:r>
        <w:rPr>
          <w:rFonts w:ascii="Times New Roman" w:hAnsi="Times New Roman"/>
          <w:b/>
          <w:sz w:val="24"/>
          <w:szCs w:val="24"/>
        </w:rPr>
        <w:t>то</w:t>
      </w:r>
      <w:r w:rsidR="005771A9" w:rsidRPr="00B41011">
        <w:rPr>
          <w:rFonts w:ascii="Times New Roman" w:hAnsi="Times New Roman"/>
          <w:b/>
          <w:sz w:val="24"/>
          <w:szCs w:val="24"/>
        </w:rPr>
        <w:t xml:space="preserve"> на проекта</w:t>
      </w:r>
      <w:r w:rsidR="005771A9" w:rsidRPr="00841505">
        <w:rPr>
          <w:rFonts w:ascii="Times New Roman" w:hAnsi="Times New Roman"/>
          <w:bCs/>
          <w:sz w:val="24"/>
          <w:szCs w:val="24"/>
        </w:rPr>
        <w:t xml:space="preserve"> </w:t>
      </w:r>
      <w:r w:rsidR="00C07C7D" w:rsidRPr="00C07C7D">
        <w:rPr>
          <w:rFonts w:ascii="Times New Roman" w:hAnsi="Times New Roman"/>
          <w:bCs/>
          <w:sz w:val="24"/>
          <w:szCs w:val="24"/>
        </w:rPr>
        <w:t xml:space="preserve">включва организиране и обезпечаване работата на екипа за управление на проекта </w:t>
      </w:r>
      <w:r w:rsidR="0043481C">
        <w:rPr>
          <w:rFonts w:ascii="Times New Roman" w:hAnsi="Times New Roman"/>
          <w:bCs/>
          <w:sz w:val="24"/>
          <w:szCs w:val="24"/>
        </w:rPr>
        <w:t xml:space="preserve">(ЕУП) - </w:t>
      </w:r>
      <w:r w:rsidR="00C07C7D" w:rsidRPr="00C07C7D">
        <w:rPr>
          <w:rFonts w:ascii="Times New Roman" w:hAnsi="Times New Roman"/>
          <w:bCs/>
          <w:sz w:val="24"/>
          <w:szCs w:val="24"/>
        </w:rPr>
        <w:t xml:space="preserve">възнаграждения, осигуровки и командировъчни разходи, осигуряване на необходимите консумативи, материали и </w:t>
      </w:r>
      <w:r w:rsidR="00C07C7D" w:rsidRPr="00920ACF">
        <w:rPr>
          <w:rFonts w:ascii="Times New Roman" w:hAnsi="Times New Roman"/>
          <w:bCs/>
          <w:sz w:val="24"/>
          <w:szCs w:val="24"/>
        </w:rPr>
        <w:t>оборудване</w:t>
      </w:r>
      <w:r w:rsidR="00C07C7D" w:rsidRPr="00C07C7D">
        <w:rPr>
          <w:rFonts w:ascii="Times New Roman" w:hAnsi="Times New Roman"/>
          <w:bCs/>
          <w:sz w:val="24"/>
          <w:szCs w:val="24"/>
        </w:rPr>
        <w:t xml:space="preserve"> за администриране на проекта.</w:t>
      </w:r>
    </w:p>
    <w:p w14:paraId="3BBBA015" w14:textId="2D038E12" w:rsidR="00C07C7D" w:rsidRPr="00C07C7D" w:rsidRDefault="00E65D00" w:rsidP="00C07C7D">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bCs/>
          <w:sz w:val="24"/>
          <w:szCs w:val="24"/>
        </w:rPr>
      </w:pPr>
      <w:r>
        <w:rPr>
          <w:rFonts w:ascii="Times New Roman" w:hAnsi="Times New Roman"/>
          <w:bCs/>
          <w:sz w:val="24"/>
          <w:szCs w:val="24"/>
        </w:rPr>
        <w:t>Б</w:t>
      </w:r>
      <w:r w:rsidR="00C07C7D" w:rsidRPr="00C07C7D">
        <w:rPr>
          <w:rFonts w:ascii="Times New Roman" w:hAnsi="Times New Roman"/>
          <w:bCs/>
          <w:sz w:val="24"/>
          <w:szCs w:val="24"/>
        </w:rPr>
        <w:t>енефициент</w:t>
      </w:r>
      <w:r>
        <w:rPr>
          <w:rFonts w:ascii="Times New Roman" w:hAnsi="Times New Roman"/>
          <w:bCs/>
          <w:sz w:val="24"/>
          <w:szCs w:val="24"/>
        </w:rPr>
        <w:t>ът</w:t>
      </w:r>
      <w:r w:rsidR="00C07C7D" w:rsidRPr="00C07C7D">
        <w:rPr>
          <w:rFonts w:ascii="Times New Roman" w:hAnsi="Times New Roman"/>
          <w:bCs/>
          <w:sz w:val="24"/>
          <w:szCs w:val="24"/>
        </w:rPr>
        <w:t xml:space="preserve"> е пряко отговорен за управлението на проекта и осигуряване качественото изпълнение на заложените дейности. Той следва да предвиди достатъчно механизми за взаимодействие между членовете на екипа за управление на проекта при изпълнение на задачите и отчитане на работата, с цел осигуряване на вътрешна оценка и контрол, както и за мониторинг на напредъка по проекта и предприемането на корективни мерки, при необходимост. </w:t>
      </w:r>
    </w:p>
    <w:p w14:paraId="27F92278" w14:textId="23CC0849" w:rsidR="00C07C7D" w:rsidRPr="00C07C7D" w:rsidRDefault="00C07C7D" w:rsidP="00C07C7D">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bCs/>
          <w:sz w:val="24"/>
          <w:szCs w:val="24"/>
        </w:rPr>
      </w:pPr>
      <w:r w:rsidRPr="00C07C7D">
        <w:rPr>
          <w:rFonts w:ascii="Times New Roman" w:hAnsi="Times New Roman"/>
          <w:bCs/>
          <w:sz w:val="24"/>
          <w:szCs w:val="24"/>
        </w:rPr>
        <w:t>Членовете на екипа могат да бъдат вътрешни за организацията служители, както и външни експерти, на които е възложено изпълнение на дейностите по организация и управление по реда на ЗОП</w:t>
      </w:r>
      <w:r w:rsidR="009D1C10">
        <w:rPr>
          <w:rFonts w:ascii="Times New Roman" w:hAnsi="Times New Roman"/>
          <w:bCs/>
          <w:sz w:val="24"/>
          <w:szCs w:val="24"/>
        </w:rPr>
        <w:t>,</w:t>
      </w:r>
      <w:r w:rsidR="003B7967">
        <w:rPr>
          <w:rFonts w:ascii="Times New Roman" w:hAnsi="Times New Roman"/>
          <w:bCs/>
          <w:sz w:val="24"/>
          <w:szCs w:val="24"/>
        </w:rPr>
        <w:t xml:space="preserve"> като</w:t>
      </w:r>
      <w:r w:rsidRPr="00C07C7D">
        <w:rPr>
          <w:rFonts w:ascii="Times New Roman" w:hAnsi="Times New Roman"/>
          <w:bCs/>
          <w:sz w:val="24"/>
          <w:szCs w:val="24"/>
        </w:rPr>
        <w:t xml:space="preserve"> </w:t>
      </w:r>
      <w:r w:rsidR="003B7967">
        <w:rPr>
          <w:rFonts w:ascii="Times New Roman" w:hAnsi="Times New Roman"/>
          <w:bCs/>
          <w:sz w:val="24"/>
          <w:szCs w:val="24"/>
        </w:rPr>
        <w:t>т</w:t>
      </w:r>
      <w:r w:rsidR="003102E4">
        <w:rPr>
          <w:rFonts w:ascii="Times New Roman" w:hAnsi="Times New Roman"/>
          <w:bCs/>
          <w:sz w:val="24"/>
          <w:szCs w:val="24"/>
        </w:rPr>
        <w:t xml:space="preserve">ова </w:t>
      </w:r>
      <w:r w:rsidRPr="00C07C7D">
        <w:rPr>
          <w:rFonts w:ascii="Times New Roman" w:hAnsi="Times New Roman"/>
          <w:bCs/>
          <w:sz w:val="24"/>
          <w:szCs w:val="24"/>
        </w:rPr>
        <w:t xml:space="preserve">следва да бъде изрично упоменато в проектното предложение. </w:t>
      </w:r>
    </w:p>
    <w:p w14:paraId="1BAC0B18" w14:textId="092D5360" w:rsidR="00C07C7D" w:rsidRPr="00C07C7D" w:rsidRDefault="00C07C7D" w:rsidP="00C07C7D">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bCs/>
          <w:sz w:val="24"/>
          <w:szCs w:val="24"/>
        </w:rPr>
      </w:pPr>
      <w:r w:rsidRPr="00C07C7D">
        <w:rPr>
          <w:rFonts w:ascii="Times New Roman" w:hAnsi="Times New Roman"/>
          <w:bCs/>
          <w:sz w:val="24"/>
          <w:szCs w:val="24"/>
        </w:rPr>
        <w:t xml:space="preserve">Ръководителят на проекта не може да съвместява функциите на ръководител с тези на член на екипа за управление на проекта. </w:t>
      </w:r>
      <w:r w:rsidR="00562CB2">
        <w:rPr>
          <w:rFonts w:ascii="Times New Roman" w:hAnsi="Times New Roman"/>
          <w:bCs/>
          <w:sz w:val="24"/>
          <w:szCs w:val="24"/>
        </w:rPr>
        <w:t>К</w:t>
      </w:r>
      <w:r w:rsidRPr="00C07C7D">
        <w:rPr>
          <w:rFonts w:ascii="Times New Roman" w:hAnsi="Times New Roman"/>
          <w:bCs/>
          <w:sz w:val="24"/>
          <w:szCs w:val="24"/>
        </w:rPr>
        <w:t>андидат</w:t>
      </w:r>
      <w:r w:rsidR="00562CB2">
        <w:rPr>
          <w:rFonts w:ascii="Times New Roman" w:hAnsi="Times New Roman"/>
          <w:bCs/>
          <w:sz w:val="24"/>
          <w:szCs w:val="24"/>
        </w:rPr>
        <w:t>ът</w:t>
      </w:r>
      <w:r w:rsidRPr="00C07C7D">
        <w:rPr>
          <w:rFonts w:ascii="Times New Roman" w:hAnsi="Times New Roman"/>
          <w:bCs/>
          <w:sz w:val="24"/>
          <w:szCs w:val="24"/>
        </w:rPr>
        <w:t xml:space="preserve"> следва да </w:t>
      </w:r>
      <w:r w:rsidR="00A34FE4">
        <w:rPr>
          <w:rFonts w:ascii="Times New Roman" w:hAnsi="Times New Roman"/>
          <w:bCs/>
          <w:sz w:val="24"/>
          <w:szCs w:val="24"/>
        </w:rPr>
        <w:t>осигури</w:t>
      </w:r>
      <w:r w:rsidR="00A34FE4" w:rsidRPr="00C07C7D">
        <w:rPr>
          <w:rFonts w:ascii="Times New Roman" w:hAnsi="Times New Roman"/>
          <w:bCs/>
          <w:sz w:val="24"/>
          <w:szCs w:val="24"/>
        </w:rPr>
        <w:t xml:space="preserve"> </w:t>
      </w:r>
      <w:r w:rsidRPr="00C07C7D">
        <w:rPr>
          <w:rFonts w:ascii="Times New Roman" w:hAnsi="Times New Roman"/>
          <w:bCs/>
          <w:sz w:val="24"/>
          <w:szCs w:val="24"/>
        </w:rPr>
        <w:t>ясна организационна структура за управление на проекта, в която са включени ръководител на проекта и членове с посочени задачи</w:t>
      </w:r>
      <w:r w:rsidR="006D1A02">
        <w:rPr>
          <w:rFonts w:ascii="Times New Roman" w:hAnsi="Times New Roman"/>
          <w:bCs/>
          <w:sz w:val="24"/>
          <w:szCs w:val="24"/>
        </w:rPr>
        <w:t>,</w:t>
      </w:r>
      <w:r w:rsidRPr="00C07C7D">
        <w:rPr>
          <w:rFonts w:ascii="Times New Roman" w:hAnsi="Times New Roman"/>
          <w:bCs/>
          <w:sz w:val="24"/>
          <w:szCs w:val="24"/>
        </w:rPr>
        <w:t xml:space="preserve"> отговорности</w:t>
      </w:r>
      <w:r w:rsidR="006D1A02">
        <w:rPr>
          <w:rFonts w:ascii="Times New Roman" w:hAnsi="Times New Roman"/>
          <w:bCs/>
          <w:sz w:val="24"/>
          <w:szCs w:val="24"/>
        </w:rPr>
        <w:t>, необходим опит и квалификация</w:t>
      </w:r>
      <w:r w:rsidRPr="00C07C7D">
        <w:rPr>
          <w:rFonts w:ascii="Times New Roman" w:hAnsi="Times New Roman"/>
          <w:bCs/>
          <w:sz w:val="24"/>
          <w:szCs w:val="24"/>
        </w:rPr>
        <w:t xml:space="preserve"> на всеки отделен член. Членовете на екипа за управление следва да покриват функции като подготовка на документите, необходими за извършване на плащания и за верификация на разходите, мониторинг и докладване, изпълнение на мерки за видимост, прозрачност и комуникация, съхранение на документите по проекта, както и функции по координация на дейностите по проекта. Членове на екипа за управление могат да съвместяват различни функции, с изключение на такива, при които едната от съвместяваните позиции е с контролни функции спрямо другата.</w:t>
      </w:r>
    </w:p>
    <w:p w14:paraId="323265B8" w14:textId="77777777" w:rsidR="00C07C7D" w:rsidRDefault="00C07C7D" w:rsidP="00C07C7D">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bCs/>
          <w:sz w:val="24"/>
          <w:szCs w:val="24"/>
        </w:rPr>
      </w:pPr>
      <w:r w:rsidRPr="00C07C7D">
        <w:rPr>
          <w:rFonts w:ascii="Times New Roman" w:hAnsi="Times New Roman"/>
          <w:bCs/>
          <w:sz w:val="24"/>
          <w:szCs w:val="24"/>
        </w:rPr>
        <w:t xml:space="preserve">Предвидената организационна структура следва да демонстрира разделение на функциите в екипа, като не е допустимо припокриване на функциите и задачите, както между отделните членове в екипа за управление, така и с външни изпълнители по проекта. </w:t>
      </w:r>
    </w:p>
    <w:p w14:paraId="7281EE6C" w14:textId="6973A171" w:rsidR="00E469CA" w:rsidRDefault="008E34E2" w:rsidP="00B846BA">
      <w:pPr>
        <w:pBdr>
          <w:top w:val="single" w:sz="4" w:space="2" w:color="auto"/>
          <w:left w:val="single" w:sz="4" w:space="0" w:color="auto"/>
          <w:bottom w:val="single" w:sz="4" w:space="1" w:color="auto"/>
          <w:right w:val="single" w:sz="4" w:space="4" w:color="auto"/>
        </w:pBdr>
        <w:tabs>
          <w:tab w:val="left" w:pos="284"/>
        </w:tabs>
        <w:spacing w:before="120" w:after="0" w:line="240" w:lineRule="auto"/>
        <w:jc w:val="both"/>
        <w:rPr>
          <w:rFonts w:ascii="Times New Roman" w:hAnsi="Times New Roman"/>
          <w:sz w:val="24"/>
          <w:szCs w:val="24"/>
        </w:rPr>
      </w:pPr>
      <w:r>
        <w:rPr>
          <w:rFonts w:ascii="Times New Roman" w:hAnsi="Times New Roman"/>
          <w:sz w:val="24"/>
          <w:szCs w:val="24"/>
        </w:rPr>
        <w:t>Предвидените мерки</w:t>
      </w:r>
      <w:r w:rsidRPr="003E01D9">
        <w:rPr>
          <w:rFonts w:ascii="Times New Roman" w:hAnsi="Times New Roman"/>
          <w:sz w:val="24"/>
          <w:szCs w:val="24"/>
        </w:rPr>
        <w:t xml:space="preserve"> </w:t>
      </w:r>
      <w:r w:rsidR="003E01D9" w:rsidRPr="003E01D9">
        <w:rPr>
          <w:rFonts w:ascii="Times New Roman" w:hAnsi="Times New Roman"/>
          <w:sz w:val="24"/>
          <w:szCs w:val="24"/>
        </w:rPr>
        <w:t xml:space="preserve">за </w:t>
      </w:r>
      <w:r w:rsidR="003E01D9" w:rsidRPr="00D07E2B">
        <w:rPr>
          <w:rFonts w:ascii="Times New Roman" w:hAnsi="Times New Roman"/>
          <w:b/>
          <w:bCs/>
          <w:sz w:val="24"/>
          <w:szCs w:val="24"/>
        </w:rPr>
        <w:t>видимост, прозрачност и комуникация</w:t>
      </w:r>
      <w:r w:rsidR="003E01D9" w:rsidRPr="003E01D9">
        <w:rPr>
          <w:rFonts w:ascii="Times New Roman" w:hAnsi="Times New Roman"/>
          <w:sz w:val="24"/>
          <w:szCs w:val="24"/>
        </w:rPr>
        <w:t xml:space="preserve"> трябва да отговарят на условията и изискванията, описани в Дял IV, глава III „Видимост, прозрачност и комуникация“ на Регламент (ЕС) 2021/1060. В тази връзка</w:t>
      </w:r>
      <w:r w:rsidR="00EC4FD5">
        <w:rPr>
          <w:rFonts w:ascii="Times New Roman" w:hAnsi="Times New Roman"/>
          <w:sz w:val="24"/>
          <w:szCs w:val="24"/>
        </w:rPr>
        <w:t>,</w:t>
      </w:r>
      <w:r w:rsidR="003E01D9" w:rsidRPr="003E01D9">
        <w:rPr>
          <w:rFonts w:ascii="Times New Roman" w:hAnsi="Times New Roman"/>
          <w:sz w:val="24"/>
          <w:szCs w:val="24"/>
        </w:rPr>
        <w:t xml:space="preserve"> конкретният бенефициент има задължение при дейностите за комуникация, видимост и прозрачност да указва произхода на финансирането чрез поставяне на емблемата на ЕС в съответствие с посочените технически характеристики съгл</w:t>
      </w:r>
      <w:r w:rsidR="00721E42">
        <w:rPr>
          <w:rFonts w:ascii="Times New Roman" w:hAnsi="Times New Roman"/>
          <w:sz w:val="24"/>
          <w:szCs w:val="24"/>
        </w:rPr>
        <w:t>.</w:t>
      </w:r>
      <w:r w:rsidR="003E01D9" w:rsidRPr="003E01D9">
        <w:rPr>
          <w:rFonts w:ascii="Times New Roman" w:hAnsi="Times New Roman"/>
          <w:sz w:val="24"/>
          <w:szCs w:val="24"/>
        </w:rPr>
        <w:t xml:space="preserve"> чл.</w:t>
      </w:r>
      <w:r w:rsidR="00E469CA">
        <w:rPr>
          <w:rFonts w:ascii="Times New Roman" w:hAnsi="Times New Roman"/>
          <w:sz w:val="24"/>
          <w:szCs w:val="24"/>
        </w:rPr>
        <w:t xml:space="preserve"> </w:t>
      </w:r>
      <w:r w:rsidR="003E01D9" w:rsidRPr="003E01D9">
        <w:rPr>
          <w:rFonts w:ascii="Times New Roman" w:hAnsi="Times New Roman"/>
          <w:sz w:val="24"/>
          <w:szCs w:val="24"/>
        </w:rPr>
        <w:t>47 и Приложение IX от Регламент (ЕС) 2021/1060, налични</w:t>
      </w:r>
      <w:r w:rsidR="00721E42">
        <w:rPr>
          <w:rFonts w:ascii="Times New Roman" w:hAnsi="Times New Roman"/>
          <w:sz w:val="24"/>
          <w:szCs w:val="24"/>
        </w:rPr>
        <w:t xml:space="preserve"> на</w:t>
      </w:r>
      <w:r w:rsidR="003E01D9" w:rsidRPr="003E01D9">
        <w:rPr>
          <w:rFonts w:ascii="Times New Roman" w:hAnsi="Times New Roman"/>
          <w:sz w:val="24"/>
          <w:szCs w:val="24"/>
        </w:rPr>
        <w:t xml:space="preserve"> </w:t>
      </w:r>
      <w:hyperlink r:id="rId9" w:history="1">
        <w:r w:rsidR="00E469CA" w:rsidRPr="00E469CA">
          <w:rPr>
            <w:rStyle w:val="Hyperlink"/>
            <w:rFonts w:ascii="Times New Roman" w:hAnsi="Times New Roman"/>
            <w:sz w:val="24"/>
            <w:szCs w:val="24"/>
          </w:rPr>
          <w:t>https://ec</w:t>
        </w:r>
        <w:r w:rsidR="00E469CA" w:rsidRPr="00215E71">
          <w:rPr>
            <w:rStyle w:val="Hyperlink"/>
            <w:rFonts w:ascii="Times New Roman" w:hAnsi="Times New Roman"/>
            <w:sz w:val="24"/>
            <w:szCs w:val="24"/>
          </w:rPr>
          <w:t>.europa.eu/regional_policy/en/information/logos_downloadcenter/</w:t>
        </w:r>
      </w:hyperlink>
      <w:r w:rsidR="003E01D9" w:rsidRPr="003E01D9">
        <w:rPr>
          <w:rFonts w:ascii="Times New Roman" w:hAnsi="Times New Roman"/>
          <w:sz w:val="24"/>
          <w:szCs w:val="24"/>
        </w:rPr>
        <w:t xml:space="preserve">. </w:t>
      </w:r>
    </w:p>
    <w:p w14:paraId="7DA4AB5A" w14:textId="2479C698" w:rsidR="003E01D9" w:rsidRPr="003E01D9" w:rsidRDefault="00302346" w:rsidP="003E01D9">
      <w:pPr>
        <w:pBdr>
          <w:top w:val="single" w:sz="4" w:space="2" w:color="auto"/>
          <w:left w:val="single" w:sz="4" w:space="0" w:color="auto"/>
          <w:bottom w:val="single" w:sz="4" w:space="1" w:color="auto"/>
          <w:right w:val="single" w:sz="4" w:space="4" w:color="auto"/>
        </w:pBdr>
        <w:tabs>
          <w:tab w:val="left" w:pos="284"/>
        </w:tabs>
        <w:spacing w:before="120" w:after="120" w:line="240" w:lineRule="auto"/>
        <w:jc w:val="both"/>
        <w:rPr>
          <w:rFonts w:ascii="Times New Roman" w:hAnsi="Times New Roman"/>
          <w:sz w:val="24"/>
          <w:szCs w:val="24"/>
        </w:rPr>
      </w:pPr>
      <w:r>
        <w:rPr>
          <w:rFonts w:ascii="Times New Roman" w:hAnsi="Times New Roman"/>
          <w:sz w:val="24"/>
          <w:szCs w:val="24"/>
        </w:rPr>
        <w:t>Правилата на ЕК за комуникация и видимост за периода 2021-2027 г., л</w:t>
      </w:r>
      <w:r w:rsidR="003E01D9" w:rsidRPr="003E01D9">
        <w:rPr>
          <w:rFonts w:ascii="Times New Roman" w:hAnsi="Times New Roman"/>
          <w:sz w:val="24"/>
          <w:szCs w:val="24"/>
        </w:rPr>
        <w:t xml:space="preserve">огото на Програма „Околна среда“ и примерна бланка могат да бъдат изтеглени от следния линк: </w:t>
      </w:r>
      <w:hyperlink r:id="rId10" w:history="1">
        <w:r w:rsidR="00C471F6" w:rsidRPr="00C35048">
          <w:rPr>
            <w:rStyle w:val="Hyperlink"/>
            <w:rFonts w:ascii="Times New Roman" w:hAnsi="Times New Roman"/>
            <w:sz w:val="24"/>
            <w:szCs w:val="24"/>
          </w:rPr>
          <w:t>https://www.eufunds.bg/bg/opos/node/14311</w:t>
        </w:r>
      </w:hyperlink>
      <w:r w:rsidR="00D07E2B">
        <w:rPr>
          <w:rFonts w:ascii="Times New Roman" w:hAnsi="Times New Roman"/>
          <w:sz w:val="24"/>
          <w:szCs w:val="24"/>
        </w:rPr>
        <w:t xml:space="preserve"> </w:t>
      </w:r>
      <w:r w:rsidR="003E01D9" w:rsidRPr="003E01D9">
        <w:rPr>
          <w:rFonts w:ascii="Times New Roman" w:hAnsi="Times New Roman"/>
          <w:sz w:val="24"/>
          <w:szCs w:val="24"/>
        </w:rPr>
        <w:t xml:space="preserve"> </w:t>
      </w:r>
    </w:p>
    <w:p w14:paraId="314EA14B" w14:textId="77777777" w:rsidR="003E01D9" w:rsidRPr="003E01D9" w:rsidRDefault="003E01D9" w:rsidP="003E01D9">
      <w:pPr>
        <w:pBdr>
          <w:top w:val="single" w:sz="4" w:space="2" w:color="auto"/>
          <w:left w:val="single" w:sz="4" w:space="0" w:color="auto"/>
          <w:bottom w:val="single" w:sz="4" w:space="1" w:color="auto"/>
          <w:right w:val="single" w:sz="4" w:space="4" w:color="auto"/>
        </w:pBdr>
        <w:tabs>
          <w:tab w:val="left" w:pos="284"/>
        </w:tabs>
        <w:spacing w:before="120" w:after="120" w:line="240" w:lineRule="auto"/>
        <w:jc w:val="both"/>
        <w:rPr>
          <w:rFonts w:ascii="Times New Roman" w:hAnsi="Times New Roman"/>
          <w:sz w:val="24"/>
          <w:szCs w:val="24"/>
        </w:rPr>
      </w:pPr>
      <w:r w:rsidRPr="003E01D9">
        <w:rPr>
          <w:rFonts w:ascii="Times New Roman" w:hAnsi="Times New Roman"/>
          <w:sz w:val="24"/>
          <w:szCs w:val="24"/>
        </w:rPr>
        <w:t>При изпълнение на дейностите за видимост, прозрачност и комуникация съгласно чл. 50 от Регламент (ЕС)2021/1060 конкретният бенефициент следва:</w:t>
      </w:r>
    </w:p>
    <w:p w14:paraId="308E8EFE" w14:textId="77777777" w:rsidR="003E01D9" w:rsidRPr="003E01D9" w:rsidRDefault="003E01D9" w:rsidP="003E01D9">
      <w:pPr>
        <w:pBdr>
          <w:top w:val="single" w:sz="4" w:space="2" w:color="auto"/>
          <w:left w:val="single" w:sz="4" w:space="0" w:color="auto"/>
          <w:bottom w:val="single" w:sz="4" w:space="1" w:color="auto"/>
          <w:right w:val="single" w:sz="4" w:space="4" w:color="auto"/>
        </w:pBdr>
        <w:tabs>
          <w:tab w:val="left" w:pos="284"/>
        </w:tabs>
        <w:spacing w:before="120" w:after="120" w:line="240" w:lineRule="auto"/>
        <w:jc w:val="both"/>
        <w:rPr>
          <w:rFonts w:ascii="Times New Roman" w:hAnsi="Times New Roman"/>
          <w:sz w:val="24"/>
          <w:szCs w:val="24"/>
        </w:rPr>
      </w:pPr>
      <w:r w:rsidRPr="003E01D9">
        <w:rPr>
          <w:rFonts w:ascii="Times New Roman" w:hAnsi="Times New Roman"/>
          <w:sz w:val="24"/>
          <w:szCs w:val="24"/>
        </w:rPr>
        <w:t>- да публикува на уебсайта си и на сайтове в социални медии кратко описание на проекта, пропорционално на равнището на подкрепата, неговите цели и резултати, като откроява финансовата подкрепа от Съюза;</w:t>
      </w:r>
    </w:p>
    <w:p w14:paraId="68106A75" w14:textId="77777777" w:rsidR="003E01D9" w:rsidRPr="003E01D9" w:rsidRDefault="003E01D9" w:rsidP="003E01D9">
      <w:pPr>
        <w:pBdr>
          <w:top w:val="single" w:sz="4" w:space="2" w:color="auto"/>
          <w:left w:val="single" w:sz="4" w:space="0" w:color="auto"/>
          <w:bottom w:val="single" w:sz="4" w:space="1" w:color="auto"/>
          <w:right w:val="single" w:sz="4" w:space="4" w:color="auto"/>
        </w:pBdr>
        <w:tabs>
          <w:tab w:val="left" w:pos="284"/>
        </w:tabs>
        <w:spacing w:before="120" w:after="120" w:line="240" w:lineRule="auto"/>
        <w:jc w:val="both"/>
        <w:rPr>
          <w:rFonts w:ascii="Times New Roman" w:hAnsi="Times New Roman"/>
          <w:sz w:val="24"/>
          <w:szCs w:val="24"/>
        </w:rPr>
      </w:pPr>
      <w:r w:rsidRPr="003E01D9">
        <w:rPr>
          <w:rFonts w:ascii="Times New Roman" w:hAnsi="Times New Roman"/>
          <w:sz w:val="24"/>
          <w:szCs w:val="24"/>
        </w:rPr>
        <w:t>- да включва по видим начин текст, подчертаващ подкрепата от Съюза, в документите и комуникационните материали, свързани с изпълнението на проекта и предназначени за обществеността или за участниците;</w:t>
      </w:r>
    </w:p>
    <w:p w14:paraId="7D56D990" w14:textId="77777777" w:rsidR="003E01D9" w:rsidRDefault="003E01D9" w:rsidP="00C21273">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sz w:val="24"/>
          <w:szCs w:val="24"/>
        </w:rPr>
      </w:pPr>
      <w:r w:rsidRPr="003E01D9">
        <w:rPr>
          <w:rFonts w:ascii="Times New Roman" w:hAnsi="Times New Roman"/>
          <w:sz w:val="24"/>
          <w:szCs w:val="24"/>
        </w:rPr>
        <w:lastRenderedPageBreak/>
        <w:t>Следва да се има предвид, че Управляващият орган на ПОС 2021-2027 г. не съгласува мерките за видимост, прозрачност и комуникация по време на изпълнението на проекта, а единствено следи за тяхното прилагане.</w:t>
      </w:r>
    </w:p>
    <w:p w14:paraId="07E56FBD" w14:textId="77777777" w:rsidR="000272D4" w:rsidRDefault="000272D4" w:rsidP="000272D4">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noProof/>
          <w:sz w:val="24"/>
          <w:szCs w:val="24"/>
        </w:rPr>
      </w:pPr>
      <w:r>
        <w:rPr>
          <w:rFonts w:ascii="Times New Roman" w:hAnsi="Times New Roman"/>
          <w:noProof/>
          <w:sz w:val="24"/>
          <w:szCs w:val="24"/>
        </w:rPr>
        <w:t>Съгласно чл. 49, пар. 6 от Регламент (ЕС) 2021/1060</w:t>
      </w:r>
      <w:r w:rsidR="00A34FE4">
        <w:rPr>
          <w:rFonts w:ascii="Times New Roman" w:hAnsi="Times New Roman"/>
          <w:noProof/>
          <w:sz w:val="24"/>
          <w:szCs w:val="24"/>
        </w:rPr>
        <w:t xml:space="preserve">, </w:t>
      </w:r>
      <w:r w:rsidR="00A34FE4" w:rsidRPr="00A34FE4">
        <w:rPr>
          <w:rFonts w:ascii="Times New Roman" w:hAnsi="Times New Roman"/>
          <w:noProof/>
          <w:sz w:val="24"/>
          <w:szCs w:val="24"/>
        </w:rPr>
        <w:t>във връзка с чл. 22, ал. 2 от условията за изпълнение,</w:t>
      </w:r>
      <w:r>
        <w:rPr>
          <w:rFonts w:ascii="Times New Roman" w:hAnsi="Times New Roman"/>
          <w:noProof/>
          <w:sz w:val="24"/>
          <w:szCs w:val="24"/>
        </w:rPr>
        <w:t xml:space="preserve"> бенефициентите предоставят </w:t>
      </w:r>
      <w:r w:rsidRPr="001B2DDC">
        <w:rPr>
          <w:rFonts w:ascii="Times New Roman" w:hAnsi="Times New Roman"/>
          <w:noProof/>
          <w:sz w:val="24"/>
          <w:szCs w:val="24"/>
        </w:rPr>
        <w:t xml:space="preserve">при поискване на институциите, органите, службите и агенциите на </w:t>
      </w:r>
      <w:r>
        <w:rPr>
          <w:rFonts w:ascii="Times New Roman" w:hAnsi="Times New Roman"/>
          <w:noProof/>
          <w:sz w:val="24"/>
          <w:szCs w:val="24"/>
        </w:rPr>
        <w:t>ЕС</w:t>
      </w:r>
      <w:r w:rsidRPr="001B2DDC">
        <w:rPr>
          <w:rFonts w:ascii="Times New Roman" w:hAnsi="Times New Roman"/>
          <w:noProof/>
          <w:sz w:val="24"/>
          <w:szCs w:val="24"/>
        </w:rPr>
        <w:t xml:space="preserve"> материалите за осигуряване на комуникация и видимост, </w:t>
      </w:r>
      <w:r>
        <w:rPr>
          <w:rFonts w:ascii="Times New Roman" w:hAnsi="Times New Roman"/>
          <w:noProof/>
          <w:sz w:val="24"/>
          <w:szCs w:val="24"/>
        </w:rPr>
        <w:t>като</w:t>
      </w:r>
      <w:r w:rsidRPr="001B2DDC">
        <w:rPr>
          <w:rFonts w:ascii="Times New Roman" w:hAnsi="Times New Roman"/>
          <w:noProof/>
          <w:sz w:val="24"/>
          <w:szCs w:val="24"/>
        </w:rPr>
        <w:t xml:space="preserve"> предоставя</w:t>
      </w:r>
      <w:r>
        <w:rPr>
          <w:rFonts w:ascii="Times New Roman" w:hAnsi="Times New Roman"/>
          <w:noProof/>
          <w:sz w:val="24"/>
          <w:szCs w:val="24"/>
        </w:rPr>
        <w:t>т на ЕС</w:t>
      </w:r>
      <w:r w:rsidRPr="001B2DDC">
        <w:rPr>
          <w:rFonts w:ascii="Times New Roman" w:hAnsi="Times New Roman"/>
          <w:noProof/>
          <w:sz w:val="24"/>
          <w:szCs w:val="24"/>
        </w:rPr>
        <w:t xml:space="preserve"> безвъзмезден, неизключителен и неотменим лиценз за използването на тези материали и всички вече съществуващи права, свързани с тях, съгласно приложение IX</w:t>
      </w:r>
      <w:r>
        <w:rPr>
          <w:rFonts w:ascii="Times New Roman" w:hAnsi="Times New Roman"/>
          <w:noProof/>
          <w:sz w:val="24"/>
          <w:szCs w:val="24"/>
        </w:rPr>
        <w:t xml:space="preserve"> от същия Регламент.</w:t>
      </w:r>
    </w:p>
    <w:p w14:paraId="07FC540B" w14:textId="77777777" w:rsidR="000272D4" w:rsidRDefault="000272D4" w:rsidP="000272D4">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noProof/>
          <w:sz w:val="24"/>
          <w:szCs w:val="24"/>
        </w:rPr>
      </w:pPr>
    </w:p>
    <w:p w14:paraId="7630EE2E" w14:textId="536BA7DE" w:rsidR="00E469CA" w:rsidRDefault="00DD6EB8" w:rsidP="00C21273">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sz w:val="24"/>
          <w:szCs w:val="24"/>
        </w:rPr>
      </w:pPr>
      <w:bookmarkStart w:id="15" w:name="_Hlk178175772"/>
      <w:r>
        <w:rPr>
          <w:rFonts w:ascii="Times New Roman" w:hAnsi="Times New Roman"/>
          <w:b/>
          <w:bCs/>
          <w:sz w:val="24"/>
          <w:szCs w:val="24"/>
        </w:rPr>
        <w:t>Разработване</w:t>
      </w:r>
      <w:r w:rsidRPr="003F0971">
        <w:rPr>
          <w:rFonts w:ascii="Times New Roman" w:hAnsi="Times New Roman"/>
          <w:b/>
          <w:bCs/>
          <w:sz w:val="24"/>
          <w:szCs w:val="24"/>
        </w:rPr>
        <w:t xml:space="preserve"> </w:t>
      </w:r>
      <w:r w:rsidR="00713687" w:rsidRPr="003F0971">
        <w:rPr>
          <w:rFonts w:ascii="Times New Roman" w:hAnsi="Times New Roman"/>
          <w:b/>
          <w:bCs/>
          <w:sz w:val="24"/>
          <w:szCs w:val="24"/>
        </w:rPr>
        <w:t xml:space="preserve">на </w:t>
      </w:r>
      <w:r w:rsidR="00530407" w:rsidRPr="003F0971">
        <w:rPr>
          <w:rFonts w:ascii="Times New Roman" w:hAnsi="Times New Roman"/>
          <w:b/>
          <w:bCs/>
          <w:sz w:val="24"/>
          <w:szCs w:val="24"/>
        </w:rPr>
        <w:t xml:space="preserve">документация </w:t>
      </w:r>
      <w:r w:rsidR="00713687" w:rsidRPr="003F0971">
        <w:rPr>
          <w:rFonts w:ascii="Times New Roman" w:hAnsi="Times New Roman"/>
          <w:b/>
          <w:bCs/>
          <w:sz w:val="24"/>
          <w:szCs w:val="24"/>
        </w:rPr>
        <w:t xml:space="preserve">за </w:t>
      </w:r>
      <w:r w:rsidR="0043481C" w:rsidRPr="003F0971">
        <w:rPr>
          <w:rFonts w:ascii="Times New Roman" w:hAnsi="Times New Roman"/>
          <w:b/>
          <w:bCs/>
          <w:sz w:val="24"/>
          <w:szCs w:val="24"/>
        </w:rPr>
        <w:t xml:space="preserve">възлагане на </w:t>
      </w:r>
      <w:r w:rsidR="00713687" w:rsidRPr="003F0971">
        <w:rPr>
          <w:rFonts w:ascii="Times New Roman" w:hAnsi="Times New Roman"/>
          <w:b/>
          <w:bCs/>
          <w:sz w:val="24"/>
          <w:szCs w:val="24"/>
        </w:rPr>
        <w:t>обществени поръчки</w:t>
      </w:r>
      <w:r w:rsidR="00713687" w:rsidRPr="003F0971">
        <w:rPr>
          <w:rFonts w:ascii="Times New Roman" w:hAnsi="Times New Roman"/>
          <w:sz w:val="24"/>
          <w:szCs w:val="24"/>
        </w:rPr>
        <w:t xml:space="preserve"> се включва към дейност „Организация и управление</w:t>
      </w:r>
      <w:r w:rsidR="00F2477F">
        <w:rPr>
          <w:rFonts w:ascii="Times New Roman" w:hAnsi="Times New Roman"/>
          <w:sz w:val="24"/>
          <w:szCs w:val="24"/>
        </w:rPr>
        <w:t xml:space="preserve"> на проекта</w:t>
      </w:r>
      <w:r w:rsidR="00713687" w:rsidRPr="003F0971">
        <w:rPr>
          <w:rFonts w:ascii="Times New Roman" w:hAnsi="Times New Roman"/>
          <w:sz w:val="24"/>
          <w:szCs w:val="24"/>
        </w:rPr>
        <w:t xml:space="preserve">, </w:t>
      </w:r>
      <w:r w:rsidR="00E469CA" w:rsidRPr="003F0971">
        <w:rPr>
          <w:rFonts w:ascii="Times New Roman" w:hAnsi="Times New Roman"/>
          <w:sz w:val="24"/>
          <w:szCs w:val="24"/>
        </w:rPr>
        <w:t xml:space="preserve">видимост, прозрачност </w:t>
      </w:r>
      <w:r w:rsidR="00713687" w:rsidRPr="003F0971">
        <w:rPr>
          <w:rFonts w:ascii="Times New Roman" w:hAnsi="Times New Roman"/>
          <w:sz w:val="24"/>
          <w:szCs w:val="24"/>
        </w:rPr>
        <w:t xml:space="preserve">и комуникация и </w:t>
      </w:r>
      <w:r>
        <w:rPr>
          <w:rFonts w:ascii="Times New Roman" w:hAnsi="Times New Roman"/>
          <w:sz w:val="24"/>
          <w:szCs w:val="24"/>
        </w:rPr>
        <w:t xml:space="preserve">разработване </w:t>
      </w:r>
      <w:r w:rsidR="00713687" w:rsidRPr="003F0971">
        <w:rPr>
          <w:rFonts w:ascii="Times New Roman" w:hAnsi="Times New Roman"/>
          <w:sz w:val="24"/>
          <w:szCs w:val="24"/>
        </w:rPr>
        <w:t>на документация за възлагане</w:t>
      </w:r>
      <w:r w:rsidR="0043481C" w:rsidRPr="003F0971">
        <w:rPr>
          <w:rFonts w:ascii="Times New Roman" w:hAnsi="Times New Roman"/>
          <w:sz w:val="24"/>
          <w:szCs w:val="24"/>
        </w:rPr>
        <w:t xml:space="preserve"> </w:t>
      </w:r>
      <w:r w:rsidR="00713687" w:rsidRPr="003F0971">
        <w:rPr>
          <w:rFonts w:ascii="Times New Roman" w:hAnsi="Times New Roman"/>
          <w:sz w:val="24"/>
          <w:szCs w:val="24"/>
        </w:rPr>
        <w:t>на обществени поръчки“</w:t>
      </w:r>
      <w:r w:rsidR="00E469CA" w:rsidRPr="003F0971">
        <w:rPr>
          <w:rFonts w:ascii="Times New Roman" w:hAnsi="Times New Roman"/>
          <w:sz w:val="24"/>
          <w:szCs w:val="24"/>
        </w:rPr>
        <w:t>.</w:t>
      </w:r>
      <w:bookmarkEnd w:id="15"/>
      <w:r w:rsidR="00713687" w:rsidRPr="007519D8">
        <w:rPr>
          <w:rFonts w:ascii="Times New Roman" w:hAnsi="Times New Roman"/>
          <w:sz w:val="24"/>
          <w:szCs w:val="24"/>
        </w:rPr>
        <w:t xml:space="preserve"> </w:t>
      </w:r>
    </w:p>
    <w:p w14:paraId="4E2E3FCA" w14:textId="77777777" w:rsidR="000C34CD" w:rsidRPr="00713687" w:rsidRDefault="000C34CD" w:rsidP="00C21273">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b/>
          <w:bCs/>
          <w:sz w:val="24"/>
          <w:szCs w:val="24"/>
        </w:rPr>
      </w:pPr>
    </w:p>
    <w:p w14:paraId="5F520392" w14:textId="0A3B5245" w:rsidR="007519D8" w:rsidRDefault="000D7EE8" w:rsidP="00EA6998">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sz w:val="24"/>
          <w:szCs w:val="24"/>
        </w:rPr>
      </w:pPr>
      <w:r>
        <w:rPr>
          <w:rFonts w:ascii="Times New Roman" w:hAnsi="Times New Roman"/>
          <w:b/>
          <w:bCs/>
          <w:sz w:val="24"/>
          <w:szCs w:val="24"/>
        </w:rPr>
        <w:t>Д</w:t>
      </w:r>
      <w:r w:rsidRPr="00841505">
        <w:rPr>
          <w:rFonts w:ascii="Times New Roman" w:hAnsi="Times New Roman"/>
          <w:b/>
          <w:bCs/>
          <w:sz w:val="24"/>
          <w:szCs w:val="24"/>
        </w:rPr>
        <w:t>ейност</w:t>
      </w:r>
      <w:r>
        <w:rPr>
          <w:rFonts w:ascii="Times New Roman" w:hAnsi="Times New Roman"/>
          <w:b/>
          <w:bCs/>
          <w:sz w:val="24"/>
          <w:szCs w:val="24"/>
        </w:rPr>
        <w:t>та</w:t>
      </w:r>
      <w:r w:rsidR="00B41011">
        <w:rPr>
          <w:rFonts w:ascii="Times New Roman" w:hAnsi="Times New Roman"/>
          <w:b/>
          <w:bCs/>
          <w:sz w:val="24"/>
          <w:szCs w:val="24"/>
        </w:rPr>
        <w:t xml:space="preserve">, </w:t>
      </w:r>
      <w:r w:rsidR="00941683">
        <w:rPr>
          <w:rFonts w:ascii="Times New Roman" w:hAnsi="Times New Roman"/>
          <w:b/>
          <w:bCs/>
          <w:sz w:val="24"/>
          <w:szCs w:val="24"/>
        </w:rPr>
        <w:t>свързана</w:t>
      </w:r>
      <w:r w:rsidR="00941683" w:rsidRPr="00841505">
        <w:rPr>
          <w:rFonts w:ascii="Times New Roman" w:hAnsi="Times New Roman"/>
          <w:b/>
          <w:bCs/>
          <w:sz w:val="24"/>
          <w:szCs w:val="24"/>
        </w:rPr>
        <w:t xml:space="preserve"> </w:t>
      </w:r>
      <w:r w:rsidR="00B41011">
        <w:rPr>
          <w:rFonts w:ascii="Times New Roman" w:hAnsi="Times New Roman"/>
          <w:b/>
          <w:bCs/>
          <w:sz w:val="24"/>
          <w:szCs w:val="24"/>
        </w:rPr>
        <w:t>с</w:t>
      </w:r>
      <w:r w:rsidR="00C21273" w:rsidRPr="00841505">
        <w:rPr>
          <w:rFonts w:ascii="Times New Roman" w:hAnsi="Times New Roman"/>
          <w:b/>
          <w:bCs/>
          <w:sz w:val="24"/>
          <w:szCs w:val="24"/>
        </w:rPr>
        <w:t xml:space="preserve"> организация и управление</w:t>
      </w:r>
      <w:r w:rsidR="00DE7F73">
        <w:rPr>
          <w:rFonts w:ascii="Times New Roman" w:hAnsi="Times New Roman"/>
          <w:b/>
          <w:bCs/>
          <w:sz w:val="24"/>
          <w:szCs w:val="24"/>
        </w:rPr>
        <w:t xml:space="preserve"> на проекта</w:t>
      </w:r>
      <w:r w:rsidR="00C21273" w:rsidRPr="00841505">
        <w:rPr>
          <w:rFonts w:ascii="Times New Roman" w:hAnsi="Times New Roman"/>
          <w:b/>
          <w:bCs/>
          <w:sz w:val="24"/>
          <w:szCs w:val="24"/>
        </w:rPr>
        <w:t xml:space="preserve">, </w:t>
      </w:r>
      <w:r w:rsidR="00713687">
        <w:rPr>
          <w:rFonts w:ascii="Times New Roman" w:hAnsi="Times New Roman"/>
          <w:b/>
          <w:bCs/>
          <w:sz w:val="24"/>
          <w:szCs w:val="24"/>
        </w:rPr>
        <w:t>видимост, прозрачност</w:t>
      </w:r>
      <w:r w:rsidR="00713687" w:rsidRPr="00841505">
        <w:rPr>
          <w:rFonts w:ascii="Times New Roman" w:hAnsi="Times New Roman"/>
          <w:b/>
          <w:bCs/>
          <w:sz w:val="24"/>
          <w:szCs w:val="24"/>
        </w:rPr>
        <w:t xml:space="preserve"> </w:t>
      </w:r>
      <w:r w:rsidR="00C21273" w:rsidRPr="00841505">
        <w:rPr>
          <w:rFonts w:ascii="Times New Roman" w:hAnsi="Times New Roman"/>
          <w:b/>
          <w:bCs/>
          <w:sz w:val="24"/>
          <w:szCs w:val="24"/>
        </w:rPr>
        <w:t xml:space="preserve">и комуникация и </w:t>
      </w:r>
      <w:r w:rsidR="00DD6EB8">
        <w:rPr>
          <w:rFonts w:ascii="Times New Roman" w:hAnsi="Times New Roman"/>
          <w:b/>
          <w:bCs/>
          <w:sz w:val="24"/>
          <w:szCs w:val="24"/>
        </w:rPr>
        <w:t>разработване</w:t>
      </w:r>
      <w:r w:rsidR="00DD6EB8" w:rsidRPr="00AB1932">
        <w:rPr>
          <w:rFonts w:ascii="Times New Roman" w:hAnsi="Times New Roman"/>
          <w:b/>
          <w:bCs/>
          <w:sz w:val="24"/>
          <w:szCs w:val="24"/>
        </w:rPr>
        <w:t xml:space="preserve"> </w:t>
      </w:r>
      <w:r w:rsidR="00C21273" w:rsidRPr="00AB1932">
        <w:rPr>
          <w:rFonts w:ascii="Times New Roman" w:hAnsi="Times New Roman"/>
          <w:b/>
          <w:bCs/>
          <w:sz w:val="24"/>
          <w:szCs w:val="24"/>
        </w:rPr>
        <w:t xml:space="preserve">на </w:t>
      </w:r>
      <w:r w:rsidR="00530407" w:rsidRPr="00AB1932">
        <w:rPr>
          <w:rFonts w:ascii="Times New Roman" w:hAnsi="Times New Roman"/>
          <w:b/>
          <w:bCs/>
          <w:sz w:val="24"/>
          <w:szCs w:val="24"/>
        </w:rPr>
        <w:t xml:space="preserve">документация </w:t>
      </w:r>
      <w:r w:rsidR="006E7937" w:rsidRPr="00AB1932">
        <w:rPr>
          <w:rFonts w:ascii="Times New Roman" w:hAnsi="Times New Roman"/>
          <w:b/>
          <w:bCs/>
          <w:sz w:val="24"/>
          <w:szCs w:val="24"/>
        </w:rPr>
        <w:t xml:space="preserve">за </w:t>
      </w:r>
      <w:r w:rsidR="0043481C" w:rsidRPr="00AB1932">
        <w:rPr>
          <w:rFonts w:ascii="Times New Roman" w:hAnsi="Times New Roman"/>
          <w:b/>
          <w:bCs/>
          <w:sz w:val="24"/>
          <w:szCs w:val="24"/>
        </w:rPr>
        <w:t xml:space="preserve">възлагане на </w:t>
      </w:r>
      <w:r w:rsidR="006E7937" w:rsidRPr="00AB1932">
        <w:rPr>
          <w:rFonts w:ascii="Times New Roman" w:hAnsi="Times New Roman"/>
          <w:b/>
          <w:bCs/>
          <w:sz w:val="24"/>
          <w:szCs w:val="24"/>
        </w:rPr>
        <w:t>обществени поръчки</w:t>
      </w:r>
      <w:r w:rsidR="007519D8">
        <w:rPr>
          <w:rFonts w:ascii="Times New Roman" w:hAnsi="Times New Roman"/>
          <w:b/>
          <w:bCs/>
          <w:sz w:val="24"/>
          <w:szCs w:val="24"/>
        </w:rPr>
        <w:t xml:space="preserve"> се описват </w:t>
      </w:r>
      <w:r w:rsidR="00B45257">
        <w:rPr>
          <w:rFonts w:ascii="Times New Roman" w:hAnsi="Times New Roman"/>
          <w:sz w:val="24"/>
          <w:szCs w:val="24"/>
        </w:rPr>
        <w:t>във формуляра за кандидатстване съгл. указанията</w:t>
      </w:r>
      <w:r w:rsidR="00AD1974" w:rsidRPr="00A24346">
        <w:rPr>
          <w:rFonts w:ascii="Times New Roman" w:hAnsi="Times New Roman"/>
          <w:sz w:val="24"/>
          <w:szCs w:val="24"/>
        </w:rPr>
        <w:t xml:space="preserve"> в </w:t>
      </w:r>
      <w:r w:rsidR="00AD1974" w:rsidRPr="003B7967">
        <w:rPr>
          <w:rFonts w:ascii="Times New Roman" w:hAnsi="Times New Roman"/>
          <w:sz w:val="24"/>
          <w:szCs w:val="24"/>
        </w:rPr>
        <w:t xml:space="preserve">Приложение № </w:t>
      </w:r>
      <w:r w:rsidR="00E465F4" w:rsidRPr="003B7967">
        <w:rPr>
          <w:rFonts w:ascii="Times New Roman" w:hAnsi="Times New Roman"/>
          <w:sz w:val="24"/>
          <w:szCs w:val="24"/>
          <w:lang w:val="en-US"/>
        </w:rPr>
        <w:t>1</w:t>
      </w:r>
      <w:r w:rsidR="00E465F4" w:rsidRPr="00A50945">
        <w:rPr>
          <w:rFonts w:ascii="Times New Roman" w:hAnsi="Times New Roman"/>
          <w:sz w:val="24"/>
          <w:szCs w:val="24"/>
        </w:rPr>
        <w:t xml:space="preserve"> </w:t>
      </w:r>
      <w:r w:rsidR="00B45257" w:rsidRPr="00A50945">
        <w:rPr>
          <w:rFonts w:ascii="Times New Roman" w:hAnsi="Times New Roman"/>
          <w:sz w:val="24"/>
          <w:szCs w:val="24"/>
        </w:rPr>
        <w:t>към условията за кандидатстване</w:t>
      </w:r>
      <w:r w:rsidR="00AD1974" w:rsidRPr="00A50945">
        <w:rPr>
          <w:rFonts w:ascii="Times New Roman" w:hAnsi="Times New Roman"/>
          <w:sz w:val="24"/>
          <w:szCs w:val="24"/>
        </w:rPr>
        <w:t>.</w:t>
      </w:r>
    </w:p>
    <w:p w14:paraId="685FD40D" w14:textId="77777777" w:rsidR="000272D4" w:rsidRDefault="000272D4" w:rsidP="00EA6998">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sz w:val="24"/>
          <w:szCs w:val="24"/>
        </w:rPr>
      </w:pPr>
    </w:p>
    <w:p w14:paraId="44E4B08F" w14:textId="20CFDD63" w:rsidR="00755A22" w:rsidRDefault="00645A02" w:rsidP="00EA6998">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sz w:val="24"/>
          <w:szCs w:val="24"/>
        </w:rPr>
      </w:pPr>
      <w:r w:rsidRPr="00645A02">
        <w:rPr>
          <w:rFonts w:ascii="Times New Roman" w:hAnsi="Times New Roman"/>
          <w:b/>
          <w:bCs/>
          <w:sz w:val="24"/>
          <w:szCs w:val="24"/>
        </w:rPr>
        <w:t>ВАЖНО:</w:t>
      </w:r>
      <w:r w:rsidRPr="00645A02">
        <w:rPr>
          <w:rFonts w:ascii="Times New Roman" w:hAnsi="Times New Roman"/>
          <w:sz w:val="24"/>
          <w:szCs w:val="24"/>
        </w:rPr>
        <w:t xml:space="preserve"> </w:t>
      </w:r>
      <w:r w:rsidR="00E44B66">
        <w:rPr>
          <w:rFonts w:ascii="Times New Roman" w:hAnsi="Times New Roman"/>
          <w:sz w:val="24"/>
          <w:szCs w:val="24"/>
        </w:rPr>
        <w:t>На етапа на кандидатстване кандидатите</w:t>
      </w:r>
      <w:r w:rsidR="00391381">
        <w:rPr>
          <w:rFonts w:ascii="Times New Roman" w:hAnsi="Times New Roman"/>
          <w:sz w:val="24"/>
          <w:szCs w:val="24"/>
        </w:rPr>
        <w:t>, съответно</w:t>
      </w:r>
      <w:r w:rsidR="00E44B66">
        <w:rPr>
          <w:rFonts w:ascii="Times New Roman" w:hAnsi="Times New Roman"/>
          <w:sz w:val="24"/>
          <w:szCs w:val="24"/>
        </w:rPr>
        <w:t xml:space="preserve"> партньор</w:t>
      </w:r>
      <w:r w:rsidR="003C3A4B">
        <w:rPr>
          <w:rFonts w:ascii="Times New Roman" w:hAnsi="Times New Roman"/>
          <w:sz w:val="24"/>
          <w:szCs w:val="24"/>
        </w:rPr>
        <w:t>а</w:t>
      </w:r>
      <w:r w:rsidR="001875E6">
        <w:rPr>
          <w:rFonts w:ascii="Times New Roman" w:hAnsi="Times New Roman"/>
          <w:sz w:val="24"/>
          <w:szCs w:val="24"/>
        </w:rPr>
        <w:t>,</w:t>
      </w:r>
      <w:r w:rsidR="00E44B66">
        <w:rPr>
          <w:rFonts w:ascii="Times New Roman" w:hAnsi="Times New Roman"/>
          <w:sz w:val="24"/>
          <w:szCs w:val="24"/>
        </w:rPr>
        <w:t xml:space="preserve"> следва да са обявили обществените поръчки,</w:t>
      </w:r>
      <w:r w:rsidR="00E44B66" w:rsidRPr="00E44B66">
        <w:rPr>
          <w:rFonts w:ascii="Times New Roman" w:hAnsi="Times New Roman"/>
          <w:sz w:val="24"/>
          <w:szCs w:val="24"/>
        </w:rPr>
        <w:t xml:space="preserve"> </w:t>
      </w:r>
      <w:r w:rsidR="00E44B66" w:rsidRPr="00645A02">
        <w:rPr>
          <w:rFonts w:ascii="Times New Roman" w:hAnsi="Times New Roman"/>
          <w:sz w:val="24"/>
          <w:szCs w:val="24"/>
        </w:rPr>
        <w:t>вкл. за които приложение намира чл. 114 от ЗОП</w:t>
      </w:r>
      <w:r w:rsidR="00E44B66">
        <w:rPr>
          <w:rFonts w:ascii="Times New Roman" w:hAnsi="Times New Roman"/>
          <w:sz w:val="24"/>
          <w:szCs w:val="24"/>
        </w:rPr>
        <w:t xml:space="preserve">, за дейности, чието изпълнение не е обвързано с резултатите от изпълнението на други допустими за финансиране по проекта дейности. </w:t>
      </w:r>
      <w:r w:rsidR="00391381" w:rsidRPr="00391381">
        <w:rPr>
          <w:rFonts w:ascii="Times New Roman" w:hAnsi="Times New Roman"/>
          <w:sz w:val="24"/>
          <w:szCs w:val="24"/>
        </w:rPr>
        <w:t>На етапа на кандидатстване не се изисква кандидатите да са обявили обществените поръчки за дейност 13.</w:t>
      </w:r>
      <w:r w:rsidR="006953EE">
        <w:rPr>
          <w:rFonts w:ascii="Times New Roman" w:hAnsi="Times New Roman"/>
          <w:sz w:val="24"/>
          <w:szCs w:val="24"/>
        </w:rPr>
        <w:t>3</w:t>
      </w:r>
      <w:r w:rsidR="00391381" w:rsidRPr="00391381">
        <w:rPr>
          <w:rFonts w:ascii="Times New Roman" w:hAnsi="Times New Roman"/>
          <w:sz w:val="24"/>
          <w:szCs w:val="24"/>
        </w:rPr>
        <w:t xml:space="preserve">. </w:t>
      </w:r>
    </w:p>
    <w:p w14:paraId="5EB5782F" w14:textId="0075DE7A" w:rsidR="003B7967" w:rsidRDefault="003B7967" w:rsidP="00EA6998">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sz w:val="24"/>
          <w:szCs w:val="24"/>
        </w:rPr>
      </w:pPr>
      <w:r>
        <w:rPr>
          <w:rFonts w:ascii="Times New Roman" w:hAnsi="Times New Roman"/>
          <w:sz w:val="24"/>
          <w:szCs w:val="24"/>
        </w:rPr>
        <w:t>Обстоятелството се доказва с предоставянето на списък с линкове към ЦАИС ЕОП</w:t>
      </w:r>
      <w:r w:rsidR="00350243">
        <w:rPr>
          <w:rFonts w:ascii="Times New Roman" w:hAnsi="Times New Roman"/>
          <w:sz w:val="24"/>
          <w:szCs w:val="24"/>
        </w:rPr>
        <w:t>, когато същото е приложимо</w:t>
      </w:r>
      <w:r>
        <w:rPr>
          <w:rFonts w:ascii="Times New Roman" w:hAnsi="Times New Roman"/>
          <w:sz w:val="24"/>
          <w:szCs w:val="24"/>
        </w:rPr>
        <w:t xml:space="preserve">. </w:t>
      </w:r>
      <w:r w:rsidR="00350243">
        <w:rPr>
          <w:rFonts w:ascii="Times New Roman" w:hAnsi="Times New Roman"/>
          <w:sz w:val="24"/>
          <w:szCs w:val="24"/>
        </w:rPr>
        <w:t>Последователността и обвързаността между допустимите дейности се описва в проектното предложение.</w:t>
      </w:r>
    </w:p>
    <w:p w14:paraId="586367DA" w14:textId="5D9BE00C" w:rsidR="006953EE" w:rsidRPr="00841505" w:rsidRDefault="00645A02" w:rsidP="00EA6998">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sz w:val="24"/>
          <w:szCs w:val="24"/>
        </w:rPr>
      </w:pPr>
      <w:r w:rsidRPr="00645A02">
        <w:rPr>
          <w:rFonts w:ascii="Times New Roman" w:hAnsi="Times New Roman"/>
          <w:sz w:val="24"/>
          <w:szCs w:val="24"/>
        </w:rPr>
        <w:t>При подготовката на документацията за обществените поръчки, провеждането на процедурата, сключването на договори с изпълнители и тяхното изпълнение следва да бъдат съобразени и изискванията в условията за изпълнение по настоящата процедура.</w:t>
      </w:r>
      <w:r w:rsidR="0037200F">
        <w:rPr>
          <w:rFonts w:ascii="Times New Roman" w:hAnsi="Times New Roman"/>
          <w:sz w:val="24"/>
          <w:szCs w:val="24"/>
        </w:rPr>
        <w:t xml:space="preserve"> </w:t>
      </w:r>
    </w:p>
    <w:p w14:paraId="57B61E18" w14:textId="5AA7E830" w:rsidR="003C5E74" w:rsidRPr="00841505" w:rsidRDefault="003C5E74" w:rsidP="003C5E74">
      <w:pPr>
        <w:pBdr>
          <w:top w:val="single" w:sz="4" w:space="2" w:color="auto"/>
          <w:left w:val="single" w:sz="4" w:space="0" w:color="auto"/>
          <w:bottom w:val="single" w:sz="4" w:space="1" w:color="auto"/>
          <w:right w:val="single" w:sz="4" w:space="4" w:color="auto"/>
        </w:pBdr>
        <w:spacing w:before="120" w:after="120" w:line="240" w:lineRule="auto"/>
        <w:jc w:val="both"/>
        <w:rPr>
          <w:rFonts w:ascii="Times New Roman" w:hAnsi="Times New Roman"/>
          <w:b/>
          <w:sz w:val="24"/>
          <w:szCs w:val="24"/>
        </w:rPr>
      </w:pPr>
      <w:r w:rsidRPr="00841505">
        <w:rPr>
          <w:rFonts w:ascii="Times New Roman" w:hAnsi="Times New Roman"/>
          <w:b/>
          <w:sz w:val="24"/>
          <w:szCs w:val="24"/>
        </w:rPr>
        <w:t>13.</w:t>
      </w:r>
      <w:r w:rsidR="000E1E57">
        <w:rPr>
          <w:rFonts w:ascii="Times New Roman" w:hAnsi="Times New Roman"/>
          <w:b/>
          <w:sz w:val="24"/>
          <w:szCs w:val="24"/>
        </w:rPr>
        <w:t>4</w:t>
      </w:r>
      <w:r w:rsidRPr="00841505">
        <w:rPr>
          <w:rFonts w:ascii="Times New Roman" w:hAnsi="Times New Roman"/>
          <w:b/>
          <w:sz w:val="24"/>
          <w:szCs w:val="24"/>
        </w:rPr>
        <w:t>. Видове недопустими дейности:</w:t>
      </w:r>
    </w:p>
    <w:p w14:paraId="00AD57E3" w14:textId="5C9F19DD" w:rsidR="009E2BE5" w:rsidRDefault="003C5E74" w:rsidP="003C5E74">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841505">
        <w:rPr>
          <w:rFonts w:ascii="Times New Roman" w:hAnsi="Times New Roman"/>
          <w:sz w:val="24"/>
          <w:szCs w:val="24"/>
        </w:rPr>
        <w:t xml:space="preserve">Посочените по-долу дейности са недопустими за финансиране от ПОС </w:t>
      </w:r>
      <w:r w:rsidR="003D137A" w:rsidRPr="00841505">
        <w:rPr>
          <w:rFonts w:ascii="Times New Roman" w:hAnsi="Times New Roman"/>
          <w:sz w:val="24"/>
          <w:szCs w:val="24"/>
        </w:rPr>
        <w:t>20</w:t>
      </w:r>
      <w:r w:rsidR="003D137A">
        <w:rPr>
          <w:rFonts w:ascii="Times New Roman" w:hAnsi="Times New Roman"/>
          <w:sz w:val="24"/>
          <w:szCs w:val="24"/>
        </w:rPr>
        <w:t>21</w:t>
      </w:r>
      <w:r w:rsidRPr="00841505">
        <w:rPr>
          <w:rFonts w:ascii="Times New Roman" w:hAnsi="Times New Roman"/>
          <w:sz w:val="24"/>
          <w:szCs w:val="24"/>
        </w:rPr>
        <w:t>-202</w:t>
      </w:r>
      <w:r w:rsidR="003D137A">
        <w:rPr>
          <w:rFonts w:ascii="Times New Roman" w:hAnsi="Times New Roman"/>
          <w:sz w:val="24"/>
          <w:szCs w:val="24"/>
        </w:rPr>
        <w:t>7</w:t>
      </w:r>
      <w:r w:rsidRPr="00841505">
        <w:rPr>
          <w:rFonts w:ascii="Times New Roman" w:hAnsi="Times New Roman"/>
          <w:sz w:val="24"/>
          <w:szCs w:val="24"/>
        </w:rPr>
        <w:t xml:space="preserve"> г. по процедурата:</w:t>
      </w:r>
    </w:p>
    <w:p w14:paraId="5587EF23" w14:textId="24228084" w:rsidR="003C5E74" w:rsidRPr="00841505" w:rsidRDefault="003C5E74" w:rsidP="003C5E74">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841505">
        <w:rPr>
          <w:rFonts w:ascii="Times New Roman" w:hAnsi="Times New Roman"/>
          <w:sz w:val="24"/>
          <w:szCs w:val="24"/>
        </w:rPr>
        <w:t xml:space="preserve">- всякакви дейности от търговски </w:t>
      </w:r>
      <w:r w:rsidR="00F6291E" w:rsidRPr="00841505">
        <w:rPr>
          <w:rFonts w:ascii="Times New Roman" w:hAnsi="Times New Roman"/>
          <w:sz w:val="24"/>
          <w:szCs w:val="24"/>
        </w:rPr>
        <w:t xml:space="preserve">и/или друг </w:t>
      </w:r>
      <w:r w:rsidRPr="00841505">
        <w:rPr>
          <w:rFonts w:ascii="Times New Roman" w:hAnsi="Times New Roman"/>
          <w:sz w:val="24"/>
          <w:szCs w:val="24"/>
        </w:rPr>
        <w:t>характер, генериращи печалба за кандидата</w:t>
      </w:r>
      <w:r w:rsidR="00391381">
        <w:rPr>
          <w:rFonts w:ascii="Times New Roman" w:hAnsi="Times New Roman"/>
          <w:sz w:val="24"/>
          <w:szCs w:val="24"/>
        </w:rPr>
        <w:t xml:space="preserve"> и/или </w:t>
      </w:r>
      <w:r w:rsidR="00767D43">
        <w:rPr>
          <w:rFonts w:ascii="Times New Roman" w:hAnsi="Times New Roman"/>
          <w:sz w:val="24"/>
          <w:szCs w:val="24"/>
        </w:rPr>
        <w:t>партньора</w:t>
      </w:r>
      <w:r w:rsidRPr="00841505">
        <w:rPr>
          <w:rFonts w:ascii="Times New Roman" w:hAnsi="Times New Roman"/>
          <w:sz w:val="24"/>
          <w:szCs w:val="24"/>
        </w:rPr>
        <w:t>;</w:t>
      </w:r>
    </w:p>
    <w:p w14:paraId="5AEDE812" w14:textId="77777777" w:rsidR="003C5E74" w:rsidRDefault="003C5E74" w:rsidP="003C5E74">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841505">
        <w:rPr>
          <w:rFonts w:ascii="Times New Roman" w:hAnsi="Times New Roman"/>
          <w:sz w:val="24"/>
          <w:szCs w:val="24"/>
        </w:rPr>
        <w:t>- дейности, извършени в нарушение на правилата за държавни помощи;</w:t>
      </w:r>
    </w:p>
    <w:p w14:paraId="73ECCE4E" w14:textId="77777777" w:rsidR="00A34FE4" w:rsidRPr="00841505" w:rsidRDefault="00A34FE4" w:rsidP="003C5E74">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Pr>
          <w:rFonts w:ascii="Times New Roman" w:hAnsi="Times New Roman"/>
          <w:sz w:val="24"/>
          <w:szCs w:val="24"/>
        </w:rPr>
        <w:t xml:space="preserve">- </w:t>
      </w:r>
      <w:r w:rsidRPr="00A34FE4">
        <w:rPr>
          <w:rFonts w:ascii="Times New Roman" w:hAnsi="Times New Roman"/>
          <w:sz w:val="24"/>
          <w:szCs w:val="24"/>
        </w:rPr>
        <w:t>дейности</w:t>
      </w:r>
      <w:r>
        <w:rPr>
          <w:rFonts w:ascii="Times New Roman" w:hAnsi="Times New Roman"/>
          <w:sz w:val="24"/>
          <w:szCs w:val="24"/>
        </w:rPr>
        <w:t>, свързани със</w:t>
      </w:r>
      <w:r w:rsidRPr="00A34FE4">
        <w:rPr>
          <w:rFonts w:ascii="Times New Roman" w:hAnsi="Times New Roman"/>
          <w:sz w:val="24"/>
          <w:szCs w:val="24"/>
        </w:rPr>
        <w:t xml:space="preserve"> закупуване</w:t>
      </w:r>
      <w:r>
        <w:rPr>
          <w:rFonts w:ascii="Times New Roman" w:hAnsi="Times New Roman"/>
          <w:sz w:val="24"/>
          <w:szCs w:val="24"/>
        </w:rPr>
        <w:t>то</w:t>
      </w:r>
      <w:r w:rsidRPr="00A34FE4">
        <w:rPr>
          <w:rFonts w:ascii="Times New Roman" w:hAnsi="Times New Roman"/>
          <w:sz w:val="24"/>
          <w:szCs w:val="24"/>
        </w:rPr>
        <w:t xml:space="preserve"> на дълготрайни материални активи – втора употреба;</w:t>
      </w:r>
    </w:p>
    <w:p w14:paraId="5EB38962" w14:textId="7E2595D9" w:rsidR="00EA6998" w:rsidRPr="00EA6998" w:rsidRDefault="003C5E74" w:rsidP="00EA6998">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841505">
        <w:rPr>
          <w:rFonts w:ascii="Times New Roman" w:hAnsi="Times New Roman"/>
          <w:sz w:val="24"/>
          <w:szCs w:val="24"/>
        </w:rPr>
        <w:t xml:space="preserve">- </w:t>
      </w:r>
      <w:r w:rsidR="00EA6998" w:rsidRPr="00EA6998">
        <w:rPr>
          <w:rFonts w:ascii="Times New Roman" w:hAnsi="Times New Roman"/>
          <w:sz w:val="24"/>
          <w:szCs w:val="24"/>
        </w:rPr>
        <w:t xml:space="preserve">дейности, за изпълнението на които вече е било предоставено финансиране със средства от </w:t>
      </w:r>
      <w:r w:rsidR="00CD32DE" w:rsidRPr="00CD32DE">
        <w:rPr>
          <w:rFonts w:ascii="Times New Roman" w:hAnsi="Times New Roman"/>
          <w:sz w:val="24"/>
          <w:szCs w:val="24"/>
        </w:rPr>
        <w:t xml:space="preserve">Европейските фондове за споделено управление </w:t>
      </w:r>
      <w:r w:rsidR="00CD32DE">
        <w:rPr>
          <w:rFonts w:ascii="Times New Roman" w:hAnsi="Times New Roman"/>
          <w:sz w:val="24"/>
          <w:szCs w:val="24"/>
        </w:rPr>
        <w:t>(</w:t>
      </w:r>
      <w:r w:rsidR="00EA6998" w:rsidRPr="00EA6998">
        <w:rPr>
          <w:rFonts w:ascii="Times New Roman" w:hAnsi="Times New Roman"/>
          <w:sz w:val="24"/>
          <w:szCs w:val="24"/>
        </w:rPr>
        <w:t>ЕФСУ</w:t>
      </w:r>
      <w:r w:rsidR="00CD32DE">
        <w:rPr>
          <w:rFonts w:ascii="Times New Roman" w:hAnsi="Times New Roman"/>
          <w:sz w:val="24"/>
          <w:szCs w:val="24"/>
        </w:rPr>
        <w:t>)</w:t>
      </w:r>
      <w:r w:rsidR="00EA6998" w:rsidRPr="00EA6998">
        <w:rPr>
          <w:rFonts w:ascii="Times New Roman" w:hAnsi="Times New Roman"/>
          <w:sz w:val="24"/>
          <w:szCs w:val="24"/>
        </w:rPr>
        <w:t xml:space="preserve"> или чрез други </w:t>
      </w:r>
      <w:r w:rsidR="00CD32DE">
        <w:rPr>
          <w:rFonts w:ascii="Times New Roman" w:hAnsi="Times New Roman"/>
          <w:sz w:val="24"/>
          <w:szCs w:val="24"/>
        </w:rPr>
        <w:t xml:space="preserve">фондове и </w:t>
      </w:r>
      <w:r w:rsidR="00EA6998" w:rsidRPr="00EA6998">
        <w:rPr>
          <w:rFonts w:ascii="Times New Roman" w:hAnsi="Times New Roman"/>
          <w:sz w:val="24"/>
          <w:szCs w:val="24"/>
        </w:rPr>
        <w:t>инструменти на Европейския съюз, както и с други публични средства, различни от тези на бенефициента</w:t>
      </w:r>
      <w:r w:rsidR="003D137A">
        <w:rPr>
          <w:rFonts w:ascii="Times New Roman" w:hAnsi="Times New Roman"/>
          <w:sz w:val="24"/>
          <w:szCs w:val="24"/>
        </w:rPr>
        <w:t>;</w:t>
      </w:r>
      <w:r w:rsidR="00EA6998" w:rsidRPr="00EA6998">
        <w:rPr>
          <w:rFonts w:ascii="Times New Roman" w:hAnsi="Times New Roman"/>
          <w:sz w:val="24"/>
          <w:szCs w:val="24"/>
        </w:rPr>
        <w:t xml:space="preserve"> </w:t>
      </w:r>
    </w:p>
    <w:p w14:paraId="28AA68F8" w14:textId="7DA2CCFD" w:rsidR="005D725D" w:rsidRPr="00841505" w:rsidRDefault="008C06CE" w:rsidP="00EA6998">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841505">
        <w:rPr>
          <w:rFonts w:ascii="Times New Roman" w:hAnsi="Times New Roman"/>
          <w:sz w:val="24"/>
          <w:szCs w:val="24"/>
        </w:rPr>
        <w:t>-</w:t>
      </w:r>
      <w:r w:rsidR="00391381">
        <w:rPr>
          <w:rFonts w:ascii="Times New Roman" w:hAnsi="Times New Roman"/>
          <w:sz w:val="24"/>
          <w:szCs w:val="24"/>
        </w:rPr>
        <w:t xml:space="preserve"> дейности в изпълнение на</w:t>
      </w:r>
      <w:r>
        <w:rPr>
          <w:rFonts w:ascii="Times New Roman" w:hAnsi="Times New Roman"/>
          <w:sz w:val="24"/>
          <w:szCs w:val="24"/>
          <w:lang w:val="en-US"/>
        </w:rPr>
        <w:t xml:space="preserve"> </w:t>
      </w:r>
      <w:r w:rsidR="0037200F">
        <w:rPr>
          <w:rFonts w:ascii="Times New Roman" w:hAnsi="Times New Roman"/>
          <w:sz w:val="24"/>
          <w:szCs w:val="24"/>
        </w:rPr>
        <w:t>операции</w:t>
      </w:r>
      <w:r w:rsidR="003B22F8">
        <w:rPr>
          <w:rFonts w:ascii="Times New Roman" w:hAnsi="Times New Roman"/>
          <w:sz w:val="24"/>
          <w:szCs w:val="24"/>
        </w:rPr>
        <w:t>, които</w:t>
      </w:r>
      <w:r w:rsidR="00EA6998" w:rsidRPr="00EA6998">
        <w:rPr>
          <w:rFonts w:ascii="Times New Roman" w:hAnsi="Times New Roman"/>
          <w:sz w:val="24"/>
          <w:szCs w:val="24"/>
        </w:rPr>
        <w:t xml:space="preserve"> </w:t>
      </w:r>
      <w:r w:rsidR="00391381">
        <w:rPr>
          <w:rFonts w:ascii="Times New Roman" w:hAnsi="Times New Roman"/>
          <w:sz w:val="24"/>
          <w:szCs w:val="24"/>
        </w:rPr>
        <w:t xml:space="preserve">операции </w:t>
      </w:r>
      <w:r w:rsidR="00EA6998" w:rsidRPr="00EA6998">
        <w:rPr>
          <w:rFonts w:ascii="Times New Roman" w:hAnsi="Times New Roman"/>
          <w:sz w:val="24"/>
          <w:szCs w:val="24"/>
        </w:rPr>
        <w:t>са физически завършени или изцяло осъществени преди подаването на Формуляра за кандидатстване от бенефициента, независимо дали всички свързани плащания са извършени от него.</w:t>
      </w:r>
    </w:p>
    <w:p w14:paraId="2C89A8F1" w14:textId="793DD580" w:rsidR="00AD408E" w:rsidRDefault="003C5E74" w:rsidP="003C5E74">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841505">
        <w:rPr>
          <w:rFonts w:ascii="Times New Roman" w:hAnsi="Times New Roman"/>
          <w:sz w:val="24"/>
          <w:szCs w:val="24"/>
        </w:rPr>
        <w:t>- други дейности</w:t>
      </w:r>
      <w:r w:rsidR="008262F4">
        <w:rPr>
          <w:rFonts w:ascii="Times New Roman" w:hAnsi="Times New Roman"/>
          <w:sz w:val="24"/>
          <w:szCs w:val="24"/>
        </w:rPr>
        <w:t>,</w:t>
      </w:r>
      <w:r w:rsidRPr="00841505">
        <w:rPr>
          <w:rFonts w:ascii="Times New Roman" w:hAnsi="Times New Roman"/>
          <w:sz w:val="24"/>
          <w:szCs w:val="24"/>
        </w:rPr>
        <w:t xml:space="preserve"> извън обхвата на процедурата и </w:t>
      </w:r>
      <w:r w:rsidR="00EA6998" w:rsidRPr="00EA6998">
        <w:rPr>
          <w:rFonts w:ascii="Times New Roman" w:hAnsi="Times New Roman"/>
          <w:sz w:val="24"/>
          <w:szCs w:val="24"/>
        </w:rPr>
        <w:t>непопадащи в обхвата на Регламент (ЕС) 2021/1058 на Европейския парламент и на Съвета от 24 юни 2021 година относно Европейския фонд за регионално развитие и относно Кохезионния фонд</w:t>
      </w:r>
      <w:r w:rsidR="00AD408E">
        <w:rPr>
          <w:rFonts w:ascii="Times New Roman" w:hAnsi="Times New Roman"/>
          <w:sz w:val="24"/>
          <w:szCs w:val="24"/>
        </w:rPr>
        <w:t>;</w:t>
      </w:r>
    </w:p>
    <w:p w14:paraId="3822FDE4" w14:textId="10E24F25" w:rsidR="00540FB0" w:rsidRDefault="00E0507D" w:rsidP="0072477E">
      <w:pPr>
        <w:pBdr>
          <w:top w:val="single" w:sz="4" w:space="2" w:color="auto"/>
          <w:left w:val="single" w:sz="4" w:space="0" w:color="auto"/>
          <w:bottom w:val="single" w:sz="4" w:space="1" w:color="auto"/>
          <w:right w:val="single" w:sz="4" w:space="4" w:color="auto"/>
        </w:pBdr>
        <w:tabs>
          <w:tab w:val="left" w:pos="142"/>
        </w:tabs>
        <w:spacing w:after="0" w:line="240" w:lineRule="auto"/>
        <w:jc w:val="both"/>
        <w:rPr>
          <w:rFonts w:ascii="Times New Roman" w:hAnsi="Times New Roman"/>
          <w:sz w:val="24"/>
          <w:szCs w:val="24"/>
        </w:rPr>
      </w:pPr>
      <w:r>
        <w:rPr>
          <w:rFonts w:ascii="Times New Roman" w:hAnsi="Times New Roman"/>
          <w:sz w:val="24"/>
          <w:szCs w:val="24"/>
        </w:rPr>
        <w:t>-</w:t>
      </w:r>
      <w:r w:rsidR="00AD408E" w:rsidRPr="00AD408E">
        <w:rPr>
          <w:rFonts w:ascii="Times New Roman" w:hAnsi="Times New Roman"/>
          <w:sz w:val="24"/>
          <w:szCs w:val="24"/>
        </w:rPr>
        <w:tab/>
        <w:t>дейности, които са били част от операция, подлежаща на преместване съгласно член 66 от Регламент (ЕС) 2021/1060, или които биха представлявали прехвърляне на производствена дейност в съответствие с член 65, параграф 1, буква „а“ от Регламент (ЕС) 2021/1060</w:t>
      </w:r>
      <w:r w:rsidR="00321FDE">
        <w:rPr>
          <w:rFonts w:ascii="Times New Roman" w:hAnsi="Times New Roman"/>
          <w:sz w:val="24"/>
          <w:szCs w:val="24"/>
        </w:rPr>
        <w:t>;</w:t>
      </w:r>
    </w:p>
    <w:p w14:paraId="720B95C8" w14:textId="322055B6" w:rsidR="00321FDE" w:rsidRDefault="00321FDE" w:rsidP="003C5E74">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Pr>
          <w:rFonts w:ascii="Times New Roman" w:hAnsi="Times New Roman"/>
          <w:sz w:val="24"/>
          <w:szCs w:val="24"/>
        </w:rPr>
        <w:lastRenderedPageBreak/>
        <w:t>- дейности за одит на проекта</w:t>
      </w:r>
      <w:r w:rsidR="00646772">
        <w:rPr>
          <w:rFonts w:ascii="Times New Roman" w:hAnsi="Times New Roman"/>
          <w:sz w:val="24"/>
          <w:szCs w:val="24"/>
        </w:rPr>
        <w:t>.</w:t>
      </w:r>
    </w:p>
    <w:p w14:paraId="3172F396" w14:textId="427E4F41" w:rsidR="003D137A" w:rsidRDefault="00321FDE" w:rsidP="003C5E74">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321FDE">
        <w:rPr>
          <w:rFonts w:ascii="Times New Roman" w:hAnsi="Times New Roman"/>
          <w:sz w:val="24"/>
          <w:szCs w:val="24"/>
        </w:rPr>
        <w:t>В случай че конкретният бенефициент предвижда изпълнение на недопустими дейности, той посочва тяхната стойност и източника на финансиране в проектното си предложение</w:t>
      </w:r>
      <w:r w:rsidR="00A805BE">
        <w:rPr>
          <w:rFonts w:ascii="Times New Roman" w:hAnsi="Times New Roman"/>
          <w:sz w:val="24"/>
          <w:szCs w:val="24"/>
          <w:lang w:val="en-US"/>
        </w:rPr>
        <w:t xml:space="preserve">, </w:t>
      </w:r>
      <w:r w:rsidR="00A805BE">
        <w:rPr>
          <w:rFonts w:ascii="Times New Roman" w:hAnsi="Times New Roman"/>
          <w:sz w:val="24"/>
          <w:szCs w:val="24"/>
        </w:rPr>
        <w:t xml:space="preserve">като разходите за същите </w:t>
      </w:r>
      <w:r w:rsidRPr="00321FDE">
        <w:rPr>
          <w:rFonts w:ascii="Times New Roman" w:hAnsi="Times New Roman"/>
          <w:sz w:val="24"/>
          <w:szCs w:val="24"/>
        </w:rPr>
        <w:t>няма да бъдат възстановени от ПОС 2021-2027 г.</w:t>
      </w:r>
    </w:p>
    <w:p w14:paraId="039737F6" w14:textId="77777777" w:rsidR="00B20CC5" w:rsidRDefault="00B20CC5" w:rsidP="004A58E5">
      <w:pPr>
        <w:pStyle w:val="ListParagraph"/>
        <w:spacing w:after="360" w:line="240" w:lineRule="auto"/>
        <w:ind w:left="0"/>
        <w:jc w:val="both"/>
        <w:rPr>
          <w:rFonts w:ascii="Times New Roman" w:hAnsi="Times New Roman"/>
          <w:b/>
          <w:sz w:val="24"/>
          <w:szCs w:val="24"/>
        </w:rPr>
      </w:pPr>
    </w:p>
    <w:p w14:paraId="5B4A9A74" w14:textId="77777777" w:rsidR="000009B9" w:rsidRDefault="000009B9" w:rsidP="00D00D09">
      <w:pPr>
        <w:pStyle w:val="ListParagraph"/>
        <w:pBdr>
          <w:top w:val="single" w:sz="4" w:space="1" w:color="auto"/>
          <w:left w:val="single" w:sz="4" w:space="0" w:color="auto"/>
          <w:bottom w:val="single" w:sz="4" w:space="1" w:color="auto"/>
          <w:right w:val="single" w:sz="4" w:space="4" w:color="auto"/>
        </w:pBdr>
        <w:spacing w:before="120" w:after="0" w:line="240" w:lineRule="auto"/>
        <w:ind w:left="0"/>
        <w:contextualSpacing w:val="0"/>
        <w:jc w:val="both"/>
        <w:rPr>
          <w:rFonts w:ascii="Times New Roman" w:hAnsi="Times New Roman"/>
          <w:b/>
          <w:sz w:val="24"/>
          <w:szCs w:val="24"/>
          <w:lang w:eastAsia="bg-BG"/>
        </w:rPr>
      </w:pPr>
      <w:bookmarkStart w:id="16" w:name="editBtn"/>
      <w:r w:rsidRPr="00841505">
        <w:rPr>
          <w:rFonts w:ascii="Times New Roman" w:hAnsi="Times New Roman"/>
          <w:b/>
          <w:sz w:val="24"/>
          <w:szCs w:val="24"/>
          <w:lang w:eastAsia="bg-BG"/>
        </w:rPr>
        <w:t>14. Категории разходи, допустими за финансиране</w:t>
      </w:r>
      <w:r w:rsidRPr="00841505">
        <w:rPr>
          <w:rStyle w:val="FootnoteReference"/>
          <w:rFonts w:ascii="Times New Roman" w:hAnsi="Times New Roman"/>
          <w:b/>
          <w:sz w:val="24"/>
          <w:szCs w:val="24"/>
          <w:lang w:eastAsia="bg-BG"/>
        </w:rPr>
        <w:footnoteReference w:id="4"/>
      </w:r>
      <w:r w:rsidRPr="00841505">
        <w:rPr>
          <w:rFonts w:ascii="Times New Roman" w:hAnsi="Times New Roman"/>
          <w:b/>
          <w:sz w:val="24"/>
          <w:szCs w:val="24"/>
          <w:lang w:eastAsia="bg-BG"/>
        </w:rPr>
        <w:t>:</w:t>
      </w:r>
      <w:r>
        <w:rPr>
          <w:rFonts w:ascii="Times New Roman" w:hAnsi="Times New Roman"/>
          <w:b/>
          <w:sz w:val="24"/>
          <w:szCs w:val="24"/>
          <w:lang w:eastAsia="bg-BG"/>
        </w:rPr>
        <w:t xml:space="preserve"> </w:t>
      </w:r>
    </w:p>
    <w:p w14:paraId="776A96B1" w14:textId="77322049" w:rsidR="00C30833" w:rsidRDefault="00DA3686" w:rsidP="00D00D09">
      <w:pPr>
        <w:pStyle w:val="ListParagraph"/>
        <w:pBdr>
          <w:top w:val="single" w:sz="4" w:space="1" w:color="auto"/>
          <w:left w:val="single" w:sz="4" w:space="0" w:color="auto"/>
          <w:bottom w:val="single" w:sz="4" w:space="1" w:color="auto"/>
          <w:right w:val="single" w:sz="4" w:space="4" w:color="auto"/>
        </w:pBdr>
        <w:spacing w:before="120" w:after="0" w:line="240" w:lineRule="auto"/>
        <w:ind w:left="0"/>
        <w:contextualSpacing w:val="0"/>
        <w:jc w:val="both"/>
        <w:rPr>
          <w:rFonts w:ascii="Times New Roman" w:hAnsi="Times New Roman"/>
          <w:bCs/>
          <w:sz w:val="24"/>
          <w:szCs w:val="24"/>
        </w:rPr>
      </w:pPr>
      <w:r>
        <w:rPr>
          <w:rFonts w:ascii="Times New Roman" w:hAnsi="Times New Roman"/>
          <w:bCs/>
          <w:sz w:val="24"/>
          <w:szCs w:val="24"/>
        </w:rPr>
        <w:t>Р</w:t>
      </w:r>
      <w:r w:rsidRPr="00DA3686">
        <w:rPr>
          <w:rFonts w:ascii="Times New Roman" w:hAnsi="Times New Roman"/>
          <w:bCs/>
          <w:sz w:val="24"/>
          <w:szCs w:val="24"/>
        </w:rPr>
        <w:t>азходи</w:t>
      </w:r>
      <w:r>
        <w:rPr>
          <w:rFonts w:ascii="Times New Roman" w:hAnsi="Times New Roman"/>
          <w:bCs/>
          <w:sz w:val="24"/>
          <w:szCs w:val="24"/>
        </w:rPr>
        <w:t>те</w:t>
      </w:r>
      <w:r w:rsidRPr="00DA3686">
        <w:rPr>
          <w:rFonts w:ascii="Times New Roman" w:hAnsi="Times New Roman"/>
          <w:bCs/>
          <w:sz w:val="24"/>
          <w:szCs w:val="24"/>
        </w:rPr>
        <w:t xml:space="preserve"> в рамките на проектното предложение следва да </w:t>
      </w:r>
      <w:r>
        <w:rPr>
          <w:rFonts w:ascii="Times New Roman" w:hAnsi="Times New Roman"/>
          <w:bCs/>
          <w:sz w:val="24"/>
          <w:szCs w:val="24"/>
        </w:rPr>
        <w:t xml:space="preserve">са </w:t>
      </w:r>
      <w:r w:rsidRPr="00DA3686">
        <w:rPr>
          <w:rFonts w:ascii="Times New Roman" w:hAnsi="Times New Roman"/>
          <w:bCs/>
          <w:sz w:val="24"/>
          <w:szCs w:val="24"/>
        </w:rPr>
        <w:t xml:space="preserve">обосновани и </w:t>
      </w:r>
      <w:r>
        <w:rPr>
          <w:rFonts w:ascii="Times New Roman" w:hAnsi="Times New Roman"/>
          <w:bCs/>
          <w:sz w:val="24"/>
          <w:szCs w:val="24"/>
        </w:rPr>
        <w:t xml:space="preserve">да </w:t>
      </w:r>
      <w:r w:rsidRPr="00DA3686">
        <w:rPr>
          <w:rFonts w:ascii="Times New Roman" w:hAnsi="Times New Roman"/>
          <w:bCs/>
          <w:sz w:val="24"/>
          <w:szCs w:val="24"/>
        </w:rPr>
        <w:t>отговарят на принципа на добро финансово управление, по-специално от гледна точка на икономичността и ефикасността, да са с нестопански характер, да водят до постигането на целите на процедурата</w:t>
      </w:r>
      <w:r>
        <w:rPr>
          <w:rFonts w:ascii="Times New Roman" w:hAnsi="Times New Roman"/>
          <w:bCs/>
          <w:sz w:val="24"/>
          <w:szCs w:val="24"/>
        </w:rPr>
        <w:t>.</w:t>
      </w:r>
      <w:r w:rsidR="002A333C">
        <w:rPr>
          <w:rFonts w:ascii="Times New Roman" w:hAnsi="Times New Roman"/>
          <w:bCs/>
          <w:sz w:val="24"/>
          <w:szCs w:val="24"/>
        </w:rPr>
        <w:t xml:space="preserve"> </w:t>
      </w:r>
    </w:p>
    <w:p w14:paraId="1A657A26" w14:textId="7ABC91D1" w:rsidR="000009B9" w:rsidRDefault="000009B9" w:rsidP="00E95BA7">
      <w:pPr>
        <w:pStyle w:val="ListParagraph"/>
        <w:pBdr>
          <w:top w:val="single" w:sz="4" w:space="1" w:color="auto"/>
          <w:left w:val="single" w:sz="4" w:space="0" w:color="auto"/>
          <w:bottom w:val="single" w:sz="4" w:space="1" w:color="auto"/>
          <w:right w:val="single" w:sz="4" w:space="4" w:color="auto"/>
        </w:pBdr>
        <w:spacing w:after="120" w:line="240" w:lineRule="auto"/>
        <w:ind w:left="0"/>
        <w:contextualSpacing w:val="0"/>
        <w:jc w:val="both"/>
        <w:rPr>
          <w:rFonts w:ascii="Times New Roman" w:hAnsi="Times New Roman"/>
          <w:bCs/>
          <w:sz w:val="24"/>
          <w:szCs w:val="24"/>
        </w:rPr>
      </w:pPr>
      <w:r w:rsidRPr="008F1A46">
        <w:rPr>
          <w:rFonts w:ascii="Times New Roman" w:hAnsi="Times New Roman"/>
          <w:bCs/>
          <w:sz w:val="24"/>
          <w:szCs w:val="24"/>
        </w:rPr>
        <w:t xml:space="preserve">Бюджетът </w:t>
      </w:r>
      <w:r>
        <w:rPr>
          <w:rFonts w:ascii="Times New Roman" w:hAnsi="Times New Roman"/>
          <w:bCs/>
          <w:sz w:val="24"/>
          <w:szCs w:val="24"/>
        </w:rPr>
        <w:t>на проекта</w:t>
      </w:r>
      <w:r w:rsidRPr="008F1A46">
        <w:rPr>
          <w:rFonts w:ascii="Times New Roman" w:hAnsi="Times New Roman"/>
          <w:bCs/>
          <w:sz w:val="24"/>
          <w:szCs w:val="24"/>
        </w:rPr>
        <w:t xml:space="preserve"> представлява предварителна оценка на очакваните разходи и максимален размер на допустимите разходи. </w:t>
      </w:r>
      <w:r>
        <w:rPr>
          <w:rFonts w:ascii="Times New Roman" w:hAnsi="Times New Roman"/>
          <w:bCs/>
          <w:sz w:val="24"/>
          <w:szCs w:val="24"/>
        </w:rPr>
        <w:t>Д</w:t>
      </w:r>
      <w:r w:rsidRPr="008F1A46">
        <w:rPr>
          <w:rFonts w:ascii="Times New Roman" w:hAnsi="Times New Roman"/>
          <w:bCs/>
          <w:sz w:val="24"/>
          <w:szCs w:val="24"/>
        </w:rPr>
        <w:t>опустим</w:t>
      </w:r>
      <w:r>
        <w:rPr>
          <w:rFonts w:ascii="Times New Roman" w:hAnsi="Times New Roman"/>
          <w:bCs/>
          <w:sz w:val="24"/>
          <w:szCs w:val="24"/>
        </w:rPr>
        <w:t>остта на</w:t>
      </w:r>
      <w:r w:rsidRPr="008F1A46">
        <w:rPr>
          <w:rFonts w:ascii="Times New Roman" w:hAnsi="Times New Roman"/>
          <w:bCs/>
          <w:sz w:val="24"/>
          <w:szCs w:val="24"/>
        </w:rPr>
        <w:t xml:space="preserve"> разходи</w:t>
      </w:r>
      <w:r>
        <w:rPr>
          <w:rFonts w:ascii="Times New Roman" w:hAnsi="Times New Roman"/>
          <w:bCs/>
          <w:sz w:val="24"/>
          <w:szCs w:val="24"/>
        </w:rPr>
        <w:t>те</w:t>
      </w:r>
      <w:r w:rsidRPr="008F1A46">
        <w:rPr>
          <w:rFonts w:ascii="Times New Roman" w:hAnsi="Times New Roman"/>
          <w:bCs/>
          <w:sz w:val="24"/>
          <w:szCs w:val="24"/>
        </w:rPr>
        <w:t xml:space="preserve"> се основава на европейското и българското законодателство, </w:t>
      </w:r>
      <w:r>
        <w:rPr>
          <w:rFonts w:ascii="Times New Roman" w:hAnsi="Times New Roman"/>
          <w:bCs/>
          <w:sz w:val="24"/>
          <w:szCs w:val="24"/>
        </w:rPr>
        <w:t xml:space="preserve">следва да се </w:t>
      </w:r>
      <w:r w:rsidRPr="008F1A46">
        <w:rPr>
          <w:rFonts w:ascii="Times New Roman" w:hAnsi="Times New Roman"/>
          <w:bCs/>
          <w:sz w:val="24"/>
          <w:szCs w:val="24"/>
        </w:rPr>
        <w:t>базира на нормативно определени размери или на реални пазарни цени и да е в съответствие с предвид</w:t>
      </w:r>
      <w:r w:rsidR="0043481C">
        <w:rPr>
          <w:rFonts w:ascii="Times New Roman" w:hAnsi="Times New Roman"/>
          <w:bCs/>
          <w:sz w:val="24"/>
          <w:szCs w:val="24"/>
        </w:rPr>
        <w:t>е</w:t>
      </w:r>
      <w:r w:rsidRPr="008F1A46">
        <w:rPr>
          <w:rFonts w:ascii="Times New Roman" w:hAnsi="Times New Roman"/>
          <w:bCs/>
          <w:sz w:val="24"/>
          <w:szCs w:val="24"/>
        </w:rPr>
        <w:t>ните за финансиране дейности</w:t>
      </w:r>
      <w:r>
        <w:rPr>
          <w:rFonts w:ascii="Times New Roman" w:hAnsi="Times New Roman"/>
          <w:bCs/>
          <w:sz w:val="24"/>
          <w:szCs w:val="24"/>
        </w:rPr>
        <w:t>.</w:t>
      </w:r>
      <w:r w:rsidR="00391381" w:rsidRPr="00391381">
        <w:t xml:space="preserve"> </w:t>
      </w:r>
      <w:r w:rsidR="00391381" w:rsidRPr="00391381">
        <w:rPr>
          <w:rFonts w:ascii="Times New Roman" w:hAnsi="Times New Roman"/>
          <w:bCs/>
          <w:sz w:val="24"/>
          <w:szCs w:val="24"/>
        </w:rPr>
        <w:t>Управляващият орган има право да увеличава одобрения в проектното предложение бюджет по реда на глава шеста от Условията за изпълнение по настоящата процедура и при спазване на действащото законодателство.</w:t>
      </w:r>
    </w:p>
    <w:p w14:paraId="59F86EFF" w14:textId="48D44C9D" w:rsidR="000009B9" w:rsidRDefault="000009B9" w:rsidP="00E95BA7">
      <w:pPr>
        <w:pStyle w:val="ListParagraph"/>
        <w:pBdr>
          <w:top w:val="single" w:sz="4" w:space="1" w:color="auto"/>
          <w:left w:val="single" w:sz="4" w:space="0" w:color="auto"/>
          <w:bottom w:val="single" w:sz="4" w:space="1" w:color="auto"/>
          <w:right w:val="single" w:sz="4" w:space="4" w:color="auto"/>
        </w:pBdr>
        <w:spacing w:after="120" w:line="240" w:lineRule="auto"/>
        <w:ind w:left="0"/>
        <w:contextualSpacing w:val="0"/>
        <w:jc w:val="both"/>
        <w:rPr>
          <w:rFonts w:ascii="Times New Roman" w:hAnsi="Times New Roman"/>
          <w:b/>
          <w:sz w:val="24"/>
          <w:szCs w:val="24"/>
          <w:lang w:eastAsia="bg-BG"/>
        </w:rPr>
      </w:pPr>
      <w:r w:rsidRPr="00841505">
        <w:rPr>
          <w:rFonts w:ascii="Times New Roman" w:hAnsi="Times New Roman"/>
          <w:b/>
          <w:sz w:val="24"/>
          <w:szCs w:val="24"/>
          <w:lang w:eastAsia="bg-BG"/>
        </w:rPr>
        <w:t xml:space="preserve">14.1. Нормативна </w:t>
      </w:r>
      <w:r w:rsidR="00391381">
        <w:rPr>
          <w:rFonts w:ascii="Times New Roman" w:hAnsi="Times New Roman"/>
          <w:b/>
          <w:sz w:val="24"/>
          <w:szCs w:val="24"/>
          <w:lang w:eastAsia="bg-BG"/>
        </w:rPr>
        <w:t>уредба</w:t>
      </w:r>
      <w:r>
        <w:rPr>
          <w:rFonts w:ascii="Times New Roman" w:hAnsi="Times New Roman"/>
          <w:b/>
          <w:sz w:val="24"/>
          <w:szCs w:val="24"/>
          <w:lang w:eastAsia="bg-BG"/>
        </w:rPr>
        <w:tab/>
      </w:r>
    </w:p>
    <w:p w14:paraId="2AC702BB" w14:textId="77777777" w:rsidR="000009B9" w:rsidRDefault="000009B9" w:rsidP="000009B9">
      <w:pPr>
        <w:pStyle w:val="ListParagraph"/>
        <w:pBdr>
          <w:top w:val="single" w:sz="4" w:space="1" w:color="auto"/>
          <w:left w:val="single" w:sz="4" w:space="0" w:color="auto"/>
          <w:bottom w:val="single" w:sz="4" w:space="1" w:color="auto"/>
          <w:right w:val="single" w:sz="4" w:space="4" w:color="auto"/>
        </w:pBdr>
        <w:spacing w:after="0" w:line="240" w:lineRule="auto"/>
        <w:ind w:left="0"/>
        <w:contextualSpacing w:val="0"/>
        <w:jc w:val="both"/>
      </w:pPr>
      <w:r w:rsidRPr="00841505">
        <w:rPr>
          <w:rFonts w:ascii="Times New Roman" w:hAnsi="Times New Roman"/>
          <w:sz w:val="24"/>
          <w:szCs w:val="24"/>
        </w:rPr>
        <w:t>Разходите, допустими за финансиране по процедурата, трябва да отговарят на разпоредбите на:</w:t>
      </w:r>
      <w:r w:rsidRPr="00475B03">
        <w:t xml:space="preserve"> </w:t>
      </w:r>
    </w:p>
    <w:p w14:paraId="2FC08E76" w14:textId="2285342D" w:rsidR="000009B9" w:rsidRDefault="000009B9" w:rsidP="000009B9">
      <w:pPr>
        <w:pStyle w:val="ListParagraph"/>
        <w:pBdr>
          <w:top w:val="single" w:sz="4" w:space="1"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475B03">
        <w:rPr>
          <w:rFonts w:ascii="Times New Roman" w:hAnsi="Times New Roman"/>
          <w:sz w:val="24"/>
          <w:szCs w:val="24"/>
        </w:rPr>
        <w:t xml:space="preserve">- Регламент (ЕС)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 </w:t>
      </w:r>
      <w:r w:rsidR="00564E1B" w:rsidRPr="00564E1B">
        <w:rPr>
          <w:rFonts w:ascii="Times New Roman" w:hAnsi="Times New Roman"/>
          <w:sz w:val="24"/>
          <w:szCs w:val="24"/>
        </w:rPr>
        <w:t>(Регламен</w:t>
      </w:r>
      <w:r w:rsidR="00823FCA">
        <w:rPr>
          <w:rFonts w:ascii="Times New Roman" w:hAnsi="Times New Roman"/>
          <w:sz w:val="24"/>
          <w:szCs w:val="24"/>
        </w:rPr>
        <w:t>т</w:t>
      </w:r>
      <w:r w:rsidR="00564E1B" w:rsidRPr="00564E1B">
        <w:rPr>
          <w:rFonts w:ascii="Times New Roman" w:hAnsi="Times New Roman"/>
          <w:sz w:val="24"/>
          <w:szCs w:val="24"/>
        </w:rPr>
        <w:t xml:space="preserve"> (ЕС) 2021/1060)</w:t>
      </w:r>
      <w:r w:rsidR="00564E1B">
        <w:rPr>
          <w:rFonts w:ascii="Times New Roman" w:hAnsi="Times New Roman"/>
          <w:sz w:val="24"/>
          <w:szCs w:val="24"/>
        </w:rPr>
        <w:t>;</w:t>
      </w:r>
    </w:p>
    <w:p w14:paraId="09260622" w14:textId="77777777" w:rsidR="000009B9" w:rsidRDefault="000009B9" w:rsidP="000009B9">
      <w:pPr>
        <w:pStyle w:val="ListParagraph"/>
        <w:pBdr>
          <w:top w:val="single" w:sz="4" w:space="1"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475B03">
        <w:rPr>
          <w:rFonts w:ascii="Times New Roman" w:hAnsi="Times New Roman"/>
          <w:sz w:val="24"/>
          <w:szCs w:val="24"/>
        </w:rPr>
        <w:t>-</w:t>
      </w:r>
      <w:r w:rsidR="00807D73">
        <w:rPr>
          <w:rFonts w:ascii="Times New Roman" w:hAnsi="Times New Roman"/>
          <w:sz w:val="24"/>
          <w:szCs w:val="24"/>
        </w:rPr>
        <w:t xml:space="preserve"> </w:t>
      </w:r>
      <w:r w:rsidRPr="00475B03">
        <w:rPr>
          <w:rFonts w:ascii="Times New Roman" w:hAnsi="Times New Roman"/>
          <w:sz w:val="24"/>
          <w:szCs w:val="24"/>
        </w:rPr>
        <w:t>Регламент (ЕС) 2021/1058 на Европейския парламент и на Съвета от 24 юни 2021 година относно Европейския фонд за регионално развитие и относно Кохезионния фонд</w:t>
      </w:r>
      <w:r w:rsidR="00564E1B">
        <w:rPr>
          <w:rFonts w:ascii="Times New Roman" w:hAnsi="Times New Roman"/>
          <w:sz w:val="24"/>
          <w:szCs w:val="24"/>
        </w:rPr>
        <w:t xml:space="preserve"> </w:t>
      </w:r>
      <w:r w:rsidR="00564E1B" w:rsidRPr="00564E1B">
        <w:rPr>
          <w:rFonts w:ascii="Times New Roman" w:hAnsi="Times New Roman"/>
          <w:sz w:val="24"/>
          <w:szCs w:val="24"/>
        </w:rPr>
        <w:t>(Регламент (ЕС) 2021/1058)</w:t>
      </w:r>
      <w:r w:rsidRPr="00475B03">
        <w:rPr>
          <w:rFonts w:ascii="Times New Roman" w:hAnsi="Times New Roman"/>
          <w:sz w:val="24"/>
          <w:szCs w:val="24"/>
        </w:rPr>
        <w:t xml:space="preserve">; </w:t>
      </w:r>
    </w:p>
    <w:p w14:paraId="12C601D9" w14:textId="758806B8" w:rsidR="000009B9" w:rsidRDefault="000009B9" w:rsidP="000009B9">
      <w:pPr>
        <w:pStyle w:val="ListParagraph"/>
        <w:pBdr>
          <w:top w:val="single" w:sz="4" w:space="1"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475B03">
        <w:rPr>
          <w:rFonts w:ascii="Times New Roman" w:hAnsi="Times New Roman"/>
          <w:sz w:val="24"/>
          <w:szCs w:val="24"/>
        </w:rPr>
        <w:t xml:space="preserve">- </w:t>
      </w:r>
      <w:r w:rsidR="001875E6" w:rsidRPr="001875E6">
        <w:rPr>
          <w:rFonts w:ascii="Times New Roman" w:hAnsi="Times New Roman"/>
          <w:sz w:val="24"/>
          <w:szCs w:val="24"/>
        </w:rPr>
        <w:t>Регламент (ЕС, Евратом) 2024/2509 на Европейския парламент и на Съвета от 23 септември 2024 година за финансовите правила, приложими за общия бюджет на Съюза;</w:t>
      </w:r>
      <w:r w:rsidRPr="00665A76">
        <w:rPr>
          <w:rFonts w:ascii="Times New Roman" w:hAnsi="Times New Roman"/>
          <w:sz w:val="24"/>
          <w:szCs w:val="24"/>
        </w:rPr>
        <w:t>;</w:t>
      </w:r>
    </w:p>
    <w:p w14:paraId="51419DD9" w14:textId="77777777" w:rsidR="00E0507D" w:rsidRDefault="000009B9" w:rsidP="000009B9">
      <w:pPr>
        <w:pStyle w:val="ListParagraph"/>
        <w:pBdr>
          <w:top w:val="single" w:sz="4" w:space="1"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665A76">
        <w:rPr>
          <w:rFonts w:ascii="Times New Roman" w:hAnsi="Times New Roman"/>
          <w:sz w:val="24"/>
          <w:szCs w:val="24"/>
        </w:rPr>
        <w:t xml:space="preserve">- </w:t>
      </w:r>
      <w:r w:rsidR="00564E1B" w:rsidRPr="00564E1B">
        <w:rPr>
          <w:rFonts w:ascii="Times New Roman" w:hAnsi="Times New Roman"/>
          <w:sz w:val="24"/>
          <w:szCs w:val="24"/>
        </w:rPr>
        <w:t>Закон за управление на средствата от Европейските фондове при споделено управление (ЗУСЕФСУ)</w:t>
      </w:r>
      <w:r w:rsidR="00564E1B">
        <w:rPr>
          <w:rFonts w:ascii="Times New Roman" w:hAnsi="Times New Roman"/>
          <w:sz w:val="24"/>
          <w:szCs w:val="24"/>
        </w:rPr>
        <w:t xml:space="preserve">; </w:t>
      </w:r>
    </w:p>
    <w:p w14:paraId="5D517AA0" w14:textId="77777777" w:rsidR="00FC636D" w:rsidRDefault="00FC636D" w:rsidP="000009B9">
      <w:pPr>
        <w:pStyle w:val="ListParagraph"/>
        <w:pBdr>
          <w:top w:val="single" w:sz="4" w:space="1"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Pr>
          <w:rFonts w:ascii="Times New Roman" w:hAnsi="Times New Roman"/>
          <w:sz w:val="24"/>
          <w:szCs w:val="24"/>
        </w:rPr>
        <w:t xml:space="preserve">- </w:t>
      </w:r>
      <w:r w:rsidR="00564E1B" w:rsidRPr="00564E1B">
        <w:rPr>
          <w:rFonts w:ascii="Times New Roman" w:hAnsi="Times New Roman"/>
          <w:sz w:val="24"/>
          <w:szCs w:val="24"/>
        </w:rPr>
        <w:t xml:space="preserve">Постановление № 23 на Министерския съвет от 13.02.2023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 </w:t>
      </w:r>
      <w:r w:rsidR="00B760C8">
        <w:rPr>
          <w:rFonts w:ascii="Times New Roman" w:hAnsi="Times New Roman"/>
          <w:sz w:val="24"/>
          <w:szCs w:val="24"/>
        </w:rPr>
        <w:t>(</w:t>
      </w:r>
      <w:r>
        <w:rPr>
          <w:rFonts w:ascii="Times New Roman" w:hAnsi="Times New Roman"/>
          <w:sz w:val="24"/>
          <w:szCs w:val="24"/>
        </w:rPr>
        <w:t xml:space="preserve">ПМС </w:t>
      </w:r>
      <w:r w:rsidRPr="00475B03">
        <w:rPr>
          <w:rFonts w:ascii="Times New Roman" w:hAnsi="Times New Roman"/>
          <w:sz w:val="24"/>
          <w:szCs w:val="24"/>
        </w:rPr>
        <w:t>№</w:t>
      </w:r>
      <w:r>
        <w:rPr>
          <w:rFonts w:ascii="Times New Roman" w:hAnsi="Times New Roman"/>
          <w:sz w:val="24"/>
          <w:szCs w:val="24"/>
        </w:rPr>
        <w:t xml:space="preserve"> </w:t>
      </w:r>
      <w:r w:rsidR="004924FB">
        <w:rPr>
          <w:rFonts w:ascii="Times New Roman" w:hAnsi="Times New Roman"/>
          <w:sz w:val="24"/>
          <w:szCs w:val="24"/>
        </w:rPr>
        <w:t>23</w:t>
      </w:r>
      <w:r w:rsidR="00564E1B">
        <w:rPr>
          <w:rFonts w:ascii="Times New Roman" w:hAnsi="Times New Roman"/>
          <w:sz w:val="24"/>
          <w:szCs w:val="24"/>
        </w:rPr>
        <w:t>/</w:t>
      </w:r>
      <w:r w:rsidRPr="00FC636D">
        <w:rPr>
          <w:rFonts w:ascii="Times New Roman" w:hAnsi="Times New Roman"/>
          <w:sz w:val="24"/>
          <w:szCs w:val="24"/>
        </w:rPr>
        <w:t xml:space="preserve">2023 </w:t>
      </w:r>
      <w:r w:rsidR="00F72C34">
        <w:rPr>
          <w:rFonts w:ascii="Times New Roman" w:hAnsi="Times New Roman"/>
          <w:sz w:val="24"/>
          <w:szCs w:val="24"/>
        </w:rPr>
        <w:t>г</w:t>
      </w:r>
      <w:r w:rsidRPr="00FC636D">
        <w:rPr>
          <w:rFonts w:ascii="Times New Roman" w:hAnsi="Times New Roman"/>
          <w:sz w:val="24"/>
          <w:szCs w:val="24"/>
        </w:rPr>
        <w:t>.</w:t>
      </w:r>
      <w:r w:rsidR="00B760C8">
        <w:rPr>
          <w:rFonts w:ascii="Times New Roman" w:hAnsi="Times New Roman"/>
          <w:sz w:val="24"/>
          <w:szCs w:val="24"/>
        </w:rPr>
        <w:t>)</w:t>
      </w:r>
      <w:r>
        <w:rPr>
          <w:rFonts w:ascii="Times New Roman" w:hAnsi="Times New Roman"/>
          <w:sz w:val="24"/>
          <w:szCs w:val="24"/>
        </w:rPr>
        <w:t>;</w:t>
      </w:r>
    </w:p>
    <w:p w14:paraId="19DA4270" w14:textId="7AC450AB" w:rsidR="005C5668" w:rsidRPr="00475B03" w:rsidRDefault="005C5668" w:rsidP="000009B9">
      <w:pPr>
        <w:pStyle w:val="ListParagraph"/>
        <w:pBdr>
          <w:top w:val="single" w:sz="4" w:space="1"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5C5668">
        <w:rPr>
          <w:rFonts w:ascii="Times New Roman" w:hAnsi="Times New Roman"/>
          <w:sz w:val="24"/>
          <w:szCs w:val="24"/>
        </w:rPr>
        <w:t xml:space="preserve">- </w:t>
      </w:r>
      <w:r w:rsidR="004924FB" w:rsidRPr="005C5668">
        <w:rPr>
          <w:rFonts w:ascii="Times New Roman" w:hAnsi="Times New Roman"/>
          <w:sz w:val="24"/>
          <w:szCs w:val="24"/>
        </w:rPr>
        <w:t>П</w:t>
      </w:r>
      <w:r w:rsidR="004924FB">
        <w:rPr>
          <w:rFonts w:ascii="Times New Roman" w:hAnsi="Times New Roman"/>
          <w:sz w:val="24"/>
          <w:szCs w:val="24"/>
        </w:rPr>
        <w:t>остановление</w:t>
      </w:r>
      <w:r w:rsidR="004924FB" w:rsidRPr="005C5668">
        <w:rPr>
          <w:rFonts w:ascii="Times New Roman" w:hAnsi="Times New Roman"/>
          <w:sz w:val="24"/>
          <w:szCs w:val="24"/>
        </w:rPr>
        <w:t xml:space="preserve"> </w:t>
      </w:r>
      <w:r w:rsidRPr="005C5668">
        <w:rPr>
          <w:rFonts w:ascii="Times New Roman" w:hAnsi="Times New Roman"/>
          <w:sz w:val="24"/>
          <w:szCs w:val="24"/>
        </w:rPr>
        <w:t>№ 86</w:t>
      </w:r>
      <w:r w:rsidR="00A34FE4" w:rsidRPr="00A34FE4">
        <w:t xml:space="preserve"> </w:t>
      </w:r>
      <w:r w:rsidR="00A34FE4" w:rsidRPr="00A34FE4">
        <w:rPr>
          <w:rFonts w:ascii="Times New Roman" w:hAnsi="Times New Roman"/>
          <w:sz w:val="24"/>
          <w:szCs w:val="24"/>
        </w:rPr>
        <w:t xml:space="preserve">на Министерския съвет от 01.06.2023 г. </w:t>
      </w:r>
      <w:r w:rsidRPr="005C5668">
        <w:rPr>
          <w:rFonts w:ascii="Times New Roman" w:hAnsi="Times New Roman"/>
          <w:sz w:val="24"/>
          <w:szCs w:val="24"/>
        </w:rPr>
        <w:t>за определяне на национални правила за допустимост на разходите по програмите, финансирани от ЕФСУ за програмен период 2021-2027 г.</w:t>
      </w:r>
      <w:r w:rsidR="00A34FE4" w:rsidRPr="00A34FE4">
        <w:t xml:space="preserve"> </w:t>
      </w:r>
      <w:r w:rsidR="00A34FE4" w:rsidRPr="00A34FE4">
        <w:rPr>
          <w:rFonts w:ascii="Times New Roman" w:hAnsi="Times New Roman"/>
          <w:sz w:val="24"/>
          <w:szCs w:val="24"/>
        </w:rPr>
        <w:t>(ПМС № 86/2023 г.);</w:t>
      </w:r>
    </w:p>
    <w:p w14:paraId="65339542" w14:textId="77777777" w:rsidR="000009B9" w:rsidRDefault="000009B9" w:rsidP="000009B9">
      <w:pPr>
        <w:pBdr>
          <w:top w:val="single" w:sz="4" w:space="1"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r w:rsidRPr="00475B03">
        <w:rPr>
          <w:rFonts w:ascii="Times New Roman" w:hAnsi="Times New Roman"/>
          <w:sz w:val="24"/>
          <w:szCs w:val="24"/>
        </w:rPr>
        <w:t xml:space="preserve">– Наредба № H-5 от 29 декември 2022 г. за определяне на правилата за извършване на </w:t>
      </w:r>
      <w:proofErr w:type="spellStart"/>
      <w:r w:rsidRPr="00475B03">
        <w:rPr>
          <w:rFonts w:ascii="Times New Roman" w:hAnsi="Times New Roman"/>
          <w:sz w:val="24"/>
          <w:szCs w:val="24"/>
        </w:rPr>
        <w:t>пла-щания</w:t>
      </w:r>
      <w:proofErr w:type="spellEnd"/>
      <w:r w:rsidRPr="00475B03">
        <w:rPr>
          <w:rFonts w:ascii="Times New Roman" w:hAnsi="Times New Roman"/>
          <w:sz w:val="24"/>
          <w:szCs w:val="24"/>
        </w:rPr>
        <w:t xml:space="preserve">,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 </w:t>
      </w:r>
    </w:p>
    <w:p w14:paraId="06F1E543" w14:textId="63671DD3" w:rsidR="00A34FE4" w:rsidRDefault="000009B9" w:rsidP="000009B9">
      <w:pPr>
        <w:pBdr>
          <w:top w:val="single" w:sz="4" w:space="1"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r w:rsidRPr="00475B03">
        <w:rPr>
          <w:rFonts w:ascii="Times New Roman" w:hAnsi="Times New Roman"/>
          <w:sz w:val="24"/>
          <w:szCs w:val="24"/>
        </w:rPr>
        <w:lastRenderedPageBreak/>
        <w:t>– Закон за обществените поръчки</w:t>
      </w:r>
      <w:r w:rsidR="00564E1B">
        <w:rPr>
          <w:rFonts w:ascii="Times New Roman" w:hAnsi="Times New Roman"/>
          <w:sz w:val="24"/>
          <w:szCs w:val="24"/>
        </w:rPr>
        <w:t xml:space="preserve"> (ЗОП)</w:t>
      </w:r>
      <w:r w:rsidR="00A34FE4" w:rsidRPr="00A34FE4">
        <w:t xml:space="preserve"> </w:t>
      </w:r>
      <w:r w:rsidR="00A34FE4" w:rsidRPr="00A34FE4">
        <w:rPr>
          <w:rFonts w:ascii="Times New Roman" w:hAnsi="Times New Roman"/>
          <w:sz w:val="24"/>
          <w:szCs w:val="24"/>
        </w:rPr>
        <w:t>и подзаконови нормативни актове по прилагането му</w:t>
      </w:r>
      <w:r w:rsidR="00975BB1">
        <w:rPr>
          <w:rFonts w:ascii="Times New Roman" w:hAnsi="Times New Roman"/>
          <w:sz w:val="24"/>
          <w:szCs w:val="24"/>
        </w:rPr>
        <w:t>.</w:t>
      </w:r>
    </w:p>
    <w:p w14:paraId="05F012F4" w14:textId="31588878" w:rsidR="001D6B81" w:rsidRDefault="00755A22" w:rsidP="000009B9">
      <w:pPr>
        <w:pBdr>
          <w:top w:val="single" w:sz="4" w:space="1"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r w:rsidRPr="00475B03">
        <w:rPr>
          <w:rFonts w:ascii="Times New Roman" w:hAnsi="Times New Roman"/>
          <w:sz w:val="24"/>
          <w:szCs w:val="24"/>
        </w:rPr>
        <w:t>–</w:t>
      </w:r>
      <w:r w:rsidR="001D6B81">
        <w:rPr>
          <w:rFonts w:ascii="Times New Roman" w:hAnsi="Times New Roman"/>
          <w:sz w:val="24"/>
          <w:szCs w:val="24"/>
        </w:rPr>
        <w:t xml:space="preserve"> </w:t>
      </w:r>
      <w:r w:rsidR="001D6B81" w:rsidRPr="001D6B81">
        <w:rPr>
          <w:rFonts w:ascii="Times New Roman" w:hAnsi="Times New Roman"/>
          <w:sz w:val="24"/>
          <w:szCs w:val="24"/>
        </w:rPr>
        <w:t xml:space="preserve">Указание на министъра на финансите </w:t>
      </w:r>
      <w:r w:rsidR="001875E6" w:rsidRPr="001875E6">
        <w:rPr>
          <w:rFonts w:ascii="Times New Roman" w:hAnsi="Times New Roman"/>
          <w:sz w:val="24"/>
          <w:szCs w:val="24"/>
        </w:rPr>
        <w:t xml:space="preserve">№ НФ-1/09.01.2024 г. </w:t>
      </w:r>
      <w:r w:rsidR="001D6B81" w:rsidRPr="001D6B81">
        <w:rPr>
          <w:rFonts w:ascii="Times New Roman" w:hAnsi="Times New Roman"/>
          <w:sz w:val="24"/>
          <w:szCs w:val="24"/>
        </w:rPr>
        <w:t>за третиране на данък върху добавената стойност като допустим разход при изпълнение на проекти по  програмите, финансирани от Европейския фонд за регионално развитие (ЕФРР), Европейския социален фонд плюс (ЕСФ+), Кохезионния фонд (КФ), Фонда за справедлив преход (ФСП) и Европейския фонд за морско дело, рибарство и аквакултури (ЕФМДРА), Фонд "Убежище, миграция и интеграция" (ФУМИ), Фонд "Вътрешна сигурност" (ФВС), програмата по Инструмента за финансова подкрепа за управлението на границите и визовата политика (ИУГВП), както и на средствата за финансиране на подхода "Водено от общностите местно развитие" от Европейския земеделски фонд за развитие на селските райони (ВОМР) на ЕС, за програмен период 2021 – 2027 г.</w:t>
      </w:r>
    </w:p>
    <w:p w14:paraId="3F735D2C" w14:textId="77777777" w:rsidR="00927996" w:rsidRPr="00841505" w:rsidRDefault="00927996" w:rsidP="000009B9">
      <w:pPr>
        <w:pBdr>
          <w:top w:val="single" w:sz="4" w:space="1" w:color="auto"/>
          <w:left w:val="single" w:sz="4" w:space="0" w:color="auto"/>
          <w:bottom w:val="single" w:sz="4" w:space="1" w:color="auto"/>
          <w:right w:val="single" w:sz="4" w:space="4" w:color="auto"/>
        </w:pBdr>
        <w:tabs>
          <w:tab w:val="left" w:pos="426"/>
        </w:tabs>
        <w:spacing w:after="0" w:line="240" w:lineRule="auto"/>
        <w:jc w:val="both"/>
        <w:rPr>
          <w:rFonts w:ascii="Times New Roman" w:hAnsi="Times New Roman"/>
          <w:b/>
          <w:sz w:val="24"/>
          <w:szCs w:val="24"/>
        </w:rPr>
      </w:pPr>
    </w:p>
    <w:p w14:paraId="7CDFCF1E" w14:textId="199A9B8D" w:rsidR="000009B9" w:rsidRPr="00841505" w:rsidRDefault="000009B9" w:rsidP="000009B9">
      <w:pPr>
        <w:pBdr>
          <w:top w:val="single" w:sz="4" w:space="1" w:color="auto"/>
          <w:left w:val="single" w:sz="4" w:space="0" w:color="auto"/>
          <w:bottom w:val="single" w:sz="4" w:space="1" w:color="auto"/>
          <w:right w:val="single" w:sz="4" w:space="4" w:color="auto"/>
        </w:pBdr>
        <w:tabs>
          <w:tab w:val="left" w:pos="426"/>
        </w:tabs>
        <w:spacing w:after="0" w:line="240" w:lineRule="auto"/>
        <w:jc w:val="both"/>
        <w:rPr>
          <w:rFonts w:ascii="Times New Roman" w:hAnsi="Times New Roman"/>
          <w:b/>
          <w:sz w:val="24"/>
          <w:szCs w:val="24"/>
        </w:rPr>
      </w:pPr>
      <w:r w:rsidRPr="00841505">
        <w:rPr>
          <w:rFonts w:ascii="Times New Roman" w:hAnsi="Times New Roman"/>
          <w:b/>
          <w:sz w:val="24"/>
          <w:szCs w:val="24"/>
        </w:rPr>
        <w:t>14.2. Общи условия за допустимост на разходите по процедурата</w:t>
      </w:r>
      <w:r w:rsidR="000B0062">
        <w:rPr>
          <w:rFonts w:ascii="Times New Roman" w:hAnsi="Times New Roman"/>
          <w:b/>
          <w:sz w:val="24"/>
          <w:szCs w:val="24"/>
        </w:rPr>
        <w:t>.</w:t>
      </w:r>
    </w:p>
    <w:p w14:paraId="3119A810" w14:textId="7E76A4A5" w:rsidR="000009B9" w:rsidRPr="00537410" w:rsidRDefault="000009B9" w:rsidP="000009B9">
      <w:pPr>
        <w:pBdr>
          <w:top w:val="single" w:sz="4" w:space="1" w:color="auto"/>
          <w:left w:val="single" w:sz="4" w:space="0"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537410">
        <w:rPr>
          <w:rFonts w:ascii="Times New Roman" w:hAnsi="Times New Roman"/>
          <w:sz w:val="24"/>
          <w:szCs w:val="24"/>
        </w:rPr>
        <w:t xml:space="preserve">Бюджетът на проектното предложение </w:t>
      </w:r>
      <w:r w:rsidR="00391381">
        <w:rPr>
          <w:rFonts w:ascii="Times New Roman" w:hAnsi="Times New Roman"/>
          <w:sz w:val="24"/>
          <w:szCs w:val="24"/>
        </w:rPr>
        <w:t>може</w:t>
      </w:r>
      <w:r w:rsidR="00391381" w:rsidRPr="00537410">
        <w:rPr>
          <w:rFonts w:ascii="Times New Roman" w:hAnsi="Times New Roman"/>
          <w:sz w:val="24"/>
          <w:szCs w:val="24"/>
        </w:rPr>
        <w:t xml:space="preserve"> </w:t>
      </w:r>
      <w:r w:rsidRPr="00537410">
        <w:rPr>
          <w:rFonts w:ascii="Times New Roman" w:hAnsi="Times New Roman"/>
          <w:sz w:val="24"/>
          <w:szCs w:val="24"/>
        </w:rPr>
        <w:t>да съдържа както разходи, които кандидат</w:t>
      </w:r>
      <w:r w:rsidR="00903245">
        <w:rPr>
          <w:rFonts w:ascii="Times New Roman" w:hAnsi="Times New Roman"/>
          <w:sz w:val="24"/>
          <w:szCs w:val="24"/>
        </w:rPr>
        <w:t>ът</w:t>
      </w:r>
      <w:r w:rsidR="001875E6">
        <w:rPr>
          <w:rFonts w:ascii="Times New Roman" w:hAnsi="Times New Roman"/>
          <w:sz w:val="24"/>
          <w:szCs w:val="24"/>
        </w:rPr>
        <w:t>/партньорът</w:t>
      </w:r>
      <w:r w:rsidR="00903245">
        <w:rPr>
          <w:rFonts w:ascii="Times New Roman" w:hAnsi="Times New Roman"/>
          <w:sz w:val="24"/>
          <w:szCs w:val="24"/>
        </w:rPr>
        <w:t xml:space="preserve"> </w:t>
      </w:r>
      <w:r w:rsidR="001875E6">
        <w:rPr>
          <w:rFonts w:ascii="Times New Roman" w:hAnsi="Times New Roman"/>
          <w:sz w:val="24"/>
          <w:szCs w:val="24"/>
        </w:rPr>
        <w:t xml:space="preserve">планира </w:t>
      </w:r>
      <w:r w:rsidRPr="00537410">
        <w:rPr>
          <w:rFonts w:ascii="Times New Roman" w:hAnsi="Times New Roman"/>
          <w:sz w:val="24"/>
          <w:szCs w:val="24"/>
        </w:rPr>
        <w:t>да извърш</w:t>
      </w:r>
      <w:r w:rsidR="00903245">
        <w:rPr>
          <w:rFonts w:ascii="Times New Roman" w:hAnsi="Times New Roman"/>
          <w:sz w:val="24"/>
          <w:szCs w:val="24"/>
        </w:rPr>
        <w:t>и</w:t>
      </w:r>
      <w:r w:rsidRPr="00537410">
        <w:rPr>
          <w:rFonts w:ascii="Times New Roman" w:hAnsi="Times New Roman"/>
          <w:sz w:val="24"/>
          <w:szCs w:val="24"/>
        </w:rPr>
        <w:t xml:space="preserve"> след одобрението на проектното предложение, така и такива, които </w:t>
      </w:r>
      <w:r w:rsidR="00E57396">
        <w:rPr>
          <w:rFonts w:ascii="Times New Roman" w:hAnsi="Times New Roman"/>
          <w:sz w:val="24"/>
          <w:szCs w:val="24"/>
        </w:rPr>
        <w:t xml:space="preserve">той </w:t>
      </w:r>
      <w:r w:rsidRPr="00537410">
        <w:rPr>
          <w:rFonts w:ascii="Times New Roman" w:hAnsi="Times New Roman"/>
          <w:sz w:val="24"/>
          <w:szCs w:val="24"/>
        </w:rPr>
        <w:t xml:space="preserve">вече </w:t>
      </w:r>
      <w:r w:rsidR="00E57396">
        <w:rPr>
          <w:rFonts w:ascii="Times New Roman" w:hAnsi="Times New Roman"/>
          <w:sz w:val="24"/>
          <w:szCs w:val="24"/>
        </w:rPr>
        <w:t>е</w:t>
      </w:r>
      <w:r w:rsidRPr="00537410">
        <w:rPr>
          <w:rFonts w:ascii="Times New Roman" w:hAnsi="Times New Roman"/>
          <w:sz w:val="24"/>
          <w:szCs w:val="24"/>
        </w:rPr>
        <w:t xml:space="preserve"> направил преди подаването му във връзка с изпълнението на дейности по проекта, които са извършени в срока на допустимост на разходите (1 януари 2021 г. </w:t>
      </w:r>
      <w:r w:rsidR="003B7967">
        <w:rPr>
          <w:rFonts w:ascii="Times New Roman" w:hAnsi="Times New Roman"/>
          <w:sz w:val="24"/>
          <w:szCs w:val="24"/>
        </w:rPr>
        <w:t>-</w:t>
      </w:r>
      <w:r w:rsidR="003B7967" w:rsidRPr="00537410">
        <w:rPr>
          <w:rFonts w:ascii="Times New Roman" w:hAnsi="Times New Roman"/>
          <w:sz w:val="24"/>
          <w:szCs w:val="24"/>
        </w:rPr>
        <w:t xml:space="preserve"> </w:t>
      </w:r>
      <w:r w:rsidRPr="00537410">
        <w:rPr>
          <w:rFonts w:ascii="Times New Roman" w:hAnsi="Times New Roman"/>
          <w:sz w:val="24"/>
          <w:szCs w:val="24"/>
        </w:rPr>
        <w:t xml:space="preserve">31 декември 2029 г.) и които не са финансирани със средства от ЕФСУ или чрез други </w:t>
      </w:r>
      <w:r w:rsidR="00E0507D">
        <w:rPr>
          <w:rFonts w:ascii="Times New Roman" w:hAnsi="Times New Roman"/>
          <w:sz w:val="24"/>
          <w:szCs w:val="24"/>
        </w:rPr>
        <w:t xml:space="preserve">фондове и </w:t>
      </w:r>
      <w:r w:rsidRPr="00537410">
        <w:rPr>
          <w:rFonts w:ascii="Times New Roman" w:hAnsi="Times New Roman"/>
          <w:sz w:val="24"/>
          <w:szCs w:val="24"/>
        </w:rPr>
        <w:t>инструменти на ЕС</w:t>
      </w:r>
      <w:r w:rsidR="00391381">
        <w:rPr>
          <w:rFonts w:ascii="Times New Roman" w:hAnsi="Times New Roman"/>
          <w:sz w:val="24"/>
          <w:szCs w:val="24"/>
        </w:rPr>
        <w:t xml:space="preserve">, </w:t>
      </w:r>
      <w:r w:rsidR="00391381" w:rsidRPr="00842D75">
        <w:rPr>
          <w:rFonts w:ascii="Times New Roman" w:hAnsi="Times New Roman"/>
          <w:sz w:val="24"/>
          <w:szCs w:val="24"/>
        </w:rPr>
        <w:t>както и с други публични средства, различни от тези на бенефициента при съобразяване на чл. 64 от Регламент (ЕС) 2021/1060</w:t>
      </w:r>
      <w:r w:rsidR="00391381">
        <w:rPr>
          <w:rFonts w:ascii="Times New Roman" w:hAnsi="Times New Roman"/>
          <w:sz w:val="24"/>
          <w:szCs w:val="24"/>
        </w:rPr>
        <w:t>.</w:t>
      </w:r>
      <w:r w:rsidRPr="00537410">
        <w:rPr>
          <w:rFonts w:ascii="Times New Roman" w:hAnsi="Times New Roman"/>
          <w:sz w:val="24"/>
          <w:szCs w:val="24"/>
        </w:rPr>
        <w:t xml:space="preserve"> </w:t>
      </w:r>
    </w:p>
    <w:p w14:paraId="40513286" w14:textId="673F8853" w:rsidR="000009B9" w:rsidRPr="00537410" w:rsidRDefault="000009B9" w:rsidP="000009B9">
      <w:pPr>
        <w:pBdr>
          <w:top w:val="single" w:sz="4" w:space="1" w:color="auto"/>
          <w:left w:val="single" w:sz="4" w:space="0"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537410">
        <w:rPr>
          <w:rFonts w:ascii="Times New Roman" w:hAnsi="Times New Roman"/>
          <w:sz w:val="24"/>
          <w:szCs w:val="24"/>
        </w:rPr>
        <w:t>Разходите по процедурата се считат за допустими, ако са налице условията за допустимост на разходите, определени в чл. 57, ал. 1 от ЗУСЕФСУ.</w:t>
      </w:r>
      <w:r w:rsidR="005C5668" w:rsidRPr="005C5668">
        <w:t xml:space="preserve"> </w:t>
      </w:r>
      <w:r w:rsidR="005C5668" w:rsidRPr="005C5668">
        <w:rPr>
          <w:rFonts w:ascii="Times New Roman" w:hAnsi="Times New Roman"/>
          <w:sz w:val="24"/>
          <w:szCs w:val="24"/>
        </w:rPr>
        <w:t>По отношение на условията за допустимост на разходите приложение намира чл.</w:t>
      </w:r>
      <w:r w:rsidR="001433B7">
        <w:rPr>
          <w:rFonts w:ascii="Times New Roman" w:hAnsi="Times New Roman"/>
          <w:sz w:val="24"/>
          <w:szCs w:val="24"/>
        </w:rPr>
        <w:t xml:space="preserve"> </w:t>
      </w:r>
      <w:r w:rsidR="005C5668" w:rsidRPr="005C5668">
        <w:rPr>
          <w:rFonts w:ascii="Times New Roman" w:hAnsi="Times New Roman"/>
          <w:sz w:val="24"/>
          <w:szCs w:val="24"/>
        </w:rPr>
        <w:t xml:space="preserve">3 </w:t>
      </w:r>
      <w:r w:rsidR="001433B7" w:rsidRPr="001433B7">
        <w:rPr>
          <w:rFonts w:ascii="Times New Roman" w:hAnsi="Times New Roman"/>
          <w:sz w:val="24"/>
          <w:szCs w:val="24"/>
        </w:rPr>
        <w:t xml:space="preserve">и раздел ІІІ от глава трета на </w:t>
      </w:r>
      <w:r w:rsidR="005C5668" w:rsidRPr="005C5668">
        <w:rPr>
          <w:rFonts w:ascii="Times New Roman" w:hAnsi="Times New Roman"/>
          <w:sz w:val="24"/>
          <w:szCs w:val="24"/>
        </w:rPr>
        <w:t xml:space="preserve"> ПМС № 86/2023 г.</w:t>
      </w:r>
    </w:p>
    <w:p w14:paraId="130531EF" w14:textId="0C9B4E8A" w:rsidR="00B550A7" w:rsidRPr="00B550A7" w:rsidRDefault="00B550A7" w:rsidP="00B550A7">
      <w:pPr>
        <w:pBdr>
          <w:top w:val="single" w:sz="4" w:space="1" w:color="auto"/>
          <w:left w:val="single" w:sz="4" w:space="0"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B550A7">
        <w:rPr>
          <w:rFonts w:ascii="Times New Roman" w:hAnsi="Times New Roman"/>
          <w:sz w:val="24"/>
          <w:szCs w:val="24"/>
        </w:rPr>
        <w:t xml:space="preserve">По отношение на разходите, за които в нормативната уредба и настоящите Условия за кандидатстване са предвидени ограничения в размера/стойността им, допустима за финансиране е частта от съответния разход до размера на ограниченията, съответно до определената стойност. Процентните ограничения се прилагат, както за определяне на раз-мера на допустимите разходи за финансиране по бюджета на етап оценка, така и върху реално извършените, разплатени верифицирани </w:t>
      </w:r>
      <w:r w:rsidR="00F67FFE">
        <w:rPr>
          <w:rFonts w:ascii="Times New Roman" w:hAnsi="Times New Roman"/>
          <w:sz w:val="24"/>
          <w:szCs w:val="24"/>
          <w:lang w:val="en-US"/>
        </w:rPr>
        <w:t xml:space="preserve"> </w:t>
      </w:r>
      <w:proofErr w:type="spellStart"/>
      <w:r w:rsidR="00F67FFE">
        <w:rPr>
          <w:rFonts w:ascii="Times New Roman" w:hAnsi="Times New Roman"/>
          <w:sz w:val="24"/>
          <w:szCs w:val="24"/>
        </w:rPr>
        <w:t>и</w:t>
      </w:r>
      <w:r w:rsidR="00EF216B" w:rsidRPr="00EF216B">
        <w:rPr>
          <w:rFonts w:ascii="Times New Roman" w:hAnsi="Times New Roman"/>
          <w:sz w:val="24"/>
          <w:szCs w:val="24"/>
        </w:rPr>
        <w:t>декларирани</w:t>
      </w:r>
      <w:proofErr w:type="spellEnd"/>
      <w:r w:rsidR="00EF216B" w:rsidRPr="00EF216B">
        <w:rPr>
          <w:rFonts w:ascii="Times New Roman" w:hAnsi="Times New Roman"/>
          <w:sz w:val="24"/>
          <w:szCs w:val="24"/>
        </w:rPr>
        <w:t xml:space="preserve"> към Европейската комисия </w:t>
      </w:r>
      <w:r w:rsidRPr="00B550A7">
        <w:rPr>
          <w:rFonts w:ascii="Times New Roman" w:hAnsi="Times New Roman"/>
          <w:sz w:val="24"/>
          <w:szCs w:val="24"/>
        </w:rPr>
        <w:t>разходи при реалното изпълнение на проекта.</w:t>
      </w:r>
    </w:p>
    <w:p w14:paraId="57282F76" w14:textId="6049FDC6" w:rsidR="00CD1DEB" w:rsidRDefault="00CD1DEB" w:rsidP="000009B9">
      <w:pPr>
        <w:pBdr>
          <w:top w:val="single" w:sz="4" w:space="1" w:color="auto"/>
          <w:left w:val="single" w:sz="4" w:space="0"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p>
    <w:p w14:paraId="3A90C026" w14:textId="77777777" w:rsidR="00CD1DEB" w:rsidRPr="00CD1DEB" w:rsidRDefault="00CD1DEB" w:rsidP="00CD1DEB">
      <w:pPr>
        <w:pBdr>
          <w:top w:val="single" w:sz="4" w:space="1" w:color="auto"/>
          <w:left w:val="single" w:sz="4" w:space="0" w:color="auto"/>
          <w:bottom w:val="single" w:sz="4" w:space="1" w:color="auto"/>
          <w:right w:val="single" w:sz="4" w:space="4" w:color="auto"/>
        </w:pBdr>
        <w:tabs>
          <w:tab w:val="left" w:pos="426"/>
        </w:tabs>
        <w:spacing w:after="0" w:line="240" w:lineRule="auto"/>
        <w:jc w:val="both"/>
        <w:rPr>
          <w:rFonts w:ascii="Times New Roman" w:hAnsi="Times New Roman"/>
          <w:b/>
          <w:bCs/>
          <w:sz w:val="24"/>
          <w:szCs w:val="24"/>
        </w:rPr>
      </w:pPr>
      <w:r w:rsidRPr="00CD1DEB">
        <w:rPr>
          <w:rFonts w:ascii="Times New Roman" w:hAnsi="Times New Roman"/>
          <w:b/>
          <w:bCs/>
          <w:sz w:val="24"/>
          <w:szCs w:val="24"/>
        </w:rPr>
        <w:t>14.3. Предвидени ограничения в размера/стойността на определени категории разходи:</w:t>
      </w:r>
    </w:p>
    <w:p w14:paraId="5CD61F74" w14:textId="3D20BFC7" w:rsidR="00767D43" w:rsidRDefault="00391381" w:rsidP="000009B9">
      <w:pPr>
        <w:pBdr>
          <w:top w:val="single" w:sz="4" w:space="1" w:color="auto"/>
          <w:left w:val="single" w:sz="4" w:space="0"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CB6C81">
        <w:rPr>
          <w:rFonts w:ascii="Times New Roman" w:hAnsi="Times New Roman"/>
          <w:sz w:val="24"/>
          <w:szCs w:val="24"/>
        </w:rPr>
        <w:t xml:space="preserve">При спазване на съображение 43 от преамбюла на Регламент (ЕС) 2021/1060 и чл. 54, изр. второ от Регламент (ЕС) 2021/1060, за непреките разходи се прилага процент на единна ставка към допустимите преки разходи по проекта, изчислена през програмен период 2014-2020 г. </w:t>
      </w:r>
      <w:r w:rsidR="00F85D88">
        <w:rPr>
          <w:rFonts w:ascii="Times New Roman" w:hAnsi="Times New Roman"/>
          <w:sz w:val="24"/>
          <w:szCs w:val="24"/>
        </w:rPr>
        <w:t>Н</w:t>
      </w:r>
      <w:r w:rsidR="00CD1DEB" w:rsidRPr="00CD1DEB">
        <w:rPr>
          <w:rFonts w:ascii="Times New Roman" w:hAnsi="Times New Roman"/>
          <w:sz w:val="24"/>
          <w:szCs w:val="24"/>
        </w:rPr>
        <w:t>епреки</w:t>
      </w:r>
      <w:r w:rsidR="00983349">
        <w:rPr>
          <w:rFonts w:ascii="Times New Roman" w:hAnsi="Times New Roman"/>
          <w:sz w:val="24"/>
          <w:szCs w:val="24"/>
        </w:rPr>
        <w:t xml:space="preserve"> разходи</w:t>
      </w:r>
      <w:r w:rsidR="00983349" w:rsidRPr="00983349">
        <w:rPr>
          <w:rFonts w:ascii="Times New Roman" w:hAnsi="Times New Roman"/>
          <w:sz w:val="24"/>
          <w:szCs w:val="24"/>
        </w:rPr>
        <w:t xml:space="preserve"> </w:t>
      </w:r>
      <w:r w:rsidR="00983349">
        <w:rPr>
          <w:rFonts w:ascii="Times New Roman" w:hAnsi="Times New Roman"/>
          <w:sz w:val="24"/>
          <w:szCs w:val="24"/>
        </w:rPr>
        <w:t>под формата на единна ставка</w:t>
      </w:r>
      <w:r w:rsidR="00CD1DEB" w:rsidRPr="00CD1DEB">
        <w:rPr>
          <w:rFonts w:ascii="Times New Roman" w:hAnsi="Times New Roman"/>
          <w:sz w:val="24"/>
          <w:szCs w:val="24"/>
        </w:rPr>
        <w:t xml:space="preserve">: 1) организация и управление; 2) видимост, прозрачност и комуникация и 3) </w:t>
      </w:r>
      <w:r w:rsidR="00DD6EB8">
        <w:rPr>
          <w:rFonts w:ascii="Times New Roman" w:hAnsi="Times New Roman"/>
          <w:sz w:val="24"/>
          <w:szCs w:val="24"/>
        </w:rPr>
        <w:t>разработване</w:t>
      </w:r>
      <w:r w:rsidR="00DD6EB8" w:rsidRPr="00CD1DEB">
        <w:rPr>
          <w:rFonts w:ascii="Times New Roman" w:hAnsi="Times New Roman"/>
          <w:sz w:val="24"/>
          <w:szCs w:val="24"/>
        </w:rPr>
        <w:t xml:space="preserve"> </w:t>
      </w:r>
      <w:r w:rsidR="00CD1DEB" w:rsidRPr="00CD1DEB">
        <w:rPr>
          <w:rFonts w:ascii="Times New Roman" w:hAnsi="Times New Roman"/>
          <w:sz w:val="24"/>
          <w:szCs w:val="24"/>
        </w:rPr>
        <w:t>на документация за възлагане на обществени поръчки</w:t>
      </w:r>
      <w:r w:rsidR="00767D43">
        <w:rPr>
          <w:rFonts w:ascii="Times New Roman" w:hAnsi="Times New Roman"/>
          <w:sz w:val="24"/>
          <w:szCs w:val="24"/>
        </w:rPr>
        <w:t>:</w:t>
      </w:r>
    </w:p>
    <w:p w14:paraId="1A8938C0" w14:textId="2DE890E7" w:rsidR="00767D43" w:rsidRDefault="00767D43" w:rsidP="000009B9">
      <w:pPr>
        <w:pBdr>
          <w:top w:val="single" w:sz="4" w:space="1" w:color="auto"/>
          <w:left w:val="single" w:sz="4" w:space="0"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Pr>
          <w:rFonts w:ascii="Times New Roman" w:hAnsi="Times New Roman"/>
          <w:sz w:val="24"/>
          <w:szCs w:val="24"/>
        </w:rPr>
        <w:t>- за проекти със стойност на БФП от 400 001 до 1 000 000 лв. – 10 %;</w:t>
      </w:r>
    </w:p>
    <w:p w14:paraId="74C57176" w14:textId="7BDB7709" w:rsidR="00767D43" w:rsidRDefault="00767D43" w:rsidP="000009B9">
      <w:pPr>
        <w:pBdr>
          <w:top w:val="single" w:sz="4" w:space="1" w:color="auto"/>
          <w:left w:val="single" w:sz="4" w:space="0"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Pr>
          <w:rFonts w:ascii="Times New Roman" w:hAnsi="Times New Roman"/>
          <w:sz w:val="24"/>
          <w:szCs w:val="24"/>
        </w:rPr>
        <w:t>- за проекти със стойност на БФП от 1 000 001 до 2 500 000 лв. – 9 %;</w:t>
      </w:r>
    </w:p>
    <w:p w14:paraId="18F31ADE" w14:textId="1B22CBF2" w:rsidR="000009B9" w:rsidRDefault="00767D43" w:rsidP="000009B9">
      <w:pPr>
        <w:pBdr>
          <w:top w:val="single" w:sz="4" w:space="1" w:color="auto"/>
          <w:left w:val="single" w:sz="4" w:space="0"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Pr>
          <w:rFonts w:ascii="Times New Roman" w:hAnsi="Times New Roman"/>
          <w:sz w:val="24"/>
          <w:szCs w:val="24"/>
        </w:rPr>
        <w:t>- за проекти със стойност на БФП от 2 500 001 до 7 000 000 лв. – 4 %;</w:t>
      </w:r>
    </w:p>
    <w:p w14:paraId="035A8EC7" w14:textId="31E953A5" w:rsidR="001D6B81" w:rsidRPr="00B550A7" w:rsidRDefault="00B550A7" w:rsidP="00B550A7">
      <w:pPr>
        <w:pBdr>
          <w:top w:val="single" w:sz="4" w:space="1" w:color="auto"/>
          <w:left w:val="single" w:sz="4" w:space="0"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B550A7">
        <w:rPr>
          <w:rFonts w:ascii="Times New Roman" w:hAnsi="Times New Roman"/>
          <w:sz w:val="24"/>
          <w:szCs w:val="24"/>
        </w:rPr>
        <w:t xml:space="preserve">По отношение на непреките разходи (разходи за организация и управление, свързани с възнаграждения на екипа по управление/администриране на проекта (ръководител, координатор, технически сътрудник, счетоводител и др.); разходи за пътни, настаняване и дневни на екипа; разходи за външни услуги във връзка с организацията и управлението на одобрения за финансиране проект; други разходи, необходими за администрирането/управлението на проекта (материали, консумативи, </w:t>
      </w:r>
      <w:r w:rsidRPr="00DB1604">
        <w:rPr>
          <w:rFonts w:ascii="Times New Roman" w:hAnsi="Times New Roman"/>
          <w:sz w:val="24"/>
          <w:szCs w:val="24"/>
        </w:rPr>
        <w:t>оборудване</w:t>
      </w:r>
      <w:r w:rsidRPr="00B550A7">
        <w:rPr>
          <w:rFonts w:ascii="Times New Roman" w:hAnsi="Times New Roman"/>
          <w:sz w:val="24"/>
          <w:szCs w:val="24"/>
        </w:rPr>
        <w:t xml:space="preserve">); разходи за </w:t>
      </w:r>
      <w:r w:rsidR="00DD6EB8">
        <w:rPr>
          <w:rFonts w:ascii="Times New Roman" w:hAnsi="Times New Roman"/>
          <w:sz w:val="24"/>
          <w:szCs w:val="24"/>
        </w:rPr>
        <w:t>разработване</w:t>
      </w:r>
      <w:r w:rsidR="00DD6EB8" w:rsidRPr="00B550A7">
        <w:rPr>
          <w:rFonts w:ascii="Times New Roman" w:hAnsi="Times New Roman"/>
          <w:sz w:val="24"/>
          <w:szCs w:val="24"/>
        </w:rPr>
        <w:t xml:space="preserve"> </w:t>
      </w:r>
      <w:r w:rsidRPr="00B550A7">
        <w:rPr>
          <w:rFonts w:ascii="Times New Roman" w:hAnsi="Times New Roman"/>
          <w:sz w:val="24"/>
          <w:szCs w:val="24"/>
        </w:rPr>
        <w:t xml:space="preserve">на документация за възлагане на обществени поръчки, както и </w:t>
      </w:r>
      <w:r w:rsidRPr="00B550A7">
        <w:rPr>
          <w:rFonts w:ascii="Times New Roman" w:hAnsi="Times New Roman"/>
          <w:sz w:val="24"/>
          <w:szCs w:val="24"/>
        </w:rPr>
        <w:lastRenderedPageBreak/>
        <w:t>разходите за видимост, прозрачност и комуникация, свързани с популяризиране на изпълнението и резултатите от проекта), независимо дали се възлагат изцяло на външен за бенефициента изпълнител или екипът за управление на проекта е сформиран единствено от служители на бенефициента (или е смесен – служители на бенефициента и външни за него лица, избрани в съответствие с националното законодателство), БФП се предоставя под формата по чл. 55, ал. 1, т. 4 от ЗУСЕФСУ (финансиране с единна ставка, определено чрез прилагане на процент към една или няколко определени категории разходи)</w:t>
      </w:r>
      <w:r w:rsidR="001875E6">
        <w:rPr>
          <w:rFonts w:ascii="Times New Roman" w:hAnsi="Times New Roman"/>
          <w:sz w:val="24"/>
          <w:szCs w:val="24"/>
        </w:rPr>
        <w:t xml:space="preserve">. </w:t>
      </w:r>
      <w:r w:rsidR="001875E6" w:rsidRPr="001875E6">
        <w:rPr>
          <w:rFonts w:ascii="Times New Roman" w:hAnsi="Times New Roman"/>
          <w:b/>
          <w:bCs/>
          <w:sz w:val="24"/>
          <w:szCs w:val="24"/>
        </w:rPr>
        <w:t>Стойността на непреките разходи се определя като приложимият за съответното проектно предложение %</w:t>
      </w:r>
      <w:r w:rsidRPr="001875E6">
        <w:rPr>
          <w:rFonts w:ascii="Times New Roman" w:hAnsi="Times New Roman"/>
          <w:b/>
          <w:bCs/>
          <w:sz w:val="24"/>
          <w:szCs w:val="24"/>
        </w:rPr>
        <w:t xml:space="preserve"> </w:t>
      </w:r>
      <w:r w:rsidR="001875E6" w:rsidRPr="001875E6">
        <w:rPr>
          <w:rFonts w:ascii="Times New Roman" w:hAnsi="Times New Roman"/>
          <w:b/>
          <w:bCs/>
          <w:sz w:val="24"/>
          <w:szCs w:val="24"/>
        </w:rPr>
        <w:t>се отнесе към общата стойност на преките допустими разходи.</w:t>
      </w:r>
      <w:r w:rsidR="001875E6">
        <w:rPr>
          <w:rFonts w:ascii="Times New Roman" w:hAnsi="Times New Roman"/>
          <w:sz w:val="24"/>
          <w:szCs w:val="24"/>
        </w:rPr>
        <w:t xml:space="preserve"> </w:t>
      </w:r>
      <w:r w:rsidR="00C5078D" w:rsidRPr="00C5078D">
        <w:rPr>
          <w:rFonts w:ascii="Times New Roman" w:hAnsi="Times New Roman"/>
          <w:sz w:val="24"/>
          <w:szCs w:val="24"/>
        </w:rPr>
        <w:t>Максималният размер на допустимата безвъзмездна финансова помощ, определен в раздел 8, обхваща общия размер на преките допустими разходи и размера на непреките разходи, изчислен по описания метод.</w:t>
      </w:r>
    </w:p>
    <w:p w14:paraId="5210EEC4" w14:textId="5F3ABD67" w:rsidR="00B550A7" w:rsidRDefault="00B550A7" w:rsidP="00B550A7">
      <w:pPr>
        <w:pBdr>
          <w:top w:val="single" w:sz="4" w:space="1" w:color="auto"/>
          <w:left w:val="single" w:sz="4" w:space="0"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B550A7">
        <w:rPr>
          <w:rFonts w:ascii="Times New Roman" w:hAnsi="Times New Roman"/>
          <w:sz w:val="24"/>
          <w:szCs w:val="24"/>
        </w:rPr>
        <w:t xml:space="preserve">Кандидатът следва да има предвид, че процентните ограничения се налагат върху реално извършените и разплатени допустими разходи, вкл. последващото изплащане на пълния размер на разходите за дейността по организация и управление, видимост, прозрачност и комуникация, </w:t>
      </w:r>
      <w:r w:rsidR="00DD6EB8">
        <w:rPr>
          <w:rFonts w:ascii="Times New Roman" w:hAnsi="Times New Roman"/>
          <w:sz w:val="24"/>
          <w:szCs w:val="24"/>
        </w:rPr>
        <w:t>разработване</w:t>
      </w:r>
      <w:r w:rsidR="00DD6EB8" w:rsidRPr="00B550A7">
        <w:rPr>
          <w:rFonts w:ascii="Times New Roman" w:hAnsi="Times New Roman"/>
          <w:sz w:val="24"/>
          <w:szCs w:val="24"/>
        </w:rPr>
        <w:t xml:space="preserve"> </w:t>
      </w:r>
      <w:r w:rsidRPr="00B550A7">
        <w:rPr>
          <w:rFonts w:ascii="Times New Roman" w:hAnsi="Times New Roman"/>
          <w:sz w:val="24"/>
          <w:szCs w:val="24"/>
        </w:rPr>
        <w:t>на документация за възлагане на обществени поръчки, зависи от постигането на резултатите от проекта, измерими със съответните индикатори, заложени в проектното предложение.</w:t>
      </w:r>
    </w:p>
    <w:p w14:paraId="4BC7E2F0" w14:textId="487CF071" w:rsidR="00416CCD" w:rsidRPr="00841505" w:rsidRDefault="00391381" w:rsidP="00B550A7">
      <w:pPr>
        <w:pBdr>
          <w:top w:val="single" w:sz="4" w:space="1" w:color="auto"/>
          <w:left w:val="single" w:sz="4" w:space="0"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391381">
        <w:rPr>
          <w:rFonts w:ascii="Times New Roman" w:hAnsi="Times New Roman"/>
          <w:sz w:val="24"/>
          <w:szCs w:val="24"/>
        </w:rPr>
        <w:t xml:space="preserve">Използването на единна ставка по чл. 55, ал. 1, т. 4 от ЗУСЕФСУ не освобождава </w:t>
      </w:r>
      <w:proofErr w:type="spellStart"/>
      <w:r w:rsidRPr="00391381">
        <w:rPr>
          <w:rFonts w:ascii="Times New Roman" w:hAnsi="Times New Roman"/>
          <w:sz w:val="24"/>
          <w:szCs w:val="24"/>
        </w:rPr>
        <w:t>бенефици</w:t>
      </w:r>
      <w:proofErr w:type="spellEnd"/>
      <w:r w:rsidRPr="00391381">
        <w:rPr>
          <w:rFonts w:ascii="Times New Roman" w:hAnsi="Times New Roman"/>
          <w:sz w:val="24"/>
          <w:szCs w:val="24"/>
        </w:rPr>
        <w:t>-ентите от задълженията им при изпълнението на всички дейности, включени в техните про-</w:t>
      </w:r>
      <w:proofErr w:type="spellStart"/>
      <w:r w:rsidRPr="00391381">
        <w:rPr>
          <w:rFonts w:ascii="Times New Roman" w:hAnsi="Times New Roman"/>
          <w:sz w:val="24"/>
          <w:szCs w:val="24"/>
        </w:rPr>
        <w:t>екти</w:t>
      </w:r>
      <w:proofErr w:type="spellEnd"/>
      <w:r w:rsidRPr="00391381">
        <w:rPr>
          <w:rFonts w:ascii="Times New Roman" w:hAnsi="Times New Roman"/>
          <w:sz w:val="24"/>
          <w:szCs w:val="24"/>
        </w:rPr>
        <w:t>, да спазват приложимото европейско и национално законодателство.</w:t>
      </w:r>
    </w:p>
    <w:p w14:paraId="45557D57" w14:textId="77777777" w:rsidR="008710DA" w:rsidRDefault="008710DA" w:rsidP="000009B9">
      <w:pPr>
        <w:pBdr>
          <w:top w:val="single" w:sz="4" w:space="1" w:color="auto"/>
          <w:left w:val="single" w:sz="4" w:space="0" w:color="auto"/>
          <w:bottom w:val="single" w:sz="4" w:space="1" w:color="auto"/>
          <w:right w:val="single" w:sz="4" w:space="4" w:color="auto"/>
        </w:pBdr>
        <w:tabs>
          <w:tab w:val="left" w:pos="426"/>
        </w:tabs>
        <w:spacing w:after="0" w:line="240" w:lineRule="auto"/>
        <w:jc w:val="both"/>
        <w:rPr>
          <w:rFonts w:ascii="Times New Roman" w:hAnsi="Times New Roman"/>
          <w:b/>
          <w:sz w:val="24"/>
          <w:szCs w:val="24"/>
        </w:rPr>
      </w:pPr>
    </w:p>
    <w:p w14:paraId="415A7956" w14:textId="1978AB6F" w:rsidR="000009B9" w:rsidRPr="00841505" w:rsidRDefault="000009B9" w:rsidP="000009B9">
      <w:pPr>
        <w:pBdr>
          <w:top w:val="single" w:sz="4" w:space="1" w:color="auto"/>
          <w:left w:val="single" w:sz="4" w:space="0" w:color="auto"/>
          <w:bottom w:val="single" w:sz="4" w:space="1" w:color="auto"/>
          <w:right w:val="single" w:sz="4" w:space="4" w:color="auto"/>
        </w:pBdr>
        <w:tabs>
          <w:tab w:val="left" w:pos="426"/>
        </w:tabs>
        <w:spacing w:after="0" w:line="240" w:lineRule="auto"/>
        <w:jc w:val="both"/>
        <w:rPr>
          <w:rFonts w:ascii="Times New Roman" w:hAnsi="Times New Roman"/>
          <w:b/>
          <w:sz w:val="24"/>
          <w:szCs w:val="24"/>
        </w:rPr>
      </w:pPr>
      <w:r w:rsidRPr="00841505">
        <w:rPr>
          <w:rFonts w:ascii="Times New Roman" w:hAnsi="Times New Roman"/>
          <w:b/>
          <w:sz w:val="24"/>
          <w:szCs w:val="24"/>
        </w:rPr>
        <w:t>14.</w:t>
      </w:r>
      <w:r w:rsidR="00CD1DEB">
        <w:rPr>
          <w:rFonts w:ascii="Times New Roman" w:hAnsi="Times New Roman"/>
          <w:b/>
          <w:sz w:val="24"/>
          <w:szCs w:val="24"/>
        </w:rPr>
        <w:t>4</w:t>
      </w:r>
      <w:r w:rsidRPr="00841505">
        <w:rPr>
          <w:rFonts w:ascii="Times New Roman" w:hAnsi="Times New Roman"/>
          <w:b/>
          <w:sz w:val="24"/>
          <w:szCs w:val="24"/>
        </w:rPr>
        <w:t>. Допустими категории разходи:</w:t>
      </w:r>
    </w:p>
    <w:p w14:paraId="46EDA50B" w14:textId="77777777" w:rsidR="000009B9" w:rsidRDefault="000009B9" w:rsidP="000009B9">
      <w:pPr>
        <w:pBdr>
          <w:top w:val="single" w:sz="4" w:space="1" w:color="auto"/>
          <w:left w:val="single" w:sz="4" w:space="0" w:color="auto"/>
          <w:bottom w:val="single" w:sz="4" w:space="1" w:color="auto"/>
          <w:right w:val="single" w:sz="4" w:space="4" w:color="auto"/>
        </w:pBdr>
        <w:tabs>
          <w:tab w:val="left" w:pos="426"/>
        </w:tabs>
        <w:spacing w:before="120" w:after="0" w:line="240" w:lineRule="auto"/>
        <w:jc w:val="both"/>
        <w:rPr>
          <w:rFonts w:ascii="Times New Roman" w:hAnsi="Times New Roman"/>
          <w:b/>
          <w:sz w:val="24"/>
          <w:szCs w:val="24"/>
        </w:rPr>
      </w:pPr>
      <w:r w:rsidRPr="00841505">
        <w:rPr>
          <w:rFonts w:ascii="Times New Roman" w:hAnsi="Times New Roman"/>
          <w:sz w:val="24"/>
          <w:szCs w:val="24"/>
        </w:rPr>
        <w:t xml:space="preserve">Допустимите за финансиране по процедурата разходи следва да са групирани и съобразени със следните категории:  </w:t>
      </w:r>
    </w:p>
    <w:p w14:paraId="6316F128" w14:textId="5CF0BE02" w:rsidR="00C220BE" w:rsidRPr="00B318DE" w:rsidRDefault="000009B9" w:rsidP="00755A22">
      <w:pPr>
        <w:pBdr>
          <w:top w:val="single" w:sz="4" w:space="1" w:color="auto"/>
          <w:left w:val="single" w:sz="4" w:space="0" w:color="auto"/>
          <w:bottom w:val="single" w:sz="4" w:space="1" w:color="auto"/>
          <w:right w:val="single" w:sz="4" w:space="4" w:color="auto"/>
        </w:pBdr>
        <w:tabs>
          <w:tab w:val="left" w:pos="426"/>
        </w:tabs>
        <w:spacing w:before="120" w:after="0" w:line="240" w:lineRule="auto"/>
        <w:jc w:val="both"/>
        <w:rPr>
          <w:rFonts w:ascii="Times New Roman" w:hAnsi="Times New Roman"/>
          <w:b/>
          <w:sz w:val="24"/>
          <w:szCs w:val="24"/>
        </w:rPr>
      </w:pPr>
      <w:r w:rsidRPr="00281411">
        <w:rPr>
          <w:rFonts w:ascii="Times New Roman" w:hAnsi="Times New Roman"/>
          <w:b/>
          <w:sz w:val="24"/>
          <w:szCs w:val="24"/>
        </w:rPr>
        <w:t>I.</w:t>
      </w:r>
      <w:r w:rsidR="00D01B43">
        <w:rPr>
          <w:rFonts w:ascii="Times New Roman" w:hAnsi="Times New Roman"/>
          <w:b/>
          <w:sz w:val="24"/>
          <w:szCs w:val="24"/>
        </w:rPr>
        <w:t xml:space="preserve"> </w:t>
      </w:r>
      <w:r w:rsidR="00A80D68" w:rsidRPr="00B318DE">
        <w:rPr>
          <w:rFonts w:ascii="Times New Roman" w:hAnsi="Times New Roman"/>
          <w:b/>
          <w:sz w:val="24"/>
          <w:szCs w:val="24"/>
        </w:rPr>
        <w:t>РАЗХОДИ ЗА УСЛУГИ</w:t>
      </w:r>
      <w:r w:rsidR="00C220BE" w:rsidRPr="00B318DE">
        <w:rPr>
          <w:rFonts w:ascii="Times New Roman" w:hAnsi="Times New Roman"/>
          <w:b/>
          <w:sz w:val="24"/>
          <w:szCs w:val="24"/>
        </w:rPr>
        <w:t>:</w:t>
      </w:r>
    </w:p>
    <w:p w14:paraId="71BF3201" w14:textId="7E2D0F6A" w:rsidR="006D28B7" w:rsidRPr="006D28B7" w:rsidRDefault="006D28B7" w:rsidP="00755A22">
      <w:pPr>
        <w:pBdr>
          <w:top w:val="single" w:sz="4" w:space="1" w:color="auto"/>
          <w:left w:val="single" w:sz="4" w:space="0" w:color="auto"/>
          <w:bottom w:val="single" w:sz="4" w:space="1" w:color="auto"/>
          <w:right w:val="single" w:sz="4" w:space="4" w:color="auto"/>
        </w:pBdr>
        <w:tabs>
          <w:tab w:val="left" w:pos="426"/>
        </w:tabs>
        <w:spacing w:before="120" w:after="0" w:line="240" w:lineRule="auto"/>
        <w:jc w:val="both"/>
        <w:rPr>
          <w:rFonts w:ascii="Times New Roman" w:hAnsi="Times New Roman"/>
          <w:bCs/>
          <w:sz w:val="24"/>
          <w:szCs w:val="24"/>
        </w:rPr>
      </w:pPr>
      <w:r w:rsidRPr="006D28B7">
        <w:rPr>
          <w:rFonts w:ascii="Times New Roman" w:hAnsi="Times New Roman"/>
          <w:bCs/>
          <w:sz w:val="24"/>
          <w:szCs w:val="24"/>
        </w:rPr>
        <w:t>Разходи за специализирани услуги</w:t>
      </w:r>
      <w:r>
        <w:rPr>
          <w:rFonts w:ascii="Times New Roman" w:hAnsi="Times New Roman"/>
          <w:bCs/>
          <w:sz w:val="24"/>
          <w:szCs w:val="24"/>
        </w:rPr>
        <w:t xml:space="preserve"> - </w:t>
      </w:r>
      <w:r w:rsidRPr="006D28B7">
        <w:rPr>
          <w:rFonts w:ascii="Times New Roman" w:hAnsi="Times New Roman"/>
          <w:bCs/>
          <w:sz w:val="24"/>
          <w:szCs w:val="24"/>
        </w:rPr>
        <w:t>проучвания, оценки, анализи, разработки във връзка с ПУРН;</w:t>
      </w:r>
    </w:p>
    <w:p w14:paraId="0EB9C56E" w14:textId="2C0D7E8A" w:rsidR="006D28B7" w:rsidRPr="006D28B7" w:rsidRDefault="006D28B7" w:rsidP="006D28B7">
      <w:pPr>
        <w:pBdr>
          <w:top w:val="single" w:sz="4" w:space="1" w:color="auto"/>
          <w:left w:val="single" w:sz="4" w:space="0" w:color="auto"/>
          <w:bottom w:val="single" w:sz="4" w:space="1" w:color="auto"/>
          <w:right w:val="single" w:sz="4" w:space="4" w:color="auto"/>
        </w:pBdr>
        <w:tabs>
          <w:tab w:val="left" w:pos="426"/>
        </w:tabs>
        <w:spacing w:after="0" w:line="240" w:lineRule="auto"/>
        <w:jc w:val="both"/>
        <w:rPr>
          <w:rFonts w:ascii="Times New Roman" w:hAnsi="Times New Roman"/>
          <w:bCs/>
          <w:sz w:val="24"/>
          <w:szCs w:val="24"/>
        </w:rPr>
      </w:pPr>
      <w:r w:rsidRPr="006D28B7">
        <w:rPr>
          <w:rFonts w:ascii="Times New Roman" w:hAnsi="Times New Roman"/>
          <w:bCs/>
          <w:sz w:val="24"/>
          <w:szCs w:val="24"/>
        </w:rPr>
        <w:t>Разходи за постигане на съответствие с екологичното законодателство (процедура по екологична оценка).</w:t>
      </w:r>
    </w:p>
    <w:p w14:paraId="4D6763CB" w14:textId="586C4776" w:rsidR="00F83181" w:rsidRPr="006D28B7" w:rsidRDefault="00F83181" w:rsidP="006D28B7">
      <w:pPr>
        <w:pBdr>
          <w:top w:val="single" w:sz="4" w:space="1" w:color="auto"/>
          <w:left w:val="single" w:sz="4" w:space="0" w:color="auto"/>
          <w:bottom w:val="single" w:sz="4" w:space="1" w:color="auto"/>
          <w:right w:val="single" w:sz="4" w:space="4" w:color="auto"/>
        </w:pBdr>
        <w:tabs>
          <w:tab w:val="left" w:pos="426"/>
        </w:tabs>
        <w:spacing w:after="0" w:line="240" w:lineRule="auto"/>
        <w:jc w:val="both"/>
        <w:rPr>
          <w:rFonts w:ascii="Times New Roman" w:hAnsi="Times New Roman"/>
          <w:bCs/>
          <w:sz w:val="24"/>
          <w:szCs w:val="24"/>
        </w:rPr>
      </w:pPr>
      <w:r>
        <w:rPr>
          <w:rFonts w:ascii="Times New Roman" w:hAnsi="Times New Roman"/>
          <w:sz w:val="24"/>
          <w:szCs w:val="24"/>
        </w:rPr>
        <w:t>Разходи за актуализация на ПУРН.</w:t>
      </w:r>
    </w:p>
    <w:p w14:paraId="2F94FA9B" w14:textId="77777777" w:rsidR="00691CAD" w:rsidRDefault="006D28B7" w:rsidP="006D28B7">
      <w:pPr>
        <w:pBdr>
          <w:top w:val="single" w:sz="4" w:space="1" w:color="auto"/>
          <w:left w:val="single" w:sz="4" w:space="0" w:color="auto"/>
          <w:bottom w:val="single" w:sz="4" w:space="1" w:color="auto"/>
          <w:right w:val="single" w:sz="4" w:space="4" w:color="auto"/>
        </w:pBdr>
        <w:tabs>
          <w:tab w:val="left" w:pos="426"/>
        </w:tabs>
        <w:spacing w:after="0" w:line="240" w:lineRule="auto"/>
        <w:jc w:val="both"/>
        <w:rPr>
          <w:rFonts w:ascii="Times New Roman" w:hAnsi="Times New Roman"/>
          <w:bCs/>
          <w:sz w:val="24"/>
          <w:szCs w:val="24"/>
        </w:rPr>
      </w:pPr>
      <w:r w:rsidRPr="006D28B7">
        <w:rPr>
          <w:rFonts w:ascii="Times New Roman" w:hAnsi="Times New Roman"/>
          <w:bCs/>
          <w:sz w:val="24"/>
          <w:szCs w:val="24"/>
        </w:rPr>
        <w:t>Р</w:t>
      </w:r>
      <w:r w:rsidR="00C220BE" w:rsidRPr="006D28B7">
        <w:rPr>
          <w:rFonts w:ascii="Times New Roman" w:hAnsi="Times New Roman"/>
          <w:bCs/>
          <w:sz w:val="24"/>
          <w:szCs w:val="24"/>
        </w:rPr>
        <w:t>азходи за спомагателни дейности</w:t>
      </w:r>
      <w:r w:rsidR="00A95BA1">
        <w:rPr>
          <w:rStyle w:val="FootnoteReference"/>
          <w:rFonts w:ascii="Times New Roman" w:hAnsi="Times New Roman"/>
          <w:bCs/>
          <w:sz w:val="24"/>
          <w:szCs w:val="24"/>
        </w:rPr>
        <w:footnoteReference w:id="5"/>
      </w:r>
      <w:r w:rsidR="00C220BE" w:rsidRPr="006D28B7">
        <w:rPr>
          <w:rFonts w:ascii="Times New Roman" w:hAnsi="Times New Roman"/>
          <w:bCs/>
          <w:sz w:val="24"/>
          <w:szCs w:val="24"/>
        </w:rPr>
        <w:t xml:space="preserve"> – напр. анализ на остойностяването</w:t>
      </w:r>
      <w:r w:rsidR="00DB36A0" w:rsidRPr="00DB36A0">
        <w:rPr>
          <w:rFonts w:ascii="Times New Roman" w:hAnsi="Times New Roman"/>
          <w:bCs/>
          <w:sz w:val="24"/>
          <w:szCs w:val="24"/>
        </w:rPr>
        <w:t xml:space="preserve"> на дейностите, включени в проектното предложение;</w:t>
      </w:r>
    </w:p>
    <w:p w14:paraId="4C0A3B9E" w14:textId="31276E95" w:rsidR="00C220BE" w:rsidRDefault="00691CAD" w:rsidP="006D28B7">
      <w:pPr>
        <w:pBdr>
          <w:top w:val="single" w:sz="4" w:space="1" w:color="auto"/>
          <w:left w:val="single" w:sz="4" w:space="0" w:color="auto"/>
          <w:bottom w:val="single" w:sz="4" w:space="1" w:color="auto"/>
          <w:right w:val="single" w:sz="4" w:space="4" w:color="auto"/>
        </w:pBdr>
        <w:tabs>
          <w:tab w:val="left" w:pos="426"/>
        </w:tabs>
        <w:spacing w:after="0" w:line="240" w:lineRule="auto"/>
        <w:jc w:val="both"/>
        <w:rPr>
          <w:rFonts w:ascii="Times New Roman" w:hAnsi="Times New Roman"/>
          <w:bCs/>
          <w:sz w:val="24"/>
          <w:szCs w:val="24"/>
        </w:rPr>
      </w:pPr>
      <w:r>
        <w:rPr>
          <w:rFonts w:ascii="Times New Roman" w:hAnsi="Times New Roman"/>
          <w:bCs/>
          <w:sz w:val="24"/>
          <w:szCs w:val="24"/>
        </w:rPr>
        <w:t>Разходи, свързани с организиране на дейности по трансгранична координация</w:t>
      </w:r>
      <w:r w:rsidRPr="00B034C2">
        <w:rPr>
          <w:rFonts w:ascii="Times New Roman" w:hAnsi="Times New Roman"/>
          <w:bCs/>
          <w:sz w:val="24"/>
          <w:szCs w:val="24"/>
          <w:vertAlign w:val="superscript"/>
        </w:rPr>
        <w:t>4</w:t>
      </w:r>
      <w:r w:rsidR="00C220BE" w:rsidRPr="006D28B7">
        <w:rPr>
          <w:rFonts w:ascii="Times New Roman" w:hAnsi="Times New Roman"/>
          <w:bCs/>
          <w:sz w:val="24"/>
          <w:szCs w:val="24"/>
        </w:rPr>
        <w:t>.</w:t>
      </w:r>
    </w:p>
    <w:p w14:paraId="551EDFCD" w14:textId="1AB63C74" w:rsidR="00016963" w:rsidRDefault="00016963" w:rsidP="00755A22">
      <w:pPr>
        <w:pBdr>
          <w:top w:val="single" w:sz="4" w:space="1" w:color="auto"/>
          <w:left w:val="single" w:sz="4" w:space="0" w:color="auto"/>
          <w:bottom w:val="single" w:sz="4" w:space="1" w:color="auto"/>
          <w:right w:val="single" w:sz="4" w:space="4" w:color="auto"/>
        </w:pBdr>
        <w:tabs>
          <w:tab w:val="left" w:pos="426"/>
        </w:tabs>
        <w:spacing w:before="120" w:after="0" w:line="240" w:lineRule="auto"/>
        <w:jc w:val="both"/>
        <w:rPr>
          <w:rFonts w:ascii="Times New Roman" w:hAnsi="Times New Roman"/>
          <w:b/>
          <w:sz w:val="24"/>
          <w:szCs w:val="24"/>
        </w:rPr>
      </w:pPr>
      <w:r w:rsidRPr="00016963">
        <w:rPr>
          <w:rFonts w:ascii="Times New Roman" w:hAnsi="Times New Roman"/>
          <w:b/>
          <w:sz w:val="24"/>
          <w:szCs w:val="24"/>
          <w:lang w:val="en-US"/>
        </w:rPr>
        <w:t xml:space="preserve">II. </w:t>
      </w:r>
      <w:r w:rsidRPr="00016963">
        <w:rPr>
          <w:rFonts w:ascii="Times New Roman" w:hAnsi="Times New Roman"/>
          <w:b/>
          <w:sz w:val="24"/>
          <w:szCs w:val="24"/>
        </w:rPr>
        <w:t>РАЗХОДИ ЗА ПЕРСОНАЛ</w:t>
      </w:r>
      <w:r w:rsidR="00210838">
        <w:rPr>
          <w:rFonts w:ascii="Times New Roman" w:hAnsi="Times New Roman"/>
          <w:b/>
          <w:sz w:val="24"/>
          <w:szCs w:val="24"/>
        </w:rPr>
        <w:t>:</w:t>
      </w:r>
    </w:p>
    <w:p w14:paraId="5667D309" w14:textId="54A59A1C" w:rsidR="00210838" w:rsidRDefault="00E44B66" w:rsidP="00755A22">
      <w:pPr>
        <w:pBdr>
          <w:top w:val="single" w:sz="4" w:space="1" w:color="auto"/>
          <w:left w:val="single" w:sz="4" w:space="0" w:color="auto"/>
          <w:bottom w:val="single" w:sz="4" w:space="1" w:color="auto"/>
          <w:right w:val="single" w:sz="4" w:space="4" w:color="auto"/>
        </w:pBdr>
        <w:tabs>
          <w:tab w:val="left" w:pos="426"/>
        </w:tabs>
        <w:spacing w:before="120" w:after="0" w:line="240" w:lineRule="auto"/>
        <w:jc w:val="both"/>
        <w:rPr>
          <w:rFonts w:ascii="Times New Roman" w:hAnsi="Times New Roman"/>
          <w:bCs/>
          <w:sz w:val="24"/>
          <w:szCs w:val="24"/>
        </w:rPr>
      </w:pPr>
      <w:r>
        <w:rPr>
          <w:rFonts w:ascii="Times New Roman" w:hAnsi="Times New Roman"/>
          <w:bCs/>
          <w:sz w:val="24"/>
          <w:szCs w:val="24"/>
        </w:rPr>
        <w:t xml:space="preserve">Разходи за </w:t>
      </w:r>
      <w:r w:rsidRPr="006D28B7">
        <w:rPr>
          <w:rFonts w:ascii="Times New Roman" w:hAnsi="Times New Roman"/>
          <w:bCs/>
          <w:sz w:val="24"/>
          <w:szCs w:val="24"/>
        </w:rPr>
        <w:t>проучвания, оценки, анализи, разработки във връзка с ПУРН</w:t>
      </w:r>
      <w:r>
        <w:rPr>
          <w:rFonts w:ascii="Times New Roman" w:hAnsi="Times New Roman"/>
          <w:bCs/>
          <w:sz w:val="24"/>
          <w:szCs w:val="24"/>
        </w:rPr>
        <w:t>, които се изпълняват от служители на бенефициента/партньора;</w:t>
      </w:r>
    </w:p>
    <w:p w14:paraId="4573B9DA" w14:textId="2CD3034D" w:rsidR="003C3A4B" w:rsidRDefault="003C3A4B" w:rsidP="006D28B7">
      <w:pPr>
        <w:pBdr>
          <w:top w:val="single" w:sz="4" w:space="1" w:color="auto"/>
          <w:left w:val="single" w:sz="4" w:space="0" w:color="auto"/>
          <w:bottom w:val="single" w:sz="4" w:space="1" w:color="auto"/>
          <w:right w:val="single" w:sz="4" w:space="4" w:color="auto"/>
        </w:pBdr>
        <w:tabs>
          <w:tab w:val="left" w:pos="426"/>
        </w:tabs>
        <w:spacing w:after="0" w:line="240" w:lineRule="auto"/>
        <w:jc w:val="both"/>
        <w:rPr>
          <w:rFonts w:ascii="Times New Roman" w:hAnsi="Times New Roman"/>
          <w:bCs/>
          <w:sz w:val="24"/>
          <w:szCs w:val="24"/>
        </w:rPr>
      </w:pPr>
      <w:r>
        <w:rPr>
          <w:rFonts w:ascii="Times New Roman" w:hAnsi="Times New Roman"/>
          <w:bCs/>
          <w:sz w:val="24"/>
          <w:szCs w:val="24"/>
        </w:rPr>
        <w:t>Разходи за спомагателни дейности</w:t>
      </w:r>
      <w:r w:rsidR="00350243">
        <w:rPr>
          <w:rFonts w:ascii="Times New Roman" w:hAnsi="Times New Roman"/>
          <w:bCs/>
          <w:sz w:val="24"/>
          <w:szCs w:val="24"/>
        </w:rPr>
        <w:t>,</w:t>
      </w:r>
      <w:r w:rsidR="00350243" w:rsidRPr="00350243">
        <w:rPr>
          <w:rFonts w:ascii="Times New Roman" w:hAnsi="Times New Roman"/>
          <w:bCs/>
          <w:sz w:val="24"/>
          <w:szCs w:val="24"/>
        </w:rPr>
        <w:t xml:space="preserve"> </w:t>
      </w:r>
      <w:r w:rsidR="00350243">
        <w:rPr>
          <w:rFonts w:ascii="Times New Roman" w:hAnsi="Times New Roman"/>
          <w:bCs/>
          <w:sz w:val="24"/>
          <w:szCs w:val="24"/>
        </w:rPr>
        <w:t>които се изпълняват от служители на бенефициента/партньора</w:t>
      </w:r>
      <w:r>
        <w:rPr>
          <w:rFonts w:ascii="Times New Roman" w:hAnsi="Times New Roman"/>
          <w:bCs/>
          <w:sz w:val="24"/>
          <w:szCs w:val="24"/>
        </w:rPr>
        <w:t>.</w:t>
      </w:r>
    </w:p>
    <w:p w14:paraId="734FE4BE" w14:textId="6ECCE278" w:rsidR="00691CAD" w:rsidRPr="00016963" w:rsidRDefault="00691CAD" w:rsidP="00691CAD">
      <w:pPr>
        <w:pBdr>
          <w:top w:val="single" w:sz="4" w:space="1" w:color="auto"/>
          <w:left w:val="single" w:sz="4" w:space="0" w:color="auto"/>
          <w:bottom w:val="single" w:sz="4" w:space="1" w:color="auto"/>
          <w:right w:val="single" w:sz="4" w:space="4" w:color="auto"/>
        </w:pBdr>
        <w:tabs>
          <w:tab w:val="left" w:pos="426"/>
        </w:tabs>
        <w:spacing w:after="0" w:line="240" w:lineRule="auto"/>
        <w:jc w:val="both"/>
        <w:rPr>
          <w:rFonts w:ascii="Times New Roman" w:hAnsi="Times New Roman"/>
          <w:b/>
          <w:sz w:val="24"/>
          <w:szCs w:val="24"/>
        </w:rPr>
      </w:pPr>
      <w:r>
        <w:rPr>
          <w:rFonts w:ascii="Times New Roman" w:hAnsi="Times New Roman"/>
          <w:bCs/>
          <w:sz w:val="24"/>
          <w:szCs w:val="24"/>
        </w:rPr>
        <w:t>Разходи, свързани с организиране на дейности по трансгранична координация,</w:t>
      </w:r>
      <w:r w:rsidRPr="00B034C2">
        <w:rPr>
          <w:rFonts w:ascii="Times New Roman" w:hAnsi="Times New Roman"/>
          <w:bCs/>
          <w:sz w:val="24"/>
          <w:szCs w:val="24"/>
        </w:rPr>
        <w:t xml:space="preserve"> </w:t>
      </w:r>
      <w:r>
        <w:rPr>
          <w:rFonts w:ascii="Times New Roman" w:hAnsi="Times New Roman"/>
          <w:bCs/>
          <w:sz w:val="24"/>
          <w:szCs w:val="24"/>
        </w:rPr>
        <w:t>които се изпълняват от служители на бенефициента/партньора</w:t>
      </w:r>
      <w:r w:rsidR="00223F30">
        <w:rPr>
          <w:rFonts w:ascii="Times New Roman" w:hAnsi="Times New Roman"/>
          <w:bCs/>
          <w:sz w:val="24"/>
          <w:szCs w:val="24"/>
        </w:rPr>
        <w:t>,</w:t>
      </w:r>
      <w:r w:rsidR="00223F30" w:rsidRPr="00223F30">
        <w:rPr>
          <w:rFonts w:ascii="Times New Roman" w:hAnsi="Times New Roman"/>
          <w:bCs/>
          <w:sz w:val="24"/>
          <w:szCs w:val="24"/>
        </w:rPr>
        <w:t xml:space="preserve"> </w:t>
      </w:r>
      <w:r w:rsidR="00223F30">
        <w:rPr>
          <w:rFonts w:ascii="Times New Roman" w:hAnsi="Times New Roman"/>
          <w:bCs/>
          <w:sz w:val="24"/>
          <w:szCs w:val="24"/>
        </w:rPr>
        <w:t>в т.ч. транспорт и настаняване.</w:t>
      </w:r>
    </w:p>
    <w:p w14:paraId="33B72285" w14:textId="77777777" w:rsidR="00755A22" w:rsidRDefault="00A80D68" w:rsidP="00755A22">
      <w:pPr>
        <w:pBdr>
          <w:top w:val="single" w:sz="4" w:space="1" w:color="auto"/>
          <w:left w:val="single" w:sz="4" w:space="0" w:color="auto"/>
          <w:bottom w:val="single" w:sz="4" w:space="1" w:color="auto"/>
          <w:right w:val="single" w:sz="4" w:space="4" w:color="auto"/>
        </w:pBdr>
        <w:tabs>
          <w:tab w:val="left" w:pos="426"/>
        </w:tabs>
        <w:spacing w:before="120" w:after="0" w:line="240" w:lineRule="auto"/>
        <w:jc w:val="both"/>
        <w:rPr>
          <w:rFonts w:ascii="Times New Roman" w:hAnsi="Times New Roman"/>
          <w:b/>
          <w:sz w:val="24"/>
          <w:szCs w:val="24"/>
        </w:rPr>
      </w:pPr>
      <w:r>
        <w:rPr>
          <w:rFonts w:ascii="Times New Roman" w:hAnsi="Times New Roman"/>
          <w:b/>
          <w:sz w:val="24"/>
          <w:szCs w:val="24"/>
        </w:rPr>
        <w:t>І</w:t>
      </w:r>
      <w:r w:rsidR="00350243" w:rsidRPr="00016963">
        <w:rPr>
          <w:rFonts w:ascii="Times New Roman" w:hAnsi="Times New Roman"/>
          <w:b/>
          <w:sz w:val="24"/>
          <w:szCs w:val="24"/>
          <w:lang w:val="en-US"/>
        </w:rPr>
        <w:t>II</w:t>
      </w:r>
      <w:r w:rsidR="003B5ED1">
        <w:rPr>
          <w:rFonts w:ascii="Times New Roman" w:hAnsi="Times New Roman"/>
          <w:b/>
          <w:sz w:val="24"/>
          <w:szCs w:val="24"/>
        </w:rPr>
        <w:t>.</w:t>
      </w:r>
      <w:r w:rsidR="00D01B43">
        <w:rPr>
          <w:rFonts w:ascii="Times New Roman" w:hAnsi="Times New Roman"/>
          <w:b/>
          <w:sz w:val="24"/>
          <w:szCs w:val="24"/>
        </w:rPr>
        <w:t xml:space="preserve"> </w:t>
      </w:r>
      <w:r>
        <w:rPr>
          <w:rFonts w:ascii="Times New Roman" w:hAnsi="Times New Roman"/>
          <w:b/>
          <w:sz w:val="24"/>
          <w:szCs w:val="24"/>
        </w:rPr>
        <w:t>РАЗХОДИ ЗА ТАКСИ:</w:t>
      </w:r>
    </w:p>
    <w:p w14:paraId="4630AE90" w14:textId="77777777" w:rsidR="00755A22" w:rsidRDefault="005968FE" w:rsidP="00755A22">
      <w:pPr>
        <w:pBdr>
          <w:top w:val="single" w:sz="4" w:space="1" w:color="auto"/>
          <w:left w:val="single" w:sz="4" w:space="0" w:color="auto"/>
          <w:bottom w:val="single" w:sz="4" w:space="1" w:color="auto"/>
          <w:right w:val="single" w:sz="4" w:space="4" w:color="auto"/>
        </w:pBdr>
        <w:tabs>
          <w:tab w:val="left" w:pos="426"/>
        </w:tabs>
        <w:spacing w:before="120" w:after="0" w:line="240" w:lineRule="auto"/>
        <w:jc w:val="both"/>
        <w:rPr>
          <w:rFonts w:ascii="Times New Roman" w:hAnsi="Times New Roman"/>
          <w:b/>
          <w:sz w:val="24"/>
          <w:szCs w:val="24"/>
        </w:rPr>
      </w:pPr>
      <w:r w:rsidRPr="005968FE">
        <w:rPr>
          <w:rFonts w:ascii="Times New Roman" w:hAnsi="Times New Roman"/>
          <w:bCs/>
          <w:sz w:val="24"/>
          <w:szCs w:val="24"/>
        </w:rPr>
        <w:t>Разходи за административни такси.</w:t>
      </w:r>
    </w:p>
    <w:p w14:paraId="6B59CD8F" w14:textId="318D775B" w:rsidR="00350243" w:rsidRDefault="00054608" w:rsidP="00240A63">
      <w:pPr>
        <w:pBdr>
          <w:top w:val="single" w:sz="4" w:space="1" w:color="auto"/>
          <w:left w:val="single" w:sz="4" w:space="0" w:color="auto"/>
          <w:bottom w:val="single" w:sz="4" w:space="1" w:color="auto"/>
          <w:right w:val="single" w:sz="4" w:space="4" w:color="auto"/>
        </w:pBdr>
        <w:tabs>
          <w:tab w:val="left" w:pos="426"/>
        </w:tabs>
        <w:spacing w:before="120" w:after="0" w:line="240" w:lineRule="auto"/>
        <w:jc w:val="both"/>
        <w:rPr>
          <w:rFonts w:ascii="Times New Roman" w:hAnsi="Times New Roman"/>
          <w:b/>
          <w:sz w:val="24"/>
          <w:szCs w:val="24"/>
        </w:rPr>
      </w:pPr>
      <w:r w:rsidRPr="00054608">
        <w:rPr>
          <w:rFonts w:ascii="Times New Roman" w:hAnsi="Times New Roman"/>
          <w:b/>
          <w:sz w:val="24"/>
          <w:szCs w:val="24"/>
          <w:lang w:val="en-US"/>
        </w:rPr>
        <w:t>I</w:t>
      </w:r>
      <w:r w:rsidR="007908BF">
        <w:rPr>
          <w:rFonts w:ascii="Times New Roman" w:hAnsi="Times New Roman"/>
          <w:b/>
          <w:sz w:val="24"/>
          <w:szCs w:val="24"/>
          <w:lang w:val="en-US"/>
        </w:rPr>
        <w:t>V</w:t>
      </w:r>
      <w:r w:rsidR="008C022E">
        <w:rPr>
          <w:rFonts w:ascii="Times New Roman" w:hAnsi="Times New Roman"/>
          <w:b/>
          <w:sz w:val="24"/>
          <w:szCs w:val="24"/>
        </w:rPr>
        <w:t xml:space="preserve">. </w:t>
      </w:r>
      <w:r w:rsidR="000009B9" w:rsidRPr="00841505">
        <w:rPr>
          <w:rFonts w:ascii="Times New Roman" w:hAnsi="Times New Roman"/>
          <w:b/>
          <w:sz w:val="24"/>
          <w:szCs w:val="24"/>
        </w:rPr>
        <w:t>НЕПРЕКИ РАЗХОДИ</w:t>
      </w:r>
      <w:r w:rsidR="00350243">
        <w:rPr>
          <w:rFonts w:ascii="Times New Roman" w:hAnsi="Times New Roman"/>
          <w:b/>
          <w:sz w:val="24"/>
          <w:szCs w:val="24"/>
        </w:rPr>
        <w:t>:</w:t>
      </w:r>
    </w:p>
    <w:p w14:paraId="71629ABA" w14:textId="6B80F7CD" w:rsidR="00C14B6E" w:rsidRPr="008C022E" w:rsidRDefault="00350243" w:rsidP="00240A63">
      <w:pPr>
        <w:pBdr>
          <w:top w:val="single" w:sz="4" w:space="1" w:color="auto"/>
          <w:left w:val="single" w:sz="4" w:space="0" w:color="auto"/>
          <w:bottom w:val="single" w:sz="4" w:space="1" w:color="auto"/>
          <w:right w:val="single" w:sz="4" w:space="4" w:color="auto"/>
        </w:pBdr>
        <w:tabs>
          <w:tab w:val="left" w:pos="426"/>
        </w:tabs>
        <w:spacing w:before="120" w:after="0" w:line="240" w:lineRule="auto"/>
        <w:jc w:val="both"/>
        <w:rPr>
          <w:rFonts w:ascii="Times New Roman" w:hAnsi="Times New Roman"/>
          <w:bCs/>
          <w:sz w:val="24"/>
          <w:szCs w:val="24"/>
        </w:rPr>
      </w:pPr>
      <w:r>
        <w:rPr>
          <w:rFonts w:ascii="Times New Roman" w:hAnsi="Times New Roman"/>
          <w:bCs/>
          <w:sz w:val="24"/>
          <w:szCs w:val="24"/>
        </w:rPr>
        <w:lastRenderedPageBreak/>
        <w:t>Р</w:t>
      </w:r>
      <w:r w:rsidR="000009B9" w:rsidRPr="00D96A6A">
        <w:rPr>
          <w:rFonts w:ascii="Times New Roman" w:hAnsi="Times New Roman"/>
          <w:bCs/>
          <w:sz w:val="24"/>
          <w:szCs w:val="24"/>
        </w:rPr>
        <w:t xml:space="preserve">азходи за организация и управление, </w:t>
      </w:r>
      <w:r w:rsidR="003953B8">
        <w:rPr>
          <w:rFonts w:ascii="Times New Roman" w:hAnsi="Times New Roman"/>
          <w:bCs/>
          <w:sz w:val="24"/>
          <w:szCs w:val="24"/>
        </w:rPr>
        <w:t xml:space="preserve">разходи </w:t>
      </w:r>
      <w:r w:rsidR="000009B9" w:rsidRPr="00D96A6A">
        <w:rPr>
          <w:rFonts w:ascii="Times New Roman" w:hAnsi="Times New Roman"/>
          <w:bCs/>
          <w:sz w:val="24"/>
          <w:szCs w:val="24"/>
        </w:rPr>
        <w:t xml:space="preserve">за </w:t>
      </w:r>
      <w:r w:rsidR="00D257E4" w:rsidRPr="00D257E4">
        <w:rPr>
          <w:rFonts w:ascii="Times New Roman" w:hAnsi="Times New Roman"/>
          <w:bCs/>
          <w:sz w:val="24"/>
          <w:szCs w:val="24"/>
        </w:rPr>
        <w:t>видимост, прозрачност</w:t>
      </w:r>
      <w:r w:rsidR="000009B9" w:rsidRPr="00D96A6A">
        <w:rPr>
          <w:rFonts w:ascii="Times New Roman" w:hAnsi="Times New Roman"/>
          <w:bCs/>
          <w:sz w:val="24"/>
          <w:szCs w:val="24"/>
        </w:rPr>
        <w:t xml:space="preserve"> и комуникация </w:t>
      </w:r>
      <w:r w:rsidR="000009B9" w:rsidRPr="00A95BA1">
        <w:rPr>
          <w:rFonts w:ascii="Times New Roman" w:hAnsi="Times New Roman"/>
          <w:bCs/>
          <w:iCs/>
          <w:sz w:val="24"/>
          <w:szCs w:val="24"/>
        </w:rPr>
        <w:t xml:space="preserve">и </w:t>
      </w:r>
      <w:r w:rsidR="00DD6EB8">
        <w:rPr>
          <w:rFonts w:ascii="Times New Roman" w:hAnsi="Times New Roman"/>
          <w:bCs/>
          <w:iCs/>
          <w:sz w:val="24"/>
          <w:szCs w:val="24"/>
        </w:rPr>
        <w:t>разработване</w:t>
      </w:r>
      <w:r w:rsidR="00DD6EB8" w:rsidRPr="00A95BA1">
        <w:rPr>
          <w:rFonts w:ascii="Times New Roman" w:hAnsi="Times New Roman"/>
          <w:bCs/>
          <w:iCs/>
          <w:sz w:val="24"/>
          <w:szCs w:val="24"/>
        </w:rPr>
        <w:t xml:space="preserve"> </w:t>
      </w:r>
      <w:r w:rsidR="000009B9" w:rsidRPr="00A95BA1">
        <w:rPr>
          <w:rFonts w:ascii="Times New Roman" w:hAnsi="Times New Roman"/>
          <w:bCs/>
          <w:iCs/>
          <w:sz w:val="24"/>
          <w:szCs w:val="24"/>
        </w:rPr>
        <w:t>на документация за възлагане на обществени поръчки</w:t>
      </w:r>
      <w:r w:rsidR="000009B9" w:rsidRPr="00D96A6A">
        <w:rPr>
          <w:rFonts w:ascii="Times New Roman" w:hAnsi="Times New Roman"/>
          <w:bCs/>
          <w:iCs/>
          <w:sz w:val="24"/>
          <w:szCs w:val="24"/>
        </w:rPr>
        <w:t xml:space="preserve">, при прилагане на чл. 55, ал. 1 т. 4. от </w:t>
      </w:r>
      <w:r w:rsidR="000009B9" w:rsidRPr="002510CA">
        <w:rPr>
          <w:rFonts w:ascii="Times New Roman" w:hAnsi="Times New Roman"/>
          <w:bCs/>
          <w:iCs/>
          <w:sz w:val="24"/>
          <w:szCs w:val="24"/>
        </w:rPr>
        <w:t>ЗУСЕФСУ</w:t>
      </w:r>
      <w:r w:rsidR="000009B9" w:rsidRPr="00D96A6A">
        <w:rPr>
          <w:rFonts w:ascii="Times New Roman" w:hAnsi="Times New Roman"/>
          <w:bCs/>
          <w:iCs/>
          <w:sz w:val="24"/>
          <w:szCs w:val="24"/>
        </w:rPr>
        <w:t>.</w:t>
      </w:r>
      <w:r w:rsidR="000009B9">
        <w:rPr>
          <w:rFonts w:ascii="Times New Roman" w:hAnsi="Times New Roman"/>
          <w:bCs/>
          <w:iCs/>
          <w:sz w:val="24"/>
          <w:szCs w:val="24"/>
        </w:rPr>
        <w:t xml:space="preserve"> </w:t>
      </w:r>
    </w:p>
    <w:p w14:paraId="11D1CAB2" w14:textId="5F97798F" w:rsidR="00C61860" w:rsidRDefault="00C61860" w:rsidP="000009B9">
      <w:pPr>
        <w:pBdr>
          <w:top w:val="single" w:sz="4" w:space="1" w:color="auto"/>
          <w:left w:val="single" w:sz="4" w:space="0" w:color="auto"/>
          <w:bottom w:val="single" w:sz="4" w:space="1" w:color="auto"/>
          <w:right w:val="single" w:sz="4" w:space="4" w:color="auto"/>
        </w:pBdr>
        <w:tabs>
          <w:tab w:val="left" w:pos="426"/>
        </w:tabs>
        <w:spacing w:before="120" w:after="0"/>
        <w:jc w:val="both"/>
        <w:rPr>
          <w:rFonts w:ascii="Times New Roman" w:hAnsi="Times New Roman"/>
          <w:sz w:val="24"/>
          <w:szCs w:val="24"/>
        </w:rPr>
      </w:pPr>
    </w:p>
    <w:p w14:paraId="528BC15E" w14:textId="78FE6B26" w:rsidR="000009B9" w:rsidRDefault="000009B9" w:rsidP="000009B9">
      <w:pPr>
        <w:pBdr>
          <w:top w:val="single" w:sz="4" w:space="1" w:color="auto"/>
          <w:left w:val="single" w:sz="4" w:space="0" w:color="auto"/>
          <w:bottom w:val="single" w:sz="4" w:space="1" w:color="auto"/>
          <w:right w:val="single" w:sz="4" w:space="4" w:color="auto"/>
        </w:pBdr>
        <w:tabs>
          <w:tab w:val="left" w:pos="426"/>
        </w:tabs>
        <w:spacing w:after="0" w:line="240" w:lineRule="auto"/>
        <w:jc w:val="both"/>
        <w:rPr>
          <w:rFonts w:ascii="Times New Roman" w:hAnsi="Times New Roman"/>
          <w:b/>
          <w:bCs/>
          <w:sz w:val="24"/>
          <w:szCs w:val="24"/>
        </w:rPr>
      </w:pPr>
      <w:r w:rsidRPr="00BC0D45">
        <w:rPr>
          <w:rFonts w:ascii="Times New Roman" w:hAnsi="Times New Roman"/>
          <w:b/>
          <w:bCs/>
          <w:sz w:val="24"/>
          <w:szCs w:val="24"/>
        </w:rPr>
        <w:t>ДДС е допустим разход по процедурата</w:t>
      </w:r>
      <w:r>
        <w:rPr>
          <w:rFonts w:ascii="Times New Roman" w:hAnsi="Times New Roman"/>
          <w:b/>
          <w:bCs/>
          <w:sz w:val="24"/>
          <w:szCs w:val="24"/>
        </w:rPr>
        <w:t xml:space="preserve"> </w:t>
      </w:r>
      <w:r w:rsidR="005B349B">
        <w:rPr>
          <w:rFonts w:ascii="Times New Roman" w:hAnsi="Times New Roman"/>
          <w:b/>
          <w:bCs/>
          <w:sz w:val="24"/>
          <w:szCs w:val="24"/>
        </w:rPr>
        <w:t xml:space="preserve">в съответствие с изискванията </w:t>
      </w:r>
      <w:r w:rsidR="005B349B" w:rsidRPr="00E95BA7">
        <w:rPr>
          <w:rFonts w:ascii="Times New Roman" w:hAnsi="Times New Roman"/>
          <w:b/>
          <w:bCs/>
          <w:sz w:val="24"/>
          <w:szCs w:val="24"/>
        </w:rPr>
        <w:t xml:space="preserve">на Приложение № </w:t>
      </w:r>
      <w:r w:rsidR="0027292C" w:rsidRPr="00E95BA7">
        <w:rPr>
          <w:rFonts w:ascii="Times New Roman" w:hAnsi="Times New Roman"/>
          <w:b/>
          <w:bCs/>
          <w:sz w:val="24"/>
          <w:szCs w:val="24"/>
        </w:rPr>
        <w:t>3</w:t>
      </w:r>
      <w:r w:rsidR="0027292C">
        <w:rPr>
          <w:rFonts w:ascii="Times New Roman" w:hAnsi="Times New Roman"/>
          <w:b/>
          <w:bCs/>
          <w:sz w:val="24"/>
          <w:szCs w:val="24"/>
        </w:rPr>
        <w:t xml:space="preserve"> </w:t>
      </w:r>
      <w:r w:rsidR="005B349B">
        <w:rPr>
          <w:rFonts w:ascii="Times New Roman" w:hAnsi="Times New Roman"/>
          <w:b/>
          <w:bCs/>
          <w:sz w:val="24"/>
          <w:szCs w:val="24"/>
        </w:rPr>
        <w:t>към условия</w:t>
      </w:r>
      <w:r w:rsidR="0027292C">
        <w:rPr>
          <w:rFonts w:ascii="Times New Roman" w:hAnsi="Times New Roman"/>
          <w:b/>
          <w:bCs/>
          <w:sz w:val="24"/>
          <w:szCs w:val="24"/>
        </w:rPr>
        <w:t>та за изпълнение.</w:t>
      </w:r>
    </w:p>
    <w:p w14:paraId="5F8DDE77" w14:textId="77777777" w:rsidR="005155CC" w:rsidRPr="00841505" w:rsidRDefault="005155CC" w:rsidP="000009B9">
      <w:pPr>
        <w:pBdr>
          <w:top w:val="single" w:sz="4" w:space="1" w:color="auto"/>
          <w:left w:val="single" w:sz="4" w:space="0" w:color="auto"/>
          <w:bottom w:val="single" w:sz="4" w:space="1" w:color="auto"/>
          <w:right w:val="single" w:sz="4" w:space="4" w:color="auto"/>
        </w:pBdr>
        <w:tabs>
          <w:tab w:val="left" w:pos="426"/>
        </w:tabs>
        <w:spacing w:after="0" w:line="240" w:lineRule="auto"/>
        <w:jc w:val="both"/>
        <w:rPr>
          <w:rFonts w:ascii="Times New Roman" w:hAnsi="Times New Roman"/>
          <w:b/>
          <w:sz w:val="24"/>
          <w:szCs w:val="24"/>
        </w:rPr>
      </w:pPr>
    </w:p>
    <w:p w14:paraId="56860545" w14:textId="3D210466" w:rsidR="000009B9" w:rsidRPr="00841505" w:rsidRDefault="000009B9" w:rsidP="000009B9">
      <w:pPr>
        <w:pBdr>
          <w:top w:val="single" w:sz="4" w:space="1" w:color="auto"/>
          <w:left w:val="single" w:sz="4" w:space="0" w:color="auto"/>
          <w:bottom w:val="single" w:sz="4" w:space="1" w:color="auto"/>
          <w:right w:val="single" w:sz="4" w:space="4" w:color="auto"/>
        </w:pBdr>
        <w:tabs>
          <w:tab w:val="left" w:pos="426"/>
        </w:tabs>
        <w:spacing w:after="0" w:line="240" w:lineRule="auto"/>
        <w:jc w:val="both"/>
        <w:rPr>
          <w:rFonts w:ascii="Times New Roman" w:hAnsi="Times New Roman"/>
          <w:b/>
          <w:sz w:val="24"/>
          <w:szCs w:val="24"/>
        </w:rPr>
      </w:pPr>
      <w:r w:rsidRPr="00841505">
        <w:rPr>
          <w:rFonts w:ascii="Times New Roman" w:hAnsi="Times New Roman"/>
          <w:b/>
          <w:sz w:val="24"/>
          <w:szCs w:val="24"/>
        </w:rPr>
        <w:t>14.</w:t>
      </w:r>
      <w:r w:rsidR="00740358">
        <w:rPr>
          <w:rFonts w:ascii="Times New Roman" w:hAnsi="Times New Roman"/>
          <w:b/>
          <w:sz w:val="24"/>
          <w:szCs w:val="24"/>
        </w:rPr>
        <w:t>5</w:t>
      </w:r>
      <w:r w:rsidRPr="00841505">
        <w:rPr>
          <w:rFonts w:ascii="Times New Roman" w:hAnsi="Times New Roman"/>
          <w:b/>
          <w:sz w:val="24"/>
          <w:szCs w:val="24"/>
        </w:rPr>
        <w:t>. Недопустими разходи</w:t>
      </w:r>
      <w:r w:rsidR="00310A0B">
        <w:rPr>
          <w:rFonts w:ascii="Times New Roman" w:hAnsi="Times New Roman"/>
          <w:b/>
          <w:sz w:val="24"/>
          <w:szCs w:val="24"/>
        </w:rPr>
        <w:t>:</w:t>
      </w:r>
    </w:p>
    <w:p w14:paraId="6E8504E6" w14:textId="77777777" w:rsidR="000009B9" w:rsidRPr="00841505" w:rsidRDefault="000009B9" w:rsidP="000009B9">
      <w:pPr>
        <w:pBdr>
          <w:top w:val="single" w:sz="4" w:space="1" w:color="auto"/>
          <w:left w:val="single" w:sz="4" w:space="0"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841505">
        <w:rPr>
          <w:rFonts w:ascii="Times New Roman" w:hAnsi="Times New Roman"/>
          <w:sz w:val="24"/>
          <w:szCs w:val="24"/>
        </w:rPr>
        <w:t xml:space="preserve">По процедурата не са допустими </w:t>
      </w:r>
      <w:r>
        <w:rPr>
          <w:rFonts w:ascii="Times New Roman" w:hAnsi="Times New Roman"/>
          <w:sz w:val="24"/>
          <w:szCs w:val="24"/>
        </w:rPr>
        <w:t xml:space="preserve">следните </w:t>
      </w:r>
      <w:r w:rsidRPr="00841505">
        <w:rPr>
          <w:rFonts w:ascii="Times New Roman" w:hAnsi="Times New Roman"/>
          <w:sz w:val="24"/>
          <w:szCs w:val="24"/>
        </w:rPr>
        <w:t>разходи:</w:t>
      </w:r>
    </w:p>
    <w:p w14:paraId="3D309658" w14:textId="77777777" w:rsidR="00E1543F" w:rsidRDefault="000009B9" w:rsidP="00755A22">
      <w:pPr>
        <w:numPr>
          <w:ilvl w:val="0"/>
          <w:numId w:val="19"/>
        </w:numPr>
        <w:pBdr>
          <w:top w:val="single" w:sz="4" w:space="1" w:color="auto"/>
          <w:left w:val="single" w:sz="4" w:space="0" w:color="auto"/>
          <w:bottom w:val="single" w:sz="4" w:space="1" w:color="auto"/>
          <w:right w:val="single" w:sz="4" w:space="4" w:color="auto"/>
        </w:pBdr>
        <w:spacing w:after="0" w:line="240" w:lineRule="auto"/>
        <w:ind w:left="284" w:hanging="284"/>
        <w:jc w:val="both"/>
        <w:rPr>
          <w:rFonts w:ascii="Times New Roman" w:hAnsi="Times New Roman"/>
          <w:sz w:val="24"/>
          <w:szCs w:val="24"/>
        </w:rPr>
      </w:pPr>
      <w:r w:rsidRPr="00841505">
        <w:rPr>
          <w:rFonts w:ascii="Times New Roman" w:hAnsi="Times New Roman"/>
          <w:sz w:val="24"/>
          <w:szCs w:val="24"/>
        </w:rPr>
        <w:t>разходи</w:t>
      </w:r>
      <w:r w:rsidR="005F04B2">
        <w:rPr>
          <w:rFonts w:ascii="Times New Roman" w:hAnsi="Times New Roman"/>
          <w:sz w:val="24"/>
          <w:szCs w:val="24"/>
        </w:rPr>
        <w:t xml:space="preserve"> за дейности</w:t>
      </w:r>
      <w:r w:rsidRPr="00841505">
        <w:rPr>
          <w:rFonts w:ascii="Times New Roman" w:hAnsi="Times New Roman"/>
          <w:sz w:val="24"/>
          <w:szCs w:val="24"/>
        </w:rPr>
        <w:t>,</w:t>
      </w:r>
      <w:r w:rsidR="005F04B2">
        <w:rPr>
          <w:rFonts w:ascii="Times New Roman" w:hAnsi="Times New Roman"/>
          <w:sz w:val="24"/>
          <w:szCs w:val="24"/>
        </w:rPr>
        <w:t xml:space="preserve"> за</w:t>
      </w:r>
      <w:r w:rsidRPr="00841505">
        <w:rPr>
          <w:rFonts w:ascii="Times New Roman" w:hAnsi="Times New Roman"/>
          <w:sz w:val="24"/>
          <w:szCs w:val="24"/>
        </w:rPr>
        <w:t xml:space="preserve"> които</w:t>
      </w:r>
      <w:r w:rsidR="005F04B2">
        <w:rPr>
          <w:rFonts w:ascii="Times New Roman" w:hAnsi="Times New Roman"/>
          <w:sz w:val="24"/>
          <w:szCs w:val="24"/>
        </w:rPr>
        <w:t xml:space="preserve"> е било предоставено</w:t>
      </w:r>
      <w:r w:rsidRPr="00841505">
        <w:rPr>
          <w:rFonts w:ascii="Times New Roman" w:hAnsi="Times New Roman"/>
          <w:sz w:val="24"/>
          <w:szCs w:val="24"/>
        </w:rPr>
        <w:t xml:space="preserve"> финансиран</w:t>
      </w:r>
      <w:r w:rsidR="006B6D3E">
        <w:rPr>
          <w:rFonts w:ascii="Times New Roman" w:hAnsi="Times New Roman"/>
          <w:sz w:val="24"/>
          <w:szCs w:val="24"/>
        </w:rPr>
        <w:t>е</w:t>
      </w:r>
      <w:r w:rsidRPr="00841505">
        <w:rPr>
          <w:rFonts w:ascii="Times New Roman" w:hAnsi="Times New Roman"/>
          <w:sz w:val="24"/>
          <w:szCs w:val="24"/>
        </w:rPr>
        <w:t xml:space="preserve"> със средства</w:t>
      </w:r>
      <w:r w:rsidR="006B6D3E">
        <w:rPr>
          <w:rFonts w:ascii="Times New Roman" w:hAnsi="Times New Roman"/>
          <w:sz w:val="24"/>
          <w:szCs w:val="24"/>
        </w:rPr>
        <w:t xml:space="preserve"> от</w:t>
      </w:r>
      <w:r w:rsidR="00B846BA">
        <w:rPr>
          <w:rFonts w:ascii="Times New Roman" w:hAnsi="Times New Roman"/>
          <w:sz w:val="24"/>
          <w:szCs w:val="24"/>
        </w:rPr>
        <w:t xml:space="preserve"> </w:t>
      </w:r>
      <w:r w:rsidRPr="00841505">
        <w:rPr>
          <w:rFonts w:ascii="Times New Roman" w:hAnsi="Times New Roman"/>
          <w:sz w:val="24"/>
          <w:szCs w:val="24"/>
        </w:rPr>
        <w:t>ЕФ</w:t>
      </w:r>
      <w:r w:rsidR="00530407">
        <w:rPr>
          <w:rFonts w:ascii="Times New Roman" w:hAnsi="Times New Roman"/>
          <w:sz w:val="24"/>
          <w:szCs w:val="24"/>
        </w:rPr>
        <w:t>С</w:t>
      </w:r>
      <w:r>
        <w:rPr>
          <w:rFonts w:ascii="Times New Roman" w:hAnsi="Times New Roman"/>
          <w:sz w:val="24"/>
          <w:szCs w:val="24"/>
        </w:rPr>
        <w:t>У</w:t>
      </w:r>
      <w:r w:rsidRPr="00841505">
        <w:rPr>
          <w:rFonts w:ascii="Times New Roman" w:hAnsi="Times New Roman"/>
          <w:sz w:val="24"/>
          <w:szCs w:val="24"/>
        </w:rPr>
        <w:t xml:space="preserve"> или чрез други </w:t>
      </w:r>
      <w:r w:rsidR="00530407">
        <w:rPr>
          <w:rFonts w:ascii="Times New Roman" w:hAnsi="Times New Roman"/>
          <w:sz w:val="24"/>
          <w:szCs w:val="24"/>
        </w:rPr>
        <w:t xml:space="preserve">фондове и </w:t>
      </w:r>
      <w:r w:rsidRPr="00841505">
        <w:rPr>
          <w:rFonts w:ascii="Times New Roman" w:hAnsi="Times New Roman"/>
          <w:sz w:val="24"/>
          <w:szCs w:val="24"/>
        </w:rPr>
        <w:t>инструменти на Европейския съюз, както и с други публични средства, различни от тези на бенефициента;</w:t>
      </w:r>
    </w:p>
    <w:p w14:paraId="7DC3DFCE" w14:textId="77777777" w:rsidR="000009B9" w:rsidRDefault="000009B9" w:rsidP="00210838">
      <w:pPr>
        <w:numPr>
          <w:ilvl w:val="0"/>
          <w:numId w:val="19"/>
        </w:numPr>
        <w:pBdr>
          <w:top w:val="single" w:sz="4" w:space="1"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r w:rsidRPr="00841505">
        <w:rPr>
          <w:rFonts w:ascii="Times New Roman" w:hAnsi="Times New Roman"/>
          <w:sz w:val="24"/>
          <w:szCs w:val="24"/>
        </w:rPr>
        <w:t>разходи за одит;</w:t>
      </w:r>
    </w:p>
    <w:p w14:paraId="5E6DCCFC" w14:textId="77777777" w:rsidR="00436244" w:rsidRDefault="00436244" w:rsidP="00210838">
      <w:pPr>
        <w:numPr>
          <w:ilvl w:val="0"/>
          <w:numId w:val="19"/>
        </w:numPr>
        <w:pBdr>
          <w:top w:val="single" w:sz="4" w:space="1"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r w:rsidRPr="00436244">
        <w:rPr>
          <w:rFonts w:ascii="Times New Roman" w:hAnsi="Times New Roman"/>
          <w:sz w:val="24"/>
          <w:szCs w:val="24"/>
        </w:rPr>
        <w:t>разходи, извършени след пе</w:t>
      </w:r>
      <w:r w:rsidR="001433B7">
        <w:rPr>
          <w:rFonts w:ascii="Times New Roman" w:hAnsi="Times New Roman"/>
          <w:sz w:val="24"/>
          <w:szCs w:val="24"/>
        </w:rPr>
        <w:t>рио</w:t>
      </w:r>
      <w:r w:rsidR="00B760C8">
        <w:rPr>
          <w:rFonts w:ascii="Times New Roman" w:hAnsi="Times New Roman"/>
          <w:sz w:val="24"/>
          <w:szCs w:val="24"/>
        </w:rPr>
        <w:t>д</w:t>
      </w:r>
      <w:r w:rsidRPr="00436244">
        <w:rPr>
          <w:rFonts w:ascii="Times New Roman" w:hAnsi="Times New Roman"/>
          <w:sz w:val="24"/>
          <w:szCs w:val="24"/>
        </w:rPr>
        <w:t>а за изпълнение на дейностите;</w:t>
      </w:r>
    </w:p>
    <w:p w14:paraId="355DBD6F" w14:textId="53617ECC" w:rsidR="00530407" w:rsidRPr="00530407" w:rsidRDefault="00530407" w:rsidP="00210838">
      <w:pPr>
        <w:numPr>
          <w:ilvl w:val="0"/>
          <w:numId w:val="19"/>
        </w:numPr>
        <w:pBdr>
          <w:top w:val="single" w:sz="4" w:space="1"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r w:rsidRPr="00530407">
        <w:rPr>
          <w:rFonts w:ascii="Times New Roman" w:hAnsi="Times New Roman"/>
          <w:sz w:val="24"/>
          <w:szCs w:val="24"/>
        </w:rPr>
        <w:t>разходи за всякакви дейности от търговски характер, генериращи печалба за кандидата</w:t>
      </w:r>
      <w:r w:rsidR="00391381">
        <w:rPr>
          <w:rFonts w:ascii="Times New Roman" w:hAnsi="Times New Roman"/>
          <w:sz w:val="24"/>
          <w:szCs w:val="24"/>
        </w:rPr>
        <w:t xml:space="preserve"> и/или </w:t>
      </w:r>
      <w:r w:rsidR="00E44B66">
        <w:rPr>
          <w:rFonts w:ascii="Times New Roman" w:hAnsi="Times New Roman"/>
          <w:sz w:val="24"/>
          <w:szCs w:val="24"/>
        </w:rPr>
        <w:t>партньора</w:t>
      </w:r>
      <w:r w:rsidRPr="00530407">
        <w:rPr>
          <w:rFonts w:ascii="Times New Roman" w:hAnsi="Times New Roman"/>
          <w:sz w:val="24"/>
          <w:szCs w:val="24"/>
        </w:rPr>
        <w:t>;</w:t>
      </w:r>
    </w:p>
    <w:p w14:paraId="683915A7" w14:textId="77777777" w:rsidR="00530407" w:rsidRPr="00107A81" w:rsidRDefault="00530407" w:rsidP="00210838">
      <w:pPr>
        <w:numPr>
          <w:ilvl w:val="0"/>
          <w:numId w:val="19"/>
        </w:numPr>
        <w:pBdr>
          <w:top w:val="single" w:sz="4" w:space="1"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r w:rsidRPr="00530407">
        <w:rPr>
          <w:rFonts w:ascii="Times New Roman" w:hAnsi="Times New Roman"/>
          <w:sz w:val="24"/>
          <w:szCs w:val="24"/>
        </w:rPr>
        <w:t>разходи за дейности, извършени в нарушение на правилата за държавни помощи;</w:t>
      </w:r>
    </w:p>
    <w:p w14:paraId="710088B3" w14:textId="2808A213" w:rsidR="000009B9" w:rsidRPr="00F10A59" w:rsidRDefault="000009B9" w:rsidP="00210838">
      <w:pPr>
        <w:numPr>
          <w:ilvl w:val="0"/>
          <w:numId w:val="19"/>
        </w:numPr>
        <w:pBdr>
          <w:top w:val="single" w:sz="4" w:space="1"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r w:rsidRPr="00F10A59">
        <w:rPr>
          <w:rFonts w:ascii="Times New Roman" w:hAnsi="Times New Roman"/>
          <w:sz w:val="24"/>
          <w:szCs w:val="24"/>
        </w:rPr>
        <w:t>разходи, свързани с</w:t>
      </w:r>
      <w:r w:rsidR="00F10A59" w:rsidRPr="00F10A59">
        <w:rPr>
          <w:rFonts w:ascii="Times New Roman" w:hAnsi="Times New Roman"/>
          <w:sz w:val="24"/>
          <w:szCs w:val="24"/>
        </w:rPr>
        <w:t xml:space="preserve"> поддръжка и експ</w:t>
      </w:r>
      <w:r w:rsidR="004924FB">
        <w:rPr>
          <w:rFonts w:ascii="Times New Roman" w:hAnsi="Times New Roman"/>
          <w:sz w:val="24"/>
          <w:szCs w:val="24"/>
        </w:rPr>
        <w:t>л</w:t>
      </w:r>
      <w:r w:rsidR="00F10A59" w:rsidRPr="00F10A59">
        <w:rPr>
          <w:rFonts w:ascii="Times New Roman" w:hAnsi="Times New Roman"/>
          <w:sz w:val="24"/>
          <w:szCs w:val="24"/>
        </w:rPr>
        <w:t>оатация на придобитите активи</w:t>
      </w:r>
      <w:r w:rsidR="0077316C">
        <w:rPr>
          <w:rFonts w:ascii="Times New Roman" w:hAnsi="Times New Roman"/>
          <w:sz w:val="24"/>
          <w:szCs w:val="24"/>
        </w:rPr>
        <w:t xml:space="preserve"> след края на срока за изпълнение на проекта</w:t>
      </w:r>
      <w:r w:rsidR="00F10A59" w:rsidRPr="00F10A59">
        <w:rPr>
          <w:rFonts w:ascii="Times New Roman" w:hAnsi="Times New Roman"/>
          <w:sz w:val="24"/>
          <w:szCs w:val="24"/>
        </w:rPr>
        <w:t>;</w:t>
      </w:r>
    </w:p>
    <w:p w14:paraId="3C891D7C" w14:textId="77777777" w:rsidR="000009B9" w:rsidRPr="00650879" w:rsidRDefault="00C7584D" w:rsidP="00210838">
      <w:pPr>
        <w:numPr>
          <w:ilvl w:val="0"/>
          <w:numId w:val="19"/>
        </w:numPr>
        <w:pBdr>
          <w:top w:val="single" w:sz="4" w:space="1"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r w:rsidRPr="00C7584D">
        <w:rPr>
          <w:rFonts w:ascii="Times New Roman" w:hAnsi="Times New Roman"/>
          <w:sz w:val="24"/>
          <w:szCs w:val="24"/>
        </w:rPr>
        <w:t>глоби, финансови санкции и разходи за разрешаване на правни спорове и съдебни дела чрез представителство от адвокат, адвокатско дружество или обединение на адвокати</w:t>
      </w:r>
      <w:r w:rsidR="000009B9" w:rsidRPr="00650879">
        <w:rPr>
          <w:rFonts w:ascii="Times New Roman" w:hAnsi="Times New Roman"/>
          <w:sz w:val="24"/>
          <w:szCs w:val="24"/>
        </w:rPr>
        <w:t xml:space="preserve">; </w:t>
      </w:r>
    </w:p>
    <w:p w14:paraId="733CEB98" w14:textId="77777777" w:rsidR="000009B9" w:rsidRPr="00650879" w:rsidRDefault="000009B9" w:rsidP="00210838">
      <w:pPr>
        <w:numPr>
          <w:ilvl w:val="0"/>
          <w:numId w:val="19"/>
        </w:numPr>
        <w:pBdr>
          <w:top w:val="single" w:sz="4" w:space="1"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r w:rsidRPr="00650879">
        <w:rPr>
          <w:rFonts w:ascii="Times New Roman" w:hAnsi="Times New Roman"/>
          <w:sz w:val="24"/>
          <w:szCs w:val="24"/>
        </w:rPr>
        <w:t xml:space="preserve">комисиони и загуби от курсови разлики при обмяна на чужда валута; </w:t>
      </w:r>
    </w:p>
    <w:p w14:paraId="0327265A" w14:textId="715B4FA9" w:rsidR="000009B9" w:rsidRPr="00650879" w:rsidRDefault="000009B9" w:rsidP="00210838">
      <w:pPr>
        <w:numPr>
          <w:ilvl w:val="0"/>
          <w:numId w:val="19"/>
        </w:numPr>
        <w:pBdr>
          <w:top w:val="single" w:sz="4" w:space="1"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r w:rsidRPr="00650879">
        <w:rPr>
          <w:rFonts w:ascii="Times New Roman" w:hAnsi="Times New Roman"/>
          <w:sz w:val="24"/>
          <w:szCs w:val="24"/>
        </w:rPr>
        <w:t>ДДС върху недопустими дейности и възстановим ДДС</w:t>
      </w:r>
      <w:r w:rsidR="004A24DC" w:rsidRPr="004A24DC">
        <w:rPr>
          <w:rFonts w:ascii="Times New Roman" w:hAnsi="Times New Roman"/>
          <w:sz w:val="24"/>
          <w:szCs w:val="24"/>
        </w:rPr>
        <w:t xml:space="preserve"> </w:t>
      </w:r>
      <w:r w:rsidR="004A24DC">
        <w:rPr>
          <w:rFonts w:ascii="Times New Roman" w:hAnsi="Times New Roman"/>
          <w:sz w:val="24"/>
          <w:szCs w:val="24"/>
        </w:rPr>
        <w:t>съгласно чл. 8 от ПМС № 86/2023 г.</w:t>
      </w:r>
      <w:r w:rsidR="004A24DC" w:rsidRPr="009F6D7B">
        <w:rPr>
          <w:rFonts w:ascii="Times New Roman" w:hAnsi="Times New Roman"/>
          <w:sz w:val="24"/>
          <w:szCs w:val="24"/>
        </w:rPr>
        <w:t>;</w:t>
      </w:r>
    </w:p>
    <w:p w14:paraId="0FF6EF30" w14:textId="692ECC71" w:rsidR="000009B9" w:rsidRDefault="004A24DC" w:rsidP="00210838">
      <w:pPr>
        <w:numPr>
          <w:ilvl w:val="0"/>
          <w:numId w:val="19"/>
        </w:numPr>
        <w:pBdr>
          <w:top w:val="single" w:sz="4" w:space="1"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r>
        <w:rPr>
          <w:rFonts w:ascii="Times New Roman" w:hAnsi="Times New Roman"/>
          <w:sz w:val="24"/>
          <w:szCs w:val="24"/>
        </w:rPr>
        <w:t xml:space="preserve">разходи за </w:t>
      </w:r>
      <w:r w:rsidR="000009B9" w:rsidRPr="00650879">
        <w:rPr>
          <w:rFonts w:ascii="Times New Roman" w:hAnsi="Times New Roman"/>
          <w:sz w:val="24"/>
          <w:szCs w:val="24"/>
        </w:rPr>
        <w:t>закупуване на дълготрайни материални активи – втора употреба;</w:t>
      </w:r>
    </w:p>
    <w:p w14:paraId="0F42C987" w14:textId="77777777" w:rsidR="000009B9" w:rsidRPr="00650879" w:rsidRDefault="000009B9" w:rsidP="00210838">
      <w:pPr>
        <w:numPr>
          <w:ilvl w:val="0"/>
          <w:numId w:val="19"/>
        </w:numPr>
        <w:pBdr>
          <w:top w:val="single" w:sz="4" w:space="1"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r w:rsidRPr="00650879">
        <w:rPr>
          <w:rFonts w:ascii="Times New Roman" w:hAnsi="Times New Roman"/>
          <w:sz w:val="24"/>
          <w:szCs w:val="24"/>
        </w:rPr>
        <w:t>разходите за гаранции, осигурени от банка или от друга финансова институция;</w:t>
      </w:r>
    </w:p>
    <w:p w14:paraId="1039F64B" w14:textId="77777777" w:rsidR="000009B9" w:rsidRPr="00841505" w:rsidRDefault="000009B9" w:rsidP="00210838">
      <w:pPr>
        <w:numPr>
          <w:ilvl w:val="0"/>
          <w:numId w:val="19"/>
        </w:numPr>
        <w:pBdr>
          <w:top w:val="single" w:sz="4" w:space="1"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r w:rsidRPr="00650879">
        <w:rPr>
          <w:rFonts w:ascii="Times New Roman" w:hAnsi="Times New Roman"/>
          <w:sz w:val="24"/>
          <w:szCs w:val="24"/>
        </w:rPr>
        <w:t>лихви по дългове, с изключение на свързани с БФП, предоставени под формата на</w:t>
      </w:r>
      <w:r>
        <w:rPr>
          <w:rFonts w:ascii="Times New Roman" w:hAnsi="Times New Roman"/>
          <w:sz w:val="24"/>
          <w:szCs w:val="24"/>
        </w:rPr>
        <w:t xml:space="preserve"> </w:t>
      </w:r>
      <w:r w:rsidRPr="00650879">
        <w:rPr>
          <w:rFonts w:ascii="Times New Roman" w:hAnsi="Times New Roman"/>
          <w:sz w:val="24"/>
          <w:szCs w:val="24"/>
        </w:rPr>
        <w:t>лихвени субсидии или субсидии за гаранционни такси;</w:t>
      </w:r>
    </w:p>
    <w:p w14:paraId="1AAA6235" w14:textId="77777777" w:rsidR="000009B9" w:rsidRPr="00841505" w:rsidRDefault="000009B9" w:rsidP="00210838">
      <w:pPr>
        <w:numPr>
          <w:ilvl w:val="0"/>
          <w:numId w:val="19"/>
        </w:numPr>
        <w:pBdr>
          <w:top w:val="single" w:sz="4" w:space="1" w:color="auto"/>
          <w:left w:val="single" w:sz="4" w:space="0" w:color="auto"/>
          <w:bottom w:val="single" w:sz="4" w:space="1" w:color="auto"/>
          <w:right w:val="single" w:sz="4" w:space="4" w:color="auto"/>
        </w:pBdr>
        <w:spacing w:after="0" w:line="240" w:lineRule="auto"/>
        <w:ind w:left="426" w:hanging="426"/>
        <w:jc w:val="both"/>
        <w:rPr>
          <w:rFonts w:ascii="Times New Roman" w:hAnsi="Times New Roman"/>
          <w:sz w:val="24"/>
          <w:szCs w:val="24"/>
        </w:rPr>
      </w:pPr>
      <w:r w:rsidRPr="00841505">
        <w:rPr>
          <w:rFonts w:ascii="Times New Roman" w:hAnsi="Times New Roman"/>
          <w:sz w:val="24"/>
          <w:szCs w:val="24"/>
        </w:rPr>
        <w:t xml:space="preserve">разходи, надхвърлящи нормативно определени максимални размери, както и разходи, надхвърлящи процентните ограничения и/или максималната стойност за тях, включена в </w:t>
      </w:r>
      <w:r w:rsidR="00095E6C">
        <w:rPr>
          <w:rFonts w:ascii="Times New Roman" w:hAnsi="Times New Roman"/>
          <w:sz w:val="24"/>
          <w:szCs w:val="24"/>
        </w:rPr>
        <w:t>условията</w:t>
      </w:r>
      <w:r w:rsidRPr="00841505">
        <w:rPr>
          <w:rFonts w:ascii="Times New Roman" w:hAnsi="Times New Roman"/>
          <w:sz w:val="24"/>
          <w:szCs w:val="24"/>
        </w:rPr>
        <w:t xml:space="preserve"> за кандидатстване;</w:t>
      </w:r>
    </w:p>
    <w:p w14:paraId="15863F42" w14:textId="77777777" w:rsidR="000009B9" w:rsidRPr="00841505" w:rsidRDefault="000009B9" w:rsidP="00210838">
      <w:pPr>
        <w:numPr>
          <w:ilvl w:val="0"/>
          <w:numId w:val="19"/>
        </w:numPr>
        <w:pBdr>
          <w:top w:val="single" w:sz="4" w:space="1"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r w:rsidRPr="00841505">
        <w:rPr>
          <w:rFonts w:ascii="Times New Roman" w:hAnsi="Times New Roman"/>
          <w:sz w:val="24"/>
          <w:szCs w:val="24"/>
        </w:rPr>
        <w:t>разходи, свързани с изпълнението на недопустими дейности по процедурата;</w:t>
      </w:r>
    </w:p>
    <w:p w14:paraId="5A357CB3" w14:textId="5FD26C20" w:rsidR="000009B9" w:rsidRPr="00841505" w:rsidRDefault="000009B9" w:rsidP="00210838">
      <w:pPr>
        <w:numPr>
          <w:ilvl w:val="0"/>
          <w:numId w:val="19"/>
        </w:numPr>
        <w:pBdr>
          <w:top w:val="single" w:sz="4" w:space="1" w:color="auto"/>
          <w:left w:val="single" w:sz="4" w:space="0" w:color="auto"/>
          <w:bottom w:val="single" w:sz="4" w:space="1" w:color="auto"/>
          <w:right w:val="single" w:sz="4" w:space="4" w:color="auto"/>
        </w:pBdr>
        <w:spacing w:after="0" w:line="240" w:lineRule="auto"/>
        <w:ind w:left="426" w:hanging="426"/>
        <w:jc w:val="both"/>
        <w:rPr>
          <w:rFonts w:ascii="Times New Roman" w:hAnsi="Times New Roman"/>
          <w:sz w:val="24"/>
          <w:szCs w:val="24"/>
        </w:rPr>
      </w:pPr>
      <w:r w:rsidRPr="00841505">
        <w:rPr>
          <w:rFonts w:ascii="Times New Roman" w:hAnsi="Times New Roman"/>
          <w:sz w:val="24"/>
          <w:szCs w:val="24"/>
        </w:rPr>
        <w:t xml:space="preserve">разходи за финансиране на операции, които </w:t>
      </w:r>
      <w:r w:rsidR="00391381">
        <w:rPr>
          <w:rFonts w:ascii="Times New Roman" w:hAnsi="Times New Roman"/>
          <w:sz w:val="24"/>
          <w:szCs w:val="24"/>
        </w:rPr>
        <w:t xml:space="preserve">операции </w:t>
      </w:r>
      <w:r w:rsidRPr="00841505">
        <w:rPr>
          <w:rFonts w:ascii="Times New Roman" w:hAnsi="Times New Roman"/>
          <w:sz w:val="24"/>
          <w:szCs w:val="24"/>
        </w:rPr>
        <w:t>към момента на избирането им за финансиране от Европейските фондове</w:t>
      </w:r>
      <w:r>
        <w:rPr>
          <w:rFonts w:ascii="Times New Roman" w:hAnsi="Times New Roman"/>
          <w:sz w:val="24"/>
          <w:szCs w:val="24"/>
        </w:rPr>
        <w:t xml:space="preserve"> за споделено управление</w:t>
      </w:r>
      <w:r w:rsidRPr="00841505">
        <w:rPr>
          <w:rFonts w:ascii="Times New Roman" w:hAnsi="Times New Roman"/>
          <w:sz w:val="24"/>
          <w:szCs w:val="24"/>
        </w:rPr>
        <w:t xml:space="preserve"> са били физически завършени или изцяло осъществени преди подаването на проектното предложение за финансиране по програмата от страна на бенефициента, независимо дали всички свързани плащания са направени от бенефициента или не </w:t>
      </w:r>
      <w:r w:rsidRPr="00D86FA3">
        <w:rPr>
          <w:rFonts w:ascii="Times New Roman" w:hAnsi="Times New Roman"/>
          <w:sz w:val="24"/>
          <w:szCs w:val="24"/>
        </w:rPr>
        <w:t>(съгласно чл. 63, параграф 6 от Регламент (ЕС) № 2021/1060);</w:t>
      </w:r>
      <w:r w:rsidRPr="00841505">
        <w:rPr>
          <w:rFonts w:ascii="Times New Roman" w:hAnsi="Times New Roman"/>
          <w:sz w:val="24"/>
          <w:szCs w:val="24"/>
        </w:rPr>
        <w:t xml:space="preserve"> </w:t>
      </w:r>
    </w:p>
    <w:p w14:paraId="50FDC1EF" w14:textId="77777777" w:rsidR="00C14B6E" w:rsidRPr="00841505" w:rsidRDefault="000009B9" w:rsidP="00210838">
      <w:pPr>
        <w:numPr>
          <w:ilvl w:val="0"/>
          <w:numId w:val="19"/>
        </w:numPr>
        <w:pBdr>
          <w:top w:val="single" w:sz="4" w:space="1" w:color="auto"/>
          <w:left w:val="single" w:sz="4" w:space="0" w:color="auto"/>
          <w:bottom w:val="single" w:sz="4" w:space="1" w:color="auto"/>
          <w:right w:val="single" w:sz="4" w:space="4" w:color="auto"/>
        </w:pBdr>
        <w:spacing w:after="0" w:line="240" w:lineRule="auto"/>
        <w:ind w:left="426" w:hanging="426"/>
        <w:jc w:val="both"/>
        <w:rPr>
          <w:rFonts w:ascii="Times New Roman" w:hAnsi="Times New Roman"/>
          <w:sz w:val="24"/>
          <w:szCs w:val="24"/>
        </w:rPr>
      </w:pPr>
      <w:r w:rsidRPr="00841505">
        <w:rPr>
          <w:rFonts w:ascii="Times New Roman" w:hAnsi="Times New Roman"/>
          <w:sz w:val="24"/>
          <w:szCs w:val="24"/>
        </w:rPr>
        <w:t xml:space="preserve">разходи за предприятия в </w:t>
      </w:r>
      <w:r w:rsidR="0043481C" w:rsidRPr="00841505">
        <w:rPr>
          <w:rFonts w:ascii="Times New Roman" w:hAnsi="Times New Roman"/>
          <w:sz w:val="24"/>
          <w:szCs w:val="24"/>
        </w:rPr>
        <w:t>затруднен</w:t>
      </w:r>
      <w:r w:rsidR="0043481C">
        <w:rPr>
          <w:rFonts w:ascii="Times New Roman" w:hAnsi="Times New Roman"/>
          <w:sz w:val="24"/>
          <w:szCs w:val="24"/>
        </w:rPr>
        <w:t>о положение</w:t>
      </w:r>
      <w:r w:rsidRPr="00841505">
        <w:rPr>
          <w:rFonts w:ascii="Times New Roman" w:hAnsi="Times New Roman"/>
          <w:sz w:val="24"/>
          <w:szCs w:val="24"/>
        </w:rPr>
        <w:t xml:space="preserve">, </w:t>
      </w:r>
      <w:r w:rsidR="00530407" w:rsidRPr="00530407">
        <w:rPr>
          <w:rFonts w:ascii="Times New Roman" w:hAnsi="Times New Roman"/>
          <w:sz w:val="24"/>
          <w:szCs w:val="24"/>
        </w:rPr>
        <w:t>както са определени в член 2, точка 18 от Регламент (ЕС) № 651/2014, освен ако предоставянето на подкрепа е разрешено по силата на правила за предоставяне на помощ de minimis или на правила за временна държавна помощ, предназначени за справяне с извънредни обстоятелства;</w:t>
      </w:r>
      <w:r w:rsidR="00530407">
        <w:rPr>
          <w:rFonts w:ascii="Times New Roman" w:hAnsi="Times New Roman"/>
          <w:sz w:val="24"/>
          <w:szCs w:val="24"/>
        </w:rPr>
        <w:t xml:space="preserve"> </w:t>
      </w:r>
      <w:r w:rsidR="00C14B6E" w:rsidRPr="00C14B6E">
        <w:rPr>
          <w:rFonts w:ascii="Times New Roman" w:hAnsi="Times New Roman"/>
          <w:sz w:val="24"/>
          <w:szCs w:val="24"/>
        </w:rPr>
        <w:t xml:space="preserve"> </w:t>
      </w:r>
    </w:p>
    <w:p w14:paraId="3205BEAC" w14:textId="77777777" w:rsidR="000009B9" w:rsidRDefault="00C14B6E" w:rsidP="00210838">
      <w:pPr>
        <w:numPr>
          <w:ilvl w:val="0"/>
          <w:numId w:val="19"/>
        </w:numPr>
        <w:pBdr>
          <w:top w:val="single" w:sz="4" w:space="1" w:color="auto"/>
          <w:left w:val="single" w:sz="4" w:space="0" w:color="auto"/>
          <w:bottom w:val="single" w:sz="4" w:space="1" w:color="auto"/>
          <w:right w:val="single" w:sz="4" w:space="4" w:color="auto"/>
        </w:pBdr>
        <w:spacing w:after="0" w:line="240" w:lineRule="auto"/>
        <w:ind w:left="426" w:hanging="426"/>
        <w:jc w:val="both"/>
        <w:rPr>
          <w:rFonts w:ascii="Times New Roman" w:hAnsi="Times New Roman"/>
          <w:sz w:val="24"/>
          <w:szCs w:val="24"/>
        </w:rPr>
      </w:pPr>
      <w:r w:rsidRPr="00BB6DFE">
        <w:rPr>
          <w:rFonts w:ascii="Times New Roman" w:hAnsi="Times New Roman"/>
          <w:sz w:val="24"/>
          <w:szCs w:val="24"/>
        </w:rPr>
        <w:t>разходи за дейности, които са били част от операция, подлежаща на преместване съгласно член 66 от Регламент (ЕС) 2021/1060, или които биха представлявали прехвърляне на производствена дейност в съответствие с член 65, параграф 1, буква „а“ от Регламент (ЕС) 2021/1060</w:t>
      </w:r>
      <w:r>
        <w:rPr>
          <w:rFonts w:ascii="Times New Roman" w:hAnsi="Times New Roman"/>
          <w:sz w:val="24"/>
          <w:szCs w:val="24"/>
        </w:rPr>
        <w:t>.</w:t>
      </w:r>
    </w:p>
    <w:p w14:paraId="2170A5F3" w14:textId="77777777" w:rsidR="00C14B6E" w:rsidRPr="00841505" w:rsidRDefault="00C14B6E" w:rsidP="00C14B6E">
      <w:pPr>
        <w:pBdr>
          <w:top w:val="single" w:sz="4" w:space="1" w:color="auto"/>
          <w:left w:val="single" w:sz="4" w:space="0"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p>
    <w:p w14:paraId="799B3078" w14:textId="77777777" w:rsidR="000009B9" w:rsidRPr="00D96A6A" w:rsidRDefault="000009B9" w:rsidP="000009B9">
      <w:pPr>
        <w:pBdr>
          <w:top w:val="single" w:sz="4" w:space="1" w:color="auto"/>
          <w:left w:val="single" w:sz="4" w:space="0" w:color="auto"/>
          <w:bottom w:val="single" w:sz="4" w:space="1" w:color="auto"/>
          <w:right w:val="single" w:sz="4" w:space="4" w:color="auto"/>
        </w:pBdr>
        <w:tabs>
          <w:tab w:val="left" w:pos="426"/>
        </w:tabs>
        <w:spacing w:after="0" w:line="240" w:lineRule="auto"/>
        <w:jc w:val="both"/>
        <w:rPr>
          <w:rFonts w:ascii="Times New Roman" w:hAnsi="Times New Roman"/>
          <w:b/>
          <w:bCs/>
          <w:sz w:val="24"/>
          <w:szCs w:val="24"/>
        </w:rPr>
      </w:pPr>
      <w:r w:rsidRPr="00D96A6A">
        <w:rPr>
          <w:rFonts w:ascii="Times New Roman" w:hAnsi="Times New Roman"/>
          <w:b/>
          <w:bCs/>
          <w:sz w:val="24"/>
          <w:szCs w:val="24"/>
        </w:rPr>
        <w:t>Недопустими за финансиране разходи, неправомерно одобрени и платени от бенефициента, остават за негова сметка и не подлежат на възстановяване.</w:t>
      </w:r>
    </w:p>
    <w:p w14:paraId="519F5996" w14:textId="77777777" w:rsidR="000009B9" w:rsidRPr="00841505" w:rsidRDefault="000009B9" w:rsidP="000009B9">
      <w:pPr>
        <w:pBdr>
          <w:top w:val="single" w:sz="4" w:space="1" w:color="auto"/>
          <w:left w:val="single" w:sz="4" w:space="0"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p>
    <w:p w14:paraId="693CC235" w14:textId="74A7A7F3" w:rsidR="000009B9" w:rsidRDefault="000009B9" w:rsidP="000009B9">
      <w:pPr>
        <w:pBdr>
          <w:top w:val="single" w:sz="4" w:space="1" w:color="auto"/>
          <w:left w:val="single" w:sz="4" w:space="0" w:color="auto"/>
          <w:bottom w:val="single" w:sz="4" w:space="1" w:color="auto"/>
          <w:right w:val="single" w:sz="4" w:space="4" w:color="auto"/>
        </w:pBdr>
        <w:tabs>
          <w:tab w:val="left" w:pos="426"/>
        </w:tabs>
        <w:spacing w:after="0" w:line="240" w:lineRule="auto"/>
        <w:jc w:val="both"/>
        <w:rPr>
          <w:rFonts w:ascii="Times New Roman" w:hAnsi="Times New Roman"/>
          <w:b/>
          <w:sz w:val="24"/>
          <w:szCs w:val="24"/>
        </w:rPr>
      </w:pPr>
      <w:r w:rsidRPr="00841505">
        <w:rPr>
          <w:rFonts w:ascii="Times New Roman" w:hAnsi="Times New Roman"/>
          <w:b/>
          <w:sz w:val="24"/>
          <w:szCs w:val="24"/>
        </w:rPr>
        <w:lastRenderedPageBreak/>
        <w:t>14.</w:t>
      </w:r>
      <w:r w:rsidR="004A24DC">
        <w:rPr>
          <w:rFonts w:ascii="Times New Roman" w:hAnsi="Times New Roman"/>
          <w:b/>
          <w:sz w:val="24"/>
          <w:szCs w:val="24"/>
        </w:rPr>
        <w:t>6</w:t>
      </w:r>
      <w:r w:rsidRPr="00841505">
        <w:rPr>
          <w:rFonts w:ascii="Times New Roman" w:hAnsi="Times New Roman"/>
          <w:b/>
          <w:sz w:val="24"/>
          <w:szCs w:val="24"/>
        </w:rPr>
        <w:t>.</w:t>
      </w:r>
      <w:r w:rsidRPr="00841505">
        <w:rPr>
          <w:rFonts w:ascii="Times New Roman" w:hAnsi="Times New Roman"/>
          <w:sz w:val="24"/>
          <w:szCs w:val="24"/>
        </w:rPr>
        <w:t xml:space="preserve"> </w:t>
      </w:r>
      <w:r w:rsidRPr="00841505">
        <w:rPr>
          <w:rFonts w:ascii="Times New Roman" w:hAnsi="Times New Roman"/>
          <w:b/>
          <w:sz w:val="24"/>
          <w:szCs w:val="24"/>
        </w:rPr>
        <w:t>Указания за изготвяне на бюджета</w:t>
      </w:r>
      <w:r w:rsidR="002920DD">
        <w:rPr>
          <w:rFonts w:ascii="Times New Roman" w:hAnsi="Times New Roman"/>
          <w:b/>
          <w:sz w:val="24"/>
          <w:szCs w:val="24"/>
        </w:rPr>
        <w:t>.</w:t>
      </w:r>
    </w:p>
    <w:p w14:paraId="1DBB4B1F" w14:textId="77777777" w:rsidR="00866DA0" w:rsidRDefault="000009B9" w:rsidP="000009B9">
      <w:pPr>
        <w:pBdr>
          <w:top w:val="single" w:sz="4" w:space="1" w:color="auto"/>
          <w:left w:val="single" w:sz="4" w:space="0" w:color="auto"/>
          <w:bottom w:val="single" w:sz="4" w:space="1" w:color="auto"/>
          <w:right w:val="single" w:sz="4" w:space="4" w:color="auto"/>
        </w:pBdr>
        <w:tabs>
          <w:tab w:val="left" w:pos="426"/>
        </w:tabs>
        <w:spacing w:after="0" w:line="240" w:lineRule="auto"/>
        <w:jc w:val="both"/>
        <w:rPr>
          <w:rFonts w:ascii="Times New Roman" w:hAnsi="Times New Roman"/>
          <w:bCs/>
          <w:iCs/>
          <w:sz w:val="24"/>
          <w:szCs w:val="24"/>
        </w:rPr>
      </w:pPr>
      <w:r w:rsidRPr="00862D06">
        <w:rPr>
          <w:rFonts w:ascii="Times New Roman" w:hAnsi="Times New Roman"/>
          <w:bCs/>
          <w:iCs/>
          <w:sz w:val="24"/>
          <w:szCs w:val="24"/>
        </w:rPr>
        <w:t xml:space="preserve">Подробни указания за попълване на бюджета на проекта са представени </w:t>
      </w:r>
      <w:r w:rsidRPr="008710DA">
        <w:rPr>
          <w:rFonts w:ascii="Times New Roman" w:hAnsi="Times New Roman"/>
          <w:bCs/>
          <w:iCs/>
          <w:sz w:val="24"/>
          <w:szCs w:val="24"/>
        </w:rPr>
        <w:t xml:space="preserve">в Приложение № </w:t>
      </w:r>
      <w:r w:rsidR="004924FB" w:rsidRPr="008710DA">
        <w:rPr>
          <w:rFonts w:ascii="Times New Roman" w:hAnsi="Times New Roman"/>
          <w:bCs/>
          <w:iCs/>
          <w:sz w:val="24"/>
          <w:szCs w:val="24"/>
        </w:rPr>
        <w:t>1</w:t>
      </w:r>
      <w:r w:rsidR="004924FB" w:rsidRPr="00862D06">
        <w:rPr>
          <w:rFonts w:ascii="Times New Roman" w:hAnsi="Times New Roman"/>
          <w:bCs/>
          <w:iCs/>
          <w:sz w:val="24"/>
          <w:szCs w:val="24"/>
        </w:rPr>
        <w:t xml:space="preserve"> </w:t>
      </w:r>
      <w:r w:rsidRPr="00862D06">
        <w:rPr>
          <w:rFonts w:ascii="Times New Roman" w:hAnsi="Times New Roman"/>
          <w:bCs/>
          <w:iCs/>
          <w:sz w:val="24"/>
          <w:szCs w:val="24"/>
        </w:rPr>
        <w:t>към условията за кандидатстване.</w:t>
      </w:r>
    </w:p>
    <w:p w14:paraId="5AF3489D" w14:textId="0035744D" w:rsidR="000009B9" w:rsidRDefault="000009B9" w:rsidP="000009B9">
      <w:pPr>
        <w:pBdr>
          <w:top w:val="single" w:sz="4" w:space="1" w:color="auto"/>
          <w:left w:val="single" w:sz="4" w:space="0" w:color="auto"/>
          <w:bottom w:val="single" w:sz="4" w:space="1" w:color="auto"/>
          <w:right w:val="single" w:sz="4" w:space="4" w:color="auto"/>
        </w:pBdr>
        <w:tabs>
          <w:tab w:val="left" w:pos="426"/>
        </w:tabs>
        <w:spacing w:after="0" w:line="240" w:lineRule="auto"/>
        <w:jc w:val="both"/>
        <w:rPr>
          <w:rFonts w:ascii="Times New Roman" w:hAnsi="Times New Roman"/>
          <w:bCs/>
          <w:iCs/>
          <w:sz w:val="24"/>
          <w:szCs w:val="24"/>
        </w:rPr>
      </w:pPr>
      <w:r w:rsidRPr="00862D06">
        <w:rPr>
          <w:rFonts w:ascii="Times New Roman" w:hAnsi="Times New Roman"/>
          <w:bCs/>
          <w:iCs/>
          <w:sz w:val="24"/>
          <w:szCs w:val="24"/>
        </w:rPr>
        <w:t xml:space="preserve"> </w:t>
      </w:r>
    </w:p>
    <w:p w14:paraId="3D8488AB" w14:textId="2C8BA100" w:rsidR="008C404E" w:rsidRDefault="00866DA0" w:rsidP="00866DA0">
      <w:pPr>
        <w:pBdr>
          <w:top w:val="single" w:sz="4" w:space="1" w:color="auto"/>
          <w:left w:val="single" w:sz="4" w:space="0"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841505">
        <w:rPr>
          <w:rFonts w:ascii="Times New Roman" w:hAnsi="Times New Roman"/>
          <w:b/>
          <w:sz w:val="24"/>
          <w:szCs w:val="24"/>
        </w:rPr>
        <w:t>14.</w:t>
      </w:r>
      <w:r>
        <w:rPr>
          <w:rFonts w:ascii="Times New Roman" w:hAnsi="Times New Roman"/>
          <w:b/>
          <w:sz w:val="24"/>
          <w:szCs w:val="24"/>
        </w:rPr>
        <w:t>7</w:t>
      </w:r>
      <w:r w:rsidRPr="00841505">
        <w:rPr>
          <w:rFonts w:ascii="Times New Roman" w:hAnsi="Times New Roman"/>
          <w:b/>
          <w:sz w:val="24"/>
          <w:szCs w:val="24"/>
        </w:rPr>
        <w:t xml:space="preserve">. Анализ </w:t>
      </w:r>
      <w:r w:rsidRPr="00F77314">
        <w:rPr>
          <w:rFonts w:ascii="Times New Roman" w:hAnsi="Times New Roman"/>
          <w:b/>
          <w:sz w:val="24"/>
          <w:szCs w:val="24"/>
        </w:rPr>
        <w:t xml:space="preserve">относно остойностяването на дейностите, включени в проектното предложение </w:t>
      </w:r>
      <w:r w:rsidRPr="00F77314">
        <w:rPr>
          <w:rFonts w:ascii="Times New Roman" w:hAnsi="Times New Roman"/>
          <w:bCs/>
          <w:sz w:val="24"/>
          <w:szCs w:val="24"/>
        </w:rPr>
        <w:t xml:space="preserve">(по образец, </w:t>
      </w:r>
      <w:r w:rsidRPr="00E95BA7">
        <w:rPr>
          <w:rFonts w:ascii="Times New Roman" w:hAnsi="Times New Roman"/>
          <w:bCs/>
          <w:sz w:val="24"/>
          <w:szCs w:val="24"/>
        </w:rPr>
        <w:t>Приложение № 2</w:t>
      </w:r>
      <w:r w:rsidRPr="00F77314">
        <w:rPr>
          <w:rFonts w:ascii="Times New Roman" w:hAnsi="Times New Roman"/>
          <w:bCs/>
          <w:sz w:val="24"/>
          <w:szCs w:val="24"/>
        </w:rPr>
        <w:t xml:space="preserve"> към условията за кандидатстване).</w:t>
      </w:r>
      <w:r w:rsidRPr="00F77314">
        <w:rPr>
          <w:rFonts w:ascii="Times New Roman" w:hAnsi="Times New Roman"/>
          <w:b/>
          <w:sz w:val="24"/>
          <w:szCs w:val="24"/>
        </w:rPr>
        <w:t xml:space="preserve"> </w:t>
      </w:r>
    </w:p>
    <w:p w14:paraId="668CA962" w14:textId="07D62011" w:rsidR="008C404E" w:rsidRPr="008C404E" w:rsidRDefault="008C404E" w:rsidP="008C404E">
      <w:pPr>
        <w:pBdr>
          <w:top w:val="single" w:sz="4" w:space="1" w:color="auto"/>
          <w:left w:val="single" w:sz="4" w:space="0"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8C404E">
        <w:rPr>
          <w:rFonts w:ascii="Times New Roman" w:hAnsi="Times New Roman"/>
          <w:sz w:val="24"/>
          <w:szCs w:val="24"/>
        </w:rPr>
        <w:t xml:space="preserve">Анализът на остойностяването се изготвя като самостоятелен документ съгласно образеца на </w:t>
      </w:r>
      <w:r w:rsidRPr="00E95BA7">
        <w:rPr>
          <w:rFonts w:ascii="Times New Roman" w:hAnsi="Times New Roman"/>
          <w:sz w:val="24"/>
          <w:szCs w:val="24"/>
        </w:rPr>
        <w:t>Приложение № 2</w:t>
      </w:r>
      <w:r w:rsidRPr="008C404E">
        <w:rPr>
          <w:rFonts w:ascii="Times New Roman" w:hAnsi="Times New Roman"/>
          <w:sz w:val="24"/>
          <w:szCs w:val="24"/>
        </w:rPr>
        <w:t xml:space="preserve"> към условията за кандидатстване, в който се обосновава как е остойностена всяка една от дейностите, при съобразяване на изискванията в условията за изпълнение. </w:t>
      </w:r>
    </w:p>
    <w:p w14:paraId="5FC64A8B" w14:textId="656AB5E4" w:rsidR="003C3A4B" w:rsidRDefault="008C404E" w:rsidP="008C404E">
      <w:pPr>
        <w:pBdr>
          <w:top w:val="single" w:sz="4" w:space="1" w:color="auto"/>
          <w:left w:val="single" w:sz="4" w:space="0"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8C404E">
        <w:rPr>
          <w:rFonts w:ascii="Times New Roman" w:hAnsi="Times New Roman"/>
          <w:sz w:val="24"/>
          <w:szCs w:val="24"/>
        </w:rPr>
        <w:t>За дейностт</w:t>
      </w:r>
      <w:r w:rsidR="001D6B81">
        <w:rPr>
          <w:rFonts w:ascii="Times New Roman" w:hAnsi="Times New Roman"/>
          <w:sz w:val="24"/>
          <w:szCs w:val="24"/>
        </w:rPr>
        <w:t>а</w:t>
      </w:r>
      <w:r w:rsidRPr="008C404E">
        <w:rPr>
          <w:rFonts w:ascii="Times New Roman" w:hAnsi="Times New Roman"/>
          <w:sz w:val="24"/>
          <w:szCs w:val="24"/>
        </w:rPr>
        <w:t xml:space="preserve"> по </w:t>
      </w:r>
      <w:r w:rsidR="00391381">
        <w:rPr>
          <w:rFonts w:ascii="Times New Roman" w:hAnsi="Times New Roman"/>
          <w:sz w:val="24"/>
          <w:szCs w:val="24"/>
        </w:rPr>
        <w:t>т. 13.</w:t>
      </w:r>
      <w:r w:rsidR="009847C2">
        <w:rPr>
          <w:rFonts w:ascii="Times New Roman" w:hAnsi="Times New Roman"/>
          <w:sz w:val="24"/>
          <w:szCs w:val="24"/>
        </w:rPr>
        <w:t>3</w:t>
      </w:r>
      <w:r w:rsidR="00391381">
        <w:rPr>
          <w:rFonts w:ascii="Times New Roman" w:hAnsi="Times New Roman"/>
          <w:sz w:val="24"/>
          <w:szCs w:val="24"/>
        </w:rPr>
        <w:t>. (</w:t>
      </w:r>
      <w:r w:rsidRPr="008C404E">
        <w:rPr>
          <w:rFonts w:ascii="Times New Roman" w:hAnsi="Times New Roman"/>
          <w:sz w:val="24"/>
          <w:szCs w:val="24"/>
        </w:rPr>
        <w:t>организация и управление, ви</w:t>
      </w:r>
      <w:r>
        <w:rPr>
          <w:rFonts w:ascii="Times New Roman" w:hAnsi="Times New Roman"/>
          <w:sz w:val="24"/>
          <w:szCs w:val="24"/>
        </w:rPr>
        <w:t>димост</w:t>
      </w:r>
      <w:r w:rsidRPr="008C404E">
        <w:rPr>
          <w:rFonts w:ascii="Times New Roman" w:hAnsi="Times New Roman"/>
          <w:sz w:val="24"/>
          <w:szCs w:val="24"/>
        </w:rPr>
        <w:t xml:space="preserve">, прозрачност и комуникация, и </w:t>
      </w:r>
      <w:r w:rsidR="00DD6EB8">
        <w:rPr>
          <w:rFonts w:ascii="Times New Roman" w:hAnsi="Times New Roman"/>
          <w:sz w:val="24"/>
          <w:szCs w:val="24"/>
        </w:rPr>
        <w:t>разработване</w:t>
      </w:r>
      <w:r w:rsidR="00DD6EB8" w:rsidRPr="00DD3DCE">
        <w:rPr>
          <w:rFonts w:ascii="Times New Roman" w:hAnsi="Times New Roman"/>
          <w:sz w:val="24"/>
          <w:szCs w:val="24"/>
        </w:rPr>
        <w:t xml:space="preserve"> </w:t>
      </w:r>
      <w:r w:rsidRPr="00DD3DCE">
        <w:rPr>
          <w:rFonts w:ascii="Times New Roman" w:hAnsi="Times New Roman"/>
          <w:sz w:val="24"/>
          <w:szCs w:val="24"/>
        </w:rPr>
        <w:t>на документация за възлагане и провеждане на обществени поръчки</w:t>
      </w:r>
      <w:r w:rsidR="00391381">
        <w:rPr>
          <w:rFonts w:ascii="Times New Roman" w:hAnsi="Times New Roman"/>
          <w:sz w:val="24"/>
          <w:szCs w:val="24"/>
        </w:rPr>
        <w:t>)</w:t>
      </w:r>
      <w:r w:rsidRPr="008C404E">
        <w:rPr>
          <w:rFonts w:ascii="Times New Roman" w:hAnsi="Times New Roman"/>
          <w:sz w:val="24"/>
          <w:szCs w:val="24"/>
        </w:rPr>
        <w:t xml:space="preserve">, които влизат в състава на непреките разходи, </w:t>
      </w:r>
      <w:r w:rsidRPr="003C3A4B">
        <w:rPr>
          <w:rFonts w:ascii="Times New Roman" w:hAnsi="Times New Roman"/>
          <w:i/>
          <w:iCs/>
          <w:sz w:val="24"/>
          <w:szCs w:val="24"/>
        </w:rPr>
        <w:t xml:space="preserve">анализ </w:t>
      </w:r>
      <w:r w:rsidR="00391381">
        <w:rPr>
          <w:rFonts w:ascii="Times New Roman" w:hAnsi="Times New Roman"/>
          <w:i/>
          <w:iCs/>
          <w:sz w:val="24"/>
          <w:szCs w:val="24"/>
        </w:rPr>
        <w:t xml:space="preserve">на остойностяването </w:t>
      </w:r>
      <w:r w:rsidRPr="003C3A4B">
        <w:rPr>
          <w:rFonts w:ascii="Times New Roman" w:hAnsi="Times New Roman"/>
          <w:i/>
          <w:iCs/>
          <w:sz w:val="24"/>
          <w:szCs w:val="24"/>
        </w:rPr>
        <w:t>не се представя</w:t>
      </w:r>
      <w:r w:rsidRPr="008C404E">
        <w:rPr>
          <w:rFonts w:ascii="Times New Roman" w:hAnsi="Times New Roman"/>
          <w:sz w:val="24"/>
          <w:szCs w:val="24"/>
        </w:rPr>
        <w:t xml:space="preserve">. С цел определяне на общата стойност на проектното предложение в </w:t>
      </w:r>
      <w:r w:rsidRPr="00E95BA7">
        <w:rPr>
          <w:rFonts w:ascii="Times New Roman" w:hAnsi="Times New Roman"/>
          <w:sz w:val="24"/>
          <w:szCs w:val="24"/>
        </w:rPr>
        <w:t>Приложение № 2</w:t>
      </w:r>
      <w:r w:rsidRPr="008C404E">
        <w:rPr>
          <w:rFonts w:ascii="Times New Roman" w:hAnsi="Times New Roman"/>
          <w:sz w:val="24"/>
          <w:szCs w:val="24"/>
        </w:rPr>
        <w:t xml:space="preserve"> към условията за кандидатстване се попълват само процентът и стойността на непреките разходи.</w:t>
      </w:r>
      <w:r>
        <w:rPr>
          <w:rFonts w:ascii="Times New Roman" w:hAnsi="Times New Roman"/>
          <w:sz w:val="24"/>
          <w:szCs w:val="24"/>
        </w:rPr>
        <w:t xml:space="preserve"> </w:t>
      </w:r>
    </w:p>
    <w:p w14:paraId="363B1CE0" w14:textId="16D03A29" w:rsidR="00866DA0" w:rsidRPr="00866DA0" w:rsidRDefault="00866DA0" w:rsidP="008C404E">
      <w:pPr>
        <w:pBdr>
          <w:top w:val="single" w:sz="4" w:space="1" w:color="auto"/>
          <w:left w:val="single" w:sz="4" w:space="0"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866DA0">
        <w:rPr>
          <w:rFonts w:ascii="Times New Roman" w:hAnsi="Times New Roman"/>
          <w:sz w:val="24"/>
          <w:szCs w:val="24"/>
        </w:rPr>
        <w:t xml:space="preserve">В анализа се посочва въз основа на какви документи, други анализи или проучвания са остойностени дейностите и/или каква информация/ минимални технически и/или функционални характеристики, данни/ показатели/ оферти/ извлечение от каталог на производители/доставчици, информация за вече сключени и изпълнени договори със сходни параметри и предмет, пазарни консултации по смисъла на Закона за обществените поръчки (ЗОП), пазарни проучвания и/или проучване в интернет, досегашен опит, калкулативен метод и др. са ползвани при остойностяването и др. </w:t>
      </w:r>
      <w:r w:rsidR="00E65D00">
        <w:rPr>
          <w:rFonts w:ascii="Times New Roman" w:hAnsi="Times New Roman"/>
          <w:sz w:val="24"/>
          <w:szCs w:val="24"/>
        </w:rPr>
        <w:t>(</w:t>
      </w:r>
      <w:r w:rsidR="00E65D00">
        <w:rPr>
          <w:rFonts w:ascii="Times New Roman" w:hAnsi="Times New Roman"/>
          <w:bCs/>
          <w:sz w:val="24"/>
          <w:szCs w:val="24"/>
        </w:rPr>
        <w:t xml:space="preserve">за целите на определяне стойността на дадена дейност е необходимо сравнение на </w:t>
      </w:r>
      <w:r w:rsidR="00E65D00" w:rsidRPr="00024847">
        <w:rPr>
          <w:rFonts w:ascii="Times New Roman" w:hAnsi="Times New Roman"/>
          <w:bCs/>
          <w:sz w:val="24"/>
          <w:szCs w:val="24"/>
        </w:rPr>
        <w:t>базата на минимум два източника</w:t>
      </w:r>
      <w:r w:rsidR="00E65D00">
        <w:rPr>
          <w:rFonts w:ascii="Times New Roman" w:hAnsi="Times New Roman"/>
          <w:bCs/>
          <w:sz w:val="24"/>
          <w:szCs w:val="24"/>
        </w:rPr>
        <w:t xml:space="preserve">). </w:t>
      </w:r>
      <w:r w:rsidRPr="00866DA0">
        <w:rPr>
          <w:rFonts w:ascii="Times New Roman" w:hAnsi="Times New Roman"/>
          <w:sz w:val="24"/>
          <w:szCs w:val="24"/>
        </w:rPr>
        <w:t>При позоваване на вече сключени договори с избран/и изпълнител/и на дейности, предмет на проектното предложение, с което се кандидатства, към анализа на остойностяването се прилага копие/я на тези договори или, ако са публично достъпни, се посочва активен линк към тях</w:t>
      </w:r>
      <w:r w:rsidR="00391381">
        <w:rPr>
          <w:rFonts w:ascii="Times New Roman" w:hAnsi="Times New Roman"/>
          <w:sz w:val="24"/>
          <w:szCs w:val="24"/>
        </w:rPr>
        <w:t>.</w:t>
      </w:r>
      <w:r w:rsidRPr="00866DA0">
        <w:rPr>
          <w:rFonts w:ascii="Times New Roman" w:hAnsi="Times New Roman"/>
          <w:sz w:val="24"/>
          <w:szCs w:val="24"/>
        </w:rPr>
        <w:t xml:space="preserve"> </w:t>
      </w:r>
      <w:r w:rsidR="00391381">
        <w:rPr>
          <w:rFonts w:ascii="Times New Roman" w:hAnsi="Times New Roman"/>
          <w:sz w:val="24"/>
          <w:szCs w:val="24"/>
        </w:rPr>
        <w:t>Т</w:t>
      </w:r>
      <w:r w:rsidRPr="00866DA0">
        <w:rPr>
          <w:rFonts w:ascii="Times New Roman" w:hAnsi="Times New Roman"/>
          <w:sz w:val="24"/>
          <w:szCs w:val="24"/>
        </w:rPr>
        <w:t xml:space="preserve">ова не освобождава бенефициента от представяне на анализ на остойностяването за получаване на прогнозната стойност на поръчката. При позоваване на оферти се прилагат самите оферти, при позоваване на извлечение от каталог на производители/доставчици се прилагат извлеченията от каталога или се посочват съответните линкове към продукта. При доказване на стойността на отделна дейност единствено чрез оферти, се изисква същите да са представени от субекти, чиито </w:t>
      </w:r>
      <w:r w:rsidR="006E3B2F">
        <w:rPr>
          <w:rFonts w:ascii="Times New Roman" w:hAnsi="Times New Roman"/>
          <w:sz w:val="24"/>
          <w:szCs w:val="24"/>
        </w:rPr>
        <w:t>предмет на</w:t>
      </w:r>
      <w:r w:rsidRPr="00866DA0">
        <w:rPr>
          <w:rFonts w:ascii="Times New Roman" w:hAnsi="Times New Roman"/>
          <w:sz w:val="24"/>
          <w:szCs w:val="24"/>
        </w:rPr>
        <w:t xml:space="preserve"> дейност е сходен с предмета на представената от кандидата оферта. Това се доказва с референция за изпълнена подобна услуга, извлечение от договор със сходен предмет или публично достъпна информация – интернет сайт с посочени основни дейности на организацията и изпълнени услуги. </w:t>
      </w:r>
    </w:p>
    <w:p w14:paraId="293A365B" w14:textId="503E5CD7" w:rsidR="009B3959" w:rsidRPr="009B3959" w:rsidRDefault="00866DA0" w:rsidP="009B3959">
      <w:pPr>
        <w:pBdr>
          <w:top w:val="single" w:sz="4" w:space="1" w:color="auto"/>
          <w:left w:val="single" w:sz="4" w:space="0" w:color="auto"/>
          <w:bottom w:val="single" w:sz="4" w:space="1" w:color="auto"/>
          <w:right w:val="single" w:sz="4" w:space="4" w:color="auto"/>
        </w:pBdr>
        <w:tabs>
          <w:tab w:val="left" w:pos="426"/>
        </w:tabs>
        <w:spacing w:after="0" w:line="240" w:lineRule="auto"/>
        <w:jc w:val="both"/>
        <w:rPr>
          <w:rFonts w:ascii="Times New Roman" w:hAnsi="Times New Roman"/>
          <w:sz w:val="24"/>
          <w:szCs w:val="24"/>
          <w:lang w:val="en-US"/>
        </w:rPr>
      </w:pPr>
      <w:r w:rsidRPr="00866DA0">
        <w:rPr>
          <w:rFonts w:ascii="Times New Roman" w:hAnsi="Times New Roman"/>
          <w:sz w:val="24"/>
          <w:szCs w:val="24"/>
        </w:rPr>
        <w:t xml:space="preserve">В случаите, в които остойностяването е извършено единствено на базата на оферти, се представят минимум две </w:t>
      </w:r>
      <w:r w:rsidR="009B3959" w:rsidRPr="009B3959">
        <w:rPr>
          <w:rFonts w:ascii="Times New Roman" w:hAnsi="Times New Roman"/>
          <w:sz w:val="24"/>
          <w:szCs w:val="24"/>
        </w:rPr>
        <w:t>независими оферти, които са</w:t>
      </w:r>
      <w:r w:rsidR="009B3959">
        <w:rPr>
          <w:rFonts w:ascii="Times New Roman" w:hAnsi="Times New Roman"/>
          <w:sz w:val="24"/>
          <w:szCs w:val="24"/>
          <w:lang w:val="en-US"/>
        </w:rPr>
        <w:t xml:space="preserve"> </w:t>
      </w:r>
      <w:r w:rsidR="009B3959" w:rsidRPr="009B3959">
        <w:rPr>
          <w:rFonts w:ascii="Times New Roman" w:hAnsi="Times New Roman"/>
          <w:sz w:val="24"/>
          <w:szCs w:val="24"/>
        </w:rPr>
        <w:t>съпоставими</w:t>
      </w:r>
      <w:r w:rsidR="009B3959">
        <w:rPr>
          <w:rFonts w:ascii="Times New Roman" w:hAnsi="Times New Roman"/>
          <w:sz w:val="24"/>
          <w:szCs w:val="24"/>
          <w:lang w:val="en-US"/>
        </w:rPr>
        <w:t xml:space="preserve"> </w:t>
      </w:r>
      <w:r w:rsidR="009B3959" w:rsidRPr="009B3959">
        <w:rPr>
          <w:rFonts w:ascii="Times New Roman" w:hAnsi="Times New Roman"/>
          <w:sz w:val="24"/>
          <w:szCs w:val="24"/>
        </w:rPr>
        <w:t>- с подобни технически параметри или естество на услугата</w:t>
      </w:r>
      <w:r w:rsidR="009B3959">
        <w:rPr>
          <w:rFonts w:ascii="Times New Roman" w:hAnsi="Times New Roman"/>
          <w:sz w:val="24"/>
          <w:szCs w:val="24"/>
          <w:lang w:val="en-US"/>
        </w:rPr>
        <w:t>.</w:t>
      </w:r>
    </w:p>
    <w:p w14:paraId="394401A6" w14:textId="49E6018B" w:rsidR="009B3959" w:rsidRPr="009B3959" w:rsidRDefault="009B3959" w:rsidP="009B3959">
      <w:pPr>
        <w:pBdr>
          <w:top w:val="single" w:sz="4" w:space="1" w:color="auto"/>
          <w:left w:val="single" w:sz="4" w:space="0"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Pr>
          <w:rFonts w:ascii="Times New Roman" w:hAnsi="Times New Roman"/>
          <w:sz w:val="24"/>
          <w:szCs w:val="24"/>
          <w:lang w:val="en-US"/>
        </w:rPr>
        <w:t>“</w:t>
      </w:r>
      <w:r w:rsidRPr="009B3959">
        <w:rPr>
          <w:rFonts w:ascii="Times New Roman" w:hAnsi="Times New Roman"/>
          <w:sz w:val="24"/>
          <w:szCs w:val="24"/>
        </w:rPr>
        <w:t xml:space="preserve">Независими </w:t>
      </w:r>
      <w:proofErr w:type="gramStart"/>
      <w:r w:rsidRPr="009B3959">
        <w:rPr>
          <w:rFonts w:ascii="Times New Roman" w:hAnsi="Times New Roman"/>
          <w:sz w:val="24"/>
          <w:szCs w:val="24"/>
        </w:rPr>
        <w:t>оферти“ са</w:t>
      </w:r>
      <w:proofErr w:type="gramEnd"/>
      <w:r w:rsidRPr="009B3959">
        <w:rPr>
          <w:rFonts w:ascii="Times New Roman" w:hAnsi="Times New Roman"/>
          <w:sz w:val="24"/>
          <w:szCs w:val="24"/>
        </w:rPr>
        <w:t xml:space="preserve"> оферти, подадени от лица, които не се намират в следната свързаност помежду си или спрямо кандидата:</w:t>
      </w:r>
    </w:p>
    <w:p w14:paraId="010006D0" w14:textId="77777777" w:rsidR="009B3959" w:rsidRPr="009B3959" w:rsidRDefault="009B3959" w:rsidP="009B3959">
      <w:pPr>
        <w:pBdr>
          <w:top w:val="single" w:sz="4" w:space="1" w:color="auto"/>
          <w:left w:val="single" w:sz="4" w:space="0"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9B3959">
        <w:rPr>
          <w:rFonts w:ascii="Times New Roman" w:hAnsi="Times New Roman"/>
          <w:sz w:val="24"/>
          <w:szCs w:val="24"/>
        </w:rPr>
        <w:t>а) лица, едното от които участва в управлението на дружеството на другото;</w:t>
      </w:r>
    </w:p>
    <w:p w14:paraId="7912144E" w14:textId="77777777" w:rsidR="009B3959" w:rsidRPr="009B3959" w:rsidRDefault="009B3959" w:rsidP="009B3959">
      <w:pPr>
        <w:pBdr>
          <w:top w:val="single" w:sz="4" w:space="1" w:color="auto"/>
          <w:left w:val="single" w:sz="4" w:space="0"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9B3959">
        <w:rPr>
          <w:rFonts w:ascii="Times New Roman" w:hAnsi="Times New Roman"/>
          <w:sz w:val="24"/>
          <w:szCs w:val="24"/>
        </w:rPr>
        <w:t>б) съдружници;</w:t>
      </w:r>
    </w:p>
    <w:p w14:paraId="45A1DDC3" w14:textId="77777777" w:rsidR="009B3959" w:rsidRPr="009B3959" w:rsidRDefault="009B3959" w:rsidP="009B3959">
      <w:pPr>
        <w:pBdr>
          <w:top w:val="single" w:sz="4" w:space="1" w:color="auto"/>
          <w:left w:val="single" w:sz="4" w:space="0"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9B3959">
        <w:rPr>
          <w:rFonts w:ascii="Times New Roman" w:hAnsi="Times New Roman"/>
          <w:sz w:val="24"/>
          <w:szCs w:val="24"/>
        </w:rPr>
        <w:t>в) лица, които съвместно контролират пряко трето лице;</w:t>
      </w:r>
    </w:p>
    <w:p w14:paraId="6DC556BB" w14:textId="77777777" w:rsidR="009B3959" w:rsidRPr="009B3959" w:rsidRDefault="009B3959" w:rsidP="009B3959">
      <w:pPr>
        <w:pBdr>
          <w:top w:val="single" w:sz="4" w:space="1" w:color="auto"/>
          <w:left w:val="single" w:sz="4" w:space="0"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9B3959">
        <w:rPr>
          <w:rFonts w:ascii="Times New Roman" w:hAnsi="Times New Roman"/>
          <w:sz w:val="24"/>
          <w:szCs w:val="24"/>
        </w:rPr>
        <w:t>г) лица, които участват пряко в управлението или капитала на друго лице, поради което между тях могат да се уговарят условия, различни от обичайните;</w:t>
      </w:r>
    </w:p>
    <w:p w14:paraId="469D3C6B" w14:textId="398F2262" w:rsidR="009B3959" w:rsidRPr="009B3959" w:rsidRDefault="009B3959" w:rsidP="009B3959">
      <w:pPr>
        <w:pBdr>
          <w:top w:val="single" w:sz="4" w:space="1" w:color="auto"/>
          <w:left w:val="single" w:sz="4" w:space="0"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9B3959">
        <w:rPr>
          <w:rFonts w:ascii="Times New Roman" w:hAnsi="Times New Roman"/>
          <w:sz w:val="24"/>
          <w:szCs w:val="24"/>
        </w:rPr>
        <w:t>д) едното лице притежава повече от половината от броя на гласовете в общото събрание на другото лице;</w:t>
      </w:r>
    </w:p>
    <w:p w14:paraId="1923B1B6" w14:textId="0C447298" w:rsidR="009B3959" w:rsidRPr="009B3959" w:rsidRDefault="009B3959" w:rsidP="009B3959">
      <w:pPr>
        <w:pBdr>
          <w:top w:val="single" w:sz="4" w:space="1" w:color="auto"/>
          <w:left w:val="single" w:sz="4" w:space="0"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9B3959">
        <w:rPr>
          <w:rFonts w:ascii="Times New Roman" w:hAnsi="Times New Roman"/>
          <w:sz w:val="24"/>
          <w:szCs w:val="24"/>
        </w:rPr>
        <w:t>е) лицата, чиято дейност се контролира пряко или косвено от трето лице – физическо или юридическо;</w:t>
      </w:r>
    </w:p>
    <w:p w14:paraId="0965489F" w14:textId="49D0E5E3" w:rsidR="009B3959" w:rsidRPr="009B3959" w:rsidRDefault="009B3959" w:rsidP="009B3959">
      <w:pPr>
        <w:pBdr>
          <w:top w:val="single" w:sz="4" w:space="1" w:color="auto"/>
          <w:left w:val="single" w:sz="4" w:space="0"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9B3959">
        <w:rPr>
          <w:rFonts w:ascii="Times New Roman" w:hAnsi="Times New Roman"/>
          <w:sz w:val="24"/>
          <w:szCs w:val="24"/>
        </w:rPr>
        <w:lastRenderedPageBreak/>
        <w:t>ж) лицата, едното от които е търговски представител на другото.</w:t>
      </w:r>
    </w:p>
    <w:p w14:paraId="661ACDD8" w14:textId="2AE09D7B" w:rsidR="009B3959" w:rsidRDefault="009B3959" w:rsidP="009B3959">
      <w:pPr>
        <w:pBdr>
          <w:top w:val="single" w:sz="4" w:space="1" w:color="auto"/>
          <w:left w:val="single" w:sz="4" w:space="0"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9B3959">
        <w:rPr>
          <w:rFonts w:ascii="Times New Roman" w:hAnsi="Times New Roman"/>
          <w:sz w:val="24"/>
          <w:szCs w:val="24"/>
        </w:rPr>
        <w:t>Ако при проверка се установи, че представените оферти са от две свързани по между си или с бенефициента лица, то се изисква да се предоставят такива, които са издадени от независими източници или да се използва друг подход за обосноваване на съответния разход</w:t>
      </w:r>
      <w:r w:rsidR="00866DA0" w:rsidRPr="00866DA0">
        <w:rPr>
          <w:rFonts w:ascii="Times New Roman" w:hAnsi="Times New Roman"/>
          <w:sz w:val="24"/>
          <w:szCs w:val="24"/>
        </w:rPr>
        <w:t xml:space="preserve">. </w:t>
      </w:r>
    </w:p>
    <w:p w14:paraId="4D3A4CDC" w14:textId="45252161" w:rsidR="00647E7E" w:rsidRDefault="00647E7E" w:rsidP="009B3959">
      <w:pPr>
        <w:pBdr>
          <w:top w:val="single" w:sz="4" w:space="1" w:color="auto"/>
          <w:left w:val="single" w:sz="4" w:space="0"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3C3A4B">
        <w:rPr>
          <w:rFonts w:ascii="Times New Roman" w:hAnsi="Times New Roman"/>
          <w:sz w:val="24"/>
          <w:szCs w:val="24"/>
        </w:rPr>
        <w:t xml:space="preserve">При доказване на разходите за персонал за всеки експерт, включен в изпълнението на </w:t>
      </w:r>
      <w:r w:rsidR="00E44B66" w:rsidRPr="003C3A4B">
        <w:rPr>
          <w:rFonts w:ascii="Times New Roman" w:hAnsi="Times New Roman"/>
          <w:sz w:val="24"/>
          <w:szCs w:val="24"/>
        </w:rPr>
        <w:t xml:space="preserve">допустими </w:t>
      </w:r>
      <w:r w:rsidRPr="003C3A4B">
        <w:rPr>
          <w:rFonts w:ascii="Times New Roman" w:hAnsi="Times New Roman"/>
          <w:sz w:val="24"/>
          <w:szCs w:val="24"/>
        </w:rPr>
        <w:t>дейност</w:t>
      </w:r>
      <w:r w:rsidR="00E44B66" w:rsidRPr="003C3A4B">
        <w:rPr>
          <w:rFonts w:ascii="Times New Roman" w:hAnsi="Times New Roman"/>
          <w:sz w:val="24"/>
          <w:szCs w:val="24"/>
        </w:rPr>
        <w:t>и</w:t>
      </w:r>
      <w:r w:rsidRPr="003C3A4B">
        <w:rPr>
          <w:rFonts w:ascii="Times New Roman" w:hAnsi="Times New Roman"/>
          <w:sz w:val="24"/>
          <w:szCs w:val="24"/>
        </w:rPr>
        <w:t xml:space="preserve"> се посочва приложимата часова ставка или месечно заплащане с включени всички приложими надбавки като осигуровки, данъци и т.н. При остойностяването на разходите за персонал се попълва </w:t>
      </w:r>
      <w:r w:rsidR="003C3A4B" w:rsidRPr="003C3A4B">
        <w:rPr>
          <w:rFonts w:ascii="Times New Roman" w:hAnsi="Times New Roman"/>
          <w:sz w:val="24"/>
          <w:szCs w:val="24"/>
        </w:rPr>
        <w:t xml:space="preserve">прогнозното </w:t>
      </w:r>
      <w:r w:rsidRPr="003C3A4B">
        <w:rPr>
          <w:rFonts w:ascii="Times New Roman" w:hAnsi="Times New Roman"/>
          <w:sz w:val="24"/>
          <w:szCs w:val="24"/>
        </w:rPr>
        <w:t xml:space="preserve">време, за което всеки експерт ще работи, в съответствие с описаното в дейностите към проектното предложение. Допустимо е за периода на изпълнение на проекта да се индексира сегашното заплащане на експерта с добавяне на </w:t>
      </w:r>
      <w:proofErr w:type="spellStart"/>
      <w:r w:rsidRPr="003C3A4B">
        <w:rPr>
          <w:rFonts w:ascii="Times New Roman" w:hAnsi="Times New Roman"/>
          <w:sz w:val="24"/>
          <w:szCs w:val="24"/>
        </w:rPr>
        <w:t>прогнозируемата</w:t>
      </w:r>
      <w:proofErr w:type="spellEnd"/>
      <w:r w:rsidRPr="003C3A4B">
        <w:rPr>
          <w:rFonts w:ascii="Times New Roman" w:hAnsi="Times New Roman"/>
          <w:sz w:val="24"/>
          <w:szCs w:val="24"/>
        </w:rPr>
        <w:t xml:space="preserve"> инфлация, съгласно данните на НСИ и Министерство на финансите.</w:t>
      </w:r>
    </w:p>
    <w:p w14:paraId="7B30C76A" w14:textId="1420A0BD" w:rsidR="00866DA0" w:rsidRPr="00866DA0" w:rsidRDefault="00866DA0" w:rsidP="00866DA0">
      <w:pPr>
        <w:pBdr>
          <w:top w:val="single" w:sz="4" w:space="1" w:color="auto"/>
          <w:left w:val="single" w:sz="4" w:space="0"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866DA0">
        <w:rPr>
          <w:rFonts w:ascii="Times New Roman" w:hAnsi="Times New Roman"/>
          <w:sz w:val="24"/>
          <w:szCs w:val="24"/>
        </w:rPr>
        <w:t>Възможно е доказване на стойности по дейности чрез извадка на подобни услуги/доставки от страницата на Агенцията по обществени поръчки (АОП), като се посочват аналогичните характеристики между проведената поръчка със сключен договор и дейностите, предвидени в проектното предложение.</w:t>
      </w:r>
      <w:r w:rsidR="001D0654">
        <w:rPr>
          <w:rFonts w:ascii="Times New Roman" w:hAnsi="Times New Roman"/>
          <w:sz w:val="24"/>
          <w:szCs w:val="24"/>
        </w:rPr>
        <w:t xml:space="preserve"> </w:t>
      </w:r>
      <w:r w:rsidR="001D0654" w:rsidRPr="003241C4">
        <w:rPr>
          <w:rFonts w:ascii="Times New Roman" w:hAnsi="Times New Roman"/>
          <w:sz w:val="24"/>
          <w:szCs w:val="24"/>
        </w:rPr>
        <w:t>В анализа на остойностяване е възможно да се посочи и процент на допълнителни разходи (ако такива са налични), които може да включват транспортни разходи, управленски разходи и/или друго, като изрично следва да е посочена тяхната стойност или процент от действителните разходи с обосновка за приетия процент и необходимостта от прилагането му.</w:t>
      </w:r>
    </w:p>
    <w:p w14:paraId="195F3954" w14:textId="77777777" w:rsidR="00866DA0" w:rsidRPr="00866DA0" w:rsidRDefault="00866DA0" w:rsidP="00866DA0">
      <w:pPr>
        <w:pBdr>
          <w:top w:val="single" w:sz="4" w:space="1" w:color="auto"/>
          <w:left w:val="single" w:sz="4" w:space="0"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866DA0">
        <w:rPr>
          <w:rFonts w:ascii="Times New Roman" w:hAnsi="Times New Roman"/>
          <w:sz w:val="24"/>
          <w:szCs w:val="24"/>
        </w:rPr>
        <w:t xml:space="preserve">Всеки анализ на остойностяване следва да съдържа в поле „Забележка“ описателна част за принципите, които са използвани при определяне на стойността на отделна дейност: защо и как е определена стойността на дейността, коя сума е приета – средноаритметична или по-ниската стойност на услугата/доставката, какви обстоятелства са отчетени или следва да се отчитат при остойностяване на всяка конкретна дейност, друго по преценка на кандидата. </w:t>
      </w:r>
    </w:p>
    <w:p w14:paraId="42359550" w14:textId="2615C275" w:rsidR="000009B9" w:rsidRDefault="00866DA0" w:rsidP="00866DA0">
      <w:pPr>
        <w:pBdr>
          <w:top w:val="single" w:sz="4" w:space="1" w:color="auto"/>
          <w:left w:val="single" w:sz="4" w:space="0" w:color="auto"/>
          <w:bottom w:val="single" w:sz="4" w:space="1" w:color="auto"/>
          <w:right w:val="single" w:sz="4" w:space="4" w:color="auto"/>
        </w:pBdr>
        <w:tabs>
          <w:tab w:val="left" w:pos="426"/>
        </w:tabs>
        <w:spacing w:after="0" w:line="240" w:lineRule="auto"/>
        <w:jc w:val="both"/>
        <w:rPr>
          <w:rFonts w:ascii="Times New Roman" w:hAnsi="Times New Roman"/>
          <w:bCs/>
          <w:sz w:val="24"/>
          <w:szCs w:val="24"/>
        </w:rPr>
      </w:pPr>
      <w:r w:rsidRPr="00866DA0">
        <w:rPr>
          <w:rFonts w:ascii="Times New Roman" w:hAnsi="Times New Roman"/>
          <w:sz w:val="24"/>
          <w:szCs w:val="24"/>
        </w:rPr>
        <w:t>Анализът на остойностяването обосновава изборът на най-добро съотношение между размера на исканата БФП, предвидените дейности и постигането на поставените цели</w:t>
      </w:r>
      <w:r w:rsidR="00E65D00">
        <w:rPr>
          <w:rFonts w:ascii="Times New Roman" w:hAnsi="Times New Roman"/>
          <w:bCs/>
          <w:sz w:val="24"/>
          <w:szCs w:val="24"/>
        </w:rPr>
        <w:t>,</w:t>
      </w:r>
      <w:r w:rsidR="00E65D00" w:rsidRPr="00D851FC">
        <w:rPr>
          <w:rFonts w:ascii="Times New Roman" w:hAnsi="Times New Roman"/>
          <w:bCs/>
          <w:sz w:val="24"/>
          <w:szCs w:val="24"/>
        </w:rPr>
        <w:t xml:space="preserve"> </w:t>
      </w:r>
      <w:r w:rsidR="00E65D00">
        <w:rPr>
          <w:rFonts w:ascii="Times New Roman" w:hAnsi="Times New Roman"/>
          <w:bCs/>
          <w:sz w:val="24"/>
          <w:szCs w:val="24"/>
        </w:rPr>
        <w:t xml:space="preserve">като задължително се спазва принципа на добро финансово управление (икономичност, ефикасност и ефективност), дефиниран в </w:t>
      </w:r>
      <w:bookmarkStart w:id="17" w:name="_Hlk179987449"/>
      <w:r w:rsidR="001875E6" w:rsidRPr="001875E6">
        <w:rPr>
          <w:rFonts w:ascii="Times New Roman" w:hAnsi="Times New Roman"/>
          <w:bCs/>
          <w:sz w:val="24"/>
          <w:szCs w:val="24"/>
        </w:rPr>
        <w:t>Регламент (ЕС, Евратом) 2024/2509 на Европейския парламент и на Съвета от 23 септември 2024 година за финансовите правила, приложими за общия бюджет на Съюза</w:t>
      </w:r>
      <w:bookmarkEnd w:id="17"/>
      <w:r w:rsidR="00E65D00" w:rsidRPr="001D75E3">
        <w:rPr>
          <w:rFonts w:ascii="Times New Roman" w:hAnsi="Times New Roman"/>
          <w:bCs/>
          <w:sz w:val="24"/>
          <w:szCs w:val="24"/>
        </w:rPr>
        <w:t>.</w:t>
      </w:r>
    </w:p>
    <w:p w14:paraId="024FFB05" w14:textId="59D7E2B2" w:rsidR="001D0654" w:rsidRDefault="001D0654" w:rsidP="00866DA0">
      <w:pPr>
        <w:pBdr>
          <w:top w:val="single" w:sz="4" w:space="1" w:color="auto"/>
          <w:left w:val="single" w:sz="4" w:space="0"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1D0654">
        <w:rPr>
          <w:rFonts w:ascii="Times New Roman" w:hAnsi="Times New Roman"/>
          <w:sz w:val="24"/>
          <w:szCs w:val="24"/>
        </w:rPr>
        <w:t>Структурата на анализа следва последователността на дейностите, посочена в секция „План за изпълнение/Дейности по проекта“ от формуляра за кандидатстване в ИСУН. Номерацията и наименованието на дейностите, посочени в анализа</w:t>
      </w:r>
      <w:r w:rsidR="001875E6">
        <w:rPr>
          <w:rFonts w:ascii="Times New Roman" w:hAnsi="Times New Roman"/>
          <w:sz w:val="24"/>
          <w:szCs w:val="24"/>
        </w:rPr>
        <w:t>,</w:t>
      </w:r>
      <w:r w:rsidRPr="001D0654">
        <w:rPr>
          <w:rFonts w:ascii="Times New Roman" w:hAnsi="Times New Roman"/>
          <w:sz w:val="24"/>
          <w:szCs w:val="24"/>
        </w:rPr>
        <w:t xml:space="preserve"> следва да са идентични с тези, посочени в секция „План за изпълнение/Дейности по проекта“ на формуляра в ИСУН, като се сумира и посочва на ред „Общо“ и общата стойност на проектното предложение.</w:t>
      </w:r>
    </w:p>
    <w:p w14:paraId="09CA7365" w14:textId="67524437" w:rsidR="001D0654" w:rsidRPr="00841505" w:rsidRDefault="000009B9" w:rsidP="000009B9">
      <w:pPr>
        <w:pBdr>
          <w:top w:val="single" w:sz="4" w:space="1" w:color="auto"/>
          <w:left w:val="single" w:sz="4" w:space="0" w:color="auto"/>
          <w:bottom w:val="single" w:sz="4" w:space="1" w:color="auto"/>
          <w:right w:val="single" w:sz="4" w:space="4" w:color="auto"/>
        </w:pBdr>
        <w:tabs>
          <w:tab w:val="left" w:pos="426"/>
        </w:tabs>
        <w:spacing w:before="120" w:after="120" w:line="240" w:lineRule="auto"/>
        <w:jc w:val="both"/>
        <w:rPr>
          <w:rFonts w:ascii="Times New Roman" w:hAnsi="Times New Roman"/>
          <w:b/>
          <w:sz w:val="24"/>
          <w:szCs w:val="24"/>
        </w:rPr>
      </w:pPr>
      <w:r w:rsidRPr="00841505">
        <w:rPr>
          <w:rFonts w:ascii="Times New Roman" w:hAnsi="Times New Roman"/>
          <w:b/>
          <w:sz w:val="24"/>
          <w:szCs w:val="24"/>
        </w:rPr>
        <w:t>14.</w:t>
      </w:r>
      <w:r w:rsidR="005F5A19">
        <w:rPr>
          <w:rFonts w:ascii="Times New Roman" w:hAnsi="Times New Roman"/>
          <w:b/>
          <w:sz w:val="24"/>
          <w:szCs w:val="24"/>
        </w:rPr>
        <w:t>8</w:t>
      </w:r>
      <w:r w:rsidRPr="00841505">
        <w:rPr>
          <w:rFonts w:ascii="Times New Roman" w:hAnsi="Times New Roman"/>
          <w:b/>
          <w:sz w:val="24"/>
          <w:szCs w:val="24"/>
        </w:rPr>
        <w:t>. Авансово плащане:</w:t>
      </w:r>
    </w:p>
    <w:p w14:paraId="553E7677" w14:textId="7B36B4A0" w:rsidR="000009B9" w:rsidRPr="00DD3DCE" w:rsidRDefault="000009B9" w:rsidP="000009B9">
      <w:pPr>
        <w:pBdr>
          <w:top w:val="single" w:sz="4" w:space="1" w:color="auto"/>
          <w:left w:val="single" w:sz="4" w:space="0"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DD3DCE">
        <w:rPr>
          <w:rFonts w:ascii="Times New Roman" w:hAnsi="Times New Roman"/>
          <w:sz w:val="24"/>
          <w:szCs w:val="24"/>
        </w:rPr>
        <w:t xml:space="preserve">Бенефициентът има право да получи авансово плащане в размер до </w:t>
      </w:r>
      <w:r w:rsidR="003C3A4B">
        <w:rPr>
          <w:rFonts w:ascii="Times New Roman" w:hAnsi="Times New Roman"/>
          <w:sz w:val="24"/>
          <w:szCs w:val="24"/>
        </w:rPr>
        <w:t>20</w:t>
      </w:r>
      <w:r w:rsidR="003C3A4B" w:rsidRPr="00DD3DCE">
        <w:rPr>
          <w:rFonts w:ascii="Times New Roman" w:hAnsi="Times New Roman"/>
          <w:sz w:val="24"/>
          <w:szCs w:val="24"/>
        </w:rPr>
        <w:t xml:space="preserve"> </w:t>
      </w:r>
      <w:r w:rsidRPr="00DD3DCE">
        <w:rPr>
          <w:rFonts w:ascii="Times New Roman" w:hAnsi="Times New Roman"/>
          <w:sz w:val="24"/>
          <w:szCs w:val="24"/>
        </w:rPr>
        <w:t>% от БФП за проекта</w:t>
      </w:r>
      <w:r w:rsidR="003C3A4B">
        <w:rPr>
          <w:rFonts w:ascii="Times New Roman" w:hAnsi="Times New Roman"/>
          <w:sz w:val="24"/>
          <w:szCs w:val="24"/>
        </w:rPr>
        <w:t xml:space="preserve"> след</w:t>
      </w:r>
      <w:r w:rsidRPr="00DD3DCE">
        <w:rPr>
          <w:rFonts w:ascii="Times New Roman" w:hAnsi="Times New Roman"/>
          <w:sz w:val="24"/>
          <w:szCs w:val="24"/>
        </w:rPr>
        <w:t xml:space="preserve"> </w:t>
      </w:r>
      <w:r w:rsidR="00A40F14">
        <w:rPr>
          <w:rFonts w:ascii="Times New Roman" w:hAnsi="Times New Roman"/>
          <w:sz w:val="24"/>
          <w:szCs w:val="24"/>
        </w:rPr>
        <w:t xml:space="preserve">подписване </w:t>
      </w:r>
      <w:r w:rsidR="003C3A4B">
        <w:rPr>
          <w:rFonts w:ascii="Times New Roman" w:hAnsi="Times New Roman"/>
          <w:sz w:val="24"/>
          <w:szCs w:val="24"/>
        </w:rPr>
        <w:t xml:space="preserve">на </w:t>
      </w:r>
      <w:r w:rsidR="006A3A5C">
        <w:rPr>
          <w:rFonts w:ascii="Times New Roman" w:hAnsi="Times New Roman"/>
          <w:sz w:val="24"/>
          <w:szCs w:val="24"/>
        </w:rPr>
        <w:t>АД</w:t>
      </w:r>
      <w:r w:rsidR="003C3A4B">
        <w:rPr>
          <w:rFonts w:ascii="Times New Roman" w:hAnsi="Times New Roman"/>
          <w:sz w:val="24"/>
          <w:szCs w:val="24"/>
        </w:rPr>
        <w:t>Б</w:t>
      </w:r>
      <w:r w:rsidR="003C3A4B" w:rsidRPr="00DD3DCE">
        <w:rPr>
          <w:rFonts w:ascii="Times New Roman" w:hAnsi="Times New Roman"/>
          <w:sz w:val="24"/>
          <w:szCs w:val="24"/>
        </w:rPr>
        <w:t>ФП</w:t>
      </w:r>
      <w:r w:rsidR="003C3A4B">
        <w:rPr>
          <w:rFonts w:ascii="Times New Roman" w:hAnsi="Times New Roman"/>
          <w:sz w:val="24"/>
          <w:szCs w:val="24"/>
        </w:rPr>
        <w:t>.</w:t>
      </w:r>
    </w:p>
    <w:p w14:paraId="7E59EEE0" w14:textId="77777777" w:rsidR="000009B9" w:rsidRDefault="000009B9" w:rsidP="000009B9">
      <w:pPr>
        <w:pBdr>
          <w:top w:val="single" w:sz="4" w:space="1" w:color="auto"/>
          <w:left w:val="single" w:sz="4" w:space="0"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DD3DCE">
        <w:rPr>
          <w:rFonts w:ascii="Times New Roman" w:hAnsi="Times New Roman"/>
          <w:sz w:val="24"/>
          <w:szCs w:val="24"/>
        </w:rPr>
        <w:t>Срокът и условията за извършване на авансовото плащане са определени в условия за изпълнение. Авансовите плащания следва да бъдат посочени във</w:t>
      </w:r>
      <w:r w:rsidRPr="00BE42DE">
        <w:rPr>
          <w:rFonts w:ascii="Times New Roman" w:hAnsi="Times New Roman"/>
          <w:sz w:val="24"/>
          <w:szCs w:val="24"/>
        </w:rPr>
        <w:t xml:space="preserve"> формуляра за кандидатстване съг</w:t>
      </w:r>
      <w:r w:rsidRPr="00A50945">
        <w:rPr>
          <w:rFonts w:ascii="Times New Roman" w:hAnsi="Times New Roman"/>
          <w:sz w:val="24"/>
          <w:szCs w:val="24"/>
        </w:rPr>
        <w:t xml:space="preserve">ласно указанията на Приложение № </w:t>
      </w:r>
      <w:r w:rsidR="00B760C8">
        <w:rPr>
          <w:rFonts w:ascii="Times New Roman" w:hAnsi="Times New Roman"/>
          <w:sz w:val="24"/>
          <w:szCs w:val="24"/>
        </w:rPr>
        <w:t>1</w:t>
      </w:r>
      <w:r w:rsidRPr="00A50945">
        <w:rPr>
          <w:rFonts w:ascii="Times New Roman" w:hAnsi="Times New Roman"/>
          <w:sz w:val="24"/>
          <w:szCs w:val="24"/>
        </w:rPr>
        <w:t xml:space="preserve"> към условията за кандидатстване.</w:t>
      </w:r>
    </w:p>
    <w:p w14:paraId="5B2DFA63" w14:textId="77777777" w:rsidR="000009B9" w:rsidRPr="00841505" w:rsidRDefault="000009B9" w:rsidP="000009B9">
      <w:pPr>
        <w:pBdr>
          <w:top w:val="single" w:sz="4" w:space="1" w:color="auto"/>
          <w:left w:val="single" w:sz="4" w:space="0"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0B067D">
        <w:rPr>
          <w:rFonts w:ascii="Times New Roman" w:hAnsi="Times New Roman"/>
          <w:sz w:val="24"/>
          <w:szCs w:val="24"/>
        </w:rPr>
        <w:t xml:space="preserve">В съответствие с чл. 60, ал. 2 от </w:t>
      </w:r>
      <w:r w:rsidRPr="00C116B9">
        <w:rPr>
          <w:rFonts w:ascii="Times New Roman" w:hAnsi="Times New Roman"/>
          <w:sz w:val="24"/>
          <w:szCs w:val="24"/>
        </w:rPr>
        <w:t>ЗУСЕФСУ</w:t>
      </w:r>
      <w:r w:rsidRPr="000B067D">
        <w:rPr>
          <w:rFonts w:ascii="Times New Roman" w:hAnsi="Times New Roman"/>
          <w:sz w:val="24"/>
          <w:szCs w:val="24"/>
        </w:rPr>
        <w:t xml:space="preserve">, </w:t>
      </w:r>
      <w:r w:rsidR="00FB4A81">
        <w:rPr>
          <w:rFonts w:ascii="Times New Roman" w:hAnsi="Times New Roman"/>
          <w:sz w:val="24"/>
          <w:szCs w:val="24"/>
        </w:rPr>
        <w:t xml:space="preserve">списъкът с </w:t>
      </w:r>
      <w:r w:rsidRPr="000B067D">
        <w:rPr>
          <w:rFonts w:ascii="Times New Roman" w:hAnsi="Times New Roman"/>
          <w:sz w:val="24"/>
          <w:szCs w:val="24"/>
        </w:rPr>
        <w:t>писмени доказателства</w:t>
      </w:r>
      <w:r>
        <w:rPr>
          <w:rFonts w:ascii="Times New Roman" w:hAnsi="Times New Roman"/>
          <w:sz w:val="24"/>
          <w:szCs w:val="24"/>
        </w:rPr>
        <w:t xml:space="preserve"> (отчетни документи)</w:t>
      </w:r>
      <w:r w:rsidRPr="000B067D">
        <w:rPr>
          <w:rFonts w:ascii="Times New Roman" w:hAnsi="Times New Roman"/>
          <w:sz w:val="24"/>
          <w:szCs w:val="24"/>
        </w:rPr>
        <w:t>, които бенефициентът прилага към искането си за извършване на съответното плащане, е приложен към условия</w:t>
      </w:r>
      <w:r>
        <w:rPr>
          <w:rFonts w:ascii="Times New Roman" w:hAnsi="Times New Roman"/>
          <w:sz w:val="24"/>
          <w:szCs w:val="24"/>
        </w:rPr>
        <w:t>та</w:t>
      </w:r>
      <w:r w:rsidRPr="000B067D">
        <w:rPr>
          <w:rFonts w:ascii="Times New Roman" w:hAnsi="Times New Roman"/>
          <w:sz w:val="24"/>
          <w:szCs w:val="24"/>
        </w:rPr>
        <w:t xml:space="preserve"> за изпълнение (</w:t>
      </w:r>
      <w:r w:rsidRPr="00E95BA7">
        <w:rPr>
          <w:rFonts w:ascii="Times New Roman" w:hAnsi="Times New Roman"/>
          <w:sz w:val="24"/>
          <w:szCs w:val="24"/>
        </w:rPr>
        <w:t xml:space="preserve">Приложение № </w:t>
      </w:r>
      <w:r w:rsidR="00B760C8" w:rsidRPr="00E95BA7">
        <w:rPr>
          <w:rFonts w:ascii="Times New Roman" w:hAnsi="Times New Roman"/>
          <w:sz w:val="24"/>
          <w:szCs w:val="24"/>
        </w:rPr>
        <w:t>2</w:t>
      </w:r>
      <w:r w:rsidR="002225A4" w:rsidRPr="000B067D">
        <w:rPr>
          <w:rFonts w:ascii="Times New Roman" w:hAnsi="Times New Roman"/>
          <w:sz w:val="24"/>
          <w:szCs w:val="24"/>
        </w:rPr>
        <w:t xml:space="preserve"> </w:t>
      </w:r>
      <w:r w:rsidRPr="000B067D">
        <w:rPr>
          <w:rFonts w:ascii="Times New Roman" w:hAnsi="Times New Roman"/>
          <w:sz w:val="24"/>
          <w:szCs w:val="24"/>
        </w:rPr>
        <w:t>към условията за изпълнение).</w:t>
      </w:r>
    </w:p>
    <w:bookmarkEnd w:id="16"/>
    <w:p w14:paraId="0DEBA147" w14:textId="77777777" w:rsidR="000009B9" w:rsidRDefault="000009B9" w:rsidP="004A58E5">
      <w:pPr>
        <w:pStyle w:val="ListParagraph"/>
        <w:spacing w:after="360" w:line="240" w:lineRule="auto"/>
        <w:ind w:left="0"/>
        <w:jc w:val="both"/>
        <w:rPr>
          <w:rFonts w:ascii="Times New Roman" w:hAnsi="Times New Roman"/>
          <w:b/>
          <w:sz w:val="24"/>
          <w:szCs w:val="24"/>
        </w:rPr>
      </w:pPr>
    </w:p>
    <w:p w14:paraId="3A2D68BE" w14:textId="77777777" w:rsidR="004E6532" w:rsidRDefault="009A4ED5" w:rsidP="009A4ED5">
      <w:pPr>
        <w:pStyle w:val="ListParagraph"/>
        <w:pBdr>
          <w:top w:val="single" w:sz="4" w:space="0" w:color="auto"/>
          <w:left w:val="single" w:sz="4" w:space="0" w:color="auto"/>
          <w:bottom w:val="single" w:sz="4" w:space="2" w:color="auto"/>
          <w:right w:val="single" w:sz="4" w:space="4" w:color="auto"/>
        </w:pBdr>
        <w:spacing w:after="60" w:line="240" w:lineRule="auto"/>
        <w:ind w:left="0"/>
        <w:contextualSpacing w:val="0"/>
        <w:jc w:val="both"/>
      </w:pPr>
      <w:r w:rsidRPr="00841505">
        <w:rPr>
          <w:rFonts w:ascii="Times New Roman" w:hAnsi="Times New Roman"/>
          <w:b/>
          <w:sz w:val="24"/>
          <w:szCs w:val="24"/>
        </w:rPr>
        <w:t xml:space="preserve">15. Допустими </w:t>
      </w:r>
      <w:r w:rsidRPr="00841505">
        <w:rPr>
          <w:rFonts w:ascii="Times New Roman" w:hAnsi="Times New Roman"/>
          <w:b/>
          <w:sz w:val="24"/>
          <w:szCs w:val="24"/>
          <w:lang w:eastAsia="bg-BG"/>
        </w:rPr>
        <w:t>целеви</w:t>
      </w:r>
      <w:r w:rsidRPr="00841505">
        <w:rPr>
          <w:rFonts w:ascii="Times New Roman" w:hAnsi="Times New Roman"/>
          <w:b/>
          <w:sz w:val="24"/>
          <w:szCs w:val="24"/>
        </w:rPr>
        <w:t xml:space="preserve"> групи </w:t>
      </w:r>
      <w:r w:rsidRPr="00841505">
        <w:rPr>
          <w:rFonts w:ascii="Times New Roman" w:hAnsi="Times New Roman"/>
          <w:sz w:val="24"/>
          <w:szCs w:val="24"/>
        </w:rPr>
        <w:t>(ако е приложимо):</w:t>
      </w:r>
      <w:r w:rsidRPr="00841505">
        <w:t xml:space="preserve"> </w:t>
      </w:r>
    </w:p>
    <w:p w14:paraId="2396D731" w14:textId="1310621D" w:rsidR="009A4ED5" w:rsidRPr="000E588A" w:rsidRDefault="000D5F79" w:rsidP="005D55D5">
      <w:pPr>
        <w:pStyle w:val="ListParagraph"/>
        <w:pBdr>
          <w:top w:val="single" w:sz="4" w:space="0" w:color="auto"/>
          <w:left w:val="single" w:sz="4" w:space="0" w:color="auto"/>
          <w:bottom w:val="single" w:sz="4" w:space="2" w:color="auto"/>
          <w:right w:val="single" w:sz="4" w:space="4" w:color="auto"/>
        </w:pBdr>
        <w:spacing w:after="0" w:line="240" w:lineRule="auto"/>
        <w:ind w:left="0"/>
        <w:contextualSpacing w:val="0"/>
        <w:jc w:val="both"/>
        <w:rPr>
          <w:rFonts w:ascii="Times New Roman" w:hAnsi="Times New Roman"/>
          <w:sz w:val="24"/>
          <w:szCs w:val="24"/>
        </w:rPr>
      </w:pPr>
      <w:r w:rsidRPr="00383417">
        <w:rPr>
          <w:rFonts w:ascii="Times New Roman" w:hAnsi="Times New Roman"/>
          <w:sz w:val="24"/>
          <w:lang w:eastAsia="en-GB"/>
        </w:rPr>
        <w:lastRenderedPageBreak/>
        <w:t xml:space="preserve">МОСВ, </w:t>
      </w:r>
      <w:r>
        <w:rPr>
          <w:rFonts w:ascii="Times New Roman" w:hAnsi="Times New Roman"/>
          <w:sz w:val="24"/>
          <w:lang w:eastAsia="en-GB"/>
        </w:rPr>
        <w:t>Б</w:t>
      </w:r>
      <w:r w:rsidRPr="00383417">
        <w:rPr>
          <w:rFonts w:ascii="Times New Roman" w:hAnsi="Times New Roman"/>
          <w:sz w:val="24"/>
          <w:lang w:eastAsia="en-GB"/>
        </w:rPr>
        <w:t>асейнови дирекции</w:t>
      </w:r>
      <w:r>
        <w:rPr>
          <w:rFonts w:ascii="Times New Roman" w:hAnsi="Times New Roman"/>
          <w:sz w:val="24"/>
          <w:lang w:eastAsia="en-GB"/>
        </w:rPr>
        <w:t>, НИМХ,</w:t>
      </w:r>
      <w:r w:rsidR="003C3A4B">
        <w:rPr>
          <w:rFonts w:ascii="Times New Roman" w:hAnsi="Times New Roman"/>
          <w:sz w:val="24"/>
          <w:lang w:eastAsia="en-GB"/>
        </w:rPr>
        <w:t xml:space="preserve"> </w:t>
      </w:r>
      <w:r w:rsidR="003C3A4B" w:rsidRPr="00383417">
        <w:rPr>
          <w:rFonts w:ascii="Times New Roman" w:hAnsi="Times New Roman"/>
          <w:sz w:val="24"/>
          <w:lang w:eastAsia="en-GB"/>
        </w:rPr>
        <w:t>общини</w:t>
      </w:r>
      <w:r w:rsidR="003C3A4B">
        <w:rPr>
          <w:rFonts w:ascii="Times New Roman" w:hAnsi="Times New Roman"/>
          <w:sz w:val="24"/>
          <w:lang w:eastAsia="en-GB"/>
        </w:rPr>
        <w:t>,</w:t>
      </w:r>
      <w:r w:rsidR="003C3A4B" w:rsidRPr="003C3A4B">
        <w:rPr>
          <w:rFonts w:ascii="Times New Roman" w:hAnsi="Times New Roman"/>
          <w:sz w:val="24"/>
          <w:lang w:val="en-US" w:eastAsia="en-GB"/>
        </w:rPr>
        <w:t xml:space="preserve"> </w:t>
      </w:r>
      <w:proofErr w:type="spellStart"/>
      <w:r w:rsidR="003C3A4B" w:rsidRPr="00383417">
        <w:rPr>
          <w:rFonts w:ascii="Times New Roman" w:hAnsi="Times New Roman"/>
          <w:sz w:val="24"/>
          <w:lang w:val="en-US" w:eastAsia="en-GB"/>
        </w:rPr>
        <w:t>областни</w:t>
      </w:r>
      <w:proofErr w:type="spellEnd"/>
      <w:r w:rsidR="003C3A4B" w:rsidRPr="00383417">
        <w:rPr>
          <w:rFonts w:ascii="Times New Roman" w:hAnsi="Times New Roman"/>
          <w:sz w:val="24"/>
          <w:lang w:val="en-US" w:eastAsia="en-GB"/>
        </w:rPr>
        <w:t xml:space="preserve"> </w:t>
      </w:r>
      <w:proofErr w:type="spellStart"/>
      <w:r w:rsidR="003C3A4B" w:rsidRPr="00383417">
        <w:rPr>
          <w:rFonts w:ascii="Times New Roman" w:hAnsi="Times New Roman"/>
          <w:sz w:val="24"/>
          <w:lang w:val="en-US" w:eastAsia="en-GB"/>
        </w:rPr>
        <w:t>управители</w:t>
      </w:r>
      <w:proofErr w:type="spellEnd"/>
      <w:r w:rsidR="003C3A4B">
        <w:rPr>
          <w:rFonts w:ascii="Times New Roman" w:hAnsi="Times New Roman"/>
          <w:sz w:val="24"/>
          <w:lang w:eastAsia="en-GB"/>
        </w:rPr>
        <w:t>, др. министерства,</w:t>
      </w:r>
      <w:r w:rsidRPr="00614A59">
        <w:rPr>
          <w:rFonts w:ascii="Times New Roman" w:hAnsi="Times New Roman"/>
          <w:sz w:val="24"/>
          <w:szCs w:val="24"/>
        </w:rPr>
        <w:t xml:space="preserve"> </w:t>
      </w:r>
      <w:r>
        <w:rPr>
          <w:rFonts w:ascii="Times New Roman" w:hAnsi="Times New Roman"/>
          <w:sz w:val="24"/>
          <w:szCs w:val="24"/>
        </w:rPr>
        <w:t>н</w:t>
      </w:r>
      <w:r w:rsidR="00614A59" w:rsidRPr="00614A59">
        <w:rPr>
          <w:rFonts w:ascii="Times New Roman" w:hAnsi="Times New Roman"/>
          <w:sz w:val="24"/>
          <w:szCs w:val="24"/>
        </w:rPr>
        <w:t>аселението на Р</w:t>
      </w:r>
      <w:r w:rsidR="004E6532">
        <w:rPr>
          <w:rFonts w:ascii="Times New Roman" w:hAnsi="Times New Roman"/>
          <w:sz w:val="24"/>
          <w:szCs w:val="24"/>
        </w:rPr>
        <w:t>епублика</w:t>
      </w:r>
      <w:r w:rsidR="00614A59" w:rsidRPr="00614A59">
        <w:rPr>
          <w:rFonts w:ascii="Times New Roman" w:hAnsi="Times New Roman"/>
          <w:sz w:val="24"/>
          <w:szCs w:val="24"/>
        </w:rPr>
        <w:t xml:space="preserve"> България.</w:t>
      </w:r>
    </w:p>
    <w:p w14:paraId="6CCA47B1" w14:textId="77777777" w:rsidR="009A4ED5" w:rsidRPr="00841505" w:rsidRDefault="009A4ED5" w:rsidP="009A4ED5">
      <w:pPr>
        <w:pStyle w:val="ListParagraph"/>
        <w:spacing w:after="120" w:line="240" w:lineRule="auto"/>
        <w:ind w:left="0"/>
        <w:contextualSpacing w:val="0"/>
        <w:jc w:val="both"/>
        <w:rPr>
          <w:rFonts w:ascii="Times New Roman" w:hAnsi="Times New Roman"/>
          <w:b/>
          <w:sz w:val="24"/>
          <w:szCs w:val="24"/>
        </w:rPr>
      </w:pPr>
    </w:p>
    <w:p w14:paraId="272D49CA" w14:textId="77777777" w:rsidR="005812D2" w:rsidRDefault="00F7626C" w:rsidP="00D6237F">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sz w:val="24"/>
          <w:szCs w:val="24"/>
        </w:rPr>
      </w:pPr>
      <w:r w:rsidRPr="007D00FF">
        <w:rPr>
          <w:rFonts w:ascii="Times New Roman" w:hAnsi="Times New Roman"/>
          <w:b/>
          <w:sz w:val="24"/>
          <w:szCs w:val="24"/>
        </w:rPr>
        <w:t>16. Приложим режим на минимални/държавни помощи</w:t>
      </w:r>
      <w:r w:rsidR="00EA11C9" w:rsidRPr="007D00FF">
        <w:rPr>
          <w:rFonts w:ascii="Times New Roman" w:hAnsi="Times New Roman"/>
          <w:b/>
          <w:sz w:val="24"/>
          <w:szCs w:val="24"/>
        </w:rPr>
        <w:t xml:space="preserve"> </w:t>
      </w:r>
      <w:r w:rsidR="00EA11C9" w:rsidRPr="007D00FF">
        <w:rPr>
          <w:rFonts w:ascii="Times New Roman" w:hAnsi="Times New Roman"/>
          <w:sz w:val="24"/>
          <w:szCs w:val="24"/>
        </w:rPr>
        <w:t>(ако е приложимо)</w:t>
      </w:r>
      <w:r w:rsidRPr="007D00FF">
        <w:rPr>
          <w:rFonts w:ascii="Times New Roman" w:hAnsi="Times New Roman"/>
          <w:sz w:val="24"/>
          <w:szCs w:val="24"/>
        </w:rPr>
        <w:t>:</w:t>
      </w:r>
    </w:p>
    <w:p w14:paraId="0F7480DC" w14:textId="77777777" w:rsidR="006B4EE5" w:rsidRPr="006B4EE5" w:rsidRDefault="006B4EE5" w:rsidP="006B4EE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sz w:val="24"/>
          <w:szCs w:val="24"/>
        </w:rPr>
      </w:pPr>
      <w:r w:rsidRPr="006B4EE5">
        <w:rPr>
          <w:rFonts w:ascii="Times New Roman" w:hAnsi="Times New Roman"/>
          <w:sz w:val="24"/>
          <w:szCs w:val="24"/>
        </w:rPr>
        <w:t>Определение на понятието „държавна помощ” се съдържа в член 107, параграф 1 от Договора за функционирането на Европейския съюз (ДФЕС). Държавна помощ е всяка помощ, предоставена от държавата-членка, под каквато и да било форма, която нарушава или предизвиква опасност от нарушаване на конкуренцията, поради поставяне в по-благоприятно положение на определени предприятия или производството на определени стоки, доколкото се засяга търговията между държавите-членки на Европейския съюз. По правило предоставянето на държавни помощи е забранено като изключенията от тази забрана са нормативно уредени. Предоставянето на безвъзмездна финансова помощ се извършва в съответствие с европейското и национално законодателство в областта на държавните помощи. Съгласно правилата за държавни помощи, ако финансирането бъде определено като неправомерна и несъвместима държавна помощ, то следва да бъде възстановено от бенефициента заедно с лихва за периода на неправомерно ползване.</w:t>
      </w:r>
    </w:p>
    <w:p w14:paraId="03802D6D" w14:textId="5DB0B6BF" w:rsidR="00F66E68" w:rsidRDefault="00F66E68" w:rsidP="00F66E68">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sz w:val="24"/>
          <w:szCs w:val="24"/>
        </w:rPr>
      </w:pPr>
      <w:r w:rsidRPr="00F66E68">
        <w:rPr>
          <w:rFonts w:ascii="Times New Roman" w:hAnsi="Times New Roman"/>
          <w:sz w:val="24"/>
          <w:szCs w:val="24"/>
        </w:rPr>
        <w:t>Едно от условията, които трябва да бъдат изпълнени, за да бъдат приложени правилата за държавни помощи при предоставянето на държавни ресурси, е получател на помощта да е „предприятие“ съгласно конкурентното право. „Предприятие” по смисъла на чл. 107 от ДФЕС е всяка структура, ангажирана със стопанска дейност, независимо от правния й статут и начина й на финансиране. Съгласно практиката на Съда</w:t>
      </w:r>
      <w:r w:rsidR="007543A1">
        <w:rPr>
          <w:rFonts w:ascii="Times New Roman" w:hAnsi="Times New Roman"/>
          <w:sz w:val="24"/>
          <w:szCs w:val="24"/>
        </w:rPr>
        <w:t xml:space="preserve"> на ЕС</w:t>
      </w:r>
      <w:r w:rsidRPr="00F66E68">
        <w:rPr>
          <w:rFonts w:ascii="Times New Roman" w:hAnsi="Times New Roman"/>
          <w:sz w:val="24"/>
          <w:szCs w:val="24"/>
        </w:rPr>
        <w:t>, „предприятия“ по смисъла на конкурентното право са всички субекти, упражняващи икономическа дейност, в това число и носители на публична власт, когато дейността им е свързана с предлагане на стоки/услуги на пазара. За преценката дали едно лице оперира като „предприятие“ е без значение правният статут по националното право и начинът му на финансиране. Когато дейността е свързана с упражняване на властнически правомощия, тя няма икономически характер и следователно за нея са неприложими правилата за държавни помощи.</w:t>
      </w:r>
    </w:p>
    <w:p w14:paraId="5F5FAFA7" w14:textId="62224A66" w:rsidR="00391381" w:rsidRDefault="00391381" w:rsidP="00F66E68">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sz w:val="24"/>
          <w:szCs w:val="24"/>
        </w:rPr>
      </w:pPr>
      <w:r w:rsidRPr="00391381">
        <w:rPr>
          <w:rFonts w:ascii="Times New Roman" w:hAnsi="Times New Roman"/>
          <w:sz w:val="24"/>
          <w:szCs w:val="24"/>
        </w:rPr>
        <w:t>Допустими за финансиране по процедурата са дейностите по извършване на актуализацията на плановете за управление на риска от наводнения (ПУРН), която да обхване периода 2028 – 2033 г., в съответствие с Директивата за наводненията и Националната стратегията за намаляване на риска от бедствия 2018-2030 г. Съгласно чл. 146о, ал. 1 от ЗВ, ПУРН се преразглеждат и актуализират на всеки 6 години. По настоящата процедура се предвижда финансиране на проучвания, оценки и разработки, необходими за изготвянето на актуализация на ПУРН за периода 2028-2033 г., вкл. актуализация на предварителната оценка на риска от наводнения, актуализиране на карти на заплахата и риска от наводнения, ведно с провеждането на обществени консултации по проектите на актуализираните плановете и извършването на екологична оценка.</w:t>
      </w:r>
    </w:p>
    <w:p w14:paraId="2E990132" w14:textId="2B833FF2" w:rsidR="00391381" w:rsidRDefault="00D55035" w:rsidP="003C3A4B">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sz w:val="24"/>
          <w:szCs w:val="24"/>
        </w:rPr>
      </w:pPr>
      <w:r w:rsidRPr="00D55035">
        <w:rPr>
          <w:rFonts w:ascii="Times New Roman" w:hAnsi="Times New Roman"/>
          <w:sz w:val="24"/>
          <w:szCs w:val="24"/>
        </w:rPr>
        <w:t>Кандидат</w:t>
      </w:r>
      <w:r w:rsidR="003C3A4B">
        <w:rPr>
          <w:rFonts w:ascii="Times New Roman" w:hAnsi="Times New Roman"/>
          <w:sz w:val="24"/>
          <w:szCs w:val="24"/>
        </w:rPr>
        <w:t>и</w:t>
      </w:r>
      <w:r w:rsidRPr="00D55035">
        <w:rPr>
          <w:rFonts w:ascii="Times New Roman" w:hAnsi="Times New Roman"/>
          <w:sz w:val="24"/>
          <w:szCs w:val="24"/>
        </w:rPr>
        <w:t xml:space="preserve"> по настоящата процедура </w:t>
      </w:r>
      <w:r w:rsidR="003C3A4B">
        <w:rPr>
          <w:rFonts w:ascii="Times New Roman" w:hAnsi="Times New Roman"/>
          <w:sz w:val="24"/>
          <w:szCs w:val="24"/>
        </w:rPr>
        <w:t>са</w:t>
      </w:r>
      <w:r w:rsidR="003C3A4B" w:rsidRPr="00D55035">
        <w:rPr>
          <w:rFonts w:ascii="Times New Roman" w:hAnsi="Times New Roman"/>
          <w:sz w:val="24"/>
          <w:szCs w:val="24"/>
        </w:rPr>
        <w:t xml:space="preserve"> </w:t>
      </w:r>
      <w:r w:rsidR="003C3A4B" w:rsidRPr="003C3A4B">
        <w:rPr>
          <w:rFonts w:ascii="Times New Roman" w:hAnsi="Times New Roman"/>
          <w:sz w:val="24"/>
          <w:szCs w:val="24"/>
        </w:rPr>
        <w:t>Басейнова дирекция „Дунавски район“, Басейнова дирекция „Черноморски район“, Басейнова дирекция „Източнобеломорски район</w:t>
      </w:r>
      <w:r w:rsidR="00391381" w:rsidRPr="003C3A4B">
        <w:rPr>
          <w:rFonts w:ascii="Times New Roman" w:hAnsi="Times New Roman"/>
          <w:sz w:val="24"/>
          <w:szCs w:val="24"/>
        </w:rPr>
        <w:t>“</w:t>
      </w:r>
      <w:r w:rsidR="00391381">
        <w:rPr>
          <w:rFonts w:ascii="Times New Roman" w:hAnsi="Times New Roman"/>
          <w:sz w:val="24"/>
          <w:szCs w:val="24"/>
        </w:rPr>
        <w:t xml:space="preserve"> и</w:t>
      </w:r>
      <w:r w:rsidR="00391381" w:rsidRPr="003C3A4B">
        <w:rPr>
          <w:rFonts w:ascii="Times New Roman" w:hAnsi="Times New Roman"/>
          <w:sz w:val="24"/>
          <w:szCs w:val="24"/>
        </w:rPr>
        <w:t xml:space="preserve"> </w:t>
      </w:r>
      <w:r w:rsidR="003C3A4B" w:rsidRPr="003C3A4B">
        <w:rPr>
          <w:rFonts w:ascii="Times New Roman" w:hAnsi="Times New Roman"/>
          <w:sz w:val="24"/>
          <w:szCs w:val="24"/>
        </w:rPr>
        <w:t>Басейнова дирекция „</w:t>
      </w:r>
      <w:proofErr w:type="spellStart"/>
      <w:r w:rsidR="003C3A4B" w:rsidRPr="003C3A4B">
        <w:rPr>
          <w:rFonts w:ascii="Times New Roman" w:hAnsi="Times New Roman"/>
          <w:sz w:val="24"/>
          <w:szCs w:val="24"/>
        </w:rPr>
        <w:t>Западнобеломорски</w:t>
      </w:r>
      <w:proofErr w:type="spellEnd"/>
      <w:r w:rsidR="003C3A4B" w:rsidRPr="003C3A4B">
        <w:rPr>
          <w:rFonts w:ascii="Times New Roman" w:hAnsi="Times New Roman"/>
          <w:sz w:val="24"/>
          <w:szCs w:val="24"/>
        </w:rPr>
        <w:t xml:space="preserve"> район“</w:t>
      </w:r>
      <w:r w:rsidR="00391381">
        <w:rPr>
          <w:rFonts w:ascii="Times New Roman" w:hAnsi="Times New Roman"/>
          <w:sz w:val="24"/>
          <w:szCs w:val="24"/>
        </w:rPr>
        <w:t xml:space="preserve">. </w:t>
      </w:r>
      <w:r w:rsidR="00391381" w:rsidRPr="00391381">
        <w:rPr>
          <w:rFonts w:ascii="Times New Roman" w:hAnsi="Times New Roman"/>
          <w:sz w:val="24"/>
          <w:szCs w:val="24"/>
        </w:rPr>
        <w:t xml:space="preserve">Басейновите дирекции се създават за да осъществяват управление на водите в съответните райони за басейново управление. Съгласно чл. 154, ал. 3 от Закона за водите (ЗВ), директорът на басейновата дирекция провежда държавната политика за управление на водите на басейново ниво. Директорът на басейнова дирекция разработва предварителната оценка на риска от наводнения по чл. 146б, ал. 1 от ЗВ, картите на районите под заплаха от наводнения и картите на районите с риск от наводнения и плана за управление на риска от наводнения (чл. 155, ал. 1, т. 2, буква „б“ от ЗВ). В допълнение, съгласно чл. 5, ал. 1 т. 4 от Правилника за дейността, организацията на работа и състав на басейновите дирекции (издаден от министъра на </w:t>
      </w:r>
      <w:r w:rsidR="00391381" w:rsidRPr="00391381">
        <w:rPr>
          <w:rFonts w:ascii="Times New Roman" w:hAnsi="Times New Roman"/>
          <w:sz w:val="24"/>
          <w:szCs w:val="24"/>
        </w:rPr>
        <w:lastRenderedPageBreak/>
        <w:t>околната среда и водите, обн., ДВ, бр. 7 от 21.01.2011 г., в сила от 21.01.2011 г.), директорът на басейнова дирекция извършва актуализацията на предварителната оценка, картите и плана за управление на риска от наводнения на ниво район за басейново управление на водите</w:t>
      </w:r>
      <w:r w:rsidR="00391381">
        <w:rPr>
          <w:rFonts w:ascii="Times New Roman" w:hAnsi="Times New Roman"/>
          <w:sz w:val="24"/>
          <w:szCs w:val="24"/>
        </w:rPr>
        <w:t>.</w:t>
      </w:r>
    </w:p>
    <w:p w14:paraId="21B4F630" w14:textId="6538FDAE" w:rsidR="00391381" w:rsidRDefault="00391381" w:rsidP="003C3A4B">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sz w:val="24"/>
          <w:szCs w:val="24"/>
        </w:rPr>
      </w:pPr>
      <w:r w:rsidRPr="00391381">
        <w:rPr>
          <w:rFonts w:ascii="Times New Roman" w:hAnsi="Times New Roman"/>
          <w:sz w:val="24"/>
          <w:szCs w:val="24"/>
        </w:rPr>
        <w:t xml:space="preserve">Басейновите дирекции са  </w:t>
      </w:r>
      <w:r w:rsidR="003C3A4B" w:rsidRPr="003C3A4B">
        <w:rPr>
          <w:rFonts w:ascii="Times New Roman" w:hAnsi="Times New Roman"/>
          <w:sz w:val="24"/>
          <w:szCs w:val="24"/>
        </w:rPr>
        <w:t>юридически лица</w:t>
      </w:r>
      <w:r w:rsidR="003C3A4B">
        <w:rPr>
          <w:rFonts w:ascii="Times New Roman" w:hAnsi="Times New Roman"/>
          <w:sz w:val="24"/>
          <w:szCs w:val="24"/>
        </w:rPr>
        <w:t xml:space="preserve"> </w:t>
      </w:r>
      <w:r w:rsidRPr="00391381">
        <w:rPr>
          <w:rFonts w:ascii="Times New Roman" w:hAnsi="Times New Roman"/>
          <w:sz w:val="24"/>
          <w:szCs w:val="24"/>
        </w:rPr>
        <w:t>на бюджетна издръжка</w:t>
      </w:r>
      <w:r>
        <w:rPr>
          <w:rFonts w:ascii="Times New Roman" w:hAnsi="Times New Roman"/>
          <w:sz w:val="24"/>
          <w:szCs w:val="24"/>
        </w:rPr>
        <w:t>,</w:t>
      </w:r>
      <w:r w:rsidRPr="00391381">
        <w:rPr>
          <w:rFonts w:ascii="Times New Roman" w:hAnsi="Times New Roman"/>
          <w:sz w:val="24"/>
          <w:szCs w:val="24"/>
        </w:rPr>
        <w:t xml:space="preserve"> </w:t>
      </w:r>
      <w:r w:rsidR="003C3A4B" w:rsidRPr="003C3A4B">
        <w:rPr>
          <w:rFonts w:ascii="Times New Roman" w:hAnsi="Times New Roman"/>
          <w:sz w:val="24"/>
          <w:szCs w:val="24"/>
        </w:rPr>
        <w:t>второстепенн</w:t>
      </w:r>
      <w:r>
        <w:rPr>
          <w:rFonts w:ascii="Times New Roman" w:hAnsi="Times New Roman"/>
          <w:sz w:val="24"/>
          <w:szCs w:val="24"/>
        </w:rPr>
        <w:t>и</w:t>
      </w:r>
      <w:r w:rsidR="003C3A4B" w:rsidRPr="003C3A4B">
        <w:rPr>
          <w:rFonts w:ascii="Times New Roman" w:hAnsi="Times New Roman"/>
          <w:sz w:val="24"/>
          <w:szCs w:val="24"/>
        </w:rPr>
        <w:t xml:space="preserve"> разпоредител</w:t>
      </w:r>
      <w:r>
        <w:rPr>
          <w:rFonts w:ascii="Times New Roman" w:hAnsi="Times New Roman"/>
          <w:sz w:val="24"/>
          <w:szCs w:val="24"/>
        </w:rPr>
        <w:t>и</w:t>
      </w:r>
      <w:r w:rsidR="003C3A4B" w:rsidRPr="003C3A4B">
        <w:rPr>
          <w:rFonts w:ascii="Times New Roman" w:hAnsi="Times New Roman"/>
          <w:sz w:val="24"/>
          <w:szCs w:val="24"/>
        </w:rPr>
        <w:t xml:space="preserve"> с бюджетни кредити</w:t>
      </w:r>
      <w:r w:rsidR="003C3A4B">
        <w:rPr>
          <w:rFonts w:ascii="Times New Roman" w:hAnsi="Times New Roman"/>
          <w:sz w:val="24"/>
          <w:szCs w:val="24"/>
        </w:rPr>
        <w:t xml:space="preserve">, чиято дейност </w:t>
      </w:r>
      <w:r w:rsidR="003C3A4B" w:rsidRPr="003C3A4B">
        <w:rPr>
          <w:rFonts w:ascii="Times New Roman" w:hAnsi="Times New Roman"/>
          <w:sz w:val="24"/>
          <w:szCs w:val="24"/>
        </w:rPr>
        <w:t>се координира и контролира</w:t>
      </w:r>
      <w:r w:rsidR="003C3A4B">
        <w:rPr>
          <w:rFonts w:ascii="Times New Roman" w:hAnsi="Times New Roman"/>
          <w:sz w:val="24"/>
          <w:szCs w:val="24"/>
        </w:rPr>
        <w:t xml:space="preserve"> от </w:t>
      </w:r>
      <w:r w:rsidR="00D55035" w:rsidRPr="00D55035">
        <w:rPr>
          <w:rFonts w:ascii="Times New Roman" w:hAnsi="Times New Roman"/>
          <w:sz w:val="24"/>
          <w:szCs w:val="24"/>
        </w:rPr>
        <w:t>Министерството на околната среда и водите</w:t>
      </w:r>
      <w:r>
        <w:rPr>
          <w:rFonts w:ascii="Times New Roman" w:hAnsi="Times New Roman"/>
          <w:sz w:val="24"/>
          <w:szCs w:val="24"/>
        </w:rPr>
        <w:t xml:space="preserve"> </w:t>
      </w:r>
      <w:r w:rsidRPr="00391381">
        <w:rPr>
          <w:rFonts w:ascii="Times New Roman" w:hAnsi="Times New Roman"/>
          <w:sz w:val="24"/>
          <w:szCs w:val="24"/>
        </w:rPr>
        <w:t>(чл. 2, ал. 1 и чл. 3 от Правилника за дейността, организацията на работа и състав на басейновите дирекции). В този смисъл, директорите на басейновите дирекции са териториални органи на държавната изпълнителна власт в областта на управлението на водите</w:t>
      </w:r>
      <w:r w:rsidR="00D55035" w:rsidRPr="00D55035">
        <w:rPr>
          <w:rFonts w:ascii="Times New Roman" w:hAnsi="Times New Roman"/>
          <w:sz w:val="24"/>
          <w:szCs w:val="24"/>
        </w:rPr>
        <w:t xml:space="preserve">. </w:t>
      </w:r>
    </w:p>
    <w:p w14:paraId="327B8EB0" w14:textId="5668E316" w:rsidR="003C3A4B" w:rsidRDefault="00350243" w:rsidP="003C3A4B">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sz w:val="24"/>
          <w:szCs w:val="24"/>
        </w:rPr>
      </w:pPr>
      <w:r>
        <w:rPr>
          <w:rFonts w:ascii="Times New Roman" w:hAnsi="Times New Roman"/>
          <w:sz w:val="24"/>
          <w:szCs w:val="24"/>
        </w:rPr>
        <w:t xml:space="preserve">При изпълнение на дейностите от </w:t>
      </w:r>
      <w:r w:rsidR="00391381">
        <w:rPr>
          <w:rFonts w:ascii="Times New Roman" w:hAnsi="Times New Roman"/>
          <w:sz w:val="24"/>
          <w:szCs w:val="24"/>
        </w:rPr>
        <w:t xml:space="preserve">кандидатите </w:t>
      </w:r>
      <w:r>
        <w:rPr>
          <w:rFonts w:ascii="Times New Roman" w:hAnsi="Times New Roman"/>
          <w:sz w:val="24"/>
          <w:szCs w:val="24"/>
        </w:rPr>
        <w:t>е допустимо участието на партньор – дирекция „Управление на водите“ към МОСВ.</w:t>
      </w:r>
      <w:r w:rsidR="00391381" w:rsidRPr="00391381">
        <w:t xml:space="preserve"> </w:t>
      </w:r>
      <w:r w:rsidR="00391381" w:rsidRPr="00391381">
        <w:rPr>
          <w:rFonts w:ascii="Times New Roman" w:hAnsi="Times New Roman"/>
          <w:sz w:val="24"/>
          <w:szCs w:val="24"/>
        </w:rPr>
        <w:t>Съгласно чл. 151, ал. 2, т. 2, букви „а“ и „в“, „</w:t>
      </w:r>
      <w:proofErr w:type="spellStart"/>
      <w:r w:rsidR="00391381" w:rsidRPr="00391381">
        <w:rPr>
          <w:rFonts w:ascii="Times New Roman" w:hAnsi="Times New Roman"/>
          <w:sz w:val="24"/>
          <w:szCs w:val="24"/>
        </w:rPr>
        <w:t>бб</w:t>
      </w:r>
      <w:proofErr w:type="spellEnd"/>
      <w:r w:rsidR="00391381" w:rsidRPr="00391381">
        <w:rPr>
          <w:rFonts w:ascii="Times New Roman" w:hAnsi="Times New Roman"/>
          <w:sz w:val="24"/>
          <w:szCs w:val="24"/>
        </w:rPr>
        <w:t>“ от ЗВ, министърът на околната среда и водите осъществява държавната политика за управление на водите и предлага за приемане от Министерския съвет плановете за управление на риска от наводнения.</w:t>
      </w:r>
    </w:p>
    <w:p w14:paraId="379B9297" w14:textId="6FEF1C38" w:rsidR="00D55035" w:rsidRDefault="00D55035" w:rsidP="003C3A4B">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sz w:val="24"/>
          <w:szCs w:val="24"/>
        </w:rPr>
      </w:pPr>
      <w:r w:rsidRPr="00D55035">
        <w:rPr>
          <w:rFonts w:ascii="Times New Roman" w:hAnsi="Times New Roman"/>
          <w:sz w:val="24"/>
          <w:szCs w:val="24"/>
        </w:rPr>
        <w:t>В съответствие с чл. 40, ал. 1, т. 3</w:t>
      </w:r>
      <w:r w:rsidR="00391381">
        <w:rPr>
          <w:rFonts w:ascii="Times New Roman" w:hAnsi="Times New Roman"/>
          <w:sz w:val="24"/>
          <w:szCs w:val="24"/>
        </w:rPr>
        <w:t>,</w:t>
      </w:r>
      <w:r w:rsidR="00391381" w:rsidRPr="00391381">
        <w:t xml:space="preserve"> </w:t>
      </w:r>
      <w:r w:rsidR="00391381" w:rsidRPr="00391381">
        <w:rPr>
          <w:rFonts w:ascii="Times New Roman" w:hAnsi="Times New Roman"/>
          <w:sz w:val="24"/>
          <w:szCs w:val="24"/>
        </w:rPr>
        <w:t xml:space="preserve">б. „а“- „г“ </w:t>
      </w:r>
      <w:r w:rsidRPr="00D55035">
        <w:rPr>
          <w:rFonts w:ascii="Times New Roman" w:hAnsi="Times New Roman"/>
          <w:sz w:val="24"/>
          <w:szCs w:val="24"/>
        </w:rPr>
        <w:t xml:space="preserve"> от Устройствения правилник на МОСВ, дирекция </w:t>
      </w:r>
      <w:r w:rsidR="00391381">
        <w:rPr>
          <w:rFonts w:ascii="Times New Roman" w:hAnsi="Times New Roman"/>
          <w:sz w:val="24"/>
          <w:szCs w:val="24"/>
        </w:rPr>
        <w:t>„</w:t>
      </w:r>
      <w:r w:rsidRPr="00D55035">
        <w:rPr>
          <w:rFonts w:ascii="Times New Roman" w:hAnsi="Times New Roman"/>
          <w:sz w:val="24"/>
          <w:szCs w:val="24"/>
        </w:rPr>
        <w:t>У</w:t>
      </w:r>
      <w:r w:rsidR="00350243">
        <w:rPr>
          <w:rFonts w:ascii="Times New Roman" w:hAnsi="Times New Roman"/>
          <w:sz w:val="24"/>
          <w:szCs w:val="24"/>
        </w:rPr>
        <w:t>правление на водите</w:t>
      </w:r>
      <w:r w:rsidR="00391381">
        <w:rPr>
          <w:rFonts w:ascii="Times New Roman" w:hAnsi="Times New Roman"/>
          <w:sz w:val="24"/>
          <w:szCs w:val="24"/>
        </w:rPr>
        <w:t>“</w:t>
      </w:r>
      <w:r w:rsidRPr="00D55035">
        <w:rPr>
          <w:rFonts w:ascii="Times New Roman" w:hAnsi="Times New Roman"/>
          <w:sz w:val="24"/>
          <w:szCs w:val="24"/>
        </w:rPr>
        <w:t xml:space="preserve"> осъществява управлението на водите на национално ниво, вкл. </w:t>
      </w:r>
      <w:r w:rsidR="00391381">
        <w:rPr>
          <w:rFonts w:ascii="Times New Roman" w:hAnsi="Times New Roman"/>
          <w:sz w:val="24"/>
          <w:szCs w:val="24"/>
        </w:rPr>
        <w:t xml:space="preserve">чрез </w:t>
      </w:r>
      <w:r w:rsidRPr="00D55035">
        <w:rPr>
          <w:rFonts w:ascii="Times New Roman" w:hAnsi="Times New Roman"/>
          <w:sz w:val="24"/>
          <w:szCs w:val="24"/>
        </w:rPr>
        <w:t>управление на риска от наводнения и на комплексните и значими язовири чрез координиране изпълнението на задълженията на страната по изискванията на Директивата за наводненията; координиране и обобщаване изпълнението на програмите от мерки на ПУРН; трансгранично сътрудничество и координация, свързани с управление на риска от наводнения</w:t>
      </w:r>
      <w:r w:rsidR="00391381">
        <w:rPr>
          <w:rFonts w:ascii="Times New Roman" w:hAnsi="Times New Roman"/>
          <w:sz w:val="24"/>
          <w:szCs w:val="24"/>
        </w:rPr>
        <w:t xml:space="preserve"> и</w:t>
      </w:r>
      <w:r w:rsidR="00391381" w:rsidRPr="00D55035">
        <w:rPr>
          <w:rFonts w:ascii="Times New Roman" w:hAnsi="Times New Roman"/>
          <w:sz w:val="24"/>
          <w:szCs w:val="24"/>
        </w:rPr>
        <w:t xml:space="preserve"> </w:t>
      </w:r>
      <w:r w:rsidRPr="00D55035">
        <w:rPr>
          <w:rFonts w:ascii="Times New Roman" w:hAnsi="Times New Roman"/>
          <w:sz w:val="24"/>
          <w:szCs w:val="24"/>
        </w:rPr>
        <w:t>организиране и провеждане на докладването на изпълнението на изискванията на Директивата за наводненията пред ЕК.</w:t>
      </w:r>
    </w:p>
    <w:p w14:paraId="6CDF6DCB" w14:textId="431A8AA0" w:rsidR="00391381" w:rsidRDefault="002E04F9" w:rsidP="002E04F9">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sz w:val="24"/>
          <w:szCs w:val="24"/>
        </w:rPr>
      </w:pPr>
      <w:r w:rsidRPr="002E04F9">
        <w:rPr>
          <w:rFonts w:ascii="Times New Roman" w:hAnsi="Times New Roman"/>
          <w:sz w:val="24"/>
          <w:szCs w:val="24"/>
        </w:rPr>
        <w:t xml:space="preserve">Министерството, чрез своите </w:t>
      </w:r>
      <w:r w:rsidR="00391381">
        <w:rPr>
          <w:rFonts w:ascii="Times New Roman" w:hAnsi="Times New Roman"/>
          <w:sz w:val="24"/>
          <w:szCs w:val="24"/>
        </w:rPr>
        <w:t>звена</w:t>
      </w:r>
      <w:r w:rsidRPr="002E04F9">
        <w:rPr>
          <w:rFonts w:ascii="Times New Roman" w:hAnsi="Times New Roman"/>
          <w:sz w:val="24"/>
          <w:szCs w:val="24"/>
        </w:rPr>
        <w:t xml:space="preserve">, подпомага министъра при подготовката, организацията, изпълнението и контрола на решенията и актовете, свързани с осъществяването на правомощията на министъра, в т.ч. и във връзка с разработването на стратегии, програми за опазване на околната среда по компоненти, за рационално управление и използване на водите. </w:t>
      </w:r>
    </w:p>
    <w:p w14:paraId="64F4E5F8" w14:textId="6F531B52" w:rsidR="002E04F9" w:rsidRPr="002E04F9" w:rsidRDefault="002E04F9" w:rsidP="002E04F9">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sz w:val="24"/>
          <w:szCs w:val="24"/>
        </w:rPr>
      </w:pPr>
      <w:r w:rsidRPr="002E04F9">
        <w:rPr>
          <w:rFonts w:ascii="Times New Roman" w:hAnsi="Times New Roman"/>
          <w:sz w:val="24"/>
          <w:szCs w:val="24"/>
        </w:rPr>
        <w:t>В нормативната уредба (ЗВ), уреждаща дейностите по управление на водите във връзка с управление на риска от наводнения, са разписани конкретни задължения за централните</w:t>
      </w:r>
      <w:r w:rsidR="00391381">
        <w:rPr>
          <w:rFonts w:ascii="Times New Roman" w:hAnsi="Times New Roman"/>
          <w:sz w:val="24"/>
          <w:szCs w:val="24"/>
        </w:rPr>
        <w:t xml:space="preserve"> и териториални</w:t>
      </w:r>
      <w:r w:rsidRPr="002E04F9">
        <w:rPr>
          <w:rFonts w:ascii="Times New Roman" w:hAnsi="Times New Roman"/>
          <w:sz w:val="24"/>
          <w:szCs w:val="24"/>
        </w:rPr>
        <w:t xml:space="preserve"> органи на изпълнителната власт, следователно може да се направи заключение, че това са дейности по упражняване на публична власт, присъщи на държавата и включени в правомощията на МОСВ (дирекция УВ</w:t>
      </w:r>
      <w:r w:rsidR="00391381">
        <w:rPr>
          <w:rFonts w:ascii="Times New Roman" w:hAnsi="Times New Roman"/>
          <w:sz w:val="24"/>
          <w:szCs w:val="24"/>
        </w:rPr>
        <w:t>)</w:t>
      </w:r>
      <w:r w:rsidRPr="002E04F9">
        <w:rPr>
          <w:rFonts w:ascii="Times New Roman" w:hAnsi="Times New Roman"/>
          <w:sz w:val="24"/>
          <w:szCs w:val="24"/>
        </w:rPr>
        <w:t xml:space="preserve"> и басейновите дирекции към МОСВ. Подобно тълкуване е и в съответствие с възприетия подход в Съобщение на Комисията „Известие на Комисията относно понятието за държавна помощ съгласно член 107, параграф 1 от ДФЕС“. Съгласно т. 17 от Известие на комисията относно понятието за държавна помощ, посочено в член 107, параграф 1 от ДФЕС, от съдебната практика следва, че член 107 от ДФЕС не се прилага, когато държавата действа „при упражняване на публична власт“ или когато публични субекти действат „в качеството си на публични органи“. Може да се смята, че даден субект действа при упражняване на публична власт, когато въпросната дейност е задача, която е част от основните функции на държавата или е свързана с тези функции по естеството си, целта си и правилата, на които се подчинява. В случая дейностите</w:t>
      </w:r>
      <w:r w:rsidR="00391381">
        <w:rPr>
          <w:rFonts w:ascii="Times New Roman" w:hAnsi="Times New Roman"/>
          <w:sz w:val="24"/>
          <w:szCs w:val="24"/>
        </w:rPr>
        <w:t xml:space="preserve"> се</w:t>
      </w:r>
      <w:r w:rsidRPr="002E04F9">
        <w:rPr>
          <w:rFonts w:ascii="Times New Roman" w:hAnsi="Times New Roman"/>
          <w:sz w:val="24"/>
          <w:szCs w:val="24"/>
        </w:rPr>
        <w:t xml:space="preserve"> извършват </w:t>
      </w:r>
      <w:r w:rsidR="001875E6">
        <w:rPr>
          <w:rFonts w:ascii="Times New Roman" w:hAnsi="Times New Roman"/>
          <w:sz w:val="24"/>
          <w:szCs w:val="24"/>
        </w:rPr>
        <w:t xml:space="preserve">от </w:t>
      </w:r>
      <w:r w:rsidRPr="002E04F9">
        <w:rPr>
          <w:rFonts w:ascii="Times New Roman" w:hAnsi="Times New Roman"/>
          <w:sz w:val="24"/>
          <w:szCs w:val="24"/>
        </w:rPr>
        <w:t xml:space="preserve">посочените по-горе държавни органи </w:t>
      </w:r>
      <w:r w:rsidR="00391381">
        <w:rPr>
          <w:rFonts w:ascii="Times New Roman" w:hAnsi="Times New Roman"/>
          <w:sz w:val="24"/>
          <w:szCs w:val="24"/>
        </w:rPr>
        <w:t>в изпълнение на вменените им правомощия</w:t>
      </w:r>
      <w:r w:rsidRPr="002E04F9">
        <w:rPr>
          <w:rFonts w:ascii="Times New Roman" w:hAnsi="Times New Roman"/>
          <w:sz w:val="24"/>
          <w:szCs w:val="24"/>
        </w:rPr>
        <w:t xml:space="preserve">. </w:t>
      </w:r>
    </w:p>
    <w:p w14:paraId="6363927E" w14:textId="23248EB5" w:rsidR="00391381" w:rsidRDefault="002E04F9" w:rsidP="002E04F9">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sz w:val="24"/>
          <w:szCs w:val="24"/>
        </w:rPr>
      </w:pPr>
      <w:r w:rsidRPr="002E04F9">
        <w:rPr>
          <w:rFonts w:ascii="Times New Roman" w:hAnsi="Times New Roman"/>
          <w:sz w:val="24"/>
          <w:szCs w:val="24"/>
        </w:rPr>
        <w:t xml:space="preserve">Видно от посочените разпоредби, дейностите по разработването/актуализирането на ПУРН са израз на функции, присъщи на държавата и нямат за цел да облагодетелстват определено предприятие или сектор. </w:t>
      </w:r>
    </w:p>
    <w:p w14:paraId="169767B4" w14:textId="2BC39D7E" w:rsidR="00391381" w:rsidRDefault="00391381" w:rsidP="00C90F9A">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sz w:val="24"/>
          <w:szCs w:val="24"/>
        </w:rPr>
      </w:pPr>
      <w:r w:rsidRPr="00391381">
        <w:rPr>
          <w:rFonts w:ascii="Times New Roman" w:hAnsi="Times New Roman"/>
          <w:sz w:val="24"/>
          <w:szCs w:val="24"/>
        </w:rPr>
        <w:lastRenderedPageBreak/>
        <w:t>Съгласно чл. 146и, ал. 1 от ЗВ ПУРН на ниво район на басейново управление се съставят въз основа на картите на райони под заплаха от наводнения и картите на райони в риск от наводнения. ПУРН са документ, който служи за изпълнението на държавни функции по управление на риска от наводнения на ниво район на басейново управление. Първите ПУРН съдържат заключенията на предварителната оценка за риска от наводнения съгласно изискванията на ЗВ под формата на обобщена карта на района за басейново управление, очертаваща районите, за които съществува значителен потенциален риск от наводнения или вероятност за значителен потенциален риск от наводнения, които са предмет на съответния ПУРН; картите на районите под заплаха от наводнения и картите на районите с риск от наводнения, разработени съгласно ЗВ, и заключенията, които могат да бъдат направени от тези карти; описание на целите на управлението на риска от наводнения; кратко представяне на мерките и техния приоритет, целящи постигане на целите на управлението на риска от наводнения, включително предприетите мерки и мерките относно наводнения, изисквани и предприети съгласно други нормативни актове в областта на околната среда. ПУРН разглеждат всички аспекти на управлението на риска, като се съсредоточават върху предотвратяването на наводнението, защитата от наводнение, увеличаване на подготвеността за наводнение, включително прогнозите за наводнение и  изграждането на система за ранно предупреждение (чл. 146м, ал. 2 от ЗВ). Съгласно чл. 146к, ал. 2 от ЗВ, ПУРН включват и цели за намаляване на потенциалните неблагоприятни последици от наводненията за човешкото здраве, околната среда, културното наследство, техническата инфраструктура и стопанската дейност; намаляване на вероятността от наводнения; мерки за постигане на целите и описание на изпълнението на плана. Актуализацията на ПУРН, съгласно чл. 146о, ал. 2 от ЗВ, съдържа: промени или актуализации от публикуването на предходната версия на плана за управление на риска от наводнения, включително обобщение на преразглежданията,</w:t>
      </w:r>
      <w:r w:rsidR="001875E6">
        <w:rPr>
          <w:rFonts w:ascii="Times New Roman" w:hAnsi="Times New Roman"/>
          <w:sz w:val="24"/>
          <w:szCs w:val="24"/>
        </w:rPr>
        <w:t xml:space="preserve"> </w:t>
      </w:r>
      <w:r w:rsidRPr="00391381">
        <w:rPr>
          <w:rFonts w:ascii="Times New Roman" w:hAnsi="Times New Roman"/>
          <w:sz w:val="24"/>
          <w:szCs w:val="24"/>
        </w:rPr>
        <w:t xml:space="preserve">оценка на напредъка по изпълнението на целите съгласно чл. 146к, ал. 2, т. 1 от ЗВ, описание и обяснение за всички мерки, предвидени в по-ранна версия на плана за управление на риска от наводнения, които са били планирани, но не са били предприети и описание на всички допълнителни мерки от публикуването на предходната версия на плана за управление на риска от наводнения. </w:t>
      </w:r>
    </w:p>
    <w:p w14:paraId="1BAD2F3A" w14:textId="0E562EF2" w:rsidR="00391381" w:rsidRDefault="00391381" w:rsidP="00C90F9A">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sz w:val="24"/>
          <w:szCs w:val="24"/>
        </w:rPr>
      </w:pPr>
      <w:r w:rsidRPr="00391381">
        <w:rPr>
          <w:rFonts w:ascii="Times New Roman" w:hAnsi="Times New Roman"/>
          <w:sz w:val="24"/>
          <w:szCs w:val="24"/>
        </w:rPr>
        <w:t xml:space="preserve">Актуализираните ПУРН за периода 2028 – 2033 г. </w:t>
      </w:r>
      <w:r w:rsidR="00AC4174" w:rsidRPr="00AC4174">
        <w:rPr>
          <w:rFonts w:ascii="Times New Roman" w:hAnsi="Times New Roman"/>
          <w:sz w:val="24"/>
          <w:szCs w:val="24"/>
        </w:rPr>
        <w:t xml:space="preserve"> не представляват основа за изпълнение на икономически дейности, тъй като не създават права за отделно предприятие или предприятия, които имат за резултат създаване на икономическо предимство, а по-скоро въвеждат задължения за определени предприятия и икономически сектори, свързани с намаляване вредното въздействие на водите. Въз основа на тези документи не могат да бъдат подпомагани предприятия за изпълнението на задължения в областта на опазването на околната среда или за надхвърляне на задължителни стандарти на ЕС в тази област. </w:t>
      </w:r>
      <w:r w:rsidRPr="00391381">
        <w:rPr>
          <w:rFonts w:ascii="Times New Roman" w:hAnsi="Times New Roman"/>
          <w:sz w:val="24"/>
          <w:szCs w:val="24"/>
        </w:rPr>
        <w:t xml:space="preserve">ПУРН са публични и общодостъпни. </w:t>
      </w:r>
      <w:r w:rsidR="00AC4174" w:rsidRPr="00AC4174">
        <w:rPr>
          <w:rFonts w:ascii="Times New Roman" w:hAnsi="Times New Roman"/>
          <w:sz w:val="24"/>
          <w:szCs w:val="24"/>
        </w:rPr>
        <w:t xml:space="preserve">В този смисъл, подпомагането по процедурата не следва да се счита за държавна помощ. </w:t>
      </w:r>
    </w:p>
    <w:p w14:paraId="0007CD1D" w14:textId="3BB298B4" w:rsidR="00391381" w:rsidRDefault="00391381" w:rsidP="00C90F9A">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sz w:val="24"/>
          <w:szCs w:val="24"/>
        </w:rPr>
      </w:pPr>
      <w:r>
        <w:rPr>
          <w:rFonts w:ascii="Times New Roman" w:hAnsi="Times New Roman"/>
          <w:sz w:val="24"/>
          <w:szCs w:val="24"/>
        </w:rPr>
        <w:t>Дейнос</w:t>
      </w:r>
      <w:r w:rsidR="001875E6">
        <w:rPr>
          <w:rFonts w:ascii="Times New Roman" w:hAnsi="Times New Roman"/>
          <w:sz w:val="24"/>
          <w:szCs w:val="24"/>
        </w:rPr>
        <w:t>т</w:t>
      </w:r>
      <w:r>
        <w:rPr>
          <w:rFonts w:ascii="Times New Roman" w:hAnsi="Times New Roman"/>
          <w:sz w:val="24"/>
          <w:szCs w:val="24"/>
        </w:rPr>
        <w:t xml:space="preserve">ите по проектите ще се изпълняват от служители на бенефициентите и партньорите, а дейностите, които са свързани с доставки на стоки и услуги, от външни изпълнители, определени </w:t>
      </w:r>
      <w:r w:rsidRPr="006C1E82">
        <w:rPr>
          <w:rFonts w:ascii="Times New Roman" w:hAnsi="Times New Roman"/>
          <w:sz w:val="24"/>
          <w:szCs w:val="24"/>
        </w:rPr>
        <w:t xml:space="preserve">в резултат от провеждането на състезателни, прозрачни, достатъчно добре разгласени и недискриминационни процедури за обществени поръчки по реда на ЗОП по смисъла на  смисъла на параграф 89-96 от Съобщение на Комисията относно понятието за държавна помощ в съответствие с чл. 107, пар. 1 от Договора за функциониране на ЕС. </w:t>
      </w:r>
      <w:r>
        <w:rPr>
          <w:rFonts w:ascii="Times New Roman" w:hAnsi="Times New Roman"/>
          <w:sz w:val="24"/>
          <w:szCs w:val="24"/>
        </w:rPr>
        <w:t xml:space="preserve"> </w:t>
      </w:r>
    </w:p>
    <w:p w14:paraId="443BB87D" w14:textId="247B0355" w:rsidR="00C90F9A" w:rsidRDefault="00391381" w:rsidP="00C90F9A">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sz w:val="24"/>
          <w:szCs w:val="24"/>
        </w:rPr>
      </w:pPr>
      <w:r>
        <w:rPr>
          <w:rFonts w:ascii="Times New Roman" w:hAnsi="Times New Roman"/>
          <w:sz w:val="24"/>
          <w:szCs w:val="24"/>
        </w:rPr>
        <w:t>Всички</w:t>
      </w:r>
      <w:r w:rsidRPr="00AC4174">
        <w:rPr>
          <w:rFonts w:ascii="Times New Roman" w:hAnsi="Times New Roman"/>
          <w:sz w:val="24"/>
          <w:szCs w:val="24"/>
        </w:rPr>
        <w:t xml:space="preserve"> активи, които ще бъдат обект на финансиране по процедурата, ще бъдат държавна собственост. </w:t>
      </w:r>
      <w:r w:rsidR="00AC4174" w:rsidRPr="00AC4174">
        <w:rPr>
          <w:rFonts w:ascii="Times New Roman" w:hAnsi="Times New Roman"/>
          <w:sz w:val="24"/>
          <w:szCs w:val="24"/>
        </w:rPr>
        <w:t xml:space="preserve">С </w:t>
      </w:r>
      <w:r w:rsidR="001875E6">
        <w:rPr>
          <w:rFonts w:ascii="Times New Roman" w:hAnsi="Times New Roman"/>
          <w:sz w:val="24"/>
          <w:szCs w:val="24"/>
        </w:rPr>
        <w:t>подписването</w:t>
      </w:r>
      <w:r w:rsidR="001875E6" w:rsidRPr="00AC4174">
        <w:rPr>
          <w:rFonts w:ascii="Times New Roman" w:hAnsi="Times New Roman"/>
          <w:sz w:val="24"/>
          <w:szCs w:val="24"/>
        </w:rPr>
        <w:t xml:space="preserve"> </w:t>
      </w:r>
      <w:r w:rsidR="00AC4174" w:rsidRPr="00AC4174">
        <w:rPr>
          <w:rFonts w:ascii="Times New Roman" w:hAnsi="Times New Roman"/>
          <w:sz w:val="24"/>
          <w:szCs w:val="24"/>
        </w:rPr>
        <w:t xml:space="preserve">на </w:t>
      </w:r>
      <w:r w:rsidR="006A3A5C">
        <w:rPr>
          <w:rFonts w:ascii="Times New Roman" w:hAnsi="Times New Roman"/>
          <w:sz w:val="24"/>
          <w:szCs w:val="24"/>
        </w:rPr>
        <w:t>АД</w:t>
      </w:r>
      <w:r w:rsidR="006A3A5C" w:rsidRPr="00AC4174">
        <w:rPr>
          <w:rFonts w:ascii="Times New Roman" w:hAnsi="Times New Roman"/>
          <w:sz w:val="24"/>
          <w:szCs w:val="24"/>
        </w:rPr>
        <w:t>БФП</w:t>
      </w:r>
      <w:r w:rsidR="00AC4174" w:rsidRPr="00AC4174">
        <w:rPr>
          <w:rFonts w:ascii="Times New Roman" w:hAnsi="Times New Roman"/>
          <w:sz w:val="24"/>
          <w:szCs w:val="24"/>
        </w:rPr>
        <w:t xml:space="preserve">, </w:t>
      </w:r>
      <w:r w:rsidR="00090A30">
        <w:rPr>
          <w:rFonts w:ascii="Times New Roman" w:hAnsi="Times New Roman"/>
          <w:sz w:val="24"/>
          <w:szCs w:val="24"/>
        </w:rPr>
        <w:t>бенефициентът</w:t>
      </w:r>
      <w:r w:rsidR="00AC4174" w:rsidRPr="00AC4174">
        <w:rPr>
          <w:rFonts w:ascii="Times New Roman" w:hAnsi="Times New Roman"/>
          <w:sz w:val="24"/>
          <w:szCs w:val="24"/>
        </w:rPr>
        <w:t xml:space="preserve"> ще се задълж</w:t>
      </w:r>
      <w:r w:rsidR="00AC4174">
        <w:rPr>
          <w:rFonts w:ascii="Times New Roman" w:hAnsi="Times New Roman"/>
          <w:sz w:val="24"/>
          <w:szCs w:val="24"/>
        </w:rPr>
        <w:t>и</w:t>
      </w:r>
      <w:r w:rsidR="00AC4174" w:rsidRPr="00AC4174">
        <w:rPr>
          <w:rFonts w:ascii="Times New Roman" w:hAnsi="Times New Roman"/>
          <w:sz w:val="24"/>
          <w:szCs w:val="24"/>
        </w:rPr>
        <w:t xml:space="preserve"> да спазва разпоредбите на действащото законодателство в областта на държавните помощи, включително като не допуска средства или активи, придобити при изпълнението на проекта, да бъдат предоставяни на трети лица в нарушение на това законодателство. </w:t>
      </w:r>
      <w:r w:rsidR="00C90F9A" w:rsidRPr="00BE0D3A">
        <w:rPr>
          <w:rFonts w:ascii="Times New Roman" w:hAnsi="Times New Roman"/>
          <w:sz w:val="24"/>
          <w:szCs w:val="24"/>
        </w:rPr>
        <w:lastRenderedPageBreak/>
        <w:t>Управляващият орган на ПОС 2021-2027 г. контролира спазването на това задължение от страна на бенефициента чрез своите управленски проверки, вкл. чрез проверки на място, гарантиращи изпълнението на приложимите условия, чрез които се доказва липсата на държавна помощ при изпълнението на проекта.</w:t>
      </w:r>
    </w:p>
    <w:p w14:paraId="3D656690" w14:textId="1E3BA10F" w:rsidR="00F66E68" w:rsidRDefault="00F66E68" w:rsidP="00F66E68">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sz w:val="24"/>
          <w:szCs w:val="24"/>
        </w:rPr>
      </w:pPr>
      <w:r w:rsidRPr="00F66E68">
        <w:rPr>
          <w:rFonts w:ascii="Times New Roman" w:hAnsi="Times New Roman"/>
          <w:sz w:val="24"/>
          <w:szCs w:val="24"/>
        </w:rPr>
        <w:t xml:space="preserve">В съответствие с чл. 57, ал. 1, т. </w:t>
      </w:r>
      <w:r w:rsidR="00FC7687">
        <w:rPr>
          <w:rFonts w:ascii="Times New Roman" w:hAnsi="Times New Roman"/>
          <w:sz w:val="24"/>
          <w:szCs w:val="24"/>
        </w:rPr>
        <w:t>8</w:t>
      </w:r>
      <w:r w:rsidR="00FC7687" w:rsidRPr="00F66E68">
        <w:rPr>
          <w:rFonts w:ascii="Times New Roman" w:hAnsi="Times New Roman"/>
          <w:sz w:val="24"/>
          <w:szCs w:val="24"/>
        </w:rPr>
        <w:t xml:space="preserve"> </w:t>
      </w:r>
      <w:r w:rsidRPr="00F66E68">
        <w:rPr>
          <w:rFonts w:ascii="Times New Roman" w:hAnsi="Times New Roman"/>
          <w:sz w:val="24"/>
          <w:szCs w:val="24"/>
        </w:rPr>
        <w:t xml:space="preserve">от ЗУСЕФСУ, разходите на бенефициентите, които не са съобразени с приложимите правила за предоставяне на държавни помощи, не са допустими за финансиране от </w:t>
      </w:r>
      <w:r w:rsidR="00F002B5" w:rsidRPr="00F002B5">
        <w:rPr>
          <w:rFonts w:ascii="Times New Roman" w:hAnsi="Times New Roman"/>
          <w:sz w:val="24"/>
          <w:szCs w:val="24"/>
        </w:rPr>
        <w:t>ПОС 2021-2027</w:t>
      </w:r>
      <w:r w:rsidR="00F002B5" w:rsidRPr="00F002B5" w:rsidDel="00F002B5">
        <w:rPr>
          <w:rFonts w:ascii="Times New Roman" w:hAnsi="Times New Roman"/>
          <w:sz w:val="24"/>
          <w:szCs w:val="24"/>
        </w:rPr>
        <w:t xml:space="preserve"> </w:t>
      </w:r>
      <w:r w:rsidRPr="00F66E68">
        <w:rPr>
          <w:rFonts w:ascii="Times New Roman" w:hAnsi="Times New Roman"/>
          <w:sz w:val="24"/>
          <w:szCs w:val="24"/>
        </w:rPr>
        <w:t>г. и няма да бъдат възстановявани от програмата. Съблюдаването на правилата за допустимост на разходите е обект на проверка от Управляващия орган на етапа на тяхната верификация. Съгласно чл. 70, ал. 1</w:t>
      </w:r>
      <w:r w:rsidR="00F002B5">
        <w:rPr>
          <w:rFonts w:ascii="Times New Roman" w:hAnsi="Times New Roman"/>
          <w:sz w:val="24"/>
          <w:szCs w:val="24"/>
        </w:rPr>
        <w:t>,</w:t>
      </w:r>
      <w:r w:rsidRPr="00F66E68">
        <w:rPr>
          <w:rFonts w:ascii="Times New Roman" w:hAnsi="Times New Roman"/>
          <w:sz w:val="24"/>
          <w:szCs w:val="24"/>
        </w:rPr>
        <w:t xml:space="preserve"> т. 2 от ЗУСЕФСУ, за нарушаване на правилата за държавната помощ по смисъла на чл. 107 от Договора за функционирането на Европейския съюз на бенефициентите се налагат финансови корекции. Управляващият орган </w:t>
      </w:r>
      <w:r w:rsidR="003157A7" w:rsidRPr="003157A7">
        <w:rPr>
          <w:rFonts w:ascii="Times New Roman" w:hAnsi="Times New Roman"/>
          <w:sz w:val="24"/>
          <w:szCs w:val="24"/>
        </w:rPr>
        <w:t xml:space="preserve">ПОС 2021-2027 г. </w:t>
      </w:r>
      <w:r w:rsidRPr="00F66E68">
        <w:rPr>
          <w:rFonts w:ascii="Times New Roman" w:hAnsi="Times New Roman"/>
          <w:sz w:val="24"/>
          <w:szCs w:val="24"/>
        </w:rPr>
        <w:t xml:space="preserve">си запазва правото да извършва проверки на място при бенефициентите, с цел да гарантира спазването на нормативните изисквания в областта на държавните помощи. В случай че Управляващият орган на </w:t>
      </w:r>
      <w:r w:rsidR="00F002B5" w:rsidRPr="00F002B5">
        <w:rPr>
          <w:rFonts w:ascii="Times New Roman" w:hAnsi="Times New Roman"/>
          <w:sz w:val="24"/>
          <w:szCs w:val="24"/>
        </w:rPr>
        <w:t>ПОС 2021-2027 г</w:t>
      </w:r>
      <w:r w:rsidR="00FC7687">
        <w:rPr>
          <w:rFonts w:ascii="Times New Roman" w:hAnsi="Times New Roman"/>
          <w:sz w:val="24"/>
          <w:szCs w:val="24"/>
        </w:rPr>
        <w:t>.</w:t>
      </w:r>
      <w:r w:rsidR="00F002B5" w:rsidRPr="00F002B5" w:rsidDel="00F002B5">
        <w:rPr>
          <w:rFonts w:ascii="Times New Roman" w:hAnsi="Times New Roman"/>
          <w:sz w:val="24"/>
          <w:szCs w:val="24"/>
        </w:rPr>
        <w:t xml:space="preserve"> </w:t>
      </w:r>
      <w:r w:rsidRPr="00F66E68">
        <w:rPr>
          <w:rFonts w:ascii="Times New Roman" w:hAnsi="Times New Roman"/>
          <w:sz w:val="24"/>
          <w:szCs w:val="24"/>
        </w:rPr>
        <w:t xml:space="preserve">или друг компетентен орган установи нарушения и неправомерно отпускане на държавни помощи от страна на бенефициентите, последните следва да осигурят възстановяване на всички изплатени суми, ведно с лихва, определена по реда на приложимото законодателство за държавни помощи. </w:t>
      </w:r>
    </w:p>
    <w:p w14:paraId="0998B799" w14:textId="1A60A683" w:rsidR="003157A7" w:rsidRPr="00F66E68" w:rsidRDefault="003157A7" w:rsidP="00F66E68">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sz w:val="24"/>
          <w:szCs w:val="24"/>
        </w:rPr>
      </w:pPr>
      <w:r w:rsidRPr="003157A7">
        <w:rPr>
          <w:rFonts w:ascii="Times New Roman" w:hAnsi="Times New Roman"/>
          <w:sz w:val="24"/>
          <w:szCs w:val="24"/>
        </w:rPr>
        <w:t>При необходимост от съобразяване с приложими правила за държавни помощи на етапа на изпълнение на проектите по процедурата, същото се извършва единствено с изменение и/или допълнение на</w:t>
      </w:r>
      <w:r w:rsidR="00ED43E0">
        <w:rPr>
          <w:rFonts w:ascii="Times New Roman" w:hAnsi="Times New Roman"/>
          <w:sz w:val="24"/>
          <w:szCs w:val="24"/>
        </w:rPr>
        <w:t xml:space="preserve"> </w:t>
      </w:r>
      <w:r w:rsidR="00350243">
        <w:rPr>
          <w:rFonts w:ascii="Times New Roman" w:hAnsi="Times New Roman"/>
          <w:sz w:val="24"/>
          <w:szCs w:val="24"/>
        </w:rPr>
        <w:t>АДБФП</w:t>
      </w:r>
      <w:r w:rsidR="00350243" w:rsidRPr="003157A7">
        <w:rPr>
          <w:rFonts w:ascii="Times New Roman" w:hAnsi="Times New Roman"/>
          <w:sz w:val="24"/>
          <w:szCs w:val="24"/>
        </w:rPr>
        <w:t xml:space="preserve"> </w:t>
      </w:r>
      <w:r w:rsidRPr="003157A7">
        <w:rPr>
          <w:rFonts w:ascii="Times New Roman" w:hAnsi="Times New Roman"/>
          <w:sz w:val="24"/>
          <w:szCs w:val="24"/>
        </w:rPr>
        <w:t>и в съответствие с приложимото законодателство.</w:t>
      </w:r>
    </w:p>
    <w:p w14:paraId="761C64FF" w14:textId="77777777" w:rsidR="00351F73" w:rsidRPr="00841505" w:rsidRDefault="00F66E68" w:rsidP="00D6237F">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sz w:val="24"/>
          <w:szCs w:val="24"/>
        </w:rPr>
      </w:pPr>
      <w:r w:rsidRPr="00F66E68">
        <w:rPr>
          <w:rFonts w:ascii="Times New Roman" w:hAnsi="Times New Roman"/>
          <w:sz w:val="24"/>
          <w:szCs w:val="24"/>
        </w:rPr>
        <w:t>Допълнителна информация относно приложимото законодателство в областта на държавните помощи може да бъде открита на интернет страницата на Министерство на финансите (</w:t>
      </w:r>
      <w:hyperlink r:id="rId11" w:history="1">
        <w:r w:rsidRPr="00284424">
          <w:rPr>
            <w:rStyle w:val="Hyperlink"/>
            <w:rFonts w:ascii="Times New Roman" w:hAnsi="Times New Roman"/>
            <w:sz w:val="24"/>
            <w:szCs w:val="24"/>
          </w:rPr>
          <w:t>http://stateaid.minfin.bg/</w:t>
        </w:r>
      </w:hyperlink>
      <w:r w:rsidRPr="00F66E68">
        <w:rPr>
          <w:rFonts w:ascii="Times New Roman" w:hAnsi="Times New Roman"/>
          <w:sz w:val="24"/>
          <w:szCs w:val="24"/>
        </w:rPr>
        <w:t>).</w:t>
      </w:r>
    </w:p>
    <w:p w14:paraId="3A5B8944" w14:textId="77777777" w:rsidR="00CC083A" w:rsidRPr="00841505" w:rsidRDefault="00CC083A" w:rsidP="00D30D73">
      <w:pPr>
        <w:spacing w:after="0" w:line="276" w:lineRule="auto"/>
        <w:jc w:val="both"/>
        <w:rPr>
          <w:rFonts w:ascii="Times New Roman" w:hAnsi="Times New Roman"/>
          <w:sz w:val="24"/>
          <w:szCs w:val="24"/>
        </w:rPr>
      </w:pPr>
    </w:p>
    <w:p w14:paraId="64ADCEA4" w14:textId="71162603" w:rsidR="005508F9" w:rsidRDefault="00CC083A" w:rsidP="005508F9">
      <w:pPr>
        <w:pBdr>
          <w:top w:val="single" w:sz="4" w:space="1" w:color="auto"/>
          <w:left w:val="single" w:sz="4" w:space="5" w:color="auto"/>
          <w:bottom w:val="single" w:sz="4" w:space="0" w:color="auto"/>
          <w:right w:val="single" w:sz="4" w:space="4" w:color="auto"/>
        </w:pBdr>
        <w:spacing w:after="0" w:line="240" w:lineRule="auto"/>
        <w:jc w:val="both"/>
        <w:rPr>
          <w:rFonts w:ascii="Times New Roman" w:hAnsi="Times New Roman"/>
          <w:sz w:val="24"/>
          <w:szCs w:val="24"/>
        </w:rPr>
      </w:pPr>
      <w:r w:rsidRPr="00841505">
        <w:rPr>
          <w:rFonts w:ascii="Times New Roman" w:hAnsi="Times New Roman"/>
          <w:b/>
          <w:sz w:val="24"/>
          <w:szCs w:val="24"/>
        </w:rPr>
        <w:t xml:space="preserve">17. Хоризонтални </w:t>
      </w:r>
      <w:r w:rsidR="007E2419">
        <w:rPr>
          <w:rFonts w:ascii="Times New Roman" w:hAnsi="Times New Roman"/>
          <w:b/>
          <w:sz w:val="24"/>
          <w:szCs w:val="24"/>
        </w:rPr>
        <w:t>принципи</w:t>
      </w:r>
      <w:r w:rsidR="006067FC" w:rsidRPr="00841505">
        <w:rPr>
          <w:rStyle w:val="FootnoteReference"/>
          <w:rFonts w:ascii="Times New Roman" w:hAnsi="Times New Roman"/>
          <w:sz w:val="24"/>
          <w:szCs w:val="24"/>
        </w:rPr>
        <w:footnoteReference w:id="6"/>
      </w:r>
      <w:bookmarkStart w:id="18" w:name="_Hlk130303138"/>
    </w:p>
    <w:p w14:paraId="18EE2953" w14:textId="31D371F5" w:rsidR="005508F9" w:rsidRDefault="005508F9" w:rsidP="00AA24FF">
      <w:pPr>
        <w:pBdr>
          <w:top w:val="single" w:sz="4" w:space="1" w:color="auto"/>
          <w:left w:val="single" w:sz="4" w:space="5" w:color="auto"/>
          <w:bottom w:val="single" w:sz="4" w:space="0" w:color="auto"/>
          <w:right w:val="single" w:sz="4" w:space="4" w:color="auto"/>
        </w:pBdr>
        <w:spacing w:before="120" w:after="0" w:line="240" w:lineRule="auto"/>
        <w:jc w:val="both"/>
        <w:rPr>
          <w:rFonts w:ascii="Times New Roman" w:hAnsi="Times New Roman"/>
          <w:sz w:val="24"/>
          <w:szCs w:val="24"/>
        </w:rPr>
      </w:pPr>
      <w:r w:rsidRPr="005508F9">
        <w:rPr>
          <w:rFonts w:ascii="Times New Roman" w:hAnsi="Times New Roman"/>
          <w:sz w:val="24"/>
          <w:szCs w:val="24"/>
        </w:rPr>
        <w:t>Изпълнението на дейностите по настоящата процедура следва да бъде съобразено с хоризонтални</w:t>
      </w:r>
      <w:r w:rsidR="00B54B80">
        <w:rPr>
          <w:rFonts w:ascii="Times New Roman" w:hAnsi="Times New Roman"/>
          <w:sz w:val="24"/>
          <w:szCs w:val="24"/>
        </w:rPr>
        <w:t>те</w:t>
      </w:r>
      <w:r w:rsidRPr="005508F9">
        <w:rPr>
          <w:rFonts w:ascii="Times New Roman" w:hAnsi="Times New Roman"/>
          <w:sz w:val="24"/>
          <w:szCs w:val="24"/>
        </w:rPr>
        <w:t xml:space="preserve"> принципи съгласно чл. 9 от Регламент (ЕС) 2021/1060:</w:t>
      </w:r>
    </w:p>
    <w:p w14:paraId="03B41EF6" w14:textId="77777777" w:rsidR="005508F9" w:rsidRDefault="005508F9" w:rsidP="005508F9">
      <w:pPr>
        <w:pBdr>
          <w:top w:val="single" w:sz="4" w:space="1" w:color="auto"/>
          <w:left w:val="single" w:sz="4" w:space="5" w:color="auto"/>
          <w:bottom w:val="single" w:sz="4" w:space="0" w:color="auto"/>
          <w:right w:val="single" w:sz="4" w:space="4" w:color="auto"/>
        </w:pBdr>
        <w:spacing w:after="0" w:line="240" w:lineRule="auto"/>
        <w:jc w:val="both"/>
        <w:rPr>
          <w:rFonts w:ascii="Times New Roman" w:hAnsi="Times New Roman"/>
          <w:sz w:val="24"/>
          <w:szCs w:val="24"/>
        </w:rPr>
      </w:pPr>
      <w:r w:rsidRPr="005508F9">
        <w:rPr>
          <w:rFonts w:ascii="Times New Roman" w:hAnsi="Times New Roman"/>
          <w:sz w:val="24"/>
          <w:szCs w:val="24"/>
        </w:rPr>
        <w:t>1. Устойчиво развитие;</w:t>
      </w:r>
    </w:p>
    <w:p w14:paraId="3014739F" w14:textId="77777777" w:rsidR="005508F9" w:rsidRDefault="005508F9" w:rsidP="005508F9">
      <w:pPr>
        <w:pBdr>
          <w:top w:val="single" w:sz="4" w:space="1" w:color="auto"/>
          <w:left w:val="single" w:sz="4" w:space="5" w:color="auto"/>
          <w:bottom w:val="single" w:sz="4" w:space="0" w:color="auto"/>
          <w:right w:val="single" w:sz="4" w:space="4" w:color="auto"/>
        </w:pBdr>
        <w:spacing w:after="0" w:line="240" w:lineRule="auto"/>
        <w:jc w:val="both"/>
        <w:rPr>
          <w:rFonts w:ascii="Times New Roman" w:hAnsi="Times New Roman"/>
          <w:sz w:val="24"/>
          <w:szCs w:val="24"/>
        </w:rPr>
      </w:pPr>
      <w:r w:rsidRPr="005508F9">
        <w:rPr>
          <w:rFonts w:ascii="Times New Roman" w:hAnsi="Times New Roman"/>
          <w:sz w:val="24"/>
          <w:szCs w:val="24"/>
        </w:rPr>
        <w:t>2. Равни възможности и недопускане на дискриминация;</w:t>
      </w:r>
    </w:p>
    <w:p w14:paraId="1BA473B4" w14:textId="46B32DE9" w:rsidR="005508F9" w:rsidRDefault="005508F9" w:rsidP="005508F9">
      <w:pPr>
        <w:pBdr>
          <w:top w:val="single" w:sz="4" w:space="1" w:color="auto"/>
          <w:left w:val="single" w:sz="4" w:space="5" w:color="auto"/>
          <w:bottom w:val="single" w:sz="4" w:space="0" w:color="auto"/>
          <w:right w:val="single" w:sz="4" w:space="4" w:color="auto"/>
        </w:pBdr>
        <w:spacing w:after="0" w:line="240" w:lineRule="auto"/>
        <w:jc w:val="both"/>
        <w:rPr>
          <w:rFonts w:ascii="Times New Roman" w:hAnsi="Times New Roman"/>
          <w:sz w:val="24"/>
          <w:szCs w:val="24"/>
        </w:rPr>
      </w:pPr>
      <w:r w:rsidRPr="005508F9">
        <w:rPr>
          <w:rFonts w:ascii="Times New Roman" w:hAnsi="Times New Roman"/>
          <w:sz w:val="24"/>
          <w:szCs w:val="24"/>
        </w:rPr>
        <w:t>3. Равенство между половете.</w:t>
      </w:r>
      <w:bookmarkStart w:id="19" w:name="_Hlk132209698"/>
    </w:p>
    <w:p w14:paraId="5CE5E56D" w14:textId="2FEF9613" w:rsidR="0017747E" w:rsidRPr="005508F9" w:rsidRDefault="0017747E" w:rsidP="0017747E">
      <w:pPr>
        <w:pBdr>
          <w:top w:val="single" w:sz="4" w:space="1" w:color="auto"/>
          <w:left w:val="single" w:sz="4" w:space="5" w:color="auto"/>
          <w:bottom w:val="single" w:sz="4" w:space="0" w:color="auto"/>
          <w:right w:val="single" w:sz="4" w:space="4" w:color="auto"/>
        </w:pBdr>
        <w:spacing w:after="0" w:line="240" w:lineRule="auto"/>
        <w:jc w:val="both"/>
        <w:rPr>
          <w:rFonts w:ascii="Times New Roman" w:hAnsi="Times New Roman"/>
          <w:sz w:val="24"/>
          <w:szCs w:val="24"/>
        </w:rPr>
      </w:pPr>
      <w:r w:rsidRPr="00FA50B4">
        <w:rPr>
          <w:rFonts w:ascii="Times New Roman" w:hAnsi="Times New Roman"/>
          <w:sz w:val="24"/>
          <w:szCs w:val="24"/>
        </w:rPr>
        <w:t>В допълнение, в проектн</w:t>
      </w:r>
      <w:r w:rsidR="00AB187F">
        <w:rPr>
          <w:rFonts w:ascii="Times New Roman" w:hAnsi="Times New Roman"/>
          <w:sz w:val="24"/>
          <w:szCs w:val="24"/>
        </w:rPr>
        <w:t>ото</w:t>
      </w:r>
      <w:r w:rsidRPr="00FA50B4">
        <w:rPr>
          <w:rFonts w:ascii="Times New Roman" w:hAnsi="Times New Roman"/>
          <w:sz w:val="24"/>
          <w:szCs w:val="24"/>
        </w:rPr>
        <w:t xml:space="preserve"> предложени</w:t>
      </w:r>
      <w:r w:rsidR="00AB187F">
        <w:rPr>
          <w:rFonts w:ascii="Times New Roman" w:hAnsi="Times New Roman"/>
          <w:sz w:val="24"/>
          <w:szCs w:val="24"/>
        </w:rPr>
        <w:t>е</w:t>
      </w:r>
      <w:r w:rsidRPr="00FA50B4">
        <w:rPr>
          <w:rFonts w:ascii="Times New Roman" w:hAnsi="Times New Roman"/>
          <w:sz w:val="24"/>
          <w:szCs w:val="24"/>
        </w:rPr>
        <w:t xml:space="preserve"> е препоръчително да се предвид</w:t>
      </w:r>
      <w:r w:rsidR="00AB187F">
        <w:rPr>
          <w:rFonts w:ascii="Times New Roman" w:hAnsi="Times New Roman"/>
          <w:sz w:val="24"/>
          <w:szCs w:val="24"/>
        </w:rPr>
        <w:t>и</w:t>
      </w:r>
      <w:r w:rsidRPr="00FA50B4">
        <w:rPr>
          <w:rFonts w:ascii="Times New Roman" w:hAnsi="Times New Roman"/>
          <w:sz w:val="24"/>
          <w:szCs w:val="24"/>
        </w:rPr>
        <w:t>, ако е приложимо и при възможност, възлагане на зелена/и обществена/и поръчка/и. Информация относно възможностите за прилагане на изискванията за възлагане на зелени обществени поръчки се съдържа на интернет страницата на Агенцията по обществени поръчки (</w:t>
      </w:r>
      <w:hyperlink r:id="rId12" w:history="1">
        <w:r w:rsidR="00755A22" w:rsidRPr="00AE007A">
          <w:rPr>
            <w:rStyle w:val="Hyperlink"/>
            <w:rFonts w:ascii="Times New Roman" w:hAnsi="Times New Roman"/>
            <w:sz w:val="24"/>
            <w:szCs w:val="24"/>
          </w:rPr>
          <w:t>www.aop.bg</w:t>
        </w:r>
      </w:hyperlink>
      <w:r w:rsidRPr="00FA50B4">
        <w:rPr>
          <w:rFonts w:ascii="Times New Roman" w:hAnsi="Times New Roman"/>
          <w:sz w:val="24"/>
          <w:szCs w:val="24"/>
        </w:rPr>
        <w:t>) и на страницата на Европейската комисия (</w:t>
      </w:r>
      <w:hyperlink r:id="rId13" w:history="1">
        <w:r w:rsidR="00755A22" w:rsidRPr="00AE007A">
          <w:rPr>
            <w:rStyle w:val="Hyperlink"/>
            <w:rFonts w:ascii="Times New Roman" w:hAnsi="Times New Roman"/>
            <w:sz w:val="24"/>
            <w:szCs w:val="24"/>
          </w:rPr>
          <w:t>http://ec.europa.eu/environment/gpp/eu_gpp_criteria_en.htm</w:t>
        </w:r>
      </w:hyperlink>
      <w:r w:rsidRPr="00FA50B4">
        <w:rPr>
          <w:rFonts w:ascii="Times New Roman" w:hAnsi="Times New Roman"/>
          <w:sz w:val="24"/>
          <w:szCs w:val="24"/>
        </w:rPr>
        <w:t>).</w:t>
      </w:r>
    </w:p>
    <w:p w14:paraId="62F52DAB" w14:textId="153F1B59" w:rsidR="0017747E" w:rsidRDefault="001D0654" w:rsidP="005508F9">
      <w:pPr>
        <w:pBdr>
          <w:top w:val="single" w:sz="4" w:space="1" w:color="auto"/>
          <w:left w:val="single" w:sz="4" w:space="5" w:color="auto"/>
          <w:bottom w:val="single" w:sz="4" w:space="0" w:color="auto"/>
          <w:right w:val="single" w:sz="4" w:space="4" w:color="auto"/>
        </w:pBdr>
        <w:spacing w:after="0" w:line="240" w:lineRule="auto"/>
        <w:jc w:val="both"/>
        <w:rPr>
          <w:rFonts w:ascii="Times New Roman" w:hAnsi="Times New Roman"/>
          <w:sz w:val="24"/>
          <w:szCs w:val="24"/>
        </w:rPr>
      </w:pPr>
      <w:r>
        <w:rPr>
          <w:rFonts w:ascii="Times New Roman" w:hAnsi="Times New Roman"/>
          <w:sz w:val="24"/>
          <w:szCs w:val="24"/>
        </w:rPr>
        <w:t>Информацията се попълва съгласно указанията в Приложение № 1 към настоящите условия за кандидатстване.</w:t>
      </w:r>
    </w:p>
    <w:p w14:paraId="0EF78B2C" w14:textId="77777777" w:rsidR="005508F9" w:rsidRDefault="005508F9" w:rsidP="005508F9">
      <w:pPr>
        <w:pBdr>
          <w:top w:val="single" w:sz="4" w:space="1" w:color="auto"/>
          <w:left w:val="single" w:sz="4" w:space="5" w:color="auto"/>
          <w:bottom w:val="single" w:sz="4" w:space="0" w:color="auto"/>
          <w:right w:val="single" w:sz="4" w:space="4" w:color="auto"/>
        </w:pBdr>
        <w:spacing w:after="0" w:line="240" w:lineRule="auto"/>
        <w:jc w:val="both"/>
        <w:rPr>
          <w:rFonts w:ascii="Times New Roman" w:hAnsi="Times New Roman"/>
          <w:sz w:val="24"/>
          <w:szCs w:val="24"/>
        </w:rPr>
      </w:pPr>
      <w:r w:rsidRPr="005508F9">
        <w:rPr>
          <w:rFonts w:ascii="Times New Roman" w:hAnsi="Times New Roman"/>
          <w:sz w:val="24"/>
          <w:szCs w:val="24"/>
        </w:rPr>
        <w:t xml:space="preserve">При подготовката на Условията за кандидатстване </w:t>
      </w:r>
      <w:r w:rsidR="00FB4A81">
        <w:rPr>
          <w:rFonts w:ascii="Times New Roman" w:hAnsi="Times New Roman"/>
          <w:sz w:val="24"/>
          <w:szCs w:val="24"/>
        </w:rPr>
        <w:t>са</w:t>
      </w:r>
      <w:r w:rsidRPr="005508F9">
        <w:rPr>
          <w:rFonts w:ascii="Times New Roman" w:hAnsi="Times New Roman"/>
          <w:sz w:val="24"/>
          <w:szCs w:val="24"/>
        </w:rPr>
        <w:t xml:space="preserve"> предприе</w:t>
      </w:r>
      <w:r w:rsidR="00FB4A81">
        <w:rPr>
          <w:rFonts w:ascii="Times New Roman" w:hAnsi="Times New Roman"/>
          <w:sz w:val="24"/>
          <w:szCs w:val="24"/>
        </w:rPr>
        <w:t>ти</w:t>
      </w:r>
      <w:r w:rsidRPr="005508F9">
        <w:rPr>
          <w:rFonts w:ascii="Times New Roman" w:hAnsi="Times New Roman"/>
          <w:sz w:val="24"/>
          <w:szCs w:val="24"/>
        </w:rPr>
        <w:t xml:space="preserve"> действия, гарантиращи спазване на Хартата на основните права на ЕС и на Конвенцията на </w:t>
      </w:r>
      <w:r w:rsidR="00FA50B4" w:rsidRPr="00FA50B4">
        <w:rPr>
          <w:rFonts w:ascii="Times New Roman" w:hAnsi="Times New Roman"/>
          <w:sz w:val="24"/>
          <w:szCs w:val="24"/>
        </w:rPr>
        <w:t xml:space="preserve">Организацията на обединените нации </w:t>
      </w:r>
      <w:r w:rsidR="00FA50B4">
        <w:rPr>
          <w:rFonts w:ascii="Times New Roman" w:hAnsi="Times New Roman"/>
          <w:sz w:val="24"/>
          <w:szCs w:val="24"/>
        </w:rPr>
        <w:t>(</w:t>
      </w:r>
      <w:r w:rsidRPr="005508F9">
        <w:rPr>
          <w:rFonts w:ascii="Times New Roman" w:hAnsi="Times New Roman"/>
          <w:sz w:val="24"/>
          <w:szCs w:val="24"/>
        </w:rPr>
        <w:t>ООН</w:t>
      </w:r>
      <w:r w:rsidR="00FA50B4">
        <w:rPr>
          <w:rFonts w:ascii="Times New Roman" w:hAnsi="Times New Roman"/>
          <w:sz w:val="24"/>
          <w:szCs w:val="24"/>
        </w:rPr>
        <w:t>)</w:t>
      </w:r>
      <w:r w:rsidRPr="005508F9">
        <w:rPr>
          <w:rFonts w:ascii="Times New Roman" w:hAnsi="Times New Roman"/>
          <w:sz w:val="24"/>
          <w:szCs w:val="24"/>
        </w:rPr>
        <w:t xml:space="preserve"> за правата на хората с увреждания. </w:t>
      </w:r>
      <w:r w:rsidR="00FB4A81">
        <w:rPr>
          <w:rFonts w:ascii="Times New Roman" w:hAnsi="Times New Roman"/>
          <w:sz w:val="24"/>
          <w:szCs w:val="24"/>
        </w:rPr>
        <w:t>П</w:t>
      </w:r>
      <w:r w:rsidRPr="005508F9">
        <w:rPr>
          <w:rFonts w:ascii="Times New Roman" w:hAnsi="Times New Roman"/>
          <w:sz w:val="24"/>
          <w:szCs w:val="24"/>
        </w:rPr>
        <w:t xml:space="preserve">риложими за процедурата са принципите по чл. 2, ал. 1 от ЗУСЕФСУ </w:t>
      </w:r>
      <w:r w:rsidR="00310A0B">
        <w:rPr>
          <w:rFonts w:ascii="Times New Roman" w:hAnsi="Times New Roman"/>
          <w:sz w:val="24"/>
          <w:szCs w:val="24"/>
        </w:rPr>
        <w:t xml:space="preserve">за </w:t>
      </w:r>
      <w:r w:rsidRPr="005508F9">
        <w:rPr>
          <w:rFonts w:ascii="Times New Roman" w:hAnsi="Times New Roman"/>
          <w:sz w:val="24"/>
          <w:szCs w:val="24"/>
        </w:rPr>
        <w:t xml:space="preserve">недопускане на дискриминация, публичност и прозрачност на финансирането, устойчиво развитие и опазване на околната среда. Изискванията, заложени в процедурата по отношение на процеса на кандидатстване и </w:t>
      </w:r>
      <w:r w:rsidRPr="005508F9">
        <w:rPr>
          <w:rFonts w:ascii="Times New Roman" w:hAnsi="Times New Roman"/>
          <w:sz w:val="24"/>
          <w:szCs w:val="24"/>
        </w:rPr>
        <w:lastRenderedPageBreak/>
        <w:t>последващо изпълнение на дейностите, гарантират спазването на правата, посочени в Хартата на основните права на ЕС и Конвенцията на ООН за правата на хората с увреждания.</w:t>
      </w:r>
      <w:bookmarkEnd w:id="19"/>
    </w:p>
    <w:bookmarkEnd w:id="18"/>
    <w:p w14:paraId="301DDCB3" w14:textId="77777777" w:rsidR="00095E6C" w:rsidRPr="00841505" w:rsidRDefault="00095E6C" w:rsidP="002325A3">
      <w:pPr>
        <w:pStyle w:val="ListParagraph"/>
        <w:spacing w:after="360" w:line="240" w:lineRule="auto"/>
        <w:ind w:left="0"/>
        <w:jc w:val="both"/>
        <w:rPr>
          <w:rFonts w:ascii="Times New Roman" w:hAnsi="Times New Roman"/>
          <w:b/>
          <w:sz w:val="24"/>
          <w:szCs w:val="24"/>
        </w:rPr>
      </w:pPr>
    </w:p>
    <w:p w14:paraId="04A8896F" w14:textId="375BFFE9" w:rsidR="00CD6293" w:rsidRDefault="00CD6293" w:rsidP="004F22D2">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sz w:val="24"/>
          <w:szCs w:val="24"/>
        </w:rPr>
      </w:pPr>
      <w:r w:rsidRPr="00841505">
        <w:rPr>
          <w:rFonts w:ascii="Times New Roman" w:hAnsi="Times New Roman"/>
          <w:b/>
          <w:sz w:val="24"/>
          <w:szCs w:val="24"/>
        </w:rPr>
        <w:t xml:space="preserve">18. Минимален и максимален срок за изпълнение на проекта </w:t>
      </w:r>
      <w:r w:rsidRPr="00841505">
        <w:rPr>
          <w:rFonts w:ascii="Times New Roman" w:hAnsi="Times New Roman"/>
          <w:sz w:val="24"/>
          <w:szCs w:val="24"/>
        </w:rPr>
        <w:t>(ако е приложимо):</w:t>
      </w:r>
    </w:p>
    <w:p w14:paraId="50AD28F6" w14:textId="0A1EFFD1" w:rsidR="00CD6293" w:rsidRDefault="00CD6293" w:rsidP="004F22D2">
      <w:pPr>
        <w:pStyle w:val="ListParagraph"/>
        <w:pBdr>
          <w:top w:val="single" w:sz="4" w:space="1" w:color="auto"/>
          <w:left w:val="single" w:sz="4" w:space="4" w:color="auto"/>
          <w:bottom w:val="single" w:sz="4" w:space="1" w:color="auto"/>
          <w:right w:val="single" w:sz="4" w:space="4" w:color="auto"/>
        </w:pBdr>
        <w:spacing w:before="120" w:after="0" w:line="240" w:lineRule="auto"/>
        <w:ind w:left="0"/>
        <w:contextualSpacing w:val="0"/>
        <w:jc w:val="both"/>
        <w:rPr>
          <w:rFonts w:ascii="Times New Roman" w:hAnsi="Times New Roman"/>
          <w:sz w:val="24"/>
          <w:szCs w:val="24"/>
        </w:rPr>
      </w:pPr>
      <w:bookmarkStart w:id="20" w:name="_Hlk133868942"/>
      <w:r w:rsidRPr="00841505">
        <w:rPr>
          <w:rFonts w:ascii="Times New Roman" w:hAnsi="Times New Roman"/>
          <w:sz w:val="24"/>
          <w:szCs w:val="24"/>
        </w:rPr>
        <w:t>Максималният срок за изпълнение на проект</w:t>
      </w:r>
      <w:r w:rsidR="00AB187F">
        <w:rPr>
          <w:rFonts w:ascii="Times New Roman" w:hAnsi="Times New Roman"/>
          <w:sz w:val="24"/>
          <w:szCs w:val="24"/>
        </w:rPr>
        <w:t>а</w:t>
      </w:r>
      <w:r w:rsidRPr="00841505">
        <w:rPr>
          <w:rFonts w:ascii="Times New Roman" w:hAnsi="Times New Roman"/>
          <w:sz w:val="24"/>
          <w:szCs w:val="24"/>
        </w:rPr>
        <w:t>, който бенефициентът може да посочи в т. 1</w:t>
      </w:r>
      <w:r w:rsidR="006E721B">
        <w:rPr>
          <w:rFonts w:ascii="Times New Roman" w:hAnsi="Times New Roman"/>
          <w:sz w:val="24"/>
          <w:szCs w:val="24"/>
        </w:rPr>
        <w:t xml:space="preserve"> на формуляра за кандидатстване</w:t>
      </w:r>
      <w:r w:rsidR="008E474B">
        <w:rPr>
          <w:rFonts w:ascii="Times New Roman" w:hAnsi="Times New Roman"/>
          <w:sz w:val="24"/>
          <w:szCs w:val="24"/>
        </w:rPr>
        <w:t xml:space="preserve"> в поле</w:t>
      </w:r>
      <w:r w:rsidRPr="00841505">
        <w:rPr>
          <w:rFonts w:ascii="Times New Roman" w:hAnsi="Times New Roman"/>
          <w:sz w:val="24"/>
          <w:szCs w:val="24"/>
        </w:rPr>
        <w:t xml:space="preserve"> </w:t>
      </w:r>
      <w:r w:rsidRPr="00841505">
        <w:rPr>
          <w:rFonts w:ascii="Times New Roman" w:hAnsi="Times New Roman"/>
          <w:i/>
          <w:sz w:val="24"/>
          <w:szCs w:val="24"/>
        </w:rPr>
        <w:t>„Основни данни“</w:t>
      </w:r>
      <w:r w:rsidRPr="00841505">
        <w:rPr>
          <w:rFonts w:ascii="Times New Roman" w:hAnsi="Times New Roman"/>
          <w:sz w:val="24"/>
          <w:szCs w:val="24"/>
        </w:rPr>
        <w:t xml:space="preserve">, </w:t>
      </w:r>
      <w:r w:rsidR="00523B14" w:rsidRPr="00B42CE7">
        <w:rPr>
          <w:rFonts w:ascii="Times New Roman" w:hAnsi="Times New Roman"/>
          <w:sz w:val="24"/>
          <w:szCs w:val="24"/>
        </w:rPr>
        <w:t xml:space="preserve">е </w:t>
      </w:r>
      <w:r w:rsidR="006D6F6B" w:rsidRPr="00B42CE7">
        <w:rPr>
          <w:rFonts w:ascii="Times New Roman" w:hAnsi="Times New Roman"/>
          <w:sz w:val="24"/>
          <w:szCs w:val="24"/>
        </w:rPr>
        <w:t xml:space="preserve">36 </w:t>
      </w:r>
      <w:r w:rsidR="00F174D7" w:rsidRPr="00B42CE7">
        <w:rPr>
          <w:rFonts w:ascii="Times New Roman" w:hAnsi="Times New Roman"/>
          <w:sz w:val="24"/>
          <w:szCs w:val="24"/>
        </w:rPr>
        <w:t>(</w:t>
      </w:r>
      <w:r w:rsidR="006D6F6B" w:rsidRPr="00B42CE7">
        <w:rPr>
          <w:rFonts w:ascii="Times New Roman" w:hAnsi="Times New Roman"/>
          <w:sz w:val="24"/>
          <w:szCs w:val="24"/>
        </w:rPr>
        <w:t>тридесет и шест</w:t>
      </w:r>
      <w:r w:rsidR="00F174D7" w:rsidRPr="00B42CE7">
        <w:rPr>
          <w:rFonts w:ascii="Times New Roman" w:hAnsi="Times New Roman"/>
          <w:sz w:val="24"/>
          <w:szCs w:val="24"/>
        </w:rPr>
        <w:t>)</w:t>
      </w:r>
      <w:r w:rsidR="00F174D7">
        <w:rPr>
          <w:rFonts w:ascii="Times New Roman" w:hAnsi="Times New Roman"/>
          <w:sz w:val="24"/>
          <w:szCs w:val="24"/>
        </w:rPr>
        <w:t xml:space="preserve"> </w:t>
      </w:r>
      <w:r w:rsidR="00523B14">
        <w:rPr>
          <w:rFonts w:ascii="Times New Roman" w:hAnsi="Times New Roman"/>
          <w:sz w:val="24"/>
          <w:szCs w:val="24"/>
        </w:rPr>
        <w:t xml:space="preserve">месеца, но не по-късно от крайния </w:t>
      </w:r>
      <w:r w:rsidRPr="00841505">
        <w:rPr>
          <w:rFonts w:ascii="Times New Roman" w:hAnsi="Times New Roman"/>
          <w:sz w:val="24"/>
          <w:szCs w:val="24"/>
        </w:rPr>
        <w:t>срок за допустимост на разходите</w:t>
      </w:r>
      <w:r w:rsidR="00AB187F">
        <w:rPr>
          <w:rFonts w:ascii="Times New Roman" w:hAnsi="Times New Roman"/>
          <w:sz w:val="24"/>
          <w:szCs w:val="24"/>
        </w:rPr>
        <w:t xml:space="preserve"> </w:t>
      </w:r>
      <w:r w:rsidR="00AB187F" w:rsidRPr="00AB187F">
        <w:rPr>
          <w:rFonts w:ascii="Times New Roman" w:hAnsi="Times New Roman"/>
          <w:sz w:val="24"/>
          <w:szCs w:val="24"/>
        </w:rPr>
        <w:t>за период</w:t>
      </w:r>
      <w:r w:rsidR="00AB187F">
        <w:rPr>
          <w:rFonts w:ascii="Times New Roman" w:hAnsi="Times New Roman"/>
          <w:sz w:val="24"/>
          <w:szCs w:val="24"/>
        </w:rPr>
        <w:t>а</w:t>
      </w:r>
      <w:r w:rsidR="00AB187F" w:rsidRPr="00AB187F">
        <w:rPr>
          <w:rFonts w:ascii="Times New Roman" w:hAnsi="Times New Roman"/>
          <w:sz w:val="24"/>
          <w:szCs w:val="24"/>
        </w:rPr>
        <w:t xml:space="preserve"> 2021-2027 г.</w:t>
      </w:r>
      <w:r w:rsidRPr="00841505">
        <w:rPr>
          <w:rFonts w:ascii="Times New Roman" w:hAnsi="Times New Roman"/>
          <w:sz w:val="24"/>
          <w:szCs w:val="24"/>
        </w:rPr>
        <w:t xml:space="preserve">, </w:t>
      </w:r>
      <w:r w:rsidR="00AB187F">
        <w:rPr>
          <w:rFonts w:ascii="Times New Roman" w:hAnsi="Times New Roman"/>
          <w:sz w:val="24"/>
          <w:szCs w:val="24"/>
        </w:rPr>
        <w:t xml:space="preserve">който е </w:t>
      </w:r>
      <w:r w:rsidRPr="00841505">
        <w:rPr>
          <w:rFonts w:ascii="Times New Roman" w:hAnsi="Times New Roman"/>
          <w:sz w:val="24"/>
          <w:szCs w:val="24"/>
        </w:rPr>
        <w:t xml:space="preserve">31 декември </w:t>
      </w:r>
      <w:r w:rsidR="00523B14" w:rsidRPr="00841505">
        <w:rPr>
          <w:rFonts w:ascii="Times New Roman" w:hAnsi="Times New Roman"/>
          <w:sz w:val="24"/>
          <w:szCs w:val="24"/>
        </w:rPr>
        <w:t>202</w:t>
      </w:r>
      <w:r w:rsidR="00523B14">
        <w:rPr>
          <w:rFonts w:ascii="Times New Roman" w:hAnsi="Times New Roman"/>
          <w:sz w:val="24"/>
          <w:szCs w:val="24"/>
        </w:rPr>
        <w:t>9</w:t>
      </w:r>
      <w:r w:rsidR="00523B14" w:rsidRPr="00841505">
        <w:rPr>
          <w:rFonts w:ascii="Times New Roman" w:hAnsi="Times New Roman"/>
          <w:sz w:val="24"/>
          <w:szCs w:val="24"/>
        </w:rPr>
        <w:t xml:space="preserve"> </w:t>
      </w:r>
      <w:r w:rsidRPr="00841505">
        <w:rPr>
          <w:rFonts w:ascii="Times New Roman" w:hAnsi="Times New Roman"/>
          <w:sz w:val="24"/>
          <w:szCs w:val="24"/>
        </w:rPr>
        <w:t xml:space="preserve">г. </w:t>
      </w:r>
      <w:r w:rsidR="00523B14" w:rsidRPr="00523B14">
        <w:rPr>
          <w:rFonts w:ascii="Times New Roman" w:hAnsi="Times New Roman"/>
          <w:sz w:val="24"/>
          <w:szCs w:val="24"/>
        </w:rPr>
        <w:t xml:space="preserve">След този срок бенефициентът следва да изготви и внесе искане за окончателно плащане по проекта в рамките на 1 </w:t>
      </w:r>
      <w:r w:rsidR="00F174D7">
        <w:rPr>
          <w:rFonts w:ascii="Times New Roman" w:hAnsi="Times New Roman"/>
          <w:sz w:val="24"/>
          <w:szCs w:val="24"/>
        </w:rPr>
        <w:t xml:space="preserve">(един) </w:t>
      </w:r>
      <w:r w:rsidR="00523B14" w:rsidRPr="00523B14">
        <w:rPr>
          <w:rFonts w:ascii="Times New Roman" w:hAnsi="Times New Roman"/>
          <w:sz w:val="24"/>
          <w:szCs w:val="24"/>
        </w:rPr>
        <w:t>месец.</w:t>
      </w:r>
    </w:p>
    <w:bookmarkEnd w:id="20"/>
    <w:p w14:paraId="1E0943B4" w14:textId="28BB3323" w:rsidR="00617747" w:rsidRPr="008B2E32" w:rsidRDefault="00617747" w:rsidP="00617747">
      <w:pPr>
        <w:pStyle w:val="ListParagraph"/>
        <w:pBdr>
          <w:top w:val="single" w:sz="4" w:space="1" w:color="auto"/>
          <w:left w:val="single" w:sz="4" w:space="4" w:color="auto"/>
          <w:bottom w:val="single" w:sz="4" w:space="1" w:color="auto"/>
          <w:right w:val="single" w:sz="4" w:space="4" w:color="auto"/>
        </w:pBdr>
        <w:spacing w:after="60" w:line="240" w:lineRule="auto"/>
        <w:ind w:left="0"/>
        <w:contextualSpacing w:val="0"/>
        <w:jc w:val="both"/>
        <w:rPr>
          <w:rFonts w:ascii="Times New Roman" w:hAnsi="Times New Roman"/>
          <w:bCs/>
          <w:sz w:val="24"/>
          <w:szCs w:val="24"/>
        </w:rPr>
      </w:pPr>
      <w:r w:rsidRPr="008B2E32">
        <w:rPr>
          <w:rFonts w:ascii="Times New Roman" w:hAnsi="Times New Roman"/>
          <w:bCs/>
          <w:sz w:val="24"/>
          <w:szCs w:val="24"/>
        </w:rPr>
        <w:t>Изм</w:t>
      </w:r>
      <w:r>
        <w:rPr>
          <w:rFonts w:ascii="Times New Roman" w:hAnsi="Times New Roman"/>
          <w:bCs/>
          <w:sz w:val="24"/>
          <w:szCs w:val="24"/>
        </w:rPr>
        <w:t>енения по отношение на срока за изпълнение са възможни единствено по реда на глава шеста от условията за изпълнение по процедурата</w:t>
      </w:r>
      <w:r w:rsidR="003E1127">
        <w:rPr>
          <w:rFonts w:ascii="Times New Roman" w:hAnsi="Times New Roman"/>
          <w:bCs/>
          <w:sz w:val="24"/>
          <w:szCs w:val="24"/>
        </w:rPr>
        <w:t>.</w:t>
      </w:r>
    </w:p>
    <w:p w14:paraId="48CD1FED" w14:textId="47ACCF06" w:rsidR="00084B69" w:rsidRPr="00084B69" w:rsidRDefault="00084B69" w:rsidP="00084B69">
      <w:pPr>
        <w:pBdr>
          <w:top w:val="single" w:sz="4" w:space="1" w:color="auto"/>
          <w:left w:val="single" w:sz="4" w:space="4" w:color="auto"/>
          <w:bottom w:val="single" w:sz="4" w:space="1" w:color="auto"/>
          <w:right w:val="single" w:sz="4" w:space="4" w:color="auto"/>
        </w:pBdr>
        <w:tabs>
          <w:tab w:val="left" w:pos="426"/>
        </w:tabs>
        <w:spacing w:before="60" w:after="60" w:line="240" w:lineRule="auto"/>
        <w:jc w:val="both"/>
        <w:rPr>
          <w:rFonts w:ascii="Times New Roman" w:hAnsi="Times New Roman"/>
          <w:bCs/>
          <w:sz w:val="24"/>
          <w:szCs w:val="24"/>
        </w:rPr>
      </w:pPr>
      <w:bookmarkStart w:id="21" w:name="_Hlk133768404"/>
      <w:r w:rsidRPr="00084B69">
        <w:rPr>
          <w:rFonts w:ascii="Times New Roman" w:hAnsi="Times New Roman"/>
          <w:bCs/>
          <w:sz w:val="24"/>
          <w:szCs w:val="24"/>
        </w:rPr>
        <w:t xml:space="preserve">Кандидатът следва да има предвид, че съгласно чл. </w:t>
      </w:r>
      <w:r w:rsidR="00D21E09">
        <w:rPr>
          <w:rFonts w:ascii="Times New Roman" w:hAnsi="Times New Roman"/>
          <w:bCs/>
          <w:sz w:val="24"/>
          <w:szCs w:val="24"/>
        </w:rPr>
        <w:t>48</w:t>
      </w:r>
      <w:r w:rsidRPr="00084B69">
        <w:rPr>
          <w:rFonts w:ascii="Times New Roman" w:hAnsi="Times New Roman"/>
          <w:bCs/>
          <w:sz w:val="24"/>
          <w:szCs w:val="24"/>
        </w:rPr>
        <w:t xml:space="preserve">, ал. </w:t>
      </w:r>
      <w:r w:rsidR="00D21E09">
        <w:rPr>
          <w:rFonts w:ascii="Times New Roman" w:hAnsi="Times New Roman"/>
          <w:bCs/>
          <w:sz w:val="24"/>
          <w:szCs w:val="24"/>
        </w:rPr>
        <w:t>2</w:t>
      </w:r>
      <w:r w:rsidRPr="00084B69">
        <w:rPr>
          <w:rFonts w:ascii="Times New Roman" w:hAnsi="Times New Roman"/>
          <w:bCs/>
          <w:sz w:val="24"/>
          <w:szCs w:val="24"/>
        </w:rPr>
        <w:t xml:space="preserve"> от ЗУС</w:t>
      </w:r>
      <w:r w:rsidR="005C5668">
        <w:rPr>
          <w:rFonts w:ascii="Times New Roman" w:hAnsi="Times New Roman"/>
          <w:bCs/>
          <w:sz w:val="24"/>
          <w:szCs w:val="24"/>
        </w:rPr>
        <w:t>Е</w:t>
      </w:r>
      <w:r w:rsidRPr="00084B69">
        <w:rPr>
          <w:rFonts w:ascii="Times New Roman" w:hAnsi="Times New Roman"/>
          <w:bCs/>
          <w:sz w:val="24"/>
          <w:szCs w:val="24"/>
        </w:rPr>
        <w:t xml:space="preserve">ФСУ финансирането с безвъзмездна финансова помощ се прекратява едностранно от Ръководителя на Управляващия орган, когато бенефициент не сключи договор с изпълнител до 12 </w:t>
      </w:r>
      <w:r w:rsidR="00F174D7">
        <w:rPr>
          <w:rFonts w:ascii="Times New Roman" w:hAnsi="Times New Roman"/>
          <w:bCs/>
          <w:sz w:val="24"/>
          <w:szCs w:val="24"/>
        </w:rPr>
        <w:t xml:space="preserve">(дванадесет) </w:t>
      </w:r>
      <w:r w:rsidRPr="00084B69">
        <w:rPr>
          <w:rFonts w:ascii="Times New Roman" w:hAnsi="Times New Roman"/>
          <w:bCs/>
          <w:sz w:val="24"/>
          <w:szCs w:val="24"/>
        </w:rPr>
        <w:t>месеца от изтичането на срока, предвиден за неговото сключване</w:t>
      </w:r>
      <w:r w:rsidR="00D21E09">
        <w:rPr>
          <w:rFonts w:ascii="Times New Roman" w:hAnsi="Times New Roman"/>
          <w:bCs/>
          <w:sz w:val="24"/>
          <w:szCs w:val="24"/>
        </w:rPr>
        <w:t xml:space="preserve">, </w:t>
      </w:r>
      <w:r w:rsidR="000D7EE8" w:rsidRPr="000D7EE8">
        <w:rPr>
          <w:rFonts w:ascii="Times New Roman" w:hAnsi="Times New Roman"/>
          <w:bCs/>
          <w:sz w:val="24"/>
          <w:szCs w:val="24"/>
        </w:rPr>
        <w:t>посочен в поле „Месец за стартиране на дейността“ за съответната дейност</w:t>
      </w:r>
      <w:r w:rsidRPr="00084B69">
        <w:rPr>
          <w:rFonts w:ascii="Times New Roman" w:hAnsi="Times New Roman"/>
          <w:bCs/>
          <w:sz w:val="24"/>
          <w:szCs w:val="24"/>
        </w:rPr>
        <w:t xml:space="preserve">. Случаите, при които този срок спира да тече, са определени в чл. 4, ал. 2 от ПМС № 23 от 13.02.2023 г. </w:t>
      </w:r>
    </w:p>
    <w:bookmarkEnd w:id="21"/>
    <w:p w14:paraId="004EABCE" w14:textId="77777777" w:rsidR="00CD6293" w:rsidRPr="00841505" w:rsidRDefault="00CD6293" w:rsidP="002325A3">
      <w:pPr>
        <w:pStyle w:val="ListParagraph"/>
        <w:spacing w:after="360" w:line="240" w:lineRule="auto"/>
        <w:ind w:left="0"/>
        <w:jc w:val="both"/>
        <w:rPr>
          <w:rFonts w:ascii="Times New Roman" w:hAnsi="Times New Roman"/>
          <w:b/>
          <w:sz w:val="24"/>
          <w:szCs w:val="24"/>
        </w:rPr>
      </w:pPr>
    </w:p>
    <w:p w14:paraId="6521B61B" w14:textId="77777777" w:rsidR="005B4667" w:rsidRPr="00841505" w:rsidRDefault="005B4667" w:rsidP="005B4667">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b/>
          <w:sz w:val="24"/>
          <w:szCs w:val="24"/>
        </w:rPr>
      </w:pPr>
      <w:r w:rsidRPr="00841505">
        <w:rPr>
          <w:rFonts w:ascii="Times New Roman" w:hAnsi="Times New Roman"/>
          <w:b/>
          <w:sz w:val="24"/>
          <w:szCs w:val="24"/>
        </w:rPr>
        <w:t>19. Ред за оценяване на концепциите за проектни предложения</w:t>
      </w:r>
      <w:r w:rsidRPr="00841505">
        <w:rPr>
          <w:rStyle w:val="FootnoteReference"/>
          <w:rFonts w:ascii="Times New Roman" w:hAnsi="Times New Roman"/>
          <w:b/>
          <w:sz w:val="24"/>
          <w:szCs w:val="24"/>
        </w:rPr>
        <w:footnoteReference w:id="7"/>
      </w:r>
      <w:r w:rsidRPr="00841505">
        <w:rPr>
          <w:rFonts w:ascii="Times New Roman" w:hAnsi="Times New Roman"/>
          <w:b/>
          <w:sz w:val="24"/>
          <w:szCs w:val="24"/>
        </w:rPr>
        <w:t>:</w:t>
      </w:r>
    </w:p>
    <w:p w14:paraId="59541375" w14:textId="77777777" w:rsidR="005B4667" w:rsidRPr="00841505" w:rsidRDefault="005B4667" w:rsidP="00400E81">
      <w:pPr>
        <w:pStyle w:val="ListParagraph"/>
        <w:pBdr>
          <w:top w:val="single" w:sz="4" w:space="1" w:color="auto"/>
          <w:left w:val="single" w:sz="4" w:space="4" w:color="auto"/>
          <w:bottom w:val="single" w:sz="4" w:space="1" w:color="auto"/>
          <w:right w:val="single" w:sz="4" w:space="4" w:color="auto"/>
        </w:pBdr>
        <w:spacing w:before="120" w:after="0" w:line="240" w:lineRule="auto"/>
        <w:ind w:left="0"/>
        <w:contextualSpacing w:val="0"/>
        <w:jc w:val="both"/>
        <w:rPr>
          <w:rFonts w:ascii="Times New Roman" w:hAnsi="Times New Roman"/>
          <w:b/>
          <w:sz w:val="24"/>
          <w:szCs w:val="24"/>
        </w:rPr>
      </w:pPr>
      <w:r w:rsidRPr="00841505">
        <w:rPr>
          <w:rFonts w:ascii="Times New Roman" w:hAnsi="Times New Roman"/>
          <w:sz w:val="24"/>
          <w:szCs w:val="24"/>
        </w:rPr>
        <w:t>Неприложимо.</w:t>
      </w:r>
    </w:p>
    <w:p w14:paraId="097B5C14" w14:textId="77777777" w:rsidR="005B4667" w:rsidRPr="00841505" w:rsidRDefault="005B4667" w:rsidP="002325A3">
      <w:pPr>
        <w:pStyle w:val="ListParagraph"/>
        <w:spacing w:after="360" w:line="240" w:lineRule="auto"/>
        <w:ind w:left="0"/>
        <w:jc w:val="both"/>
        <w:rPr>
          <w:rFonts w:ascii="Times New Roman" w:hAnsi="Times New Roman"/>
          <w:b/>
          <w:sz w:val="24"/>
          <w:szCs w:val="24"/>
        </w:rPr>
      </w:pPr>
    </w:p>
    <w:p w14:paraId="5C88264F" w14:textId="77777777" w:rsidR="002C08E5" w:rsidRPr="00841505" w:rsidRDefault="001D79C3" w:rsidP="001C12FF">
      <w:pPr>
        <w:pStyle w:val="ListParagraph"/>
        <w:pBdr>
          <w:top w:val="single" w:sz="4" w:space="1" w:color="auto"/>
          <w:left w:val="single" w:sz="4" w:space="4" w:color="auto"/>
          <w:bottom w:val="single" w:sz="4" w:space="0" w:color="auto"/>
          <w:right w:val="single" w:sz="4" w:space="4" w:color="auto"/>
        </w:pBdr>
        <w:spacing w:after="60" w:line="240" w:lineRule="auto"/>
        <w:ind w:left="0"/>
        <w:contextualSpacing w:val="0"/>
        <w:jc w:val="both"/>
        <w:rPr>
          <w:rFonts w:ascii="Times New Roman" w:hAnsi="Times New Roman"/>
          <w:b/>
          <w:sz w:val="24"/>
          <w:szCs w:val="24"/>
        </w:rPr>
      </w:pPr>
      <w:r w:rsidRPr="00841505">
        <w:rPr>
          <w:rFonts w:ascii="Times New Roman" w:hAnsi="Times New Roman"/>
          <w:b/>
          <w:sz w:val="24"/>
          <w:szCs w:val="24"/>
        </w:rPr>
        <w:t>20</w:t>
      </w:r>
      <w:r w:rsidR="002325A3" w:rsidRPr="00841505">
        <w:rPr>
          <w:rFonts w:ascii="Times New Roman" w:hAnsi="Times New Roman"/>
          <w:b/>
          <w:sz w:val="24"/>
          <w:szCs w:val="24"/>
        </w:rPr>
        <w:t xml:space="preserve">. </w:t>
      </w:r>
      <w:r w:rsidR="002C08E5" w:rsidRPr="00841505">
        <w:rPr>
          <w:rFonts w:ascii="Times New Roman" w:hAnsi="Times New Roman"/>
          <w:b/>
          <w:sz w:val="24"/>
          <w:szCs w:val="24"/>
        </w:rPr>
        <w:t>Критерии</w:t>
      </w:r>
      <w:r w:rsidR="005B7309" w:rsidRPr="00841505">
        <w:rPr>
          <w:rFonts w:ascii="Times New Roman" w:hAnsi="Times New Roman"/>
          <w:b/>
          <w:sz w:val="24"/>
          <w:szCs w:val="24"/>
        </w:rPr>
        <w:t xml:space="preserve"> и методика</w:t>
      </w:r>
      <w:r w:rsidR="002C08E5" w:rsidRPr="00841505">
        <w:rPr>
          <w:rFonts w:ascii="Times New Roman" w:hAnsi="Times New Roman"/>
          <w:b/>
          <w:sz w:val="24"/>
          <w:szCs w:val="24"/>
        </w:rPr>
        <w:t xml:space="preserve"> за оценка на концепциите за проектни предложения</w:t>
      </w:r>
      <w:r w:rsidR="002C08E5" w:rsidRPr="00841505">
        <w:rPr>
          <w:rStyle w:val="FootnoteReference"/>
          <w:rFonts w:ascii="Times New Roman" w:hAnsi="Times New Roman"/>
          <w:b/>
          <w:sz w:val="24"/>
          <w:szCs w:val="24"/>
        </w:rPr>
        <w:footnoteReference w:id="8"/>
      </w:r>
      <w:r w:rsidR="002C08E5" w:rsidRPr="00841505">
        <w:rPr>
          <w:rFonts w:ascii="Times New Roman" w:hAnsi="Times New Roman"/>
          <w:b/>
          <w:sz w:val="24"/>
          <w:szCs w:val="24"/>
        </w:rPr>
        <w:t>:</w:t>
      </w:r>
    </w:p>
    <w:p w14:paraId="6E3283A2" w14:textId="77777777" w:rsidR="001E3959" w:rsidRPr="00841505" w:rsidRDefault="001E3959" w:rsidP="00400E81">
      <w:pPr>
        <w:pStyle w:val="ListParagraph"/>
        <w:pBdr>
          <w:top w:val="single" w:sz="4" w:space="1" w:color="auto"/>
          <w:left w:val="single" w:sz="4" w:space="4" w:color="auto"/>
          <w:bottom w:val="single" w:sz="4" w:space="0" w:color="auto"/>
          <w:right w:val="single" w:sz="4" w:space="4" w:color="auto"/>
        </w:pBdr>
        <w:spacing w:before="120" w:after="0" w:line="240" w:lineRule="auto"/>
        <w:ind w:left="0"/>
        <w:contextualSpacing w:val="0"/>
        <w:jc w:val="both"/>
        <w:rPr>
          <w:rFonts w:ascii="Times New Roman" w:hAnsi="Times New Roman"/>
          <w:sz w:val="24"/>
          <w:szCs w:val="24"/>
        </w:rPr>
      </w:pPr>
      <w:r w:rsidRPr="00841505">
        <w:rPr>
          <w:rFonts w:ascii="Times New Roman" w:hAnsi="Times New Roman"/>
          <w:sz w:val="24"/>
          <w:szCs w:val="24"/>
        </w:rPr>
        <w:t>Неприложимо</w:t>
      </w:r>
      <w:r w:rsidR="007F1C7B" w:rsidRPr="00841505">
        <w:rPr>
          <w:rFonts w:ascii="Times New Roman" w:hAnsi="Times New Roman"/>
          <w:sz w:val="24"/>
          <w:szCs w:val="24"/>
        </w:rPr>
        <w:t>.</w:t>
      </w:r>
    </w:p>
    <w:p w14:paraId="22F0BD03" w14:textId="77777777" w:rsidR="007D15AC" w:rsidRPr="00841505" w:rsidRDefault="007D15AC" w:rsidP="00936859">
      <w:pPr>
        <w:pStyle w:val="ListParagraph"/>
        <w:spacing w:after="360" w:line="240" w:lineRule="auto"/>
        <w:ind w:left="0"/>
        <w:jc w:val="both"/>
        <w:rPr>
          <w:rFonts w:ascii="Times New Roman" w:hAnsi="Times New Roman"/>
          <w:b/>
          <w:sz w:val="24"/>
          <w:szCs w:val="24"/>
        </w:rPr>
      </w:pPr>
    </w:p>
    <w:p w14:paraId="088FE9F2" w14:textId="77777777" w:rsidR="007D15AC" w:rsidRPr="00841505" w:rsidRDefault="007D15AC" w:rsidP="001C12FF">
      <w:pPr>
        <w:pStyle w:val="ListParagraph"/>
        <w:pBdr>
          <w:top w:val="single" w:sz="4" w:space="1" w:color="auto"/>
          <w:left w:val="single" w:sz="4" w:space="4" w:color="auto"/>
          <w:bottom w:val="single" w:sz="4" w:space="1" w:color="auto"/>
          <w:right w:val="single" w:sz="4" w:space="4" w:color="auto"/>
        </w:pBdr>
        <w:spacing w:after="60" w:line="240" w:lineRule="auto"/>
        <w:ind w:left="0"/>
        <w:contextualSpacing w:val="0"/>
        <w:jc w:val="both"/>
        <w:rPr>
          <w:rFonts w:ascii="Times New Roman" w:hAnsi="Times New Roman"/>
          <w:b/>
          <w:sz w:val="24"/>
          <w:szCs w:val="24"/>
        </w:rPr>
      </w:pPr>
      <w:r w:rsidRPr="00841505">
        <w:rPr>
          <w:rFonts w:ascii="Times New Roman" w:hAnsi="Times New Roman"/>
          <w:b/>
          <w:sz w:val="24"/>
          <w:szCs w:val="24"/>
        </w:rPr>
        <w:t xml:space="preserve">21. Ред за оценяване на проектните предложения: </w:t>
      </w:r>
    </w:p>
    <w:p w14:paraId="140E91D4" w14:textId="09BCE2D3" w:rsidR="00873045" w:rsidRPr="00873045" w:rsidRDefault="00D93969" w:rsidP="00400E8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bookmarkStart w:id="22" w:name="_Hlk133869189"/>
      <w:r w:rsidRPr="00873045">
        <w:rPr>
          <w:rFonts w:ascii="Times New Roman" w:hAnsi="Times New Roman"/>
          <w:sz w:val="24"/>
          <w:szCs w:val="24"/>
        </w:rPr>
        <w:t>Проектн</w:t>
      </w:r>
      <w:r>
        <w:rPr>
          <w:rFonts w:ascii="Times New Roman" w:hAnsi="Times New Roman"/>
          <w:sz w:val="24"/>
          <w:szCs w:val="24"/>
        </w:rPr>
        <w:t>ите</w:t>
      </w:r>
      <w:r w:rsidRPr="00873045">
        <w:rPr>
          <w:rFonts w:ascii="Times New Roman" w:hAnsi="Times New Roman"/>
          <w:sz w:val="24"/>
          <w:szCs w:val="24"/>
        </w:rPr>
        <w:t xml:space="preserve"> предложени</w:t>
      </w:r>
      <w:r>
        <w:rPr>
          <w:rFonts w:ascii="Times New Roman" w:hAnsi="Times New Roman"/>
          <w:sz w:val="24"/>
          <w:szCs w:val="24"/>
        </w:rPr>
        <w:t>я</w:t>
      </w:r>
      <w:r w:rsidRPr="00873045">
        <w:rPr>
          <w:rFonts w:ascii="Times New Roman" w:hAnsi="Times New Roman"/>
          <w:sz w:val="24"/>
          <w:szCs w:val="24"/>
        </w:rPr>
        <w:t xml:space="preserve"> </w:t>
      </w:r>
      <w:r w:rsidR="00873045" w:rsidRPr="00873045">
        <w:rPr>
          <w:rFonts w:ascii="Times New Roman" w:hAnsi="Times New Roman"/>
          <w:sz w:val="24"/>
          <w:szCs w:val="24"/>
        </w:rPr>
        <w:t>се оценява</w:t>
      </w:r>
      <w:r>
        <w:rPr>
          <w:rFonts w:ascii="Times New Roman" w:hAnsi="Times New Roman"/>
          <w:sz w:val="24"/>
          <w:szCs w:val="24"/>
        </w:rPr>
        <w:t>т</w:t>
      </w:r>
      <w:r w:rsidR="00873045" w:rsidRPr="00873045">
        <w:rPr>
          <w:rFonts w:ascii="Times New Roman" w:hAnsi="Times New Roman"/>
          <w:sz w:val="24"/>
          <w:szCs w:val="24"/>
        </w:rPr>
        <w:t xml:space="preserve"> съгласно съответните разпоредби на Раздел ІІІ,  „Директно предоставяне на безвъзмездна финансова помощ“ от Глава трета „Предоставяне на безвъзмездна финансова помощ“ на ЗУСЕФСУ, при спазване на разпоредбите на ПМС № 23 от 13.02.2023 г. </w:t>
      </w:r>
    </w:p>
    <w:p w14:paraId="0DFD2C3D" w14:textId="44C3FC8E" w:rsidR="00873045" w:rsidRPr="00873045" w:rsidRDefault="00873045" w:rsidP="00873045">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873045">
        <w:rPr>
          <w:rFonts w:ascii="Times New Roman" w:hAnsi="Times New Roman"/>
          <w:sz w:val="24"/>
          <w:szCs w:val="24"/>
        </w:rPr>
        <w:t xml:space="preserve">Оценката на </w:t>
      </w:r>
      <w:r w:rsidR="00D93969" w:rsidRPr="00873045">
        <w:rPr>
          <w:rFonts w:ascii="Times New Roman" w:hAnsi="Times New Roman"/>
          <w:sz w:val="24"/>
          <w:szCs w:val="24"/>
        </w:rPr>
        <w:t>проектн</w:t>
      </w:r>
      <w:r w:rsidR="00D93969">
        <w:rPr>
          <w:rFonts w:ascii="Times New Roman" w:hAnsi="Times New Roman"/>
          <w:sz w:val="24"/>
          <w:szCs w:val="24"/>
        </w:rPr>
        <w:t>и</w:t>
      </w:r>
      <w:r w:rsidR="00D93969" w:rsidRPr="00873045">
        <w:rPr>
          <w:rFonts w:ascii="Times New Roman" w:hAnsi="Times New Roman"/>
          <w:sz w:val="24"/>
          <w:szCs w:val="24"/>
        </w:rPr>
        <w:t>т</w:t>
      </w:r>
      <w:r w:rsidR="00D93969">
        <w:rPr>
          <w:rFonts w:ascii="Times New Roman" w:hAnsi="Times New Roman"/>
          <w:sz w:val="24"/>
          <w:szCs w:val="24"/>
        </w:rPr>
        <w:t>е</w:t>
      </w:r>
      <w:r w:rsidR="00D93969" w:rsidRPr="00873045">
        <w:rPr>
          <w:rFonts w:ascii="Times New Roman" w:hAnsi="Times New Roman"/>
          <w:sz w:val="24"/>
          <w:szCs w:val="24"/>
        </w:rPr>
        <w:t xml:space="preserve"> предложени</w:t>
      </w:r>
      <w:r w:rsidR="00D93969">
        <w:rPr>
          <w:rFonts w:ascii="Times New Roman" w:hAnsi="Times New Roman"/>
          <w:sz w:val="24"/>
          <w:szCs w:val="24"/>
        </w:rPr>
        <w:t>я</w:t>
      </w:r>
      <w:r w:rsidR="00D93969" w:rsidRPr="00873045">
        <w:rPr>
          <w:rFonts w:ascii="Times New Roman" w:hAnsi="Times New Roman"/>
          <w:sz w:val="24"/>
          <w:szCs w:val="24"/>
        </w:rPr>
        <w:t xml:space="preserve"> </w:t>
      </w:r>
      <w:r w:rsidRPr="00873045">
        <w:rPr>
          <w:rFonts w:ascii="Times New Roman" w:hAnsi="Times New Roman"/>
          <w:sz w:val="24"/>
          <w:szCs w:val="24"/>
        </w:rPr>
        <w:t>се осъществява по електронен път чрез системата ИСУН от Оценителна комисия (ОК), назначена със заповед на Ръководителя на Управляващия орган на ПОС 2021</w:t>
      </w:r>
      <w:r w:rsidR="00350793">
        <w:rPr>
          <w:rFonts w:ascii="Times New Roman" w:hAnsi="Times New Roman"/>
          <w:sz w:val="24"/>
          <w:szCs w:val="24"/>
        </w:rPr>
        <w:t>-</w:t>
      </w:r>
      <w:r w:rsidRPr="00873045">
        <w:rPr>
          <w:rFonts w:ascii="Times New Roman" w:hAnsi="Times New Roman"/>
          <w:sz w:val="24"/>
          <w:szCs w:val="24"/>
        </w:rPr>
        <w:t>2027 г., на база методика и критерии, одобрени от Комитета за наблюдение на ПОС 2021-2027 г. и посочени в раздел 22 на Условията за кандидатстване. Съставът на OK съобразява предмета на процедурата, като членовете и помощник-оценителите притежават необходимата професионална компетентност за изпълнение на задачите и отговарят на изисквания</w:t>
      </w:r>
      <w:r w:rsidR="00391381">
        <w:rPr>
          <w:rFonts w:ascii="Times New Roman" w:hAnsi="Times New Roman"/>
          <w:sz w:val="24"/>
          <w:szCs w:val="24"/>
        </w:rPr>
        <w:t>, идентични с тези</w:t>
      </w:r>
      <w:r w:rsidRPr="00873045">
        <w:rPr>
          <w:rFonts w:ascii="Times New Roman" w:hAnsi="Times New Roman"/>
          <w:sz w:val="24"/>
          <w:szCs w:val="24"/>
        </w:rPr>
        <w:t xml:space="preserve"> по чл. 17, ал. 2 и 3 от ПМС № 23 от 13.02.2023 г. </w:t>
      </w:r>
    </w:p>
    <w:p w14:paraId="4496D8CE" w14:textId="5CCF2853" w:rsidR="00873045" w:rsidRDefault="00873045" w:rsidP="00873045">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873045">
        <w:rPr>
          <w:rFonts w:ascii="Times New Roman" w:hAnsi="Times New Roman"/>
          <w:sz w:val="24"/>
          <w:szCs w:val="24"/>
        </w:rPr>
        <w:t xml:space="preserve">Оценяването на </w:t>
      </w:r>
      <w:r w:rsidR="00D93969" w:rsidRPr="00873045">
        <w:rPr>
          <w:rFonts w:ascii="Times New Roman" w:hAnsi="Times New Roman"/>
          <w:sz w:val="24"/>
          <w:szCs w:val="24"/>
        </w:rPr>
        <w:t>проектн</w:t>
      </w:r>
      <w:r w:rsidR="00D93969">
        <w:rPr>
          <w:rFonts w:ascii="Times New Roman" w:hAnsi="Times New Roman"/>
          <w:sz w:val="24"/>
          <w:szCs w:val="24"/>
        </w:rPr>
        <w:t>и</w:t>
      </w:r>
      <w:r w:rsidR="00D93969" w:rsidRPr="00873045">
        <w:rPr>
          <w:rFonts w:ascii="Times New Roman" w:hAnsi="Times New Roman"/>
          <w:sz w:val="24"/>
          <w:szCs w:val="24"/>
        </w:rPr>
        <w:t>т</w:t>
      </w:r>
      <w:r w:rsidR="00D93969">
        <w:rPr>
          <w:rFonts w:ascii="Times New Roman" w:hAnsi="Times New Roman"/>
          <w:sz w:val="24"/>
          <w:szCs w:val="24"/>
        </w:rPr>
        <w:t>е</w:t>
      </w:r>
      <w:r w:rsidR="00D93969" w:rsidRPr="00873045">
        <w:rPr>
          <w:rFonts w:ascii="Times New Roman" w:hAnsi="Times New Roman"/>
          <w:sz w:val="24"/>
          <w:szCs w:val="24"/>
        </w:rPr>
        <w:t xml:space="preserve"> предложени</w:t>
      </w:r>
      <w:r w:rsidR="00D93969">
        <w:rPr>
          <w:rFonts w:ascii="Times New Roman" w:hAnsi="Times New Roman"/>
          <w:sz w:val="24"/>
          <w:szCs w:val="24"/>
        </w:rPr>
        <w:t>я</w:t>
      </w:r>
      <w:r w:rsidR="00D93969" w:rsidRPr="00873045">
        <w:rPr>
          <w:rFonts w:ascii="Times New Roman" w:hAnsi="Times New Roman"/>
          <w:sz w:val="24"/>
          <w:szCs w:val="24"/>
        </w:rPr>
        <w:t xml:space="preserve"> </w:t>
      </w:r>
      <w:r w:rsidRPr="00873045">
        <w:rPr>
          <w:rFonts w:ascii="Times New Roman" w:hAnsi="Times New Roman"/>
          <w:sz w:val="24"/>
          <w:szCs w:val="24"/>
        </w:rPr>
        <w:t>се извършва в срок до три месеца от</w:t>
      </w:r>
      <w:r w:rsidR="00823FCA" w:rsidRPr="00823FCA">
        <w:t xml:space="preserve"> </w:t>
      </w:r>
      <w:r w:rsidR="00823FCA" w:rsidRPr="00823FCA">
        <w:rPr>
          <w:rFonts w:ascii="Times New Roman" w:hAnsi="Times New Roman"/>
          <w:sz w:val="24"/>
          <w:szCs w:val="24"/>
        </w:rPr>
        <w:t xml:space="preserve">датата на подаването </w:t>
      </w:r>
      <w:r w:rsidR="00D93969">
        <w:rPr>
          <w:rFonts w:ascii="Times New Roman" w:hAnsi="Times New Roman"/>
          <w:sz w:val="24"/>
          <w:szCs w:val="24"/>
        </w:rPr>
        <w:t xml:space="preserve">им </w:t>
      </w:r>
      <w:r w:rsidR="00823FCA" w:rsidRPr="00823FCA">
        <w:rPr>
          <w:rFonts w:ascii="Times New Roman" w:hAnsi="Times New Roman"/>
          <w:sz w:val="24"/>
          <w:szCs w:val="24"/>
        </w:rPr>
        <w:t>или от</w:t>
      </w:r>
      <w:r w:rsidRPr="00873045">
        <w:rPr>
          <w:rFonts w:ascii="Times New Roman" w:hAnsi="Times New Roman"/>
          <w:sz w:val="24"/>
          <w:szCs w:val="24"/>
        </w:rPr>
        <w:t xml:space="preserve"> </w:t>
      </w:r>
      <w:r w:rsidR="006064D1">
        <w:rPr>
          <w:rFonts w:ascii="Times New Roman" w:hAnsi="Times New Roman"/>
          <w:sz w:val="24"/>
          <w:szCs w:val="24"/>
        </w:rPr>
        <w:t>крайния срок за</w:t>
      </w:r>
      <w:r w:rsidRPr="00873045">
        <w:rPr>
          <w:rFonts w:ascii="Times New Roman" w:hAnsi="Times New Roman"/>
          <w:sz w:val="24"/>
          <w:szCs w:val="24"/>
        </w:rPr>
        <w:t xml:space="preserve"> подаването </w:t>
      </w:r>
      <w:r w:rsidR="00D93969">
        <w:rPr>
          <w:rFonts w:ascii="Times New Roman" w:hAnsi="Times New Roman"/>
          <w:sz w:val="24"/>
          <w:szCs w:val="24"/>
        </w:rPr>
        <w:t>им</w:t>
      </w:r>
      <w:r w:rsidRPr="00873045">
        <w:rPr>
          <w:rFonts w:ascii="Times New Roman" w:hAnsi="Times New Roman"/>
          <w:sz w:val="24"/>
          <w:szCs w:val="24"/>
        </w:rPr>
        <w:t xml:space="preserve">. </w:t>
      </w:r>
    </w:p>
    <w:p w14:paraId="7D015D12" w14:textId="4FDF66E1" w:rsidR="0040314F" w:rsidRPr="00873045" w:rsidRDefault="0040314F" w:rsidP="00873045">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40314F">
        <w:rPr>
          <w:rFonts w:ascii="Times New Roman" w:hAnsi="Times New Roman"/>
          <w:sz w:val="24"/>
          <w:szCs w:val="24"/>
        </w:rPr>
        <w:t xml:space="preserve">В случай че конкретният бенефициент по процедурата е подал повече от едно проектно предложение в ИСУН, той може писмено да оттегли всички проектни предложения, които </w:t>
      </w:r>
      <w:r w:rsidRPr="0040314F">
        <w:rPr>
          <w:rFonts w:ascii="Times New Roman" w:hAnsi="Times New Roman"/>
          <w:sz w:val="24"/>
          <w:szCs w:val="24"/>
        </w:rPr>
        <w:lastRenderedPageBreak/>
        <w:t>счита за несъответстващи на условията за кандидатстване. В този случай OK не разглежда оттеглените предложения. При неоттеглено повече от едно проектно предложение, OК разглежда последното подадено от кандидата по дата и час проектно предложение.</w:t>
      </w:r>
    </w:p>
    <w:p w14:paraId="5917994F" w14:textId="638B5190" w:rsidR="00873045" w:rsidRPr="00873045" w:rsidRDefault="00873045" w:rsidP="00873045">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873045">
        <w:rPr>
          <w:rFonts w:ascii="Times New Roman" w:hAnsi="Times New Roman"/>
          <w:sz w:val="24"/>
          <w:szCs w:val="24"/>
        </w:rPr>
        <w:t>В случа</w:t>
      </w:r>
      <w:r w:rsidR="00DA0D09">
        <w:rPr>
          <w:rFonts w:ascii="Times New Roman" w:hAnsi="Times New Roman"/>
          <w:sz w:val="24"/>
          <w:szCs w:val="24"/>
        </w:rPr>
        <w:t>й</w:t>
      </w:r>
      <w:r w:rsidRPr="00873045">
        <w:rPr>
          <w:rFonts w:ascii="Times New Roman" w:hAnsi="Times New Roman"/>
          <w:sz w:val="24"/>
          <w:szCs w:val="24"/>
        </w:rPr>
        <w:t xml:space="preserve"> на установени в процеса на оценка нередовности, непълноти и/или несъответствия на проектното предложение, на конкретния бенефициент се изпраща уведомление през модул „Оценителни сесии“, секция „Комуникация“ в ИСУН, за което той получава съобщение на електронния адрес, посочен при регистрацията за кандидатстване. Предвид това промени в профила на конкретния бенефициент в ИСУН са невъзможни. Допуснатите от конкретния бенефициент нередовности, непълноти и/или несъответствия се отстраняват с оглед постигане на съответствие с методиката и критериите за оценка. В уведомлението задължително се съдържа информация, че неотстраняването им може да доведе до прекратяване на производството по отношение на конкретния бенефициент и се определя разумен срок за представяне на ревизирана проектна документация, който не може да бъде по-кратък от една седмица. По искане на конкретния бенефициент, чрез официална кореспонденция, постъпила в деловодната система на МОСВ, този срок може да бъде удължаван, като съгл</w:t>
      </w:r>
      <w:r w:rsidR="00DA0D09">
        <w:rPr>
          <w:rFonts w:ascii="Times New Roman" w:hAnsi="Times New Roman"/>
          <w:sz w:val="24"/>
          <w:szCs w:val="24"/>
        </w:rPr>
        <w:t>асно</w:t>
      </w:r>
      <w:r w:rsidRPr="00873045">
        <w:rPr>
          <w:rFonts w:ascii="Times New Roman" w:hAnsi="Times New Roman"/>
          <w:sz w:val="24"/>
          <w:szCs w:val="24"/>
        </w:rPr>
        <w:t xml:space="preserve"> чл. 25 от ПМС № 23/2023 г. </w:t>
      </w:r>
      <w:r w:rsidR="001D0654" w:rsidRPr="001D0654">
        <w:rPr>
          <w:rFonts w:ascii="Times New Roman" w:hAnsi="Times New Roman"/>
          <w:sz w:val="24"/>
          <w:szCs w:val="24"/>
        </w:rPr>
        <w:t xml:space="preserve">срокът за оценяване на проектното предложение </w:t>
      </w:r>
      <w:r w:rsidRPr="00873045">
        <w:rPr>
          <w:rFonts w:ascii="Times New Roman" w:hAnsi="Times New Roman"/>
          <w:sz w:val="24"/>
          <w:szCs w:val="24"/>
        </w:rPr>
        <w:t>спира да тече до датата на регистрирането на ревизията в ИСУН. Периодът за оценка ведно с исканията за удължаване и със спиранията за отстраняване на установени нередовности, непълноти и/или несъответствия не може да надвишава шест календарни месеца, считано от датата на стартиране на оценката.</w:t>
      </w:r>
    </w:p>
    <w:p w14:paraId="796153C5" w14:textId="7465BA42" w:rsidR="00873045" w:rsidRPr="00873045" w:rsidRDefault="00873045" w:rsidP="00873045">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873045">
        <w:rPr>
          <w:rFonts w:ascii="Times New Roman" w:hAnsi="Times New Roman"/>
          <w:sz w:val="24"/>
          <w:szCs w:val="24"/>
        </w:rPr>
        <w:t>В случай че конкретният бенефициент не отстрани в срок нередовност, непълнота и/или несъответствие с изискванията и/или не поиска удължаване, OK</w:t>
      </w:r>
      <w:r w:rsidR="001D0654">
        <w:rPr>
          <w:rFonts w:ascii="Times New Roman" w:hAnsi="Times New Roman"/>
          <w:sz w:val="24"/>
          <w:szCs w:val="24"/>
        </w:rPr>
        <w:t xml:space="preserve"> може</w:t>
      </w:r>
      <w:r w:rsidRPr="00873045">
        <w:rPr>
          <w:rFonts w:ascii="Times New Roman" w:hAnsi="Times New Roman"/>
          <w:sz w:val="24"/>
          <w:szCs w:val="24"/>
        </w:rPr>
        <w:t xml:space="preserve"> повторно </w:t>
      </w:r>
      <w:r w:rsidR="001D0654">
        <w:rPr>
          <w:rFonts w:ascii="Times New Roman" w:hAnsi="Times New Roman"/>
          <w:sz w:val="24"/>
          <w:szCs w:val="24"/>
        </w:rPr>
        <w:t xml:space="preserve">да </w:t>
      </w:r>
      <w:r w:rsidR="001D0654" w:rsidRPr="00873045">
        <w:rPr>
          <w:rFonts w:ascii="Times New Roman" w:hAnsi="Times New Roman"/>
          <w:sz w:val="24"/>
          <w:szCs w:val="24"/>
        </w:rPr>
        <w:t>изпра</w:t>
      </w:r>
      <w:r w:rsidR="001D0654">
        <w:rPr>
          <w:rFonts w:ascii="Times New Roman" w:hAnsi="Times New Roman"/>
          <w:sz w:val="24"/>
          <w:szCs w:val="24"/>
        </w:rPr>
        <w:t>ти</w:t>
      </w:r>
      <w:r w:rsidR="001D0654" w:rsidRPr="00873045">
        <w:rPr>
          <w:rFonts w:ascii="Times New Roman" w:hAnsi="Times New Roman"/>
          <w:sz w:val="24"/>
          <w:szCs w:val="24"/>
        </w:rPr>
        <w:t xml:space="preserve"> </w:t>
      </w:r>
      <w:r w:rsidRPr="00873045">
        <w:rPr>
          <w:rFonts w:ascii="Times New Roman" w:hAnsi="Times New Roman"/>
          <w:sz w:val="24"/>
          <w:szCs w:val="24"/>
        </w:rPr>
        <w:t xml:space="preserve">уведомление за установените такива, като </w:t>
      </w:r>
      <w:r w:rsidR="001D0654" w:rsidRPr="00873045">
        <w:rPr>
          <w:rFonts w:ascii="Times New Roman" w:hAnsi="Times New Roman"/>
          <w:sz w:val="24"/>
          <w:szCs w:val="24"/>
        </w:rPr>
        <w:t>определ</w:t>
      </w:r>
      <w:r w:rsidR="001D0654">
        <w:rPr>
          <w:rFonts w:ascii="Times New Roman" w:hAnsi="Times New Roman"/>
          <w:sz w:val="24"/>
          <w:szCs w:val="24"/>
        </w:rPr>
        <w:t>и</w:t>
      </w:r>
      <w:r w:rsidR="001D0654" w:rsidRPr="00873045">
        <w:rPr>
          <w:rFonts w:ascii="Times New Roman" w:hAnsi="Times New Roman"/>
          <w:sz w:val="24"/>
          <w:szCs w:val="24"/>
        </w:rPr>
        <w:t xml:space="preserve"> </w:t>
      </w:r>
      <w:r w:rsidRPr="00873045">
        <w:rPr>
          <w:rFonts w:ascii="Times New Roman" w:hAnsi="Times New Roman"/>
          <w:sz w:val="24"/>
          <w:szCs w:val="24"/>
        </w:rPr>
        <w:t>нов срок за тяхното отстраняване, който не може да бъде по-кратък от една седмица. В случай че конкретният бенефициент не отстрани в срок нередовност, непълнота и/или несъответствие с изискванията на процедурата, производството по предоставяне на БФП по отношение на конкретния бенефициент се прекратява на основание чл. 46, ал. 2 от ЗУСЕФСУ.</w:t>
      </w:r>
    </w:p>
    <w:p w14:paraId="25D7B83C" w14:textId="5E214F84" w:rsidR="00873045" w:rsidRPr="00873045" w:rsidRDefault="00873045" w:rsidP="00873045">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873045">
        <w:rPr>
          <w:rFonts w:ascii="Times New Roman" w:hAnsi="Times New Roman"/>
          <w:sz w:val="24"/>
          <w:szCs w:val="24"/>
        </w:rPr>
        <w:t xml:space="preserve">При оценката на </w:t>
      </w:r>
      <w:r w:rsidR="00D93969" w:rsidRPr="00873045">
        <w:rPr>
          <w:rFonts w:ascii="Times New Roman" w:hAnsi="Times New Roman"/>
          <w:sz w:val="24"/>
          <w:szCs w:val="24"/>
        </w:rPr>
        <w:t>проектн</w:t>
      </w:r>
      <w:r w:rsidR="00D93969">
        <w:rPr>
          <w:rFonts w:ascii="Times New Roman" w:hAnsi="Times New Roman"/>
          <w:sz w:val="24"/>
          <w:szCs w:val="24"/>
        </w:rPr>
        <w:t>и</w:t>
      </w:r>
      <w:r w:rsidR="00D93969" w:rsidRPr="00873045">
        <w:rPr>
          <w:rFonts w:ascii="Times New Roman" w:hAnsi="Times New Roman"/>
          <w:sz w:val="24"/>
          <w:szCs w:val="24"/>
        </w:rPr>
        <w:t>т</w:t>
      </w:r>
      <w:r w:rsidR="00D93969">
        <w:rPr>
          <w:rFonts w:ascii="Times New Roman" w:hAnsi="Times New Roman"/>
          <w:sz w:val="24"/>
          <w:szCs w:val="24"/>
        </w:rPr>
        <w:t>е</w:t>
      </w:r>
      <w:r w:rsidR="00D93969" w:rsidRPr="00873045">
        <w:rPr>
          <w:rFonts w:ascii="Times New Roman" w:hAnsi="Times New Roman"/>
          <w:sz w:val="24"/>
          <w:szCs w:val="24"/>
        </w:rPr>
        <w:t xml:space="preserve"> предложени</w:t>
      </w:r>
      <w:r w:rsidR="00D93969">
        <w:rPr>
          <w:rFonts w:ascii="Times New Roman" w:hAnsi="Times New Roman"/>
          <w:sz w:val="24"/>
          <w:szCs w:val="24"/>
        </w:rPr>
        <w:t>я</w:t>
      </w:r>
      <w:r w:rsidR="00D93969" w:rsidRPr="00873045">
        <w:rPr>
          <w:rFonts w:ascii="Times New Roman" w:hAnsi="Times New Roman"/>
          <w:sz w:val="24"/>
          <w:szCs w:val="24"/>
        </w:rPr>
        <w:t xml:space="preserve"> </w:t>
      </w:r>
      <w:r w:rsidRPr="00873045">
        <w:rPr>
          <w:rFonts w:ascii="Times New Roman" w:hAnsi="Times New Roman"/>
          <w:sz w:val="24"/>
          <w:szCs w:val="24"/>
        </w:rPr>
        <w:t>по критерий „Исканата безвъзмездната финансова помощ не се предоставя за финансиране на разходи, които вече са финансирани със средства от ЕФСУ или чрез други фондове и инструменти на Европейския съюз, както и с други публични средства, различни от тези на бенефициента.“, се извършва проверка на:</w:t>
      </w:r>
    </w:p>
    <w:p w14:paraId="5FC39F73" w14:textId="1405BD24" w:rsidR="00873045" w:rsidRPr="00873045" w:rsidRDefault="00873045" w:rsidP="00E838C5">
      <w:pPr>
        <w:pBdr>
          <w:top w:val="single" w:sz="4" w:space="1" w:color="auto"/>
          <w:left w:val="single" w:sz="4" w:space="4" w:color="auto"/>
          <w:bottom w:val="single" w:sz="4" w:space="1" w:color="auto"/>
          <w:right w:val="single" w:sz="4" w:space="4" w:color="auto"/>
        </w:pBdr>
        <w:tabs>
          <w:tab w:val="left" w:pos="284"/>
        </w:tabs>
        <w:spacing w:after="0" w:line="240" w:lineRule="auto"/>
        <w:jc w:val="both"/>
        <w:rPr>
          <w:rFonts w:ascii="Times New Roman" w:hAnsi="Times New Roman"/>
          <w:sz w:val="24"/>
          <w:szCs w:val="24"/>
        </w:rPr>
      </w:pPr>
      <w:r w:rsidRPr="00873045">
        <w:rPr>
          <w:rFonts w:ascii="Times New Roman" w:hAnsi="Times New Roman"/>
          <w:sz w:val="24"/>
          <w:szCs w:val="24"/>
        </w:rPr>
        <w:t>1.</w:t>
      </w:r>
      <w:r w:rsidRPr="00873045">
        <w:rPr>
          <w:rFonts w:ascii="Times New Roman" w:hAnsi="Times New Roman"/>
          <w:sz w:val="24"/>
          <w:szCs w:val="24"/>
        </w:rPr>
        <w:tab/>
        <w:t>информацията в ИСУН</w:t>
      </w:r>
      <w:r w:rsidR="00E65D00">
        <w:rPr>
          <w:rFonts w:ascii="Times New Roman" w:hAnsi="Times New Roman"/>
          <w:sz w:val="24"/>
          <w:szCs w:val="24"/>
        </w:rPr>
        <w:t xml:space="preserve"> при необходимост</w:t>
      </w:r>
      <w:r w:rsidRPr="00873045">
        <w:rPr>
          <w:rFonts w:ascii="Times New Roman" w:hAnsi="Times New Roman"/>
          <w:sz w:val="24"/>
          <w:szCs w:val="24"/>
        </w:rPr>
        <w:t>, за програмни периоди 2007-2013 г., 2014-2020 г. и 2021</w:t>
      </w:r>
      <w:r w:rsidR="00DA0D09">
        <w:rPr>
          <w:rFonts w:ascii="Times New Roman" w:hAnsi="Times New Roman"/>
          <w:sz w:val="24"/>
          <w:szCs w:val="24"/>
        </w:rPr>
        <w:t>-</w:t>
      </w:r>
      <w:r w:rsidRPr="00873045">
        <w:rPr>
          <w:rFonts w:ascii="Times New Roman" w:hAnsi="Times New Roman"/>
          <w:sz w:val="24"/>
          <w:szCs w:val="24"/>
        </w:rPr>
        <w:t>2027 г.;</w:t>
      </w:r>
    </w:p>
    <w:p w14:paraId="6EC8EDD2" w14:textId="77777777" w:rsidR="00873045" w:rsidRPr="00873045" w:rsidRDefault="00873045" w:rsidP="00E838C5">
      <w:pPr>
        <w:pBdr>
          <w:top w:val="single" w:sz="4" w:space="1" w:color="auto"/>
          <w:left w:val="single" w:sz="4" w:space="4" w:color="auto"/>
          <w:bottom w:val="single" w:sz="4" w:space="1" w:color="auto"/>
          <w:right w:val="single" w:sz="4" w:space="4" w:color="auto"/>
        </w:pBdr>
        <w:tabs>
          <w:tab w:val="left" w:pos="284"/>
        </w:tabs>
        <w:spacing w:after="0" w:line="240" w:lineRule="auto"/>
        <w:jc w:val="both"/>
        <w:rPr>
          <w:rFonts w:ascii="Times New Roman" w:hAnsi="Times New Roman"/>
          <w:sz w:val="24"/>
          <w:szCs w:val="24"/>
        </w:rPr>
      </w:pPr>
      <w:r w:rsidRPr="00873045">
        <w:rPr>
          <w:rFonts w:ascii="Times New Roman" w:hAnsi="Times New Roman"/>
          <w:sz w:val="24"/>
          <w:szCs w:val="24"/>
        </w:rPr>
        <w:t>2.</w:t>
      </w:r>
      <w:r w:rsidRPr="00873045">
        <w:rPr>
          <w:rFonts w:ascii="Times New Roman" w:hAnsi="Times New Roman"/>
          <w:sz w:val="24"/>
          <w:szCs w:val="24"/>
        </w:rPr>
        <w:tab/>
        <w:t>декларираните обстоятелства от кандидата, вкл. представената справка за изпълнение на сходни проекти и дейности за период от 10 години преди датата на кандидатстване.</w:t>
      </w:r>
    </w:p>
    <w:p w14:paraId="2D587279" w14:textId="257B8798" w:rsidR="00873045" w:rsidRPr="00873045" w:rsidRDefault="00873045" w:rsidP="00873045">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873045">
        <w:rPr>
          <w:rFonts w:ascii="Times New Roman" w:hAnsi="Times New Roman"/>
          <w:sz w:val="24"/>
          <w:szCs w:val="24"/>
        </w:rPr>
        <w:t xml:space="preserve">В случай че при проверката възникне съмнение за наличие на двойно финансиране, OK има право да изиска както писмени становища от компетентните ведомства, така и резюмета на проекти или дейности от кандидата. </w:t>
      </w:r>
    </w:p>
    <w:p w14:paraId="352C5610" w14:textId="51C9D3E5" w:rsidR="00873045" w:rsidRPr="00873045" w:rsidRDefault="00873045" w:rsidP="00873045">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873045">
        <w:rPr>
          <w:rFonts w:ascii="Times New Roman" w:hAnsi="Times New Roman"/>
          <w:sz w:val="24"/>
          <w:szCs w:val="24"/>
        </w:rPr>
        <w:t>При оценката по критерий „</w:t>
      </w:r>
      <w:r w:rsidR="003E1127" w:rsidRPr="003E1127">
        <w:rPr>
          <w:rFonts w:ascii="Times New Roman" w:hAnsi="Times New Roman"/>
          <w:sz w:val="24"/>
          <w:szCs w:val="24"/>
        </w:rPr>
        <w:t>Стойността на отделните дейности е определена въз основа на анализ на остойностяването, съгласно изискванията на условията за кандидатстване</w:t>
      </w:r>
      <w:r w:rsidRPr="00873045">
        <w:rPr>
          <w:rFonts w:ascii="Times New Roman" w:hAnsi="Times New Roman"/>
          <w:sz w:val="24"/>
          <w:szCs w:val="24"/>
        </w:rPr>
        <w:t>“, в случай на съмнение относно обосноваността на разходите по проекта, ОК може да изиска информация от конкретния бенефициент за лицата, издали документите/офертите, вследствие на които е направено остойностяването по дейности и да направи допълнителни проверки по отношение на остойностяването, на базата на минимум два източника на информация, за удостоверяване на стойността за извършване на конкретната дейност.  В случай че ОК не получи разумна увереност за остойностяването, извършено от конкретния бенефициент, може да покани кандидата за провеждане на консултации с цел ревизиране на конкретен бюджетен разход.</w:t>
      </w:r>
    </w:p>
    <w:p w14:paraId="3AFF98E4" w14:textId="3EF476BC" w:rsidR="00092531" w:rsidRDefault="00873045" w:rsidP="00873045">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873045">
        <w:rPr>
          <w:rFonts w:ascii="Times New Roman" w:hAnsi="Times New Roman"/>
          <w:sz w:val="24"/>
          <w:szCs w:val="24"/>
        </w:rPr>
        <w:t>По преценка на OK или по искане на конкрет</w:t>
      </w:r>
      <w:r w:rsidR="00D93969">
        <w:rPr>
          <w:rFonts w:ascii="Times New Roman" w:hAnsi="Times New Roman"/>
          <w:sz w:val="24"/>
          <w:szCs w:val="24"/>
        </w:rPr>
        <w:t>е</w:t>
      </w:r>
      <w:r w:rsidRPr="00873045">
        <w:rPr>
          <w:rFonts w:ascii="Times New Roman" w:hAnsi="Times New Roman"/>
          <w:sz w:val="24"/>
          <w:szCs w:val="24"/>
        </w:rPr>
        <w:t xml:space="preserve">н бенефициент, по време на оценката на проектното предложение може да бъде организирано провеждането на работни срещи с </w:t>
      </w:r>
      <w:r w:rsidRPr="00873045">
        <w:rPr>
          <w:rFonts w:ascii="Times New Roman" w:hAnsi="Times New Roman"/>
          <w:sz w:val="24"/>
          <w:szCs w:val="24"/>
        </w:rPr>
        <w:lastRenderedPageBreak/>
        <w:t>участие на конкретния бенефициент, на които се обсъждат единствено въпроси, свързани с предоставени на конкретния бенефициент разяснения и указания на OK за отстраняване на непълноти, несъответствия и/или нередовности на проектното предложение.</w:t>
      </w:r>
      <w:r w:rsidR="00092531">
        <w:rPr>
          <w:rFonts w:ascii="Times New Roman" w:hAnsi="Times New Roman"/>
          <w:sz w:val="24"/>
          <w:szCs w:val="24"/>
        </w:rPr>
        <w:t xml:space="preserve"> </w:t>
      </w:r>
    </w:p>
    <w:p w14:paraId="56493901" w14:textId="7E9BD321" w:rsidR="00873045" w:rsidRPr="00873045" w:rsidRDefault="00873045" w:rsidP="00873045">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873045">
        <w:rPr>
          <w:rFonts w:ascii="Times New Roman" w:hAnsi="Times New Roman"/>
          <w:sz w:val="24"/>
          <w:szCs w:val="24"/>
        </w:rPr>
        <w:t>По иницииране от член на OK и при необходимост по време на оценката е възможно посещение на място с цел запознаване на OK в детайли със спецификите на предвидените в проектното предложение дейности; извършване на проверка за двойно финансиране и др. и добиване на достатъчна увереност за последващо оценяване на съответния критерий, съгласно методиката за оценка по процедурата. За извършеното посещение се изготвя доклад, който става приложение към доклада за оценка на проектното предложение.</w:t>
      </w:r>
    </w:p>
    <w:p w14:paraId="521CCE01" w14:textId="03535FBC" w:rsidR="00873045" w:rsidRPr="00873045" w:rsidRDefault="00873045" w:rsidP="00873045">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873045">
        <w:rPr>
          <w:rFonts w:ascii="Times New Roman" w:hAnsi="Times New Roman"/>
          <w:sz w:val="24"/>
          <w:szCs w:val="24"/>
        </w:rPr>
        <w:t xml:space="preserve">Оценяването на </w:t>
      </w:r>
      <w:r w:rsidR="00D93969" w:rsidRPr="00873045">
        <w:rPr>
          <w:rFonts w:ascii="Times New Roman" w:hAnsi="Times New Roman"/>
          <w:sz w:val="24"/>
          <w:szCs w:val="24"/>
        </w:rPr>
        <w:t>проектн</w:t>
      </w:r>
      <w:r w:rsidR="00D93969">
        <w:rPr>
          <w:rFonts w:ascii="Times New Roman" w:hAnsi="Times New Roman"/>
          <w:sz w:val="24"/>
          <w:szCs w:val="24"/>
        </w:rPr>
        <w:t>и</w:t>
      </w:r>
      <w:r w:rsidR="00D93969" w:rsidRPr="00873045">
        <w:rPr>
          <w:rFonts w:ascii="Times New Roman" w:hAnsi="Times New Roman"/>
          <w:sz w:val="24"/>
          <w:szCs w:val="24"/>
        </w:rPr>
        <w:t>т</w:t>
      </w:r>
      <w:r w:rsidR="00D93969">
        <w:rPr>
          <w:rFonts w:ascii="Times New Roman" w:hAnsi="Times New Roman"/>
          <w:sz w:val="24"/>
          <w:szCs w:val="24"/>
        </w:rPr>
        <w:t>е</w:t>
      </w:r>
      <w:r w:rsidR="00D93969" w:rsidRPr="00873045">
        <w:rPr>
          <w:rFonts w:ascii="Times New Roman" w:hAnsi="Times New Roman"/>
          <w:sz w:val="24"/>
          <w:szCs w:val="24"/>
        </w:rPr>
        <w:t xml:space="preserve"> предложени</w:t>
      </w:r>
      <w:r w:rsidR="00D93969">
        <w:rPr>
          <w:rFonts w:ascii="Times New Roman" w:hAnsi="Times New Roman"/>
          <w:sz w:val="24"/>
          <w:szCs w:val="24"/>
        </w:rPr>
        <w:t>я</w:t>
      </w:r>
      <w:r w:rsidR="00D93969" w:rsidRPr="00873045">
        <w:rPr>
          <w:rFonts w:ascii="Times New Roman" w:hAnsi="Times New Roman"/>
          <w:sz w:val="24"/>
          <w:szCs w:val="24"/>
        </w:rPr>
        <w:t xml:space="preserve"> </w:t>
      </w:r>
      <w:r w:rsidRPr="00873045">
        <w:rPr>
          <w:rFonts w:ascii="Times New Roman" w:hAnsi="Times New Roman"/>
          <w:sz w:val="24"/>
          <w:szCs w:val="24"/>
        </w:rPr>
        <w:t xml:space="preserve">приключва с одобрение на доклад за оценка на OK от Ръководителя на Управляващия орган на ПОС 2021 - 2027 г. </w:t>
      </w:r>
    </w:p>
    <w:p w14:paraId="3617DE38" w14:textId="77777777" w:rsidR="00873045" w:rsidRPr="00873045" w:rsidRDefault="00873045" w:rsidP="00873045">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873045">
        <w:rPr>
          <w:rFonts w:ascii="Times New Roman" w:hAnsi="Times New Roman"/>
          <w:sz w:val="24"/>
          <w:szCs w:val="24"/>
        </w:rPr>
        <w:t xml:space="preserve">При наличие на отрицателен резултат от оценяването, процедурата се прекратява.  </w:t>
      </w:r>
    </w:p>
    <w:p w14:paraId="4CB4ECB9" w14:textId="15684F97" w:rsidR="00873045" w:rsidRPr="00873045" w:rsidRDefault="00873045" w:rsidP="00873045">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873045">
        <w:rPr>
          <w:rFonts w:ascii="Times New Roman" w:hAnsi="Times New Roman"/>
          <w:sz w:val="24"/>
          <w:szCs w:val="24"/>
        </w:rPr>
        <w:t xml:space="preserve">При наличие на положителен резултат от оценяването, Ръководителят на Управляващия орган взема решение за предоставяне на безвъзмездна финансова помощ за одобрено проектно предложение, което се обективира в </w:t>
      </w:r>
      <w:r w:rsidR="006A3A5C">
        <w:rPr>
          <w:rFonts w:ascii="Times New Roman" w:hAnsi="Times New Roman"/>
          <w:sz w:val="24"/>
          <w:szCs w:val="24"/>
        </w:rPr>
        <w:t xml:space="preserve">АДБФП </w:t>
      </w:r>
      <w:r w:rsidRPr="00873045">
        <w:rPr>
          <w:rFonts w:ascii="Times New Roman" w:hAnsi="Times New Roman"/>
          <w:sz w:val="24"/>
          <w:szCs w:val="24"/>
        </w:rPr>
        <w:t>с конкретния бенефициент, съдържащ всички реквизити, посочени в чл. 37, ал. 3 от ЗУСЕФСУ. До конкретния бенефициент се изпраща уведом</w:t>
      </w:r>
      <w:r w:rsidR="006E3B2F">
        <w:rPr>
          <w:rFonts w:ascii="Times New Roman" w:hAnsi="Times New Roman"/>
          <w:sz w:val="24"/>
          <w:szCs w:val="24"/>
        </w:rPr>
        <w:t>ление</w:t>
      </w:r>
      <w:r w:rsidRPr="00873045">
        <w:rPr>
          <w:rFonts w:ascii="Times New Roman" w:hAnsi="Times New Roman"/>
          <w:sz w:val="24"/>
          <w:szCs w:val="24"/>
        </w:rPr>
        <w:t xml:space="preserve">, с което същият се уведомява чрез ИСУН за одобрението на проектното предложение, изисква се представянето на документи и информация в оперативен порядък, необходими за изготвянето на проекта на </w:t>
      </w:r>
      <w:r w:rsidR="006A3A5C">
        <w:rPr>
          <w:rFonts w:ascii="Times New Roman" w:hAnsi="Times New Roman"/>
          <w:sz w:val="24"/>
          <w:szCs w:val="24"/>
        </w:rPr>
        <w:t>АДБФП</w:t>
      </w:r>
      <w:r w:rsidRPr="00873045">
        <w:rPr>
          <w:rFonts w:ascii="Times New Roman" w:hAnsi="Times New Roman"/>
          <w:sz w:val="24"/>
          <w:szCs w:val="24"/>
        </w:rPr>
        <w:t xml:space="preserve"> и се определя срок за това.</w:t>
      </w:r>
    </w:p>
    <w:p w14:paraId="53EA6201" w14:textId="5DC2048F" w:rsidR="00873045" w:rsidRDefault="00873045" w:rsidP="00873045">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highlight w:val="yellow"/>
        </w:rPr>
      </w:pPr>
      <w:r w:rsidRPr="00873045">
        <w:rPr>
          <w:rFonts w:ascii="Times New Roman" w:hAnsi="Times New Roman"/>
          <w:sz w:val="24"/>
          <w:szCs w:val="24"/>
        </w:rPr>
        <w:t xml:space="preserve">Процесът, свързан с попълване и подаване на проектно предложение в ИСУН и  представянето на допълнителна информация/ документация при оценка на същото, е представено в </w:t>
      </w:r>
      <w:r w:rsidR="009A4529">
        <w:rPr>
          <w:rFonts w:ascii="Times New Roman" w:hAnsi="Times New Roman"/>
          <w:sz w:val="24"/>
          <w:szCs w:val="24"/>
        </w:rPr>
        <w:t xml:space="preserve">Приложение № </w:t>
      </w:r>
      <w:r w:rsidR="00EA4A2F">
        <w:rPr>
          <w:rFonts w:ascii="Times New Roman" w:hAnsi="Times New Roman"/>
          <w:sz w:val="24"/>
          <w:szCs w:val="24"/>
        </w:rPr>
        <w:t>1</w:t>
      </w:r>
      <w:r w:rsidR="009A4529">
        <w:rPr>
          <w:rFonts w:ascii="Times New Roman" w:hAnsi="Times New Roman"/>
          <w:sz w:val="24"/>
          <w:szCs w:val="24"/>
        </w:rPr>
        <w:t xml:space="preserve"> към настоящите условия за </w:t>
      </w:r>
      <w:r w:rsidR="00EA4A2F">
        <w:rPr>
          <w:rFonts w:ascii="Times New Roman" w:hAnsi="Times New Roman"/>
          <w:sz w:val="24"/>
          <w:szCs w:val="24"/>
        </w:rPr>
        <w:t>к</w:t>
      </w:r>
      <w:r w:rsidR="009A4529">
        <w:rPr>
          <w:rFonts w:ascii="Times New Roman" w:hAnsi="Times New Roman"/>
          <w:sz w:val="24"/>
          <w:szCs w:val="24"/>
        </w:rPr>
        <w:t xml:space="preserve">андидатстване и </w:t>
      </w:r>
      <w:r w:rsidRPr="00873045">
        <w:rPr>
          <w:rFonts w:ascii="Times New Roman" w:hAnsi="Times New Roman"/>
          <w:sz w:val="24"/>
          <w:szCs w:val="24"/>
        </w:rPr>
        <w:t>Ръководството за потребителя за модул „Е-кандидатстване“ в ИСУН: https://eumis2020.government.bg/bg/s/Default/Manual.</w:t>
      </w:r>
    </w:p>
    <w:bookmarkEnd w:id="22"/>
    <w:p w14:paraId="61BE904F" w14:textId="77777777" w:rsidR="002C08E5" w:rsidRPr="00841505" w:rsidRDefault="002C08E5" w:rsidP="002C08E5">
      <w:pPr>
        <w:pStyle w:val="ListParagraph"/>
        <w:spacing w:after="360" w:line="240" w:lineRule="auto"/>
        <w:ind w:left="0"/>
        <w:jc w:val="both"/>
        <w:rPr>
          <w:rFonts w:ascii="Times New Roman" w:hAnsi="Times New Roman"/>
          <w:b/>
          <w:sz w:val="24"/>
          <w:szCs w:val="24"/>
        </w:rPr>
      </w:pPr>
    </w:p>
    <w:p w14:paraId="66B31FA2" w14:textId="77777777" w:rsidR="00A250A7" w:rsidRDefault="00CB14EE" w:rsidP="00A250A7">
      <w:pPr>
        <w:pStyle w:val="ListParagraph"/>
        <w:pBdr>
          <w:top w:val="single" w:sz="4" w:space="1" w:color="auto"/>
          <w:left w:val="single" w:sz="4" w:space="2"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CF71D3">
        <w:rPr>
          <w:rFonts w:ascii="Times New Roman" w:hAnsi="Times New Roman"/>
          <w:b/>
          <w:sz w:val="24"/>
          <w:szCs w:val="24"/>
        </w:rPr>
        <w:t>2</w:t>
      </w:r>
      <w:r w:rsidR="007D15AC" w:rsidRPr="00CF71D3">
        <w:rPr>
          <w:rFonts w:ascii="Times New Roman" w:hAnsi="Times New Roman"/>
          <w:b/>
          <w:sz w:val="24"/>
          <w:szCs w:val="24"/>
        </w:rPr>
        <w:t>2</w:t>
      </w:r>
      <w:r w:rsidR="002C08E5" w:rsidRPr="00CF71D3">
        <w:rPr>
          <w:rFonts w:ascii="Times New Roman" w:hAnsi="Times New Roman"/>
          <w:b/>
          <w:sz w:val="24"/>
          <w:szCs w:val="24"/>
        </w:rPr>
        <w:t xml:space="preserve">. </w:t>
      </w:r>
      <w:r w:rsidR="002325A3" w:rsidRPr="00CF71D3">
        <w:rPr>
          <w:rFonts w:ascii="Times New Roman" w:hAnsi="Times New Roman"/>
          <w:b/>
          <w:sz w:val="24"/>
          <w:szCs w:val="24"/>
        </w:rPr>
        <w:t xml:space="preserve">Критерии </w:t>
      </w:r>
      <w:r w:rsidR="005B7309" w:rsidRPr="00CF71D3">
        <w:rPr>
          <w:rFonts w:ascii="Times New Roman" w:hAnsi="Times New Roman"/>
          <w:b/>
          <w:sz w:val="24"/>
          <w:szCs w:val="24"/>
        </w:rPr>
        <w:t xml:space="preserve">и методика </w:t>
      </w:r>
      <w:r w:rsidR="002325A3" w:rsidRPr="00CF71D3">
        <w:rPr>
          <w:rFonts w:ascii="Times New Roman" w:hAnsi="Times New Roman"/>
          <w:b/>
          <w:sz w:val="24"/>
          <w:szCs w:val="24"/>
        </w:rPr>
        <w:t>за оценка на проектн</w:t>
      </w:r>
      <w:r w:rsidR="00BC31B8">
        <w:rPr>
          <w:rFonts w:ascii="Times New Roman" w:hAnsi="Times New Roman"/>
          <w:b/>
          <w:sz w:val="24"/>
          <w:szCs w:val="24"/>
        </w:rPr>
        <w:t xml:space="preserve">ото </w:t>
      </w:r>
      <w:r w:rsidR="002325A3" w:rsidRPr="00CF71D3">
        <w:rPr>
          <w:rFonts w:ascii="Times New Roman" w:hAnsi="Times New Roman"/>
          <w:b/>
          <w:sz w:val="24"/>
          <w:szCs w:val="24"/>
        </w:rPr>
        <w:t>предложени</w:t>
      </w:r>
      <w:r w:rsidR="00BC31B8">
        <w:rPr>
          <w:rFonts w:ascii="Times New Roman" w:hAnsi="Times New Roman"/>
          <w:b/>
          <w:sz w:val="24"/>
          <w:szCs w:val="24"/>
        </w:rPr>
        <w:t>е</w:t>
      </w:r>
      <w:r w:rsidR="002325A3" w:rsidRPr="00CF71D3">
        <w:rPr>
          <w:rFonts w:ascii="Times New Roman" w:hAnsi="Times New Roman"/>
          <w:b/>
          <w:sz w:val="24"/>
          <w:szCs w:val="24"/>
        </w:rPr>
        <w:t>:</w:t>
      </w:r>
      <w:r w:rsidR="00261302" w:rsidRPr="00CF71D3">
        <w:rPr>
          <w:rFonts w:ascii="Times New Roman" w:hAnsi="Times New Roman"/>
          <w:sz w:val="24"/>
          <w:szCs w:val="24"/>
        </w:rPr>
        <w:t xml:space="preserve"> </w:t>
      </w:r>
      <w:bookmarkStart w:id="23" w:name="_Hlk55901258"/>
    </w:p>
    <w:bookmarkEnd w:id="23"/>
    <w:p w14:paraId="728C1271" w14:textId="77777777" w:rsidR="00873045" w:rsidRDefault="00873045" w:rsidP="00805182">
      <w:pPr>
        <w:pStyle w:val="ListParagraph"/>
        <w:spacing w:after="0" w:line="240" w:lineRule="auto"/>
        <w:ind w:left="0"/>
        <w:jc w:val="both"/>
        <w:rPr>
          <w:rFonts w:ascii="Times New Roman" w:hAnsi="Times New Roman"/>
          <w:b/>
          <w:sz w:val="24"/>
          <w:szCs w:val="24"/>
        </w:rPr>
      </w:pPr>
    </w:p>
    <w:p w14:paraId="02AC731D" w14:textId="77777777" w:rsidR="00726AB7" w:rsidRPr="00CF71D3" w:rsidRDefault="000F2680" w:rsidP="00805182">
      <w:pPr>
        <w:pStyle w:val="ListParagraph"/>
        <w:spacing w:after="0" w:line="240" w:lineRule="auto"/>
        <w:ind w:left="0"/>
        <w:jc w:val="both"/>
        <w:rPr>
          <w:rFonts w:ascii="Times New Roman" w:hAnsi="Times New Roman"/>
          <w:b/>
          <w:sz w:val="24"/>
          <w:szCs w:val="24"/>
        </w:rPr>
      </w:pPr>
      <w:r w:rsidRPr="00C65920">
        <w:rPr>
          <w:rFonts w:ascii="Times New Roman" w:hAnsi="Times New Roman"/>
          <w:b/>
          <w:sz w:val="24"/>
          <w:szCs w:val="24"/>
        </w:rPr>
        <w:t>КРИТЕРИИ</w:t>
      </w:r>
      <w:r w:rsidR="00E35C04" w:rsidRPr="00C65920">
        <w:t xml:space="preserve"> </w:t>
      </w:r>
      <w:r w:rsidR="00E35C04" w:rsidRPr="00C65920">
        <w:rPr>
          <w:rFonts w:ascii="Times New Roman" w:hAnsi="Times New Roman"/>
          <w:b/>
          <w:sz w:val="24"/>
          <w:szCs w:val="24"/>
        </w:rPr>
        <w:t>ЗА ОЦЕНКА</w:t>
      </w:r>
    </w:p>
    <w:tbl>
      <w:tblPr>
        <w:tblW w:w="52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4300"/>
        <w:gridCol w:w="1408"/>
        <w:gridCol w:w="3609"/>
      </w:tblGrid>
      <w:tr w:rsidR="001E4A97" w:rsidRPr="007A3D4C" w14:paraId="41B8E63F" w14:textId="77777777" w:rsidTr="00343207">
        <w:trPr>
          <w:trHeight w:val="711"/>
        </w:trPr>
        <w:tc>
          <w:tcPr>
            <w:tcW w:w="219" w:type="pct"/>
            <w:tcBorders>
              <w:bottom w:val="single" w:sz="4" w:space="0" w:color="auto"/>
            </w:tcBorders>
            <w:shd w:val="pct20" w:color="auto" w:fill="auto"/>
            <w:vAlign w:val="center"/>
          </w:tcPr>
          <w:p w14:paraId="460BF6F9" w14:textId="77777777" w:rsidR="001E4A97" w:rsidRPr="001E4A97" w:rsidRDefault="001E4A97" w:rsidP="00343207">
            <w:pPr>
              <w:spacing w:before="120" w:after="120"/>
              <w:jc w:val="center"/>
              <w:rPr>
                <w:rFonts w:ascii="Times New Roman" w:hAnsi="Times New Roman"/>
                <w:b/>
                <w:sz w:val="24"/>
                <w:szCs w:val="24"/>
              </w:rPr>
            </w:pPr>
            <w:bookmarkStart w:id="24" w:name="_Hlk90475756"/>
            <w:r w:rsidRPr="001E4A97">
              <w:rPr>
                <w:rFonts w:ascii="Times New Roman" w:hAnsi="Times New Roman"/>
                <w:b/>
                <w:sz w:val="24"/>
                <w:szCs w:val="24"/>
              </w:rPr>
              <w:t>№</w:t>
            </w:r>
          </w:p>
        </w:tc>
        <w:tc>
          <w:tcPr>
            <w:tcW w:w="2231" w:type="pct"/>
            <w:tcBorders>
              <w:bottom w:val="single" w:sz="4" w:space="0" w:color="auto"/>
            </w:tcBorders>
            <w:shd w:val="pct20" w:color="auto" w:fill="auto"/>
            <w:vAlign w:val="center"/>
          </w:tcPr>
          <w:p w14:paraId="540E76FD" w14:textId="77777777" w:rsidR="001E4A97" w:rsidRPr="001E4A97" w:rsidRDefault="001E4A97" w:rsidP="00343207">
            <w:pPr>
              <w:spacing w:before="120" w:after="120"/>
              <w:jc w:val="center"/>
              <w:rPr>
                <w:rFonts w:ascii="Times New Roman" w:hAnsi="Times New Roman"/>
                <w:b/>
                <w:sz w:val="24"/>
                <w:szCs w:val="24"/>
              </w:rPr>
            </w:pPr>
            <w:r w:rsidRPr="001E4A97">
              <w:rPr>
                <w:rFonts w:ascii="Times New Roman" w:hAnsi="Times New Roman"/>
                <w:b/>
                <w:sz w:val="24"/>
                <w:szCs w:val="24"/>
              </w:rPr>
              <w:t>Критерий</w:t>
            </w:r>
          </w:p>
        </w:tc>
        <w:tc>
          <w:tcPr>
            <w:tcW w:w="673" w:type="pct"/>
            <w:tcBorders>
              <w:bottom w:val="single" w:sz="4" w:space="0" w:color="auto"/>
            </w:tcBorders>
            <w:shd w:val="pct20" w:color="auto" w:fill="auto"/>
            <w:vAlign w:val="center"/>
          </w:tcPr>
          <w:p w14:paraId="49F79B28" w14:textId="77777777" w:rsidR="001E4A97" w:rsidRPr="001E4A97" w:rsidRDefault="001E4A97" w:rsidP="00343207">
            <w:pPr>
              <w:spacing w:before="120" w:after="120"/>
              <w:jc w:val="center"/>
              <w:rPr>
                <w:rFonts w:ascii="Times New Roman" w:hAnsi="Times New Roman"/>
                <w:b/>
                <w:sz w:val="24"/>
                <w:szCs w:val="24"/>
              </w:rPr>
            </w:pPr>
            <w:r w:rsidRPr="001E4A97">
              <w:rPr>
                <w:rFonts w:ascii="Times New Roman" w:hAnsi="Times New Roman"/>
                <w:b/>
                <w:sz w:val="24"/>
                <w:szCs w:val="24"/>
              </w:rPr>
              <w:t>ДА/НЕ</w:t>
            </w:r>
            <w:r w:rsidRPr="001E4A97">
              <w:rPr>
                <w:rFonts w:ascii="Times New Roman" w:hAnsi="Times New Roman"/>
                <w:b/>
                <w:sz w:val="24"/>
                <w:szCs w:val="24"/>
                <w:lang w:val="en-US"/>
              </w:rPr>
              <w:t>/</w:t>
            </w:r>
            <w:r w:rsidRPr="001E4A97">
              <w:rPr>
                <w:rFonts w:ascii="Times New Roman" w:hAnsi="Times New Roman"/>
                <w:b/>
                <w:sz w:val="24"/>
                <w:szCs w:val="24"/>
              </w:rPr>
              <w:t>НП</w:t>
            </w:r>
          </w:p>
        </w:tc>
        <w:tc>
          <w:tcPr>
            <w:tcW w:w="1877" w:type="pct"/>
            <w:tcBorders>
              <w:bottom w:val="single" w:sz="4" w:space="0" w:color="auto"/>
            </w:tcBorders>
            <w:shd w:val="pct20" w:color="auto" w:fill="auto"/>
            <w:vAlign w:val="center"/>
          </w:tcPr>
          <w:p w14:paraId="3B081FCE" w14:textId="77777777" w:rsidR="001E4A97" w:rsidRPr="001E4A97" w:rsidRDefault="001E4A97" w:rsidP="00343207">
            <w:pPr>
              <w:spacing w:before="120" w:after="120"/>
              <w:jc w:val="center"/>
              <w:rPr>
                <w:rFonts w:ascii="Times New Roman" w:hAnsi="Times New Roman"/>
                <w:b/>
                <w:sz w:val="24"/>
                <w:szCs w:val="24"/>
              </w:rPr>
            </w:pPr>
            <w:r w:rsidRPr="001E4A97">
              <w:rPr>
                <w:rFonts w:ascii="Times New Roman" w:hAnsi="Times New Roman"/>
                <w:b/>
                <w:sz w:val="24"/>
                <w:szCs w:val="24"/>
              </w:rPr>
              <w:t>Методика на оценка</w:t>
            </w:r>
          </w:p>
        </w:tc>
      </w:tr>
      <w:tr w:rsidR="001E4A97" w:rsidRPr="007A3D4C" w14:paraId="764993F9" w14:textId="77777777" w:rsidTr="00343207">
        <w:trPr>
          <w:trHeight w:val="144"/>
        </w:trPr>
        <w:tc>
          <w:tcPr>
            <w:tcW w:w="5000" w:type="pct"/>
            <w:gridSpan w:val="4"/>
            <w:shd w:val="clear" w:color="auto" w:fill="C6D9F1"/>
            <w:vAlign w:val="center"/>
          </w:tcPr>
          <w:p w14:paraId="6D65D281" w14:textId="77777777" w:rsidR="001E4A97" w:rsidRPr="001E4A97" w:rsidRDefault="001E4A97" w:rsidP="00343207">
            <w:pPr>
              <w:spacing w:before="120" w:after="120"/>
              <w:rPr>
                <w:rFonts w:ascii="Times New Roman" w:hAnsi="Times New Roman"/>
                <w:b/>
                <w:i/>
                <w:sz w:val="24"/>
                <w:szCs w:val="24"/>
              </w:rPr>
            </w:pPr>
            <w:r w:rsidRPr="001E4A97">
              <w:rPr>
                <w:rFonts w:ascii="Times New Roman" w:hAnsi="Times New Roman"/>
                <w:b/>
                <w:i/>
                <w:sz w:val="24"/>
                <w:szCs w:val="24"/>
              </w:rPr>
              <w:t>Административно съответствие и допустимост</w:t>
            </w:r>
          </w:p>
        </w:tc>
      </w:tr>
      <w:tr w:rsidR="001E4A97" w:rsidRPr="007A3D4C" w14:paraId="7BF7970C" w14:textId="77777777" w:rsidTr="00343207">
        <w:trPr>
          <w:trHeight w:val="1308"/>
        </w:trPr>
        <w:tc>
          <w:tcPr>
            <w:tcW w:w="219" w:type="pct"/>
            <w:shd w:val="clear" w:color="auto" w:fill="auto"/>
            <w:vAlign w:val="center"/>
          </w:tcPr>
          <w:p w14:paraId="7FBEB40F" w14:textId="77777777" w:rsidR="001E4A97" w:rsidRPr="001E4A97" w:rsidRDefault="001E4A97" w:rsidP="00343207">
            <w:pPr>
              <w:spacing w:after="120"/>
              <w:jc w:val="center"/>
              <w:rPr>
                <w:rFonts w:ascii="Times New Roman" w:hAnsi="Times New Roman"/>
                <w:sz w:val="24"/>
                <w:szCs w:val="24"/>
              </w:rPr>
            </w:pPr>
            <w:r w:rsidRPr="001E4A97">
              <w:rPr>
                <w:rFonts w:ascii="Times New Roman" w:hAnsi="Times New Roman"/>
                <w:sz w:val="24"/>
                <w:szCs w:val="24"/>
              </w:rPr>
              <w:t>1.</w:t>
            </w:r>
          </w:p>
        </w:tc>
        <w:tc>
          <w:tcPr>
            <w:tcW w:w="2231" w:type="pct"/>
            <w:shd w:val="clear" w:color="auto" w:fill="auto"/>
            <w:vAlign w:val="center"/>
          </w:tcPr>
          <w:p w14:paraId="520EA659" w14:textId="77777777" w:rsidR="001E4A97" w:rsidRPr="001E4A97" w:rsidRDefault="001E4A97" w:rsidP="00343207">
            <w:pPr>
              <w:spacing w:after="120"/>
              <w:jc w:val="both"/>
              <w:rPr>
                <w:rFonts w:ascii="Times New Roman" w:hAnsi="Times New Roman"/>
                <w:b/>
                <w:sz w:val="24"/>
                <w:szCs w:val="24"/>
              </w:rPr>
            </w:pPr>
            <w:r w:rsidRPr="001E4A97">
              <w:rPr>
                <w:rFonts w:ascii="Times New Roman" w:hAnsi="Times New Roman"/>
                <w:sz w:val="24"/>
                <w:szCs w:val="24"/>
              </w:rPr>
              <w:t>Кандидатът е представил всички документи, които се изискват за целите на кандидатстването, като документите, за които е указано, са подписани и приложени във формата, посочен в условията за кандидатстване.</w:t>
            </w:r>
          </w:p>
        </w:tc>
        <w:tc>
          <w:tcPr>
            <w:tcW w:w="673" w:type="pct"/>
            <w:shd w:val="clear" w:color="auto" w:fill="auto"/>
            <w:vAlign w:val="center"/>
          </w:tcPr>
          <w:p w14:paraId="17108AC3" w14:textId="77777777" w:rsidR="001E4A97" w:rsidRPr="001E4A97" w:rsidRDefault="001E4A97" w:rsidP="00343207">
            <w:pPr>
              <w:spacing w:after="120"/>
              <w:jc w:val="both"/>
              <w:rPr>
                <w:rFonts w:ascii="Times New Roman" w:hAnsi="Times New Roman"/>
                <w:sz w:val="24"/>
                <w:szCs w:val="24"/>
              </w:rPr>
            </w:pPr>
          </w:p>
        </w:tc>
        <w:tc>
          <w:tcPr>
            <w:tcW w:w="1877" w:type="pct"/>
            <w:vAlign w:val="center"/>
          </w:tcPr>
          <w:p w14:paraId="70A819ED" w14:textId="77777777" w:rsidR="001E4A97" w:rsidRPr="001E4A97" w:rsidRDefault="001E4A97" w:rsidP="00343207">
            <w:pPr>
              <w:spacing w:after="120"/>
              <w:jc w:val="both"/>
              <w:rPr>
                <w:rFonts w:ascii="Times New Roman" w:hAnsi="Times New Roman"/>
                <w:sz w:val="24"/>
                <w:szCs w:val="24"/>
              </w:rPr>
            </w:pPr>
            <w:r w:rsidRPr="001E4A97">
              <w:rPr>
                <w:rFonts w:ascii="Times New Roman" w:hAnsi="Times New Roman"/>
                <w:sz w:val="24"/>
                <w:szCs w:val="24"/>
              </w:rPr>
              <w:t>Извършва се проверка в  секция „Прикачени документи“ от Формуляра за кандидатстване за наличие на всички документи, изискуеми съгласно раздел  „Списък на документите, които се подават на етап кандидатстване“  от условията за кандидатстване.</w:t>
            </w:r>
          </w:p>
        </w:tc>
      </w:tr>
      <w:tr w:rsidR="001E4A97" w:rsidRPr="007A3D4C" w14:paraId="4370BDAB" w14:textId="77777777" w:rsidTr="00343207">
        <w:trPr>
          <w:trHeight w:val="233"/>
        </w:trPr>
        <w:tc>
          <w:tcPr>
            <w:tcW w:w="219" w:type="pct"/>
            <w:shd w:val="clear" w:color="auto" w:fill="auto"/>
            <w:vAlign w:val="center"/>
          </w:tcPr>
          <w:p w14:paraId="646AB499" w14:textId="77777777" w:rsidR="001E4A97" w:rsidRPr="001E4A97" w:rsidRDefault="001E4A97" w:rsidP="00343207">
            <w:pPr>
              <w:spacing w:after="120"/>
              <w:jc w:val="center"/>
              <w:rPr>
                <w:rFonts w:ascii="Times New Roman" w:hAnsi="Times New Roman"/>
                <w:sz w:val="24"/>
                <w:szCs w:val="24"/>
              </w:rPr>
            </w:pPr>
            <w:r w:rsidRPr="001E4A97">
              <w:rPr>
                <w:rFonts w:ascii="Times New Roman" w:hAnsi="Times New Roman"/>
                <w:sz w:val="24"/>
                <w:szCs w:val="24"/>
              </w:rPr>
              <w:t xml:space="preserve">2. </w:t>
            </w:r>
          </w:p>
        </w:tc>
        <w:tc>
          <w:tcPr>
            <w:tcW w:w="2231" w:type="pct"/>
            <w:shd w:val="clear" w:color="auto" w:fill="auto"/>
            <w:vAlign w:val="center"/>
          </w:tcPr>
          <w:p w14:paraId="6C9F3A8E" w14:textId="77777777" w:rsidR="001E4A97" w:rsidRPr="001E4A97" w:rsidRDefault="001E4A97" w:rsidP="00343207">
            <w:pPr>
              <w:spacing w:after="120"/>
              <w:jc w:val="both"/>
              <w:rPr>
                <w:rFonts w:ascii="Times New Roman" w:hAnsi="Times New Roman"/>
                <w:sz w:val="24"/>
                <w:szCs w:val="24"/>
                <w:highlight w:val="yellow"/>
              </w:rPr>
            </w:pPr>
            <w:r w:rsidRPr="001E4A97">
              <w:rPr>
                <w:rFonts w:ascii="Times New Roman" w:hAnsi="Times New Roman"/>
                <w:sz w:val="24"/>
                <w:szCs w:val="24"/>
              </w:rPr>
              <w:t>Партньорът е допустим съгласно условията за кандидатстване.</w:t>
            </w:r>
          </w:p>
        </w:tc>
        <w:tc>
          <w:tcPr>
            <w:tcW w:w="673" w:type="pct"/>
            <w:shd w:val="clear" w:color="auto" w:fill="auto"/>
          </w:tcPr>
          <w:p w14:paraId="339645C9" w14:textId="77777777" w:rsidR="001E4A97" w:rsidRPr="001E4A97" w:rsidRDefault="001E4A97" w:rsidP="00343207">
            <w:pPr>
              <w:spacing w:after="120"/>
              <w:jc w:val="both"/>
              <w:rPr>
                <w:rFonts w:ascii="Times New Roman" w:hAnsi="Times New Roman"/>
                <w:bCs/>
                <w:sz w:val="24"/>
                <w:szCs w:val="24"/>
                <w:highlight w:val="yellow"/>
              </w:rPr>
            </w:pPr>
          </w:p>
        </w:tc>
        <w:tc>
          <w:tcPr>
            <w:tcW w:w="1877" w:type="pct"/>
          </w:tcPr>
          <w:p w14:paraId="26FFEE96" w14:textId="77777777" w:rsidR="001E4A97" w:rsidRPr="001E4A97" w:rsidRDefault="001E4A97" w:rsidP="00343207">
            <w:pPr>
              <w:spacing w:after="120"/>
              <w:jc w:val="both"/>
              <w:rPr>
                <w:rFonts w:ascii="Times New Roman" w:hAnsi="Times New Roman"/>
                <w:sz w:val="24"/>
                <w:szCs w:val="24"/>
              </w:rPr>
            </w:pPr>
            <w:r w:rsidRPr="001E4A97">
              <w:rPr>
                <w:rFonts w:ascii="Times New Roman" w:hAnsi="Times New Roman"/>
                <w:sz w:val="24"/>
                <w:szCs w:val="24"/>
              </w:rPr>
              <w:t xml:space="preserve">Извършва се проверка на съответствието на информацията в секция  „Данни за партньора“  от  </w:t>
            </w:r>
            <w:proofErr w:type="spellStart"/>
            <w:r w:rsidRPr="001E4A97">
              <w:rPr>
                <w:rFonts w:ascii="Times New Roman" w:hAnsi="Times New Roman"/>
                <w:sz w:val="24"/>
                <w:szCs w:val="24"/>
              </w:rPr>
              <w:t>Формулярa</w:t>
            </w:r>
            <w:proofErr w:type="spellEnd"/>
            <w:r w:rsidRPr="001E4A97">
              <w:rPr>
                <w:rFonts w:ascii="Times New Roman" w:hAnsi="Times New Roman"/>
                <w:sz w:val="24"/>
                <w:szCs w:val="24"/>
              </w:rPr>
              <w:t xml:space="preserve"> за кандидатстване  в ИСУН и секция „Прикачени документи“, ако е приложимо, с </w:t>
            </w:r>
            <w:r w:rsidRPr="001E4A97">
              <w:rPr>
                <w:rFonts w:ascii="Times New Roman" w:hAnsi="Times New Roman"/>
                <w:sz w:val="24"/>
                <w:szCs w:val="24"/>
              </w:rPr>
              <w:lastRenderedPageBreak/>
              <w:t>изискванията и условията на раздел „Допустими партньори“ от условията за кандидатстване.</w:t>
            </w:r>
          </w:p>
        </w:tc>
      </w:tr>
      <w:tr w:rsidR="001E4A97" w:rsidRPr="007A3D4C" w14:paraId="7FB20071" w14:textId="77777777" w:rsidTr="00343207">
        <w:trPr>
          <w:trHeight w:val="233"/>
        </w:trPr>
        <w:tc>
          <w:tcPr>
            <w:tcW w:w="219" w:type="pct"/>
            <w:shd w:val="clear" w:color="auto" w:fill="auto"/>
            <w:vAlign w:val="center"/>
          </w:tcPr>
          <w:p w14:paraId="57292668" w14:textId="44BA1BDF" w:rsidR="001E4A97" w:rsidRPr="001E4A97" w:rsidRDefault="001E4A97" w:rsidP="00343207">
            <w:pPr>
              <w:spacing w:after="120"/>
              <w:jc w:val="center"/>
              <w:rPr>
                <w:rFonts w:ascii="Times New Roman" w:hAnsi="Times New Roman"/>
                <w:sz w:val="24"/>
                <w:szCs w:val="24"/>
              </w:rPr>
            </w:pPr>
            <w:r w:rsidRPr="001E4A97">
              <w:rPr>
                <w:rFonts w:ascii="Times New Roman" w:hAnsi="Times New Roman"/>
                <w:sz w:val="24"/>
                <w:szCs w:val="24"/>
              </w:rPr>
              <w:lastRenderedPageBreak/>
              <w:t>3.</w:t>
            </w:r>
          </w:p>
        </w:tc>
        <w:tc>
          <w:tcPr>
            <w:tcW w:w="2231" w:type="pct"/>
            <w:shd w:val="clear" w:color="auto" w:fill="auto"/>
            <w:vAlign w:val="center"/>
          </w:tcPr>
          <w:p w14:paraId="60B34317" w14:textId="77777777" w:rsidR="001E4A97" w:rsidRPr="001E4A97" w:rsidRDefault="001E4A97" w:rsidP="00343207">
            <w:pPr>
              <w:spacing w:after="120"/>
              <w:jc w:val="both"/>
              <w:rPr>
                <w:rFonts w:ascii="Times New Roman" w:hAnsi="Times New Roman"/>
                <w:sz w:val="24"/>
                <w:szCs w:val="24"/>
                <w:lang w:val="en-US"/>
              </w:rPr>
            </w:pPr>
            <w:r w:rsidRPr="001E4A97">
              <w:rPr>
                <w:rFonts w:ascii="Times New Roman" w:hAnsi="Times New Roman"/>
                <w:sz w:val="24"/>
                <w:szCs w:val="24"/>
              </w:rPr>
              <w:t>Исканата безвъзмездната финансова помощ не се предоставя за финансиране на разходи, които вече са финансирани със средства от ЕФСУ или чрез други фондове и инструменти на Европейския съюз, както и с други публични средства, различни от тези на бенефициента.</w:t>
            </w:r>
          </w:p>
        </w:tc>
        <w:tc>
          <w:tcPr>
            <w:tcW w:w="673" w:type="pct"/>
            <w:shd w:val="clear" w:color="auto" w:fill="auto"/>
            <w:vAlign w:val="center"/>
          </w:tcPr>
          <w:p w14:paraId="5821A4FE" w14:textId="77777777" w:rsidR="001E4A97" w:rsidRPr="001E4A97" w:rsidRDefault="001E4A97" w:rsidP="00343207">
            <w:pPr>
              <w:spacing w:after="120"/>
              <w:jc w:val="both"/>
              <w:rPr>
                <w:rFonts w:ascii="Times New Roman" w:hAnsi="Times New Roman"/>
                <w:bCs/>
                <w:sz w:val="24"/>
                <w:szCs w:val="24"/>
              </w:rPr>
            </w:pPr>
          </w:p>
        </w:tc>
        <w:tc>
          <w:tcPr>
            <w:tcW w:w="1877" w:type="pct"/>
            <w:vAlign w:val="center"/>
          </w:tcPr>
          <w:p w14:paraId="1DC383BC" w14:textId="77777777" w:rsidR="001E4A97" w:rsidRPr="001E4A97" w:rsidRDefault="001E4A97" w:rsidP="00343207">
            <w:pPr>
              <w:spacing w:after="120"/>
              <w:jc w:val="both"/>
              <w:rPr>
                <w:rFonts w:ascii="Times New Roman" w:hAnsi="Times New Roman"/>
                <w:sz w:val="24"/>
                <w:szCs w:val="24"/>
              </w:rPr>
            </w:pPr>
            <w:r w:rsidRPr="001E4A97">
              <w:rPr>
                <w:rFonts w:ascii="Times New Roman" w:hAnsi="Times New Roman"/>
                <w:sz w:val="24"/>
                <w:szCs w:val="24"/>
              </w:rPr>
              <w:t>Извършва се проверка на информацията, подадена от кандидата в поле Е-декларации или секция „Прикачени документи“ (в случай на оправомощено/упълномощено лице) във формуляра за кандидатстване. При необходимост се извършва служебна проверка за проектни предложения с подобен обхват, регистрирани от кандидата в ИСУН за програмни периоди 2007-2013 г., 2014-2020 г. и 2021–2027 г.</w:t>
            </w:r>
          </w:p>
          <w:p w14:paraId="70A18681" w14:textId="77777777" w:rsidR="001E4A97" w:rsidRPr="001E4A97" w:rsidRDefault="001E4A97" w:rsidP="00343207">
            <w:pPr>
              <w:spacing w:after="120"/>
              <w:jc w:val="both"/>
              <w:rPr>
                <w:rFonts w:ascii="Times New Roman" w:hAnsi="Times New Roman"/>
                <w:sz w:val="24"/>
                <w:szCs w:val="24"/>
              </w:rPr>
            </w:pPr>
            <w:r w:rsidRPr="001E4A97">
              <w:rPr>
                <w:rFonts w:ascii="Times New Roman" w:hAnsi="Times New Roman"/>
                <w:sz w:val="24"/>
                <w:szCs w:val="24"/>
              </w:rPr>
              <w:t>В случай че при проверката възникне съмнение за наличие на двойно финансиране, OK има право да изиска</w:t>
            </w:r>
            <w:r w:rsidRPr="001E4A97">
              <w:rPr>
                <w:rFonts w:ascii="Times New Roman" w:hAnsi="Times New Roman"/>
                <w:sz w:val="24"/>
                <w:szCs w:val="24"/>
                <w:lang w:val="en-US"/>
              </w:rPr>
              <w:t>,</w:t>
            </w:r>
            <w:r w:rsidRPr="001E4A97">
              <w:rPr>
                <w:rFonts w:ascii="Times New Roman" w:hAnsi="Times New Roman"/>
                <w:sz w:val="24"/>
                <w:szCs w:val="24"/>
              </w:rPr>
              <w:t xml:space="preserve"> както писмени становища от компетентните ведомства, така и резюмета на проекти или дейности от кандидата.</w:t>
            </w:r>
          </w:p>
        </w:tc>
      </w:tr>
      <w:tr w:rsidR="001E4A97" w:rsidRPr="007A3D4C" w14:paraId="418EDC1C" w14:textId="77777777" w:rsidTr="00343207">
        <w:trPr>
          <w:trHeight w:val="416"/>
        </w:trPr>
        <w:tc>
          <w:tcPr>
            <w:tcW w:w="219" w:type="pct"/>
            <w:tcBorders>
              <w:bottom w:val="single" w:sz="4" w:space="0" w:color="auto"/>
            </w:tcBorders>
            <w:shd w:val="clear" w:color="auto" w:fill="auto"/>
            <w:vAlign w:val="center"/>
          </w:tcPr>
          <w:p w14:paraId="6AC7D95F" w14:textId="1307AFED" w:rsidR="001E4A97" w:rsidRPr="001E4A97" w:rsidRDefault="001E4A97" w:rsidP="00343207">
            <w:pPr>
              <w:spacing w:after="120"/>
              <w:jc w:val="center"/>
              <w:rPr>
                <w:rFonts w:ascii="Times New Roman" w:hAnsi="Times New Roman"/>
                <w:sz w:val="24"/>
                <w:szCs w:val="24"/>
              </w:rPr>
            </w:pPr>
            <w:r w:rsidRPr="001E4A97">
              <w:rPr>
                <w:rFonts w:ascii="Times New Roman" w:hAnsi="Times New Roman"/>
                <w:sz w:val="24"/>
                <w:szCs w:val="24"/>
              </w:rPr>
              <w:t xml:space="preserve">4. </w:t>
            </w:r>
          </w:p>
        </w:tc>
        <w:tc>
          <w:tcPr>
            <w:tcW w:w="2231" w:type="pct"/>
            <w:tcBorders>
              <w:bottom w:val="single" w:sz="4" w:space="0" w:color="auto"/>
            </w:tcBorders>
            <w:shd w:val="clear" w:color="auto" w:fill="auto"/>
            <w:vAlign w:val="center"/>
          </w:tcPr>
          <w:p w14:paraId="0FEB0820" w14:textId="77777777" w:rsidR="001E4A97" w:rsidRPr="001E4A97" w:rsidRDefault="001E4A97" w:rsidP="00343207">
            <w:pPr>
              <w:spacing w:after="120"/>
              <w:jc w:val="both"/>
              <w:rPr>
                <w:rFonts w:ascii="Times New Roman" w:hAnsi="Times New Roman"/>
                <w:sz w:val="24"/>
                <w:szCs w:val="24"/>
                <w:highlight w:val="yellow"/>
                <w:lang w:val="en-US"/>
              </w:rPr>
            </w:pPr>
            <w:r w:rsidRPr="001E4A97">
              <w:rPr>
                <w:rFonts w:ascii="Times New Roman" w:hAnsi="Times New Roman"/>
                <w:sz w:val="24"/>
                <w:szCs w:val="24"/>
              </w:rPr>
              <w:t>В проектното предложение са заложени индикаторите за изпълнение и резултат (показатели за краен продукт и резултат) съгласно</w:t>
            </w:r>
            <w:r w:rsidRPr="001E4A97">
              <w:rPr>
                <w:rFonts w:ascii="Times New Roman" w:hAnsi="Times New Roman"/>
                <w:sz w:val="24"/>
                <w:szCs w:val="24"/>
                <w:lang w:val="en-US"/>
              </w:rPr>
              <w:t xml:space="preserve"> </w:t>
            </w:r>
            <w:r w:rsidRPr="001E4A97">
              <w:rPr>
                <w:rFonts w:ascii="Times New Roman" w:hAnsi="Times New Roman"/>
                <w:sz w:val="24"/>
                <w:szCs w:val="24"/>
              </w:rPr>
              <w:t xml:space="preserve">условията за кандидатстване, като за същите са изпълнени изискванията на съответния раздел от условията. </w:t>
            </w:r>
            <w:r w:rsidRPr="001E4A97" w:rsidDel="00593951">
              <w:rPr>
                <w:rFonts w:ascii="Times New Roman" w:hAnsi="Times New Roman"/>
                <w:sz w:val="24"/>
                <w:szCs w:val="24"/>
                <w:highlight w:val="yellow"/>
              </w:rPr>
              <w:t xml:space="preserve"> </w:t>
            </w:r>
            <w:r w:rsidRPr="001E4A97">
              <w:rPr>
                <w:rFonts w:ascii="Times New Roman" w:hAnsi="Times New Roman"/>
                <w:sz w:val="24"/>
                <w:szCs w:val="24"/>
                <w:highlight w:val="yellow"/>
                <w:lang w:val="en-US"/>
              </w:rPr>
              <w:t xml:space="preserve"> </w:t>
            </w:r>
          </w:p>
        </w:tc>
        <w:tc>
          <w:tcPr>
            <w:tcW w:w="673" w:type="pct"/>
            <w:tcBorders>
              <w:bottom w:val="single" w:sz="4" w:space="0" w:color="auto"/>
            </w:tcBorders>
            <w:shd w:val="clear" w:color="auto" w:fill="auto"/>
            <w:vAlign w:val="center"/>
          </w:tcPr>
          <w:p w14:paraId="46A37BC8" w14:textId="77777777" w:rsidR="001E4A97" w:rsidRPr="001E4A97" w:rsidRDefault="001E4A97" w:rsidP="00343207">
            <w:pPr>
              <w:spacing w:after="120"/>
              <w:jc w:val="both"/>
              <w:rPr>
                <w:rFonts w:ascii="Times New Roman" w:hAnsi="Times New Roman"/>
                <w:sz w:val="24"/>
                <w:szCs w:val="24"/>
              </w:rPr>
            </w:pPr>
          </w:p>
        </w:tc>
        <w:tc>
          <w:tcPr>
            <w:tcW w:w="1877" w:type="pct"/>
            <w:tcBorders>
              <w:bottom w:val="single" w:sz="4" w:space="0" w:color="auto"/>
            </w:tcBorders>
            <w:vAlign w:val="center"/>
          </w:tcPr>
          <w:p w14:paraId="08D07E6D" w14:textId="77777777" w:rsidR="001E4A97" w:rsidRPr="001E4A97" w:rsidRDefault="001E4A97" w:rsidP="00343207">
            <w:pPr>
              <w:spacing w:after="120"/>
              <w:jc w:val="both"/>
              <w:rPr>
                <w:rFonts w:ascii="Times New Roman" w:hAnsi="Times New Roman"/>
                <w:sz w:val="24"/>
                <w:szCs w:val="24"/>
              </w:rPr>
            </w:pPr>
            <w:r w:rsidRPr="001E4A97">
              <w:rPr>
                <w:rFonts w:ascii="Times New Roman" w:hAnsi="Times New Roman"/>
                <w:sz w:val="24"/>
                <w:szCs w:val="24"/>
              </w:rPr>
              <w:t>Извършва се проверка за съответствие на информацията, подадена от кандидата в секция „Индикатори“ във Формуляра за кандидатстване и изискванията на раздел „Индикатори (показатели)“ от условията за кандидатстване.</w:t>
            </w:r>
          </w:p>
        </w:tc>
      </w:tr>
      <w:tr w:rsidR="001E4A97" w:rsidRPr="007A3D4C" w14:paraId="360F1764" w14:textId="77777777" w:rsidTr="00343207">
        <w:trPr>
          <w:trHeight w:val="416"/>
        </w:trPr>
        <w:tc>
          <w:tcPr>
            <w:tcW w:w="219" w:type="pct"/>
            <w:tcBorders>
              <w:bottom w:val="single" w:sz="4" w:space="0" w:color="auto"/>
            </w:tcBorders>
            <w:shd w:val="clear" w:color="auto" w:fill="auto"/>
            <w:vAlign w:val="center"/>
          </w:tcPr>
          <w:p w14:paraId="209F0713" w14:textId="30A3BF99" w:rsidR="001E4A97" w:rsidRPr="001E4A97" w:rsidRDefault="001E4A97" w:rsidP="00343207">
            <w:pPr>
              <w:spacing w:after="120"/>
              <w:jc w:val="center"/>
              <w:rPr>
                <w:rFonts w:ascii="Times New Roman" w:hAnsi="Times New Roman"/>
                <w:sz w:val="24"/>
                <w:szCs w:val="24"/>
              </w:rPr>
            </w:pPr>
            <w:r w:rsidRPr="001E4A97">
              <w:rPr>
                <w:rFonts w:ascii="Times New Roman" w:hAnsi="Times New Roman"/>
                <w:sz w:val="24"/>
                <w:szCs w:val="24"/>
              </w:rPr>
              <w:t>5.</w:t>
            </w:r>
          </w:p>
        </w:tc>
        <w:tc>
          <w:tcPr>
            <w:tcW w:w="2231" w:type="pct"/>
            <w:tcBorders>
              <w:top w:val="single" w:sz="4" w:space="0" w:color="auto"/>
              <w:left w:val="single" w:sz="4" w:space="0" w:color="auto"/>
              <w:bottom w:val="single" w:sz="4" w:space="0" w:color="auto"/>
              <w:right w:val="single" w:sz="4" w:space="0" w:color="auto"/>
            </w:tcBorders>
            <w:vAlign w:val="center"/>
          </w:tcPr>
          <w:p w14:paraId="0FDF22C5" w14:textId="77777777" w:rsidR="001E4A97" w:rsidRPr="001E4A97" w:rsidRDefault="001E4A97" w:rsidP="00343207">
            <w:pPr>
              <w:spacing w:after="120"/>
              <w:jc w:val="both"/>
              <w:rPr>
                <w:rFonts w:ascii="Times New Roman" w:hAnsi="Times New Roman"/>
                <w:sz w:val="24"/>
                <w:szCs w:val="24"/>
              </w:rPr>
            </w:pPr>
            <w:r w:rsidRPr="001E4A97">
              <w:rPr>
                <w:rFonts w:ascii="Times New Roman" w:hAnsi="Times New Roman"/>
                <w:sz w:val="24"/>
                <w:szCs w:val="24"/>
              </w:rPr>
              <w:t>Дейностите, за които се иска финансиране от програмата, са допустими и в съответствие с изискванията на условията за кандидатстване.</w:t>
            </w:r>
          </w:p>
        </w:tc>
        <w:tc>
          <w:tcPr>
            <w:tcW w:w="673" w:type="pct"/>
            <w:tcBorders>
              <w:bottom w:val="single" w:sz="4" w:space="0" w:color="auto"/>
            </w:tcBorders>
            <w:shd w:val="clear" w:color="auto" w:fill="auto"/>
            <w:vAlign w:val="center"/>
          </w:tcPr>
          <w:p w14:paraId="7E45A240" w14:textId="77777777" w:rsidR="001E4A97" w:rsidRPr="001E4A97" w:rsidRDefault="001E4A97" w:rsidP="00343207">
            <w:pPr>
              <w:spacing w:after="120"/>
              <w:jc w:val="both"/>
              <w:rPr>
                <w:rFonts w:ascii="Times New Roman" w:hAnsi="Times New Roman"/>
                <w:sz w:val="24"/>
                <w:szCs w:val="24"/>
              </w:rPr>
            </w:pPr>
          </w:p>
        </w:tc>
        <w:tc>
          <w:tcPr>
            <w:tcW w:w="1877" w:type="pct"/>
            <w:tcBorders>
              <w:bottom w:val="single" w:sz="4" w:space="0" w:color="auto"/>
            </w:tcBorders>
            <w:vAlign w:val="center"/>
          </w:tcPr>
          <w:p w14:paraId="506E646A" w14:textId="77777777" w:rsidR="001E4A97" w:rsidRPr="001E4A97" w:rsidRDefault="001E4A97" w:rsidP="00343207">
            <w:pPr>
              <w:spacing w:after="120"/>
              <w:jc w:val="both"/>
              <w:rPr>
                <w:rFonts w:ascii="Times New Roman" w:hAnsi="Times New Roman"/>
                <w:sz w:val="24"/>
                <w:szCs w:val="24"/>
              </w:rPr>
            </w:pPr>
            <w:r w:rsidRPr="001E4A97">
              <w:rPr>
                <w:rFonts w:ascii="Times New Roman" w:hAnsi="Times New Roman"/>
                <w:sz w:val="24"/>
                <w:szCs w:val="24"/>
              </w:rPr>
              <w:t>Извършва се проверка за съответствие между дейностите, включени в проекта, които са посочени в секция „План за изпълнение/ Дейности по проекта“ от Формуляра за кандидатстване, и дейностите и указанията на раздел  „Дейности, допустими за финансиране“ от условията за кандидатстване.</w:t>
            </w:r>
          </w:p>
        </w:tc>
      </w:tr>
      <w:tr w:rsidR="001E4A97" w:rsidRPr="007A3D4C" w14:paraId="32A06E7F" w14:textId="77777777" w:rsidTr="00343207">
        <w:trPr>
          <w:trHeight w:val="486"/>
        </w:trPr>
        <w:tc>
          <w:tcPr>
            <w:tcW w:w="219" w:type="pct"/>
            <w:tcBorders>
              <w:top w:val="single" w:sz="4" w:space="0" w:color="auto"/>
            </w:tcBorders>
            <w:shd w:val="clear" w:color="auto" w:fill="auto"/>
            <w:vAlign w:val="center"/>
          </w:tcPr>
          <w:p w14:paraId="7C012BD8" w14:textId="621AD78D" w:rsidR="001E4A97" w:rsidRPr="001E4A97" w:rsidRDefault="001E4A97" w:rsidP="00343207">
            <w:pPr>
              <w:spacing w:after="120"/>
              <w:jc w:val="center"/>
              <w:rPr>
                <w:rFonts w:ascii="Times New Roman" w:hAnsi="Times New Roman"/>
                <w:sz w:val="24"/>
                <w:szCs w:val="24"/>
              </w:rPr>
            </w:pPr>
            <w:r w:rsidRPr="001E4A97">
              <w:rPr>
                <w:rFonts w:ascii="Times New Roman" w:hAnsi="Times New Roman"/>
                <w:sz w:val="24"/>
                <w:szCs w:val="24"/>
              </w:rPr>
              <w:lastRenderedPageBreak/>
              <w:t>6.</w:t>
            </w:r>
          </w:p>
        </w:tc>
        <w:tc>
          <w:tcPr>
            <w:tcW w:w="2231" w:type="pct"/>
            <w:tcBorders>
              <w:top w:val="single" w:sz="4" w:space="0" w:color="auto"/>
            </w:tcBorders>
            <w:shd w:val="clear" w:color="auto" w:fill="auto"/>
            <w:vAlign w:val="center"/>
          </w:tcPr>
          <w:p w14:paraId="53FBF979" w14:textId="77777777" w:rsidR="001E4A97" w:rsidRPr="001E4A97" w:rsidRDefault="001E4A97" w:rsidP="00343207">
            <w:pPr>
              <w:spacing w:after="120"/>
              <w:jc w:val="both"/>
              <w:rPr>
                <w:rFonts w:ascii="Times New Roman" w:hAnsi="Times New Roman"/>
                <w:sz w:val="24"/>
                <w:szCs w:val="24"/>
                <w:highlight w:val="yellow"/>
              </w:rPr>
            </w:pPr>
            <w:r w:rsidRPr="001E4A97">
              <w:rPr>
                <w:rFonts w:ascii="Times New Roman" w:hAnsi="Times New Roman"/>
                <w:sz w:val="24"/>
                <w:szCs w:val="24"/>
              </w:rPr>
              <w:t>Обявени са процедури за обществени поръчки за дейности по проекта, предвидени за изпълнение от външен изпълнител съгласно изискванията на условията за кандидатстване.</w:t>
            </w:r>
          </w:p>
        </w:tc>
        <w:tc>
          <w:tcPr>
            <w:tcW w:w="673" w:type="pct"/>
            <w:tcBorders>
              <w:top w:val="single" w:sz="4" w:space="0" w:color="auto"/>
            </w:tcBorders>
            <w:shd w:val="clear" w:color="auto" w:fill="auto"/>
            <w:vAlign w:val="center"/>
          </w:tcPr>
          <w:p w14:paraId="049E887A" w14:textId="77777777" w:rsidR="001E4A97" w:rsidRPr="001E4A97" w:rsidRDefault="001E4A97" w:rsidP="00343207">
            <w:pPr>
              <w:spacing w:after="120"/>
              <w:jc w:val="both"/>
              <w:rPr>
                <w:rFonts w:ascii="Times New Roman" w:hAnsi="Times New Roman"/>
                <w:sz w:val="24"/>
                <w:szCs w:val="24"/>
              </w:rPr>
            </w:pPr>
          </w:p>
        </w:tc>
        <w:tc>
          <w:tcPr>
            <w:tcW w:w="1877" w:type="pct"/>
            <w:tcBorders>
              <w:top w:val="single" w:sz="4" w:space="0" w:color="auto"/>
            </w:tcBorders>
            <w:vAlign w:val="center"/>
          </w:tcPr>
          <w:p w14:paraId="50E66AEA" w14:textId="77777777" w:rsidR="001E4A97" w:rsidRPr="001E4A97" w:rsidRDefault="001E4A97" w:rsidP="00343207">
            <w:pPr>
              <w:spacing w:after="120"/>
              <w:jc w:val="both"/>
              <w:rPr>
                <w:rFonts w:ascii="Times New Roman" w:hAnsi="Times New Roman"/>
                <w:sz w:val="24"/>
                <w:szCs w:val="24"/>
              </w:rPr>
            </w:pPr>
            <w:r w:rsidRPr="001E4A97">
              <w:rPr>
                <w:rFonts w:ascii="Times New Roman" w:hAnsi="Times New Roman"/>
                <w:sz w:val="24"/>
                <w:szCs w:val="24"/>
              </w:rPr>
              <w:t xml:space="preserve">В случай че критерият е приложим, се извършва проверка на информацията, представена във Формуляр за кандидатстване, секция „План за изпълнение / Дейности по проекта“ и секция „Прикачени документи“ и </w:t>
            </w:r>
            <w:r w:rsidRPr="001E4A97">
              <w:rPr>
                <w:rFonts w:ascii="Times New Roman" w:hAnsi="Times New Roman"/>
                <w:bCs/>
                <w:sz w:val="24"/>
                <w:szCs w:val="24"/>
              </w:rPr>
              <w:t>информацията,  налична в ЦАИС ЕОП.</w:t>
            </w:r>
          </w:p>
        </w:tc>
      </w:tr>
      <w:tr w:rsidR="001E4A97" w:rsidRPr="007A3D4C" w14:paraId="731A51D8" w14:textId="77777777" w:rsidTr="00343207">
        <w:trPr>
          <w:trHeight w:val="511"/>
        </w:trPr>
        <w:tc>
          <w:tcPr>
            <w:tcW w:w="5000" w:type="pct"/>
            <w:gridSpan w:val="4"/>
            <w:shd w:val="clear" w:color="auto" w:fill="C6D9F1"/>
            <w:vAlign w:val="center"/>
          </w:tcPr>
          <w:p w14:paraId="4FBBCFA8" w14:textId="77777777" w:rsidR="001E4A97" w:rsidRPr="001E4A97" w:rsidRDefault="001E4A97" w:rsidP="00343207">
            <w:pPr>
              <w:spacing w:before="120" w:after="120"/>
              <w:rPr>
                <w:rFonts w:ascii="Times New Roman" w:hAnsi="Times New Roman"/>
                <w:b/>
                <w:i/>
                <w:sz w:val="24"/>
                <w:szCs w:val="24"/>
              </w:rPr>
            </w:pPr>
            <w:r w:rsidRPr="001E4A97">
              <w:rPr>
                <w:rFonts w:ascii="Times New Roman" w:hAnsi="Times New Roman"/>
                <w:b/>
                <w:i/>
                <w:sz w:val="24"/>
                <w:szCs w:val="24"/>
              </w:rPr>
              <w:t>Оценка за качество</w:t>
            </w:r>
          </w:p>
        </w:tc>
      </w:tr>
      <w:tr w:rsidR="001E4A97" w:rsidRPr="007A3D4C" w14:paraId="410192F8" w14:textId="77777777" w:rsidTr="00343207">
        <w:trPr>
          <w:trHeight w:val="379"/>
        </w:trPr>
        <w:tc>
          <w:tcPr>
            <w:tcW w:w="219" w:type="pct"/>
            <w:shd w:val="clear" w:color="auto" w:fill="auto"/>
            <w:vAlign w:val="center"/>
          </w:tcPr>
          <w:p w14:paraId="53C2C84C" w14:textId="77777777" w:rsidR="001E4A97" w:rsidRPr="001E4A97" w:rsidRDefault="001E4A97" w:rsidP="00343207">
            <w:pPr>
              <w:spacing w:after="120"/>
              <w:jc w:val="center"/>
              <w:rPr>
                <w:rFonts w:ascii="Times New Roman" w:hAnsi="Times New Roman"/>
                <w:sz w:val="24"/>
                <w:szCs w:val="24"/>
              </w:rPr>
            </w:pPr>
            <w:r w:rsidRPr="001E4A97">
              <w:rPr>
                <w:rFonts w:ascii="Times New Roman" w:hAnsi="Times New Roman"/>
                <w:sz w:val="24"/>
                <w:szCs w:val="24"/>
              </w:rPr>
              <w:t>1.</w:t>
            </w:r>
          </w:p>
        </w:tc>
        <w:tc>
          <w:tcPr>
            <w:tcW w:w="2231" w:type="pct"/>
            <w:tcBorders>
              <w:bottom w:val="single" w:sz="4" w:space="0" w:color="auto"/>
            </w:tcBorders>
            <w:shd w:val="clear" w:color="auto" w:fill="auto"/>
            <w:vAlign w:val="center"/>
          </w:tcPr>
          <w:p w14:paraId="728AFD1F" w14:textId="77777777" w:rsidR="001E4A97" w:rsidRPr="001E4A97" w:rsidRDefault="001E4A97" w:rsidP="00343207">
            <w:pPr>
              <w:spacing w:after="120"/>
              <w:jc w:val="both"/>
              <w:rPr>
                <w:rFonts w:ascii="Times New Roman" w:hAnsi="Times New Roman"/>
                <w:sz w:val="24"/>
                <w:szCs w:val="24"/>
              </w:rPr>
            </w:pPr>
          </w:p>
          <w:p w14:paraId="591D9595" w14:textId="77777777" w:rsidR="001E4A97" w:rsidRPr="001E4A97" w:rsidRDefault="001E4A97" w:rsidP="00343207">
            <w:pPr>
              <w:spacing w:after="120"/>
              <w:jc w:val="both"/>
              <w:rPr>
                <w:rFonts w:ascii="Times New Roman" w:hAnsi="Times New Roman"/>
                <w:b/>
                <w:sz w:val="24"/>
                <w:szCs w:val="24"/>
              </w:rPr>
            </w:pPr>
            <w:r w:rsidRPr="001E4A97">
              <w:rPr>
                <w:rFonts w:ascii="Times New Roman" w:hAnsi="Times New Roman"/>
                <w:sz w:val="24"/>
                <w:szCs w:val="24"/>
              </w:rPr>
              <w:t xml:space="preserve">Проектът допринася за постигането на  целите на процедурата. </w:t>
            </w:r>
          </w:p>
        </w:tc>
        <w:tc>
          <w:tcPr>
            <w:tcW w:w="673" w:type="pct"/>
            <w:shd w:val="clear" w:color="auto" w:fill="auto"/>
            <w:vAlign w:val="center"/>
          </w:tcPr>
          <w:p w14:paraId="5F0050C4" w14:textId="77777777" w:rsidR="001E4A97" w:rsidRPr="001E4A97" w:rsidRDefault="001E4A97" w:rsidP="00343207">
            <w:pPr>
              <w:spacing w:after="120"/>
              <w:rPr>
                <w:rFonts w:ascii="Times New Roman" w:hAnsi="Times New Roman"/>
                <w:sz w:val="24"/>
                <w:szCs w:val="24"/>
              </w:rPr>
            </w:pPr>
          </w:p>
        </w:tc>
        <w:tc>
          <w:tcPr>
            <w:tcW w:w="1877" w:type="pct"/>
            <w:vAlign w:val="center"/>
          </w:tcPr>
          <w:p w14:paraId="2A274EAA" w14:textId="77777777" w:rsidR="001E4A97" w:rsidRPr="001E4A97" w:rsidRDefault="001E4A97" w:rsidP="00343207">
            <w:pPr>
              <w:spacing w:after="120"/>
              <w:jc w:val="both"/>
              <w:rPr>
                <w:rFonts w:ascii="Times New Roman" w:hAnsi="Times New Roman"/>
                <w:sz w:val="24"/>
                <w:szCs w:val="24"/>
              </w:rPr>
            </w:pPr>
            <w:r w:rsidRPr="001E4A97">
              <w:rPr>
                <w:rFonts w:ascii="Times New Roman" w:hAnsi="Times New Roman"/>
                <w:sz w:val="24"/>
                <w:szCs w:val="24"/>
              </w:rPr>
              <w:t>Извършва се проверка за съответствие между информацията, представена от кандидата в ИСУН, формуляр за кандидатстване, секция „Основни данни“ и раздел „Цели на предоставяната безвъзмездна финансова помощ по процедурата и очаквани резултати“ от условията за кандидатстване.</w:t>
            </w:r>
          </w:p>
        </w:tc>
      </w:tr>
      <w:tr w:rsidR="001E4A97" w:rsidRPr="007A3D4C" w14:paraId="6913CFF1" w14:textId="77777777" w:rsidTr="00343207">
        <w:trPr>
          <w:trHeight w:val="416"/>
        </w:trPr>
        <w:tc>
          <w:tcPr>
            <w:tcW w:w="219" w:type="pct"/>
            <w:shd w:val="clear" w:color="auto" w:fill="auto"/>
            <w:vAlign w:val="center"/>
          </w:tcPr>
          <w:p w14:paraId="74700B4F" w14:textId="77777777" w:rsidR="001E4A97" w:rsidRPr="001E4A97" w:rsidRDefault="001E4A97" w:rsidP="00343207">
            <w:pPr>
              <w:spacing w:after="120"/>
              <w:jc w:val="center"/>
              <w:rPr>
                <w:rFonts w:ascii="Times New Roman" w:hAnsi="Times New Roman"/>
                <w:sz w:val="24"/>
                <w:szCs w:val="24"/>
              </w:rPr>
            </w:pPr>
            <w:bookmarkStart w:id="25" w:name="_Hlk164681448"/>
            <w:r w:rsidRPr="001E4A97">
              <w:rPr>
                <w:rFonts w:ascii="Times New Roman" w:hAnsi="Times New Roman"/>
                <w:sz w:val="24"/>
                <w:szCs w:val="24"/>
              </w:rPr>
              <w:t>2.</w:t>
            </w:r>
          </w:p>
        </w:tc>
        <w:tc>
          <w:tcPr>
            <w:tcW w:w="2231" w:type="pct"/>
            <w:tcBorders>
              <w:bottom w:val="single" w:sz="4" w:space="0" w:color="auto"/>
            </w:tcBorders>
            <w:shd w:val="clear" w:color="auto" w:fill="auto"/>
            <w:vAlign w:val="center"/>
          </w:tcPr>
          <w:p w14:paraId="096EC007" w14:textId="77777777" w:rsidR="001E4A97" w:rsidRPr="001E4A97" w:rsidRDefault="001E4A97" w:rsidP="00343207">
            <w:pPr>
              <w:spacing w:after="120"/>
              <w:jc w:val="both"/>
              <w:rPr>
                <w:rFonts w:ascii="Times New Roman" w:hAnsi="Times New Roman"/>
                <w:sz w:val="24"/>
                <w:szCs w:val="24"/>
              </w:rPr>
            </w:pPr>
            <w:r w:rsidRPr="001E4A97">
              <w:rPr>
                <w:rFonts w:ascii="Times New Roman" w:hAnsi="Times New Roman"/>
                <w:sz w:val="24"/>
                <w:szCs w:val="24"/>
              </w:rPr>
              <w:t>Предвидените дейности са описани, обоснована е тяхната необходимост за  постигане целите на проектното предложение и заложените индикатори за изпълнение и резултат (показатели за краен продукт и резултат) съгласно условията за кандидатстване.</w:t>
            </w:r>
          </w:p>
        </w:tc>
        <w:tc>
          <w:tcPr>
            <w:tcW w:w="673" w:type="pct"/>
            <w:shd w:val="clear" w:color="auto" w:fill="auto"/>
            <w:vAlign w:val="center"/>
          </w:tcPr>
          <w:p w14:paraId="78C9766D" w14:textId="77777777" w:rsidR="001E4A97" w:rsidRPr="001E4A97" w:rsidRDefault="001E4A97" w:rsidP="00343207">
            <w:pPr>
              <w:spacing w:after="120"/>
              <w:jc w:val="both"/>
              <w:rPr>
                <w:rFonts w:ascii="Times New Roman" w:hAnsi="Times New Roman"/>
                <w:sz w:val="24"/>
                <w:szCs w:val="24"/>
              </w:rPr>
            </w:pPr>
          </w:p>
        </w:tc>
        <w:tc>
          <w:tcPr>
            <w:tcW w:w="1877" w:type="pct"/>
            <w:vAlign w:val="center"/>
          </w:tcPr>
          <w:p w14:paraId="63D1220A" w14:textId="77777777" w:rsidR="001E4A97" w:rsidRPr="001E4A97" w:rsidRDefault="001E4A97" w:rsidP="00343207">
            <w:pPr>
              <w:spacing w:after="120"/>
              <w:jc w:val="both"/>
              <w:rPr>
                <w:rFonts w:ascii="Times New Roman" w:hAnsi="Times New Roman"/>
                <w:sz w:val="24"/>
                <w:szCs w:val="24"/>
              </w:rPr>
            </w:pPr>
            <w:r w:rsidRPr="001E4A97">
              <w:rPr>
                <w:rFonts w:ascii="Times New Roman" w:hAnsi="Times New Roman"/>
                <w:sz w:val="24"/>
                <w:szCs w:val="24"/>
              </w:rPr>
              <w:t>Извършва се проверка на информацията, подадена в секция „План за изпълнение / Дейности по проекта“ на Формуляра за кандидатстване и нейното съответствие с условията на раздели „Цели на предоставяната безвъзмездна финансова помощ по процедурата и очаквани резултати“ и „Индикатори (показатели)“ от условията за кандидатстване.</w:t>
            </w:r>
          </w:p>
        </w:tc>
      </w:tr>
      <w:bookmarkEnd w:id="25"/>
      <w:tr w:rsidR="001E4A97" w:rsidRPr="007A3D4C" w14:paraId="496F4879" w14:textId="77777777" w:rsidTr="00343207">
        <w:trPr>
          <w:trHeight w:val="722"/>
        </w:trPr>
        <w:tc>
          <w:tcPr>
            <w:tcW w:w="219" w:type="pct"/>
            <w:shd w:val="clear" w:color="auto" w:fill="auto"/>
            <w:vAlign w:val="center"/>
          </w:tcPr>
          <w:p w14:paraId="381D497C" w14:textId="77777777" w:rsidR="001E4A97" w:rsidRPr="001E4A97" w:rsidRDefault="001E4A97" w:rsidP="00343207">
            <w:pPr>
              <w:spacing w:after="120"/>
              <w:jc w:val="center"/>
              <w:rPr>
                <w:rFonts w:ascii="Times New Roman" w:hAnsi="Times New Roman"/>
                <w:sz w:val="24"/>
                <w:szCs w:val="24"/>
              </w:rPr>
            </w:pPr>
            <w:r w:rsidRPr="001E4A97">
              <w:rPr>
                <w:rFonts w:ascii="Times New Roman" w:hAnsi="Times New Roman"/>
                <w:sz w:val="24"/>
                <w:szCs w:val="24"/>
              </w:rPr>
              <w:t>3.</w:t>
            </w:r>
          </w:p>
        </w:tc>
        <w:tc>
          <w:tcPr>
            <w:tcW w:w="2231" w:type="pct"/>
            <w:shd w:val="clear" w:color="auto" w:fill="auto"/>
            <w:vAlign w:val="center"/>
          </w:tcPr>
          <w:p w14:paraId="5698FA54" w14:textId="77777777" w:rsidR="001E4A97" w:rsidRPr="001E4A97" w:rsidRDefault="001E4A97" w:rsidP="00343207">
            <w:pPr>
              <w:spacing w:after="120"/>
              <w:jc w:val="both"/>
              <w:rPr>
                <w:rFonts w:ascii="Times New Roman" w:hAnsi="Times New Roman"/>
                <w:sz w:val="24"/>
                <w:szCs w:val="24"/>
              </w:rPr>
            </w:pPr>
            <w:r w:rsidRPr="001E4A97">
              <w:rPr>
                <w:rFonts w:ascii="Times New Roman" w:hAnsi="Times New Roman"/>
                <w:sz w:val="24"/>
                <w:szCs w:val="24"/>
              </w:rPr>
              <w:t>Бюджетът на проектното предложение е попълнен съгласно изискванията и указанията, посочени в условията за кандидатстване.</w:t>
            </w:r>
          </w:p>
        </w:tc>
        <w:tc>
          <w:tcPr>
            <w:tcW w:w="673" w:type="pct"/>
            <w:shd w:val="clear" w:color="auto" w:fill="auto"/>
            <w:vAlign w:val="center"/>
          </w:tcPr>
          <w:p w14:paraId="45C85204" w14:textId="77777777" w:rsidR="001E4A97" w:rsidRPr="001E4A97" w:rsidRDefault="001E4A97" w:rsidP="00343207">
            <w:pPr>
              <w:spacing w:after="120"/>
              <w:jc w:val="both"/>
              <w:rPr>
                <w:rFonts w:ascii="Times New Roman" w:hAnsi="Times New Roman"/>
                <w:sz w:val="24"/>
                <w:szCs w:val="24"/>
              </w:rPr>
            </w:pPr>
          </w:p>
        </w:tc>
        <w:tc>
          <w:tcPr>
            <w:tcW w:w="1877" w:type="pct"/>
            <w:vAlign w:val="center"/>
          </w:tcPr>
          <w:p w14:paraId="30FF33B4" w14:textId="77777777" w:rsidR="001E4A97" w:rsidRPr="001E4A97" w:rsidRDefault="001E4A97" w:rsidP="00343207">
            <w:pPr>
              <w:spacing w:after="120"/>
              <w:jc w:val="both"/>
              <w:rPr>
                <w:rFonts w:ascii="Times New Roman" w:hAnsi="Times New Roman"/>
                <w:sz w:val="24"/>
                <w:szCs w:val="24"/>
              </w:rPr>
            </w:pPr>
            <w:r w:rsidRPr="001E4A97">
              <w:rPr>
                <w:rFonts w:ascii="Times New Roman" w:hAnsi="Times New Roman"/>
                <w:sz w:val="24"/>
                <w:szCs w:val="24"/>
              </w:rPr>
              <w:t>Извършва се проверка за съответствието на бюджета, попълнен в секция „Бюджет“ във Формуляра за кандидатстване и изискванията на раздел  „Категории разходи, допустими за финансиране“ на условията за кандидатстване.</w:t>
            </w:r>
          </w:p>
        </w:tc>
      </w:tr>
      <w:tr w:rsidR="001E4A97" w:rsidRPr="007A3D4C" w14:paraId="4373E367" w14:textId="77777777" w:rsidTr="00343207">
        <w:trPr>
          <w:trHeight w:val="478"/>
        </w:trPr>
        <w:tc>
          <w:tcPr>
            <w:tcW w:w="219" w:type="pct"/>
            <w:shd w:val="clear" w:color="auto" w:fill="auto"/>
            <w:vAlign w:val="center"/>
          </w:tcPr>
          <w:p w14:paraId="4D3C19C1" w14:textId="77777777" w:rsidR="001E4A97" w:rsidRPr="001E4A97" w:rsidRDefault="001E4A97" w:rsidP="00343207">
            <w:pPr>
              <w:spacing w:after="120"/>
              <w:jc w:val="center"/>
              <w:rPr>
                <w:rFonts w:ascii="Times New Roman" w:hAnsi="Times New Roman"/>
                <w:sz w:val="24"/>
                <w:szCs w:val="24"/>
              </w:rPr>
            </w:pPr>
            <w:r w:rsidRPr="001E4A97">
              <w:rPr>
                <w:rFonts w:ascii="Times New Roman" w:hAnsi="Times New Roman"/>
                <w:sz w:val="24"/>
                <w:szCs w:val="24"/>
              </w:rPr>
              <w:t>4.</w:t>
            </w:r>
          </w:p>
        </w:tc>
        <w:tc>
          <w:tcPr>
            <w:tcW w:w="2231" w:type="pct"/>
            <w:shd w:val="clear" w:color="auto" w:fill="auto"/>
            <w:vAlign w:val="center"/>
          </w:tcPr>
          <w:p w14:paraId="15B4EC1D" w14:textId="77777777" w:rsidR="001E4A97" w:rsidRPr="001E4A97" w:rsidRDefault="001E4A97" w:rsidP="00343207">
            <w:pPr>
              <w:spacing w:after="120"/>
              <w:jc w:val="both"/>
              <w:rPr>
                <w:rFonts w:ascii="Times New Roman" w:hAnsi="Times New Roman"/>
                <w:sz w:val="24"/>
                <w:szCs w:val="24"/>
                <w:lang w:val="en-US"/>
              </w:rPr>
            </w:pPr>
            <w:r w:rsidRPr="001E4A97">
              <w:rPr>
                <w:rFonts w:ascii="Times New Roman" w:hAnsi="Times New Roman"/>
                <w:sz w:val="24"/>
                <w:szCs w:val="24"/>
              </w:rPr>
              <w:t xml:space="preserve">Стойността на отделните дейности е определена въз основа на анализ на </w:t>
            </w:r>
            <w:r w:rsidRPr="001E4A97">
              <w:rPr>
                <w:rFonts w:ascii="Times New Roman" w:hAnsi="Times New Roman"/>
                <w:sz w:val="24"/>
                <w:szCs w:val="24"/>
              </w:rPr>
              <w:lastRenderedPageBreak/>
              <w:t>остойностяването съгласно изискванията на условията за кандидатстване</w:t>
            </w:r>
            <w:r w:rsidRPr="001E4A97">
              <w:rPr>
                <w:rFonts w:ascii="Times New Roman" w:hAnsi="Times New Roman"/>
                <w:sz w:val="24"/>
                <w:szCs w:val="24"/>
                <w:lang w:val="en-US"/>
              </w:rPr>
              <w:t>.</w:t>
            </w:r>
          </w:p>
        </w:tc>
        <w:tc>
          <w:tcPr>
            <w:tcW w:w="673" w:type="pct"/>
            <w:shd w:val="clear" w:color="auto" w:fill="auto"/>
            <w:vAlign w:val="center"/>
          </w:tcPr>
          <w:p w14:paraId="58D2D6B2" w14:textId="77777777" w:rsidR="001E4A97" w:rsidRPr="001E4A97" w:rsidRDefault="001E4A97" w:rsidP="00343207">
            <w:pPr>
              <w:spacing w:after="120"/>
              <w:jc w:val="both"/>
              <w:rPr>
                <w:rFonts w:ascii="Times New Roman" w:hAnsi="Times New Roman"/>
                <w:sz w:val="24"/>
                <w:szCs w:val="24"/>
              </w:rPr>
            </w:pPr>
          </w:p>
        </w:tc>
        <w:tc>
          <w:tcPr>
            <w:tcW w:w="1877" w:type="pct"/>
            <w:vAlign w:val="center"/>
          </w:tcPr>
          <w:p w14:paraId="2B83536A" w14:textId="77777777" w:rsidR="001E4A97" w:rsidRPr="001E4A97" w:rsidRDefault="001E4A97" w:rsidP="00343207">
            <w:pPr>
              <w:spacing w:after="120"/>
              <w:jc w:val="both"/>
              <w:rPr>
                <w:rFonts w:ascii="Times New Roman" w:hAnsi="Times New Roman"/>
                <w:sz w:val="24"/>
                <w:szCs w:val="24"/>
              </w:rPr>
            </w:pPr>
            <w:r w:rsidRPr="001E4A97">
              <w:rPr>
                <w:rFonts w:ascii="Times New Roman" w:hAnsi="Times New Roman"/>
                <w:sz w:val="24"/>
                <w:szCs w:val="24"/>
              </w:rPr>
              <w:t xml:space="preserve">Извършва се проверка за съответствие на стойностите в </w:t>
            </w:r>
            <w:r w:rsidRPr="001E4A97">
              <w:rPr>
                <w:rFonts w:ascii="Times New Roman" w:hAnsi="Times New Roman"/>
                <w:sz w:val="24"/>
                <w:szCs w:val="24"/>
              </w:rPr>
              <w:lastRenderedPageBreak/>
              <w:t>секция „План за изпълнение/ Дейности по проекта“ във Формуляра за кандидатстване и представения в секция „Прикачени документи“ анализ на остойностяването, както и дали анализът на остойностяването е изготвен съгласно указанията на раздел „Категории разходи, допустими за финансиране“ на условията за кандидатстване.</w:t>
            </w:r>
          </w:p>
          <w:p w14:paraId="6823E0CC" w14:textId="77777777" w:rsidR="001E4A97" w:rsidRPr="001E4A97" w:rsidRDefault="001E4A97" w:rsidP="00343207">
            <w:pPr>
              <w:spacing w:after="120"/>
              <w:jc w:val="both"/>
              <w:rPr>
                <w:rFonts w:ascii="Times New Roman" w:hAnsi="Times New Roman"/>
                <w:sz w:val="24"/>
                <w:szCs w:val="24"/>
              </w:rPr>
            </w:pPr>
            <w:r w:rsidRPr="001E4A97">
              <w:rPr>
                <w:rFonts w:ascii="Times New Roman" w:hAnsi="Times New Roman"/>
                <w:sz w:val="24"/>
                <w:szCs w:val="24"/>
              </w:rPr>
              <w:t>В случай на съмнение относно обосноваността на разходите по проекта, ОК може да изиска информация от конкретния бенефициент за лицата, издали документите/ офертите, в следствие на които е направено остойностяването по дейности и да направи допълнителни проверки по отношение на остойностяването на базата на минимум два източника на информация за удостоверяване на стойността за извършване на конкретната дейност.</w:t>
            </w:r>
          </w:p>
        </w:tc>
      </w:tr>
      <w:tr w:rsidR="001E4A97" w:rsidRPr="007A3D4C" w14:paraId="6D755352" w14:textId="77777777" w:rsidTr="00343207">
        <w:trPr>
          <w:trHeight w:val="811"/>
        </w:trPr>
        <w:tc>
          <w:tcPr>
            <w:tcW w:w="219" w:type="pct"/>
            <w:shd w:val="clear" w:color="auto" w:fill="auto"/>
            <w:vAlign w:val="center"/>
          </w:tcPr>
          <w:p w14:paraId="4FE7B278" w14:textId="77777777" w:rsidR="001E4A97" w:rsidRPr="001E4A97" w:rsidRDefault="001E4A97" w:rsidP="00343207">
            <w:pPr>
              <w:spacing w:after="120"/>
              <w:jc w:val="center"/>
              <w:rPr>
                <w:rFonts w:ascii="Times New Roman" w:hAnsi="Times New Roman"/>
                <w:sz w:val="24"/>
                <w:szCs w:val="24"/>
              </w:rPr>
            </w:pPr>
            <w:r w:rsidRPr="001E4A97">
              <w:rPr>
                <w:rFonts w:ascii="Times New Roman" w:hAnsi="Times New Roman"/>
                <w:sz w:val="24"/>
                <w:szCs w:val="24"/>
              </w:rPr>
              <w:lastRenderedPageBreak/>
              <w:t>5.</w:t>
            </w:r>
          </w:p>
        </w:tc>
        <w:tc>
          <w:tcPr>
            <w:tcW w:w="2231" w:type="pct"/>
            <w:shd w:val="clear" w:color="auto" w:fill="auto"/>
            <w:vAlign w:val="center"/>
          </w:tcPr>
          <w:p w14:paraId="06B68D73" w14:textId="77777777" w:rsidR="001E4A97" w:rsidRPr="001E4A97" w:rsidRDefault="001E4A97" w:rsidP="00343207">
            <w:pPr>
              <w:spacing w:after="120"/>
              <w:jc w:val="both"/>
              <w:rPr>
                <w:rFonts w:ascii="Times New Roman" w:hAnsi="Times New Roman"/>
                <w:sz w:val="24"/>
                <w:szCs w:val="24"/>
              </w:rPr>
            </w:pPr>
            <w:r w:rsidRPr="001E4A97">
              <w:rPr>
                <w:rFonts w:ascii="Times New Roman" w:hAnsi="Times New Roman"/>
                <w:sz w:val="24"/>
                <w:szCs w:val="24"/>
              </w:rPr>
              <w:t>Исканото финансиране</w:t>
            </w:r>
            <w:r w:rsidRPr="001E4A97">
              <w:rPr>
                <w:rFonts w:ascii="Times New Roman" w:hAnsi="Times New Roman"/>
                <w:sz w:val="24"/>
                <w:szCs w:val="24"/>
                <w:lang w:val="ru-RU"/>
              </w:rPr>
              <w:t xml:space="preserve"> (</w:t>
            </w:r>
            <w:r w:rsidRPr="001E4A97">
              <w:rPr>
                <w:rFonts w:ascii="Times New Roman" w:hAnsi="Times New Roman"/>
                <w:sz w:val="24"/>
                <w:szCs w:val="24"/>
              </w:rPr>
              <w:t>безвъзмездна финансова помощ</w:t>
            </w:r>
            <w:r w:rsidRPr="001E4A97">
              <w:rPr>
                <w:rFonts w:ascii="Times New Roman" w:hAnsi="Times New Roman"/>
                <w:sz w:val="24"/>
                <w:szCs w:val="24"/>
                <w:lang w:val="ru-RU"/>
              </w:rPr>
              <w:t>)</w:t>
            </w:r>
            <w:r w:rsidRPr="001E4A97">
              <w:rPr>
                <w:rFonts w:ascii="Times New Roman" w:hAnsi="Times New Roman"/>
                <w:sz w:val="24"/>
                <w:szCs w:val="24"/>
              </w:rPr>
              <w:t xml:space="preserve"> се отнася само за допустими разходи и е до размера, определен в условията за кандидатстване.</w:t>
            </w:r>
          </w:p>
        </w:tc>
        <w:tc>
          <w:tcPr>
            <w:tcW w:w="673" w:type="pct"/>
            <w:shd w:val="clear" w:color="auto" w:fill="auto"/>
            <w:vAlign w:val="center"/>
          </w:tcPr>
          <w:p w14:paraId="245D1ED0" w14:textId="77777777" w:rsidR="001E4A97" w:rsidRPr="001E4A97" w:rsidRDefault="001E4A97" w:rsidP="00343207">
            <w:pPr>
              <w:spacing w:after="120"/>
              <w:jc w:val="both"/>
              <w:rPr>
                <w:rFonts w:ascii="Times New Roman" w:hAnsi="Times New Roman"/>
                <w:sz w:val="24"/>
                <w:szCs w:val="24"/>
              </w:rPr>
            </w:pPr>
          </w:p>
        </w:tc>
        <w:tc>
          <w:tcPr>
            <w:tcW w:w="1877" w:type="pct"/>
            <w:vAlign w:val="center"/>
          </w:tcPr>
          <w:p w14:paraId="2373E795" w14:textId="77777777" w:rsidR="001E4A97" w:rsidRPr="001E4A97" w:rsidRDefault="001E4A97" w:rsidP="00343207">
            <w:pPr>
              <w:spacing w:after="120"/>
              <w:jc w:val="both"/>
              <w:rPr>
                <w:rFonts w:ascii="Times New Roman" w:hAnsi="Times New Roman"/>
                <w:sz w:val="24"/>
                <w:szCs w:val="24"/>
              </w:rPr>
            </w:pPr>
            <w:r w:rsidRPr="001E4A97">
              <w:rPr>
                <w:rFonts w:ascii="Times New Roman" w:hAnsi="Times New Roman"/>
                <w:sz w:val="24"/>
                <w:szCs w:val="24"/>
              </w:rPr>
              <w:t>Извършва се проверка за съответствието на попълнените разходи в секция „Бюджет“, стойностите на отделните дейности в секция „План за изпълнение/ Дейности по проекта“  във Формуляра за кандидатстване и изискванията на раздел  „Категории разходи, допустими за финансиране“ от условията за кандидатстване.</w:t>
            </w:r>
          </w:p>
          <w:p w14:paraId="308806B0" w14:textId="77777777" w:rsidR="001E4A97" w:rsidRPr="001E4A97" w:rsidRDefault="001E4A97" w:rsidP="00343207">
            <w:pPr>
              <w:spacing w:after="120"/>
              <w:jc w:val="both"/>
              <w:rPr>
                <w:rFonts w:ascii="Times New Roman" w:hAnsi="Times New Roman"/>
                <w:sz w:val="24"/>
                <w:szCs w:val="24"/>
              </w:rPr>
            </w:pPr>
            <w:r w:rsidRPr="001E4A97">
              <w:rPr>
                <w:rFonts w:ascii="Times New Roman" w:hAnsi="Times New Roman"/>
                <w:sz w:val="24"/>
                <w:szCs w:val="24"/>
              </w:rPr>
              <w:t xml:space="preserve">Извършва се проверка дали  стойността в поле Искано финансиране (Безвъзмездна финансова помощ) в раздел Финансова информация – източници на финансиране (в лева), е равна или по-малка от определената за конкретния </w:t>
            </w:r>
            <w:r w:rsidRPr="001E4A97">
              <w:rPr>
                <w:rFonts w:ascii="Times New Roman" w:hAnsi="Times New Roman"/>
                <w:sz w:val="24"/>
                <w:szCs w:val="24"/>
              </w:rPr>
              <w:lastRenderedPageBreak/>
              <w:t>кандидат в раздел 8 от условията за кандидатстване.</w:t>
            </w:r>
          </w:p>
        </w:tc>
      </w:tr>
      <w:bookmarkEnd w:id="24"/>
    </w:tbl>
    <w:p w14:paraId="4EA6C3AD" w14:textId="77777777" w:rsidR="006C3D76" w:rsidRPr="00841505" w:rsidRDefault="006C3D76" w:rsidP="006C3D76">
      <w:pPr>
        <w:spacing w:after="60"/>
        <w:jc w:val="both"/>
        <w:rPr>
          <w:b/>
          <w:sz w:val="24"/>
          <w:szCs w:val="24"/>
        </w:rPr>
      </w:pPr>
    </w:p>
    <w:p w14:paraId="6EADB1C4" w14:textId="77777777" w:rsidR="00B06E30" w:rsidRPr="00841505" w:rsidRDefault="00B06E30" w:rsidP="00CF71D3">
      <w:pPr>
        <w:pStyle w:val="ListParagraph"/>
        <w:pBdr>
          <w:top w:val="single" w:sz="4" w:space="1" w:color="auto"/>
          <w:left w:val="single" w:sz="4" w:space="4" w:color="auto"/>
          <w:bottom w:val="single" w:sz="4" w:space="1" w:color="auto"/>
          <w:right w:val="single" w:sz="4" w:space="15" w:color="auto"/>
        </w:pBdr>
        <w:spacing w:after="0" w:line="240" w:lineRule="auto"/>
        <w:ind w:left="0"/>
        <w:contextualSpacing w:val="0"/>
        <w:jc w:val="both"/>
        <w:rPr>
          <w:rFonts w:ascii="Times New Roman" w:hAnsi="Times New Roman"/>
          <w:b/>
          <w:sz w:val="24"/>
          <w:szCs w:val="24"/>
        </w:rPr>
      </w:pPr>
      <w:r w:rsidRPr="00841505">
        <w:rPr>
          <w:rFonts w:ascii="Times New Roman" w:hAnsi="Times New Roman"/>
          <w:b/>
          <w:sz w:val="24"/>
          <w:szCs w:val="24"/>
        </w:rPr>
        <w:t>23. Начин на подаване на проектното предложение</w:t>
      </w:r>
      <w:r w:rsidR="007E2419" w:rsidRPr="007E2419">
        <w:rPr>
          <w:rFonts w:ascii="Times New Roman" w:hAnsi="Times New Roman"/>
          <w:b/>
          <w:sz w:val="24"/>
          <w:szCs w:val="24"/>
        </w:rPr>
        <w:t>/концепциите за проектни предложения</w:t>
      </w:r>
      <w:r w:rsidRPr="00841505">
        <w:rPr>
          <w:rFonts w:ascii="Times New Roman" w:hAnsi="Times New Roman"/>
          <w:b/>
          <w:sz w:val="24"/>
          <w:szCs w:val="24"/>
        </w:rPr>
        <w:t xml:space="preserve">: </w:t>
      </w:r>
    </w:p>
    <w:p w14:paraId="188997F4" w14:textId="4E687C03" w:rsidR="00B06E30" w:rsidRDefault="00B06E30" w:rsidP="00F75213">
      <w:pPr>
        <w:pBdr>
          <w:top w:val="single" w:sz="4" w:space="1" w:color="auto"/>
          <w:left w:val="single" w:sz="4" w:space="4" w:color="auto"/>
          <w:bottom w:val="single" w:sz="4" w:space="1" w:color="auto"/>
          <w:right w:val="single" w:sz="4" w:space="15" w:color="auto"/>
        </w:pBdr>
        <w:spacing w:before="120" w:after="0" w:line="240" w:lineRule="auto"/>
        <w:jc w:val="both"/>
        <w:rPr>
          <w:rFonts w:ascii="Times New Roman" w:hAnsi="Times New Roman"/>
          <w:sz w:val="24"/>
          <w:szCs w:val="24"/>
        </w:rPr>
      </w:pPr>
      <w:r w:rsidRPr="00841505">
        <w:rPr>
          <w:rFonts w:ascii="Times New Roman" w:hAnsi="Times New Roman"/>
          <w:sz w:val="24"/>
          <w:szCs w:val="24"/>
        </w:rPr>
        <w:t xml:space="preserve">Проектно предложение по процедурата може да бъде подадено от кандидата или от оправомощено от него лице единствено чрез попълване на уеб базиран формуляр за кандидатстване чрез системата ИСУН: </w:t>
      </w:r>
      <w:hyperlink r:id="rId14" w:history="1">
        <w:r w:rsidRPr="00841505">
          <w:rPr>
            <w:rStyle w:val="Hyperlink"/>
            <w:rFonts w:ascii="Times New Roman" w:hAnsi="Times New Roman"/>
            <w:sz w:val="24"/>
            <w:szCs w:val="24"/>
          </w:rPr>
          <w:t>http://eumis2020.government.bg/</w:t>
        </w:r>
      </w:hyperlink>
      <w:r w:rsidRPr="00841505">
        <w:rPr>
          <w:rFonts w:ascii="Times New Roman" w:hAnsi="Times New Roman"/>
          <w:sz w:val="24"/>
          <w:szCs w:val="24"/>
        </w:rPr>
        <w:t xml:space="preserve">. В случай че проектното предложение се подава от оправомощено лице, е необходимо представянето на </w:t>
      </w:r>
      <w:r w:rsidR="00130662">
        <w:rPr>
          <w:rFonts w:ascii="Times New Roman" w:hAnsi="Times New Roman"/>
          <w:sz w:val="24"/>
          <w:szCs w:val="24"/>
        </w:rPr>
        <w:t>документ за оправомощаване</w:t>
      </w:r>
      <w:r w:rsidR="00130662" w:rsidRPr="00841505">
        <w:rPr>
          <w:rFonts w:ascii="Times New Roman" w:hAnsi="Times New Roman"/>
          <w:sz w:val="24"/>
          <w:szCs w:val="24"/>
        </w:rPr>
        <w:t xml:space="preserve"> </w:t>
      </w:r>
      <w:r w:rsidRPr="00841505">
        <w:rPr>
          <w:rFonts w:ascii="Times New Roman" w:hAnsi="Times New Roman"/>
          <w:sz w:val="24"/>
          <w:szCs w:val="24"/>
        </w:rPr>
        <w:t>от ръководителя на структурата</w:t>
      </w:r>
      <w:r w:rsidR="007368BC" w:rsidRPr="00841505">
        <w:rPr>
          <w:rFonts w:ascii="Times New Roman" w:hAnsi="Times New Roman"/>
          <w:sz w:val="24"/>
          <w:szCs w:val="24"/>
        </w:rPr>
        <w:t xml:space="preserve"> </w:t>
      </w:r>
      <w:r w:rsidRPr="00841505">
        <w:rPr>
          <w:rFonts w:ascii="Times New Roman" w:hAnsi="Times New Roman"/>
          <w:sz w:val="24"/>
          <w:szCs w:val="24"/>
        </w:rPr>
        <w:t>-</w:t>
      </w:r>
      <w:r w:rsidR="00C73F57">
        <w:rPr>
          <w:rFonts w:ascii="Times New Roman" w:hAnsi="Times New Roman"/>
          <w:sz w:val="24"/>
          <w:szCs w:val="24"/>
        </w:rPr>
        <w:t xml:space="preserve"> </w:t>
      </w:r>
      <w:r w:rsidRPr="00841505">
        <w:rPr>
          <w:rFonts w:ascii="Times New Roman" w:hAnsi="Times New Roman"/>
          <w:sz w:val="24"/>
          <w:szCs w:val="24"/>
        </w:rPr>
        <w:t>кандидат.</w:t>
      </w:r>
    </w:p>
    <w:p w14:paraId="719726E8" w14:textId="77777777" w:rsidR="00B06E30" w:rsidRPr="00841505" w:rsidRDefault="00B06E30" w:rsidP="00CF71D3">
      <w:pPr>
        <w:pBdr>
          <w:top w:val="single" w:sz="4" w:space="1" w:color="auto"/>
          <w:left w:val="single" w:sz="4" w:space="4" w:color="auto"/>
          <w:bottom w:val="single" w:sz="4" w:space="1" w:color="auto"/>
          <w:right w:val="single" w:sz="4" w:space="15" w:color="auto"/>
        </w:pBdr>
        <w:spacing w:after="0" w:line="240" w:lineRule="auto"/>
        <w:jc w:val="both"/>
        <w:rPr>
          <w:rFonts w:ascii="Times New Roman" w:hAnsi="Times New Roman"/>
          <w:sz w:val="24"/>
          <w:szCs w:val="24"/>
        </w:rPr>
      </w:pPr>
      <w:r w:rsidRPr="00841505">
        <w:rPr>
          <w:rFonts w:ascii="Times New Roman" w:hAnsi="Times New Roman"/>
          <w:b/>
          <w:sz w:val="24"/>
          <w:szCs w:val="24"/>
        </w:rPr>
        <w:t>Веднъж посочен, имейл адресът, асоцииран с профила на кандидата в ИСУН, не може да се променя.</w:t>
      </w:r>
      <w:r w:rsidRPr="00841505">
        <w:rPr>
          <w:rFonts w:ascii="Times New Roman" w:hAnsi="Times New Roman"/>
          <w:sz w:val="24"/>
          <w:szCs w:val="24"/>
        </w:rPr>
        <w:t xml:space="preserve"> Необходимо е кандидат</w:t>
      </w:r>
      <w:r w:rsidR="001927AE">
        <w:rPr>
          <w:rFonts w:ascii="Times New Roman" w:hAnsi="Times New Roman"/>
          <w:sz w:val="24"/>
          <w:szCs w:val="24"/>
        </w:rPr>
        <w:t>ът</w:t>
      </w:r>
      <w:r w:rsidRPr="00841505">
        <w:rPr>
          <w:rFonts w:ascii="Times New Roman" w:hAnsi="Times New Roman"/>
          <w:sz w:val="24"/>
          <w:szCs w:val="24"/>
        </w:rPr>
        <w:t xml:space="preserve"> да разполага винаги с достъп до имейл адреса, към който е асоцииран профилът в ИСУН. </w:t>
      </w:r>
    </w:p>
    <w:p w14:paraId="31722635" w14:textId="77777777" w:rsidR="009E0179" w:rsidRDefault="009E0179" w:rsidP="006C3D76">
      <w:pPr>
        <w:spacing w:after="60"/>
        <w:jc w:val="both"/>
        <w:rPr>
          <w:b/>
          <w:sz w:val="24"/>
          <w:szCs w:val="24"/>
        </w:rPr>
      </w:pPr>
    </w:p>
    <w:p w14:paraId="03309C05" w14:textId="77777777" w:rsidR="00DF74DA" w:rsidRPr="00841505" w:rsidRDefault="00DF74DA" w:rsidP="006C3D76">
      <w:pPr>
        <w:spacing w:after="60"/>
        <w:jc w:val="both"/>
        <w:rPr>
          <w:b/>
          <w:sz w:val="24"/>
          <w:szCs w:val="24"/>
        </w:rPr>
        <w:sectPr w:rsidR="00DF74DA" w:rsidRPr="00841505" w:rsidSect="00D0567E">
          <w:footerReference w:type="default" r:id="rId15"/>
          <w:headerReference w:type="first" r:id="rId16"/>
          <w:pgSz w:w="11906" w:h="16838"/>
          <w:pgMar w:top="1276" w:right="1133" w:bottom="1418" w:left="1418" w:header="709" w:footer="709" w:gutter="0"/>
          <w:cols w:space="708"/>
          <w:titlePg/>
          <w:docGrid w:linePitch="360"/>
        </w:sectPr>
      </w:pPr>
    </w:p>
    <w:p w14:paraId="7ADE1A58" w14:textId="77777777" w:rsidR="00E7035B" w:rsidRDefault="000D203B" w:rsidP="00F75213">
      <w:pPr>
        <w:pStyle w:val="ListParagraph"/>
        <w:pBdr>
          <w:top w:val="single" w:sz="4" w:space="1" w:color="auto"/>
          <w:left w:val="single" w:sz="4" w:space="0" w:color="auto"/>
          <w:bottom w:val="single" w:sz="4" w:space="1" w:color="auto"/>
          <w:right w:val="single" w:sz="4" w:space="14" w:color="auto"/>
        </w:pBdr>
        <w:spacing w:after="0" w:line="240" w:lineRule="auto"/>
        <w:ind w:left="0"/>
        <w:jc w:val="both"/>
        <w:rPr>
          <w:rFonts w:ascii="Times New Roman" w:hAnsi="Times New Roman"/>
          <w:b/>
          <w:sz w:val="24"/>
          <w:szCs w:val="24"/>
        </w:rPr>
      </w:pPr>
      <w:r w:rsidRPr="00841505">
        <w:rPr>
          <w:rFonts w:ascii="Times New Roman" w:hAnsi="Times New Roman"/>
          <w:b/>
          <w:sz w:val="24"/>
          <w:szCs w:val="24"/>
        </w:rPr>
        <w:t xml:space="preserve">24. </w:t>
      </w:r>
      <w:bookmarkStart w:id="26" w:name="_Hlk104889937"/>
      <w:r w:rsidRPr="00841505">
        <w:rPr>
          <w:rFonts w:ascii="Times New Roman" w:hAnsi="Times New Roman"/>
          <w:b/>
          <w:sz w:val="24"/>
          <w:szCs w:val="24"/>
        </w:rPr>
        <w:t>Списък на документите, които се подават на етап кандидатстване</w:t>
      </w:r>
      <w:bookmarkEnd w:id="26"/>
      <w:r w:rsidRPr="00841505">
        <w:rPr>
          <w:rStyle w:val="FootnoteReference"/>
          <w:rFonts w:ascii="Times New Roman" w:hAnsi="Times New Roman"/>
          <w:b/>
          <w:sz w:val="24"/>
          <w:szCs w:val="24"/>
        </w:rPr>
        <w:footnoteReference w:id="9"/>
      </w:r>
      <w:r w:rsidRPr="00841505">
        <w:rPr>
          <w:rFonts w:ascii="Times New Roman" w:hAnsi="Times New Roman"/>
          <w:b/>
          <w:sz w:val="24"/>
          <w:szCs w:val="24"/>
        </w:rPr>
        <w:t>:</w:t>
      </w:r>
    </w:p>
    <w:p w14:paraId="35A59A75" w14:textId="77777777" w:rsidR="00AC5205" w:rsidRDefault="008B317D" w:rsidP="00F75213">
      <w:pPr>
        <w:pStyle w:val="ListParagraph"/>
        <w:pBdr>
          <w:top w:val="single" w:sz="4" w:space="1" w:color="auto"/>
          <w:left w:val="single" w:sz="4" w:space="0" w:color="auto"/>
          <w:bottom w:val="single" w:sz="4" w:space="1" w:color="auto"/>
          <w:right w:val="single" w:sz="4" w:space="14" w:color="auto"/>
        </w:pBdr>
        <w:spacing w:before="120" w:after="0" w:line="240" w:lineRule="auto"/>
        <w:ind w:left="0"/>
        <w:contextualSpacing w:val="0"/>
        <w:jc w:val="both"/>
        <w:rPr>
          <w:rFonts w:ascii="Times New Roman" w:hAnsi="Times New Roman"/>
          <w:i/>
          <w:sz w:val="24"/>
          <w:szCs w:val="24"/>
        </w:rPr>
      </w:pPr>
      <w:r w:rsidRPr="00841505">
        <w:rPr>
          <w:rFonts w:ascii="Times New Roman" w:hAnsi="Times New Roman"/>
          <w:i/>
          <w:sz w:val="24"/>
          <w:szCs w:val="24"/>
        </w:rPr>
        <w:t xml:space="preserve">Прилагат се само документи, които не са общодостъпни и публикувани на официална страница на органа, компетентен за издаването им или на други общодостъпни места. В случай че документите са публично достъпни, следва да се посочат </w:t>
      </w:r>
      <w:r w:rsidR="0020789F">
        <w:rPr>
          <w:rFonts w:ascii="Times New Roman" w:hAnsi="Times New Roman"/>
          <w:i/>
          <w:sz w:val="24"/>
          <w:szCs w:val="24"/>
        </w:rPr>
        <w:t xml:space="preserve">активни </w:t>
      </w:r>
      <w:r w:rsidRPr="00841505">
        <w:rPr>
          <w:rFonts w:ascii="Times New Roman" w:hAnsi="Times New Roman"/>
          <w:i/>
          <w:sz w:val="24"/>
          <w:szCs w:val="24"/>
        </w:rPr>
        <w:t xml:space="preserve">електронни адреси, на които </w:t>
      </w:r>
      <w:r w:rsidR="0070467A">
        <w:rPr>
          <w:rFonts w:ascii="Times New Roman" w:hAnsi="Times New Roman"/>
          <w:i/>
          <w:sz w:val="24"/>
          <w:szCs w:val="24"/>
        </w:rPr>
        <w:t xml:space="preserve">те </w:t>
      </w:r>
      <w:r w:rsidRPr="00841505">
        <w:rPr>
          <w:rFonts w:ascii="Times New Roman" w:hAnsi="Times New Roman"/>
          <w:i/>
          <w:sz w:val="24"/>
          <w:szCs w:val="24"/>
        </w:rPr>
        <w:t>са публикувани.</w:t>
      </w:r>
    </w:p>
    <w:p w14:paraId="2D23480E" w14:textId="54BEA769" w:rsidR="008B317D" w:rsidRPr="000C6CE0" w:rsidRDefault="008B317D" w:rsidP="00397C9C">
      <w:pPr>
        <w:pStyle w:val="ListParagraph"/>
        <w:pBdr>
          <w:top w:val="single" w:sz="4" w:space="1" w:color="auto"/>
          <w:left w:val="single" w:sz="4" w:space="0" w:color="auto"/>
          <w:bottom w:val="single" w:sz="4" w:space="1" w:color="auto"/>
          <w:right w:val="single" w:sz="4" w:space="14" w:color="auto"/>
        </w:pBdr>
        <w:spacing w:line="240" w:lineRule="auto"/>
        <w:ind w:left="0"/>
        <w:jc w:val="both"/>
        <w:rPr>
          <w:rFonts w:ascii="Times New Roman" w:hAnsi="Times New Roman"/>
          <w:i/>
          <w:sz w:val="24"/>
          <w:szCs w:val="24"/>
          <w:lang w:val="en-US"/>
        </w:rPr>
      </w:pPr>
      <w:r w:rsidRPr="00841505">
        <w:rPr>
          <w:rFonts w:ascii="Times New Roman" w:hAnsi="Times New Roman"/>
          <w:sz w:val="24"/>
          <w:szCs w:val="24"/>
        </w:rPr>
        <w:t xml:space="preserve">24.1. </w:t>
      </w:r>
      <w:r w:rsidR="00B85035">
        <w:rPr>
          <w:rFonts w:ascii="Times New Roman" w:hAnsi="Times New Roman"/>
          <w:sz w:val="24"/>
          <w:szCs w:val="24"/>
        </w:rPr>
        <w:t>Документ</w:t>
      </w:r>
      <w:r w:rsidR="00B85035" w:rsidRPr="00841505">
        <w:rPr>
          <w:rFonts w:ascii="Times New Roman" w:hAnsi="Times New Roman"/>
          <w:sz w:val="24"/>
          <w:szCs w:val="24"/>
        </w:rPr>
        <w:t xml:space="preserve"> </w:t>
      </w:r>
      <w:r w:rsidR="00D0608A" w:rsidRPr="00841505">
        <w:rPr>
          <w:rFonts w:ascii="Times New Roman" w:hAnsi="Times New Roman"/>
          <w:sz w:val="24"/>
          <w:szCs w:val="24"/>
        </w:rPr>
        <w:t xml:space="preserve">за оправомощаване на </w:t>
      </w:r>
      <w:r w:rsidR="00AC5205" w:rsidRPr="00B33AC0">
        <w:rPr>
          <w:rFonts w:ascii="Times New Roman" w:hAnsi="Times New Roman"/>
          <w:sz w:val="24"/>
          <w:szCs w:val="24"/>
        </w:rPr>
        <w:t>лице</w:t>
      </w:r>
      <w:r w:rsidR="00B85035">
        <w:rPr>
          <w:rFonts w:ascii="Times New Roman" w:hAnsi="Times New Roman"/>
          <w:sz w:val="24"/>
          <w:szCs w:val="24"/>
        </w:rPr>
        <w:t>то</w:t>
      </w:r>
      <w:r w:rsidR="00D0608A" w:rsidRPr="00841505">
        <w:rPr>
          <w:rFonts w:ascii="Times New Roman" w:hAnsi="Times New Roman"/>
          <w:sz w:val="24"/>
          <w:szCs w:val="24"/>
        </w:rPr>
        <w:t xml:space="preserve">, което подписва с квалифициран електронен подпис от името на кандидата документите за кандидатстване по процедурата, </w:t>
      </w:r>
      <w:r w:rsidR="00AC5205" w:rsidRPr="00B33AC0">
        <w:rPr>
          <w:rFonts w:ascii="Times New Roman" w:hAnsi="Times New Roman"/>
          <w:b/>
          <w:bCs/>
          <w:i/>
          <w:iCs/>
          <w:sz w:val="24"/>
          <w:szCs w:val="24"/>
        </w:rPr>
        <w:t xml:space="preserve">ако е приложимо. </w:t>
      </w:r>
      <w:bookmarkStart w:id="27" w:name="_Hlk133769614"/>
      <w:r w:rsidR="00AC5205" w:rsidRPr="00416ED4">
        <w:rPr>
          <w:rFonts w:ascii="Times New Roman" w:hAnsi="Times New Roman"/>
          <w:sz w:val="24"/>
          <w:szCs w:val="24"/>
        </w:rPr>
        <w:t xml:space="preserve">При тази хипотеза, представляващият кандидата декларира в лично качество в отделен файл обстоятелствата, посочени в електронните декларации във формуляра за кандидатстване </w:t>
      </w:r>
      <w:r w:rsidR="0070467A" w:rsidRPr="00416ED4">
        <w:rPr>
          <w:rFonts w:ascii="Times New Roman" w:hAnsi="Times New Roman"/>
          <w:sz w:val="24"/>
          <w:szCs w:val="24"/>
        </w:rPr>
        <w:t xml:space="preserve">в </w:t>
      </w:r>
      <w:r w:rsidR="00AC5205" w:rsidRPr="00416ED4">
        <w:rPr>
          <w:rFonts w:ascii="Times New Roman" w:hAnsi="Times New Roman"/>
          <w:sz w:val="24"/>
          <w:szCs w:val="24"/>
        </w:rPr>
        <w:t xml:space="preserve">ИСУН (обща </w:t>
      </w:r>
      <w:r w:rsidR="0070467A" w:rsidRPr="00416ED4">
        <w:rPr>
          <w:rFonts w:ascii="Times New Roman" w:hAnsi="Times New Roman"/>
          <w:sz w:val="24"/>
          <w:szCs w:val="24"/>
        </w:rPr>
        <w:t xml:space="preserve">декларация </w:t>
      </w:r>
      <w:r w:rsidR="00AC5205" w:rsidRPr="00416ED4">
        <w:rPr>
          <w:rFonts w:ascii="Times New Roman" w:hAnsi="Times New Roman"/>
          <w:sz w:val="24"/>
          <w:szCs w:val="24"/>
        </w:rPr>
        <w:t xml:space="preserve">и </w:t>
      </w:r>
      <w:r w:rsidR="0070467A" w:rsidRPr="00416ED4">
        <w:rPr>
          <w:rFonts w:ascii="Times New Roman" w:hAnsi="Times New Roman"/>
          <w:sz w:val="24"/>
          <w:szCs w:val="24"/>
        </w:rPr>
        <w:t xml:space="preserve">декларация </w:t>
      </w:r>
      <w:r w:rsidR="00AC5205" w:rsidRPr="00416ED4">
        <w:rPr>
          <w:rFonts w:ascii="Times New Roman" w:hAnsi="Times New Roman"/>
          <w:sz w:val="24"/>
          <w:szCs w:val="24"/>
        </w:rPr>
        <w:t xml:space="preserve">за НСИ), като брандира документа съгласно изискванията за </w:t>
      </w:r>
      <w:r w:rsidR="001A49D4">
        <w:rPr>
          <w:rFonts w:ascii="Times New Roman" w:hAnsi="Times New Roman"/>
          <w:sz w:val="24"/>
          <w:szCs w:val="24"/>
        </w:rPr>
        <w:t>видимост, прозрачност и комуникация</w:t>
      </w:r>
      <w:r w:rsidR="00AC5205" w:rsidRPr="00416ED4">
        <w:rPr>
          <w:rFonts w:ascii="Times New Roman" w:hAnsi="Times New Roman"/>
          <w:sz w:val="24"/>
          <w:szCs w:val="24"/>
        </w:rPr>
        <w:t xml:space="preserve"> с лого</w:t>
      </w:r>
      <w:r w:rsidR="0070467A" w:rsidRPr="00416ED4">
        <w:rPr>
          <w:rFonts w:ascii="Times New Roman" w:hAnsi="Times New Roman"/>
          <w:sz w:val="24"/>
          <w:szCs w:val="24"/>
        </w:rPr>
        <w:t>то</w:t>
      </w:r>
      <w:r w:rsidR="00AC5205" w:rsidRPr="00416ED4">
        <w:rPr>
          <w:rFonts w:ascii="Times New Roman" w:hAnsi="Times New Roman"/>
          <w:sz w:val="24"/>
          <w:szCs w:val="24"/>
        </w:rPr>
        <w:t xml:space="preserve"> на Европейския съюз и лого</w:t>
      </w:r>
      <w:r w:rsidR="0070467A" w:rsidRPr="00416ED4">
        <w:rPr>
          <w:rFonts w:ascii="Times New Roman" w:hAnsi="Times New Roman"/>
          <w:sz w:val="24"/>
          <w:szCs w:val="24"/>
        </w:rPr>
        <w:t>то</w:t>
      </w:r>
      <w:r w:rsidR="00AC5205" w:rsidRPr="00416ED4">
        <w:rPr>
          <w:rFonts w:ascii="Times New Roman" w:hAnsi="Times New Roman"/>
          <w:sz w:val="24"/>
          <w:szCs w:val="24"/>
        </w:rPr>
        <w:t xml:space="preserve"> на програмата.</w:t>
      </w:r>
      <w:bookmarkEnd w:id="27"/>
      <w:r w:rsidR="00AC5205" w:rsidRPr="00416ED4">
        <w:rPr>
          <w:rFonts w:ascii="Times New Roman" w:hAnsi="Times New Roman"/>
          <w:sz w:val="24"/>
          <w:szCs w:val="24"/>
        </w:rPr>
        <w:t xml:space="preserve"> Заповедта за оправомощаване</w:t>
      </w:r>
      <w:bookmarkStart w:id="28" w:name="_Hlk133769656"/>
      <w:r w:rsidR="00AC5205" w:rsidRPr="00416ED4">
        <w:rPr>
          <w:rFonts w:ascii="Times New Roman" w:hAnsi="Times New Roman"/>
          <w:sz w:val="24"/>
          <w:szCs w:val="24"/>
        </w:rPr>
        <w:t>, както и файлът с декларацията, се подписват от лицето с право да представлява кандидата с електронен подпис</w:t>
      </w:r>
      <w:bookmarkEnd w:id="28"/>
      <w:r w:rsidR="00AC5205" w:rsidRPr="00416ED4">
        <w:rPr>
          <w:rFonts w:ascii="Times New Roman" w:hAnsi="Times New Roman"/>
          <w:sz w:val="24"/>
          <w:szCs w:val="24"/>
        </w:rPr>
        <w:t xml:space="preserve">, след което се прикачват в ИСУН. </w:t>
      </w:r>
      <w:r w:rsidR="00B85035" w:rsidRPr="00B85035">
        <w:rPr>
          <w:rFonts w:ascii="Times New Roman" w:hAnsi="Times New Roman"/>
          <w:sz w:val="24"/>
          <w:szCs w:val="24"/>
        </w:rPr>
        <w:t>От текста на заповедта следва да става ясно, че лицето/лицата с право да представлява/т кандидата оправомощава/т лицето/лицата да го/ги представлява като подаде от името на кандидата конкретното проектно предложение. Оправомощеното лице за подаване на проектното предложение няма право да оправомощава други лица.</w:t>
      </w:r>
      <w:r w:rsidR="008B7136">
        <w:rPr>
          <w:rFonts w:ascii="Times New Roman" w:hAnsi="Times New Roman"/>
          <w:sz w:val="24"/>
          <w:szCs w:val="24"/>
        </w:rPr>
        <w:t xml:space="preserve"> – прилага се към тип документ „</w:t>
      </w:r>
      <w:bookmarkStart w:id="29" w:name="_Hlk176339535"/>
      <w:r w:rsidR="004740DA">
        <w:rPr>
          <w:rFonts w:ascii="Times New Roman" w:hAnsi="Times New Roman"/>
          <w:sz w:val="24"/>
          <w:szCs w:val="24"/>
        </w:rPr>
        <w:t>Заповед за оправомощаване</w:t>
      </w:r>
      <w:bookmarkEnd w:id="29"/>
      <w:r w:rsidR="008B7136">
        <w:rPr>
          <w:rFonts w:ascii="Times New Roman" w:hAnsi="Times New Roman"/>
          <w:sz w:val="24"/>
          <w:szCs w:val="24"/>
        </w:rPr>
        <w:t>“ в ИСУН</w:t>
      </w:r>
      <w:r w:rsidR="00B85035" w:rsidRPr="00B85035">
        <w:rPr>
          <w:rFonts w:ascii="Times New Roman" w:hAnsi="Times New Roman"/>
          <w:sz w:val="24"/>
          <w:szCs w:val="24"/>
        </w:rPr>
        <w:t>;</w:t>
      </w:r>
      <w:r w:rsidR="00AC5205" w:rsidRPr="00B33AC0">
        <w:rPr>
          <w:rFonts w:ascii="Times New Roman" w:hAnsi="Times New Roman"/>
          <w:sz w:val="24"/>
          <w:szCs w:val="24"/>
        </w:rPr>
        <w:t xml:space="preserve"> </w:t>
      </w:r>
    </w:p>
    <w:p w14:paraId="3D901ADA" w14:textId="0DF1ECD1" w:rsidR="00F050E4" w:rsidRPr="00841505" w:rsidRDefault="00F050E4" w:rsidP="00397C9C">
      <w:pPr>
        <w:pStyle w:val="ListParagraph"/>
        <w:pBdr>
          <w:top w:val="single" w:sz="4" w:space="1" w:color="auto"/>
          <w:left w:val="single" w:sz="4" w:space="0" w:color="auto"/>
          <w:bottom w:val="single" w:sz="4" w:space="1" w:color="auto"/>
          <w:right w:val="single" w:sz="4" w:space="14" w:color="auto"/>
        </w:pBdr>
        <w:spacing w:line="240" w:lineRule="auto"/>
        <w:ind w:left="0"/>
        <w:jc w:val="both"/>
        <w:rPr>
          <w:rFonts w:ascii="Times New Roman" w:hAnsi="Times New Roman"/>
          <w:sz w:val="24"/>
          <w:szCs w:val="24"/>
        </w:rPr>
      </w:pPr>
      <w:r w:rsidRPr="00841505">
        <w:rPr>
          <w:rFonts w:ascii="Times New Roman" w:hAnsi="Times New Roman"/>
          <w:iCs/>
          <w:sz w:val="24"/>
          <w:szCs w:val="24"/>
        </w:rPr>
        <w:t>24.2.</w:t>
      </w:r>
      <w:r w:rsidR="000D4623" w:rsidRPr="00841505">
        <w:rPr>
          <w:rFonts w:ascii="Times New Roman" w:hAnsi="Times New Roman"/>
          <w:iCs/>
          <w:sz w:val="24"/>
          <w:szCs w:val="24"/>
        </w:rPr>
        <w:t xml:space="preserve"> </w:t>
      </w:r>
      <w:r w:rsidR="00AC5205" w:rsidRPr="00841505">
        <w:rPr>
          <w:rFonts w:ascii="Times New Roman" w:hAnsi="Times New Roman"/>
          <w:sz w:val="24"/>
          <w:szCs w:val="24"/>
        </w:rPr>
        <w:t xml:space="preserve">Анализ относно остойностяването на дейностите, отговарящ на изискванията на </w:t>
      </w:r>
      <w:r w:rsidR="00AC5205" w:rsidRPr="00095E6C">
        <w:rPr>
          <w:rFonts w:ascii="Times New Roman" w:hAnsi="Times New Roman"/>
          <w:iCs/>
          <w:sz w:val="24"/>
          <w:szCs w:val="24"/>
        </w:rPr>
        <w:t>Раздел 14 „Категории разходи, допустими за финансиране“</w:t>
      </w:r>
      <w:r w:rsidR="00AC5205" w:rsidRPr="00841505">
        <w:rPr>
          <w:rFonts w:ascii="Times New Roman" w:hAnsi="Times New Roman"/>
          <w:sz w:val="24"/>
          <w:szCs w:val="24"/>
        </w:rPr>
        <w:t xml:space="preserve"> от </w:t>
      </w:r>
      <w:r w:rsidR="00095E6C">
        <w:rPr>
          <w:rFonts w:ascii="Times New Roman" w:hAnsi="Times New Roman"/>
          <w:sz w:val="24"/>
          <w:szCs w:val="24"/>
        </w:rPr>
        <w:t>условията</w:t>
      </w:r>
      <w:r w:rsidR="00AC5205" w:rsidRPr="00841505">
        <w:rPr>
          <w:rFonts w:ascii="Times New Roman" w:hAnsi="Times New Roman"/>
          <w:sz w:val="24"/>
          <w:szCs w:val="24"/>
        </w:rPr>
        <w:t xml:space="preserve"> за кандидатстване</w:t>
      </w:r>
      <w:r w:rsidR="00095E6C">
        <w:rPr>
          <w:rFonts w:ascii="Times New Roman" w:hAnsi="Times New Roman"/>
          <w:sz w:val="24"/>
          <w:szCs w:val="24"/>
        </w:rPr>
        <w:t xml:space="preserve"> </w:t>
      </w:r>
      <w:r w:rsidR="00AC5205" w:rsidRPr="00841505">
        <w:rPr>
          <w:rFonts w:ascii="Times New Roman" w:hAnsi="Times New Roman"/>
          <w:sz w:val="24"/>
          <w:szCs w:val="24"/>
        </w:rPr>
        <w:t>- във формат *.</w:t>
      </w:r>
      <w:proofErr w:type="spellStart"/>
      <w:r w:rsidR="00AC5205" w:rsidRPr="00841505">
        <w:rPr>
          <w:rFonts w:ascii="Times New Roman" w:hAnsi="Times New Roman"/>
          <w:sz w:val="24"/>
          <w:szCs w:val="24"/>
        </w:rPr>
        <w:t>xls</w:t>
      </w:r>
      <w:proofErr w:type="spellEnd"/>
      <w:r w:rsidR="00AC5205" w:rsidRPr="00841505">
        <w:rPr>
          <w:rFonts w:ascii="Times New Roman" w:hAnsi="Times New Roman"/>
          <w:sz w:val="24"/>
          <w:szCs w:val="24"/>
        </w:rPr>
        <w:t>, .</w:t>
      </w:r>
      <w:proofErr w:type="spellStart"/>
      <w:r w:rsidR="00AC5205" w:rsidRPr="00841505">
        <w:rPr>
          <w:rFonts w:ascii="Times New Roman" w:hAnsi="Times New Roman"/>
          <w:sz w:val="24"/>
          <w:szCs w:val="24"/>
        </w:rPr>
        <w:t>xlsx</w:t>
      </w:r>
      <w:proofErr w:type="spellEnd"/>
      <w:r w:rsidR="00AC5205" w:rsidRPr="00841505">
        <w:rPr>
          <w:rFonts w:ascii="Times New Roman" w:hAnsi="Times New Roman"/>
          <w:sz w:val="24"/>
          <w:szCs w:val="24"/>
        </w:rPr>
        <w:t>. със съответните приложения</w:t>
      </w:r>
      <w:r w:rsidR="001D0654" w:rsidRPr="001D0654">
        <w:rPr>
          <w:rFonts w:ascii="Times New Roman" w:hAnsi="Times New Roman"/>
          <w:sz w:val="24"/>
          <w:szCs w:val="24"/>
        </w:rPr>
        <w:t xml:space="preserve">, подробно разписани в </w:t>
      </w:r>
      <w:r w:rsidR="001D0654" w:rsidRPr="005F5A19">
        <w:rPr>
          <w:rFonts w:ascii="Times New Roman" w:hAnsi="Times New Roman"/>
          <w:sz w:val="24"/>
          <w:szCs w:val="24"/>
        </w:rPr>
        <w:t>т. 14.7</w:t>
      </w:r>
      <w:r w:rsidR="00AC5205" w:rsidRPr="00841505">
        <w:rPr>
          <w:rFonts w:ascii="Times New Roman" w:hAnsi="Times New Roman"/>
          <w:sz w:val="24"/>
          <w:szCs w:val="24"/>
        </w:rPr>
        <w:t xml:space="preserve">;  </w:t>
      </w:r>
    </w:p>
    <w:p w14:paraId="1EF4E8F0" w14:textId="5CC85B8D" w:rsidR="00E65D00" w:rsidRDefault="000D4623" w:rsidP="00397C9C">
      <w:pPr>
        <w:pStyle w:val="ListParagraph"/>
        <w:pBdr>
          <w:top w:val="single" w:sz="4" w:space="1" w:color="auto"/>
          <w:left w:val="single" w:sz="4" w:space="0" w:color="auto"/>
          <w:bottom w:val="single" w:sz="4" w:space="1" w:color="auto"/>
          <w:right w:val="single" w:sz="4" w:space="14" w:color="auto"/>
        </w:pBdr>
        <w:spacing w:line="240" w:lineRule="auto"/>
        <w:ind w:left="0"/>
        <w:jc w:val="both"/>
        <w:rPr>
          <w:rFonts w:ascii="Times New Roman" w:hAnsi="Times New Roman"/>
          <w:sz w:val="24"/>
          <w:szCs w:val="24"/>
        </w:rPr>
      </w:pPr>
      <w:r w:rsidRPr="00841505">
        <w:rPr>
          <w:rFonts w:ascii="Times New Roman" w:hAnsi="Times New Roman"/>
          <w:sz w:val="24"/>
          <w:szCs w:val="24"/>
        </w:rPr>
        <w:t>24.</w:t>
      </w:r>
      <w:r w:rsidR="002B34C5" w:rsidRPr="00841505">
        <w:rPr>
          <w:rFonts w:ascii="Times New Roman" w:hAnsi="Times New Roman"/>
          <w:sz w:val="24"/>
          <w:szCs w:val="24"/>
        </w:rPr>
        <w:t>3</w:t>
      </w:r>
      <w:r w:rsidRPr="00841505">
        <w:rPr>
          <w:rFonts w:ascii="Times New Roman" w:hAnsi="Times New Roman"/>
          <w:sz w:val="24"/>
          <w:szCs w:val="24"/>
        </w:rPr>
        <w:t>.</w:t>
      </w:r>
      <w:r w:rsidR="00AE7B19" w:rsidRPr="00841505">
        <w:t xml:space="preserve"> </w:t>
      </w:r>
      <w:r w:rsidR="0053040A" w:rsidRPr="00D85E50">
        <w:rPr>
          <w:rFonts w:ascii="Times New Roman" w:hAnsi="Times New Roman"/>
          <w:sz w:val="24"/>
          <w:szCs w:val="24"/>
        </w:rPr>
        <w:t xml:space="preserve">Списък с линкове към сайт на АОП (ЦАИС ЕОП) </w:t>
      </w:r>
      <w:r w:rsidR="0053040A" w:rsidRPr="009525C6">
        <w:rPr>
          <w:rFonts w:ascii="Times New Roman" w:hAnsi="Times New Roman"/>
          <w:sz w:val="24"/>
          <w:szCs w:val="24"/>
        </w:rPr>
        <w:t xml:space="preserve">за </w:t>
      </w:r>
      <w:r w:rsidR="0053040A">
        <w:rPr>
          <w:rFonts w:ascii="Times New Roman" w:hAnsi="Times New Roman"/>
          <w:sz w:val="24"/>
          <w:szCs w:val="24"/>
        </w:rPr>
        <w:t>публикуваните решения/ обявления/ обяви за събиране на оферти за процедури/избор на изпълнители за обществени поръчки по реда на ЗОП</w:t>
      </w:r>
      <w:r w:rsidR="002E2167">
        <w:rPr>
          <w:rFonts w:ascii="Times New Roman" w:hAnsi="Times New Roman"/>
          <w:sz w:val="24"/>
          <w:szCs w:val="24"/>
        </w:rPr>
        <w:t>, ако е приложимо</w:t>
      </w:r>
      <w:r w:rsidR="0053040A">
        <w:rPr>
          <w:rFonts w:ascii="Times New Roman" w:hAnsi="Times New Roman"/>
          <w:sz w:val="24"/>
          <w:szCs w:val="24"/>
        </w:rPr>
        <w:t>;</w:t>
      </w:r>
    </w:p>
    <w:p w14:paraId="1E590DEE" w14:textId="41F97BC6" w:rsidR="003B6619" w:rsidRPr="003B6619" w:rsidRDefault="00270B59" w:rsidP="006E6BBB">
      <w:pPr>
        <w:pStyle w:val="ListParagraph"/>
        <w:pBdr>
          <w:top w:val="single" w:sz="4" w:space="1" w:color="auto"/>
          <w:left w:val="single" w:sz="4" w:space="0" w:color="auto"/>
          <w:bottom w:val="single" w:sz="4" w:space="1" w:color="auto"/>
          <w:right w:val="single" w:sz="4" w:space="14" w:color="auto"/>
        </w:pBdr>
        <w:spacing w:line="240" w:lineRule="auto"/>
        <w:ind w:left="0"/>
        <w:jc w:val="both"/>
        <w:rPr>
          <w:rFonts w:ascii="Times New Roman" w:hAnsi="Times New Roman"/>
          <w:sz w:val="24"/>
          <w:szCs w:val="24"/>
        </w:rPr>
      </w:pPr>
      <w:r>
        <w:rPr>
          <w:rFonts w:ascii="Times New Roman" w:hAnsi="Times New Roman"/>
          <w:sz w:val="24"/>
          <w:szCs w:val="24"/>
        </w:rPr>
        <w:t xml:space="preserve">24.4. </w:t>
      </w:r>
      <w:r w:rsidR="003B6619" w:rsidRPr="003B6619">
        <w:rPr>
          <w:rFonts w:ascii="Times New Roman" w:hAnsi="Times New Roman"/>
          <w:sz w:val="24"/>
          <w:szCs w:val="24"/>
        </w:rPr>
        <w:t xml:space="preserve">Обща декларация по Приложение № 3 от условията за кандидатстване, при </w:t>
      </w:r>
      <w:r w:rsidR="0082656F">
        <w:rPr>
          <w:rFonts w:ascii="Times New Roman" w:hAnsi="Times New Roman"/>
          <w:sz w:val="24"/>
          <w:szCs w:val="24"/>
        </w:rPr>
        <w:t>оправомощаване</w:t>
      </w:r>
      <w:r w:rsidR="008B7136">
        <w:rPr>
          <w:rFonts w:ascii="Times New Roman" w:hAnsi="Times New Roman"/>
          <w:sz w:val="24"/>
          <w:szCs w:val="24"/>
        </w:rPr>
        <w:t xml:space="preserve"> - прилага се към тип документ „</w:t>
      </w:r>
      <w:r w:rsidR="004740DA" w:rsidRPr="004740DA">
        <w:rPr>
          <w:rFonts w:ascii="Times New Roman" w:hAnsi="Times New Roman"/>
          <w:sz w:val="24"/>
          <w:szCs w:val="24"/>
        </w:rPr>
        <w:t>Заповед за оправомощаване</w:t>
      </w:r>
      <w:r w:rsidR="008B7136">
        <w:rPr>
          <w:rFonts w:ascii="Times New Roman" w:hAnsi="Times New Roman"/>
          <w:sz w:val="24"/>
          <w:szCs w:val="24"/>
        </w:rPr>
        <w:t>“ в ИСУН;</w:t>
      </w:r>
    </w:p>
    <w:p w14:paraId="59A8A939" w14:textId="32D30E7C" w:rsidR="003B6619" w:rsidRPr="003C0D98" w:rsidRDefault="003B6619" w:rsidP="00397C9C">
      <w:pPr>
        <w:pStyle w:val="ListParagraph"/>
        <w:pBdr>
          <w:top w:val="single" w:sz="4" w:space="1" w:color="auto"/>
          <w:left w:val="single" w:sz="4" w:space="0" w:color="auto"/>
          <w:bottom w:val="single" w:sz="4" w:space="1" w:color="auto"/>
          <w:right w:val="single" w:sz="4" w:space="14" w:color="auto"/>
        </w:pBdr>
        <w:spacing w:after="0" w:line="240" w:lineRule="auto"/>
        <w:ind w:left="0"/>
        <w:jc w:val="both"/>
        <w:rPr>
          <w:rFonts w:ascii="Times New Roman" w:hAnsi="Times New Roman"/>
          <w:sz w:val="24"/>
          <w:szCs w:val="24"/>
        </w:rPr>
      </w:pPr>
      <w:r w:rsidRPr="003C0D98">
        <w:rPr>
          <w:rFonts w:ascii="Times New Roman" w:hAnsi="Times New Roman"/>
          <w:sz w:val="24"/>
          <w:szCs w:val="24"/>
        </w:rPr>
        <w:t>Декларацията се попълва и подписва от представляващия кандидата</w:t>
      </w:r>
      <w:r w:rsidR="00391381">
        <w:rPr>
          <w:rFonts w:ascii="Times New Roman" w:hAnsi="Times New Roman"/>
          <w:sz w:val="24"/>
          <w:szCs w:val="24"/>
        </w:rPr>
        <w:t xml:space="preserve"> и ръководителя на партньора</w:t>
      </w:r>
      <w:r w:rsidRPr="003C0D98">
        <w:rPr>
          <w:rFonts w:ascii="Times New Roman" w:hAnsi="Times New Roman"/>
          <w:sz w:val="24"/>
          <w:szCs w:val="24"/>
        </w:rPr>
        <w:t xml:space="preserve">, </w:t>
      </w:r>
      <w:r w:rsidR="00391381" w:rsidRPr="003C0D98">
        <w:rPr>
          <w:rFonts w:ascii="Times New Roman" w:hAnsi="Times New Roman"/>
          <w:sz w:val="24"/>
          <w:szCs w:val="24"/>
        </w:rPr>
        <w:t>ко</w:t>
      </w:r>
      <w:r w:rsidR="00391381">
        <w:rPr>
          <w:rFonts w:ascii="Times New Roman" w:hAnsi="Times New Roman"/>
          <w:sz w:val="24"/>
          <w:szCs w:val="24"/>
        </w:rPr>
        <w:t>и</w:t>
      </w:r>
      <w:r w:rsidR="00391381" w:rsidRPr="003C0D98">
        <w:rPr>
          <w:rFonts w:ascii="Times New Roman" w:hAnsi="Times New Roman"/>
          <w:sz w:val="24"/>
          <w:szCs w:val="24"/>
        </w:rPr>
        <w:t xml:space="preserve">то </w:t>
      </w:r>
      <w:r w:rsidRPr="003C0D98">
        <w:rPr>
          <w:rFonts w:ascii="Times New Roman" w:hAnsi="Times New Roman"/>
          <w:sz w:val="24"/>
          <w:szCs w:val="24"/>
        </w:rPr>
        <w:t>декларира</w:t>
      </w:r>
      <w:r w:rsidR="00391381">
        <w:rPr>
          <w:rFonts w:ascii="Times New Roman" w:hAnsi="Times New Roman"/>
          <w:sz w:val="24"/>
          <w:szCs w:val="24"/>
        </w:rPr>
        <w:t>т</w:t>
      </w:r>
      <w:r w:rsidRPr="003C0D98">
        <w:rPr>
          <w:rFonts w:ascii="Times New Roman" w:hAnsi="Times New Roman"/>
          <w:sz w:val="24"/>
          <w:szCs w:val="24"/>
        </w:rPr>
        <w:t xml:space="preserve"> в лично качество обстоятелствата, съгласно образеца по Приложение № 3 от условията за кандидатстване.  </w:t>
      </w:r>
    </w:p>
    <w:p w14:paraId="1BEA6F11" w14:textId="0A3C1FEF" w:rsidR="003B6619" w:rsidRDefault="003B6619" w:rsidP="00397C9C">
      <w:pPr>
        <w:pStyle w:val="ListParagraph"/>
        <w:pBdr>
          <w:top w:val="single" w:sz="4" w:space="1" w:color="auto"/>
          <w:left w:val="single" w:sz="4" w:space="0" w:color="auto"/>
          <w:bottom w:val="single" w:sz="4" w:space="1" w:color="auto"/>
          <w:right w:val="single" w:sz="4" w:space="14" w:color="auto"/>
        </w:pBdr>
        <w:spacing w:line="240" w:lineRule="auto"/>
        <w:ind w:left="0"/>
        <w:jc w:val="both"/>
        <w:rPr>
          <w:rFonts w:ascii="Times New Roman" w:hAnsi="Times New Roman"/>
          <w:sz w:val="24"/>
          <w:szCs w:val="24"/>
        </w:rPr>
      </w:pPr>
      <w:r w:rsidRPr="003C0D98">
        <w:rPr>
          <w:rFonts w:ascii="Times New Roman" w:hAnsi="Times New Roman"/>
          <w:sz w:val="24"/>
          <w:szCs w:val="24"/>
        </w:rPr>
        <w:t>24</w:t>
      </w:r>
      <w:r w:rsidR="00EA4A2F">
        <w:rPr>
          <w:rFonts w:ascii="Times New Roman" w:hAnsi="Times New Roman"/>
          <w:sz w:val="24"/>
          <w:szCs w:val="24"/>
        </w:rPr>
        <w:t>.</w:t>
      </w:r>
      <w:r w:rsidR="006E6BBB">
        <w:rPr>
          <w:rFonts w:ascii="Times New Roman" w:hAnsi="Times New Roman"/>
          <w:sz w:val="24"/>
          <w:szCs w:val="24"/>
        </w:rPr>
        <w:t>5</w:t>
      </w:r>
      <w:r w:rsidR="00EA4A2F">
        <w:rPr>
          <w:rFonts w:ascii="Times New Roman" w:hAnsi="Times New Roman"/>
          <w:sz w:val="24"/>
          <w:szCs w:val="24"/>
        </w:rPr>
        <w:t>.</w:t>
      </w:r>
      <w:r w:rsidR="00EA4A2F" w:rsidRPr="003C0D98">
        <w:t xml:space="preserve"> </w:t>
      </w:r>
      <w:r w:rsidRPr="003C0D98">
        <w:rPr>
          <w:rFonts w:ascii="Times New Roman" w:hAnsi="Times New Roman"/>
          <w:sz w:val="24"/>
          <w:szCs w:val="24"/>
        </w:rPr>
        <w:t xml:space="preserve">Декларация за данни от НСИ по </w:t>
      </w:r>
      <w:r w:rsidR="00DE3016">
        <w:rPr>
          <w:rFonts w:ascii="Times New Roman" w:hAnsi="Times New Roman"/>
          <w:sz w:val="24"/>
          <w:szCs w:val="24"/>
        </w:rPr>
        <w:t>П</w:t>
      </w:r>
      <w:r w:rsidRPr="003C0D98">
        <w:rPr>
          <w:rFonts w:ascii="Times New Roman" w:hAnsi="Times New Roman"/>
          <w:sz w:val="24"/>
          <w:szCs w:val="24"/>
        </w:rPr>
        <w:t xml:space="preserve">риложение № 4 от условията за кандидатстване, при </w:t>
      </w:r>
      <w:r w:rsidR="002E2167">
        <w:rPr>
          <w:rFonts w:ascii="Times New Roman" w:hAnsi="Times New Roman"/>
          <w:sz w:val="24"/>
          <w:szCs w:val="24"/>
        </w:rPr>
        <w:t xml:space="preserve">оправомощаване </w:t>
      </w:r>
      <w:r w:rsidR="008B7136">
        <w:rPr>
          <w:rFonts w:ascii="Times New Roman" w:hAnsi="Times New Roman"/>
          <w:sz w:val="24"/>
          <w:szCs w:val="24"/>
        </w:rPr>
        <w:t>- прилага се към тип документ „</w:t>
      </w:r>
      <w:r w:rsidR="004740DA" w:rsidRPr="004740DA">
        <w:rPr>
          <w:rFonts w:ascii="Times New Roman" w:hAnsi="Times New Roman"/>
          <w:sz w:val="24"/>
          <w:szCs w:val="24"/>
        </w:rPr>
        <w:t>Заповед за оправомощаване</w:t>
      </w:r>
      <w:r w:rsidR="008B7136">
        <w:rPr>
          <w:rFonts w:ascii="Times New Roman" w:hAnsi="Times New Roman"/>
          <w:sz w:val="24"/>
          <w:szCs w:val="24"/>
        </w:rPr>
        <w:t>“ в ИСУН;</w:t>
      </w:r>
    </w:p>
    <w:p w14:paraId="5F08A95E" w14:textId="65DF803D" w:rsidR="005F5A19" w:rsidRDefault="009B48FE" w:rsidP="00397C9C">
      <w:pPr>
        <w:pStyle w:val="ListParagraph"/>
        <w:pBdr>
          <w:top w:val="single" w:sz="4" w:space="1" w:color="auto"/>
          <w:left w:val="single" w:sz="4" w:space="0" w:color="auto"/>
          <w:bottom w:val="single" w:sz="4" w:space="1" w:color="auto"/>
          <w:right w:val="single" w:sz="4" w:space="14" w:color="auto"/>
        </w:pBdr>
        <w:spacing w:line="240" w:lineRule="auto"/>
        <w:ind w:left="0"/>
        <w:jc w:val="both"/>
        <w:rPr>
          <w:rFonts w:ascii="Times New Roman" w:hAnsi="Times New Roman"/>
          <w:sz w:val="24"/>
          <w:szCs w:val="24"/>
        </w:rPr>
      </w:pPr>
      <w:r w:rsidRPr="00854587">
        <w:rPr>
          <w:rFonts w:ascii="Times New Roman" w:hAnsi="Times New Roman"/>
          <w:sz w:val="24"/>
          <w:szCs w:val="24"/>
        </w:rPr>
        <w:lastRenderedPageBreak/>
        <w:t>Декларацията се попълва и подписва от представляващия кандидата</w:t>
      </w:r>
      <w:r w:rsidR="00391381">
        <w:rPr>
          <w:rFonts w:ascii="Times New Roman" w:hAnsi="Times New Roman"/>
          <w:sz w:val="24"/>
          <w:szCs w:val="24"/>
        </w:rPr>
        <w:t xml:space="preserve"> и ръководителя на партньора</w:t>
      </w:r>
      <w:r w:rsidR="00391381" w:rsidRPr="003C0D98">
        <w:rPr>
          <w:rFonts w:ascii="Times New Roman" w:hAnsi="Times New Roman"/>
          <w:sz w:val="24"/>
          <w:szCs w:val="24"/>
        </w:rPr>
        <w:t>, ко</w:t>
      </w:r>
      <w:r w:rsidR="00391381">
        <w:rPr>
          <w:rFonts w:ascii="Times New Roman" w:hAnsi="Times New Roman"/>
          <w:sz w:val="24"/>
          <w:szCs w:val="24"/>
        </w:rPr>
        <w:t>и</w:t>
      </w:r>
      <w:r w:rsidR="00391381" w:rsidRPr="003C0D98">
        <w:rPr>
          <w:rFonts w:ascii="Times New Roman" w:hAnsi="Times New Roman"/>
          <w:sz w:val="24"/>
          <w:szCs w:val="24"/>
        </w:rPr>
        <w:t>то декларира</w:t>
      </w:r>
      <w:r w:rsidR="00391381">
        <w:rPr>
          <w:rFonts w:ascii="Times New Roman" w:hAnsi="Times New Roman"/>
          <w:sz w:val="24"/>
          <w:szCs w:val="24"/>
        </w:rPr>
        <w:t>т</w:t>
      </w:r>
      <w:r w:rsidR="00391381" w:rsidRPr="003C0D98">
        <w:rPr>
          <w:rFonts w:ascii="Times New Roman" w:hAnsi="Times New Roman"/>
          <w:sz w:val="24"/>
          <w:szCs w:val="24"/>
        </w:rPr>
        <w:t xml:space="preserve"> в лично качество обстоятелствата, съгласно образеца по </w:t>
      </w:r>
      <w:r w:rsidRPr="00854587">
        <w:rPr>
          <w:rFonts w:ascii="Times New Roman" w:hAnsi="Times New Roman"/>
          <w:sz w:val="24"/>
          <w:szCs w:val="24"/>
        </w:rPr>
        <w:t xml:space="preserve">Приложение № </w:t>
      </w:r>
      <w:r>
        <w:rPr>
          <w:rFonts w:ascii="Times New Roman" w:hAnsi="Times New Roman"/>
          <w:sz w:val="24"/>
          <w:szCs w:val="24"/>
        </w:rPr>
        <w:t>4</w:t>
      </w:r>
      <w:r w:rsidRPr="00854587">
        <w:rPr>
          <w:rFonts w:ascii="Times New Roman" w:hAnsi="Times New Roman"/>
          <w:sz w:val="24"/>
          <w:szCs w:val="24"/>
        </w:rPr>
        <w:t xml:space="preserve"> от условията за кандидатстване. </w:t>
      </w:r>
    </w:p>
    <w:p w14:paraId="054C1B77" w14:textId="0BCDA79C" w:rsidR="001E4A97" w:rsidRDefault="001E4A97" w:rsidP="00397C9C">
      <w:pPr>
        <w:pStyle w:val="ListParagraph"/>
        <w:pBdr>
          <w:top w:val="single" w:sz="4" w:space="1" w:color="auto"/>
          <w:left w:val="single" w:sz="4" w:space="0" w:color="auto"/>
          <w:bottom w:val="single" w:sz="4" w:space="1" w:color="auto"/>
          <w:right w:val="single" w:sz="4" w:space="14" w:color="auto"/>
        </w:pBdr>
        <w:spacing w:line="240" w:lineRule="auto"/>
        <w:ind w:left="0"/>
        <w:jc w:val="both"/>
        <w:rPr>
          <w:rFonts w:ascii="Times New Roman" w:hAnsi="Times New Roman"/>
          <w:sz w:val="24"/>
          <w:szCs w:val="24"/>
        </w:rPr>
      </w:pPr>
      <w:r>
        <w:rPr>
          <w:rFonts w:ascii="Times New Roman" w:hAnsi="Times New Roman"/>
          <w:sz w:val="24"/>
          <w:szCs w:val="24"/>
        </w:rPr>
        <w:t xml:space="preserve">24.6. </w:t>
      </w:r>
      <w:r w:rsidR="00391381" w:rsidRPr="00391381">
        <w:rPr>
          <w:rFonts w:ascii="Times New Roman" w:hAnsi="Times New Roman"/>
          <w:sz w:val="24"/>
          <w:szCs w:val="24"/>
        </w:rPr>
        <w:t>Заповед на министъра на</w:t>
      </w:r>
      <w:r w:rsidR="00391381">
        <w:rPr>
          <w:rFonts w:ascii="Times New Roman" w:hAnsi="Times New Roman"/>
          <w:sz w:val="24"/>
          <w:szCs w:val="24"/>
        </w:rPr>
        <w:t xml:space="preserve"> </w:t>
      </w:r>
      <w:r w:rsidR="00391381" w:rsidRPr="00391381">
        <w:rPr>
          <w:rFonts w:ascii="Times New Roman" w:hAnsi="Times New Roman"/>
          <w:sz w:val="24"/>
          <w:szCs w:val="24"/>
        </w:rPr>
        <w:t>околната среда и водите по раздел 8 от условията за кандидатстване</w:t>
      </w:r>
      <w:r w:rsidR="00CE6989">
        <w:rPr>
          <w:rFonts w:ascii="Times New Roman" w:hAnsi="Times New Roman"/>
          <w:sz w:val="24"/>
          <w:szCs w:val="24"/>
        </w:rPr>
        <w:t xml:space="preserve"> - прилага се към тип документ „Споразумение за партньорство“ в ИСУН</w:t>
      </w:r>
      <w:r w:rsidR="00391381">
        <w:rPr>
          <w:rFonts w:ascii="Times New Roman" w:hAnsi="Times New Roman"/>
          <w:sz w:val="24"/>
          <w:szCs w:val="24"/>
        </w:rPr>
        <w:t>;</w:t>
      </w:r>
    </w:p>
    <w:p w14:paraId="168D7A79" w14:textId="2CAB4963" w:rsidR="00391381" w:rsidRDefault="00391381" w:rsidP="00397C9C">
      <w:pPr>
        <w:pStyle w:val="ListParagraph"/>
        <w:pBdr>
          <w:top w:val="single" w:sz="4" w:space="1" w:color="auto"/>
          <w:left w:val="single" w:sz="4" w:space="0" w:color="auto"/>
          <w:bottom w:val="single" w:sz="4" w:space="1" w:color="auto"/>
          <w:right w:val="single" w:sz="4" w:space="14" w:color="auto"/>
        </w:pBdr>
        <w:spacing w:line="240" w:lineRule="auto"/>
        <w:ind w:left="0"/>
        <w:jc w:val="both"/>
        <w:rPr>
          <w:rFonts w:ascii="Times New Roman" w:hAnsi="Times New Roman"/>
          <w:sz w:val="24"/>
          <w:szCs w:val="24"/>
        </w:rPr>
      </w:pPr>
      <w:r>
        <w:rPr>
          <w:rFonts w:ascii="Times New Roman" w:hAnsi="Times New Roman"/>
          <w:sz w:val="24"/>
          <w:szCs w:val="24"/>
        </w:rPr>
        <w:t xml:space="preserve">24.7. </w:t>
      </w:r>
      <w:r w:rsidRPr="00391381">
        <w:rPr>
          <w:rFonts w:ascii="Times New Roman" w:hAnsi="Times New Roman"/>
          <w:sz w:val="24"/>
          <w:szCs w:val="24"/>
        </w:rPr>
        <w:t>Декларация за съгласие от първостепенния разпоредител на кандидата и партньора за кандидатстване по процедурата</w:t>
      </w:r>
      <w:r w:rsidR="00CE6989">
        <w:rPr>
          <w:rFonts w:ascii="Times New Roman" w:hAnsi="Times New Roman"/>
          <w:sz w:val="24"/>
          <w:szCs w:val="24"/>
        </w:rPr>
        <w:t xml:space="preserve"> - прилага се към тип документ „</w:t>
      </w:r>
      <w:r w:rsidR="00CE6989" w:rsidRPr="004740DA">
        <w:rPr>
          <w:rFonts w:ascii="Times New Roman" w:hAnsi="Times New Roman"/>
          <w:sz w:val="24"/>
          <w:szCs w:val="24"/>
        </w:rPr>
        <w:t>Заповед за оправомощаване</w:t>
      </w:r>
      <w:r w:rsidR="00CE6989">
        <w:rPr>
          <w:rFonts w:ascii="Times New Roman" w:hAnsi="Times New Roman"/>
          <w:sz w:val="24"/>
          <w:szCs w:val="24"/>
        </w:rPr>
        <w:t>“ в ИСУН</w:t>
      </w:r>
      <w:r w:rsidRPr="00391381">
        <w:rPr>
          <w:rFonts w:ascii="Times New Roman" w:hAnsi="Times New Roman"/>
          <w:sz w:val="24"/>
          <w:szCs w:val="24"/>
        </w:rPr>
        <w:t>.</w:t>
      </w:r>
    </w:p>
    <w:p w14:paraId="69119A06" w14:textId="482F389B" w:rsidR="000D4623" w:rsidRPr="00841505" w:rsidRDefault="00D57D2A" w:rsidP="00397C9C">
      <w:pPr>
        <w:pStyle w:val="ListParagraph"/>
        <w:pBdr>
          <w:top w:val="single" w:sz="4" w:space="1" w:color="auto"/>
          <w:left w:val="single" w:sz="4" w:space="0" w:color="auto"/>
          <w:bottom w:val="single" w:sz="4" w:space="1" w:color="auto"/>
          <w:right w:val="single" w:sz="4" w:space="14" w:color="auto"/>
        </w:pBdr>
        <w:spacing w:line="240" w:lineRule="auto"/>
        <w:ind w:left="0"/>
        <w:jc w:val="both"/>
        <w:rPr>
          <w:rFonts w:ascii="Times New Roman" w:hAnsi="Times New Roman"/>
          <w:sz w:val="24"/>
          <w:szCs w:val="24"/>
        </w:rPr>
      </w:pPr>
      <w:r w:rsidRPr="00841505">
        <w:rPr>
          <w:rFonts w:ascii="Times New Roman" w:hAnsi="Times New Roman"/>
          <w:sz w:val="24"/>
          <w:szCs w:val="24"/>
        </w:rPr>
        <w:t>24</w:t>
      </w:r>
      <w:bookmarkStart w:id="30" w:name="_Hlk73693163"/>
      <w:r w:rsidR="00EA4A2F">
        <w:rPr>
          <w:rFonts w:ascii="Times New Roman" w:hAnsi="Times New Roman"/>
          <w:sz w:val="24"/>
          <w:szCs w:val="24"/>
        </w:rPr>
        <w:t>.</w:t>
      </w:r>
      <w:r w:rsidR="00CE6989">
        <w:rPr>
          <w:rFonts w:ascii="Times New Roman" w:hAnsi="Times New Roman"/>
          <w:sz w:val="24"/>
          <w:szCs w:val="24"/>
        </w:rPr>
        <w:t>8</w:t>
      </w:r>
      <w:r w:rsidR="00EA4A2F">
        <w:rPr>
          <w:rFonts w:ascii="Times New Roman" w:hAnsi="Times New Roman"/>
          <w:sz w:val="24"/>
          <w:szCs w:val="24"/>
        </w:rPr>
        <w:t>.</w:t>
      </w:r>
      <w:r w:rsidR="00EA4A2F" w:rsidRPr="00841505">
        <w:rPr>
          <w:rFonts w:ascii="Times New Roman" w:hAnsi="Times New Roman"/>
          <w:sz w:val="24"/>
          <w:szCs w:val="24"/>
        </w:rPr>
        <w:t xml:space="preserve"> </w:t>
      </w:r>
      <w:r w:rsidR="0053040A" w:rsidRPr="00841505">
        <w:rPr>
          <w:rFonts w:ascii="Times New Roman" w:hAnsi="Times New Roman"/>
          <w:sz w:val="24"/>
          <w:szCs w:val="24"/>
        </w:rPr>
        <w:t>Други документи, спомагащи за обосновката на необходимостта от изпълнение на проектното предложение, включително проучвания, анализи и други</w:t>
      </w:r>
      <w:bookmarkEnd w:id="30"/>
      <w:r w:rsidR="008B7136">
        <w:rPr>
          <w:rFonts w:ascii="Times New Roman" w:hAnsi="Times New Roman"/>
          <w:sz w:val="24"/>
          <w:szCs w:val="24"/>
        </w:rPr>
        <w:t xml:space="preserve"> - </w:t>
      </w:r>
      <w:r w:rsidR="008B7136" w:rsidRPr="008B7136">
        <w:rPr>
          <w:rFonts w:ascii="Times New Roman" w:hAnsi="Times New Roman"/>
          <w:sz w:val="24"/>
          <w:szCs w:val="24"/>
        </w:rPr>
        <w:t xml:space="preserve">прилага се към тип документ </w:t>
      </w:r>
      <w:r w:rsidR="008B7136">
        <w:rPr>
          <w:rFonts w:ascii="Times New Roman" w:hAnsi="Times New Roman"/>
          <w:sz w:val="24"/>
          <w:szCs w:val="24"/>
        </w:rPr>
        <w:t>„</w:t>
      </w:r>
      <w:r w:rsidR="008B7136" w:rsidRPr="008B7136">
        <w:rPr>
          <w:rFonts w:ascii="Times New Roman" w:hAnsi="Times New Roman"/>
          <w:sz w:val="24"/>
          <w:szCs w:val="24"/>
        </w:rPr>
        <w:t>Проучвания, анализи, оценки, необходими за подготовка на проектното предложение</w:t>
      </w:r>
      <w:r w:rsidR="008B7136">
        <w:rPr>
          <w:rFonts w:ascii="Times New Roman" w:hAnsi="Times New Roman"/>
          <w:sz w:val="24"/>
          <w:szCs w:val="24"/>
        </w:rPr>
        <w:t>“ в ИСУН, ако е приложимо</w:t>
      </w:r>
      <w:r w:rsidR="0053040A">
        <w:rPr>
          <w:rFonts w:ascii="Times New Roman" w:hAnsi="Times New Roman"/>
          <w:sz w:val="24"/>
          <w:szCs w:val="24"/>
        </w:rPr>
        <w:t>.</w:t>
      </w:r>
    </w:p>
    <w:p w14:paraId="634ECDD1" w14:textId="77777777" w:rsidR="00677D44" w:rsidRPr="00841505" w:rsidRDefault="00677D44" w:rsidP="00397C9C">
      <w:pPr>
        <w:pStyle w:val="ListParagraph"/>
        <w:pBdr>
          <w:top w:val="single" w:sz="4" w:space="1" w:color="auto"/>
          <w:left w:val="single" w:sz="4" w:space="0" w:color="auto"/>
          <w:bottom w:val="single" w:sz="4" w:space="1" w:color="auto"/>
          <w:right w:val="single" w:sz="4" w:space="14" w:color="auto"/>
        </w:pBdr>
        <w:spacing w:line="240" w:lineRule="auto"/>
        <w:ind w:left="0"/>
        <w:jc w:val="both"/>
        <w:rPr>
          <w:rFonts w:ascii="Times New Roman" w:hAnsi="Times New Roman"/>
          <w:b/>
          <w:i/>
          <w:sz w:val="24"/>
          <w:szCs w:val="24"/>
        </w:rPr>
      </w:pPr>
    </w:p>
    <w:p w14:paraId="613AAB82" w14:textId="77777777" w:rsidR="009A3E27" w:rsidRPr="00841505" w:rsidRDefault="00B76000" w:rsidP="00397C9C">
      <w:pPr>
        <w:pStyle w:val="ListParagraph"/>
        <w:pBdr>
          <w:top w:val="single" w:sz="4" w:space="1" w:color="auto"/>
          <w:left w:val="single" w:sz="4" w:space="0" w:color="auto"/>
          <w:bottom w:val="single" w:sz="4" w:space="1" w:color="auto"/>
          <w:right w:val="single" w:sz="4" w:space="14" w:color="auto"/>
        </w:pBdr>
        <w:spacing w:line="240" w:lineRule="auto"/>
        <w:ind w:left="0"/>
        <w:jc w:val="both"/>
        <w:rPr>
          <w:rFonts w:ascii="Times New Roman" w:hAnsi="Times New Roman"/>
          <w:sz w:val="24"/>
          <w:szCs w:val="24"/>
        </w:rPr>
      </w:pPr>
      <w:r w:rsidRPr="00841505">
        <w:rPr>
          <w:rFonts w:ascii="Times New Roman" w:hAnsi="Times New Roman"/>
          <w:sz w:val="24"/>
          <w:szCs w:val="24"/>
        </w:rPr>
        <w:t>Подписването на документите и прикачването им в ИСУН се извършва съгласно Ръководство за потребителя за модул „Е-кандидатстване“</w:t>
      </w:r>
      <w:r w:rsidR="00892B92" w:rsidRPr="00892B92">
        <w:t xml:space="preserve"> </w:t>
      </w:r>
      <w:r w:rsidR="00892B92" w:rsidRPr="0047599F">
        <w:rPr>
          <w:rFonts w:ascii="Times New Roman" w:hAnsi="Times New Roman"/>
          <w:sz w:val="24"/>
          <w:szCs w:val="24"/>
        </w:rPr>
        <w:t>и</w:t>
      </w:r>
      <w:r w:rsidR="00892B92" w:rsidRPr="0047599F">
        <w:t xml:space="preserve"> </w:t>
      </w:r>
      <w:r w:rsidR="00191738" w:rsidRPr="0047599F">
        <w:rPr>
          <w:rFonts w:ascii="Times New Roman" w:hAnsi="Times New Roman"/>
          <w:sz w:val="24"/>
          <w:szCs w:val="24"/>
        </w:rPr>
        <w:t xml:space="preserve">Приложение № </w:t>
      </w:r>
      <w:r w:rsidR="00095E6C" w:rsidRPr="0047599F">
        <w:rPr>
          <w:rFonts w:ascii="Times New Roman" w:hAnsi="Times New Roman"/>
          <w:sz w:val="24"/>
          <w:szCs w:val="24"/>
        </w:rPr>
        <w:t>1</w:t>
      </w:r>
      <w:r w:rsidR="00191738" w:rsidRPr="00C71796">
        <w:rPr>
          <w:rFonts w:ascii="Times New Roman" w:hAnsi="Times New Roman"/>
          <w:sz w:val="24"/>
          <w:szCs w:val="24"/>
        </w:rPr>
        <w:t xml:space="preserve"> към условията за кандидатстване</w:t>
      </w:r>
      <w:r w:rsidR="00191738">
        <w:rPr>
          <w:rFonts w:ascii="Times New Roman" w:hAnsi="Times New Roman"/>
          <w:sz w:val="24"/>
          <w:szCs w:val="24"/>
        </w:rPr>
        <w:t>.</w:t>
      </w:r>
      <w:r w:rsidRPr="00841505">
        <w:rPr>
          <w:rFonts w:ascii="Times New Roman" w:hAnsi="Times New Roman"/>
          <w:sz w:val="24"/>
          <w:szCs w:val="24"/>
        </w:rPr>
        <w:t xml:space="preserve"> </w:t>
      </w:r>
    </w:p>
    <w:p w14:paraId="22D2793D" w14:textId="77777777" w:rsidR="00D931B4" w:rsidRDefault="00D931B4" w:rsidP="002325A3">
      <w:pPr>
        <w:pStyle w:val="ListParagraph"/>
        <w:spacing w:after="360" w:line="240" w:lineRule="auto"/>
        <w:ind w:left="0"/>
        <w:jc w:val="both"/>
        <w:rPr>
          <w:rFonts w:ascii="Times New Roman" w:hAnsi="Times New Roman"/>
          <w:b/>
          <w:sz w:val="24"/>
          <w:szCs w:val="24"/>
        </w:rPr>
      </w:pPr>
    </w:p>
    <w:p w14:paraId="26D7B3C8" w14:textId="77777777" w:rsidR="002D4B6A" w:rsidRPr="00841505" w:rsidRDefault="00CB14EE" w:rsidP="001C12FF">
      <w:pPr>
        <w:pStyle w:val="ListParagraph"/>
        <w:pBdr>
          <w:top w:val="single" w:sz="4" w:space="1" w:color="auto"/>
          <w:left w:val="single" w:sz="4" w:space="4" w:color="auto"/>
          <w:bottom w:val="single" w:sz="4" w:space="1" w:color="auto"/>
          <w:right w:val="single" w:sz="4" w:space="4" w:color="auto"/>
        </w:pBdr>
        <w:spacing w:after="60" w:line="240" w:lineRule="auto"/>
        <w:ind w:left="0"/>
        <w:contextualSpacing w:val="0"/>
        <w:jc w:val="both"/>
        <w:rPr>
          <w:rFonts w:ascii="Times New Roman" w:hAnsi="Times New Roman"/>
          <w:b/>
          <w:sz w:val="24"/>
          <w:szCs w:val="24"/>
        </w:rPr>
      </w:pPr>
      <w:r w:rsidRPr="00841505">
        <w:rPr>
          <w:rFonts w:ascii="Times New Roman" w:hAnsi="Times New Roman"/>
          <w:b/>
          <w:sz w:val="24"/>
          <w:szCs w:val="24"/>
        </w:rPr>
        <w:t>2</w:t>
      </w:r>
      <w:r w:rsidR="007D15AC" w:rsidRPr="00841505">
        <w:rPr>
          <w:rFonts w:ascii="Times New Roman" w:hAnsi="Times New Roman"/>
          <w:b/>
          <w:sz w:val="24"/>
          <w:szCs w:val="24"/>
        </w:rPr>
        <w:t>5</w:t>
      </w:r>
      <w:r w:rsidR="002D4B6A" w:rsidRPr="00841505">
        <w:rPr>
          <w:rFonts w:ascii="Times New Roman" w:hAnsi="Times New Roman"/>
          <w:b/>
          <w:sz w:val="24"/>
          <w:szCs w:val="24"/>
        </w:rPr>
        <w:t xml:space="preserve">. </w:t>
      </w:r>
      <w:r w:rsidR="0063166B" w:rsidRPr="00841505">
        <w:rPr>
          <w:rFonts w:ascii="Times New Roman" w:hAnsi="Times New Roman"/>
          <w:b/>
          <w:sz w:val="24"/>
          <w:szCs w:val="24"/>
        </w:rPr>
        <w:t>Краен срок за подаване на проектн</w:t>
      </w:r>
      <w:r w:rsidR="00FD66CC" w:rsidRPr="00841505">
        <w:rPr>
          <w:rFonts w:ascii="Times New Roman" w:hAnsi="Times New Roman"/>
          <w:b/>
          <w:sz w:val="24"/>
          <w:szCs w:val="24"/>
        </w:rPr>
        <w:t>ото</w:t>
      </w:r>
      <w:r w:rsidR="0063166B" w:rsidRPr="00841505">
        <w:rPr>
          <w:rFonts w:ascii="Times New Roman" w:hAnsi="Times New Roman"/>
          <w:b/>
          <w:sz w:val="24"/>
          <w:szCs w:val="24"/>
        </w:rPr>
        <w:t xml:space="preserve"> предложени</w:t>
      </w:r>
      <w:r w:rsidR="00FD66CC" w:rsidRPr="00841505">
        <w:rPr>
          <w:rFonts w:ascii="Times New Roman" w:hAnsi="Times New Roman"/>
          <w:b/>
          <w:sz w:val="24"/>
          <w:szCs w:val="24"/>
        </w:rPr>
        <w:t>е</w:t>
      </w:r>
      <w:r w:rsidR="0063166B" w:rsidRPr="00841505">
        <w:rPr>
          <w:rStyle w:val="FootnoteReference"/>
          <w:rFonts w:ascii="Times New Roman" w:hAnsi="Times New Roman"/>
          <w:b/>
          <w:sz w:val="24"/>
          <w:szCs w:val="24"/>
        </w:rPr>
        <w:footnoteReference w:id="10"/>
      </w:r>
      <w:r w:rsidR="0063166B" w:rsidRPr="00841505">
        <w:rPr>
          <w:rFonts w:ascii="Times New Roman" w:hAnsi="Times New Roman"/>
          <w:b/>
          <w:sz w:val="24"/>
          <w:szCs w:val="24"/>
        </w:rPr>
        <w:t>:</w:t>
      </w:r>
      <w:r w:rsidR="0063166B" w:rsidRPr="00841505" w:rsidDel="0063166B">
        <w:rPr>
          <w:rFonts w:ascii="Times New Roman" w:hAnsi="Times New Roman"/>
          <w:b/>
          <w:sz w:val="24"/>
          <w:szCs w:val="24"/>
        </w:rPr>
        <w:t xml:space="preserve"> </w:t>
      </w:r>
    </w:p>
    <w:p w14:paraId="3C18C112" w14:textId="6768D34F" w:rsidR="00441846" w:rsidRPr="00D56642" w:rsidRDefault="0054532D" w:rsidP="00DB7D9A">
      <w:pPr>
        <w:pStyle w:val="ListParagraph"/>
        <w:pBdr>
          <w:top w:val="single" w:sz="4" w:space="1" w:color="auto"/>
          <w:left w:val="single" w:sz="4" w:space="4" w:color="auto"/>
          <w:bottom w:val="single" w:sz="4" w:space="1" w:color="auto"/>
          <w:right w:val="single" w:sz="4" w:space="4" w:color="auto"/>
        </w:pBdr>
        <w:tabs>
          <w:tab w:val="left" w:pos="1843"/>
        </w:tabs>
        <w:spacing w:after="360" w:line="240" w:lineRule="auto"/>
        <w:ind w:left="0"/>
        <w:jc w:val="center"/>
        <w:rPr>
          <w:rFonts w:ascii="Times New Roman" w:hAnsi="Times New Roman"/>
          <w:b/>
          <w:sz w:val="24"/>
          <w:szCs w:val="24"/>
        </w:rPr>
      </w:pPr>
      <w:r>
        <w:rPr>
          <w:rFonts w:ascii="Times New Roman" w:hAnsi="Times New Roman"/>
          <w:b/>
          <w:sz w:val="24"/>
          <w:szCs w:val="24"/>
          <w:lang w:val="en-US"/>
        </w:rPr>
        <w:t>04</w:t>
      </w:r>
      <w:r w:rsidR="00B42CE7" w:rsidRPr="000657A4">
        <w:rPr>
          <w:rFonts w:ascii="Times New Roman" w:hAnsi="Times New Roman"/>
          <w:b/>
          <w:sz w:val="24"/>
          <w:szCs w:val="24"/>
        </w:rPr>
        <w:t xml:space="preserve"> </w:t>
      </w:r>
      <w:r>
        <w:rPr>
          <w:rFonts w:ascii="Times New Roman" w:hAnsi="Times New Roman"/>
          <w:b/>
          <w:sz w:val="24"/>
          <w:szCs w:val="24"/>
        </w:rPr>
        <w:t>февруари</w:t>
      </w:r>
      <w:r w:rsidR="009609FE" w:rsidRPr="000657A4">
        <w:rPr>
          <w:rFonts w:ascii="Times New Roman" w:hAnsi="Times New Roman"/>
          <w:b/>
          <w:sz w:val="24"/>
          <w:szCs w:val="24"/>
        </w:rPr>
        <w:t xml:space="preserve"> </w:t>
      </w:r>
      <w:r w:rsidR="002E2167" w:rsidRPr="000657A4">
        <w:rPr>
          <w:rFonts w:ascii="Times New Roman" w:hAnsi="Times New Roman"/>
          <w:b/>
          <w:sz w:val="24"/>
          <w:szCs w:val="24"/>
        </w:rPr>
        <w:t xml:space="preserve">2025 </w:t>
      </w:r>
      <w:r w:rsidR="00DC7B47" w:rsidRPr="000657A4">
        <w:rPr>
          <w:rFonts w:ascii="Times New Roman" w:hAnsi="Times New Roman"/>
          <w:b/>
          <w:sz w:val="24"/>
          <w:szCs w:val="24"/>
        </w:rPr>
        <w:t>г.</w:t>
      </w:r>
    </w:p>
    <w:p w14:paraId="65632255" w14:textId="384DCDFC" w:rsidR="007B46AC" w:rsidRPr="004E011A" w:rsidRDefault="0082656F" w:rsidP="004E011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bCs/>
          <w:sz w:val="24"/>
          <w:szCs w:val="24"/>
        </w:rPr>
      </w:pPr>
      <w:r w:rsidRPr="00D56642">
        <w:rPr>
          <w:rFonts w:ascii="Times New Roman" w:hAnsi="Times New Roman"/>
          <w:bCs/>
          <w:sz w:val="24"/>
          <w:szCs w:val="24"/>
        </w:rPr>
        <w:t>Кандидатът следва да съобрази максималния срок за изпълнение на дейностите по проекта и крайния срок за допустимост на разходите, 31 декември 2029 г.</w:t>
      </w:r>
    </w:p>
    <w:p w14:paraId="1CB398F9" w14:textId="77777777" w:rsidR="00D0394F" w:rsidRPr="00841505" w:rsidRDefault="00D0394F">
      <w:pPr>
        <w:pStyle w:val="ListParagraph"/>
        <w:spacing w:after="360" w:line="240" w:lineRule="auto"/>
        <w:ind w:left="0"/>
        <w:jc w:val="both"/>
        <w:rPr>
          <w:rFonts w:ascii="Times New Roman" w:hAnsi="Times New Roman"/>
          <w:b/>
          <w:sz w:val="24"/>
          <w:szCs w:val="24"/>
        </w:rPr>
      </w:pPr>
    </w:p>
    <w:p w14:paraId="31003C3C" w14:textId="77777777" w:rsidR="00CF75FA" w:rsidRPr="00841505" w:rsidRDefault="002C08E5" w:rsidP="000D2228">
      <w:pPr>
        <w:pStyle w:val="ListParagraph"/>
        <w:pBdr>
          <w:top w:val="single" w:sz="4" w:space="1" w:color="auto"/>
          <w:left w:val="single" w:sz="4" w:space="4" w:color="auto"/>
          <w:bottom w:val="single" w:sz="4" w:space="1" w:color="auto"/>
          <w:right w:val="single" w:sz="4" w:space="4" w:color="auto"/>
        </w:pBdr>
        <w:spacing w:after="60" w:line="240" w:lineRule="auto"/>
        <w:ind w:left="0"/>
        <w:contextualSpacing w:val="0"/>
        <w:jc w:val="both"/>
        <w:rPr>
          <w:rFonts w:ascii="Times New Roman" w:hAnsi="Times New Roman"/>
          <w:b/>
          <w:sz w:val="24"/>
          <w:szCs w:val="24"/>
        </w:rPr>
      </w:pPr>
      <w:r w:rsidRPr="00841505">
        <w:rPr>
          <w:rFonts w:ascii="Times New Roman" w:hAnsi="Times New Roman"/>
          <w:b/>
          <w:sz w:val="24"/>
          <w:szCs w:val="24"/>
        </w:rPr>
        <w:t>2</w:t>
      </w:r>
      <w:r w:rsidR="007D15AC" w:rsidRPr="00841505">
        <w:rPr>
          <w:rFonts w:ascii="Times New Roman" w:hAnsi="Times New Roman"/>
          <w:b/>
          <w:sz w:val="24"/>
          <w:szCs w:val="24"/>
        </w:rPr>
        <w:t>6</w:t>
      </w:r>
      <w:r w:rsidR="002D4B6A" w:rsidRPr="00841505">
        <w:rPr>
          <w:rFonts w:ascii="Times New Roman" w:hAnsi="Times New Roman"/>
          <w:b/>
          <w:sz w:val="24"/>
          <w:szCs w:val="24"/>
        </w:rPr>
        <w:t xml:space="preserve">. </w:t>
      </w:r>
      <w:r w:rsidR="00281C7F" w:rsidRPr="00281C7F">
        <w:rPr>
          <w:rFonts w:ascii="Times New Roman" w:hAnsi="Times New Roman"/>
          <w:b/>
          <w:sz w:val="24"/>
          <w:szCs w:val="24"/>
        </w:rPr>
        <w:t>Допълнителна информация</w:t>
      </w:r>
      <w:r w:rsidR="0063166B" w:rsidRPr="00841505">
        <w:rPr>
          <w:rFonts w:ascii="Times New Roman" w:hAnsi="Times New Roman"/>
          <w:b/>
          <w:sz w:val="24"/>
          <w:szCs w:val="24"/>
        </w:rPr>
        <w:t>:</w:t>
      </w:r>
      <w:r w:rsidR="00C2418F" w:rsidRPr="00841505">
        <w:rPr>
          <w:rFonts w:ascii="Times New Roman" w:hAnsi="Times New Roman"/>
          <w:b/>
          <w:sz w:val="24"/>
          <w:szCs w:val="24"/>
        </w:rPr>
        <w:t xml:space="preserve"> </w:t>
      </w:r>
    </w:p>
    <w:p w14:paraId="711390FA" w14:textId="144915E2" w:rsidR="00281C7F" w:rsidRDefault="00281C7F" w:rsidP="00281C7F">
      <w:pPr>
        <w:pStyle w:val="ListParagraph"/>
        <w:pBdr>
          <w:top w:val="single" w:sz="4" w:space="1" w:color="auto"/>
          <w:left w:val="single" w:sz="4" w:space="4" w:color="auto"/>
          <w:bottom w:val="single" w:sz="4" w:space="1" w:color="auto"/>
          <w:right w:val="single" w:sz="4" w:space="4" w:color="auto"/>
        </w:pBdr>
        <w:spacing w:after="60" w:line="240" w:lineRule="auto"/>
        <w:ind w:left="0"/>
        <w:contextualSpacing w:val="0"/>
        <w:jc w:val="both"/>
        <w:rPr>
          <w:rFonts w:ascii="Times New Roman" w:hAnsi="Times New Roman"/>
          <w:sz w:val="24"/>
          <w:szCs w:val="24"/>
        </w:rPr>
      </w:pPr>
      <w:bookmarkStart w:id="31" w:name="_Hlk133870487"/>
      <w:r w:rsidRPr="00841505">
        <w:rPr>
          <w:rFonts w:ascii="Times New Roman" w:hAnsi="Times New Roman"/>
          <w:sz w:val="24"/>
          <w:szCs w:val="24"/>
        </w:rPr>
        <w:t xml:space="preserve">Кандидатът по процедурата може да иска разяснения по </w:t>
      </w:r>
      <w:r w:rsidR="00095E6C">
        <w:rPr>
          <w:rFonts w:ascii="Times New Roman" w:hAnsi="Times New Roman"/>
          <w:sz w:val="24"/>
          <w:szCs w:val="24"/>
        </w:rPr>
        <w:t>документите</w:t>
      </w:r>
      <w:r w:rsidRPr="00841505">
        <w:rPr>
          <w:rFonts w:ascii="Times New Roman" w:hAnsi="Times New Roman"/>
          <w:sz w:val="24"/>
          <w:szCs w:val="24"/>
        </w:rPr>
        <w:t xml:space="preserve"> за кандидатстване, в частта „Условия за кандидатстване“ в срок до три седмици преди кра</w:t>
      </w:r>
      <w:r w:rsidR="00DB7D9A">
        <w:rPr>
          <w:rFonts w:ascii="Times New Roman" w:hAnsi="Times New Roman"/>
          <w:sz w:val="24"/>
          <w:szCs w:val="24"/>
        </w:rPr>
        <w:t>й</w:t>
      </w:r>
      <w:r w:rsidR="00C4473D">
        <w:rPr>
          <w:rFonts w:ascii="Times New Roman" w:hAnsi="Times New Roman"/>
          <w:sz w:val="24"/>
          <w:szCs w:val="24"/>
        </w:rPr>
        <w:t>н</w:t>
      </w:r>
      <w:r w:rsidR="00DB7D9A">
        <w:rPr>
          <w:rFonts w:ascii="Times New Roman" w:hAnsi="Times New Roman"/>
          <w:sz w:val="24"/>
          <w:szCs w:val="24"/>
        </w:rPr>
        <w:t>ия</w:t>
      </w:r>
      <w:r w:rsidRPr="00841505">
        <w:rPr>
          <w:rFonts w:ascii="Times New Roman" w:hAnsi="Times New Roman"/>
          <w:sz w:val="24"/>
          <w:szCs w:val="24"/>
        </w:rPr>
        <w:t xml:space="preserve"> срок</w:t>
      </w:r>
      <w:r w:rsidR="00C4297A">
        <w:rPr>
          <w:rFonts w:ascii="Times New Roman" w:hAnsi="Times New Roman"/>
          <w:sz w:val="24"/>
          <w:szCs w:val="24"/>
        </w:rPr>
        <w:t>,</w:t>
      </w:r>
      <w:r w:rsidR="00823FCA">
        <w:rPr>
          <w:rFonts w:ascii="Times New Roman" w:hAnsi="Times New Roman"/>
          <w:sz w:val="24"/>
          <w:szCs w:val="24"/>
        </w:rPr>
        <w:t xml:space="preserve"> </w:t>
      </w:r>
      <w:r w:rsidR="00C4297A">
        <w:rPr>
          <w:rFonts w:ascii="Times New Roman" w:hAnsi="Times New Roman"/>
          <w:sz w:val="24"/>
          <w:szCs w:val="24"/>
        </w:rPr>
        <w:t>посочен в раздел 25 на условията за кандидатстване</w:t>
      </w:r>
      <w:r w:rsidR="00DB7D9A">
        <w:rPr>
          <w:rFonts w:ascii="Times New Roman" w:hAnsi="Times New Roman"/>
          <w:sz w:val="24"/>
          <w:szCs w:val="24"/>
        </w:rPr>
        <w:t>,</w:t>
      </w:r>
      <w:r>
        <w:rPr>
          <w:rFonts w:ascii="Times New Roman" w:hAnsi="Times New Roman"/>
          <w:sz w:val="24"/>
          <w:szCs w:val="24"/>
        </w:rPr>
        <w:t xml:space="preserve"> чрез м</w:t>
      </w:r>
      <w:r w:rsidRPr="00DD0FB1">
        <w:rPr>
          <w:rFonts w:ascii="Times New Roman" w:hAnsi="Times New Roman"/>
          <w:sz w:val="24"/>
          <w:szCs w:val="24"/>
        </w:rPr>
        <w:t>одул</w:t>
      </w:r>
      <w:r>
        <w:rPr>
          <w:rFonts w:ascii="Times New Roman" w:hAnsi="Times New Roman"/>
          <w:sz w:val="24"/>
          <w:szCs w:val="24"/>
        </w:rPr>
        <w:t>а</w:t>
      </w:r>
      <w:r w:rsidRPr="00DD0FB1">
        <w:rPr>
          <w:rFonts w:ascii="Times New Roman" w:hAnsi="Times New Roman"/>
          <w:sz w:val="24"/>
          <w:szCs w:val="24"/>
        </w:rPr>
        <w:t xml:space="preserve"> за „Е-кандидатстване“</w:t>
      </w:r>
      <w:r>
        <w:rPr>
          <w:rFonts w:ascii="Times New Roman" w:hAnsi="Times New Roman"/>
          <w:sz w:val="24"/>
          <w:szCs w:val="24"/>
        </w:rPr>
        <w:t xml:space="preserve">, </w:t>
      </w:r>
      <w:r w:rsidRPr="008154D4">
        <w:rPr>
          <w:rFonts w:ascii="Times New Roman" w:hAnsi="Times New Roman"/>
          <w:sz w:val="24"/>
          <w:szCs w:val="24"/>
        </w:rPr>
        <w:t>достъпен на интернет адрес:</w:t>
      </w:r>
      <w:r w:rsidR="002E287F">
        <w:rPr>
          <w:rFonts w:ascii="Times New Roman" w:hAnsi="Times New Roman"/>
          <w:sz w:val="24"/>
          <w:szCs w:val="24"/>
        </w:rPr>
        <w:t xml:space="preserve"> </w:t>
      </w:r>
      <w:hyperlink r:id="rId17" w:history="1">
        <w:r w:rsidRPr="00A92F3F">
          <w:rPr>
            <w:rStyle w:val="Hyperlink"/>
            <w:rFonts w:ascii="Times New Roman" w:hAnsi="Times New Roman"/>
            <w:sz w:val="24"/>
            <w:szCs w:val="24"/>
          </w:rPr>
          <w:t>https://eumis2020.government.bg/</w:t>
        </w:r>
      </w:hyperlink>
      <w:r w:rsidR="002E287F">
        <w:rPr>
          <w:rFonts w:ascii="Times New Roman" w:hAnsi="Times New Roman"/>
          <w:sz w:val="24"/>
          <w:szCs w:val="24"/>
        </w:rPr>
        <w:t xml:space="preserve"> </w:t>
      </w:r>
      <w:r>
        <w:rPr>
          <w:rFonts w:ascii="Times New Roman" w:hAnsi="Times New Roman"/>
          <w:sz w:val="24"/>
          <w:szCs w:val="24"/>
        </w:rPr>
        <w:t xml:space="preserve">съгласно </w:t>
      </w:r>
      <w:hyperlink r:id="rId18" w:history="1">
        <w:r w:rsidRPr="008154D4">
          <w:rPr>
            <w:rStyle w:val="Hyperlink"/>
            <w:rFonts w:ascii="Times New Roman" w:hAnsi="Times New Roman"/>
            <w:sz w:val="24"/>
            <w:szCs w:val="24"/>
          </w:rPr>
          <w:t>Ръководство за потребителя за модул „Е-кандидатстване”</w:t>
        </w:r>
      </w:hyperlink>
      <w:r w:rsidRPr="008154D4">
        <w:rPr>
          <w:rFonts w:ascii="Times New Roman" w:hAnsi="Times New Roman"/>
          <w:sz w:val="24"/>
          <w:szCs w:val="24"/>
        </w:rPr>
        <w:t xml:space="preserve"> </w:t>
      </w:r>
      <w:r w:rsidRPr="00841505">
        <w:rPr>
          <w:rFonts w:ascii="Times New Roman" w:hAnsi="Times New Roman"/>
          <w:sz w:val="24"/>
          <w:szCs w:val="24"/>
        </w:rPr>
        <w:t>.</w:t>
      </w:r>
      <w:r>
        <w:rPr>
          <w:rFonts w:ascii="Times New Roman" w:hAnsi="Times New Roman"/>
          <w:sz w:val="24"/>
          <w:szCs w:val="24"/>
        </w:rPr>
        <w:t xml:space="preserve"> </w:t>
      </w:r>
    </w:p>
    <w:p w14:paraId="16ADB617" w14:textId="5D4ECB06" w:rsidR="00281C7F" w:rsidRDefault="00281C7F" w:rsidP="000D2228">
      <w:pPr>
        <w:pStyle w:val="ListParagraph"/>
        <w:pBdr>
          <w:top w:val="single" w:sz="4" w:space="1" w:color="auto"/>
          <w:left w:val="single" w:sz="4" w:space="4" w:color="auto"/>
          <w:bottom w:val="single" w:sz="4" w:space="1" w:color="auto"/>
          <w:right w:val="single" w:sz="4" w:space="4" w:color="auto"/>
        </w:pBdr>
        <w:spacing w:after="60" w:line="240" w:lineRule="auto"/>
        <w:ind w:left="0"/>
        <w:contextualSpacing w:val="0"/>
        <w:jc w:val="both"/>
        <w:rPr>
          <w:rFonts w:ascii="Times New Roman" w:hAnsi="Times New Roman"/>
          <w:sz w:val="24"/>
          <w:szCs w:val="24"/>
        </w:rPr>
      </w:pPr>
      <w:r w:rsidRPr="00841505">
        <w:rPr>
          <w:rFonts w:ascii="Times New Roman" w:hAnsi="Times New Roman"/>
          <w:sz w:val="24"/>
          <w:szCs w:val="24"/>
        </w:rPr>
        <w:t>Разясненията от УО се дават по отношение на условията за кандидатстване, не съдържат становище относно качеството на проектното предложение и са задължителни за кандидата. Писмени отговори ще бъдат публикувани в 10-дневен срок от получаване на искането за разяснения, но не по-късно от две седмици преди кра</w:t>
      </w:r>
      <w:r w:rsidR="00DB7D9A">
        <w:rPr>
          <w:rFonts w:ascii="Times New Roman" w:hAnsi="Times New Roman"/>
          <w:sz w:val="24"/>
          <w:szCs w:val="24"/>
        </w:rPr>
        <w:t xml:space="preserve">йния </w:t>
      </w:r>
      <w:r w:rsidRPr="00841505">
        <w:rPr>
          <w:rFonts w:ascii="Times New Roman" w:hAnsi="Times New Roman"/>
          <w:sz w:val="24"/>
          <w:szCs w:val="24"/>
        </w:rPr>
        <w:t>срок за подаване на проектн</w:t>
      </w:r>
      <w:r w:rsidR="00C4473D">
        <w:rPr>
          <w:rFonts w:ascii="Times New Roman" w:hAnsi="Times New Roman"/>
          <w:sz w:val="24"/>
          <w:szCs w:val="24"/>
        </w:rPr>
        <w:t>и</w:t>
      </w:r>
      <w:r w:rsidRPr="00841505">
        <w:rPr>
          <w:rFonts w:ascii="Times New Roman" w:hAnsi="Times New Roman"/>
          <w:sz w:val="24"/>
          <w:szCs w:val="24"/>
        </w:rPr>
        <w:t xml:space="preserve"> предложени</w:t>
      </w:r>
      <w:r w:rsidR="00C4473D">
        <w:rPr>
          <w:rFonts w:ascii="Times New Roman" w:hAnsi="Times New Roman"/>
          <w:sz w:val="24"/>
          <w:szCs w:val="24"/>
        </w:rPr>
        <w:t>я</w:t>
      </w:r>
      <w:r w:rsidRPr="00841505">
        <w:rPr>
          <w:rFonts w:ascii="Times New Roman" w:hAnsi="Times New Roman"/>
          <w:sz w:val="24"/>
          <w:szCs w:val="24"/>
        </w:rPr>
        <w:t xml:space="preserve">. Отговорите ще бъдат публикувани в системата ИСУН, модул Е-кандидатстване, секция „Отворени процедури“, „Документи за кандидатстване и информация“, както и на </w:t>
      </w:r>
      <w:r w:rsidR="00D0394F" w:rsidRPr="00C04DFC">
        <w:rPr>
          <w:rFonts w:ascii="Times New Roman" w:hAnsi="Times New Roman"/>
          <w:bCs/>
          <w:sz w:val="24"/>
          <w:szCs w:val="24"/>
        </w:rPr>
        <w:t>интернет страницата на ПОС 2021-2027 г.</w:t>
      </w:r>
      <w:r w:rsidR="00D0394F">
        <w:rPr>
          <w:rFonts w:ascii="Times New Roman" w:hAnsi="Times New Roman"/>
          <w:bCs/>
          <w:sz w:val="24"/>
          <w:szCs w:val="24"/>
        </w:rPr>
        <w:t xml:space="preserve"> в </w:t>
      </w:r>
      <w:r w:rsidR="00D0394F" w:rsidRPr="00AD5DB0">
        <w:rPr>
          <w:rFonts w:ascii="Times New Roman" w:hAnsi="Times New Roman"/>
          <w:bCs/>
          <w:sz w:val="24"/>
          <w:szCs w:val="24"/>
        </w:rPr>
        <w:t>Единния информационен портал на Европейските фондове</w:t>
      </w:r>
      <w:r w:rsidR="00D0394F">
        <w:rPr>
          <w:rFonts w:ascii="Times New Roman" w:hAnsi="Times New Roman"/>
          <w:bCs/>
          <w:sz w:val="24"/>
          <w:szCs w:val="24"/>
          <w:lang w:val="en-US"/>
        </w:rPr>
        <w:t xml:space="preserve"> </w:t>
      </w:r>
      <w:hyperlink r:id="rId19" w:history="1">
        <w:r w:rsidR="00D0394F" w:rsidRPr="007E5C4F">
          <w:rPr>
            <w:rStyle w:val="Hyperlink"/>
            <w:rFonts w:ascii="Times New Roman" w:hAnsi="Times New Roman"/>
            <w:bCs/>
            <w:sz w:val="24"/>
            <w:szCs w:val="24"/>
            <w:lang w:val="en-US"/>
          </w:rPr>
          <w:t>http://www.eufunds.bg</w:t>
        </w:r>
      </w:hyperlink>
      <w:r w:rsidR="00D0394F" w:rsidRPr="00C04DFC">
        <w:rPr>
          <w:rFonts w:ascii="Times New Roman" w:hAnsi="Times New Roman"/>
          <w:bCs/>
          <w:sz w:val="24"/>
          <w:szCs w:val="24"/>
        </w:rPr>
        <w:t>, като за това ще бъд</w:t>
      </w:r>
      <w:r w:rsidR="00D0394F">
        <w:rPr>
          <w:rFonts w:ascii="Times New Roman" w:hAnsi="Times New Roman"/>
          <w:bCs/>
          <w:sz w:val="24"/>
          <w:szCs w:val="24"/>
        </w:rPr>
        <w:t>е</w:t>
      </w:r>
      <w:r w:rsidR="00D0394F" w:rsidRPr="00C04DFC">
        <w:rPr>
          <w:rFonts w:ascii="Times New Roman" w:hAnsi="Times New Roman"/>
          <w:bCs/>
          <w:sz w:val="24"/>
          <w:szCs w:val="24"/>
        </w:rPr>
        <w:t xml:space="preserve"> информиран кандидат</w:t>
      </w:r>
      <w:r w:rsidR="00D0394F">
        <w:rPr>
          <w:rFonts w:ascii="Times New Roman" w:hAnsi="Times New Roman"/>
          <w:bCs/>
          <w:sz w:val="24"/>
          <w:szCs w:val="24"/>
        </w:rPr>
        <w:t>ът</w:t>
      </w:r>
      <w:bookmarkEnd w:id="31"/>
      <w:r w:rsidRPr="00841505">
        <w:rPr>
          <w:rFonts w:ascii="Times New Roman" w:hAnsi="Times New Roman"/>
          <w:sz w:val="24"/>
          <w:szCs w:val="24"/>
        </w:rPr>
        <w:t>.</w:t>
      </w:r>
    </w:p>
    <w:p w14:paraId="212F6028" w14:textId="77777777" w:rsidR="00D931B4" w:rsidRDefault="00D931B4" w:rsidP="002325A3">
      <w:pPr>
        <w:pStyle w:val="ListParagraph"/>
        <w:spacing w:after="360" w:line="240" w:lineRule="auto"/>
        <w:ind w:left="0"/>
        <w:jc w:val="both"/>
        <w:rPr>
          <w:rFonts w:ascii="Times New Roman" w:hAnsi="Times New Roman"/>
          <w:b/>
          <w:sz w:val="20"/>
          <w:szCs w:val="20"/>
        </w:rPr>
      </w:pPr>
    </w:p>
    <w:p w14:paraId="61E86AC8" w14:textId="77777777" w:rsidR="006A2DB8" w:rsidRPr="00841505" w:rsidRDefault="00281C7F" w:rsidP="00A04325">
      <w:pPr>
        <w:pStyle w:val="ListParagraph"/>
        <w:pBdr>
          <w:top w:val="single" w:sz="4" w:space="1" w:color="auto"/>
          <w:left w:val="single" w:sz="4" w:space="4" w:color="auto"/>
          <w:bottom w:val="single" w:sz="4" w:space="2" w:color="auto"/>
          <w:right w:val="single" w:sz="4" w:space="4" w:color="auto"/>
        </w:pBdr>
        <w:spacing w:after="0" w:line="240" w:lineRule="auto"/>
        <w:ind w:left="0"/>
        <w:contextualSpacing w:val="0"/>
        <w:jc w:val="both"/>
        <w:rPr>
          <w:rFonts w:ascii="Times New Roman" w:hAnsi="Times New Roman"/>
          <w:b/>
          <w:sz w:val="24"/>
          <w:szCs w:val="24"/>
        </w:rPr>
      </w:pPr>
      <w:r w:rsidRPr="00841505">
        <w:rPr>
          <w:rFonts w:ascii="Times New Roman" w:hAnsi="Times New Roman"/>
          <w:b/>
          <w:sz w:val="24"/>
          <w:szCs w:val="24"/>
        </w:rPr>
        <w:t>2</w:t>
      </w:r>
      <w:r>
        <w:rPr>
          <w:rFonts w:ascii="Times New Roman" w:hAnsi="Times New Roman"/>
          <w:b/>
          <w:sz w:val="24"/>
          <w:szCs w:val="24"/>
        </w:rPr>
        <w:t>7</w:t>
      </w:r>
      <w:r w:rsidR="006A2DB8" w:rsidRPr="00841505">
        <w:rPr>
          <w:rFonts w:ascii="Times New Roman" w:hAnsi="Times New Roman"/>
          <w:b/>
          <w:sz w:val="24"/>
          <w:szCs w:val="24"/>
        </w:rPr>
        <w:t xml:space="preserve">. Приложения към </w:t>
      </w:r>
      <w:r w:rsidR="00EA11C9" w:rsidRPr="00841505">
        <w:rPr>
          <w:rFonts w:ascii="Times New Roman" w:hAnsi="Times New Roman"/>
          <w:b/>
          <w:sz w:val="24"/>
          <w:szCs w:val="24"/>
        </w:rPr>
        <w:t xml:space="preserve">Условията </w:t>
      </w:r>
      <w:r w:rsidR="006A2DB8" w:rsidRPr="00841505">
        <w:rPr>
          <w:rFonts w:ascii="Times New Roman" w:hAnsi="Times New Roman"/>
          <w:b/>
          <w:sz w:val="24"/>
          <w:szCs w:val="24"/>
        </w:rPr>
        <w:t>за кандидатстване:</w:t>
      </w:r>
    </w:p>
    <w:p w14:paraId="2C556368" w14:textId="5EC598A0" w:rsidR="00390230" w:rsidRPr="00841505" w:rsidRDefault="00390230" w:rsidP="00F75213">
      <w:pPr>
        <w:pStyle w:val="ListParagraph"/>
        <w:numPr>
          <w:ilvl w:val="0"/>
          <w:numId w:val="18"/>
        </w:numPr>
        <w:pBdr>
          <w:top w:val="single" w:sz="4" w:space="1" w:color="auto"/>
          <w:left w:val="single" w:sz="4" w:space="4" w:color="auto"/>
          <w:bottom w:val="single" w:sz="4" w:space="2" w:color="auto"/>
          <w:right w:val="single" w:sz="4" w:space="4" w:color="auto"/>
        </w:pBdr>
        <w:tabs>
          <w:tab w:val="left" w:pos="284"/>
        </w:tabs>
        <w:spacing w:before="120" w:after="0" w:line="240" w:lineRule="auto"/>
        <w:ind w:left="284" w:hanging="284"/>
        <w:contextualSpacing w:val="0"/>
        <w:jc w:val="both"/>
        <w:rPr>
          <w:rFonts w:ascii="Times New Roman" w:hAnsi="Times New Roman"/>
          <w:sz w:val="24"/>
          <w:szCs w:val="24"/>
        </w:rPr>
      </w:pPr>
      <w:r w:rsidRPr="00841505">
        <w:rPr>
          <w:rFonts w:ascii="Times New Roman" w:hAnsi="Times New Roman"/>
          <w:sz w:val="24"/>
          <w:szCs w:val="24"/>
        </w:rPr>
        <w:t xml:space="preserve">Приложение </w:t>
      </w:r>
      <w:r w:rsidR="002F08D8" w:rsidRPr="00841505">
        <w:rPr>
          <w:rFonts w:ascii="Times New Roman" w:hAnsi="Times New Roman"/>
          <w:sz w:val="24"/>
          <w:szCs w:val="24"/>
        </w:rPr>
        <w:t xml:space="preserve">№ </w:t>
      </w:r>
      <w:r w:rsidR="00C73F57">
        <w:rPr>
          <w:rFonts w:ascii="Times New Roman" w:hAnsi="Times New Roman"/>
          <w:sz w:val="24"/>
          <w:szCs w:val="24"/>
        </w:rPr>
        <w:t>1</w:t>
      </w:r>
      <w:r w:rsidR="002F08D8" w:rsidRPr="00841505">
        <w:rPr>
          <w:rFonts w:ascii="Times New Roman" w:hAnsi="Times New Roman"/>
          <w:sz w:val="24"/>
          <w:szCs w:val="24"/>
        </w:rPr>
        <w:t>:</w:t>
      </w:r>
      <w:r w:rsidR="0004599E">
        <w:rPr>
          <w:rFonts w:ascii="Times New Roman" w:hAnsi="Times New Roman"/>
          <w:sz w:val="24"/>
          <w:szCs w:val="24"/>
          <w:lang w:val="en-US"/>
        </w:rPr>
        <w:t xml:space="preserve"> </w:t>
      </w:r>
      <w:r w:rsidR="003874E9" w:rsidRPr="00A351F8">
        <w:rPr>
          <w:rFonts w:ascii="Times New Roman" w:hAnsi="Times New Roman"/>
          <w:sz w:val="24"/>
          <w:szCs w:val="24"/>
        </w:rPr>
        <w:t>Указания за попълване на формуляр за кандидатстване и подаване на проект по процедурата чрез системата ИСУН</w:t>
      </w:r>
      <w:r w:rsidR="003874E9">
        <w:rPr>
          <w:rFonts w:ascii="Times New Roman" w:hAnsi="Times New Roman"/>
          <w:sz w:val="24"/>
          <w:szCs w:val="24"/>
        </w:rPr>
        <w:t>;</w:t>
      </w:r>
    </w:p>
    <w:p w14:paraId="6D58A939" w14:textId="77777777" w:rsidR="00C4297A" w:rsidRDefault="00370BC6" w:rsidP="00C4297A">
      <w:pPr>
        <w:pStyle w:val="ListParagraph"/>
        <w:numPr>
          <w:ilvl w:val="0"/>
          <w:numId w:val="18"/>
        </w:numPr>
        <w:pBdr>
          <w:top w:val="single" w:sz="4" w:space="1" w:color="auto"/>
          <w:left w:val="single" w:sz="4" w:space="4" w:color="auto"/>
          <w:bottom w:val="single" w:sz="4" w:space="2" w:color="auto"/>
          <w:right w:val="single" w:sz="4" w:space="4" w:color="auto"/>
        </w:pBdr>
        <w:tabs>
          <w:tab w:val="left" w:pos="284"/>
        </w:tabs>
        <w:spacing w:after="0" w:line="240" w:lineRule="auto"/>
        <w:ind w:left="284" w:hanging="284"/>
        <w:contextualSpacing w:val="0"/>
        <w:jc w:val="both"/>
        <w:rPr>
          <w:rFonts w:ascii="Times New Roman" w:hAnsi="Times New Roman"/>
          <w:sz w:val="24"/>
          <w:szCs w:val="24"/>
        </w:rPr>
      </w:pPr>
      <w:r w:rsidRPr="00A728DF">
        <w:rPr>
          <w:rFonts w:ascii="Times New Roman" w:hAnsi="Times New Roman"/>
          <w:sz w:val="24"/>
          <w:szCs w:val="24"/>
        </w:rPr>
        <w:t xml:space="preserve">Приложение № </w:t>
      </w:r>
      <w:r w:rsidR="00C73F57">
        <w:rPr>
          <w:rFonts w:ascii="Times New Roman" w:hAnsi="Times New Roman"/>
          <w:sz w:val="24"/>
          <w:szCs w:val="24"/>
        </w:rPr>
        <w:t>2</w:t>
      </w:r>
      <w:r w:rsidRPr="00A728DF">
        <w:rPr>
          <w:rFonts w:ascii="Times New Roman" w:hAnsi="Times New Roman"/>
          <w:sz w:val="24"/>
          <w:szCs w:val="24"/>
        </w:rPr>
        <w:t xml:space="preserve">: </w:t>
      </w:r>
      <w:r w:rsidR="00083139" w:rsidRPr="006A79B5">
        <w:rPr>
          <w:rFonts w:ascii="Times New Roman" w:hAnsi="Times New Roman"/>
          <w:sz w:val="24"/>
          <w:szCs w:val="24"/>
        </w:rPr>
        <w:t>Об</w:t>
      </w:r>
      <w:r w:rsidR="00083139">
        <w:rPr>
          <w:rFonts w:ascii="Times New Roman" w:hAnsi="Times New Roman"/>
          <w:sz w:val="24"/>
          <w:szCs w:val="24"/>
        </w:rPr>
        <w:t>р</w:t>
      </w:r>
      <w:r w:rsidR="00083139" w:rsidRPr="006A79B5">
        <w:rPr>
          <w:rFonts w:ascii="Times New Roman" w:hAnsi="Times New Roman"/>
          <w:sz w:val="24"/>
          <w:szCs w:val="24"/>
        </w:rPr>
        <w:t>азец на Анализ на остойностяване</w:t>
      </w:r>
      <w:r w:rsidR="00C1768A">
        <w:rPr>
          <w:rFonts w:ascii="Times New Roman" w:hAnsi="Times New Roman"/>
          <w:sz w:val="24"/>
          <w:szCs w:val="24"/>
        </w:rPr>
        <w:t>.</w:t>
      </w:r>
    </w:p>
    <w:p w14:paraId="3E349157" w14:textId="729E22E0" w:rsidR="00C4297A" w:rsidRDefault="00C4297A" w:rsidP="00C4297A">
      <w:pPr>
        <w:pStyle w:val="ListParagraph"/>
        <w:numPr>
          <w:ilvl w:val="0"/>
          <w:numId w:val="18"/>
        </w:numPr>
        <w:pBdr>
          <w:top w:val="single" w:sz="4" w:space="1" w:color="auto"/>
          <w:left w:val="single" w:sz="4" w:space="4" w:color="auto"/>
          <w:bottom w:val="single" w:sz="4" w:space="2" w:color="auto"/>
          <w:right w:val="single" w:sz="4" w:space="4" w:color="auto"/>
        </w:pBdr>
        <w:tabs>
          <w:tab w:val="left" w:pos="284"/>
        </w:tabs>
        <w:spacing w:after="0" w:line="240" w:lineRule="auto"/>
        <w:ind w:left="284" w:hanging="284"/>
        <w:contextualSpacing w:val="0"/>
        <w:jc w:val="both"/>
        <w:rPr>
          <w:rFonts w:ascii="Times New Roman" w:hAnsi="Times New Roman"/>
          <w:sz w:val="24"/>
          <w:szCs w:val="24"/>
        </w:rPr>
      </w:pPr>
      <w:r w:rsidRPr="00C4297A">
        <w:rPr>
          <w:rFonts w:ascii="Times New Roman" w:hAnsi="Times New Roman"/>
          <w:sz w:val="24"/>
          <w:szCs w:val="24"/>
        </w:rPr>
        <w:t>Приложение № 3</w:t>
      </w:r>
      <w:r w:rsidR="00E838C5">
        <w:rPr>
          <w:rFonts w:ascii="Times New Roman" w:hAnsi="Times New Roman"/>
          <w:sz w:val="24"/>
          <w:szCs w:val="24"/>
          <w:lang w:val="en-US"/>
        </w:rPr>
        <w:t>:</w:t>
      </w:r>
      <w:r w:rsidRPr="00C4297A">
        <w:rPr>
          <w:rFonts w:ascii="Times New Roman" w:hAnsi="Times New Roman"/>
          <w:sz w:val="24"/>
          <w:szCs w:val="24"/>
        </w:rPr>
        <w:t xml:space="preserve"> Обща декларация – образец;</w:t>
      </w:r>
    </w:p>
    <w:p w14:paraId="082A41C2" w14:textId="181CB5FE" w:rsidR="00C4297A" w:rsidRDefault="00C4297A" w:rsidP="00C4297A">
      <w:pPr>
        <w:pStyle w:val="ListParagraph"/>
        <w:numPr>
          <w:ilvl w:val="0"/>
          <w:numId w:val="18"/>
        </w:numPr>
        <w:pBdr>
          <w:top w:val="single" w:sz="4" w:space="1" w:color="auto"/>
          <w:left w:val="single" w:sz="4" w:space="4" w:color="auto"/>
          <w:bottom w:val="single" w:sz="4" w:space="2" w:color="auto"/>
          <w:right w:val="single" w:sz="4" w:space="4" w:color="auto"/>
        </w:pBdr>
        <w:tabs>
          <w:tab w:val="left" w:pos="284"/>
        </w:tabs>
        <w:spacing w:after="0" w:line="240" w:lineRule="auto"/>
        <w:ind w:left="284" w:hanging="284"/>
        <w:contextualSpacing w:val="0"/>
        <w:jc w:val="both"/>
        <w:rPr>
          <w:rFonts w:ascii="Times New Roman" w:hAnsi="Times New Roman"/>
          <w:sz w:val="24"/>
          <w:szCs w:val="24"/>
        </w:rPr>
      </w:pPr>
      <w:r w:rsidRPr="00C4297A">
        <w:rPr>
          <w:rFonts w:ascii="Times New Roman" w:hAnsi="Times New Roman"/>
          <w:sz w:val="24"/>
          <w:szCs w:val="24"/>
        </w:rPr>
        <w:t>Приложение № 4</w:t>
      </w:r>
      <w:r w:rsidR="00E838C5">
        <w:rPr>
          <w:rFonts w:ascii="Times New Roman" w:hAnsi="Times New Roman"/>
          <w:sz w:val="24"/>
          <w:szCs w:val="24"/>
          <w:lang w:val="en-US"/>
        </w:rPr>
        <w:t>:</w:t>
      </w:r>
      <w:r w:rsidRPr="00C4297A">
        <w:rPr>
          <w:rFonts w:ascii="Times New Roman" w:hAnsi="Times New Roman"/>
          <w:sz w:val="24"/>
          <w:szCs w:val="24"/>
        </w:rPr>
        <w:t xml:space="preserve"> Декларация за данни от НСИ – образец</w:t>
      </w:r>
      <w:r w:rsidR="003F55E4">
        <w:rPr>
          <w:rFonts w:ascii="Times New Roman" w:hAnsi="Times New Roman"/>
          <w:sz w:val="24"/>
          <w:szCs w:val="24"/>
        </w:rPr>
        <w:t>.</w:t>
      </w:r>
    </w:p>
    <w:p w14:paraId="62B2F7D4" w14:textId="77777777" w:rsidR="004249D3" w:rsidRDefault="004249D3" w:rsidP="004249D3">
      <w:pPr>
        <w:widowControl w:val="0"/>
        <w:autoSpaceDE w:val="0"/>
        <w:autoSpaceDN w:val="0"/>
        <w:adjustRightInd w:val="0"/>
        <w:spacing w:after="0" w:line="360" w:lineRule="auto"/>
        <w:jc w:val="both"/>
        <w:rPr>
          <w:rFonts w:ascii="Times New Roman" w:hAnsi="Times New Roman"/>
          <w:b/>
          <w:bCs/>
          <w:sz w:val="18"/>
          <w:szCs w:val="18"/>
          <w:u w:val="single"/>
          <w:lang w:eastAsia="bg-BG"/>
        </w:rPr>
      </w:pPr>
      <w:bookmarkStart w:id="32" w:name="p30573810"/>
      <w:bookmarkEnd w:id="32"/>
    </w:p>
    <w:p w14:paraId="06DA726F" w14:textId="77777777" w:rsidR="004249D3" w:rsidRDefault="004249D3" w:rsidP="004249D3">
      <w:pPr>
        <w:widowControl w:val="0"/>
        <w:autoSpaceDE w:val="0"/>
        <w:autoSpaceDN w:val="0"/>
        <w:adjustRightInd w:val="0"/>
        <w:spacing w:after="0" w:line="360" w:lineRule="auto"/>
        <w:jc w:val="both"/>
        <w:rPr>
          <w:rFonts w:ascii="Times New Roman" w:hAnsi="Times New Roman"/>
          <w:b/>
          <w:bCs/>
          <w:sz w:val="18"/>
          <w:szCs w:val="18"/>
          <w:u w:val="single"/>
          <w:lang w:eastAsia="bg-BG"/>
        </w:rPr>
      </w:pPr>
    </w:p>
    <w:sectPr w:rsidR="004249D3" w:rsidSect="006C3D76">
      <w:type w:val="continuous"/>
      <w:pgSz w:w="11906" w:h="16838"/>
      <w:pgMar w:top="851"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851FCA" w14:textId="77777777" w:rsidR="006A33BD" w:rsidRDefault="006A33BD" w:rsidP="002325A3">
      <w:pPr>
        <w:spacing w:after="0" w:line="240" w:lineRule="auto"/>
      </w:pPr>
      <w:r>
        <w:separator/>
      </w:r>
    </w:p>
  </w:endnote>
  <w:endnote w:type="continuationSeparator" w:id="0">
    <w:p w14:paraId="2BC501C3" w14:textId="77777777" w:rsidR="006A33BD" w:rsidRDefault="006A33BD" w:rsidP="002325A3">
      <w:pPr>
        <w:spacing w:after="0" w:line="240" w:lineRule="auto"/>
      </w:pPr>
      <w:r>
        <w:continuationSeparator/>
      </w:r>
    </w:p>
  </w:endnote>
  <w:endnote w:type="continuationNotice" w:id="1">
    <w:p w14:paraId="43501CDF" w14:textId="77777777" w:rsidR="006A33BD" w:rsidRDefault="006A33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WXTXJ+HelveticaNeue-Light">
    <w:altName w:val="Arial"/>
    <w:panose1 w:val="00000000000000000000"/>
    <w:charset w:val="00"/>
    <w:family w:val="swiss"/>
    <w:notTrueType/>
    <w:pitch w:val="default"/>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roman"/>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FCC002" w14:textId="77777777" w:rsidR="00567A5B" w:rsidRPr="005207DA" w:rsidRDefault="00567A5B">
    <w:pPr>
      <w:pStyle w:val="Footer"/>
      <w:jc w:val="center"/>
      <w:rPr>
        <w:rFonts w:ascii="Times New Roman" w:hAnsi="Times New Roman"/>
      </w:rPr>
    </w:pPr>
    <w:r w:rsidRPr="005207DA">
      <w:rPr>
        <w:rFonts w:ascii="Times New Roman" w:hAnsi="Times New Roman"/>
      </w:rPr>
      <w:fldChar w:fldCharType="begin"/>
    </w:r>
    <w:r w:rsidRPr="005207DA">
      <w:rPr>
        <w:rFonts w:ascii="Times New Roman" w:hAnsi="Times New Roman"/>
      </w:rPr>
      <w:instrText xml:space="preserve"> PAGE   \* MERGEFORMAT </w:instrText>
    </w:r>
    <w:r w:rsidRPr="005207DA">
      <w:rPr>
        <w:rFonts w:ascii="Times New Roman" w:hAnsi="Times New Roman"/>
      </w:rPr>
      <w:fldChar w:fldCharType="separate"/>
    </w:r>
    <w:r w:rsidR="003F08D9" w:rsidRPr="005207DA">
      <w:rPr>
        <w:rFonts w:ascii="Times New Roman" w:hAnsi="Times New Roman"/>
        <w:noProof/>
      </w:rPr>
      <w:t>14</w:t>
    </w:r>
    <w:r w:rsidRPr="005207DA">
      <w:rPr>
        <w:rFonts w:ascii="Times New Roman" w:hAnsi="Times New Roman"/>
        <w:noProof/>
      </w:rPr>
      <w:fldChar w:fldCharType="end"/>
    </w:r>
  </w:p>
  <w:p w14:paraId="305EE25F" w14:textId="77777777" w:rsidR="00567A5B" w:rsidRDefault="00567A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EBD763" w14:textId="77777777" w:rsidR="006A33BD" w:rsidRDefault="006A33BD" w:rsidP="002325A3">
      <w:pPr>
        <w:spacing w:after="0" w:line="240" w:lineRule="auto"/>
      </w:pPr>
      <w:r>
        <w:separator/>
      </w:r>
    </w:p>
  </w:footnote>
  <w:footnote w:type="continuationSeparator" w:id="0">
    <w:p w14:paraId="005DB211" w14:textId="77777777" w:rsidR="006A33BD" w:rsidRDefault="006A33BD" w:rsidP="002325A3">
      <w:pPr>
        <w:spacing w:after="0" w:line="240" w:lineRule="auto"/>
      </w:pPr>
      <w:r>
        <w:continuationSeparator/>
      </w:r>
    </w:p>
  </w:footnote>
  <w:footnote w:type="continuationNotice" w:id="1">
    <w:p w14:paraId="7829B026" w14:textId="77777777" w:rsidR="006A33BD" w:rsidRDefault="006A33BD">
      <w:pPr>
        <w:spacing w:after="0" w:line="240" w:lineRule="auto"/>
      </w:pPr>
    </w:p>
  </w:footnote>
  <w:footnote w:id="2">
    <w:p w14:paraId="4F5AD8F0" w14:textId="77777777" w:rsidR="00567A5B" w:rsidRPr="00BB61AB" w:rsidRDefault="00567A5B" w:rsidP="00535EFC">
      <w:pPr>
        <w:pStyle w:val="FootnoteText"/>
        <w:jc w:val="both"/>
        <w:rPr>
          <w:rFonts w:ascii="Times New Roman" w:hAnsi="Times New Roman"/>
        </w:rPr>
      </w:pPr>
      <w:r w:rsidRPr="00BB61AB">
        <w:rPr>
          <w:rStyle w:val="FootnoteReference"/>
          <w:rFonts w:ascii="Times New Roman" w:hAnsi="Times New Roman"/>
        </w:rPr>
        <w:footnoteRef/>
      </w:r>
      <w:r w:rsidRPr="00BB61AB">
        <w:rPr>
          <w:rFonts w:ascii="Times New Roman" w:hAnsi="Times New Roman"/>
        </w:rPr>
        <w:t xml:space="preserve"> Посочват се конкретни изисквания към индикаторите</w:t>
      </w:r>
      <w:r w:rsidR="007E2419">
        <w:rPr>
          <w:rFonts w:ascii="Times New Roman" w:hAnsi="Times New Roman"/>
        </w:rPr>
        <w:t xml:space="preserve"> (показателите)</w:t>
      </w:r>
      <w:r w:rsidRPr="00BB61AB">
        <w:rPr>
          <w:rFonts w:ascii="Times New Roman" w:hAnsi="Times New Roman"/>
        </w:rPr>
        <w:t xml:space="preserve"> по процедурата, вкл. индикатори</w:t>
      </w:r>
      <w:r w:rsidR="007E2419">
        <w:rPr>
          <w:rFonts w:ascii="Times New Roman" w:hAnsi="Times New Roman"/>
        </w:rPr>
        <w:t xml:space="preserve"> (показатели)</w:t>
      </w:r>
      <w:r w:rsidRPr="00BB61AB">
        <w:rPr>
          <w:rFonts w:ascii="Times New Roman" w:hAnsi="Times New Roman"/>
        </w:rPr>
        <w:t>, които следва задължително да бъдат включени в проектните предложени, в случай че има такива.</w:t>
      </w:r>
    </w:p>
  </w:footnote>
  <w:footnote w:id="3">
    <w:p w14:paraId="6B4146DA" w14:textId="77777777" w:rsidR="00C86E3D" w:rsidRPr="00BB61AB" w:rsidRDefault="00C86E3D" w:rsidP="002433D0">
      <w:pPr>
        <w:pStyle w:val="FootnoteText"/>
        <w:ind w:left="142"/>
        <w:jc w:val="both"/>
        <w:rPr>
          <w:rFonts w:ascii="Times New Roman" w:hAnsi="Times New Roman"/>
        </w:rPr>
      </w:pPr>
      <w:r w:rsidRPr="00BB61AB">
        <w:rPr>
          <w:rStyle w:val="FootnoteReference"/>
          <w:rFonts w:ascii="Times New Roman" w:hAnsi="Times New Roman"/>
        </w:rPr>
        <w:footnoteRef/>
      </w:r>
      <w:r w:rsidRPr="00BB61AB">
        <w:rPr>
          <w:rFonts w:ascii="Times New Roman" w:eastAsia="Times New Roman" w:hAnsi="Times New Roman"/>
          <w:sz w:val="18"/>
          <w:szCs w:val="18"/>
          <w:lang w:eastAsia="bg-BG"/>
        </w:rPr>
        <w:t xml:space="preserve"> </w:t>
      </w:r>
      <w:r w:rsidRPr="00BB61AB">
        <w:rPr>
          <w:rFonts w:ascii="Times New Roman" w:hAnsi="Times New Roman"/>
        </w:rPr>
        <w:t>Посочва се процентът на безвъзмездната финансова помощ (европейско и национално съфинансиране) и на съфинансирането от страна на бенефициентите (ако е приложимо).</w:t>
      </w:r>
      <w:r w:rsidRPr="00BB61AB">
        <w:rPr>
          <w:rFonts w:ascii="Times New Roman" w:eastAsia="Times New Roman" w:hAnsi="Times New Roman"/>
          <w:sz w:val="18"/>
          <w:szCs w:val="18"/>
          <w:lang w:eastAsia="bg-BG"/>
        </w:rPr>
        <w:t xml:space="preserve">     </w:t>
      </w:r>
    </w:p>
  </w:footnote>
  <w:footnote w:id="4">
    <w:p w14:paraId="424806F7" w14:textId="77777777" w:rsidR="000009B9" w:rsidRDefault="000009B9" w:rsidP="000009B9">
      <w:pPr>
        <w:pStyle w:val="FootnoteText"/>
        <w:jc w:val="both"/>
      </w:pPr>
      <w:r w:rsidRPr="00D046A6">
        <w:rPr>
          <w:rStyle w:val="FootnoteReference"/>
          <w:rFonts w:ascii="Times New Roman" w:hAnsi="Times New Roman"/>
        </w:rPr>
        <w:footnoteRef/>
      </w:r>
      <w:r>
        <w:t xml:space="preserve"> </w:t>
      </w:r>
      <w:r w:rsidRPr="00D046A6">
        <w:rPr>
          <w:rFonts w:ascii="Times New Roman" w:hAnsi="Times New Roman"/>
        </w:rPr>
        <w:t xml:space="preserve">В случай че е приложимо, се посочват и недопустими разходи, както и съответната информация съгласно изискванията на чл. 59, ал. 2 от </w:t>
      </w:r>
      <w:r w:rsidRPr="007E2419">
        <w:rPr>
          <w:rFonts w:ascii="Times New Roman" w:hAnsi="Times New Roman"/>
        </w:rPr>
        <w:t>Закона за управление на средствата от Европейските фондове при споделено управление</w:t>
      </w:r>
      <w:r>
        <w:rPr>
          <w:rFonts w:ascii="Times New Roman" w:hAnsi="Times New Roman"/>
        </w:rPr>
        <w:t>.</w:t>
      </w:r>
    </w:p>
  </w:footnote>
  <w:footnote w:id="5">
    <w:p w14:paraId="4A4A5AB2" w14:textId="181558B2" w:rsidR="00A95BA1" w:rsidRPr="00A95BA1" w:rsidRDefault="00A95BA1">
      <w:pPr>
        <w:pStyle w:val="FootnoteText"/>
        <w:rPr>
          <w:rFonts w:ascii="Times New Roman" w:hAnsi="Times New Roman"/>
        </w:rPr>
      </w:pPr>
      <w:r w:rsidRPr="00A95BA1">
        <w:rPr>
          <w:rStyle w:val="FootnoteReference"/>
          <w:rFonts w:ascii="Times New Roman" w:hAnsi="Times New Roman"/>
        </w:rPr>
        <w:footnoteRef/>
      </w:r>
      <w:r w:rsidRPr="00A95BA1">
        <w:rPr>
          <w:rFonts w:ascii="Times New Roman" w:hAnsi="Times New Roman"/>
        </w:rPr>
        <w:t xml:space="preserve"> </w:t>
      </w:r>
      <w:r w:rsidR="00F83181">
        <w:rPr>
          <w:rFonts w:ascii="Times New Roman" w:hAnsi="Times New Roman"/>
        </w:rPr>
        <w:t>К</w:t>
      </w:r>
      <w:r w:rsidR="00DD3DCE" w:rsidRPr="00A95BA1">
        <w:rPr>
          <w:rFonts w:ascii="Times New Roman" w:hAnsi="Times New Roman"/>
        </w:rPr>
        <w:t xml:space="preserve">огато </w:t>
      </w:r>
      <w:r w:rsidRPr="00A95BA1">
        <w:rPr>
          <w:rFonts w:ascii="Times New Roman" w:hAnsi="Times New Roman"/>
        </w:rPr>
        <w:t>се изпълняват от външен изпълнител</w:t>
      </w:r>
      <w:r w:rsidR="00F83181">
        <w:rPr>
          <w:rFonts w:ascii="Times New Roman" w:hAnsi="Times New Roman"/>
        </w:rPr>
        <w:t>.</w:t>
      </w:r>
    </w:p>
  </w:footnote>
  <w:footnote w:id="6">
    <w:p w14:paraId="6F70C29A" w14:textId="77777777" w:rsidR="00567A5B" w:rsidRPr="00BB61AB" w:rsidRDefault="00567A5B" w:rsidP="006067FC">
      <w:pPr>
        <w:pStyle w:val="FootnoteText"/>
        <w:jc w:val="both"/>
        <w:rPr>
          <w:rFonts w:ascii="Times New Roman" w:hAnsi="Times New Roman"/>
        </w:rPr>
      </w:pPr>
      <w:r>
        <w:rPr>
          <w:rStyle w:val="FootnoteReference"/>
        </w:rPr>
        <w:footnoteRef/>
      </w:r>
      <w:r>
        <w:t xml:space="preserve"> О</w:t>
      </w:r>
      <w:r w:rsidRPr="00BB61AB">
        <w:rPr>
          <w:rFonts w:ascii="Times New Roman" w:hAnsi="Times New Roman"/>
        </w:rPr>
        <w:t xml:space="preserve">писват се изискванията за постигане на съответствие с хоризонталните </w:t>
      </w:r>
      <w:r w:rsidR="007E2419">
        <w:rPr>
          <w:rFonts w:ascii="Times New Roman" w:hAnsi="Times New Roman"/>
        </w:rPr>
        <w:t>принципи</w:t>
      </w:r>
      <w:r w:rsidR="007E2419" w:rsidRPr="00BB61AB">
        <w:rPr>
          <w:rFonts w:ascii="Times New Roman" w:hAnsi="Times New Roman"/>
        </w:rPr>
        <w:t xml:space="preserve"> </w:t>
      </w:r>
      <w:r w:rsidRPr="00BB61AB">
        <w:rPr>
          <w:rFonts w:ascii="Times New Roman" w:hAnsi="Times New Roman"/>
        </w:rPr>
        <w:t xml:space="preserve">на ЕС и, ако е приложимо, на принос към тях.  </w:t>
      </w:r>
    </w:p>
    <w:p w14:paraId="53E67066" w14:textId="77777777" w:rsidR="00567A5B" w:rsidRDefault="00567A5B">
      <w:pPr>
        <w:pStyle w:val="FootnoteText"/>
      </w:pPr>
    </w:p>
  </w:footnote>
  <w:footnote w:id="7">
    <w:p w14:paraId="4A72ECF8" w14:textId="77777777" w:rsidR="00567A5B" w:rsidRPr="00BB61AB" w:rsidRDefault="00567A5B" w:rsidP="005B4667">
      <w:pPr>
        <w:pStyle w:val="FootnoteText"/>
        <w:jc w:val="both"/>
        <w:rPr>
          <w:rFonts w:ascii="Times New Roman" w:hAnsi="Times New Roman"/>
        </w:rPr>
      </w:pPr>
      <w:r w:rsidRPr="00BB61AB">
        <w:rPr>
          <w:rStyle w:val="FootnoteReference"/>
          <w:rFonts w:ascii="Times New Roman" w:hAnsi="Times New Roman"/>
        </w:rPr>
        <w:footnoteRef/>
      </w:r>
      <w:r w:rsidRPr="00BB61AB">
        <w:rPr>
          <w:rFonts w:ascii="Times New Roman" w:hAnsi="Times New Roman"/>
        </w:rPr>
        <w:t xml:space="preserve"> Попълва се ако по процедурата се извършва предварителен подбор на концепции за проектни предложения по смисъла на чл. 31, ал. 1 от </w:t>
      </w:r>
      <w:r w:rsidR="007E2419" w:rsidRPr="007E2419">
        <w:rPr>
          <w:rFonts w:ascii="Times New Roman" w:hAnsi="Times New Roman"/>
        </w:rPr>
        <w:t>Закона за управление на средствата от Европейските фондове при споделено управление</w:t>
      </w:r>
      <w:r w:rsidRPr="00BB61AB">
        <w:rPr>
          <w:rFonts w:ascii="Times New Roman" w:hAnsi="Times New Roman"/>
        </w:rPr>
        <w:t>.</w:t>
      </w:r>
    </w:p>
  </w:footnote>
  <w:footnote w:id="8">
    <w:p w14:paraId="35F9BFDC" w14:textId="77777777" w:rsidR="00567A5B" w:rsidRPr="00BB61AB" w:rsidRDefault="00567A5B" w:rsidP="004A58E5">
      <w:pPr>
        <w:pStyle w:val="FootnoteText"/>
        <w:jc w:val="both"/>
        <w:rPr>
          <w:rFonts w:ascii="Times New Roman" w:hAnsi="Times New Roman"/>
        </w:rPr>
      </w:pPr>
      <w:r w:rsidRPr="00BB61AB">
        <w:rPr>
          <w:rStyle w:val="FootnoteReference"/>
          <w:rFonts w:ascii="Times New Roman" w:hAnsi="Times New Roman"/>
        </w:rPr>
        <w:footnoteRef/>
      </w:r>
      <w:r w:rsidRPr="00BB61AB">
        <w:rPr>
          <w:rFonts w:ascii="Times New Roman" w:hAnsi="Times New Roman"/>
        </w:rPr>
        <w:t xml:space="preserve"> Попълва се ако по процедурата се извършва предварителен подбор на концепции за проектни предложения по смисъла на чл. 31, ал. 1 от </w:t>
      </w:r>
      <w:r w:rsidR="007E2419" w:rsidRPr="007E2419">
        <w:rPr>
          <w:rFonts w:ascii="Times New Roman" w:hAnsi="Times New Roman"/>
        </w:rPr>
        <w:t>Закона за управление на средствата от Европейските фондове при споделено управление</w:t>
      </w:r>
      <w:r w:rsidRPr="00BB61AB">
        <w:rPr>
          <w:rFonts w:ascii="Times New Roman" w:hAnsi="Times New Roman"/>
        </w:rPr>
        <w:t>.</w:t>
      </w:r>
    </w:p>
  </w:footnote>
  <w:footnote w:id="9">
    <w:p w14:paraId="494225A0" w14:textId="77777777" w:rsidR="00567A5B" w:rsidRPr="00BB61AB" w:rsidRDefault="00567A5B" w:rsidP="000D203B">
      <w:pPr>
        <w:pStyle w:val="FootnoteText"/>
        <w:jc w:val="both"/>
        <w:rPr>
          <w:rFonts w:ascii="Times New Roman" w:hAnsi="Times New Roman"/>
        </w:rPr>
      </w:pPr>
      <w:r w:rsidRPr="00BB61AB">
        <w:rPr>
          <w:rStyle w:val="FootnoteReference"/>
          <w:rFonts w:ascii="Times New Roman" w:hAnsi="Times New Roman"/>
        </w:rPr>
        <w:footnoteRef/>
      </w:r>
      <w:r w:rsidRPr="00BB61AB">
        <w:rPr>
          <w:rFonts w:ascii="Times New Roman" w:hAnsi="Times New Roman"/>
        </w:rPr>
        <w:t xml:space="preserve"> В случай че по процедурата се извършва предварителен подбор на концепции за проектни предложения, документите, които се подават на този етап, се посочват отделно.</w:t>
      </w:r>
    </w:p>
  </w:footnote>
  <w:footnote w:id="10">
    <w:p w14:paraId="09AA48A4" w14:textId="77777777" w:rsidR="00567A5B" w:rsidRPr="00BB61AB" w:rsidRDefault="00567A5B" w:rsidP="0063166B">
      <w:pPr>
        <w:pStyle w:val="FootnoteText"/>
        <w:jc w:val="both"/>
        <w:rPr>
          <w:rFonts w:ascii="Times New Roman" w:hAnsi="Times New Roman"/>
        </w:rPr>
      </w:pPr>
      <w:r w:rsidRPr="00BB61AB">
        <w:rPr>
          <w:rStyle w:val="FootnoteReference"/>
          <w:rFonts w:ascii="Times New Roman" w:hAnsi="Times New Roman"/>
        </w:rPr>
        <w:footnoteRef/>
      </w:r>
      <w:r w:rsidRPr="00BB61AB">
        <w:rPr>
          <w:rFonts w:ascii="Times New Roman" w:hAnsi="Times New Roman"/>
        </w:rPr>
        <w:t xml:space="preserve"> В случай че по процедурата се извършва предварителен подбор на концепции за проектни предложения, се посочва и краен срок за подаване на концепциите.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5877D9" w14:textId="5EBC4E6D" w:rsidR="00567A5B" w:rsidRPr="00212E65" w:rsidRDefault="00303C3D" w:rsidP="00AE4BDA">
    <w:pPr>
      <w:pStyle w:val="Header"/>
      <w:tabs>
        <w:tab w:val="clear" w:pos="9072"/>
        <w:tab w:val="right" w:pos="9354"/>
      </w:tabs>
      <w:ind w:left="-142"/>
      <w:rPr>
        <w:sz w:val="4"/>
      </w:rPr>
    </w:pPr>
    <w:r w:rsidRPr="005C5EC7">
      <w:rPr>
        <w:rFonts w:ascii="Times New Roman" w:hAnsi="Times New Roman"/>
        <w:noProof/>
        <w:sz w:val="24"/>
        <w:szCs w:val="24"/>
        <w:lang w:eastAsia="bg-BG"/>
      </w:rPr>
      <w:drawing>
        <wp:inline distT="0" distB="0" distL="0" distR="0" wp14:anchorId="693853C1" wp14:editId="5C19A42E">
          <wp:extent cx="2504440" cy="54038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04440" cy="540385"/>
                  </a:xfrm>
                  <a:prstGeom prst="rect">
                    <a:avLst/>
                  </a:prstGeom>
                  <a:noFill/>
                  <a:ln>
                    <a:noFill/>
                  </a:ln>
                </pic:spPr>
              </pic:pic>
            </a:graphicData>
          </a:graphic>
        </wp:inline>
      </w:drawing>
    </w:r>
    <w:r w:rsidR="00567A5B" w:rsidRPr="00212E65">
      <w:rPr>
        <w:sz w:val="4"/>
      </w:rPr>
      <w:tab/>
    </w:r>
    <w:r w:rsidR="005C5EC7">
      <w:rPr>
        <w:sz w:val="4"/>
      </w:rPr>
      <w:t xml:space="preserve">                                                                                                                                                                                                                                                                                             </w:t>
    </w:r>
    <w:r w:rsidRPr="000223C8">
      <w:rPr>
        <w:b/>
        <w:noProof/>
      </w:rPr>
      <w:drawing>
        <wp:inline distT="0" distB="0" distL="0" distR="0" wp14:anchorId="30F2029C" wp14:editId="4533F67E">
          <wp:extent cx="1804670" cy="715645"/>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4670" cy="715645"/>
                  </a:xfrm>
                  <a:prstGeom prst="rect">
                    <a:avLst/>
                  </a:prstGeom>
                  <a:noFill/>
                  <a:ln>
                    <a:noFill/>
                  </a:ln>
                </pic:spPr>
              </pic:pic>
            </a:graphicData>
          </a:graphic>
        </wp:inline>
      </w:drawing>
    </w:r>
  </w:p>
  <w:p w14:paraId="08FA7915" w14:textId="77777777" w:rsidR="00567A5B" w:rsidRDefault="00567A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8F7281BA"/>
    <w:lvl w:ilvl="0">
      <w:start w:val="1"/>
      <w:numFmt w:val="bullet"/>
      <w:pStyle w:val="ListBullet3"/>
      <w:lvlText w:val=""/>
      <w:lvlJc w:val="left"/>
      <w:pPr>
        <w:tabs>
          <w:tab w:val="num" w:pos="926"/>
        </w:tabs>
        <w:ind w:left="926" w:hanging="360"/>
      </w:pPr>
      <w:rPr>
        <w:rFonts w:ascii="Symbol" w:hAnsi="Symbol" w:hint="default"/>
      </w:rPr>
    </w:lvl>
  </w:abstractNum>
  <w:abstractNum w:abstractNumId="1" w15:restartNumberingAfterBreak="0">
    <w:nsid w:val="FFFFFF89"/>
    <w:multiLevelType w:val="singleLevel"/>
    <w:tmpl w:val="E6FACA78"/>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FFFFFFFE"/>
    <w:multiLevelType w:val="singleLevel"/>
    <w:tmpl w:val="6FE62344"/>
    <w:lvl w:ilvl="0">
      <w:numFmt w:val="decimal"/>
      <w:pStyle w:val="Aufzhlung"/>
      <w:lvlText w:val="*"/>
      <w:lvlJc w:val="left"/>
      <w:rPr>
        <w:rFonts w:cs="Times New Roman"/>
      </w:rPr>
    </w:lvl>
  </w:abstractNum>
  <w:abstractNum w:abstractNumId="3" w15:restartNumberingAfterBreak="0">
    <w:nsid w:val="00000004"/>
    <w:multiLevelType w:val="singleLevel"/>
    <w:tmpl w:val="00000004"/>
    <w:name w:val="WW8Num24"/>
    <w:lvl w:ilvl="0">
      <w:start w:val="1"/>
      <w:numFmt w:val="bullet"/>
      <w:lvlText w:val=""/>
      <w:lvlJc w:val="left"/>
      <w:pPr>
        <w:tabs>
          <w:tab w:val="num" w:pos="0"/>
        </w:tabs>
        <w:ind w:left="1352" w:hanging="360"/>
      </w:pPr>
      <w:rPr>
        <w:rFonts w:ascii="Symbol" w:hAnsi="Symbol" w:cs="Symbol" w:hint="default"/>
        <w:sz w:val="20"/>
        <w:szCs w:val="24"/>
        <w:lang w:val="bg-BG"/>
      </w:rPr>
    </w:lvl>
  </w:abstractNum>
  <w:abstractNum w:abstractNumId="4" w15:restartNumberingAfterBreak="0">
    <w:nsid w:val="03EE6CCA"/>
    <w:multiLevelType w:val="hybridMultilevel"/>
    <w:tmpl w:val="59EA01DE"/>
    <w:lvl w:ilvl="0" w:tplc="EA8A4DE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5897CE0"/>
    <w:multiLevelType w:val="multilevel"/>
    <w:tmpl w:val="517C7582"/>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065B7D5C"/>
    <w:multiLevelType w:val="hybridMultilevel"/>
    <w:tmpl w:val="8036057E"/>
    <w:lvl w:ilvl="0" w:tplc="04020001">
      <w:start w:val="1"/>
      <w:numFmt w:val="bullet"/>
      <w:lvlText w:val=""/>
      <w:lvlJc w:val="left"/>
      <w:pPr>
        <w:tabs>
          <w:tab w:val="num" w:pos="720"/>
        </w:tabs>
        <w:ind w:left="720" w:hanging="360"/>
      </w:pPr>
      <w:rPr>
        <w:rFonts w:ascii="Symbol" w:hAnsi="Symbol" w:hint="default"/>
      </w:rPr>
    </w:lvl>
    <w:lvl w:ilvl="1" w:tplc="18AE0D5A">
      <w:start w:val="1"/>
      <w:numFmt w:val="decimal"/>
      <w:lvlText w:val="%2."/>
      <w:lvlJc w:val="left"/>
      <w:pPr>
        <w:tabs>
          <w:tab w:val="num" w:pos="1440"/>
        </w:tabs>
        <w:ind w:left="1440" w:hanging="360"/>
      </w:pPr>
      <w:rPr>
        <w:rFonts w:hint="default"/>
        <w:b/>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15:restartNumberingAfterBreak="0">
    <w:nsid w:val="0B5148F0"/>
    <w:multiLevelType w:val="hybridMultilevel"/>
    <w:tmpl w:val="B73C251A"/>
    <w:lvl w:ilvl="0" w:tplc="E76A5C80">
      <w:start w:val="1"/>
      <w:numFmt w:val="bullet"/>
      <w:lvlText w:val="-"/>
      <w:lvlJc w:val="left"/>
      <w:pPr>
        <w:ind w:left="720" w:hanging="360"/>
      </w:pPr>
      <w:rPr>
        <w:rFonts w:ascii="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0E02216C"/>
    <w:multiLevelType w:val="multilevel"/>
    <w:tmpl w:val="2F9CC7CE"/>
    <w:lvl w:ilvl="0">
      <w:start w:val="1"/>
      <w:numFmt w:val="decimal"/>
      <w:lvlText w:val="24.%1."/>
      <w:lvlJc w:val="left"/>
      <w:pPr>
        <w:ind w:left="928" w:hanging="360"/>
      </w:pPr>
      <w:rPr>
        <w:rFonts w:hint="default"/>
        <w:b w:val="0"/>
        <w:i w:val="0"/>
        <w:color w:val="auto"/>
      </w:rPr>
    </w:lvl>
    <w:lvl w:ilvl="1">
      <w:start w:val="1"/>
      <w:numFmt w:val="decimal"/>
      <w:lvlText w:val="%1.%2."/>
      <w:lvlJc w:val="left"/>
      <w:pPr>
        <w:ind w:left="498" w:hanging="432"/>
      </w:pPr>
      <w:rPr>
        <w:rFonts w:hint="default"/>
      </w:rPr>
    </w:lvl>
    <w:lvl w:ilvl="2">
      <w:start w:val="1"/>
      <w:numFmt w:val="decimal"/>
      <w:lvlText w:val="%1.%2.%3."/>
      <w:lvlJc w:val="left"/>
      <w:pPr>
        <w:ind w:left="930" w:hanging="504"/>
      </w:pPr>
      <w:rPr>
        <w:rFonts w:hint="default"/>
      </w:rPr>
    </w:lvl>
    <w:lvl w:ilvl="3">
      <w:start w:val="1"/>
      <w:numFmt w:val="decimal"/>
      <w:lvlText w:val="%1.%2.%3.%4."/>
      <w:lvlJc w:val="left"/>
      <w:pPr>
        <w:ind w:left="1434" w:hanging="648"/>
      </w:pPr>
      <w:rPr>
        <w:rFonts w:hint="default"/>
      </w:rPr>
    </w:lvl>
    <w:lvl w:ilvl="4">
      <w:start w:val="1"/>
      <w:numFmt w:val="decimal"/>
      <w:lvlText w:val="%1.%2.%3.%4.%5."/>
      <w:lvlJc w:val="left"/>
      <w:pPr>
        <w:ind w:left="1938" w:hanging="792"/>
      </w:pPr>
      <w:rPr>
        <w:rFonts w:hint="default"/>
      </w:rPr>
    </w:lvl>
    <w:lvl w:ilvl="5">
      <w:start w:val="1"/>
      <w:numFmt w:val="decimal"/>
      <w:lvlText w:val="%1.%2.%3.%4.%5.%6."/>
      <w:lvlJc w:val="left"/>
      <w:pPr>
        <w:ind w:left="2442" w:hanging="936"/>
      </w:pPr>
      <w:rPr>
        <w:rFonts w:hint="default"/>
      </w:rPr>
    </w:lvl>
    <w:lvl w:ilvl="6">
      <w:start w:val="1"/>
      <w:numFmt w:val="decimal"/>
      <w:lvlText w:val="%1.%2.%3.%4.%5.%6.%7."/>
      <w:lvlJc w:val="left"/>
      <w:pPr>
        <w:ind w:left="2946" w:hanging="1080"/>
      </w:pPr>
      <w:rPr>
        <w:rFonts w:hint="default"/>
      </w:rPr>
    </w:lvl>
    <w:lvl w:ilvl="7">
      <w:start w:val="1"/>
      <w:numFmt w:val="decimal"/>
      <w:lvlText w:val="%1.%2.%3.%4.%5.%6.%7.%8."/>
      <w:lvlJc w:val="left"/>
      <w:pPr>
        <w:ind w:left="3450" w:hanging="1224"/>
      </w:pPr>
      <w:rPr>
        <w:rFonts w:hint="default"/>
      </w:rPr>
    </w:lvl>
    <w:lvl w:ilvl="8">
      <w:start w:val="1"/>
      <w:numFmt w:val="decimal"/>
      <w:lvlText w:val="%1.%2.%3.%4.%5.%6.%7.%8.%9."/>
      <w:lvlJc w:val="left"/>
      <w:pPr>
        <w:ind w:left="4026" w:hanging="1440"/>
      </w:pPr>
      <w:rPr>
        <w:rFonts w:hint="default"/>
      </w:rPr>
    </w:lvl>
  </w:abstractNum>
  <w:abstractNum w:abstractNumId="9" w15:restartNumberingAfterBreak="0">
    <w:nsid w:val="138329F9"/>
    <w:multiLevelType w:val="hybridMultilevel"/>
    <w:tmpl w:val="5DA28CC6"/>
    <w:lvl w:ilvl="0" w:tplc="34120AC6">
      <w:start w:val="1"/>
      <w:numFmt w:val="decimal"/>
      <w:lvlText w:val="%1."/>
      <w:lvlJc w:val="left"/>
      <w:pPr>
        <w:ind w:left="1503" w:hanging="360"/>
      </w:pPr>
      <w:rPr>
        <w:b/>
      </w:rPr>
    </w:lvl>
    <w:lvl w:ilvl="1" w:tplc="04090019" w:tentative="1">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10" w15:restartNumberingAfterBreak="0">
    <w:nsid w:val="14FD72F8"/>
    <w:multiLevelType w:val="hybridMultilevel"/>
    <w:tmpl w:val="CACCA8A6"/>
    <w:lvl w:ilvl="0" w:tplc="0402000B">
      <w:start w:val="1"/>
      <w:numFmt w:val="bullet"/>
      <w:lvlText w:val=""/>
      <w:lvlJc w:val="left"/>
      <w:pPr>
        <w:ind w:left="5181"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1D9D3D8B"/>
    <w:multiLevelType w:val="hybridMultilevel"/>
    <w:tmpl w:val="C8668D2E"/>
    <w:lvl w:ilvl="0" w:tplc="8D8E2352">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1F3614C0"/>
    <w:multiLevelType w:val="hybridMultilevel"/>
    <w:tmpl w:val="8C8E9BCE"/>
    <w:lvl w:ilvl="0" w:tplc="C2CA401E">
      <w:start w:val="1"/>
      <w:numFmt w:val="decimal"/>
      <w:lvlText w:val="%1."/>
      <w:lvlJc w:val="left"/>
      <w:pPr>
        <w:ind w:left="2136" w:hanging="360"/>
      </w:pPr>
      <w:rPr>
        <w:b/>
      </w:rPr>
    </w:lvl>
    <w:lvl w:ilvl="1" w:tplc="04020019" w:tentative="1">
      <w:start w:val="1"/>
      <w:numFmt w:val="lowerLetter"/>
      <w:lvlText w:val="%2."/>
      <w:lvlJc w:val="left"/>
      <w:pPr>
        <w:ind w:left="2148" w:hanging="360"/>
      </w:pPr>
    </w:lvl>
    <w:lvl w:ilvl="2" w:tplc="0402001B" w:tentative="1">
      <w:start w:val="1"/>
      <w:numFmt w:val="lowerRoman"/>
      <w:lvlText w:val="%3."/>
      <w:lvlJc w:val="right"/>
      <w:pPr>
        <w:ind w:left="2868" w:hanging="180"/>
      </w:pPr>
    </w:lvl>
    <w:lvl w:ilvl="3" w:tplc="0402000F" w:tentative="1">
      <w:start w:val="1"/>
      <w:numFmt w:val="decimal"/>
      <w:lvlText w:val="%4."/>
      <w:lvlJc w:val="left"/>
      <w:pPr>
        <w:ind w:left="3588" w:hanging="360"/>
      </w:pPr>
    </w:lvl>
    <w:lvl w:ilvl="4" w:tplc="04020019" w:tentative="1">
      <w:start w:val="1"/>
      <w:numFmt w:val="lowerLetter"/>
      <w:lvlText w:val="%5."/>
      <w:lvlJc w:val="left"/>
      <w:pPr>
        <w:ind w:left="4308" w:hanging="360"/>
      </w:pPr>
    </w:lvl>
    <w:lvl w:ilvl="5" w:tplc="0402001B" w:tentative="1">
      <w:start w:val="1"/>
      <w:numFmt w:val="lowerRoman"/>
      <w:lvlText w:val="%6."/>
      <w:lvlJc w:val="right"/>
      <w:pPr>
        <w:ind w:left="5028" w:hanging="180"/>
      </w:pPr>
    </w:lvl>
    <w:lvl w:ilvl="6" w:tplc="0402000F" w:tentative="1">
      <w:start w:val="1"/>
      <w:numFmt w:val="decimal"/>
      <w:lvlText w:val="%7."/>
      <w:lvlJc w:val="left"/>
      <w:pPr>
        <w:ind w:left="5748" w:hanging="360"/>
      </w:pPr>
    </w:lvl>
    <w:lvl w:ilvl="7" w:tplc="04020019" w:tentative="1">
      <w:start w:val="1"/>
      <w:numFmt w:val="lowerLetter"/>
      <w:lvlText w:val="%8."/>
      <w:lvlJc w:val="left"/>
      <w:pPr>
        <w:ind w:left="6468" w:hanging="360"/>
      </w:pPr>
    </w:lvl>
    <w:lvl w:ilvl="8" w:tplc="0402001B" w:tentative="1">
      <w:start w:val="1"/>
      <w:numFmt w:val="lowerRoman"/>
      <w:lvlText w:val="%9."/>
      <w:lvlJc w:val="right"/>
      <w:pPr>
        <w:ind w:left="7188" w:hanging="180"/>
      </w:pPr>
    </w:lvl>
  </w:abstractNum>
  <w:abstractNum w:abstractNumId="13" w15:restartNumberingAfterBreak="0">
    <w:nsid w:val="203019A8"/>
    <w:multiLevelType w:val="hybridMultilevel"/>
    <w:tmpl w:val="52D426DA"/>
    <w:lvl w:ilvl="0" w:tplc="C2CA401E">
      <w:start w:val="1"/>
      <w:numFmt w:val="decimal"/>
      <w:lvlText w:val="%1."/>
      <w:lvlJc w:val="left"/>
      <w:pPr>
        <w:ind w:left="1428" w:hanging="360"/>
      </w:pPr>
      <w:rPr>
        <w:b/>
      </w:rPr>
    </w:lvl>
    <w:lvl w:ilvl="1" w:tplc="04020019" w:tentative="1">
      <w:start w:val="1"/>
      <w:numFmt w:val="lowerLetter"/>
      <w:lvlText w:val="%2."/>
      <w:lvlJc w:val="left"/>
      <w:pPr>
        <w:ind w:left="2148" w:hanging="360"/>
      </w:pPr>
    </w:lvl>
    <w:lvl w:ilvl="2" w:tplc="0402001B" w:tentative="1">
      <w:start w:val="1"/>
      <w:numFmt w:val="lowerRoman"/>
      <w:lvlText w:val="%3."/>
      <w:lvlJc w:val="right"/>
      <w:pPr>
        <w:ind w:left="2868" w:hanging="180"/>
      </w:pPr>
    </w:lvl>
    <w:lvl w:ilvl="3" w:tplc="0402000F" w:tentative="1">
      <w:start w:val="1"/>
      <w:numFmt w:val="decimal"/>
      <w:lvlText w:val="%4."/>
      <w:lvlJc w:val="left"/>
      <w:pPr>
        <w:ind w:left="3588" w:hanging="360"/>
      </w:pPr>
    </w:lvl>
    <w:lvl w:ilvl="4" w:tplc="04020019" w:tentative="1">
      <w:start w:val="1"/>
      <w:numFmt w:val="lowerLetter"/>
      <w:lvlText w:val="%5."/>
      <w:lvlJc w:val="left"/>
      <w:pPr>
        <w:ind w:left="4308" w:hanging="360"/>
      </w:pPr>
    </w:lvl>
    <w:lvl w:ilvl="5" w:tplc="0402001B" w:tentative="1">
      <w:start w:val="1"/>
      <w:numFmt w:val="lowerRoman"/>
      <w:lvlText w:val="%6."/>
      <w:lvlJc w:val="right"/>
      <w:pPr>
        <w:ind w:left="5028" w:hanging="180"/>
      </w:pPr>
    </w:lvl>
    <w:lvl w:ilvl="6" w:tplc="0402000F" w:tentative="1">
      <w:start w:val="1"/>
      <w:numFmt w:val="decimal"/>
      <w:lvlText w:val="%7."/>
      <w:lvlJc w:val="left"/>
      <w:pPr>
        <w:ind w:left="5748" w:hanging="360"/>
      </w:pPr>
    </w:lvl>
    <w:lvl w:ilvl="7" w:tplc="04020019" w:tentative="1">
      <w:start w:val="1"/>
      <w:numFmt w:val="lowerLetter"/>
      <w:lvlText w:val="%8."/>
      <w:lvlJc w:val="left"/>
      <w:pPr>
        <w:ind w:left="6468" w:hanging="360"/>
      </w:pPr>
    </w:lvl>
    <w:lvl w:ilvl="8" w:tplc="0402001B" w:tentative="1">
      <w:start w:val="1"/>
      <w:numFmt w:val="lowerRoman"/>
      <w:lvlText w:val="%9."/>
      <w:lvlJc w:val="right"/>
      <w:pPr>
        <w:ind w:left="7188" w:hanging="180"/>
      </w:pPr>
    </w:lvl>
  </w:abstractNum>
  <w:abstractNum w:abstractNumId="14" w15:restartNumberingAfterBreak="0">
    <w:nsid w:val="21307914"/>
    <w:multiLevelType w:val="hybridMultilevel"/>
    <w:tmpl w:val="886AB4F2"/>
    <w:lvl w:ilvl="0" w:tplc="BF06D2B4">
      <w:start w:val="6"/>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2A0B2B2D"/>
    <w:multiLevelType w:val="hybridMultilevel"/>
    <w:tmpl w:val="7F86D29E"/>
    <w:lvl w:ilvl="0" w:tplc="8BCA42FE">
      <w:start w:val="1"/>
      <w:numFmt w:val="decimal"/>
      <w:lvlText w:val="%1."/>
      <w:lvlJc w:val="lef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318C0CA5"/>
    <w:multiLevelType w:val="hybridMultilevel"/>
    <w:tmpl w:val="59EA01DE"/>
    <w:lvl w:ilvl="0" w:tplc="EA8A4DE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E85758"/>
    <w:multiLevelType w:val="hybridMultilevel"/>
    <w:tmpl w:val="4B3C8DF0"/>
    <w:lvl w:ilvl="0" w:tplc="C2CA401E">
      <w:start w:val="1"/>
      <w:numFmt w:val="decimal"/>
      <w:lvlText w:val="%1."/>
      <w:lvlJc w:val="left"/>
      <w:pPr>
        <w:ind w:left="1440" w:hanging="360"/>
      </w:pPr>
      <w:rPr>
        <w:b/>
      </w:rPr>
    </w:lvl>
    <w:lvl w:ilvl="1" w:tplc="04020019" w:tentative="1">
      <w:start w:val="1"/>
      <w:numFmt w:val="lowerLetter"/>
      <w:lvlText w:val="%2."/>
      <w:lvlJc w:val="left"/>
      <w:pPr>
        <w:ind w:left="1452" w:hanging="360"/>
      </w:pPr>
    </w:lvl>
    <w:lvl w:ilvl="2" w:tplc="0402001B" w:tentative="1">
      <w:start w:val="1"/>
      <w:numFmt w:val="lowerRoman"/>
      <w:lvlText w:val="%3."/>
      <w:lvlJc w:val="right"/>
      <w:pPr>
        <w:ind w:left="2172" w:hanging="180"/>
      </w:pPr>
    </w:lvl>
    <w:lvl w:ilvl="3" w:tplc="0402000F" w:tentative="1">
      <w:start w:val="1"/>
      <w:numFmt w:val="decimal"/>
      <w:lvlText w:val="%4."/>
      <w:lvlJc w:val="left"/>
      <w:pPr>
        <w:ind w:left="2892" w:hanging="360"/>
      </w:pPr>
    </w:lvl>
    <w:lvl w:ilvl="4" w:tplc="04020019" w:tentative="1">
      <w:start w:val="1"/>
      <w:numFmt w:val="lowerLetter"/>
      <w:lvlText w:val="%5."/>
      <w:lvlJc w:val="left"/>
      <w:pPr>
        <w:ind w:left="3612" w:hanging="360"/>
      </w:pPr>
    </w:lvl>
    <w:lvl w:ilvl="5" w:tplc="0402001B" w:tentative="1">
      <w:start w:val="1"/>
      <w:numFmt w:val="lowerRoman"/>
      <w:lvlText w:val="%6."/>
      <w:lvlJc w:val="right"/>
      <w:pPr>
        <w:ind w:left="4332" w:hanging="180"/>
      </w:pPr>
    </w:lvl>
    <w:lvl w:ilvl="6" w:tplc="0402000F" w:tentative="1">
      <w:start w:val="1"/>
      <w:numFmt w:val="decimal"/>
      <w:lvlText w:val="%7."/>
      <w:lvlJc w:val="left"/>
      <w:pPr>
        <w:ind w:left="5052" w:hanging="360"/>
      </w:pPr>
    </w:lvl>
    <w:lvl w:ilvl="7" w:tplc="04020019" w:tentative="1">
      <w:start w:val="1"/>
      <w:numFmt w:val="lowerLetter"/>
      <w:lvlText w:val="%8."/>
      <w:lvlJc w:val="left"/>
      <w:pPr>
        <w:ind w:left="5772" w:hanging="360"/>
      </w:pPr>
    </w:lvl>
    <w:lvl w:ilvl="8" w:tplc="0402001B" w:tentative="1">
      <w:start w:val="1"/>
      <w:numFmt w:val="lowerRoman"/>
      <w:lvlText w:val="%9."/>
      <w:lvlJc w:val="right"/>
      <w:pPr>
        <w:ind w:left="6492" w:hanging="180"/>
      </w:pPr>
    </w:lvl>
  </w:abstractNum>
  <w:abstractNum w:abstractNumId="18" w15:restartNumberingAfterBreak="0">
    <w:nsid w:val="43EC0870"/>
    <w:multiLevelType w:val="hybridMultilevel"/>
    <w:tmpl w:val="5DA28CC6"/>
    <w:lvl w:ilvl="0" w:tplc="34120AC6">
      <w:start w:val="1"/>
      <w:numFmt w:val="decimal"/>
      <w:lvlText w:val="%1."/>
      <w:lvlJc w:val="left"/>
      <w:pPr>
        <w:ind w:left="1503" w:hanging="360"/>
      </w:pPr>
      <w:rPr>
        <w:b/>
      </w:rPr>
    </w:lvl>
    <w:lvl w:ilvl="1" w:tplc="04090019" w:tentative="1">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19" w15:restartNumberingAfterBreak="0">
    <w:nsid w:val="476C4A07"/>
    <w:multiLevelType w:val="hybridMultilevel"/>
    <w:tmpl w:val="F190DB44"/>
    <w:lvl w:ilvl="0" w:tplc="3C387BFE">
      <w:start w:val="1"/>
      <w:numFmt w:val="decimal"/>
      <w:lvlText w:val="%1."/>
      <w:lvlJc w:val="left"/>
      <w:pPr>
        <w:ind w:left="36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47890D32"/>
    <w:multiLevelType w:val="hybridMultilevel"/>
    <w:tmpl w:val="A8265150"/>
    <w:lvl w:ilvl="0" w:tplc="0934732C">
      <w:start w:val="2"/>
      <w:numFmt w:val="decimal"/>
      <w:lvlText w:val="(%1)"/>
      <w:lvlJc w:val="left"/>
      <w:pPr>
        <w:tabs>
          <w:tab w:val="num" w:pos="465"/>
        </w:tabs>
        <w:ind w:left="465" w:hanging="465"/>
      </w:pPr>
      <w:rPr>
        <w:rFonts w:hint="default"/>
        <w:b/>
      </w:rPr>
    </w:lvl>
    <w:lvl w:ilvl="1" w:tplc="EA905118">
      <w:start w:val="1"/>
      <w:numFmt w:val="decimal"/>
      <w:lvlText w:val="%2."/>
      <w:lvlJc w:val="left"/>
      <w:pPr>
        <w:tabs>
          <w:tab w:val="num" w:pos="1788"/>
        </w:tabs>
        <w:ind w:left="1788" w:hanging="360"/>
      </w:pPr>
      <w:rPr>
        <w:rFonts w:hint="default"/>
        <w:b/>
      </w:rPr>
    </w:lvl>
    <w:lvl w:ilvl="2" w:tplc="0402001B" w:tentative="1">
      <w:start w:val="1"/>
      <w:numFmt w:val="lowerRoman"/>
      <w:lvlText w:val="%3."/>
      <w:lvlJc w:val="right"/>
      <w:pPr>
        <w:tabs>
          <w:tab w:val="num" w:pos="2508"/>
        </w:tabs>
        <w:ind w:left="2508" w:hanging="180"/>
      </w:pPr>
    </w:lvl>
    <w:lvl w:ilvl="3" w:tplc="0402000F" w:tentative="1">
      <w:start w:val="1"/>
      <w:numFmt w:val="decimal"/>
      <w:lvlText w:val="%4."/>
      <w:lvlJc w:val="left"/>
      <w:pPr>
        <w:tabs>
          <w:tab w:val="num" w:pos="3228"/>
        </w:tabs>
        <w:ind w:left="3228" w:hanging="360"/>
      </w:pPr>
    </w:lvl>
    <w:lvl w:ilvl="4" w:tplc="04020019" w:tentative="1">
      <w:start w:val="1"/>
      <w:numFmt w:val="lowerLetter"/>
      <w:lvlText w:val="%5."/>
      <w:lvlJc w:val="left"/>
      <w:pPr>
        <w:tabs>
          <w:tab w:val="num" w:pos="3948"/>
        </w:tabs>
        <w:ind w:left="3948" w:hanging="360"/>
      </w:pPr>
    </w:lvl>
    <w:lvl w:ilvl="5" w:tplc="0402001B" w:tentative="1">
      <w:start w:val="1"/>
      <w:numFmt w:val="lowerRoman"/>
      <w:lvlText w:val="%6."/>
      <w:lvlJc w:val="right"/>
      <w:pPr>
        <w:tabs>
          <w:tab w:val="num" w:pos="4668"/>
        </w:tabs>
        <w:ind w:left="4668" w:hanging="180"/>
      </w:pPr>
    </w:lvl>
    <w:lvl w:ilvl="6" w:tplc="0402000F" w:tentative="1">
      <w:start w:val="1"/>
      <w:numFmt w:val="decimal"/>
      <w:lvlText w:val="%7."/>
      <w:lvlJc w:val="left"/>
      <w:pPr>
        <w:tabs>
          <w:tab w:val="num" w:pos="5388"/>
        </w:tabs>
        <w:ind w:left="5388" w:hanging="360"/>
      </w:pPr>
    </w:lvl>
    <w:lvl w:ilvl="7" w:tplc="04020019" w:tentative="1">
      <w:start w:val="1"/>
      <w:numFmt w:val="lowerLetter"/>
      <w:lvlText w:val="%8."/>
      <w:lvlJc w:val="left"/>
      <w:pPr>
        <w:tabs>
          <w:tab w:val="num" w:pos="6108"/>
        </w:tabs>
        <w:ind w:left="6108" w:hanging="360"/>
      </w:pPr>
    </w:lvl>
    <w:lvl w:ilvl="8" w:tplc="0402001B" w:tentative="1">
      <w:start w:val="1"/>
      <w:numFmt w:val="lowerRoman"/>
      <w:lvlText w:val="%9."/>
      <w:lvlJc w:val="right"/>
      <w:pPr>
        <w:tabs>
          <w:tab w:val="num" w:pos="6828"/>
        </w:tabs>
        <w:ind w:left="6828" w:hanging="180"/>
      </w:pPr>
    </w:lvl>
  </w:abstractNum>
  <w:abstractNum w:abstractNumId="21" w15:restartNumberingAfterBreak="0">
    <w:nsid w:val="4A741727"/>
    <w:multiLevelType w:val="hybridMultilevel"/>
    <w:tmpl w:val="169A7082"/>
    <w:lvl w:ilvl="0" w:tplc="04661F9E">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E445DC1"/>
    <w:multiLevelType w:val="hybridMultilevel"/>
    <w:tmpl w:val="E1B21AD6"/>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511A18A8"/>
    <w:multiLevelType w:val="hybridMultilevel"/>
    <w:tmpl w:val="59EA01DE"/>
    <w:lvl w:ilvl="0" w:tplc="EA8A4DE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6077FA3"/>
    <w:multiLevelType w:val="hybridMultilevel"/>
    <w:tmpl w:val="CB24D90C"/>
    <w:lvl w:ilvl="0" w:tplc="D3B2DB3C">
      <w:start w:val="4"/>
      <w:numFmt w:val="bullet"/>
      <w:lvlText w:val="–"/>
      <w:lvlJc w:val="left"/>
      <w:pPr>
        <w:ind w:left="360" w:hanging="360"/>
      </w:pPr>
      <w:rPr>
        <w:rFonts w:ascii="Calibri" w:eastAsia="Calibri" w:hAnsi="Calibri"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15:restartNumberingAfterBreak="0">
    <w:nsid w:val="5BA91D13"/>
    <w:multiLevelType w:val="hybridMultilevel"/>
    <w:tmpl w:val="5DA28CC6"/>
    <w:lvl w:ilvl="0" w:tplc="34120AC6">
      <w:start w:val="1"/>
      <w:numFmt w:val="decimal"/>
      <w:lvlText w:val="%1."/>
      <w:lvlJc w:val="left"/>
      <w:pPr>
        <w:ind w:left="1503" w:hanging="360"/>
      </w:pPr>
      <w:rPr>
        <w:b/>
      </w:rPr>
    </w:lvl>
    <w:lvl w:ilvl="1" w:tplc="04090019" w:tentative="1">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26" w15:restartNumberingAfterBreak="0">
    <w:nsid w:val="5F5C25B2"/>
    <w:multiLevelType w:val="hybridMultilevel"/>
    <w:tmpl w:val="33EEAE5A"/>
    <w:lvl w:ilvl="0" w:tplc="31980C0A">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98E4769"/>
    <w:multiLevelType w:val="hybridMultilevel"/>
    <w:tmpl w:val="5F9A1FAA"/>
    <w:lvl w:ilvl="0" w:tplc="FF3EA4C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B3A6BB4"/>
    <w:multiLevelType w:val="hybridMultilevel"/>
    <w:tmpl w:val="59EA01DE"/>
    <w:lvl w:ilvl="0" w:tplc="EA8A4DE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E551177"/>
    <w:multiLevelType w:val="hybridMultilevel"/>
    <w:tmpl w:val="22DE0DC0"/>
    <w:lvl w:ilvl="0" w:tplc="BB12384C">
      <w:start w:val="2"/>
      <w:numFmt w:val="bullet"/>
      <w:lvlText w:val="-"/>
      <w:lvlJc w:val="left"/>
      <w:pPr>
        <w:ind w:left="107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716C13B5"/>
    <w:multiLevelType w:val="hybridMultilevel"/>
    <w:tmpl w:val="277632FA"/>
    <w:lvl w:ilvl="0" w:tplc="2516382A">
      <w:start w:val="1"/>
      <w:numFmt w:val="bullet"/>
      <w:lvlText w:val="-"/>
      <w:lvlJc w:val="left"/>
      <w:pPr>
        <w:ind w:left="810" w:hanging="360"/>
      </w:pPr>
      <w:rPr>
        <w:rFonts w:ascii="Times New Roman CYR" w:eastAsia="Calibri" w:hAnsi="Times New Roman CYR" w:cs="Times New Roman CYR" w:hint="default"/>
      </w:rPr>
    </w:lvl>
    <w:lvl w:ilvl="1" w:tplc="04020003" w:tentative="1">
      <w:start w:val="1"/>
      <w:numFmt w:val="bullet"/>
      <w:lvlText w:val="o"/>
      <w:lvlJc w:val="left"/>
      <w:pPr>
        <w:ind w:left="1530" w:hanging="360"/>
      </w:pPr>
      <w:rPr>
        <w:rFonts w:ascii="Courier New" w:hAnsi="Courier New" w:cs="Courier New" w:hint="default"/>
      </w:rPr>
    </w:lvl>
    <w:lvl w:ilvl="2" w:tplc="04020005" w:tentative="1">
      <w:start w:val="1"/>
      <w:numFmt w:val="bullet"/>
      <w:lvlText w:val=""/>
      <w:lvlJc w:val="left"/>
      <w:pPr>
        <w:ind w:left="2250" w:hanging="360"/>
      </w:pPr>
      <w:rPr>
        <w:rFonts w:ascii="Wingdings" w:hAnsi="Wingdings" w:hint="default"/>
      </w:rPr>
    </w:lvl>
    <w:lvl w:ilvl="3" w:tplc="04020001" w:tentative="1">
      <w:start w:val="1"/>
      <w:numFmt w:val="bullet"/>
      <w:lvlText w:val=""/>
      <w:lvlJc w:val="left"/>
      <w:pPr>
        <w:ind w:left="2970" w:hanging="360"/>
      </w:pPr>
      <w:rPr>
        <w:rFonts w:ascii="Symbol" w:hAnsi="Symbol" w:hint="default"/>
      </w:rPr>
    </w:lvl>
    <w:lvl w:ilvl="4" w:tplc="04020003" w:tentative="1">
      <w:start w:val="1"/>
      <w:numFmt w:val="bullet"/>
      <w:lvlText w:val="o"/>
      <w:lvlJc w:val="left"/>
      <w:pPr>
        <w:ind w:left="3690" w:hanging="360"/>
      </w:pPr>
      <w:rPr>
        <w:rFonts w:ascii="Courier New" w:hAnsi="Courier New" w:cs="Courier New" w:hint="default"/>
      </w:rPr>
    </w:lvl>
    <w:lvl w:ilvl="5" w:tplc="04020005" w:tentative="1">
      <w:start w:val="1"/>
      <w:numFmt w:val="bullet"/>
      <w:lvlText w:val=""/>
      <w:lvlJc w:val="left"/>
      <w:pPr>
        <w:ind w:left="4410" w:hanging="360"/>
      </w:pPr>
      <w:rPr>
        <w:rFonts w:ascii="Wingdings" w:hAnsi="Wingdings" w:hint="default"/>
      </w:rPr>
    </w:lvl>
    <w:lvl w:ilvl="6" w:tplc="04020001" w:tentative="1">
      <w:start w:val="1"/>
      <w:numFmt w:val="bullet"/>
      <w:lvlText w:val=""/>
      <w:lvlJc w:val="left"/>
      <w:pPr>
        <w:ind w:left="5130" w:hanging="360"/>
      </w:pPr>
      <w:rPr>
        <w:rFonts w:ascii="Symbol" w:hAnsi="Symbol" w:hint="default"/>
      </w:rPr>
    </w:lvl>
    <w:lvl w:ilvl="7" w:tplc="04020003" w:tentative="1">
      <w:start w:val="1"/>
      <w:numFmt w:val="bullet"/>
      <w:lvlText w:val="o"/>
      <w:lvlJc w:val="left"/>
      <w:pPr>
        <w:ind w:left="5850" w:hanging="360"/>
      </w:pPr>
      <w:rPr>
        <w:rFonts w:ascii="Courier New" w:hAnsi="Courier New" w:cs="Courier New" w:hint="default"/>
      </w:rPr>
    </w:lvl>
    <w:lvl w:ilvl="8" w:tplc="04020005" w:tentative="1">
      <w:start w:val="1"/>
      <w:numFmt w:val="bullet"/>
      <w:lvlText w:val=""/>
      <w:lvlJc w:val="left"/>
      <w:pPr>
        <w:ind w:left="6570" w:hanging="360"/>
      </w:pPr>
      <w:rPr>
        <w:rFonts w:ascii="Wingdings" w:hAnsi="Wingdings" w:hint="default"/>
      </w:rPr>
    </w:lvl>
  </w:abstractNum>
  <w:abstractNum w:abstractNumId="31" w15:restartNumberingAfterBreak="0">
    <w:nsid w:val="764347BD"/>
    <w:multiLevelType w:val="hybridMultilevel"/>
    <w:tmpl w:val="5DA28CC6"/>
    <w:lvl w:ilvl="0" w:tplc="34120AC6">
      <w:start w:val="1"/>
      <w:numFmt w:val="decimal"/>
      <w:lvlText w:val="%1."/>
      <w:lvlJc w:val="left"/>
      <w:pPr>
        <w:ind w:left="1503" w:hanging="360"/>
      </w:pPr>
      <w:rPr>
        <w:b/>
      </w:rPr>
    </w:lvl>
    <w:lvl w:ilvl="1" w:tplc="04090019" w:tentative="1">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num w:numId="1" w16cid:durableId="907887649">
    <w:abstractNumId w:val="18"/>
  </w:num>
  <w:num w:numId="2" w16cid:durableId="2051417184">
    <w:abstractNumId w:val="20"/>
  </w:num>
  <w:num w:numId="3" w16cid:durableId="928002795">
    <w:abstractNumId w:val="6"/>
  </w:num>
  <w:num w:numId="4" w16cid:durableId="378020139">
    <w:abstractNumId w:val="21"/>
  </w:num>
  <w:num w:numId="5" w16cid:durableId="849872493">
    <w:abstractNumId w:val="15"/>
  </w:num>
  <w:num w:numId="6" w16cid:durableId="549417918">
    <w:abstractNumId w:val="25"/>
  </w:num>
  <w:num w:numId="7" w16cid:durableId="580598218">
    <w:abstractNumId w:val="9"/>
  </w:num>
  <w:num w:numId="8" w16cid:durableId="821459538">
    <w:abstractNumId w:val="31"/>
  </w:num>
  <w:num w:numId="9" w16cid:durableId="2106265596">
    <w:abstractNumId w:val="19"/>
  </w:num>
  <w:num w:numId="10" w16cid:durableId="1676807692">
    <w:abstractNumId w:val="11"/>
  </w:num>
  <w:num w:numId="11" w16cid:durableId="336003794">
    <w:abstractNumId w:val="23"/>
  </w:num>
  <w:num w:numId="12" w16cid:durableId="1493792536">
    <w:abstractNumId w:val="28"/>
  </w:num>
  <w:num w:numId="13" w16cid:durableId="948702314">
    <w:abstractNumId w:val="13"/>
  </w:num>
  <w:num w:numId="14" w16cid:durableId="1979918087">
    <w:abstractNumId w:val="12"/>
  </w:num>
  <w:num w:numId="15" w16cid:durableId="1989632361">
    <w:abstractNumId w:val="17"/>
  </w:num>
  <w:num w:numId="16" w16cid:durableId="1046025226">
    <w:abstractNumId w:val="5"/>
  </w:num>
  <w:num w:numId="17" w16cid:durableId="1979802612">
    <w:abstractNumId w:val="27"/>
  </w:num>
  <w:num w:numId="18" w16cid:durableId="1603342279">
    <w:abstractNumId w:val="14"/>
  </w:num>
  <w:num w:numId="19" w16cid:durableId="1761175837">
    <w:abstractNumId w:val="24"/>
  </w:num>
  <w:num w:numId="20" w16cid:durableId="1202325388">
    <w:abstractNumId w:val="2"/>
    <w:lvlOverride w:ilvl="0">
      <w:lvl w:ilvl="0">
        <w:numFmt w:val="bullet"/>
        <w:pStyle w:val="Aufzhlung"/>
        <w:lvlText w:val="•"/>
        <w:legacy w:legacy="1" w:legacySpace="0" w:legacyIndent="221"/>
        <w:lvlJc w:val="left"/>
        <w:rPr>
          <w:rFonts w:ascii="Arial" w:hAnsi="Arial" w:hint="default"/>
        </w:rPr>
      </w:lvl>
    </w:lvlOverride>
  </w:num>
  <w:num w:numId="21" w16cid:durableId="957181188">
    <w:abstractNumId w:val="26"/>
  </w:num>
  <w:num w:numId="22" w16cid:durableId="21440764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9555158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08768415">
    <w:abstractNumId w:val="1"/>
  </w:num>
  <w:num w:numId="25" w16cid:durableId="1434059254">
    <w:abstractNumId w:val="0"/>
  </w:num>
  <w:num w:numId="26" w16cid:durableId="2046174479">
    <w:abstractNumId w:val="29"/>
  </w:num>
  <w:num w:numId="27" w16cid:durableId="1458643252">
    <w:abstractNumId w:val="10"/>
  </w:num>
  <w:num w:numId="28" w16cid:durableId="1985432556">
    <w:abstractNumId w:val="30"/>
  </w:num>
  <w:num w:numId="29" w16cid:durableId="1594708510">
    <w:abstractNumId w:val="22"/>
  </w:num>
  <w:num w:numId="30" w16cid:durableId="474105850">
    <w:abstractNumId w:val="8"/>
  </w:num>
  <w:num w:numId="31" w16cid:durableId="846673579">
    <w:abstractNumId w:val="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hideSpellingErrors/>
  <w:hideGrammaticalErrors/>
  <w:proofState w:spelling="clean" w:grammar="clean"/>
  <w:defaultTabStop w:val="709"/>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2B1"/>
    <w:rsid w:val="000000B3"/>
    <w:rsid w:val="000001E7"/>
    <w:rsid w:val="0000069E"/>
    <w:rsid w:val="000009B9"/>
    <w:rsid w:val="00000AF0"/>
    <w:rsid w:val="00000CBD"/>
    <w:rsid w:val="00000E7D"/>
    <w:rsid w:val="000010E7"/>
    <w:rsid w:val="00001217"/>
    <w:rsid w:val="00001D74"/>
    <w:rsid w:val="000022AA"/>
    <w:rsid w:val="00002AB2"/>
    <w:rsid w:val="00003644"/>
    <w:rsid w:val="000039D4"/>
    <w:rsid w:val="00003E99"/>
    <w:rsid w:val="00003FF5"/>
    <w:rsid w:val="0000421E"/>
    <w:rsid w:val="00004343"/>
    <w:rsid w:val="0000435A"/>
    <w:rsid w:val="00004500"/>
    <w:rsid w:val="0000489E"/>
    <w:rsid w:val="00004A52"/>
    <w:rsid w:val="00004AB9"/>
    <w:rsid w:val="00004AC3"/>
    <w:rsid w:val="00004CE6"/>
    <w:rsid w:val="00004FDB"/>
    <w:rsid w:val="00005073"/>
    <w:rsid w:val="00005320"/>
    <w:rsid w:val="0000537D"/>
    <w:rsid w:val="000055B8"/>
    <w:rsid w:val="00005919"/>
    <w:rsid w:val="00005A77"/>
    <w:rsid w:val="00005B5D"/>
    <w:rsid w:val="00005B80"/>
    <w:rsid w:val="00005CAA"/>
    <w:rsid w:val="00005D99"/>
    <w:rsid w:val="00005DD8"/>
    <w:rsid w:val="00005F60"/>
    <w:rsid w:val="000060F5"/>
    <w:rsid w:val="0000622B"/>
    <w:rsid w:val="00006B38"/>
    <w:rsid w:val="00006B3F"/>
    <w:rsid w:val="00006C60"/>
    <w:rsid w:val="00006D87"/>
    <w:rsid w:val="000071B3"/>
    <w:rsid w:val="00007267"/>
    <w:rsid w:val="000074B5"/>
    <w:rsid w:val="00007F09"/>
    <w:rsid w:val="00011036"/>
    <w:rsid w:val="0001105E"/>
    <w:rsid w:val="00011505"/>
    <w:rsid w:val="00011591"/>
    <w:rsid w:val="000115A9"/>
    <w:rsid w:val="00011971"/>
    <w:rsid w:val="00012027"/>
    <w:rsid w:val="000120CA"/>
    <w:rsid w:val="0001212B"/>
    <w:rsid w:val="000121B9"/>
    <w:rsid w:val="00012596"/>
    <w:rsid w:val="00012844"/>
    <w:rsid w:val="00012FED"/>
    <w:rsid w:val="000130B1"/>
    <w:rsid w:val="000139C1"/>
    <w:rsid w:val="0001455A"/>
    <w:rsid w:val="000145A2"/>
    <w:rsid w:val="00014631"/>
    <w:rsid w:val="00014DA9"/>
    <w:rsid w:val="00015E73"/>
    <w:rsid w:val="00016216"/>
    <w:rsid w:val="00016345"/>
    <w:rsid w:val="00016963"/>
    <w:rsid w:val="00016A9E"/>
    <w:rsid w:val="00016AF6"/>
    <w:rsid w:val="00016BE9"/>
    <w:rsid w:val="000173C9"/>
    <w:rsid w:val="00017485"/>
    <w:rsid w:val="00017924"/>
    <w:rsid w:val="00017AD2"/>
    <w:rsid w:val="00017CF2"/>
    <w:rsid w:val="00020149"/>
    <w:rsid w:val="00020378"/>
    <w:rsid w:val="0002039F"/>
    <w:rsid w:val="0002074C"/>
    <w:rsid w:val="00020B66"/>
    <w:rsid w:val="00020E8F"/>
    <w:rsid w:val="00021BB6"/>
    <w:rsid w:val="000221C7"/>
    <w:rsid w:val="000222EC"/>
    <w:rsid w:val="0002234C"/>
    <w:rsid w:val="000226CF"/>
    <w:rsid w:val="000227A4"/>
    <w:rsid w:val="0002319D"/>
    <w:rsid w:val="000231FE"/>
    <w:rsid w:val="00023D79"/>
    <w:rsid w:val="0002401D"/>
    <w:rsid w:val="0002404D"/>
    <w:rsid w:val="00024059"/>
    <w:rsid w:val="00024090"/>
    <w:rsid w:val="000249F4"/>
    <w:rsid w:val="00024BF3"/>
    <w:rsid w:val="00025380"/>
    <w:rsid w:val="000254BE"/>
    <w:rsid w:val="00025798"/>
    <w:rsid w:val="00025EA5"/>
    <w:rsid w:val="00025F5B"/>
    <w:rsid w:val="000262EF"/>
    <w:rsid w:val="00026454"/>
    <w:rsid w:val="00026669"/>
    <w:rsid w:val="00026BC8"/>
    <w:rsid w:val="000272D4"/>
    <w:rsid w:val="00027391"/>
    <w:rsid w:val="000273ED"/>
    <w:rsid w:val="00030070"/>
    <w:rsid w:val="00030083"/>
    <w:rsid w:val="000300F7"/>
    <w:rsid w:val="00030864"/>
    <w:rsid w:val="0003097C"/>
    <w:rsid w:val="00030BD4"/>
    <w:rsid w:val="00030CD9"/>
    <w:rsid w:val="000313B1"/>
    <w:rsid w:val="000318FB"/>
    <w:rsid w:val="00031D4A"/>
    <w:rsid w:val="000323BD"/>
    <w:rsid w:val="0003243C"/>
    <w:rsid w:val="0003274D"/>
    <w:rsid w:val="00032755"/>
    <w:rsid w:val="00032C01"/>
    <w:rsid w:val="00032C95"/>
    <w:rsid w:val="00033710"/>
    <w:rsid w:val="00033C81"/>
    <w:rsid w:val="00033E82"/>
    <w:rsid w:val="00034498"/>
    <w:rsid w:val="00035408"/>
    <w:rsid w:val="000356AD"/>
    <w:rsid w:val="00035C34"/>
    <w:rsid w:val="00035E3E"/>
    <w:rsid w:val="0003616A"/>
    <w:rsid w:val="0003649D"/>
    <w:rsid w:val="000368C0"/>
    <w:rsid w:val="000368F6"/>
    <w:rsid w:val="00036FC0"/>
    <w:rsid w:val="0003708B"/>
    <w:rsid w:val="0003753F"/>
    <w:rsid w:val="00037887"/>
    <w:rsid w:val="00037FD1"/>
    <w:rsid w:val="00040132"/>
    <w:rsid w:val="00040872"/>
    <w:rsid w:val="00040F23"/>
    <w:rsid w:val="00040F8C"/>
    <w:rsid w:val="000410EC"/>
    <w:rsid w:val="0004138B"/>
    <w:rsid w:val="00041A75"/>
    <w:rsid w:val="000421DA"/>
    <w:rsid w:val="00042534"/>
    <w:rsid w:val="00042766"/>
    <w:rsid w:val="000431B8"/>
    <w:rsid w:val="00043431"/>
    <w:rsid w:val="00043B1E"/>
    <w:rsid w:val="000440E6"/>
    <w:rsid w:val="00044775"/>
    <w:rsid w:val="00044863"/>
    <w:rsid w:val="00044A4C"/>
    <w:rsid w:val="0004599E"/>
    <w:rsid w:val="00045B31"/>
    <w:rsid w:val="00045D01"/>
    <w:rsid w:val="00045F2F"/>
    <w:rsid w:val="0004616D"/>
    <w:rsid w:val="0004625A"/>
    <w:rsid w:val="0004629F"/>
    <w:rsid w:val="00046349"/>
    <w:rsid w:val="000464B2"/>
    <w:rsid w:val="00046B89"/>
    <w:rsid w:val="00046D34"/>
    <w:rsid w:val="00046F67"/>
    <w:rsid w:val="00047275"/>
    <w:rsid w:val="00047705"/>
    <w:rsid w:val="00047D90"/>
    <w:rsid w:val="00047EC2"/>
    <w:rsid w:val="0005001D"/>
    <w:rsid w:val="00050091"/>
    <w:rsid w:val="000501F5"/>
    <w:rsid w:val="0005040B"/>
    <w:rsid w:val="00050487"/>
    <w:rsid w:val="0005079D"/>
    <w:rsid w:val="0005088E"/>
    <w:rsid w:val="00050A90"/>
    <w:rsid w:val="000514BB"/>
    <w:rsid w:val="0005184F"/>
    <w:rsid w:val="0005188B"/>
    <w:rsid w:val="00051AFF"/>
    <w:rsid w:val="00051B61"/>
    <w:rsid w:val="00051DC5"/>
    <w:rsid w:val="00052529"/>
    <w:rsid w:val="000525AF"/>
    <w:rsid w:val="00052675"/>
    <w:rsid w:val="00052D93"/>
    <w:rsid w:val="00052F8A"/>
    <w:rsid w:val="00053690"/>
    <w:rsid w:val="00053902"/>
    <w:rsid w:val="00053A4B"/>
    <w:rsid w:val="00053B2B"/>
    <w:rsid w:val="000540A5"/>
    <w:rsid w:val="00054374"/>
    <w:rsid w:val="00054608"/>
    <w:rsid w:val="000549D3"/>
    <w:rsid w:val="00054A39"/>
    <w:rsid w:val="00054ACA"/>
    <w:rsid w:val="000551A6"/>
    <w:rsid w:val="00055288"/>
    <w:rsid w:val="0005531A"/>
    <w:rsid w:val="000553B8"/>
    <w:rsid w:val="00055474"/>
    <w:rsid w:val="000554C8"/>
    <w:rsid w:val="00055965"/>
    <w:rsid w:val="00055A96"/>
    <w:rsid w:val="00055ABC"/>
    <w:rsid w:val="0005603B"/>
    <w:rsid w:val="00056410"/>
    <w:rsid w:val="000566B2"/>
    <w:rsid w:val="000569D5"/>
    <w:rsid w:val="00056ABB"/>
    <w:rsid w:val="00056F1C"/>
    <w:rsid w:val="0005766E"/>
    <w:rsid w:val="00060C17"/>
    <w:rsid w:val="000611D4"/>
    <w:rsid w:val="0006143B"/>
    <w:rsid w:val="00061683"/>
    <w:rsid w:val="00061AE2"/>
    <w:rsid w:val="00061D65"/>
    <w:rsid w:val="0006223F"/>
    <w:rsid w:val="00062425"/>
    <w:rsid w:val="000624F6"/>
    <w:rsid w:val="00062623"/>
    <w:rsid w:val="0006283A"/>
    <w:rsid w:val="000628FB"/>
    <w:rsid w:val="00062C7E"/>
    <w:rsid w:val="000631BC"/>
    <w:rsid w:val="000636AF"/>
    <w:rsid w:val="00063A93"/>
    <w:rsid w:val="00064480"/>
    <w:rsid w:val="00064873"/>
    <w:rsid w:val="000651A6"/>
    <w:rsid w:val="00065295"/>
    <w:rsid w:val="000656CD"/>
    <w:rsid w:val="000657A4"/>
    <w:rsid w:val="00065B0D"/>
    <w:rsid w:val="00065E17"/>
    <w:rsid w:val="00065E35"/>
    <w:rsid w:val="00065FCD"/>
    <w:rsid w:val="0006644A"/>
    <w:rsid w:val="000667C3"/>
    <w:rsid w:val="00066C51"/>
    <w:rsid w:val="0006752B"/>
    <w:rsid w:val="00067595"/>
    <w:rsid w:val="00067614"/>
    <w:rsid w:val="0006767B"/>
    <w:rsid w:val="00067A6F"/>
    <w:rsid w:val="00067F08"/>
    <w:rsid w:val="0007013F"/>
    <w:rsid w:val="000704F4"/>
    <w:rsid w:val="00070583"/>
    <w:rsid w:val="000705ED"/>
    <w:rsid w:val="00070670"/>
    <w:rsid w:val="000708B8"/>
    <w:rsid w:val="00070CAB"/>
    <w:rsid w:val="00070F01"/>
    <w:rsid w:val="00071138"/>
    <w:rsid w:val="00071438"/>
    <w:rsid w:val="00071498"/>
    <w:rsid w:val="00071E17"/>
    <w:rsid w:val="000722EF"/>
    <w:rsid w:val="00072DAF"/>
    <w:rsid w:val="000736F3"/>
    <w:rsid w:val="00073CDD"/>
    <w:rsid w:val="00073E2C"/>
    <w:rsid w:val="00073FCB"/>
    <w:rsid w:val="00074120"/>
    <w:rsid w:val="000744DD"/>
    <w:rsid w:val="000746C2"/>
    <w:rsid w:val="00075098"/>
    <w:rsid w:val="00075421"/>
    <w:rsid w:val="000757B9"/>
    <w:rsid w:val="00075B4C"/>
    <w:rsid w:val="00075E88"/>
    <w:rsid w:val="00075EB2"/>
    <w:rsid w:val="0007642F"/>
    <w:rsid w:val="000767F9"/>
    <w:rsid w:val="00076C91"/>
    <w:rsid w:val="00076D8B"/>
    <w:rsid w:val="00076F24"/>
    <w:rsid w:val="00077072"/>
    <w:rsid w:val="000773F9"/>
    <w:rsid w:val="000775EB"/>
    <w:rsid w:val="00077CAE"/>
    <w:rsid w:val="00077FC9"/>
    <w:rsid w:val="0008005B"/>
    <w:rsid w:val="000802A7"/>
    <w:rsid w:val="00080665"/>
    <w:rsid w:val="00080D26"/>
    <w:rsid w:val="00081CD5"/>
    <w:rsid w:val="00082210"/>
    <w:rsid w:val="0008241B"/>
    <w:rsid w:val="000829AB"/>
    <w:rsid w:val="00082BFA"/>
    <w:rsid w:val="00082E38"/>
    <w:rsid w:val="00082E43"/>
    <w:rsid w:val="00083139"/>
    <w:rsid w:val="00083168"/>
    <w:rsid w:val="000840FC"/>
    <w:rsid w:val="000848A2"/>
    <w:rsid w:val="00084B69"/>
    <w:rsid w:val="00084F1F"/>
    <w:rsid w:val="00085012"/>
    <w:rsid w:val="0008573D"/>
    <w:rsid w:val="000858A0"/>
    <w:rsid w:val="00085ACE"/>
    <w:rsid w:val="00085E35"/>
    <w:rsid w:val="0008602B"/>
    <w:rsid w:val="000860C9"/>
    <w:rsid w:val="00086170"/>
    <w:rsid w:val="000865CF"/>
    <w:rsid w:val="0008681E"/>
    <w:rsid w:val="00086CA0"/>
    <w:rsid w:val="00086FE7"/>
    <w:rsid w:val="000872CC"/>
    <w:rsid w:val="000877CA"/>
    <w:rsid w:val="00087CE5"/>
    <w:rsid w:val="00087ED3"/>
    <w:rsid w:val="00087FF9"/>
    <w:rsid w:val="00090178"/>
    <w:rsid w:val="00090629"/>
    <w:rsid w:val="00090A30"/>
    <w:rsid w:val="00090AA7"/>
    <w:rsid w:val="00090E6E"/>
    <w:rsid w:val="00091638"/>
    <w:rsid w:val="0009179B"/>
    <w:rsid w:val="00091A89"/>
    <w:rsid w:val="00091C89"/>
    <w:rsid w:val="00091F70"/>
    <w:rsid w:val="00092236"/>
    <w:rsid w:val="000922AE"/>
    <w:rsid w:val="00092441"/>
    <w:rsid w:val="00092531"/>
    <w:rsid w:val="000928EA"/>
    <w:rsid w:val="00092ABE"/>
    <w:rsid w:val="00093036"/>
    <w:rsid w:val="0009308E"/>
    <w:rsid w:val="00093314"/>
    <w:rsid w:val="000933C2"/>
    <w:rsid w:val="00093577"/>
    <w:rsid w:val="0009383E"/>
    <w:rsid w:val="00093AAC"/>
    <w:rsid w:val="00093B09"/>
    <w:rsid w:val="00093C20"/>
    <w:rsid w:val="00093C42"/>
    <w:rsid w:val="000942D0"/>
    <w:rsid w:val="000947DB"/>
    <w:rsid w:val="00095507"/>
    <w:rsid w:val="00095D46"/>
    <w:rsid w:val="00095E6C"/>
    <w:rsid w:val="0009608A"/>
    <w:rsid w:val="0009662C"/>
    <w:rsid w:val="00096D59"/>
    <w:rsid w:val="00096DE4"/>
    <w:rsid w:val="00096ED0"/>
    <w:rsid w:val="00097079"/>
    <w:rsid w:val="000972AB"/>
    <w:rsid w:val="0009739A"/>
    <w:rsid w:val="000974B6"/>
    <w:rsid w:val="000977CD"/>
    <w:rsid w:val="00097AC9"/>
    <w:rsid w:val="00097C8F"/>
    <w:rsid w:val="00097E69"/>
    <w:rsid w:val="00097EF0"/>
    <w:rsid w:val="000A0ABA"/>
    <w:rsid w:val="000A1C43"/>
    <w:rsid w:val="000A222E"/>
    <w:rsid w:val="000A23C4"/>
    <w:rsid w:val="000A2507"/>
    <w:rsid w:val="000A2CBE"/>
    <w:rsid w:val="000A2D1C"/>
    <w:rsid w:val="000A2E4F"/>
    <w:rsid w:val="000A2F1E"/>
    <w:rsid w:val="000A3486"/>
    <w:rsid w:val="000A3A97"/>
    <w:rsid w:val="000A3F34"/>
    <w:rsid w:val="000A49FE"/>
    <w:rsid w:val="000A4FCE"/>
    <w:rsid w:val="000A5065"/>
    <w:rsid w:val="000A525A"/>
    <w:rsid w:val="000A5379"/>
    <w:rsid w:val="000A58C6"/>
    <w:rsid w:val="000A59E4"/>
    <w:rsid w:val="000A5CAF"/>
    <w:rsid w:val="000A6ED3"/>
    <w:rsid w:val="000A7370"/>
    <w:rsid w:val="000A79BB"/>
    <w:rsid w:val="000A7D27"/>
    <w:rsid w:val="000A7D60"/>
    <w:rsid w:val="000B0062"/>
    <w:rsid w:val="000B067D"/>
    <w:rsid w:val="000B0BAE"/>
    <w:rsid w:val="000B1083"/>
    <w:rsid w:val="000B13A4"/>
    <w:rsid w:val="000B15D1"/>
    <w:rsid w:val="000B1A41"/>
    <w:rsid w:val="000B1D6F"/>
    <w:rsid w:val="000B1E2D"/>
    <w:rsid w:val="000B1F13"/>
    <w:rsid w:val="000B2228"/>
    <w:rsid w:val="000B2EA7"/>
    <w:rsid w:val="000B30F7"/>
    <w:rsid w:val="000B34AE"/>
    <w:rsid w:val="000B3539"/>
    <w:rsid w:val="000B353B"/>
    <w:rsid w:val="000B3740"/>
    <w:rsid w:val="000B3A2C"/>
    <w:rsid w:val="000B3A7B"/>
    <w:rsid w:val="000B3ACE"/>
    <w:rsid w:val="000B4000"/>
    <w:rsid w:val="000B4111"/>
    <w:rsid w:val="000B4388"/>
    <w:rsid w:val="000B43B9"/>
    <w:rsid w:val="000B497D"/>
    <w:rsid w:val="000B4A14"/>
    <w:rsid w:val="000B4C0C"/>
    <w:rsid w:val="000B4C48"/>
    <w:rsid w:val="000B513C"/>
    <w:rsid w:val="000B519A"/>
    <w:rsid w:val="000B529F"/>
    <w:rsid w:val="000B531E"/>
    <w:rsid w:val="000B54C0"/>
    <w:rsid w:val="000B57E2"/>
    <w:rsid w:val="000B5CE9"/>
    <w:rsid w:val="000B5D5F"/>
    <w:rsid w:val="000B5F9B"/>
    <w:rsid w:val="000B61B3"/>
    <w:rsid w:val="000B646C"/>
    <w:rsid w:val="000B6927"/>
    <w:rsid w:val="000B6F54"/>
    <w:rsid w:val="000B7014"/>
    <w:rsid w:val="000B7057"/>
    <w:rsid w:val="000B79E9"/>
    <w:rsid w:val="000C0047"/>
    <w:rsid w:val="000C04CC"/>
    <w:rsid w:val="000C0B8A"/>
    <w:rsid w:val="000C1063"/>
    <w:rsid w:val="000C158D"/>
    <w:rsid w:val="000C17EE"/>
    <w:rsid w:val="000C181B"/>
    <w:rsid w:val="000C1956"/>
    <w:rsid w:val="000C2143"/>
    <w:rsid w:val="000C2B73"/>
    <w:rsid w:val="000C2B86"/>
    <w:rsid w:val="000C2B9A"/>
    <w:rsid w:val="000C2CBB"/>
    <w:rsid w:val="000C2CCD"/>
    <w:rsid w:val="000C2EDB"/>
    <w:rsid w:val="000C34CD"/>
    <w:rsid w:val="000C387D"/>
    <w:rsid w:val="000C38B9"/>
    <w:rsid w:val="000C3A22"/>
    <w:rsid w:val="000C41BA"/>
    <w:rsid w:val="000C45ED"/>
    <w:rsid w:val="000C48A5"/>
    <w:rsid w:val="000C4C01"/>
    <w:rsid w:val="000C4D17"/>
    <w:rsid w:val="000C4DB0"/>
    <w:rsid w:val="000C514E"/>
    <w:rsid w:val="000C541E"/>
    <w:rsid w:val="000C54D7"/>
    <w:rsid w:val="000C58B9"/>
    <w:rsid w:val="000C590F"/>
    <w:rsid w:val="000C6586"/>
    <w:rsid w:val="000C6CE0"/>
    <w:rsid w:val="000C704A"/>
    <w:rsid w:val="000C72E6"/>
    <w:rsid w:val="000C7303"/>
    <w:rsid w:val="000C738F"/>
    <w:rsid w:val="000C76C9"/>
    <w:rsid w:val="000C780D"/>
    <w:rsid w:val="000C7BD3"/>
    <w:rsid w:val="000C7F6E"/>
    <w:rsid w:val="000D043C"/>
    <w:rsid w:val="000D09CA"/>
    <w:rsid w:val="000D0C71"/>
    <w:rsid w:val="000D0DFC"/>
    <w:rsid w:val="000D105D"/>
    <w:rsid w:val="000D129A"/>
    <w:rsid w:val="000D1C4C"/>
    <w:rsid w:val="000D1E2F"/>
    <w:rsid w:val="000D203B"/>
    <w:rsid w:val="000D2228"/>
    <w:rsid w:val="000D249B"/>
    <w:rsid w:val="000D2B25"/>
    <w:rsid w:val="000D3B9B"/>
    <w:rsid w:val="000D3DF8"/>
    <w:rsid w:val="000D420F"/>
    <w:rsid w:val="000D44AA"/>
    <w:rsid w:val="000D4623"/>
    <w:rsid w:val="000D47F1"/>
    <w:rsid w:val="000D560C"/>
    <w:rsid w:val="000D5BAF"/>
    <w:rsid w:val="000D5D13"/>
    <w:rsid w:val="000D5E07"/>
    <w:rsid w:val="000D5F56"/>
    <w:rsid w:val="000D5F79"/>
    <w:rsid w:val="000D6597"/>
    <w:rsid w:val="000D6841"/>
    <w:rsid w:val="000D686E"/>
    <w:rsid w:val="000D68F4"/>
    <w:rsid w:val="000D6A8E"/>
    <w:rsid w:val="000D6CCA"/>
    <w:rsid w:val="000D72FE"/>
    <w:rsid w:val="000D74C6"/>
    <w:rsid w:val="000D7621"/>
    <w:rsid w:val="000D7B53"/>
    <w:rsid w:val="000D7C62"/>
    <w:rsid w:val="000D7EE8"/>
    <w:rsid w:val="000E03FF"/>
    <w:rsid w:val="000E0AB8"/>
    <w:rsid w:val="000E0D5A"/>
    <w:rsid w:val="000E131B"/>
    <w:rsid w:val="000E17FC"/>
    <w:rsid w:val="000E1BAD"/>
    <w:rsid w:val="000E1E57"/>
    <w:rsid w:val="000E2084"/>
    <w:rsid w:val="000E2433"/>
    <w:rsid w:val="000E290F"/>
    <w:rsid w:val="000E2EC2"/>
    <w:rsid w:val="000E2F44"/>
    <w:rsid w:val="000E34F1"/>
    <w:rsid w:val="000E3528"/>
    <w:rsid w:val="000E3709"/>
    <w:rsid w:val="000E378C"/>
    <w:rsid w:val="000E379C"/>
    <w:rsid w:val="000E384A"/>
    <w:rsid w:val="000E3DB0"/>
    <w:rsid w:val="000E441D"/>
    <w:rsid w:val="000E4A7E"/>
    <w:rsid w:val="000E522B"/>
    <w:rsid w:val="000E52CD"/>
    <w:rsid w:val="000E588A"/>
    <w:rsid w:val="000E5A0F"/>
    <w:rsid w:val="000E5A58"/>
    <w:rsid w:val="000E601B"/>
    <w:rsid w:val="000E61C9"/>
    <w:rsid w:val="000E62C3"/>
    <w:rsid w:val="000E6464"/>
    <w:rsid w:val="000E66C4"/>
    <w:rsid w:val="000E6849"/>
    <w:rsid w:val="000E6A84"/>
    <w:rsid w:val="000E6F02"/>
    <w:rsid w:val="000E70BA"/>
    <w:rsid w:val="000F03AD"/>
    <w:rsid w:val="000F04A6"/>
    <w:rsid w:val="000F04AB"/>
    <w:rsid w:val="000F0CE7"/>
    <w:rsid w:val="000F0D22"/>
    <w:rsid w:val="000F1345"/>
    <w:rsid w:val="000F15E7"/>
    <w:rsid w:val="000F17AE"/>
    <w:rsid w:val="000F1A7B"/>
    <w:rsid w:val="000F1C08"/>
    <w:rsid w:val="000F225B"/>
    <w:rsid w:val="000F2587"/>
    <w:rsid w:val="000F2680"/>
    <w:rsid w:val="000F2898"/>
    <w:rsid w:val="000F2FF8"/>
    <w:rsid w:val="000F3559"/>
    <w:rsid w:val="000F38FD"/>
    <w:rsid w:val="000F3BEE"/>
    <w:rsid w:val="000F3C46"/>
    <w:rsid w:val="000F3FD0"/>
    <w:rsid w:val="000F432B"/>
    <w:rsid w:val="000F4434"/>
    <w:rsid w:val="000F4608"/>
    <w:rsid w:val="000F4629"/>
    <w:rsid w:val="000F492F"/>
    <w:rsid w:val="000F4A7F"/>
    <w:rsid w:val="000F541E"/>
    <w:rsid w:val="000F60CE"/>
    <w:rsid w:val="000F637D"/>
    <w:rsid w:val="000F6A72"/>
    <w:rsid w:val="000F6DDF"/>
    <w:rsid w:val="000F6E1C"/>
    <w:rsid w:val="000F7B71"/>
    <w:rsid w:val="000F7CB6"/>
    <w:rsid w:val="0010014C"/>
    <w:rsid w:val="0010018A"/>
    <w:rsid w:val="00100357"/>
    <w:rsid w:val="00100CBC"/>
    <w:rsid w:val="00100E6A"/>
    <w:rsid w:val="00101ADD"/>
    <w:rsid w:val="00101BF4"/>
    <w:rsid w:val="00101E46"/>
    <w:rsid w:val="00102647"/>
    <w:rsid w:val="00102745"/>
    <w:rsid w:val="0010284D"/>
    <w:rsid w:val="001028C1"/>
    <w:rsid w:val="00102F4E"/>
    <w:rsid w:val="00103856"/>
    <w:rsid w:val="00103BC9"/>
    <w:rsid w:val="00103BD2"/>
    <w:rsid w:val="00103C3F"/>
    <w:rsid w:val="00103CE2"/>
    <w:rsid w:val="00104657"/>
    <w:rsid w:val="00104A81"/>
    <w:rsid w:val="00104ABD"/>
    <w:rsid w:val="00104CFD"/>
    <w:rsid w:val="001054AF"/>
    <w:rsid w:val="00105673"/>
    <w:rsid w:val="00105AC3"/>
    <w:rsid w:val="00106020"/>
    <w:rsid w:val="00106DB6"/>
    <w:rsid w:val="001078EB"/>
    <w:rsid w:val="00107A81"/>
    <w:rsid w:val="00107D5F"/>
    <w:rsid w:val="001100B4"/>
    <w:rsid w:val="001108A1"/>
    <w:rsid w:val="001109EE"/>
    <w:rsid w:val="00110AAE"/>
    <w:rsid w:val="001112F0"/>
    <w:rsid w:val="00111390"/>
    <w:rsid w:val="0011153C"/>
    <w:rsid w:val="001117D0"/>
    <w:rsid w:val="00111D0D"/>
    <w:rsid w:val="00111F7E"/>
    <w:rsid w:val="00112F71"/>
    <w:rsid w:val="00112FF2"/>
    <w:rsid w:val="001130C1"/>
    <w:rsid w:val="00113AD3"/>
    <w:rsid w:val="001146E7"/>
    <w:rsid w:val="00114801"/>
    <w:rsid w:val="00114859"/>
    <w:rsid w:val="00114D3C"/>
    <w:rsid w:val="001155AA"/>
    <w:rsid w:val="001156A3"/>
    <w:rsid w:val="00115D92"/>
    <w:rsid w:val="00115DA6"/>
    <w:rsid w:val="001163B2"/>
    <w:rsid w:val="00116517"/>
    <w:rsid w:val="0011667B"/>
    <w:rsid w:val="00117160"/>
    <w:rsid w:val="00117218"/>
    <w:rsid w:val="001173CE"/>
    <w:rsid w:val="0011777D"/>
    <w:rsid w:val="00117A3A"/>
    <w:rsid w:val="00117C7B"/>
    <w:rsid w:val="00117D10"/>
    <w:rsid w:val="00117E1B"/>
    <w:rsid w:val="0012061A"/>
    <w:rsid w:val="00120813"/>
    <w:rsid w:val="00121448"/>
    <w:rsid w:val="00121733"/>
    <w:rsid w:val="001219F2"/>
    <w:rsid w:val="00121F3C"/>
    <w:rsid w:val="00122029"/>
    <w:rsid w:val="00122081"/>
    <w:rsid w:val="00122426"/>
    <w:rsid w:val="00122577"/>
    <w:rsid w:val="00122E4E"/>
    <w:rsid w:val="00123179"/>
    <w:rsid w:val="001238A6"/>
    <w:rsid w:val="00123DF5"/>
    <w:rsid w:val="001245AB"/>
    <w:rsid w:val="00124638"/>
    <w:rsid w:val="001247D0"/>
    <w:rsid w:val="00124A3A"/>
    <w:rsid w:val="001252B4"/>
    <w:rsid w:val="0012550F"/>
    <w:rsid w:val="0012590C"/>
    <w:rsid w:val="00125DAC"/>
    <w:rsid w:val="00126080"/>
    <w:rsid w:val="00126096"/>
    <w:rsid w:val="00126A29"/>
    <w:rsid w:val="00126A6E"/>
    <w:rsid w:val="00127355"/>
    <w:rsid w:val="00127554"/>
    <w:rsid w:val="00127ABB"/>
    <w:rsid w:val="00127D6E"/>
    <w:rsid w:val="00130230"/>
    <w:rsid w:val="00130662"/>
    <w:rsid w:val="00130A76"/>
    <w:rsid w:val="00130AD5"/>
    <w:rsid w:val="00130B18"/>
    <w:rsid w:val="00130DD8"/>
    <w:rsid w:val="00130E01"/>
    <w:rsid w:val="00130EC5"/>
    <w:rsid w:val="0013154D"/>
    <w:rsid w:val="00131888"/>
    <w:rsid w:val="00131A6B"/>
    <w:rsid w:val="00132CB9"/>
    <w:rsid w:val="00133922"/>
    <w:rsid w:val="00133D1E"/>
    <w:rsid w:val="00133F7E"/>
    <w:rsid w:val="00134054"/>
    <w:rsid w:val="00134BBA"/>
    <w:rsid w:val="00134EE5"/>
    <w:rsid w:val="00136014"/>
    <w:rsid w:val="00136054"/>
    <w:rsid w:val="0013613B"/>
    <w:rsid w:val="00136466"/>
    <w:rsid w:val="00136ED5"/>
    <w:rsid w:val="00136F9D"/>
    <w:rsid w:val="001373E6"/>
    <w:rsid w:val="00137EDF"/>
    <w:rsid w:val="0014008A"/>
    <w:rsid w:val="001400CE"/>
    <w:rsid w:val="001402E4"/>
    <w:rsid w:val="00140434"/>
    <w:rsid w:val="0014107E"/>
    <w:rsid w:val="0014189F"/>
    <w:rsid w:val="00141B8B"/>
    <w:rsid w:val="00141DAB"/>
    <w:rsid w:val="00141FE4"/>
    <w:rsid w:val="00142530"/>
    <w:rsid w:val="0014274B"/>
    <w:rsid w:val="00142866"/>
    <w:rsid w:val="00142A50"/>
    <w:rsid w:val="00142DA8"/>
    <w:rsid w:val="00142E53"/>
    <w:rsid w:val="001433B7"/>
    <w:rsid w:val="00143716"/>
    <w:rsid w:val="00144647"/>
    <w:rsid w:val="00144731"/>
    <w:rsid w:val="00144ABD"/>
    <w:rsid w:val="00144C32"/>
    <w:rsid w:val="00145C7F"/>
    <w:rsid w:val="00145CD6"/>
    <w:rsid w:val="0014656F"/>
    <w:rsid w:val="001467CA"/>
    <w:rsid w:val="001468A7"/>
    <w:rsid w:val="0014691C"/>
    <w:rsid w:val="00146CC2"/>
    <w:rsid w:val="001473E6"/>
    <w:rsid w:val="001474A6"/>
    <w:rsid w:val="00147D59"/>
    <w:rsid w:val="00147D7E"/>
    <w:rsid w:val="00150460"/>
    <w:rsid w:val="001507AB"/>
    <w:rsid w:val="001508B2"/>
    <w:rsid w:val="00150D31"/>
    <w:rsid w:val="00151627"/>
    <w:rsid w:val="00151B0B"/>
    <w:rsid w:val="00151BAC"/>
    <w:rsid w:val="00151C79"/>
    <w:rsid w:val="00151F3E"/>
    <w:rsid w:val="00151F94"/>
    <w:rsid w:val="00152259"/>
    <w:rsid w:val="001522CE"/>
    <w:rsid w:val="001522E7"/>
    <w:rsid w:val="00152580"/>
    <w:rsid w:val="00152D73"/>
    <w:rsid w:val="001534C0"/>
    <w:rsid w:val="0015364B"/>
    <w:rsid w:val="00153776"/>
    <w:rsid w:val="00153ACD"/>
    <w:rsid w:val="00153BB3"/>
    <w:rsid w:val="0015407C"/>
    <w:rsid w:val="0015436E"/>
    <w:rsid w:val="00154627"/>
    <w:rsid w:val="0015479F"/>
    <w:rsid w:val="001547CE"/>
    <w:rsid w:val="00154823"/>
    <w:rsid w:val="0015526D"/>
    <w:rsid w:val="0015535A"/>
    <w:rsid w:val="0015559D"/>
    <w:rsid w:val="0015586B"/>
    <w:rsid w:val="00155E97"/>
    <w:rsid w:val="00155F3F"/>
    <w:rsid w:val="00156148"/>
    <w:rsid w:val="001561A4"/>
    <w:rsid w:val="00156424"/>
    <w:rsid w:val="0015650E"/>
    <w:rsid w:val="001567B4"/>
    <w:rsid w:val="00156C6E"/>
    <w:rsid w:val="00157573"/>
    <w:rsid w:val="0015758E"/>
    <w:rsid w:val="00157931"/>
    <w:rsid w:val="001603F8"/>
    <w:rsid w:val="00160C30"/>
    <w:rsid w:val="00160D96"/>
    <w:rsid w:val="001611C7"/>
    <w:rsid w:val="00161CA0"/>
    <w:rsid w:val="00161CB9"/>
    <w:rsid w:val="00162376"/>
    <w:rsid w:val="00162C4A"/>
    <w:rsid w:val="00162D7F"/>
    <w:rsid w:val="00162E46"/>
    <w:rsid w:val="001630BE"/>
    <w:rsid w:val="00163165"/>
    <w:rsid w:val="001638AE"/>
    <w:rsid w:val="001638F6"/>
    <w:rsid w:val="00163B4C"/>
    <w:rsid w:val="00163CBB"/>
    <w:rsid w:val="0016405F"/>
    <w:rsid w:val="001642CE"/>
    <w:rsid w:val="00164982"/>
    <w:rsid w:val="00164BB3"/>
    <w:rsid w:val="00164F7B"/>
    <w:rsid w:val="001654A8"/>
    <w:rsid w:val="00166254"/>
    <w:rsid w:val="00166717"/>
    <w:rsid w:val="00166814"/>
    <w:rsid w:val="001668FB"/>
    <w:rsid w:val="001669CE"/>
    <w:rsid w:val="00166C84"/>
    <w:rsid w:val="001670EE"/>
    <w:rsid w:val="0016739B"/>
    <w:rsid w:val="001673AB"/>
    <w:rsid w:val="001673DD"/>
    <w:rsid w:val="00167EDF"/>
    <w:rsid w:val="001700EA"/>
    <w:rsid w:val="00170139"/>
    <w:rsid w:val="00170CC5"/>
    <w:rsid w:val="00170FC5"/>
    <w:rsid w:val="001710A5"/>
    <w:rsid w:val="00171410"/>
    <w:rsid w:val="001715CC"/>
    <w:rsid w:val="001718B3"/>
    <w:rsid w:val="00171B17"/>
    <w:rsid w:val="00171F2E"/>
    <w:rsid w:val="00171FD7"/>
    <w:rsid w:val="0017202B"/>
    <w:rsid w:val="001720DB"/>
    <w:rsid w:val="00172143"/>
    <w:rsid w:val="0017223A"/>
    <w:rsid w:val="00172289"/>
    <w:rsid w:val="0017248A"/>
    <w:rsid w:val="00172809"/>
    <w:rsid w:val="00172A11"/>
    <w:rsid w:val="00172CE8"/>
    <w:rsid w:val="00172F81"/>
    <w:rsid w:val="0017353D"/>
    <w:rsid w:val="00173995"/>
    <w:rsid w:val="00173A27"/>
    <w:rsid w:val="00173A4E"/>
    <w:rsid w:val="00173B9C"/>
    <w:rsid w:val="00173BFC"/>
    <w:rsid w:val="00173CF7"/>
    <w:rsid w:val="00173F7E"/>
    <w:rsid w:val="001742A8"/>
    <w:rsid w:val="00174515"/>
    <w:rsid w:val="00174C36"/>
    <w:rsid w:val="001752EA"/>
    <w:rsid w:val="00175786"/>
    <w:rsid w:val="001763D0"/>
    <w:rsid w:val="0017652C"/>
    <w:rsid w:val="001767EB"/>
    <w:rsid w:val="0017683C"/>
    <w:rsid w:val="00176893"/>
    <w:rsid w:val="00176ECF"/>
    <w:rsid w:val="0017747E"/>
    <w:rsid w:val="00177564"/>
    <w:rsid w:val="00177938"/>
    <w:rsid w:val="001800A2"/>
    <w:rsid w:val="00180182"/>
    <w:rsid w:val="00180912"/>
    <w:rsid w:val="00180AAE"/>
    <w:rsid w:val="00180BE9"/>
    <w:rsid w:val="0018155E"/>
    <w:rsid w:val="001815A3"/>
    <w:rsid w:val="00181AEE"/>
    <w:rsid w:val="00181B46"/>
    <w:rsid w:val="00181EFD"/>
    <w:rsid w:val="0018254D"/>
    <w:rsid w:val="00182575"/>
    <w:rsid w:val="00182DC6"/>
    <w:rsid w:val="00182F3C"/>
    <w:rsid w:val="00183002"/>
    <w:rsid w:val="0018311F"/>
    <w:rsid w:val="001831F5"/>
    <w:rsid w:val="0018350E"/>
    <w:rsid w:val="00183593"/>
    <w:rsid w:val="0018363B"/>
    <w:rsid w:val="00183A4E"/>
    <w:rsid w:val="00183B9A"/>
    <w:rsid w:val="00183D84"/>
    <w:rsid w:val="00183DF8"/>
    <w:rsid w:val="00183E8A"/>
    <w:rsid w:val="00183ED6"/>
    <w:rsid w:val="00184008"/>
    <w:rsid w:val="0018454C"/>
    <w:rsid w:val="00184B6F"/>
    <w:rsid w:val="00184E9A"/>
    <w:rsid w:val="00184FB2"/>
    <w:rsid w:val="001851FE"/>
    <w:rsid w:val="00185A04"/>
    <w:rsid w:val="00185F2F"/>
    <w:rsid w:val="00186191"/>
    <w:rsid w:val="0018621E"/>
    <w:rsid w:val="001866AF"/>
    <w:rsid w:val="00187597"/>
    <w:rsid w:val="001875AD"/>
    <w:rsid w:val="001875E6"/>
    <w:rsid w:val="00187CDB"/>
    <w:rsid w:val="00187CF2"/>
    <w:rsid w:val="00187EFD"/>
    <w:rsid w:val="00187F4F"/>
    <w:rsid w:val="00190056"/>
    <w:rsid w:val="0019010B"/>
    <w:rsid w:val="001903D6"/>
    <w:rsid w:val="001905C1"/>
    <w:rsid w:val="001908C6"/>
    <w:rsid w:val="00190B53"/>
    <w:rsid w:val="00190DBB"/>
    <w:rsid w:val="00191388"/>
    <w:rsid w:val="00191738"/>
    <w:rsid w:val="001919F5"/>
    <w:rsid w:val="00191DB6"/>
    <w:rsid w:val="00191EF3"/>
    <w:rsid w:val="00191FCD"/>
    <w:rsid w:val="001922DD"/>
    <w:rsid w:val="001927AE"/>
    <w:rsid w:val="00192D98"/>
    <w:rsid w:val="001931AA"/>
    <w:rsid w:val="00193609"/>
    <w:rsid w:val="00193A5D"/>
    <w:rsid w:val="00193ADA"/>
    <w:rsid w:val="00193C05"/>
    <w:rsid w:val="00193DB8"/>
    <w:rsid w:val="00194452"/>
    <w:rsid w:val="0019446B"/>
    <w:rsid w:val="00194C18"/>
    <w:rsid w:val="00194C5B"/>
    <w:rsid w:val="001952B7"/>
    <w:rsid w:val="00195487"/>
    <w:rsid w:val="001954E4"/>
    <w:rsid w:val="00195537"/>
    <w:rsid w:val="00196158"/>
    <w:rsid w:val="001968C1"/>
    <w:rsid w:val="00197B1A"/>
    <w:rsid w:val="00197C0F"/>
    <w:rsid w:val="00197D42"/>
    <w:rsid w:val="00197ECE"/>
    <w:rsid w:val="001A0282"/>
    <w:rsid w:val="001A0308"/>
    <w:rsid w:val="001A0D87"/>
    <w:rsid w:val="001A1456"/>
    <w:rsid w:val="001A16CE"/>
    <w:rsid w:val="001A1D4B"/>
    <w:rsid w:val="001A2054"/>
    <w:rsid w:val="001A2452"/>
    <w:rsid w:val="001A2E4A"/>
    <w:rsid w:val="001A2F0C"/>
    <w:rsid w:val="001A31DA"/>
    <w:rsid w:val="001A33CE"/>
    <w:rsid w:val="001A363F"/>
    <w:rsid w:val="001A37BB"/>
    <w:rsid w:val="001A3811"/>
    <w:rsid w:val="001A3E05"/>
    <w:rsid w:val="001A49D4"/>
    <w:rsid w:val="001A4CDE"/>
    <w:rsid w:val="001A50CC"/>
    <w:rsid w:val="001A5137"/>
    <w:rsid w:val="001A5326"/>
    <w:rsid w:val="001A53D5"/>
    <w:rsid w:val="001A5505"/>
    <w:rsid w:val="001A584A"/>
    <w:rsid w:val="001A6142"/>
    <w:rsid w:val="001A65B8"/>
    <w:rsid w:val="001A68A3"/>
    <w:rsid w:val="001A69DF"/>
    <w:rsid w:val="001A6BB9"/>
    <w:rsid w:val="001A7477"/>
    <w:rsid w:val="001A779A"/>
    <w:rsid w:val="001A79F9"/>
    <w:rsid w:val="001A7F4F"/>
    <w:rsid w:val="001B0752"/>
    <w:rsid w:val="001B13D7"/>
    <w:rsid w:val="001B160A"/>
    <w:rsid w:val="001B1850"/>
    <w:rsid w:val="001B21C3"/>
    <w:rsid w:val="001B25F8"/>
    <w:rsid w:val="001B2985"/>
    <w:rsid w:val="001B2BA6"/>
    <w:rsid w:val="001B30D6"/>
    <w:rsid w:val="001B36C2"/>
    <w:rsid w:val="001B3809"/>
    <w:rsid w:val="001B417D"/>
    <w:rsid w:val="001B4310"/>
    <w:rsid w:val="001B4429"/>
    <w:rsid w:val="001B4559"/>
    <w:rsid w:val="001B46A3"/>
    <w:rsid w:val="001B4F10"/>
    <w:rsid w:val="001B5159"/>
    <w:rsid w:val="001B55D0"/>
    <w:rsid w:val="001B564C"/>
    <w:rsid w:val="001B5666"/>
    <w:rsid w:val="001B5A26"/>
    <w:rsid w:val="001B5D56"/>
    <w:rsid w:val="001B5DE9"/>
    <w:rsid w:val="001B5E7B"/>
    <w:rsid w:val="001B605B"/>
    <w:rsid w:val="001B60C9"/>
    <w:rsid w:val="001B6122"/>
    <w:rsid w:val="001B6213"/>
    <w:rsid w:val="001B64A3"/>
    <w:rsid w:val="001B6ACD"/>
    <w:rsid w:val="001B6B22"/>
    <w:rsid w:val="001B6FBA"/>
    <w:rsid w:val="001B753A"/>
    <w:rsid w:val="001B7AE7"/>
    <w:rsid w:val="001B7DDF"/>
    <w:rsid w:val="001C0486"/>
    <w:rsid w:val="001C04DB"/>
    <w:rsid w:val="001C08CE"/>
    <w:rsid w:val="001C109F"/>
    <w:rsid w:val="001C12FF"/>
    <w:rsid w:val="001C1537"/>
    <w:rsid w:val="001C1AD7"/>
    <w:rsid w:val="001C1C53"/>
    <w:rsid w:val="001C22FF"/>
    <w:rsid w:val="001C2866"/>
    <w:rsid w:val="001C2A04"/>
    <w:rsid w:val="001C2D86"/>
    <w:rsid w:val="001C36AC"/>
    <w:rsid w:val="001C4C9F"/>
    <w:rsid w:val="001C4D68"/>
    <w:rsid w:val="001C521B"/>
    <w:rsid w:val="001C54E4"/>
    <w:rsid w:val="001C5C00"/>
    <w:rsid w:val="001C628D"/>
    <w:rsid w:val="001C6315"/>
    <w:rsid w:val="001C6A4A"/>
    <w:rsid w:val="001C6F14"/>
    <w:rsid w:val="001C7B31"/>
    <w:rsid w:val="001C7BA8"/>
    <w:rsid w:val="001D0183"/>
    <w:rsid w:val="001D0654"/>
    <w:rsid w:val="001D074C"/>
    <w:rsid w:val="001D0FE6"/>
    <w:rsid w:val="001D11A0"/>
    <w:rsid w:val="001D1391"/>
    <w:rsid w:val="001D1419"/>
    <w:rsid w:val="001D148D"/>
    <w:rsid w:val="001D1581"/>
    <w:rsid w:val="001D15E8"/>
    <w:rsid w:val="001D177A"/>
    <w:rsid w:val="001D1A24"/>
    <w:rsid w:val="001D1A64"/>
    <w:rsid w:val="001D2286"/>
    <w:rsid w:val="001D228E"/>
    <w:rsid w:val="001D2488"/>
    <w:rsid w:val="001D27AF"/>
    <w:rsid w:val="001D2AD0"/>
    <w:rsid w:val="001D2B3E"/>
    <w:rsid w:val="001D2B8A"/>
    <w:rsid w:val="001D2EE4"/>
    <w:rsid w:val="001D2F95"/>
    <w:rsid w:val="001D2FFF"/>
    <w:rsid w:val="001D303B"/>
    <w:rsid w:val="001D311C"/>
    <w:rsid w:val="001D312F"/>
    <w:rsid w:val="001D314A"/>
    <w:rsid w:val="001D3176"/>
    <w:rsid w:val="001D3890"/>
    <w:rsid w:val="001D392B"/>
    <w:rsid w:val="001D42C6"/>
    <w:rsid w:val="001D43E3"/>
    <w:rsid w:val="001D4B49"/>
    <w:rsid w:val="001D4DE9"/>
    <w:rsid w:val="001D4FF2"/>
    <w:rsid w:val="001D5CB1"/>
    <w:rsid w:val="001D6487"/>
    <w:rsid w:val="001D67D0"/>
    <w:rsid w:val="001D6B66"/>
    <w:rsid w:val="001D6B81"/>
    <w:rsid w:val="001D6D18"/>
    <w:rsid w:val="001D73AB"/>
    <w:rsid w:val="001D743D"/>
    <w:rsid w:val="001D75E3"/>
    <w:rsid w:val="001D75FD"/>
    <w:rsid w:val="001D77B4"/>
    <w:rsid w:val="001D783D"/>
    <w:rsid w:val="001D7882"/>
    <w:rsid w:val="001D79C3"/>
    <w:rsid w:val="001D7D37"/>
    <w:rsid w:val="001E0009"/>
    <w:rsid w:val="001E0EAD"/>
    <w:rsid w:val="001E1289"/>
    <w:rsid w:val="001E14C7"/>
    <w:rsid w:val="001E1954"/>
    <w:rsid w:val="001E1A51"/>
    <w:rsid w:val="001E2098"/>
    <w:rsid w:val="001E25D6"/>
    <w:rsid w:val="001E2D83"/>
    <w:rsid w:val="001E3929"/>
    <w:rsid w:val="001E3959"/>
    <w:rsid w:val="001E3B9F"/>
    <w:rsid w:val="001E3EF1"/>
    <w:rsid w:val="001E3F1D"/>
    <w:rsid w:val="001E41F6"/>
    <w:rsid w:val="001E46AF"/>
    <w:rsid w:val="001E4A97"/>
    <w:rsid w:val="001E4C72"/>
    <w:rsid w:val="001E4EBE"/>
    <w:rsid w:val="001E502A"/>
    <w:rsid w:val="001E5198"/>
    <w:rsid w:val="001E563B"/>
    <w:rsid w:val="001E59B8"/>
    <w:rsid w:val="001E66CE"/>
    <w:rsid w:val="001E6E46"/>
    <w:rsid w:val="001E6F58"/>
    <w:rsid w:val="001E7106"/>
    <w:rsid w:val="001E7174"/>
    <w:rsid w:val="001E7CE6"/>
    <w:rsid w:val="001E7E44"/>
    <w:rsid w:val="001F0F75"/>
    <w:rsid w:val="001F11AC"/>
    <w:rsid w:val="001F180E"/>
    <w:rsid w:val="001F1BE5"/>
    <w:rsid w:val="001F205E"/>
    <w:rsid w:val="001F20A9"/>
    <w:rsid w:val="001F2612"/>
    <w:rsid w:val="001F262B"/>
    <w:rsid w:val="001F28C8"/>
    <w:rsid w:val="001F3AF5"/>
    <w:rsid w:val="001F3D3D"/>
    <w:rsid w:val="001F3D7C"/>
    <w:rsid w:val="001F41AF"/>
    <w:rsid w:val="001F433B"/>
    <w:rsid w:val="001F441A"/>
    <w:rsid w:val="001F4449"/>
    <w:rsid w:val="001F4692"/>
    <w:rsid w:val="001F47CD"/>
    <w:rsid w:val="001F49A9"/>
    <w:rsid w:val="001F4B6E"/>
    <w:rsid w:val="001F4EBC"/>
    <w:rsid w:val="001F4FA4"/>
    <w:rsid w:val="001F5178"/>
    <w:rsid w:val="001F51DF"/>
    <w:rsid w:val="001F539F"/>
    <w:rsid w:val="001F551E"/>
    <w:rsid w:val="001F5774"/>
    <w:rsid w:val="001F59EA"/>
    <w:rsid w:val="001F60DF"/>
    <w:rsid w:val="001F6146"/>
    <w:rsid w:val="001F62B6"/>
    <w:rsid w:val="001F6453"/>
    <w:rsid w:val="001F6785"/>
    <w:rsid w:val="001F6B91"/>
    <w:rsid w:val="001F6BFB"/>
    <w:rsid w:val="001F7352"/>
    <w:rsid w:val="001F75CC"/>
    <w:rsid w:val="001F79C9"/>
    <w:rsid w:val="00200027"/>
    <w:rsid w:val="002004D2"/>
    <w:rsid w:val="0020057B"/>
    <w:rsid w:val="0020090B"/>
    <w:rsid w:val="00200B30"/>
    <w:rsid w:val="00200C81"/>
    <w:rsid w:val="00200CF9"/>
    <w:rsid w:val="00200D9A"/>
    <w:rsid w:val="00200DCE"/>
    <w:rsid w:val="00200E2D"/>
    <w:rsid w:val="0020164A"/>
    <w:rsid w:val="00201AE4"/>
    <w:rsid w:val="00202269"/>
    <w:rsid w:val="0020261F"/>
    <w:rsid w:val="002031CC"/>
    <w:rsid w:val="002037F5"/>
    <w:rsid w:val="00203F56"/>
    <w:rsid w:val="00204496"/>
    <w:rsid w:val="002044BF"/>
    <w:rsid w:val="00204528"/>
    <w:rsid w:val="00204642"/>
    <w:rsid w:val="002046B7"/>
    <w:rsid w:val="002046BB"/>
    <w:rsid w:val="00204BFE"/>
    <w:rsid w:val="00204C32"/>
    <w:rsid w:val="00204E9F"/>
    <w:rsid w:val="00204F46"/>
    <w:rsid w:val="002050A8"/>
    <w:rsid w:val="002051FC"/>
    <w:rsid w:val="00205343"/>
    <w:rsid w:val="0020560A"/>
    <w:rsid w:val="00205839"/>
    <w:rsid w:val="0020584D"/>
    <w:rsid w:val="002061AD"/>
    <w:rsid w:val="002063A3"/>
    <w:rsid w:val="0020642A"/>
    <w:rsid w:val="00206810"/>
    <w:rsid w:val="00206A4F"/>
    <w:rsid w:val="00206FAE"/>
    <w:rsid w:val="00206FD8"/>
    <w:rsid w:val="0020725A"/>
    <w:rsid w:val="002074D0"/>
    <w:rsid w:val="0020789F"/>
    <w:rsid w:val="00207CA8"/>
    <w:rsid w:val="00207DCD"/>
    <w:rsid w:val="00207F41"/>
    <w:rsid w:val="002100B6"/>
    <w:rsid w:val="0021013A"/>
    <w:rsid w:val="00210286"/>
    <w:rsid w:val="0021055F"/>
    <w:rsid w:val="00210838"/>
    <w:rsid w:val="00210D26"/>
    <w:rsid w:val="00210E0D"/>
    <w:rsid w:val="0021106E"/>
    <w:rsid w:val="002111B7"/>
    <w:rsid w:val="00211343"/>
    <w:rsid w:val="00211403"/>
    <w:rsid w:val="002119CC"/>
    <w:rsid w:val="0021213D"/>
    <w:rsid w:val="002121E2"/>
    <w:rsid w:val="002122CA"/>
    <w:rsid w:val="00212501"/>
    <w:rsid w:val="00212605"/>
    <w:rsid w:val="00212986"/>
    <w:rsid w:val="00212E47"/>
    <w:rsid w:val="00212E65"/>
    <w:rsid w:val="00213428"/>
    <w:rsid w:val="00213516"/>
    <w:rsid w:val="002136D0"/>
    <w:rsid w:val="002136F8"/>
    <w:rsid w:val="00213CEB"/>
    <w:rsid w:val="00213E70"/>
    <w:rsid w:val="00213F9D"/>
    <w:rsid w:val="0021417F"/>
    <w:rsid w:val="002142C1"/>
    <w:rsid w:val="00214B0A"/>
    <w:rsid w:val="002154E8"/>
    <w:rsid w:val="0021553A"/>
    <w:rsid w:val="00215885"/>
    <w:rsid w:val="00215B56"/>
    <w:rsid w:val="00215E15"/>
    <w:rsid w:val="00215F41"/>
    <w:rsid w:val="00216109"/>
    <w:rsid w:val="00216396"/>
    <w:rsid w:val="00216695"/>
    <w:rsid w:val="002169A1"/>
    <w:rsid w:val="002169F0"/>
    <w:rsid w:val="00216EA4"/>
    <w:rsid w:val="00217431"/>
    <w:rsid w:val="00217B78"/>
    <w:rsid w:val="00217C89"/>
    <w:rsid w:val="00217EE6"/>
    <w:rsid w:val="002201B2"/>
    <w:rsid w:val="0022039C"/>
    <w:rsid w:val="002203CC"/>
    <w:rsid w:val="002207B6"/>
    <w:rsid w:val="00220AC3"/>
    <w:rsid w:val="00220D63"/>
    <w:rsid w:val="0022127C"/>
    <w:rsid w:val="002212E0"/>
    <w:rsid w:val="00221F3D"/>
    <w:rsid w:val="00221FCA"/>
    <w:rsid w:val="00222151"/>
    <w:rsid w:val="0022249B"/>
    <w:rsid w:val="002225A4"/>
    <w:rsid w:val="00222B29"/>
    <w:rsid w:val="00222C74"/>
    <w:rsid w:val="00222D0A"/>
    <w:rsid w:val="00222FAA"/>
    <w:rsid w:val="0022318E"/>
    <w:rsid w:val="0022387F"/>
    <w:rsid w:val="0022392B"/>
    <w:rsid w:val="00223B85"/>
    <w:rsid w:val="00223F30"/>
    <w:rsid w:val="00224158"/>
    <w:rsid w:val="002243D3"/>
    <w:rsid w:val="002243F2"/>
    <w:rsid w:val="00224936"/>
    <w:rsid w:val="00224EBF"/>
    <w:rsid w:val="00224F8B"/>
    <w:rsid w:val="00225145"/>
    <w:rsid w:val="00225467"/>
    <w:rsid w:val="002259AF"/>
    <w:rsid w:val="00225A9F"/>
    <w:rsid w:val="00225BB5"/>
    <w:rsid w:val="00225DAC"/>
    <w:rsid w:val="00226189"/>
    <w:rsid w:val="00226476"/>
    <w:rsid w:val="00226683"/>
    <w:rsid w:val="00226CE5"/>
    <w:rsid w:val="00226F7A"/>
    <w:rsid w:val="002276C5"/>
    <w:rsid w:val="002300AC"/>
    <w:rsid w:val="002300BF"/>
    <w:rsid w:val="0023017D"/>
    <w:rsid w:val="002306D7"/>
    <w:rsid w:val="00230873"/>
    <w:rsid w:val="00230915"/>
    <w:rsid w:val="00230B80"/>
    <w:rsid w:val="00230CFC"/>
    <w:rsid w:val="002310D3"/>
    <w:rsid w:val="00231139"/>
    <w:rsid w:val="00231317"/>
    <w:rsid w:val="00231ABC"/>
    <w:rsid w:val="00231B31"/>
    <w:rsid w:val="0023200A"/>
    <w:rsid w:val="00232398"/>
    <w:rsid w:val="002325A3"/>
    <w:rsid w:val="00232799"/>
    <w:rsid w:val="0023294B"/>
    <w:rsid w:val="00232D19"/>
    <w:rsid w:val="00233000"/>
    <w:rsid w:val="002332A2"/>
    <w:rsid w:val="0023348E"/>
    <w:rsid w:val="002337A5"/>
    <w:rsid w:val="002340CD"/>
    <w:rsid w:val="00234117"/>
    <w:rsid w:val="002343D9"/>
    <w:rsid w:val="002347A2"/>
    <w:rsid w:val="00234DC2"/>
    <w:rsid w:val="002353C0"/>
    <w:rsid w:val="002358E5"/>
    <w:rsid w:val="00235B12"/>
    <w:rsid w:val="00235E71"/>
    <w:rsid w:val="0023606E"/>
    <w:rsid w:val="002360D8"/>
    <w:rsid w:val="00236F46"/>
    <w:rsid w:val="00237078"/>
    <w:rsid w:val="002372CD"/>
    <w:rsid w:val="0023761A"/>
    <w:rsid w:val="0024023F"/>
    <w:rsid w:val="00240316"/>
    <w:rsid w:val="0024057E"/>
    <w:rsid w:val="002405BD"/>
    <w:rsid w:val="002407AF"/>
    <w:rsid w:val="00240A63"/>
    <w:rsid w:val="00240D0F"/>
    <w:rsid w:val="002419B4"/>
    <w:rsid w:val="00241D77"/>
    <w:rsid w:val="00242073"/>
    <w:rsid w:val="00242447"/>
    <w:rsid w:val="0024247F"/>
    <w:rsid w:val="002424CF"/>
    <w:rsid w:val="002426E3"/>
    <w:rsid w:val="00242706"/>
    <w:rsid w:val="0024289F"/>
    <w:rsid w:val="002429BE"/>
    <w:rsid w:val="00243009"/>
    <w:rsid w:val="0024302C"/>
    <w:rsid w:val="002433D0"/>
    <w:rsid w:val="00243681"/>
    <w:rsid w:val="00243CF8"/>
    <w:rsid w:val="0024408A"/>
    <w:rsid w:val="00244134"/>
    <w:rsid w:val="0024413F"/>
    <w:rsid w:val="00244889"/>
    <w:rsid w:val="00244BDE"/>
    <w:rsid w:val="00244D3C"/>
    <w:rsid w:val="002456F3"/>
    <w:rsid w:val="002456F5"/>
    <w:rsid w:val="0024578B"/>
    <w:rsid w:val="002458DC"/>
    <w:rsid w:val="00245A9A"/>
    <w:rsid w:val="00246540"/>
    <w:rsid w:val="00246871"/>
    <w:rsid w:val="00246DE7"/>
    <w:rsid w:val="00246E85"/>
    <w:rsid w:val="00247159"/>
    <w:rsid w:val="002472B1"/>
    <w:rsid w:val="00247456"/>
    <w:rsid w:val="00247583"/>
    <w:rsid w:val="0024766A"/>
    <w:rsid w:val="002476C2"/>
    <w:rsid w:val="00247852"/>
    <w:rsid w:val="00247AAA"/>
    <w:rsid w:val="00247ABA"/>
    <w:rsid w:val="002506D0"/>
    <w:rsid w:val="0025076F"/>
    <w:rsid w:val="00250BE9"/>
    <w:rsid w:val="002510CA"/>
    <w:rsid w:val="00251172"/>
    <w:rsid w:val="00251622"/>
    <w:rsid w:val="00251C4C"/>
    <w:rsid w:val="00251F10"/>
    <w:rsid w:val="002522E3"/>
    <w:rsid w:val="00252344"/>
    <w:rsid w:val="00252457"/>
    <w:rsid w:val="002528B8"/>
    <w:rsid w:val="00252A51"/>
    <w:rsid w:val="002530B1"/>
    <w:rsid w:val="0025315D"/>
    <w:rsid w:val="00253BA9"/>
    <w:rsid w:val="00254148"/>
    <w:rsid w:val="002546B1"/>
    <w:rsid w:val="00254BA9"/>
    <w:rsid w:val="00254C75"/>
    <w:rsid w:val="00254F8F"/>
    <w:rsid w:val="0025528A"/>
    <w:rsid w:val="002557B3"/>
    <w:rsid w:val="002558D5"/>
    <w:rsid w:val="002559D7"/>
    <w:rsid w:val="00255C3F"/>
    <w:rsid w:val="00255F8E"/>
    <w:rsid w:val="00255FDD"/>
    <w:rsid w:val="00255FFD"/>
    <w:rsid w:val="00256124"/>
    <w:rsid w:val="00256581"/>
    <w:rsid w:val="00257024"/>
    <w:rsid w:val="00257169"/>
    <w:rsid w:val="00257E9E"/>
    <w:rsid w:val="00260596"/>
    <w:rsid w:val="002605D5"/>
    <w:rsid w:val="00261125"/>
    <w:rsid w:val="002612ED"/>
    <w:rsid w:val="00261302"/>
    <w:rsid w:val="002619D5"/>
    <w:rsid w:val="00261B8B"/>
    <w:rsid w:val="00261D42"/>
    <w:rsid w:val="002620EF"/>
    <w:rsid w:val="00262300"/>
    <w:rsid w:val="0026233F"/>
    <w:rsid w:val="00262865"/>
    <w:rsid w:val="00263651"/>
    <w:rsid w:val="00263A86"/>
    <w:rsid w:val="002640B0"/>
    <w:rsid w:val="002644C9"/>
    <w:rsid w:val="00264B7A"/>
    <w:rsid w:val="00264FFA"/>
    <w:rsid w:val="002653E7"/>
    <w:rsid w:val="0026541B"/>
    <w:rsid w:val="00265460"/>
    <w:rsid w:val="002657B2"/>
    <w:rsid w:val="00265C97"/>
    <w:rsid w:val="00265DE0"/>
    <w:rsid w:val="002665DF"/>
    <w:rsid w:val="002665FE"/>
    <w:rsid w:val="002669C0"/>
    <w:rsid w:val="00266B6F"/>
    <w:rsid w:val="00266CFB"/>
    <w:rsid w:val="002672B3"/>
    <w:rsid w:val="0026785B"/>
    <w:rsid w:val="00267B37"/>
    <w:rsid w:val="002703DB"/>
    <w:rsid w:val="00270B59"/>
    <w:rsid w:val="00271032"/>
    <w:rsid w:val="00271148"/>
    <w:rsid w:val="00271210"/>
    <w:rsid w:val="00271366"/>
    <w:rsid w:val="00271370"/>
    <w:rsid w:val="0027147E"/>
    <w:rsid w:val="002715E0"/>
    <w:rsid w:val="00271E8D"/>
    <w:rsid w:val="002720C6"/>
    <w:rsid w:val="0027292C"/>
    <w:rsid w:val="00272B42"/>
    <w:rsid w:val="00272E4F"/>
    <w:rsid w:val="002730C7"/>
    <w:rsid w:val="00273353"/>
    <w:rsid w:val="0027341F"/>
    <w:rsid w:val="00273A1B"/>
    <w:rsid w:val="00273EE7"/>
    <w:rsid w:val="00274A74"/>
    <w:rsid w:val="00274E4B"/>
    <w:rsid w:val="002756EA"/>
    <w:rsid w:val="0027585A"/>
    <w:rsid w:val="002760DC"/>
    <w:rsid w:val="00276122"/>
    <w:rsid w:val="00276190"/>
    <w:rsid w:val="00276492"/>
    <w:rsid w:val="002765E1"/>
    <w:rsid w:val="00276690"/>
    <w:rsid w:val="00276809"/>
    <w:rsid w:val="00276A29"/>
    <w:rsid w:val="00276C47"/>
    <w:rsid w:val="00276EA6"/>
    <w:rsid w:val="002773FB"/>
    <w:rsid w:val="0027746D"/>
    <w:rsid w:val="00277892"/>
    <w:rsid w:val="00277898"/>
    <w:rsid w:val="00277D34"/>
    <w:rsid w:val="00277D86"/>
    <w:rsid w:val="00277E2E"/>
    <w:rsid w:val="00280142"/>
    <w:rsid w:val="00280264"/>
    <w:rsid w:val="002802C2"/>
    <w:rsid w:val="0028032D"/>
    <w:rsid w:val="0028063A"/>
    <w:rsid w:val="002808EB"/>
    <w:rsid w:val="00280DEB"/>
    <w:rsid w:val="00280F13"/>
    <w:rsid w:val="0028114B"/>
    <w:rsid w:val="00281411"/>
    <w:rsid w:val="0028159D"/>
    <w:rsid w:val="00281654"/>
    <w:rsid w:val="002816AD"/>
    <w:rsid w:val="002818D1"/>
    <w:rsid w:val="00281C7F"/>
    <w:rsid w:val="00282721"/>
    <w:rsid w:val="00282E66"/>
    <w:rsid w:val="002830E3"/>
    <w:rsid w:val="002835BC"/>
    <w:rsid w:val="002836DD"/>
    <w:rsid w:val="00283963"/>
    <w:rsid w:val="00283CF0"/>
    <w:rsid w:val="00283FE1"/>
    <w:rsid w:val="00283FF0"/>
    <w:rsid w:val="00284243"/>
    <w:rsid w:val="002845A4"/>
    <w:rsid w:val="00284678"/>
    <w:rsid w:val="0028480D"/>
    <w:rsid w:val="00284F8A"/>
    <w:rsid w:val="00285945"/>
    <w:rsid w:val="00285D62"/>
    <w:rsid w:val="0028631C"/>
    <w:rsid w:val="002864F3"/>
    <w:rsid w:val="00286831"/>
    <w:rsid w:val="00287413"/>
    <w:rsid w:val="002875CA"/>
    <w:rsid w:val="00290AC2"/>
    <w:rsid w:val="0029108A"/>
    <w:rsid w:val="002913E9"/>
    <w:rsid w:val="0029187E"/>
    <w:rsid w:val="00291B60"/>
    <w:rsid w:val="00291CFC"/>
    <w:rsid w:val="00291EF6"/>
    <w:rsid w:val="002920DD"/>
    <w:rsid w:val="0029273C"/>
    <w:rsid w:val="002929C1"/>
    <w:rsid w:val="0029307A"/>
    <w:rsid w:val="00293123"/>
    <w:rsid w:val="00293B19"/>
    <w:rsid w:val="00293BD5"/>
    <w:rsid w:val="00293CE9"/>
    <w:rsid w:val="00293F72"/>
    <w:rsid w:val="0029412C"/>
    <w:rsid w:val="0029432F"/>
    <w:rsid w:val="00294608"/>
    <w:rsid w:val="002947B2"/>
    <w:rsid w:val="00295645"/>
    <w:rsid w:val="0029565F"/>
    <w:rsid w:val="00295D14"/>
    <w:rsid w:val="0029608B"/>
    <w:rsid w:val="00296375"/>
    <w:rsid w:val="0029653E"/>
    <w:rsid w:val="00296677"/>
    <w:rsid w:val="002966FC"/>
    <w:rsid w:val="00296C6D"/>
    <w:rsid w:val="00296DE5"/>
    <w:rsid w:val="0029712A"/>
    <w:rsid w:val="00297549"/>
    <w:rsid w:val="00297D39"/>
    <w:rsid w:val="002A052B"/>
    <w:rsid w:val="002A064B"/>
    <w:rsid w:val="002A06D4"/>
    <w:rsid w:val="002A09D4"/>
    <w:rsid w:val="002A18EB"/>
    <w:rsid w:val="002A1B1A"/>
    <w:rsid w:val="002A1CF4"/>
    <w:rsid w:val="002A208A"/>
    <w:rsid w:val="002A2353"/>
    <w:rsid w:val="002A2373"/>
    <w:rsid w:val="002A27DB"/>
    <w:rsid w:val="002A2944"/>
    <w:rsid w:val="002A2DB5"/>
    <w:rsid w:val="002A2DFC"/>
    <w:rsid w:val="002A2E78"/>
    <w:rsid w:val="002A31A4"/>
    <w:rsid w:val="002A329D"/>
    <w:rsid w:val="002A333C"/>
    <w:rsid w:val="002A350A"/>
    <w:rsid w:val="002A39DF"/>
    <w:rsid w:val="002A4113"/>
    <w:rsid w:val="002A48E0"/>
    <w:rsid w:val="002A4A92"/>
    <w:rsid w:val="002A4F56"/>
    <w:rsid w:val="002A501E"/>
    <w:rsid w:val="002A54C2"/>
    <w:rsid w:val="002A563D"/>
    <w:rsid w:val="002A58A5"/>
    <w:rsid w:val="002A5ACE"/>
    <w:rsid w:val="002A5DFA"/>
    <w:rsid w:val="002A631F"/>
    <w:rsid w:val="002A6809"/>
    <w:rsid w:val="002A6851"/>
    <w:rsid w:val="002A76CE"/>
    <w:rsid w:val="002A7B99"/>
    <w:rsid w:val="002B07F9"/>
    <w:rsid w:val="002B0B0A"/>
    <w:rsid w:val="002B0DB4"/>
    <w:rsid w:val="002B0DF3"/>
    <w:rsid w:val="002B0E9C"/>
    <w:rsid w:val="002B10C6"/>
    <w:rsid w:val="002B1409"/>
    <w:rsid w:val="002B1751"/>
    <w:rsid w:val="002B1CDB"/>
    <w:rsid w:val="002B2BEE"/>
    <w:rsid w:val="002B3092"/>
    <w:rsid w:val="002B31D7"/>
    <w:rsid w:val="002B34C5"/>
    <w:rsid w:val="002B35B5"/>
    <w:rsid w:val="002B364D"/>
    <w:rsid w:val="002B3804"/>
    <w:rsid w:val="002B390C"/>
    <w:rsid w:val="002B3987"/>
    <w:rsid w:val="002B3B1D"/>
    <w:rsid w:val="002B3C19"/>
    <w:rsid w:val="002B40DA"/>
    <w:rsid w:val="002B4235"/>
    <w:rsid w:val="002B42AB"/>
    <w:rsid w:val="002B469F"/>
    <w:rsid w:val="002B4A7B"/>
    <w:rsid w:val="002B4B60"/>
    <w:rsid w:val="002B4BA9"/>
    <w:rsid w:val="002B4CC0"/>
    <w:rsid w:val="002B4CD9"/>
    <w:rsid w:val="002B505B"/>
    <w:rsid w:val="002B5805"/>
    <w:rsid w:val="002B58FB"/>
    <w:rsid w:val="002B5C31"/>
    <w:rsid w:val="002B6104"/>
    <w:rsid w:val="002B644A"/>
    <w:rsid w:val="002B64B7"/>
    <w:rsid w:val="002B6903"/>
    <w:rsid w:val="002B704F"/>
    <w:rsid w:val="002B7294"/>
    <w:rsid w:val="002B7A29"/>
    <w:rsid w:val="002B7AB8"/>
    <w:rsid w:val="002B7ED9"/>
    <w:rsid w:val="002B7F1F"/>
    <w:rsid w:val="002B7F55"/>
    <w:rsid w:val="002C0029"/>
    <w:rsid w:val="002C009F"/>
    <w:rsid w:val="002C08E5"/>
    <w:rsid w:val="002C0942"/>
    <w:rsid w:val="002C0DC7"/>
    <w:rsid w:val="002C10D0"/>
    <w:rsid w:val="002C1356"/>
    <w:rsid w:val="002C1782"/>
    <w:rsid w:val="002C19D9"/>
    <w:rsid w:val="002C1D53"/>
    <w:rsid w:val="002C205B"/>
    <w:rsid w:val="002C235A"/>
    <w:rsid w:val="002C28D6"/>
    <w:rsid w:val="002C29FE"/>
    <w:rsid w:val="002C2B89"/>
    <w:rsid w:val="002C3747"/>
    <w:rsid w:val="002C3A95"/>
    <w:rsid w:val="002C3ADA"/>
    <w:rsid w:val="002C3B8D"/>
    <w:rsid w:val="002C42F8"/>
    <w:rsid w:val="002C43CF"/>
    <w:rsid w:val="002C4CD8"/>
    <w:rsid w:val="002C5102"/>
    <w:rsid w:val="002C5858"/>
    <w:rsid w:val="002C59B0"/>
    <w:rsid w:val="002C59D8"/>
    <w:rsid w:val="002C5F80"/>
    <w:rsid w:val="002C659D"/>
    <w:rsid w:val="002C6888"/>
    <w:rsid w:val="002C7607"/>
    <w:rsid w:val="002C76A3"/>
    <w:rsid w:val="002C7875"/>
    <w:rsid w:val="002C791B"/>
    <w:rsid w:val="002C7C81"/>
    <w:rsid w:val="002D00ED"/>
    <w:rsid w:val="002D00FA"/>
    <w:rsid w:val="002D09D3"/>
    <w:rsid w:val="002D12B8"/>
    <w:rsid w:val="002D158E"/>
    <w:rsid w:val="002D1BE9"/>
    <w:rsid w:val="002D1DF0"/>
    <w:rsid w:val="002D205D"/>
    <w:rsid w:val="002D21E0"/>
    <w:rsid w:val="002D285F"/>
    <w:rsid w:val="002D2B6E"/>
    <w:rsid w:val="002D3237"/>
    <w:rsid w:val="002D3949"/>
    <w:rsid w:val="002D3BB9"/>
    <w:rsid w:val="002D3EA4"/>
    <w:rsid w:val="002D4188"/>
    <w:rsid w:val="002D4279"/>
    <w:rsid w:val="002D4362"/>
    <w:rsid w:val="002D43C7"/>
    <w:rsid w:val="002D453E"/>
    <w:rsid w:val="002D45F5"/>
    <w:rsid w:val="002D4791"/>
    <w:rsid w:val="002D4A93"/>
    <w:rsid w:val="002D4B6A"/>
    <w:rsid w:val="002D4BA4"/>
    <w:rsid w:val="002D4C91"/>
    <w:rsid w:val="002D4E44"/>
    <w:rsid w:val="002D54AF"/>
    <w:rsid w:val="002D5667"/>
    <w:rsid w:val="002D57E3"/>
    <w:rsid w:val="002D57FB"/>
    <w:rsid w:val="002D6024"/>
    <w:rsid w:val="002D72B5"/>
    <w:rsid w:val="002D7599"/>
    <w:rsid w:val="002D784C"/>
    <w:rsid w:val="002D7B0C"/>
    <w:rsid w:val="002E0059"/>
    <w:rsid w:val="002E04F9"/>
    <w:rsid w:val="002E0C1D"/>
    <w:rsid w:val="002E0D07"/>
    <w:rsid w:val="002E1F7C"/>
    <w:rsid w:val="002E2043"/>
    <w:rsid w:val="002E2167"/>
    <w:rsid w:val="002E2270"/>
    <w:rsid w:val="002E287F"/>
    <w:rsid w:val="002E292E"/>
    <w:rsid w:val="002E314F"/>
    <w:rsid w:val="002E31E7"/>
    <w:rsid w:val="002E32C0"/>
    <w:rsid w:val="002E3BEA"/>
    <w:rsid w:val="002E3D50"/>
    <w:rsid w:val="002E43EA"/>
    <w:rsid w:val="002E4471"/>
    <w:rsid w:val="002E44E7"/>
    <w:rsid w:val="002E451B"/>
    <w:rsid w:val="002E49C3"/>
    <w:rsid w:val="002E4FF8"/>
    <w:rsid w:val="002E52A4"/>
    <w:rsid w:val="002E5724"/>
    <w:rsid w:val="002E5C59"/>
    <w:rsid w:val="002E663A"/>
    <w:rsid w:val="002E6A77"/>
    <w:rsid w:val="002E71ED"/>
    <w:rsid w:val="002E775F"/>
    <w:rsid w:val="002E7BFB"/>
    <w:rsid w:val="002E7C03"/>
    <w:rsid w:val="002F0241"/>
    <w:rsid w:val="002F025A"/>
    <w:rsid w:val="002F03E8"/>
    <w:rsid w:val="002F05B6"/>
    <w:rsid w:val="002F0720"/>
    <w:rsid w:val="002F080A"/>
    <w:rsid w:val="002F08D8"/>
    <w:rsid w:val="002F13B5"/>
    <w:rsid w:val="002F17EF"/>
    <w:rsid w:val="002F256C"/>
    <w:rsid w:val="002F2781"/>
    <w:rsid w:val="002F27BB"/>
    <w:rsid w:val="002F3011"/>
    <w:rsid w:val="002F305C"/>
    <w:rsid w:val="002F3086"/>
    <w:rsid w:val="002F30ED"/>
    <w:rsid w:val="002F391D"/>
    <w:rsid w:val="002F51C4"/>
    <w:rsid w:val="002F5662"/>
    <w:rsid w:val="002F598E"/>
    <w:rsid w:val="002F6111"/>
    <w:rsid w:val="002F6575"/>
    <w:rsid w:val="002F678A"/>
    <w:rsid w:val="002F716E"/>
    <w:rsid w:val="002F7375"/>
    <w:rsid w:val="002F7AE3"/>
    <w:rsid w:val="002F7EB7"/>
    <w:rsid w:val="002F7F74"/>
    <w:rsid w:val="003003EE"/>
    <w:rsid w:val="003005A1"/>
    <w:rsid w:val="00301452"/>
    <w:rsid w:val="00301D2D"/>
    <w:rsid w:val="00302346"/>
    <w:rsid w:val="00302393"/>
    <w:rsid w:val="003026A5"/>
    <w:rsid w:val="00302DB2"/>
    <w:rsid w:val="00302DC1"/>
    <w:rsid w:val="00302DFA"/>
    <w:rsid w:val="00303006"/>
    <w:rsid w:val="00303C3D"/>
    <w:rsid w:val="00303CCF"/>
    <w:rsid w:val="00304326"/>
    <w:rsid w:val="003045A1"/>
    <w:rsid w:val="003045E0"/>
    <w:rsid w:val="00304649"/>
    <w:rsid w:val="00304778"/>
    <w:rsid w:val="00304779"/>
    <w:rsid w:val="00304B09"/>
    <w:rsid w:val="003051AE"/>
    <w:rsid w:val="00305245"/>
    <w:rsid w:val="0030593A"/>
    <w:rsid w:val="00305A90"/>
    <w:rsid w:val="00305D1E"/>
    <w:rsid w:val="00305F10"/>
    <w:rsid w:val="00306356"/>
    <w:rsid w:val="003063E3"/>
    <w:rsid w:val="003065C3"/>
    <w:rsid w:val="0030662E"/>
    <w:rsid w:val="0030699C"/>
    <w:rsid w:val="00306C41"/>
    <w:rsid w:val="00306D41"/>
    <w:rsid w:val="003070D3"/>
    <w:rsid w:val="003072F9"/>
    <w:rsid w:val="00307D61"/>
    <w:rsid w:val="00307EB4"/>
    <w:rsid w:val="003102E4"/>
    <w:rsid w:val="00310618"/>
    <w:rsid w:val="00310A0B"/>
    <w:rsid w:val="00310AD3"/>
    <w:rsid w:val="0031152D"/>
    <w:rsid w:val="00312399"/>
    <w:rsid w:val="00312C39"/>
    <w:rsid w:val="00312C47"/>
    <w:rsid w:val="00312E53"/>
    <w:rsid w:val="00312E7F"/>
    <w:rsid w:val="0031319F"/>
    <w:rsid w:val="003138AE"/>
    <w:rsid w:val="00313A17"/>
    <w:rsid w:val="00313B0A"/>
    <w:rsid w:val="00314516"/>
    <w:rsid w:val="00314673"/>
    <w:rsid w:val="00314EC7"/>
    <w:rsid w:val="003154A6"/>
    <w:rsid w:val="003155E0"/>
    <w:rsid w:val="003156AD"/>
    <w:rsid w:val="00315778"/>
    <w:rsid w:val="003157A7"/>
    <w:rsid w:val="003157B4"/>
    <w:rsid w:val="00316753"/>
    <w:rsid w:val="003169B2"/>
    <w:rsid w:val="00316BAC"/>
    <w:rsid w:val="00316D87"/>
    <w:rsid w:val="003171F5"/>
    <w:rsid w:val="00317BD3"/>
    <w:rsid w:val="0032020A"/>
    <w:rsid w:val="00320933"/>
    <w:rsid w:val="00320BFC"/>
    <w:rsid w:val="00320CEB"/>
    <w:rsid w:val="00320F0C"/>
    <w:rsid w:val="00320FAF"/>
    <w:rsid w:val="0032124B"/>
    <w:rsid w:val="0032154A"/>
    <w:rsid w:val="00321904"/>
    <w:rsid w:val="00321B65"/>
    <w:rsid w:val="00321C67"/>
    <w:rsid w:val="00321C9B"/>
    <w:rsid w:val="00321E0A"/>
    <w:rsid w:val="00321FDE"/>
    <w:rsid w:val="003228DD"/>
    <w:rsid w:val="0032294C"/>
    <w:rsid w:val="00322A1A"/>
    <w:rsid w:val="00322A27"/>
    <w:rsid w:val="0032302A"/>
    <w:rsid w:val="003230E2"/>
    <w:rsid w:val="003233A0"/>
    <w:rsid w:val="00323411"/>
    <w:rsid w:val="003241A8"/>
    <w:rsid w:val="003247A7"/>
    <w:rsid w:val="003248A6"/>
    <w:rsid w:val="00324E6B"/>
    <w:rsid w:val="0032514E"/>
    <w:rsid w:val="00325283"/>
    <w:rsid w:val="003258E8"/>
    <w:rsid w:val="00325B2A"/>
    <w:rsid w:val="0032622F"/>
    <w:rsid w:val="00326544"/>
    <w:rsid w:val="00326C41"/>
    <w:rsid w:val="00327296"/>
    <w:rsid w:val="00327500"/>
    <w:rsid w:val="00327F32"/>
    <w:rsid w:val="00330002"/>
    <w:rsid w:val="0033013D"/>
    <w:rsid w:val="003304F1"/>
    <w:rsid w:val="00330574"/>
    <w:rsid w:val="0033066B"/>
    <w:rsid w:val="0033077E"/>
    <w:rsid w:val="00330980"/>
    <w:rsid w:val="00330A38"/>
    <w:rsid w:val="00331082"/>
    <w:rsid w:val="00331850"/>
    <w:rsid w:val="00331AA3"/>
    <w:rsid w:val="00331E7B"/>
    <w:rsid w:val="003322D2"/>
    <w:rsid w:val="00332326"/>
    <w:rsid w:val="003324E2"/>
    <w:rsid w:val="00332D46"/>
    <w:rsid w:val="003336C8"/>
    <w:rsid w:val="003340C3"/>
    <w:rsid w:val="00334734"/>
    <w:rsid w:val="00334838"/>
    <w:rsid w:val="00334BE1"/>
    <w:rsid w:val="00335289"/>
    <w:rsid w:val="00335A8C"/>
    <w:rsid w:val="0033648E"/>
    <w:rsid w:val="00337BA3"/>
    <w:rsid w:val="003402B2"/>
    <w:rsid w:val="00340CFE"/>
    <w:rsid w:val="003412C2"/>
    <w:rsid w:val="0034198C"/>
    <w:rsid w:val="00341FAD"/>
    <w:rsid w:val="00342219"/>
    <w:rsid w:val="0034265F"/>
    <w:rsid w:val="003429B7"/>
    <w:rsid w:val="00342AFE"/>
    <w:rsid w:val="00342E48"/>
    <w:rsid w:val="00342F97"/>
    <w:rsid w:val="00342FE5"/>
    <w:rsid w:val="00343537"/>
    <w:rsid w:val="003436E5"/>
    <w:rsid w:val="00343758"/>
    <w:rsid w:val="00343A62"/>
    <w:rsid w:val="00343E11"/>
    <w:rsid w:val="00344195"/>
    <w:rsid w:val="003441E3"/>
    <w:rsid w:val="003442D1"/>
    <w:rsid w:val="003443B4"/>
    <w:rsid w:val="00344CD0"/>
    <w:rsid w:val="00344CFB"/>
    <w:rsid w:val="00345597"/>
    <w:rsid w:val="00345927"/>
    <w:rsid w:val="003459F9"/>
    <w:rsid w:val="00345A8F"/>
    <w:rsid w:val="00345F4B"/>
    <w:rsid w:val="003462F1"/>
    <w:rsid w:val="003468AC"/>
    <w:rsid w:val="00346EE1"/>
    <w:rsid w:val="00347170"/>
    <w:rsid w:val="00347798"/>
    <w:rsid w:val="0034783C"/>
    <w:rsid w:val="00347A73"/>
    <w:rsid w:val="00347B4B"/>
    <w:rsid w:val="00347D2C"/>
    <w:rsid w:val="00350243"/>
    <w:rsid w:val="003502CE"/>
    <w:rsid w:val="003505AC"/>
    <w:rsid w:val="00350793"/>
    <w:rsid w:val="00350EDE"/>
    <w:rsid w:val="00351549"/>
    <w:rsid w:val="00351A4F"/>
    <w:rsid w:val="00351ACA"/>
    <w:rsid w:val="00351D0E"/>
    <w:rsid w:val="00351E4C"/>
    <w:rsid w:val="00351F73"/>
    <w:rsid w:val="0035208A"/>
    <w:rsid w:val="00352133"/>
    <w:rsid w:val="0035236B"/>
    <w:rsid w:val="003525EA"/>
    <w:rsid w:val="003526A6"/>
    <w:rsid w:val="003526E5"/>
    <w:rsid w:val="00352896"/>
    <w:rsid w:val="0035290D"/>
    <w:rsid w:val="00352937"/>
    <w:rsid w:val="003532D3"/>
    <w:rsid w:val="0035331C"/>
    <w:rsid w:val="00353814"/>
    <w:rsid w:val="00353BB5"/>
    <w:rsid w:val="00353EF7"/>
    <w:rsid w:val="00354231"/>
    <w:rsid w:val="00354C5E"/>
    <w:rsid w:val="00354F0A"/>
    <w:rsid w:val="0035502D"/>
    <w:rsid w:val="003550D4"/>
    <w:rsid w:val="00355A9C"/>
    <w:rsid w:val="00355E82"/>
    <w:rsid w:val="003562E6"/>
    <w:rsid w:val="003563C0"/>
    <w:rsid w:val="00356605"/>
    <w:rsid w:val="0035697E"/>
    <w:rsid w:val="00356B86"/>
    <w:rsid w:val="00356C1D"/>
    <w:rsid w:val="00356C21"/>
    <w:rsid w:val="00356CD5"/>
    <w:rsid w:val="00356E1B"/>
    <w:rsid w:val="00356E47"/>
    <w:rsid w:val="0035750B"/>
    <w:rsid w:val="00357989"/>
    <w:rsid w:val="00357E93"/>
    <w:rsid w:val="00360058"/>
    <w:rsid w:val="00360299"/>
    <w:rsid w:val="003603B8"/>
    <w:rsid w:val="00360592"/>
    <w:rsid w:val="00361319"/>
    <w:rsid w:val="00361390"/>
    <w:rsid w:val="00361BAD"/>
    <w:rsid w:val="00362302"/>
    <w:rsid w:val="00362E89"/>
    <w:rsid w:val="003636ED"/>
    <w:rsid w:val="0036397C"/>
    <w:rsid w:val="00363C55"/>
    <w:rsid w:val="00364100"/>
    <w:rsid w:val="003642CD"/>
    <w:rsid w:val="003642D5"/>
    <w:rsid w:val="0036458C"/>
    <w:rsid w:val="00364638"/>
    <w:rsid w:val="00365A42"/>
    <w:rsid w:val="00365C1A"/>
    <w:rsid w:val="00365E9A"/>
    <w:rsid w:val="0036609A"/>
    <w:rsid w:val="003660B2"/>
    <w:rsid w:val="0036615E"/>
    <w:rsid w:val="00366363"/>
    <w:rsid w:val="00367186"/>
    <w:rsid w:val="003673BF"/>
    <w:rsid w:val="00367845"/>
    <w:rsid w:val="003678F3"/>
    <w:rsid w:val="003679E8"/>
    <w:rsid w:val="00367A01"/>
    <w:rsid w:val="00367BE5"/>
    <w:rsid w:val="00367C07"/>
    <w:rsid w:val="00367CBD"/>
    <w:rsid w:val="00367DCA"/>
    <w:rsid w:val="003700FC"/>
    <w:rsid w:val="003704B9"/>
    <w:rsid w:val="003705C5"/>
    <w:rsid w:val="003708E3"/>
    <w:rsid w:val="00370983"/>
    <w:rsid w:val="00370BC6"/>
    <w:rsid w:val="00370C4B"/>
    <w:rsid w:val="00370ECB"/>
    <w:rsid w:val="00371889"/>
    <w:rsid w:val="00371D3E"/>
    <w:rsid w:val="00371F37"/>
    <w:rsid w:val="0037200F"/>
    <w:rsid w:val="00372654"/>
    <w:rsid w:val="003728A7"/>
    <w:rsid w:val="00372D89"/>
    <w:rsid w:val="003731D1"/>
    <w:rsid w:val="003733F5"/>
    <w:rsid w:val="003734C2"/>
    <w:rsid w:val="00373BEC"/>
    <w:rsid w:val="003744ED"/>
    <w:rsid w:val="003745E2"/>
    <w:rsid w:val="00374938"/>
    <w:rsid w:val="00374A76"/>
    <w:rsid w:val="00375DAC"/>
    <w:rsid w:val="00375DDC"/>
    <w:rsid w:val="00376BD8"/>
    <w:rsid w:val="00376D16"/>
    <w:rsid w:val="00376D89"/>
    <w:rsid w:val="00376FCF"/>
    <w:rsid w:val="00377255"/>
    <w:rsid w:val="00377278"/>
    <w:rsid w:val="003778D8"/>
    <w:rsid w:val="00377A07"/>
    <w:rsid w:val="00377A77"/>
    <w:rsid w:val="00377A88"/>
    <w:rsid w:val="00377C49"/>
    <w:rsid w:val="00377CE8"/>
    <w:rsid w:val="00380329"/>
    <w:rsid w:val="00380D6A"/>
    <w:rsid w:val="0038117A"/>
    <w:rsid w:val="00381536"/>
    <w:rsid w:val="003816C2"/>
    <w:rsid w:val="003816CC"/>
    <w:rsid w:val="0038185D"/>
    <w:rsid w:val="00381C0C"/>
    <w:rsid w:val="0038206D"/>
    <w:rsid w:val="00382AC1"/>
    <w:rsid w:val="0038333D"/>
    <w:rsid w:val="00383417"/>
    <w:rsid w:val="00383A7E"/>
    <w:rsid w:val="00383DBF"/>
    <w:rsid w:val="003842CC"/>
    <w:rsid w:val="00384389"/>
    <w:rsid w:val="00384549"/>
    <w:rsid w:val="00384763"/>
    <w:rsid w:val="00384FCA"/>
    <w:rsid w:val="00384FCF"/>
    <w:rsid w:val="003850DC"/>
    <w:rsid w:val="0038579A"/>
    <w:rsid w:val="00385D50"/>
    <w:rsid w:val="003861C5"/>
    <w:rsid w:val="00386BAB"/>
    <w:rsid w:val="003874E9"/>
    <w:rsid w:val="00387563"/>
    <w:rsid w:val="003876CD"/>
    <w:rsid w:val="003876DB"/>
    <w:rsid w:val="00387957"/>
    <w:rsid w:val="00387985"/>
    <w:rsid w:val="00387A72"/>
    <w:rsid w:val="00387B96"/>
    <w:rsid w:val="00390230"/>
    <w:rsid w:val="003909EF"/>
    <w:rsid w:val="00390F8B"/>
    <w:rsid w:val="00391381"/>
    <w:rsid w:val="003917C5"/>
    <w:rsid w:val="0039183F"/>
    <w:rsid w:val="00391A35"/>
    <w:rsid w:val="00392230"/>
    <w:rsid w:val="00392426"/>
    <w:rsid w:val="003924F5"/>
    <w:rsid w:val="00392D47"/>
    <w:rsid w:val="003930E9"/>
    <w:rsid w:val="00393261"/>
    <w:rsid w:val="00393396"/>
    <w:rsid w:val="0039354F"/>
    <w:rsid w:val="003939F2"/>
    <w:rsid w:val="00393A34"/>
    <w:rsid w:val="00393F0A"/>
    <w:rsid w:val="003941D5"/>
    <w:rsid w:val="00394809"/>
    <w:rsid w:val="00394A97"/>
    <w:rsid w:val="00394BBA"/>
    <w:rsid w:val="00394CD6"/>
    <w:rsid w:val="003952FC"/>
    <w:rsid w:val="003953B8"/>
    <w:rsid w:val="003953C4"/>
    <w:rsid w:val="0039557A"/>
    <w:rsid w:val="0039580E"/>
    <w:rsid w:val="00395958"/>
    <w:rsid w:val="00395D2B"/>
    <w:rsid w:val="00395F9D"/>
    <w:rsid w:val="00396613"/>
    <w:rsid w:val="00396693"/>
    <w:rsid w:val="00397AD7"/>
    <w:rsid w:val="00397BFE"/>
    <w:rsid w:val="00397C9C"/>
    <w:rsid w:val="003A08C2"/>
    <w:rsid w:val="003A0BFB"/>
    <w:rsid w:val="003A116F"/>
    <w:rsid w:val="003A13F2"/>
    <w:rsid w:val="003A1533"/>
    <w:rsid w:val="003A15AF"/>
    <w:rsid w:val="003A15E2"/>
    <w:rsid w:val="003A16E2"/>
    <w:rsid w:val="003A1A94"/>
    <w:rsid w:val="003A2FBD"/>
    <w:rsid w:val="003A32DA"/>
    <w:rsid w:val="003A351F"/>
    <w:rsid w:val="003A36E8"/>
    <w:rsid w:val="003A37F8"/>
    <w:rsid w:val="003A38E1"/>
    <w:rsid w:val="003A3C74"/>
    <w:rsid w:val="003A42C8"/>
    <w:rsid w:val="003A4587"/>
    <w:rsid w:val="003A45EC"/>
    <w:rsid w:val="003A460B"/>
    <w:rsid w:val="003A46AF"/>
    <w:rsid w:val="003A4725"/>
    <w:rsid w:val="003A4A6A"/>
    <w:rsid w:val="003A4CE8"/>
    <w:rsid w:val="003A4EEC"/>
    <w:rsid w:val="003A504F"/>
    <w:rsid w:val="003A585A"/>
    <w:rsid w:val="003A5CF4"/>
    <w:rsid w:val="003A61C6"/>
    <w:rsid w:val="003A6272"/>
    <w:rsid w:val="003A636B"/>
    <w:rsid w:val="003A6405"/>
    <w:rsid w:val="003A66E9"/>
    <w:rsid w:val="003A684C"/>
    <w:rsid w:val="003A6C4D"/>
    <w:rsid w:val="003A702A"/>
    <w:rsid w:val="003A75DF"/>
    <w:rsid w:val="003A7C09"/>
    <w:rsid w:val="003A7DC8"/>
    <w:rsid w:val="003A7F8D"/>
    <w:rsid w:val="003B001B"/>
    <w:rsid w:val="003B0118"/>
    <w:rsid w:val="003B0356"/>
    <w:rsid w:val="003B060A"/>
    <w:rsid w:val="003B07D4"/>
    <w:rsid w:val="003B0BED"/>
    <w:rsid w:val="003B0E9C"/>
    <w:rsid w:val="003B1D7A"/>
    <w:rsid w:val="003B22F8"/>
    <w:rsid w:val="003B26B2"/>
    <w:rsid w:val="003B2BA5"/>
    <w:rsid w:val="003B2C0B"/>
    <w:rsid w:val="003B3545"/>
    <w:rsid w:val="003B3812"/>
    <w:rsid w:val="003B3889"/>
    <w:rsid w:val="003B4275"/>
    <w:rsid w:val="003B4318"/>
    <w:rsid w:val="003B4E08"/>
    <w:rsid w:val="003B5937"/>
    <w:rsid w:val="003B5AC7"/>
    <w:rsid w:val="003B5BA4"/>
    <w:rsid w:val="003B5ED1"/>
    <w:rsid w:val="003B6619"/>
    <w:rsid w:val="003B687F"/>
    <w:rsid w:val="003B6BD5"/>
    <w:rsid w:val="003B703F"/>
    <w:rsid w:val="003B7137"/>
    <w:rsid w:val="003B714D"/>
    <w:rsid w:val="003B73BB"/>
    <w:rsid w:val="003B7636"/>
    <w:rsid w:val="003B7778"/>
    <w:rsid w:val="003B7967"/>
    <w:rsid w:val="003B7A31"/>
    <w:rsid w:val="003B7C14"/>
    <w:rsid w:val="003B7C5C"/>
    <w:rsid w:val="003C0355"/>
    <w:rsid w:val="003C04BF"/>
    <w:rsid w:val="003C0AF8"/>
    <w:rsid w:val="003C0C6B"/>
    <w:rsid w:val="003C0D98"/>
    <w:rsid w:val="003C0F23"/>
    <w:rsid w:val="003C1488"/>
    <w:rsid w:val="003C199A"/>
    <w:rsid w:val="003C1ABD"/>
    <w:rsid w:val="003C1C89"/>
    <w:rsid w:val="003C1E02"/>
    <w:rsid w:val="003C2624"/>
    <w:rsid w:val="003C3768"/>
    <w:rsid w:val="003C38C1"/>
    <w:rsid w:val="003C3983"/>
    <w:rsid w:val="003C3A4B"/>
    <w:rsid w:val="003C3FC0"/>
    <w:rsid w:val="003C458C"/>
    <w:rsid w:val="003C48A5"/>
    <w:rsid w:val="003C503C"/>
    <w:rsid w:val="003C536D"/>
    <w:rsid w:val="003C56F9"/>
    <w:rsid w:val="003C5A98"/>
    <w:rsid w:val="003C5E74"/>
    <w:rsid w:val="003C619C"/>
    <w:rsid w:val="003C65AE"/>
    <w:rsid w:val="003C6C8C"/>
    <w:rsid w:val="003C6DC7"/>
    <w:rsid w:val="003C7059"/>
    <w:rsid w:val="003D041D"/>
    <w:rsid w:val="003D077E"/>
    <w:rsid w:val="003D0832"/>
    <w:rsid w:val="003D087E"/>
    <w:rsid w:val="003D0C9F"/>
    <w:rsid w:val="003D1010"/>
    <w:rsid w:val="003D10BC"/>
    <w:rsid w:val="003D11F0"/>
    <w:rsid w:val="003D137A"/>
    <w:rsid w:val="003D13DC"/>
    <w:rsid w:val="003D1D06"/>
    <w:rsid w:val="003D1F6E"/>
    <w:rsid w:val="003D2013"/>
    <w:rsid w:val="003D2017"/>
    <w:rsid w:val="003D2244"/>
    <w:rsid w:val="003D25EC"/>
    <w:rsid w:val="003D2652"/>
    <w:rsid w:val="003D2CAD"/>
    <w:rsid w:val="003D307D"/>
    <w:rsid w:val="003D332F"/>
    <w:rsid w:val="003D3483"/>
    <w:rsid w:val="003D377B"/>
    <w:rsid w:val="003D397D"/>
    <w:rsid w:val="003D3AC0"/>
    <w:rsid w:val="003D3D64"/>
    <w:rsid w:val="003D411C"/>
    <w:rsid w:val="003D4500"/>
    <w:rsid w:val="003D4CB1"/>
    <w:rsid w:val="003D50E5"/>
    <w:rsid w:val="003D54AF"/>
    <w:rsid w:val="003D562F"/>
    <w:rsid w:val="003D5ABF"/>
    <w:rsid w:val="003D5F2E"/>
    <w:rsid w:val="003D6468"/>
    <w:rsid w:val="003D67B8"/>
    <w:rsid w:val="003D687A"/>
    <w:rsid w:val="003D695D"/>
    <w:rsid w:val="003D6A62"/>
    <w:rsid w:val="003D6D14"/>
    <w:rsid w:val="003D71A1"/>
    <w:rsid w:val="003D726E"/>
    <w:rsid w:val="003D737B"/>
    <w:rsid w:val="003D7603"/>
    <w:rsid w:val="003D7B81"/>
    <w:rsid w:val="003D7B98"/>
    <w:rsid w:val="003E01C6"/>
    <w:rsid w:val="003E01D9"/>
    <w:rsid w:val="003E0DF1"/>
    <w:rsid w:val="003E1127"/>
    <w:rsid w:val="003E12BE"/>
    <w:rsid w:val="003E12ED"/>
    <w:rsid w:val="003E1433"/>
    <w:rsid w:val="003E18B2"/>
    <w:rsid w:val="003E1A50"/>
    <w:rsid w:val="003E22A2"/>
    <w:rsid w:val="003E24A0"/>
    <w:rsid w:val="003E25E2"/>
    <w:rsid w:val="003E3153"/>
    <w:rsid w:val="003E31D0"/>
    <w:rsid w:val="003E31F7"/>
    <w:rsid w:val="003E352F"/>
    <w:rsid w:val="003E36FE"/>
    <w:rsid w:val="003E391C"/>
    <w:rsid w:val="003E3E0D"/>
    <w:rsid w:val="003E4016"/>
    <w:rsid w:val="003E4474"/>
    <w:rsid w:val="003E44AD"/>
    <w:rsid w:val="003E44BA"/>
    <w:rsid w:val="003E45EA"/>
    <w:rsid w:val="003E4B8A"/>
    <w:rsid w:val="003E4F37"/>
    <w:rsid w:val="003E563E"/>
    <w:rsid w:val="003E56C7"/>
    <w:rsid w:val="003E5FF1"/>
    <w:rsid w:val="003E66B7"/>
    <w:rsid w:val="003E6B82"/>
    <w:rsid w:val="003E70DC"/>
    <w:rsid w:val="003E75C8"/>
    <w:rsid w:val="003E7CC4"/>
    <w:rsid w:val="003E7D50"/>
    <w:rsid w:val="003F0737"/>
    <w:rsid w:val="003F08D9"/>
    <w:rsid w:val="003F0971"/>
    <w:rsid w:val="003F0A3C"/>
    <w:rsid w:val="003F0C4B"/>
    <w:rsid w:val="003F0D59"/>
    <w:rsid w:val="003F1811"/>
    <w:rsid w:val="003F19C5"/>
    <w:rsid w:val="003F1A55"/>
    <w:rsid w:val="003F1C0B"/>
    <w:rsid w:val="003F1F4D"/>
    <w:rsid w:val="003F226E"/>
    <w:rsid w:val="003F22B8"/>
    <w:rsid w:val="003F2426"/>
    <w:rsid w:val="003F2443"/>
    <w:rsid w:val="003F271A"/>
    <w:rsid w:val="003F2DC6"/>
    <w:rsid w:val="003F345C"/>
    <w:rsid w:val="003F3DAE"/>
    <w:rsid w:val="003F42DF"/>
    <w:rsid w:val="003F4595"/>
    <w:rsid w:val="003F45EE"/>
    <w:rsid w:val="003F463C"/>
    <w:rsid w:val="003F4651"/>
    <w:rsid w:val="003F4757"/>
    <w:rsid w:val="003F4C84"/>
    <w:rsid w:val="003F55E4"/>
    <w:rsid w:val="003F5A0E"/>
    <w:rsid w:val="003F5D3F"/>
    <w:rsid w:val="003F5F30"/>
    <w:rsid w:val="003F6157"/>
    <w:rsid w:val="003F636B"/>
    <w:rsid w:val="003F6AAE"/>
    <w:rsid w:val="003F6B38"/>
    <w:rsid w:val="003F7002"/>
    <w:rsid w:val="003F71F5"/>
    <w:rsid w:val="003F7597"/>
    <w:rsid w:val="003F7745"/>
    <w:rsid w:val="003F787C"/>
    <w:rsid w:val="003F7DFD"/>
    <w:rsid w:val="003F7F60"/>
    <w:rsid w:val="00400368"/>
    <w:rsid w:val="00400615"/>
    <w:rsid w:val="004006BA"/>
    <w:rsid w:val="00400E81"/>
    <w:rsid w:val="004010EB"/>
    <w:rsid w:val="0040116A"/>
    <w:rsid w:val="00401377"/>
    <w:rsid w:val="00401490"/>
    <w:rsid w:val="0040178A"/>
    <w:rsid w:val="004019E7"/>
    <w:rsid w:val="00401C47"/>
    <w:rsid w:val="00402298"/>
    <w:rsid w:val="004029F2"/>
    <w:rsid w:val="00402A5E"/>
    <w:rsid w:val="00402C14"/>
    <w:rsid w:val="0040314F"/>
    <w:rsid w:val="00403266"/>
    <w:rsid w:val="00403B57"/>
    <w:rsid w:val="0040405D"/>
    <w:rsid w:val="00404531"/>
    <w:rsid w:val="00404EAF"/>
    <w:rsid w:val="004052F4"/>
    <w:rsid w:val="0040550D"/>
    <w:rsid w:val="0040589F"/>
    <w:rsid w:val="0040592D"/>
    <w:rsid w:val="004063E9"/>
    <w:rsid w:val="00406A02"/>
    <w:rsid w:val="00406EF7"/>
    <w:rsid w:val="00407138"/>
    <w:rsid w:val="00407211"/>
    <w:rsid w:val="00407384"/>
    <w:rsid w:val="004077D8"/>
    <w:rsid w:val="0040791E"/>
    <w:rsid w:val="00407A7F"/>
    <w:rsid w:val="00407A89"/>
    <w:rsid w:val="00407CE1"/>
    <w:rsid w:val="004103C8"/>
    <w:rsid w:val="0041063B"/>
    <w:rsid w:val="00410D10"/>
    <w:rsid w:val="0041163B"/>
    <w:rsid w:val="00411673"/>
    <w:rsid w:val="004118F2"/>
    <w:rsid w:val="00411B39"/>
    <w:rsid w:val="004120C9"/>
    <w:rsid w:val="0041229B"/>
    <w:rsid w:val="00412566"/>
    <w:rsid w:val="00412616"/>
    <w:rsid w:val="00412DC6"/>
    <w:rsid w:val="00412FD4"/>
    <w:rsid w:val="004137A6"/>
    <w:rsid w:val="004137C6"/>
    <w:rsid w:val="004138A9"/>
    <w:rsid w:val="00413DFC"/>
    <w:rsid w:val="00414616"/>
    <w:rsid w:val="004148D2"/>
    <w:rsid w:val="00414A01"/>
    <w:rsid w:val="00414F48"/>
    <w:rsid w:val="004153CE"/>
    <w:rsid w:val="00415705"/>
    <w:rsid w:val="00415CA4"/>
    <w:rsid w:val="00415F30"/>
    <w:rsid w:val="00416089"/>
    <w:rsid w:val="0041609D"/>
    <w:rsid w:val="00416186"/>
    <w:rsid w:val="004169FF"/>
    <w:rsid w:val="00416CCD"/>
    <w:rsid w:val="00416DF6"/>
    <w:rsid w:val="00416ED4"/>
    <w:rsid w:val="004170E5"/>
    <w:rsid w:val="004172AD"/>
    <w:rsid w:val="004173FA"/>
    <w:rsid w:val="00417DCF"/>
    <w:rsid w:val="0042000D"/>
    <w:rsid w:val="004206C4"/>
    <w:rsid w:val="00420D35"/>
    <w:rsid w:val="00420F8F"/>
    <w:rsid w:val="00421815"/>
    <w:rsid w:val="00421C60"/>
    <w:rsid w:val="004221CC"/>
    <w:rsid w:val="00422368"/>
    <w:rsid w:val="00422D4B"/>
    <w:rsid w:val="00423143"/>
    <w:rsid w:val="0042368C"/>
    <w:rsid w:val="00423D3E"/>
    <w:rsid w:val="00423E68"/>
    <w:rsid w:val="004240EB"/>
    <w:rsid w:val="004246F4"/>
    <w:rsid w:val="004247B6"/>
    <w:rsid w:val="004249D3"/>
    <w:rsid w:val="00424A2E"/>
    <w:rsid w:val="00424B27"/>
    <w:rsid w:val="00424C97"/>
    <w:rsid w:val="00424E04"/>
    <w:rsid w:val="00424E12"/>
    <w:rsid w:val="00425A2A"/>
    <w:rsid w:val="004264BF"/>
    <w:rsid w:val="0042657C"/>
    <w:rsid w:val="00426882"/>
    <w:rsid w:val="00426B50"/>
    <w:rsid w:val="00426DF4"/>
    <w:rsid w:val="0042745A"/>
    <w:rsid w:val="004274B5"/>
    <w:rsid w:val="004277BA"/>
    <w:rsid w:val="0042780A"/>
    <w:rsid w:val="0043000B"/>
    <w:rsid w:val="00430335"/>
    <w:rsid w:val="004304DF"/>
    <w:rsid w:val="004306D3"/>
    <w:rsid w:val="00430F67"/>
    <w:rsid w:val="004312B6"/>
    <w:rsid w:val="004312D3"/>
    <w:rsid w:val="00431AB2"/>
    <w:rsid w:val="00431D9A"/>
    <w:rsid w:val="00431EE0"/>
    <w:rsid w:val="00431F28"/>
    <w:rsid w:val="00431F73"/>
    <w:rsid w:val="00431F99"/>
    <w:rsid w:val="00432386"/>
    <w:rsid w:val="0043244A"/>
    <w:rsid w:val="004324DB"/>
    <w:rsid w:val="0043288E"/>
    <w:rsid w:val="00432D7E"/>
    <w:rsid w:val="004330D9"/>
    <w:rsid w:val="00433866"/>
    <w:rsid w:val="00433980"/>
    <w:rsid w:val="00433BFA"/>
    <w:rsid w:val="00434687"/>
    <w:rsid w:val="0043481C"/>
    <w:rsid w:val="004349A8"/>
    <w:rsid w:val="00434E29"/>
    <w:rsid w:val="00434FC3"/>
    <w:rsid w:val="00435014"/>
    <w:rsid w:val="004351D7"/>
    <w:rsid w:val="00435B65"/>
    <w:rsid w:val="00435FB2"/>
    <w:rsid w:val="00435FD3"/>
    <w:rsid w:val="00436230"/>
    <w:rsid w:val="00436244"/>
    <w:rsid w:val="004362E3"/>
    <w:rsid w:val="00436832"/>
    <w:rsid w:val="004368D8"/>
    <w:rsid w:val="00436B79"/>
    <w:rsid w:val="00436C4F"/>
    <w:rsid w:val="0043721C"/>
    <w:rsid w:val="004374D2"/>
    <w:rsid w:val="004374FB"/>
    <w:rsid w:val="00437546"/>
    <w:rsid w:val="0043782D"/>
    <w:rsid w:val="00437D05"/>
    <w:rsid w:val="00437F32"/>
    <w:rsid w:val="004405D2"/>
    <w:rsid w:val="004407C3"/>
    <w:rsid w:val="00440900"/>
    <w:rsid w:val="00440B67"/>
    <w:rsid w:val="00440B97"/>
    <w:rsid w:val="00440C40"/>
    <w:rsid w:val="004410D1"/>
    <w:rsid w:val="004415BD"/>
    <w:rsid w:val="00441846"/>
    <w:rsid w:val="004418B8"/>
    <w:rsid w:val="00441E40"/>
    <w:rsid w:val="00442879"/>
    <w:rsid w:val="0044316B"/>
    <w:rsid w:val="004431F1"/>
    <w:rsid w:val="00443271"/>
    <w:rsid w:val="00443395"/>
    <w:rsid w:val="0044344E"/>
    <w:rsid w:val="00443BCF"/>
    <w:rsid w:val="00443C33"/>
    <w:rsid w:val="0044427A"/>
    <w:rsid w:val="00444309"/>
    <w:rsid w:val="0044469A"/>
    <w:rsid w:val="00444D81"/>
    <w:rsid w:val="004450F7"/>
    <w:rsid w:val="0044528A"/>
    <w:rsid w:val="0044536C"/>
    <w:rsid w:val="0044540C"/>
    <w:rsid w:val="00445AC4"/>
    <w:rsid w:val="00445BB6"/>
    <w:rsid w:val="0044615C"/>
    <w:rsid w:val="00446369"/>
    <w:rsid w:val="00446668"/>
    <w:rsid w:val="00446838"/>
    <w:rsid w:val="00446B1A"/>
    <w:rsid w:val="00446F57"/>
    <w:rsid w:val="004471B6"/>
    <w:rsid w:val="004472CF"/>
    <w:rsid w:val="0044752B"/>
    <w:rsid w:val="00450064"/>
    <w:rsid w:val="00450355"/>
    <w:rsid w:val="004504F4"/>
    <w:rsid w:val="00450778"/>
    <w:rsid w:val="00450A2B"/>
    <w:rsid w:val="00451139"/>
    <w:rsid w:val="004512FF"/>
    <w:rsid w:val="00451383"/>
    <w:rsid w:val="0045167D"/>
    <w:rsid w:val="00451AC9"/>
    <w:rsid w:val="004522DD"/>
    <w:rsid w:val="0045231C"/>
    <w:rsid w:val="0045275C"/>
    <w:rsid w:val="00452FBD"/>
    <w:rsid w:val="0045316A"/>
    <w:rsid w:val="004531C8"/>
    <w:rsid w:val="00453218"/>
    <w:rsid w:val="00453447"/>
    <w:rsid w:val="0045360E"/>
    <w:rsid w:val="0045487A"/>
    <w:rsid w:val="00454AFA"/>
    <w:rsid w:val="00454F23"/>
    <w:rsid w:val="00455302"/>
    <w:rsid w:val="00455332"/>
    <w:rsid w:val="004554D8"/>
    <w:rsid w:val="00455735"/>
    <w:rsid w:val="00455CC4"/>
    <w:rsid w:val="00455CFF"/>
    <w:rsid w:val="00455E68"/>
    <w:rsid w:val="00456089"/>
    <w:rsid w:val="00456214"/>
    <w:rsid w:val="00456AA7"/>
    <w:rsid w:val="00456ADE"/>
    <w:rsid w:val="00456BD2"/>
    <w:rsid w:val="00456CC8"/>
    <w:rsid w:val="00456DC6"/>
    <w:rsid w:val="00456F8A"/>
    <w:rsid w:val="00457181"/>
    <w:rsid w:val="004576CE"/>
    <w:rsid w:val="00457E6A"/>
    <w:rsid w:val="00460088"/>
    <w:rsid w:val="00460469"/>
    <w:rsid w:val="00460EEA"/>
    <w:rsid w:val="00461791"/>
    <w:rsid w:val="0046191D"/>
    <w:rsid w:val="00461AAE"/>
    <w:rsid w:val="00461C1F"/>
    <w:rsid w:val="00461E37"/>
    <w:rsid w:val="00462546"/>
    <w:rsid w:val="0046264C"/>
    <w:rsid w:val="004629E4"/>
    <w:rsid w:val="00462C63"/>
    <w:rsid w:val="00462F54"/>
    <w:rsid w:val="004632D0"/>
    <w:rsid w:val="00463353"/>
    <w:rsid w:val="0046357D"/>
    <w:rsid w:val="00463D52"/>
    <w:rsid w:val="00463E46"/>
    <w:rsid w:val="00463E85"/>
    <w:rsid w:val="0046424A"/>
    <w:rsid w:val="0046445E"/>
    <w:rsid w:val="00464E02"/>
    <w:rsid w:val="00464F20"/>
    <w:rsid w:val="00464F22"/>
    <w:rsid w:val="00465006"/>
    <w:rsid w:val="00465AA8"/>
    <w:rsid w:val="00466136"/>
    <w:rsid w:val="0046619F"/>
    <w:rsid w:val="004663BF"/>
    <w:rsid w:val="00466E69"/>
    <w:rsid w:val="0046775E"/>
    <w:rsid w:val="00467C68"/>
    <w:rsid w:val="00467D47"/>
    <w:rsid w:val="00470A26"/>
    <w:rsid w:val="00470B08"/>
    <w:rsid w:val="00470FFD"/>
    <w:rsid w:val="0047140D"/>
    <w:rsid w:val="004714CC"/>
    <w:rsid w:val="0047169A"/>
    <w:rsid w:val="00471758"/>
    <w:rsid w:val="00471BA0"/>
    <w:rsid w:val="004720F4"/>
    <w:rsid w:val="004721BF"/>
    <w:rsid w:val="004725C7"/>
    <w:rsid w:val="004729E4"/>
    <w:rsid w:val="00473248"/>
    <w:rsid w:val="004734CE"/>
    <w:rsid w:val="004735C9"/>
    <w:rsid w:val="004736A3"/>
    <w:rsid w:val="00473D74"/>
    <w:rsid w:val="004740DA"/>
    <w:rsid w:val="0047419E"/>
    <w:rsid w:val="00474B51"/>
    <w:rsid w:val="0047523B"/>
    <w:rsid w:val="0047573C"/>
    <w:rsid w:val="0047599F"/>
    <w:rsid w:val="00475B03"/>
    <w:rsid w:val="00475B6E"/>
    <w:rsid w:val="00476058"/>
    <w:rsid w:val="00476D20"/>
    <w:rsid w:val="00476D90"/>
    <w:rsid w:val="004772D6"/>
    <w:rsid w:val="00477EDD"/>
    <w:rsid w:val="004801D5"/>
    <w:rsid w:val="004808B5"/>
    <w:rsid w:val="00480A4B"/>
    <w:rsid w:val="00480FF7"/>
    <w:rsid w:val="004811FC"/>
    <w:rsid w:val="00481278"/>
    <w:rsid w:val="00481475"/>
    <w:rsid w:val="0048178E"/>
    <w:rsid w:val="00481F7F"/>
    <w:rsid w:val="00482A4A"/>
    <w:rsid w:val="00482D2B"/>
    <w:rsid w:val="00482DF1"/>
    <w:rsid w:val="00482FDF"/>
    <w:rsid w:val="00483112"/>
    <w:rsid w:val="004833A2"/>
    <w:rsid w:val="004833D6"/>
    <w:rsid w:val="004835E8"/>
    <w:rsid w:val="0048380B"/>
    <w:rsid w:val="0048392D"/>
    <w:rsid w:val="0048393A"/>
    <w:rsid w:val="00484342"/>
    <w:rsid w:val="00484469"/>
    <w:rsid w:val="00484CE8"/>
    <w:rsid w:val="00484DA6"/>
    <w:rsid w:val="00484DD3"/>
    <w:rsid w:val="00484EC2"/>
    <w:rsid w:val="00485180"/>
    <w:rsid w:val="00485183"/>
    <w:rsid w:val="00485800"/>
    <w:rsid w:val="004868ED"/>
    <w:rsid w:val="004870DD"/>
    <w:rsid w:val="004875D8"/>
    <w:rsid w:val="00487A54"/>
    <w:rsid w:val="00487E40"/>
    <w:rsid w:val="00490253"/>
    <w:rsid w:val="004906C3"/>
    <w:rsid w:val="00490763"/>
    <w:rsid w:val="00490928"/>
    <w:rsid w:val="00490A32"/>
    <w:rsid w:val="00490E5B"/>
    <w:rsid w:val="00491349"/>
    <w:rsid w:val="0049172C"/>
    <w:rsid w:val="004917B9"/>
    <w:rsid w:val="00491B06"/>
    <w:rsid w:val="00491BB3"/>
    <w:rsid w:val="00491C8D"/>
    <w:rsid w:val="00492206"/>
    <w:rsid w:val="004924FB"/>
    <w:rsid w:val="00492986"/>
    <w:rsid w:val="004929A0"/>
    <w:rsid w:val="00492BBB"/>
    <w:rsid w:val="004930DF"/>
    <w:rsid w:val="00493459"/>
    <w:rsid w:val="0049378B"/>
    <w:rsid w:val="00493A09"/>
    <w:rsid w:val="00493F21"/>
    <w:rsid w:val="0049427F"/>
    <w:rsid w:val="00494290"/>
    <w:rsid w:val="00494493"/>
    <w:rsid w:val="00495E5B"/>
    <w:rsid w:val="00495EE6"/>
    <w:rsid w:val="00496135"/>
    <w:rsid w:val="004963BD"/>
    <w:rsid w:val="004964B9"/>
    <w:rsid w:val="00496652"/>
    <w:rsid w:val="004969E9"/>
    <w:rsid w:val="00496BA7"/>
    <w:rsid w:val="00496F86"/>
    <w:rsid w:val="0049796F"/>
    <w:rsid w:val="004A07BD"/>
    <w:rsid w:val="004A0862"/>
    <w:rsid w:val="004A0E81"/>
    <w:rsid w:val="004A0FD7"/>
    <w:rsid w:val="004A1203"/>
    <w:rsid w:val="004A1241"/>
    <w:rsid w:val="004A17F2"/>
    <w:rsid w:val="004A1AA9"/>
    <w:rsid w:val="004A1D76"/>
    <w:rsid w:val="004A1E14"/>
    <w:rsid w:val="004A215F"/>
    <w:rsid w:val="004A24DC"/>
    <w:rsid w:val="004A2D4D"/>
    <w:rsid w:val="004A2FE5"/>
    <w:rsid w:val="004A307D"/>
    <w:rsid w:val="004A33E3"/>
    <w:rsid w:val="004A37A5"/>
    <w:rsid w:val="004A3869"/>
    <w:rsid w:val="004A3A8D"/>
    <w:rsid w:val="004A3B7A"/>
    <w:rsid w:val="004A3C5F"/>
    <w:rsid w:val="004A3E97"/>
    <w:rsid w:val="004A40D8"/>
    <w:rsid w:val="004A46FD"/>
    <w:rsid w:val="004A4929"/>
    <w:rsid w:val="004A523F"/>
    <w:rsid w:val="004A5246"/>
    <w:rsid w:val="004A53C6"/>
    <w:rsid w:val="004A5834"/>
    <w:rsid w:val="004A58E5"/>
    <w:rsid w:val="004A5A42"/>
    <w:rsid w:val="004A600F"/>
    <w:rsid w:val="004A6236"/>
    <w:rsid w:val="004A625C"/>
    <w:rsid w:val="004A6353"/>
    <w:rsid w:val="004A63A7"/>
    <w:rsid w:val="004A67B3"/>
    <w:rsid w:val="004A7588"/>
    <w:rsid w:val="004A7748"/>
    <w:rsid w:val="004A7831"/>
    <w:rsid w:val="004A7B9F"/>
    <w:rsid w:val="004A7DA3"/>
    <w:rsid w:val="004A7FA7"/>
    <w:rsid w:val="004B0261"/>
    <w:rsid w:val="004B0304"/>
    <w:rsid w:val="004B08F0"/>
    <w:rsid w:val="004B0A40"/>
    <w:rsid w:val="004B0A61"/>
    <w:rsid w:val="004B0BEC"/>
    <w:rsid w:val="004B0CE2"/>
    <w:rsid w:val="004B0F87"/>
    <w:rsid w:val="004B1318"/>
    <w:rsid w:val="004B1463"/>
    <w:rsid w:val="004B16D6"/>
    <w:rsid w:val="004B1F4D"/>
    <w:rsid w:val="004B200E"/>
    <w:rsid w:val="004B23BF"/>
    <w:rsid w:val="004B24AD"/>
    <w:rsid w:val="004B2504"/>
    <w:rsid w:val="004B266A"/>
    <w:rsid w:val="004B2DD8"/>
    <w:rsid w:val="004B33FC"/>
    <w:rsid w:val="004B3468"/>
    <w:rsid w:val="004B37E6"/>
    <w:rsid w:val="004B389F"/>
    <w:rsid w:val="004B3A53"/>
    <w:rsid w:val="004B414F"/>
    <w:rsid w:val="004B4469"/>
    <w:rsid w:val="004B4C0E"/>
    <w:rsid w:val="004B4D0C"/>
    <w:rsid w:val="004B5202"/>
    <w:rsid w:val="004B54CA"/>
    <w:rsid w:val="004B5748"/>
    <w:rsid w:val="004B583D"/>
    <w:rsid w:val="004B5889"/>
    <w:rsid w:val="004B5C99"/>
    <w:rsid w:val="004B5D5B"/>
    <w:rsid w:val="004B68A4"/>
    <w:rsid w:val="004B691D"/>
    <w:rsid w:val="004B6E7B"/>
    <w:rsid w:val="004B6E86"/>
    <w:rsid w:val="004B7199"/>
    <w:rsid w:val="004B7282"/>
    <w:rsid w:val="004C01E4"/>
    <w:rsid w:val="004C027A"/>
    <w:rsid w:val="004C02D7"/>
    <w:rsid w:val="004C048C"/>
    <w:rsid w:val="004C067C"/>
    <w:rsid w:val="004C07EA"/>
    <w:rsid w:val="004C0B5E"/>
    <w:rsid w:val="004C12E0"/>
    <w:rsid w:val="004C152B"/>
    <w:rsid w:val="004C16E0"/>
    <w:rsid w:val="004C1C32"/>
    <w:rsid w:val="004C1CEE"/>
    <w:rsid w:val="004C25CE"/>
    <w:rsid w:val="004C27D1"/>
    <w:rsid w:val="004C3259"/>
    <w:rsid w:val="004C34E6"/>
    <w:rsid w:val="004C394B"/>
    <w:rsid w:val="004C3D4F"/>
    <w:rsid w:val="004C3D55"/>
    <w:rsid w:val="004C3D7C"/>
    <w:rsid w:val="004C3F74"/>
    <w:rsid w:val="004C40A5"/>
    <w:rsid w:val="004C438F"/>
    <w:rsid w:val="004C618F"/>
    <w:rsid w:val="004C63AD"/>
    <w:rsid w:val="004C66C9"/>
    <w:rsid w:val="004C741B"/>
    <w:rsid w:val="004C772E"/>
    <w:rsid w:val="004C7A64"/>
    <w:rsid w:val="004C7AE6"/>
    <w:rsid w:val="004C7BE1"/>
    <w:rsid w:val="004C7FCC"/>
    <w:rsid w:val="004D014B"/>
    <w:rsid w:val="004D056F"/>
    <w:rsid w:val="004D1237"/>
    <w:rsid w:val="004D177D"/>
    <w:rsid w:val="004D1860"/>
    <w:rsid w:val="004D1A99"/>
    <w:rsid w:val="004D2228"/>
    <w:rsid w:val="004D3253"/>
    <w:rsid w:val="004D3493"/>
    <w:rsid w:val="004D3BFE"/>
    <w:rsid w:val="004D3D55"/>
    <w:rsid w:val="004D3DDF"/>
    <w:rsid w:val="004D411F"/>
    <w:rsid w:val="004D41A4"/>
    <w:rsid w:val="004D43AB"/>
    <w:rsid w:val="004D442C"/>
    <w:rsid w:val="004D47DE"/>
    <w:rsid w:val="004D4956"/>
    <w:rsid w:val="004D4DA9"/>
    <w:rsid w:val="004D4F49"/>
    <w:rsid w:val="004D5285"/>
    <w:rsid w:val="004D541F"/>
    <w:rsid w:val="004D55DB"/>
    <w:rsid w:val="004D5843"/>
    <w:rsid w:val="004D5A14"/>
    <w:rsid w:val="004D5DD5"/>
    <w:rsid w:val="004D60AD"/>
    <w:rsid w:val="004D60C1"/>
    <w:rsid w:val="004D629C"/>
    <w:rsid w:val="004D62FD"/>
    <w:rsid w:val="004D6C84"/>
    <w:rsid w:val="004D714A"/>
    <w:rsid w:val="004D74BF"/>
    <w:rsid w:val="004D772A"/>
    <w:rsid w:val="004D792D"/>
    <w:rsid w:val="004D7E68"/>
    <w:rsid w:val="004D7F4E"/>
    <w:rsid w:val="004E0094"/>
    <w:rsid w:val="004E011A"/>
    <w:rsid w:val="004E018B"/>
    <w:rsid w:val="004E0535"/>
    <w:rsid w:val="004E0A54"/>
    <w:rsid w:val="004E1144"/>
    <w:rsid w:val="004E12CE"/>
    <w:rsid w:val="004E1363"/>
    <w:rsid w:val="004E1439"/>
    <w:rsid w:val="004E1608"/>
    <w:rsid w:val="004E169B"/>
    <w:rsid w:val="004E21AC"/>
    <w:rsid w:val="004E235C"/>
    <w:rsid w:val="004E2E89"/>
    <w:rsid w:val="004E30AB"/>
    <w:rsid w:val="004E337F"/>
    <w:rsid w:val="004E36B8"/>
    <w:rsid w:val="004E3889"/>
    <w:rsid w:val="004E3991"/>
    <w:rsid w:val="004E3DA3"/>
    <w:rsid w:val="004E4149"/>
    <w:rsid w:val="004E4461"/>
    <w:rsid w:val="004E478A"/>
    <w:rsid w:val="004E4AA2"/>
    <w:rsid w:val="004E4BCE"/>
    <w:rsid w:val="004E5094"/>
    <w:rsid w:val="004E542A"/>
    <w:rsid w:val="004E55AD"/>
    <w:rsid w:val="004E5A8B"/>
    <w:rsid w:val="004E6222"/>
    <w:rsid w:val="004E6370"/>
    <w:rsid w:val="004E6532"/>
    <w:rsid w:val="004E6F97"/>
    <w:rsid w:val="004E78E4"/>
    <w:rsid w:val="004F0AA2"/>
    <w:rsid w:val="004F198B"/>
    <w:rsid w:val="004F1ECB"/>
    <w:rsid w:val="004F1FD1"/>
    <w:rsid w:val="004F201C"/>
    <w:rsid w:val="004F22D2"/>
    <w:rsid w:val="004F2AE9"/>
    <w:rsid w:val="004F30A2"/>
    <w:rsid w:val="004F3596"/>
    <w:rsid w:val="004F3BFC"/>
    <w:rsid w:val="004F3CE5"/>
    <w:rsid w:val="004F3F42"/>
    <w:rsid w:val="004F3FA1"/>
    <w:rsid w:val="004F489E"/>
    <w:rsid w:val="004F523B"/>
    <w:rsid w:val="004F5357"/>
    <w:rsid w:val="004F5727"/>
    <w:rsid w:val="004F5A7F"/>
    <w:rsid w:val="004F5AB8"/>
    <w:rsid w:val="004F60B2"/>
    <w:rsid w:val="004F70AC"/>
    <w:rsid w:val="004F70EE"/>
    <w:rsid w:val="004F72DE"/>
    <w:rsid w:val="004F78E7"/>
    <w:rsid w:val="004F7C52"/>
    <w:rsid w:val="005005E4"/>
    <w:rsid w:val="0050079F"/>
    <w:rsid w:val="00500AC8"/>
    <w:rsid w:val="00500D2D"/>
    <w:rsid w:val="00500EDD"/>
    <w:rsid w:val="00501556"/>
    <w:rsid w:val="0050197D"/>
    <w:rsid w:val="00501C9E"/>
    <w:rsid w:val="00501CC6"/>
    <w:rsid w:val="005030CF"/>
    <w:rsid w:val="00503343"/>
    <w:rsid w:val="0050341B"/>
    <w:rsid w:val="00503640"/>
    <w:rsid w:val="0050391B"/>
    <w:rsid w:val="00503BA0"/>
    <w:rsid w:val="00503BEC"/>
    <w:rsid w:val="00504A11"/>
    <w:rsid w:val="00504B45"/>
    <w:rsid w:val="00504BAB"/>
    <w:rsid w:val="005050B5"/>
    <w:rsid w:val="005053FA"/>
    <w:rsid w:val="00505467"/>
    <w:rsid w:val="005054F0"/>
    <w:rsid w:val="0050556E"/>
    <w:rsid w:val="00505676"/>
    <w:rsid w:val="0050581B"/>
    <w:rsid w:val="00505885"/>
    <w:rsid w:val="00505CD1"/>
    <w:rsid w:val="00505DED"/>
    <w:rsid w:val="00506708"/>
    <w:rsid w:val="0050671E"/>
    <w:rsid w:val="00506A2D"/>
    <w:rsid w:val="00506D21"/>
    <w:rsid w:val="00506DD0"/>
    <w:rsid w:val="00506E1D"/>
    <w:rsid w:val="00506EC1"/>
    <w:rsid w:val="0050745D"/>
    <w:rsid w:val="00507B08"/>
    <w:rsid w:val="0051045B"/>
    <w:rsid w:val="00510688"/>
    <w:rsid w:val="0051088E"/>
    <w:rsid w:val="00510CE1"/>
    <w:rsid w:val="00510E54"/>
    <w:rsid w:val="005114B1"/>
    <w:rsid w:val="005114E5"/>
    <w:rsid w:val="005118B0"/>
    <w:rsid w:val="00511939"/>
    <w:rsid w:val="00511A90"/>
    <w:rsid w:val="00511BBC"/>
    <w:rsid w:val="00511D44"/>
    <w:rsid w:val="00511F4D"/>
    <w:rsid w:val="005127C3"/>
    <w:rsid w:val="0051321C"/>
    <w:rsid w:val="00513B33"/>
    <w:rsid w:val="00513C04"/>
    <w:rsid w:val="00513D8F"/>
    <w:rsid w:val="00513F41"/>
    <w:rsid w:val="00513F8E"/>
    <w:rsid w:val="00514218"/>
    <w:rsid w:val="005148F3"/>
    <w:rsid w:val="005149C8"/>
    <w:rsid w:val="005149E2"/>
    <w:rsid w:val="00514B79"/>
    <w:rsid w:val="005155A1"/>
    <w:rsid w:val="005155CC"/>
    <w:rsid w:val="005159E6"/>
    <w:rsid w:val="00515B2F"/>
    <w:rsid w:val="00515BFF"/>
    <w:rsid w:val="00515D0E"/>
    <w:rsid w:val="00515DCD"/>
    <w:rsid w:val="00516111"/>
    <w:rsid w:val="005165FD"/>
    <w:rsid w:val="0051690E"/>
    <w:rsid w:val="00516AC9"/>
    <w:rsid w:val="0052046A"/>
    <w:rsid w:val="005207D4"/>
    <w:rsid w:val="005207DA"/>
    <w:rsid w:val="005208F2"/>
    <w:rsid w:val="00520C3A"/>
    <w:rsid w:val="00520D0D"/>
    <w:rsid w:val="0052133A"/>
    <w:rsid w:val="005215B6"/>
    <w:rsid w:val="00521773"/>
    <w:rsid w:val="00521840"/>
    <w:rsid w:val="00521AF2"/>
    <w:rsid w:val="00521B28"/>
    <w:rsid w:val="005222AA"/>
    <w:rsid w:val="00522722"/>
    <w:rsid w:val="00522866"/>
    <w:rsid w:val="0052308A"/>
    <w:rsid w:val="00523189"/>
    <w:rsid w:val="00523221"/>
    <w:rsid w:val="005233F4"/>
    <w:rsid w:val="00523623"/>
    <w:rsid w:val="00523716"/>
    <w:rsid w:val="00523B14"/>
    <w:rsid w:val="005240B7"/>
    <w:rsid w:val="0052419C"/>
    <w:rsid w:val="00524242"/>
    <w:rsid w:val="005243FF"/>
    <w:rsid w:val="0052463C"/>
    <w:rsid w:val="00524D85"/>
    <w:rsid w:val="00524F40"/>
    <w:rsid w:val="005253DE"/>
    <w:rsid w:val="0052547D"/>
    <w:rsid w:val="00525516"/>
    <w:rsid w:val="0052562B"/>
    <w:rsid w:val="0052563D"/>
    <w:rsid w:val="00525B8D"/>
    <w:rsid w:val="00525BD4"/>
    <w:rsid w:val="005261A0"/>
    <w:rsid w:val="005261B5"/>
    <w:rsid w:val="0052669F"/>
    <w:rsid w:val="005278BE"/>
    <w:rsid w:val="00527F1F"/>
    <w:rsid w:val="00527F8E"/>
    <w:rsid w:val="00530407"/>
    <w:rsid w:val="0053040A"/>
    <w:rsid w:val="00530E02"/>
    <w:rsid w:val="0053183A"/>
    <w:rsid w:val="00531AD5"/>
    <w:rsid w:val="00531BC5"/>
    <w:rsid w:val="005329F9"/>
    <w:rsid w:val="00533051"/>
    <w:rsid w:val="0053379E"/>
    <w:rsid w:val="00533B60"/>
    <w:rsid w:val="00534081"/>
    <w:rsid w:val="00534334"/>
    <w:rsid w:val="0053451E"/>
    <w:rsid w:val="00534B66"/>
    <w:rsid w:val="00534D7B"/>
    <w:rsid w:val="00534E56"/>
    <w:rsid w:val="00534FD1"/>
    <w:rsid w:val="0053521D"/>
    <w:rsid w:val="00535272"/>
    <w:rsid w:val="005355CC"/>
    <w:rsid w:val="005358BA"/>
    <w:rsid w:val="0053593C"/>
    <w:rsid w:val="00535D77"/>
    <w:rsid w:val="00535EFC"/>
    <w:rsid w:val="005360CC"/>
    <w:rsid w:val="005363B0"/>
    <w:rsid w:val="00536A10"/>
    <w:rsid w:val="00536ADC"/>
    <w:rsid w:val="00536E8B"/>
    <w:rsid w:val="00536F41"/>
    <w:rsid w:val="00536FA3"/>
    <w:rsid w:val="00537410"/>
    <w:rsid w:val="005377B4"/>
    <w:rsid w:val="00537899"/>
    <w:rsid w:val="00537913"/>
    <w:rsid w:val="00537B2D"/>
    <w:rsid w:val="00537CBE"/>
    <w:rsid w:val="00540092"/>
    <w:rsid w:val="00540136"/>
    <w:rsid w:val="00540384"/>
    <w:rsid w:val="00540B99"/>
    <w:rsid w:val="00540FB0"/>
    <w:rsid w:val="005415AD"/>
    <w:rsid w:val="005417AD"/>
    <w:rsid w:val="005419DB"/>
    <w:rsid w:val="00541ACD"/>
    <w:rsid w:val="00541C9D"/>
    <w:rsid w:val="00541CCD"/>
    <w:rsid w:val="00541ED9"/>
    <w:rsid w:val="00542325"/>
    <w:rsid w:val="00542691"/>
    <w:rsid w:val="0054277E"/>
    <w:rsid w:val="00542B26"/>
    <w:rsid w:val="00542BA5"/>
    <w:rsid w:val="0054322A"/>
    <w:rsid w:val="005439C7"/>
    <w:rsid w:val="00543C51"/>
    <w:rsid w:val="00543EE6"/>
    <w:rsid w:val="005448D8"/>
    <w:rsid w:val="00544BAC"/>
    <w:rsid w:val="00544D52"/>
    <w:rsid w:val="00545097"/>
    <w:rsid w:val="0054532D"/>
    <w:rsid w:val="005454B5"/>
    <w:rsid w:val="005456DD"/>
    <w:rsid w:val="00545BB2"/>
    <w:rsid w:val="00545C66"/>
    <w:rsid w:val="00545D58"/>
    <w:rsid w:val="0054615C"/>
    <w:rsid w:val="0054641B"/>
    <w:rsid w:val="005464B8"/>
    <w:rsid w:val="00546C8D"/>
    <w:rsid w:val="0054714F"/>
    <w:rsid w:val="00547184"/>
    <w:rsid w:val="0054738B"/>
    <w:rsid w:val="005479F4"/>
    <w:rsid w:val="0055019F"/>
    <w:rsid w:val="00550279"/>
    <w:rsid w:val="00550597"/>
    <w:rsid w:val="005505A1"/>
    <w:rsid w:val="005508F9"/>
    <w:rsid w:val="005509D4"/>
    <w:rsid w:val="00550D63"/>
    <w:rsid w:val="00550E49"/>
    <w:rsid w:val="005510C4"/>
    <w:rsid w:val="00551109"/>
    <w:rsid w:val="005513B0"/>
    <w:rsid w:val="00551971"/>
    <w:rsid w:val="00551D1D"/>
    <w:rsid w:val="005524EE"/>
    <w:rsid w:val="00552FA0"/>
    <w:rsid w:val="005531B8"/>
    <w:rsid w:val="005531DF"/>
    <w:rsid w:val="00553461"/>
    <w:rsid w:val="005535E9"/>
    <w:rsid w:val="005537B4"/>
    <w:rsid w:val="00553B3F"/>
    <w:rsid w:val="00553EFF"/>
    <w:rsid w:val="00553F76"/>
    <w:rsid w:val="00554049"/>
    <w:rsid w:val="005541C9"/>
    <w:rsid w:val="00554744"/>
    <w:rsid w:val="00554A06"/>
    <w:rsid w:val="00554A4A"/>
    <w:rsid w:val="00554AAD"/>
    <w:rsid w:val="0055529F"/>
    <w:rsid w:val="005555D4"/>
    <w:rsid w:val="0055591F"/>
    <w:rsid w:val="00555D2F"/>
    <w:rsid w:val="00555D9B"/>
    <w:rsid w:val="00556156"/>
    <w:rsid w:val="005561A6"/>
    <w:rsid w:val="0055694A"/>
    <w:rsid w:val="00556DC9"/>
    <w:rsid w:val="00556E82"/>
    <w:rsid w:val="0055738E"/>
    <w:rsid w:val="005578C1"/>
    <w:rsid w:val="005579C0"/>
    <w:rsid w:val="00557CBC"/>
    <w:rsid w:val="00557D33"/>
    <w:rsid w:val="0056044E"/>
    <w:rsid w:val="0056067B"/>
    <w:rsid w:val="00560B03"/>
    <w:rsid w:val="00561419"/>
    <w:rsid w:val="0056165B"/>
    <w:rsid w:val="00561A49"/>
    <w:rsid w:val="00561C06"/>
    <w:rsid w:val="00561F86"/>
    <w:rsid w:val="005623D0"/>
    <w:rsid w:val="0056255A"/>
    <w:rsid w:val="00562CB2"/>
    <w:rsid w:val="00563055"/>
    <w:rsid w:val="005633F4"/>
    <w:rsid w:val="00563923"/>
    <w:rsid w:val="005639D0"/>
    <w:rsid w:val="00563E1A"/>
    <w:rsid w:val="00564B1F"/>
    <w:rsid w:val="00564E1B"/>
    <w:rsid w:val="0056506F"/>
    <w:rsid w:val="00565488"/>
    <w:rsid w:val="00565823"/>
    <w:rsid w:val="005658BA"/>
    <w:rsid w:val="00565B54"/>
    <w:rsid w:val="005662C6"/>
    <w:rsid w:val="0056650F"/>
    <w:rsid w:val="0056656E"/>
    <w:rsid w:val="00566B74"/>
    <w:rsid w:val="00566C9B"/>
    <w:rsid w:val="00566E59"/>
    <w:rsid w:val="005671DB"/>
    <w:rsid w:val="00567A5B"/>
    <w:rsid w:val="00567D00"/>
    <w:rsid w:val="00567DA6"/>
    <w:rsid w:val="005702C1"/>
    <w:rsid w:val="005703A2"/>
    <w:rsid w:val="005707C4"/>
    <w:rsid w:val="0057093B"/>
    <w:rsid w:val="005709E3"/>
    <w:rsid w:val="005715DC"/>
    <w:rsid w:val="0057215C"/>
    <w:rsid w:val="00572238"/>
    <w:rsid w:val="00572702"/>
    <w:rsid w:val="00572838"/>
    <w:rsid w:val="00572F66"/>
    <w:rsid w:val="0057356B"/>
    <w:rsid w:val="005735AF"/>
    <w:rsid w:val="0057382B"/>
    <w:rsid w:val="00573CBA"/>
    <w:rsid w:val="00574244"/>
    <w:rsid w:val="00574870"/>
    <w:rsid w:val="00574957"/>
    <w:rsid w:val="005749D3"/>
    <w:rsid w:val="0057502D"/>
    <w:rsid w:val="005752C7"/>
    <w:rsid w:val="00575B22"/>
    <w:rsid w:val="00575E28"/>
    <w:rsid w:val="00575F03"/>
    <w:rsid w:val="0057625A"/>
    <w:rsid w:val="005763A3"/>
    <w:rsid w:val="00576475"/>
    <w:rsid w:val="00576866"/>
    <w:rsid w:val="00576BCD"/>
    <w:rsid w:val="005771A9"/>
    <w:rsid w:val="005774FB"/>
    <w:rsid w:val="0057760E"/>
    <w:rsid w:val="00577912"/>
    <w:rsid w:val="00577B97"/>
    <w:rsid w:val="0058007D"/>
    <w:rsid w:val="005803B3"/>
    <w:rsid w:val="00580628"/>
    <w:rsid w:val="005807D8"/>
    <w:rsid w:val="00580953"/>
    <w:rsid w:val="00580E53"/>
    <w:rsid w:val="00580F13"/>
    <w:rsid w:val="00581080"/>
    <w:rsid w:val="005812D2"/>
    <w:rsid w:val="00582595"/>
    <w:rsid w:val="00582B28"/>
    <w:rsid w:val="00582BC5"/>
    <w:rsid w:val="00582F70"/>
    <w:rsid w:val="00583338"/>
    <w:rsid w:val="005837F5"/>
    <w:rsid w:val="00583F51"/>
    <w:rsid w:val="005841C2"/>
    <w:rsid w:val="005844D1"/>
    <w:rsid w:val="005848F5"/>
    <w:rsid w:val="005849ED"/>
    <w:rsid w:val="00584D49"/>
    <w:rsid w:val="00584F40"/>
    <w:rsid w:val="00584FDB"/>
    <w:rsid w:val="00585157"/>
    <w:rsid w:val="005851AE"/>
    <w:rsid w:val="00585D9D"/>
    <w:rsid w:val="00586092"/>
    <w:rsid w:val="005861FF"/>
    <w:rsid w:val="005862B3"/>
    <w:rsid w:val="005863E7"/>
    <w:rsid w:val="00586462"/>
    <w:rsid w:val="00586588"/>
    <w:rsid w:val="005868B2"/>
    <w:rsid w:val="00587026"/>
    <w:rsid w:val="005873BF"/>
    <w:rsid w:val="005878BD"/>
    <w:rsid w:val="00587EA8"/>
    <w:rsid w:val="00587F75"/>
    <w:rsid w:val="00590059"/>
    <w:rsid w:val="0059011D"/>
    <w:rsid w:val="0059059B"/>
    <w:rsid w:val="00590790"/>
    <w:rsid w:val="00590FE1"/>
    <w:rsid w:val="00591456"/>
    <w:rsid w:val="005918BF"/>
    <w:rsid w:val="00591DC5"/>
    <w:rsid w:val="0059206D"/>
    <w:rsid w:val="00592071"/>
    <w:rsid w:val="0059231D"/>
    <w:rsid w:val="0059248B"/>
    <w:rsid w:val="005924DC"/>
    <w:rsid w:val="00592A4C"/>
    <w:rsid w:val="0059311E"/>
    <w:rsid w:val="0059317F"/>
    <w:rsid w:val="00593485"/>
    <w:rsid w:val="005939A3"/>
    <w:rsid w:val="00593C6C"/>
    <w:rsid w:val="00593CEC"/>
    <w:rsid w:val="00594FEC"/>
    <w:rsid w:val="00595BBE"/>
    <w:rsid w:val="00595F25"/>
    <w:rsid w:val="005965E3"/>
    <w:rsid w:val="005965EC"/>
    <w:rsid w:val="0059684C"/>
    <w:rsid w:val="005968FE"/>
    <w:rsid w:val="00596BBB"/>
    <w:rsid w:val="00596FED"/>
    <w:rsid w:val="00597283"/>
    <w:rsid w:val="00597770"/>
    <w:rsid w:val="005A038A"/>
    <w:rsid w:val="005A0F60"/>
    <w:rsid w:val="005A1341"/>
    <w:rsid w:val="005A1377"/>
    <w:rsid w:val="005A1436"/>
    <w:rsid w:val="005A1D09"/>
    <w:rsid w:val="005A206F"/>
    <w:rsid w:val="005A224C"/>
    <w:rsid w:val="005A268F"/>
    <w:rsid w:val="005A2B60"/>
    <w:rsid w:val="005A2C6D"/>
    <w:rsid w:val="005A2E6E"/>
    <w:rsid w:val="005A2F56"/>
    <w:rsid w:val="005A353D"/>
    <w:rsid w:val="005A3975"/>
    <w:rsid w:val="005A409C"/>
    <w:rsid w:val="005A446A"/>
    <w:rsid w:val="005A44F2"/>
    <w:rsid w:val="005A49A5"/>
    <w:rsid w:val="005A5396"/>
    <w:rsid w:val="005A57D7"/>
    <w:rsid w:val="005A5831"/>
    <w:rsid w:val="005A5C57"/>
    <w:rsid w:val="005A606C"/>
    <w:rsid w:val="005A6313"/>
    <w:rsid w:val="005A6752"/>
    <w:rsid w:val="005A6E92"/>
    <w:rsid w:val="005A6FE5"/>
    <w:rsid w:val="005A71A6"/>
    <w:rsid w:val="005A724D"/>
    <w:rsid w:val="005A725E"/>
    <w:rsid w:val="005A7660"/>
    <w:rsid w:val="005A7E7C"/>
    <w:rsid w:val="005A7F11"/>
    <w:rsid w:val="005B0030"/>
    <w:rsid w:val="005B0474"/>
    <w:rsid w:val="005B04F6"/>
    <w:rsid w:val="005B088B"/>
    <w:rsid w:val="005B096A"/>
    <w:rsid w:val="005B0B4F"/>
    <w:rsid w:val="005B0B80"/>
    <w:rsid w:val="005B0F9C"/>
    <w:rsid w:val="005B1404"/>
    <w:rsid w:val="005B1EF1"/>
    <w:rsid w:val="005B1FBF"/>
    <w:rsid w:val="005B2216"/>
    <w:rsid w:val="005B2315"/>
    <w:rsid w:val="005B25A1"/>
    <w:rsid w:val="005B293D"/>
    <w:rsid w:val="005B2AE4"/>
    <w:rsid w:val="005B31AB"/>
    <w:rsid w:val="005B31C2"/>
    <w:rsid w:val="005B349B"/>
    <w:rsid w:val="005B36F2"/>
    <w:rsid w:val="005B40E8"/>
    <w:rsid w:val="005B435F"/>
    <w:rsid w:val="005B4667"/>
    <w:rsid w:val="005B47CD"/>
    <w:rsid w:val="005B4941"/>
    <w:rsid w:val="005B4A63"/>
    <w:rsid w:val="005B50A1"/>
    <w:rsid w:val="005B52BA"/>
    <w:rsid w:val="005B584F"/>
    <w:rsid w:val="005B58EE"/>
    <w:rsid w:val="005B5DDF"/>
    <w:rsid w:val="005B63E3"/>
    <w:rsid w:val="005B65F5"/>
    <w:rsid w:val="005B665C"/>
    <w:rsid w:val="005B683B"/>
    <w:rsid w:val="005B6A7D"/>
    <w:rsid w:val="005B6F22"/>
    <w:rsid w:val="005B7193"/>
    <w:rsid w:val="005B7240"/>
    <w:rsid w:val="005B7309"/>
    <w:rsid w:val="005B7C85"/>
    <w:rsid w:val="005B7D84"/>
    <w:rsid w:val="005C064A"/>
    <w:rsid w:val="005C06FD"/>
    <w:rsid w:val="005C0A76"/>
    <w:rsid w:val="005C1342"/>
    <w:rsid w:val="005C188C"/>
    <w:rsid w:val="005C1BF7"/>
    <w:rsid w:val="005C2A7E"/>
    <w:rsid w:val="005C37A4"/>
    <w:rsid w:val="005C3BB6"/>
    <w:rsid w:val="005C3BEE"/>
    <w:rsid w:val="005C4380"/>
    <w:rsid w:val="005C438D"/>
    <w:rsid w:val="005C4553"/>
    <w:rsid w:val="005C4902"/>
    <w:rsid w:val="005C4BAF"/>
    <w:rsid w:val="005C4DCF"/>
    <w:rsid w:val="005C4E66"/>
    <w:rsid w:val="005C4EA8"/>
    <w:rsid w:val="005C5054"/>
    <w:rsid w:val="005C509F"/>
    <w:rsid w:val="005C52AE"/>
    <w:rsid w:val="005C552F"/>
    <w:rsid w:val="005C5668"/>
    <w:rsid w:val="005C5710"/>
    <w:rsid w:val="005C5817"/>
    <w:rsid w:val="005C5EC7"/>
    <w:rsid w:val="005C67C6"/>
    <w:rsid w:val="005C680D"/>
    <w:rsid w:val="005C6D1A"/>
    <w:rsid w:val="005C6F6D"/>
    <w:rsid w:val="005C71F7"/>
    <w:rsid w:val="005C73A9"/>
    <w:rsid w:val="005C7508"/>
    <w:rsid w:val="005C78E4"/>
    <w:rsid w:val="005C79A0"/>
    <w:rsid w:val="005C7EC5"/>
    <w:rsid w:val="005D007D"/>
    <w:rsid w:val="005D0199"/>
    <w:rsid w:val="005D0566"/>
    <w:rsid w:val="005D0991"/>
    <w:rsid w:val="005D24E9"/>
    <w:rsid w:val="005D2599"/>
    <w:rsid w:val="005D2C06"/>
    <w:rsid w:val="005D2C24"/>
    <w:rsid w:val="005D2DA5"/>
    <w:rsid w:val="005D2E15"/>
    <w:rsid w:val="005D2F1E"/>
    <w:rsid w:val="005D31DC"/>
    <w:rsid w:val="005D378E"/>
    <w:rsid w:val="005D3C9C"/>
    <w:rsid w:val="005D3E01"/>
    <w:rsid w:val="005D4084"/>
    <w:rsid w:val="005D47C4"/>
    <w:rsid w:val="005D487F"/>
    <w:rsid w:val="005D49AE"/>
    <w:rsid w:val="005D4F0D"/>
    <w:rsid w:val="005D5259"/>
    <w:rsid w:val="005D55D5"/>
    <w:rsid w:val="005D5A7E"/>
    <w:rsid w:val="005D5B0C"/>
    <w:rsid w:val="005D616F"/>
    <w:rsid w:val="005D621C"/>
    <w:rsid w:val="005D627F"/>
    <w:rsid w:val="005D64CF"/>
    <w:rsid w:val="005D6F9C"/>
    <w:rsid w:val="005D70E9"/>
    <w:rsid w:val="005D725D"/>
    <w:rsid w:val="005D7D31"/>
    <w:rsid w:val="005D7FFD"/>
    <w:rsid w:val="005E06FC"/>
    <w:rsid w:val="005E0BEB"/>
    <w:rsid w:val="005E0DDA"/>
    <w:rsid w:val="005E0FAF"/>
    <w:rsid w:val="005E1252"/>
    <w:rsid w:val="005E1DB2"/>
    <w:rsid w:val="005E21D6"/>
    <w:rsid w:val="005E23FC"/>
    <w:rsid w:val="005E2A3A"/>
    <w:rsid w:val="005E2D77"/>
    <w:rsid w:val="005E2E5B"/>
    <w:rsid w:val="005E2F55"/>
    <w:rsid w:val="005E3496"/>
    <w:rsid w:val="005E3540"/>
    <w:rsid w:val="005E3C61"/>
    <w:rsid w:val="005E4059"/>
    <w:rsid w:val="005E4428"/>
    <w:rsid w:val="005E47A5"/>
    <w:rsid w:val="005E4A99"/>
    <w:rsid w:val="005E4B74"/>
    <w:rsid w:val="005E4CA2"/>
    <w:rsid w:val="005E4EBE"/>
    <w:rsid w:val="005E4F3E"/>
    <w:rsid w:val="005E4FEE"/>
    <w:rsid w:val="005E5143"/>
    <w:rsid w:val="005E514A"/>
    <w:rsid w:val="005E5FDF"/>
    <w:rsid w:val="005E6BDD"/>
    <w:rsid w:val="005E6FA6"/>
    <w:rsid w:val="005E70F2"/>
    <w:rsid w:val="005E78EC"/>
    <w:rsid w:val="005E7A63"/>
    <w:rsid w:val="005E7B14"/>
    <w:rsid w:val="005E7F68"/>
    <w:rsid w:val="005F001E"/>
    <w:rsid w:val="005F0109"/>
    <w:rsid w:val="005F023B"/>
    <w:rsid w:val="005F03A7"/>
    <w:rsid w:val="005F04B2"/>
    <w:rsid w:val="005F1032"/>
    <w:rsid w:val="005F1060"/>
    <w:rsid w:val="005F14D9"/>
    <w:rsid w:val="005F18F4"/>
    <w:rsid w:val="005F1C8C"/>
    <w:rsid w:val="005F202F"/>
    <w:rsid w:val="005F2061"/>
    <w:rsid w:val="005F20A9"/>
    <w:rsid w:val="005F24BA"/>
    <w:rsid w:val="005F272A"/>
    <w:rsid w:val="005F2A7B"/>
    <w:rsid w:val="005F2F27"/>
    <w:rsid w:val="005F2F8D"/>
    <w:rsid w:val="005F301F"/>
    <w:rsid w:val="005F340C"/>
    <w:rsid w:val="005F36E8"/>
    <w:rsid w:val="005F3ABF"/>
    <w:rsid w:val="005F3B49"/>
    <w:rsid w:val="005F3EF4"/>
    <w:rsid w:val="005F42C7"/>
    <w:rsid w:val="005F4790"/>
    <w:rsid w:val="005F4C1A"/>
    <w:rsid w:val="005F4CAF"/>
    <w:rsid w:val="005F4D91"/>
    <w:rsid w:val="005F569C"/>
    <w:rsid w:val="005F58E5"/>
    <w:rsid w:val="005F5911"/>
    <w:rsid w:val="005F5A19"/>
    <w:rsid w:val="005F5C0F"/>
    <w:rsid w:val="005F5E28"/>
    <w:rsid w:val="005F5E2C"/>
    <w:rsid w:val="005F64E7"/>
    <w:rsid w:val="005F654C"/>
    <w:rsid w:val="005F6C64"/>
    <w:rsid w:val="005F6D2D"/>
    <w:rsid w:val="005F7526"/>
    <w:rsid w:val="005F7571"/>
    <w:rsid w:val="0060027C"/>
    <w:rsid w:val="00600646"/>
    <w:rsid w:val="00600C79"/>
    <w:rsid w:val="00600C9F"/>
    <w:rsid w:val="00600CA2"/>
    <w:rsid w:val="00600E5D"/>
    <w:rsid w:val="00601149"/>
    <w:rsid w:val="0060162C"/>
    <w:rsid w:val="00601AB5"/>
    <w:rsid w:val="006022A7"/>
    <w:rsid w:val="00602325"/>
    <w:rsid w:val="00602855"/>
    <w:rsid w:val="00602873"/>
    <w:rsid w:val="00602A41"/>
    <w:rsid w:val="00602B5E"/>
    <w:rsid w:val="00602CC0"/>
    <w:rsid w:val="00603093"/>
    <w:rsid w:val="0060369C"/>
    <w:rsid w:val="00603AA7"/>
    <w:rsid w:val="00603DD6"/>
    <w:rsid w:val="00603E32"/>
    <w:rsid w:val="00603ECE"/>
    <w:rsid w:val="00604772"/>
    <w:rsid w:val="00604E86"/>
    <w:rsid w:val="00605176"/>
    <w:rsid w:val="0060543F"/>
    <w:rsid w:val="006057EC"/>
    <w:rsid w:val="006059AA"/>
    <w:rsid w:val="00605E0F"/>
    <w:rsid w:val="00605ED3"/>
    <w:rsid w:val="006064D1"/>
    <w:rsid w:val="006067FC"/>
    <w:rsid w:val="006067FD"/>
    <w:rsid w:val="0060692B"/>
    <w:rsid w:val="00606AE8"/>
    <w:rsid w:val="00606B85"/>
    <w:rsid w:val="00606C4B"/>
    <w:rsid w:val="00606CB8"/>
    <w:rsid w:val="00607079"/>
    <w:rsid w:val="00607314"/>
    <w:rsid w:val="00607828"/>
    <w:rsid w:val="00607A0B"/>
    <w:rsid w:val="00610024"/>
    <w:rsid w:val="006101AA"/>
    <w:rsid w:val="006104A0"/>
    <w:rsid w:val="00610809"/>
    <w:rsid w:val="00610CCE"/>
    <w:rsid w:val="006111DC"/>
    <w:rsid w:val="00611629"/>
    <w:rsid w:val="00611D14"/>
    <w:rsid w:val="0061240B"/>
    <w:rsid w:val="00612A79"/>
    <w:rsid w:val="00612ABF"/>
    <w:rsid w:val="00613038"/>
    <w:rsid w:val="00613826"/>
    <w:rsid w:val="00613915"/>
    <w:rsid w:val="00613A13"/>
    <w:rsid w:val="006140CC"/>
    <w:rsid w:val="006142C8"/>
    <w:rsid w:val="00614591"/>
    <w:rsid w:val="00614A59"/>
    <w:rsid w:val="00614D4A"/>
    <w:rsid w:val="00614DCD"/>
    <w:rsid w:val="00615610"/>
    <w:rsid w:val="00615917"/>
    <w:rsid w:val="00615B7C"/>
    <w:rsid w:val="00615D62"/>
    <w:rsid w:val="00615DDC"/>
    <w:rsid w:val="006164C8"/>
    <w:rsid w:val="00616688"/>
    <w:rsid w:val="00616D58"/>
    <w:rsid w:val="0061710E"/>
    <w:rsid w:val="0061722C"/>
    <w:rsid w:val="006172DD"/>
    <w:rsid w:val="00617747"/>
    <w:rsid w:val="006200FB"/>
    <w:rsid w:val="00620129"/>
    <w:rsid w:val="00620799"/>
    <w:rsid w:val="006208C3"/>
    <w:rsid w:val="00620C3D"/>
    <w:rsid w:val="00620C4A"/>
    <w:rsid w:val="0062158C"/>
    <w:rsid w:val="006218B5"/>
    <w:rsid w:val="006221C7"/>
    <w:rsid w:val="0062244B"/>
    <w:rsid w:val="0062272F"/>
    <w:rsid w:val="006229D6"/>
    <w:rsid w:val="006229F5"/>
    <w:rsid w:val="00622DA6"/>
    <w:rsid w:val="00623239"/>
    <w:rsid w:val="00623372"/>
    <w:rsid w:val="00623450"/>
    <w:rsid w:val="00623760"/>
    <w:rsid w:val="00623980"/>
    <w:rsid w:val="00623EB3"/>
    <w:rsid w:val="006241A5"/>
    <w:rsid w:val="00624A63"/>
    <w:rsid w:val="00624CAA"/>
    <w:rsid w:val="0062504B"/>
    <w:rsid w:val="006251E7"/>
    <w:rsid w:val="00625DC6"/>
    <w:rsid w:val="00625DF6"/>
    <w:rsid w:val="00626107"/>
    <w:rsid w:val="0062710F"/>
    <w:rsid w:val="00627857"/>
    <w:rsid w:val="00627A8D"/>
    <w:rsid w:val="00630282"/>
    <w:rsid w:val="006306CC"/>
    <w:rsid w:val="0063085F"/>
    <w:rsid w:val="006308A0"/>
    <w:rsid w:val="0063095B"/>
    <w:rsid w:val="00630A6B"/>
    <w:rsid w:val="00630E52"/>
    <w:rsid w:val="006313F9"/>
    <w:rsid w:val="0063166B"/>
    <w:rsid w:val="00631813"/>
    <w:rsid w:val="00631921"/>
    <w:rsid w:val="00631B06"/>
    <w:rsid w:val="00631C76"/>
    <w:rsid w:val="00632398"/>
    <w:rsid w:val="00632529"/>
    <w:rsid w:val="00632715"/>
    <w:rsid w:val="006332EF"/>
    <w:rsid w:val="00633ED0"/>
    <w:rsid w:val="00634527"/>
    <w:rsid w:val="00634BAD"/>
    <w:rsid w:val="00634C24"/>
    <w:rsid w:val="006354BD"/>
    <w:rsid w:val="006358D1"/>
    <w:rsid w:val="00635F01"/>
    <w:rsid w:val="006360A6"/>
    <w:rsid w:val="006363BA"/>
    <w:rsid w:val="0063671A"/>
    <w:rsid w:val="00636733"/>
    <w:rsid w:val="0063677F"/>
    <w:rsid w:val="006372B6"/>
    <w:rsid w:val="00637429"/>
    <w:rsid w:val="00637759"/>
    <w:rsid w:val="0063789B"/>
    <w:rsid w:val="00637921"/>
    <w:rsid w:val="00640271"/>
    <w:rsid w:val="0064037E"/>
    <w:rsid w:val="006405BE"/>
    <w:rsid w:val="00640897"/>
    <w:rsid w:val="006412B5"/>
    <w:rsid w:val="00641985"/>
    <w:rsid w:val="00641D41"/>
    <w:rsid w:val="006428E7"/>
    <w:rsid w:val="00642BE8"/>
    <w:rsid w:val="0064359E"/>
    <w:rsid w:val="00643E08"/>
    <w:rsid w:val="00643E9B"/>
    <w:rsid w:val="0064404A"/>
    <w:rsid w:val="006440E5"/>
    <w:rsid w:val="00644163"/>
    <w:rsid w:val="006445D8"/>
    <w:rsid w:val="006448C2"/>
    <w:rsid w:val="0064492D"/>
    <w:rsid w:val="00644D9F"/>
    <w:rsid w:val="00645396"/>
    <w:rsid w:val="00645704"/>
    <w:rsid w:val="00645A02"/>
    <w:rsid w:val="00645BBC"/>
    <w:rsid w:val="00645C36"/>
    <w:rsid w:val="00645EA5"/>
    <w:rsid w:val="00645F82"/>
    <w:rsid w:val="00646121"/>
    <w:rsid w:val="00646461"/>
    <w:rsid w:val="00646720"/>
    <w:rsid w:val="00646728"/>
    <w:rsid w:val="00646772"/>
    <w:rsid w:val="00646866"/>
    <w:rsid w:val="00646927"/>
    <w:rsid w:val="0064698A"/>
    <w:rsid w:val="00646CEA"/>
    <w:rsid w:val="006470DC"/>
    <w:rsid w:val="0064722A"/>
    <w:rsid w:val="0064743D"/>
    <w:rsid w:val="006477EB"/>
    <w:rsid w:val="00647CEE"/>
    <w:rsid w:val="00647E7E"/>
    <w:rsid w:val="006502BB"/>
    <w:rsid w:val="006503FA"/>
    <w:rsid w:val="00650847"/>
    <w:rsid w:val="00650879"/>
    <w:rsid w:val="00650AEB"/>
    <w:rsid w:val="00650D60"/>
    <w:rsid w:val="00650E64"/>
    <w:rsid w:val="00650E9C"/>
    <w:rsid w:val="00650FE1"/>
    <w:rsid w:val="00651029"/>
    <w:rsid w:val="0065114A"/>
    <w:rsid w:val="006511BB"/>
    <w:rsid w:val="006514D6"/>
    <w:rsid w:val="006518B1"/>
    <w:rsid w:val="00651A5D"/>
    <w:rsid w:val="00651BC4"/>
    <w:rsid w:val="00651D79"/>
    <w:rsid w:val="0065286E"/>
    <w:rsid w:val="00652A3E"/>
    <w:rsid w:val="00652BC8"/>
    <w:rsid w:val="00652DAB"/>
    <w:rsid w:val="00653804"/>
    <w:rsid w:val="00653CB1"/>
    <w:rsid w:val="006541E1"/>
    <w:rsid w:val="006545FB"/>
    <w:rsid w:val="00654A8E"/>
    <w:rsid w:val="00654DAE"/>
    <w:rsid w:val="006551B3"/>
    <w:rsid w:val="00655A10"/>
    <w:rsid w:val="00655A33"/>
    <w:rsid w:val="00655C34"/>
    <w:rsid w:val="00655EFB"/>
    <w:rsid w:val="00655F11"/>
    <w:rsid w:val="0065659A"/>
    <w:rsid w:val="00656606"/>
    <w:rsid w:val="006566C6"/>
    <w:rsid w:val="006566D7"/>
    <w:rsid w:val="0065699C"/>
    <w:rsid w:val="0065730A"/>
    <w:rsid w:val="006573BE"/>
    <w:rsid w:val="00657459"/>
    <w:rsid w:val="00657735"/>
    <w:rsid w:val="0065798F"/>
    <w:rsid w:val="00657CE3"/>
    <w:rsid w:val="0066019B"/>
    <w:rsid w:val="0066041C"/>
    <w:rsid w:val="00660896"/>
    <w:rsid w:val="00660B22"/>
    <w:rsid w:val="00660C55"/>
    <w:rsid w:val="00660F8E"/>
    <w:rsid w:val="00661018"/>
    <w:rsid w:val="00661940"/>
    <w:rsid w:val="006619D0"/>
    <w:rsid w:val="00661C57"/>
    <w:rsid w:val="00661EFA"/>
    <w:rsid w:val="00662647"/>
    <w:rsid w:val="006632F5"/>
    <w:rsid w:val="0066336F"/>
    <w:rsid w:val="00663460"/>
    <w:rsid w:val="00664173"/>
    <w:rsid w:val="00664A36"/>
    <w:rsid w:val="00665117"/>
    <w:rsid w:val="006651F8"/>
    <w:rsid w:val="00665631"/>
    <w:rsid w:val="0066567A"/>
    <w:rsid w:val="006658F6"/>
    <w:rsid w:val="00665A76"/>
    <w:rsid w:val="00666005"/>
    <w:rsid w:val="00666166"/>
    <w:rsid w:val="00666761"/>
    <w:rsid w:val="00666F30"/>
    <w:rsid w:val="00666FCD"/>
    <w:rsid w:val="00667497"/>
    <w:rsid w:val="006676F5"/>
    <w:rsid w:val="00667B2A"/>
    <w:rsid w:val="00667BA8"/>
    <w:rsid w:val="00670357"/>
    <w:rsid w:val="0067060D"/>
    <w:rsid w:val="006707B6"/>
    <w:rsid w:val="006708E4"/>
    <w:rsid w:val="00670A4B"/>
    <w:rsid w:val="00670CCC"/>
    <w:rsid w:val="00670EA1"/>
    <w:rsid w:val="00671362"/>
    <w:rsid w:val="006714DA"/>
    <w:rsid w:val="00671680"/>
    <w:rsid w:val="00671A47"/>
    <w:rsid w:val="00671B2A"/>
    <w:rsid w:val="00671C0E"/>
    <w:rsid w:val="00672486"/>
    <w:rsid w:val="00672AA3"/>
    <w:rsid w:val="00672ECC"/>
    <w:rsid w:val="0067332D"/>
    <w:rsid w:val="00674633"/>
    <w:rsid w:val="00674B49"/>
    <w:rsid w:val="006751A9"/>
    <w:rsid w:val="00675808"/>
    <w:rsid w:val="00675921"/>
    <w:rsid w:val="00675B67"/>
    <w:rsid w:val="00675C1F"/>
    <w:rsid w:val="00675DF1"/>
    <w:rsid w:val="00676039"/>
    <w:rsid w:val="006761F8"/>
    <w:rsid w:val="00676464"/>
    <w:rsid w:val="00676BE5"/>
    <w:rsid w:val="006774F2"/>
    <w:rsid w:val="006776B1"/>
    <w:rsid w:val="00677786"/>
    <w:rsid w:val="006779E0"/>
    <w:rsid w:val="00677D44"/>
    <w:rsid w:val="0068049B"/>
    <w:rsid w:val="00680952"/>
    <w:rsid w:val="006811BF"/>
    <w:rsid w:val="00681E1F"/>
    <w:rsid w:val="006824AB"/>
    <w:rsid w:val="00682640"/>
    <w:rsid w:val="006827CE"/>
    <w:rsid w:val="00682E8F"/>
    <w:rsid w:val="0068310D"/>
    <w:rsid w:val="00683368"/>
    <w:rsid w:val="00683510"/>
    <w:rsid w:val="00683524"/>
    <w:rsid w:val="006835BC"/>
    <w:rsid w:val="0068385B"/>
    <w:rsid w:val="00683FD5"/>
    <w:rsid w:val="00684198"/>
    <w:rsid w:val="0068423B"/>
    <w:rsid w:val="006856A4"/>
    <w:rsid w:val="00685B2A"/>
    <w:rsid w:val="00686063"/>
    <w:rsid w:val="006864B5"/>
    <w:rsid w:val="0068651D"/>
    <w:rsid w:val="00686A6D"/>
    <w:rsid w:val="00686ABD"/>
    <w:rsid w:val="00686B13"/>
    <w:rsid w:val="00686F49"/>
    <w:rsid w:val="00687099"/>
    <w:rsid w:val="006870F6"/>
    <w:rsid w:val="00687497"/>
    <w:rsid w:val="00687C8E"/>
    <w:rsid w:val="0069006B"/>
    <w:rsid w:val="00690192"/>
    <w:rsid w:val="006901C8"/>
    <w:rsid w:val="006903C5"/>
    <w:rsid w:val="00690891"/>
    <w:rsid w:val="00690B6A"/>
    <w:rsid w:val="00690DED"/>
    <w:rsid w:val="00690E51"/>
    <w:rsid w:val="00691291"/>
    <w:rsid w:val="00691305"/>
    <w:rsid w:val="00691663"/>
    <w:rsid w:val="00691CAD"/>
    <w:rsid w:val="00691E87"/>
    <w:rsid w:val="0069204A"/>
    <w:rsid w:val="00692C22"/>
    <w:rsid w:val="00692D1E"/>
    <w:rsid w:val="00693030"/>
    <w:rsid w:val="00693196"/>
    <w:rsid w:val="00693402"/>
    <w:rsid w:val="006937EC"/>
    <w:rsid w:val="0069393D"/>
    <w:rsid w:val="00693F01"/>
    <w:rsid w:val="00694034"/>
    <w:rsid w:val="0069467E"/>
    <w:rsid w:val="006951C8"/>
    <w:rsid w:val="006953B5"/>
    <w:rsid w:val="006953CB"/>
    <w:rsid w:val="006953EE"/>
    <w:rsid w:val="0069552C"/>
    <w:rsid w:val="006955E7"/>
    <w:rsid w:val="00695E6A"/>
    <w:rsid w:val="00696040"/>
    <w:rsid w:val="006965EA"/>
    <w:rsid w:val="006966D0"/>
    <w:rsid w:val="006968B6"/>
    <w:rsid w:val="00696907"/>
    <w:rsid w:val="00697132"/>
    <w:rsid w:val="00697349"/>
    <w:rsid w:val="00697E76"/>
    <w:rsid w:val="00697FE7"/>
    <w:rsid w:val="006A0003"/>
    <w:rsid w:val="006A006C"/>
    <w:rsid w:val="006A00E2"/>
    <w:rsid w:val="006A0C21"/>
    <w:rsid w:val="006A1001"/>
    <w:rsid w:val="006A1716"/>
    <w:rsid w:val="006A1BED"/>
    <w:rsid w:val="006A1E5B"/>
    <w:rsid w:val="006A1EAA"/>
    <w:rsid w:val="006A1F5C"/>
    <w:rsid w:val="006A24B3"/>
    <w:rsid w:val="006A24F5"/>
    <w:rsid w:val="006A2507"/>
    <w:rsid w:val="006A291D"/>
    <w:rsid w:val="006A2DB8"/>
    <w:rsid w:val="006A33BD"/>
    <w:rsid w:val="006A3A08"/>
    <w:rsid w:val="006A3A5C"/>
    <w:rsid w:val="006A3AD0"/>
    <w:rsid w:val="006A3C1B"/>
    <w:rsid w:val="006A3D89"/>
    <w:rsid w:val="006A3EB3"/>
    <w:rsid w:val="006A3F54"/>
    <w:rsid w:val="006A4349"/>
    <w:rsid w:val="006A465A"/>
    <w:rsid w:val="006A48DD"/>
    <w:rsid w:val="006A499E"/>
    <w:rsid w:val="006A4F68"/>
    <w:rsid w:val="006A51DB"/>
    <w:rsid w:val="006A55AC"/>
    <w:rsid w:val="006A577A"/>
    <w:rsid w:val="006A591F"/>
    <w:rsid w:val="006A5A19"/>
    <w:rsid w:val="006A5AAB"/>
    <w:rsid w:val="006A64E4"/>
    <w:rsid w:val="006A675F"/>
    <w:rsid w:val="006A6DF4"/>
    <w:rsid w:val="006A70CB"/>
    <w:rsid w:val="006A70E4"/>
    <w:rsid w:val="006A7386"/>
    <w:rsid w:val="006A73AB"/>
    <w:rsid w:val="006A7533"/>
    <w:rsid w:val="006A7624"/>
    <w:rsid w:val="006A79B5"/>
    <w:rsid w:val="006A7AB6"/>
    <w:rsid w:val="006A7B4E"/>
    <w:rsid w:val="006A7D14"/>
    <w:rsid w:val="006B0698"/>
    <w:rsid w:val="006B0CD4"/>
    <w:rsid w:val="006B11B1"/>
    <w:rsid w:val="006B13DB"/>
    <w:rsid w:val="006B1490"/>
    <w:rsid w:val="006B1A96"/>
    <w:rsid w:val="006B1DB6"/>
    <w:rsid w:val="006B25EA"/>
    <w:rsid w:val="006B29BB"/>
    <w:rsid w:val="006B2D8C"/>
    <w:rsid w:val="006B334B"/>
    <w:rsid w:val="006B43F7"/>
    <w:rsid w:val="006B4585"/>
    <w:rsid w:val="006B45A9"/>
    <w:rsid w:val="006B45CA"/>
    <w:rsid w:val="006B4E1E"/>
    <w:rsid w:val="006B4EE5"/>
    <w:rsid w:val="006B4F7D"/>
    <w:rsid w:val="006B509F"/>
    <w:rsid w:val="006B51E3"/>
    <w:rsid w:val="006B544E"/>
    <w:rsid w:val="006B5757"/>
    <w:rsid w:val="006B5804"/>
    <w:rsid w:val="006B5A22"/>
    <w:rsid w:val="006B5D4B"/>
    <w:rsid w:val="006B5DB6"/>
    <w:rsid w:val="006B5FE0"/>
    <w:rsid w:val="006B61FF"/>
    <w:rsid w:val="006B623F"/>
    <w:rsid w:val="006B6CD5"/>
    <w:rsid w:val="006B6D3E"/>
    <w:rsid w:val="006B6DBE"/>
    <w:rsid w:val="006B7253"/>
    <w:rsid w:val="006B7B74"/>
    <w:rsid w:val="006B7FF2"/>
    <w:rsid w:val="006C00FD"/>
    <w:rsid w:val="006C024F"/>
    <w:rsid w:val="006C0B8D"/>
    <w:rsid w:val="006C0E66"/>
    <w:rsid w:val="006C0F08"/>
    <w:rsid w:val="006C0F94"/>
    <w:rsid w:val="006C16F0"/>
    <w:rsid w:val="006C1CDD"/>
    <w:rsid w:val="006C1CDE"/>
    <w:rsid w:val="006C1D8F"/>
    <w:rsid w:val="006C21AB"/>
    <w:rsid w:val="006C26F6"/>
    <w:rsid w:val="006C2990"/>
    <w:rsid w:val="006C2D17"/>
    <w:rsid w:val="006C2FDB"/>
    <w:rsid w:val="006C33F6"/>
    <w:rsid w:val="006C33FD"/>
    <w:rsid w:val="006C34ED"/>
    <w:rsid w:val="006C3D76"/>
    <w:rsid w:val="006C3FA9"/>
    <w:rsid w:val="006C4031"/>
    <w:rsid w:val="006C4334"/>
    <w:rsid w:val="006C43AB"/>
    <w:rsid w:val="006C4A84"/>
    <w:rsid w:val="006C55F5"/>
    <w:rsid w:val="006C597F"/>
    <w:rsid w:val="006C62F9"/>
    <w:rsid w:val="006C686C"/>
    <w:rsid w:val="006C6BCF"/>
    <w:rsid w:val="006C7EAD"/>
    <w:rsid w:val="006D00E8"/>
    <w:rsid w:val="006D02F1"/>
    <w:rsid w:val="006D0836"/>
    <w:rsid w:val="006D08EA"/>
    <w:rsid w:val="006D09A3"/>
    <w:rsid w:val="006D09D7"/>
    <w:rsid w:val="006D0A00"/>
    <w:rsid w:val="006D0B7A"/>
    <w:rsid w:val="006D0C2D"/>
    <w:rsid w:val="006D1180"/>
    <w:rsid w:val="006D1255"/>
    <w:rsid w:val="006D1A02"/>
    <w:rsid w:val="006D1BF7"/>
    <w:rsid w:val="006D1C3B"/>
    <w:rsid w:val="006D1E81"/>
    <w:rsid w:val="006D1F46"/>
    <w:rsid w:val="006D2413"/>
    <w:rsid w:val="006D265B"/>
    <w:rsid w:val="006D28B7"/>
    <w:rsid w:val="006D2A76"/>
    <w:rsid w:val="006D2CDB"/>
    <w:rsid w:val="006D31AD"/>
    <w:rsid w:val="006D3723"/>
    <w:rsid w:val="006D3860"/>
    <w:rsid w:val="006D39A7"/>
    <w:rsid w:val="006D3B1F"/>
    <w:rsid w:val="006D3CEB"/>
    <w:rsid w:val="006D4625"/>
    <w:rsid w:val="006D49E0"/>
    <w:rsid w:val="006D4A03"/>
    <w:rsid w:val="006D4CED"/>
    <w:rsid w:val="006D518D"/>
    <w:rsid w:val="006D54D4"/>
    <w:rsid w:val="006D5CA2"/>
    <w:rsid w:val="006D6564"/>
    <w:rsid w:val="006D6A4A"/>
    <w:rsid w:val="006D6B47"/>
    <w:rsid w:val="006D6CE2"/>
    <w:rsid w:val="006D6D3A"/>
    <w:rsid w:val="006D6F6B"/>
    <w:rsid w:val="006D72A1"/>
    <w:rsid w:val="006D7400"/>
    <w:rsid w:val="006D763C"/>
    <w:rsid w:val="006D7766"/>
    <w:rsid w:val="006D777B"/>
    <w:rsid w:val="006D7BC3"/>
    <w:rsid w:val="006D7C2D"/>
    <w:rsid w:val="006D7E03"/>
    <w:rsid w:val="006E0103"/>
    <w:rsid w:val="006E0E3B"/>
    <w:rsid w:val="006E0E54"/>
    <w:rsid w:val="006E0E8F"/>
    <w:rsid w:val="006E1660"/>
    <w:rsid w:val="006E2413"/>
    <w:rsid w:val="006E261B"/>
    <w:rsid w:val="006E28CB"/>
    <w:rsid w:val="006E2BE1"/>
    <w:rsid w:val="006E2E93"/>
    <w:rsid w:val="006E2FAB"/>
    <w:rsid w:val="006E307C"/>
    <w:rsid w:val="006E32BD"/>
    <w:rsid w:val="006E3B2F"/>
    <w:rsid w:val="006E3DD7"/>
    <w:rsid w:val="006E4060"/>
    <w:rsid w:val="006E472B"/>
    <w:rsid w:val="006E4C5A"/>
    <w:rsid w:val="006E5155"/>
    <w:rsid w:val="006E54F1"/>
    <w:rsid w:val="006E5517"/>
    <w:rsid w:val="006E5ABF"/>
    <w:rsid w:val="006E611C"/>
    <w:rsid w:val="006E66DD"/>
    <w:rsid w:val="006E69BB"/>
    <w:rsid w:val="006E6AE0"/>
    <w:rsid w:val="006E6BBB"/>
    <w:rsid w:val="006E6D53"/>
    <w:rsid w:val="006E6DDD"/>
    <w:rsid w:val="006E6E9D"/>
    <w:rsid w:val="006E6EFC"/>
    <w:rsid w:val="006E721B"/>
    <w:rsid w:val="006E7440"/>
    <w:rsid w:val="006E7937"/>
    <w:rsid w:val="006F009F"/>
    <w:rsid w:val="006F0338"/>
    <w:rsid w:val="006F0472"/>
    <w:rsid w:val="006F04FF"/>
    <w:rsid w:val="006F053D"/>
    <w:rsid w:val="006F0C42"/>
    <w:rsid w:val="006F10A7"/>
    <w:rsid w:val="006F10AB"/>
    <w:rsid w:val="006F1175"/>
    <w:rsid w:val="006F1811"/>
    <w:rsid w:val="006F19BD"/>
    <w:rsid w:val="006F1BDB"/>
    <w:rsid w:val="006F260C"/>
    <w:rsid w:val="006F2D6E"/>
    <w:rsid w:val="006F32C2"/>
    <w:rsid w:val="006F3455"/>
    <w:rsid w:val="006F3475"/>
    <w:rsid w:val="006F350B"/>
    <w:rsid w:val="006F3562"/>
    <w:rsid w:val="006F3637"/>
    <w:rsid w:val="006F3AE1"/>
    <w:rsid w:val="006F3BAD"/>
    <w:rsid w:val="006F3BBA"/>
    <w:rsid w:val="006F3F05"/>
    <w:rsid w:val="006F4293"/>
    <w:rsid w:val="006F4A0C"/>
    <w:rsid w:val="006F4AF3"/>
    <w:rsid w:val="006F4CC3"/>
    <w:rsid w:val="006F4D31"/>
    <w:rsid w:val="006F4EFB"/>
    <w:rsid w:val="006F5AC2"/>
    <w:rsid w:val="006F6106"/>
    <w:rsid w:val="006F64D3"/>
    <w:rsid w:val="006F712B"/>
    <w:rsid w:val="006F74DF"/>
    <w:rsid w:val="006F78A3"/>
    <w:rsid w:val="006F78A8"/>
    <w:rsid w:val="006F7B17"/>
    <w:rsid w:val="006F7DFB"/>
    <w:rsid w:val="0070001F"/>
    <w:rsid w:val="00700A40"/>
    <w:rsid w:val="00700CB8"/>
    <w:rsid w:val="007011CA"/>
    <w:rsid w:val="007013AF"/>
    <w:rsid w:val="00701665"/>
    <w:rsid w:val="00701CF4"/>
    <w:rsid w:val="00701E7F"/>
    <w:rsid w:val="007025DA"/>
    <w:rsid w:val="00702E37"/>
    <w:rsid w:val="00702E90"/>
    <w:rsid w:val="00702FBF"/>
    <w:rsid w:val="007030C8"/>
    <w:rsid w:val="0070351A"/>
    <w:rsid w:val="00703741"/>
    <w:rsid w:val="007037EF"/>
    <w:rsid w:val="0070467A"/>
    <w:rsid w:val="0070475B"/>
    <w:rsid w:val="0070510B"/>
    <w:rsid w:val="007055BC"/>
    <w:rsid w:val="00705645"/>
    <w:rsid w:val="007057A9"/>
    <w:rsid w:val="00706368"/>
    <w:rsid w:val="007063E1"/>
    <w:rsid w:val="00706477"/>
    <w:rsid w:val="00706B6C"/>
    <w:rsid w:val="00706B9E"/>
    <w:rsid w:val="00706F5D"/>
    <w:rsid w:val="00706F96"/>
    <w:rsid w:val="00707145"/>
    <w:rsid w:val="00707300"/>
    <w:rsid w:val="007076F0"/>
    <w:rsid w:val="007077B1"/>
    <w:rsid w:val="0070785C"/>
    <w:rsid w:val="00707924"/>
    <w:rsid w:val="00707ABB"/>
    <w:rsid w:val="00710545"/>
    <w:rsid w:val="00710FD9"/>
    <w:rsid w:val="00711267"/>
    <w:rsid w:val="0071138E"/>
    <w:rsid w:val="00711B14"/>
    <w:rsid w:val="00712366"/>
    <w:rsid w:val="007127BA"/>
    <w:rsid w:val="00712A9B"/>
    <w:rsid w:val="00712C2C"/>
    <w:rsid w:val="00712C3A"/>
    <w:rsid w:val="00712E50"/>
    <w:rsid w:val="007132EC"/>
    <w:rsid w:val="0071359C"/>
    <w:rsid w:val="00713687"/>
    <w:rsid w:val="0071369E"/>
    <w:rsid w:val="00713E4B"/>
    <w:rsid w:val="00713F72"/>
    <w:rsid w:val="00713FF5"/>
    <w:rsid w:val="007143FB"/>
    <w:rsid w:val="00714434"/>
    <w:rsid w:val="0071480F"/>
    <w:rsid w:val="007148B1"/>
    <w:rsid w:val="00714A7E"/>
    <w:rsid w:val="00714B99"/>
    <w:rsid w:val="00714D0F"/>
    <w:rsid w:val="00714D88"/>
    <w:rsid w:val="007150F3"/>
    <w:rsid w:val="007154FF"/>
    <w:rsid w:val="0071577C"/>
    <w:rsid w:val="00715A33"/>
    <w:rsid w:val="00715D00"/>
    <w:rsid w:val="0071601C"/>
    <w:rsid w:val="00716332"/>
    <w:rsid w:val="007164F4"/>
    <w:rsid w:val="0071656C"/>
    <w:rsid w:val="007165EB"/>
    <w:rsid w:val="00716F8E"/>
    <w:rsid w:val="00717D5B"/>
    <w:rsid w:val="00717DED"/>
    <w:rsid w:val="0072053F"/>
    <w:rsid w:val="00720A8E"/>
    <w:rsid w:val="00720B1C"/>
    <w:rsid w:val="00720BB9"/>
    <w:rsid w:val="0072124E"/>
    <w:rsid w:val="00721CF1"/>
    <w:rsid w:val="00721E42"/>
    <w:rsid w:val="00721F33"/>
    <w:rsid w:val="00721F6B"/>
    <w:rsid w:val="0072202F"/>
    <w:rsid w:val="007222DD"/>
    <w:rsid w:val="007223DE"/>
    <w:rsid w:val="00722509"/>
    <w:rsid w:val="007229AD"/>
    <w:rsid w:val="00722F42"/>
    <w:rsid w:val="0072304E"/>
    <w:rsid w:val="007230B1"/>
    <w:rsid w:val="0072317E"/>
    <w:rsid w:val="007231FB"/>
    <w:rsid w:val="00723452"/>
    <w:rsid w:val="0072361D"/>
    <w:rsid w:val="00723DEF"/>
    <w:rsid w:val="0072477E"/>
    <w:rsid w:val="00724BC4"/>
    <w:rsid w:val="007250EB"/>
    <w:rsid w:val="0072569A"/>
    <w:rsid w:val="007258AA"/>
    <w:rsid w:val="00725D3D"/>
    <w:rsid w:val="007261B3"/>
    <w:rsid w:val="007264EB"/>
    <w:rsid w:val="00726AB7"/>
    <w:rsid w:val="00726C26"/>
    <w:rsid w:val="00726C93"/>
    <w:rsid w:val="0072709C"/>
    <w:rsid w:val="0072749A"/>
    <w:rsid w:val="007277E8"/>
    <w:rsid w:val="00727F40"/>
    <w:rsid w:val="00730197"/>
    <w:rsid w:val="0073048A"/>
    <w:rsid w:val="007310F0"/>
    <w:rsid w:val="007317D0"/>
    <w:rsid w:val="00731BB7"/>
    <w:rsid w:val="00731DFF"/>
    <w:rsid w:val="00732174"/>
    <w:rsid w:val="00732302"/>
    <w:rsid w:val="007323C1"/>
    <w:rsid w:val="0073275C"/>
    <w:rsid w:val="00732854"/>
    <w:rsid w:val="007329A8"/>
    <w:rsid w:val="00732A36"/>
    <w:rsid w:val="00733309"/>
    <w:rsid w:val="007334DD"/>
    <w:rsid w:val="007336AB"/>
    <w:rsid w:val="00733EC0"/>
    <w:rsid w:val="00733F01"/>
    <w:rsid w:val="00734570"/>
    <w:rsid w:val="007347FC"/>
    <w:rsid w:val="00734B48"/>
    <w:rsid w:val="00735E32"/>
    <w:rsid w:val="00735F72"/>
    <w:rsid w:val="00736398"/>
    <w:rsid w:val="00736415"/>
    <w:rsid w:val="0073651B"/>
    <w:rsid w:val="007366A0"/>
    <w:rsid w:val="007368BC"/>
    <w:rsid w:val="00736F97"/>
    <w:rsid w:val="00737055"/>
    <w:rsid w:val="0073752A"/>
    <w:rsid w:val="00737ACE"/>
    <w:rsid w:val="00737C18"/>
    <w:rsid w:val="00737E99"/>
    <w:rsid w:val="00737F2D"/>
    <w:rsid w:val="007402D6"/>
    <w:rsid w:val="00740358"/>
    <w:rsid w:val="00740445"/>
    <w:rsid w:val="007405ED"/>
    <w:rsid w:val="007406DA"/>
    <w:rsid w:val="0074094A"/>
    <w:rsid w:val="00740AB9"/>
    <w:rsid w:val="0074127E"/>
    <w:rsid w:val="00741A0D"/>
    <w:rsid w:val="00741A15"/>
    <w:rsid w:val="00742237"/>
    <w:rsid w:val="007423F1"/>
    <w:rsid w:val="007427DD"/>
    <w:rsid w:val="00742DAE"/>
    <w:rsid w:val="00743049"/>
    <w:rsid w:val="0074306B"/>
    <w:rsid w:val="007431A5"/>
    <w:rsid w:val="0074324F"/>
    <w:rsid w:val="007432A3"/>
    <w:rsid w:val="007439B5"/>
    <w:rsid w:val="00743BCC"/>
    <w:rsid w:val="00743C0E"/>
    <w:rsid w:val="00743D32"/>
    <w:rsid w:val="007446CA"/>
    <w:rsid w:val="0074480B"/>
    <w:rsid w:val="00744A3F"/>
    <w:rsid w:val="007451EA"/>
    <w:rsid w:val="00745374"/>
    <w:rsid w:val="0074543F"/>
    <w:rsid w:val="00745E82"/>
    <w:rsid w:val="00745FDA"/>
    <w:rsid w:val="0074610B"/>
    <w:rsid w:val="00746414"/>
    <w:rsid w:val="007469A3"/>
    <w:rsid w:val="00746F5D"/>
    <w:rsid w:val="0074715A"/>
    <w:rsid w:val="00747C31"/>
    <w:rsid w:val="00747C3A"/>
    <w:rsid w:val="00747F98"/>
    <w:rsid w:val="0075046E"/>
    <w:rsid w:val="00751187"/>
    <w:rsid w:val="0075174E"/>
    <w:rsid w:val="007517DA"/>
    <w:rsid w:val="007519D8"/>
    <w:rsid w:val="00751A9F"/>
    <w:rsid w:val="00752497"/>
    <w:rsid w:val="007524D1"/>
    <w:rsid w:val="00752519"/>
    <w:rsid w:val="00752626"/>
    <w:rsid w:val="00752AB1"/>
    <w:rsid w:val="00752B11"/>
    <w:rsid w:val="00753925"/>
    <w:rsid w:val="007539C5"/>
    <w:rsid w:val="00753BE2"/>
    <w:rsid w:val="00753ED0"/>
    <w:rsid w:val="0075427D"/>
    <w:rsid w:val="00754298"/>
    <w:rsid w:val="007543A1"/>
    <w:rsid w:val="007543AE"/>
    <w:rsid w:val="00754404"/>
    <w:rsid w:val="0075482E"/>
    <w:rsid w:val="007548CC"/>
    <w:rsid w:val="0075493A"/>
    <w:rsid w:val="00754AD3"/>
    <w:rsid w:val="00754FC0"/>
    <w:rsid w:val="00755349"/>
    <w:rsid w:val="007553C5"/>
    <w:rsid w:val="00755A22"/>
    <w:rsid w:val="00755A36"/>
    <w:rsid w:val="00755C63"/>
    <w:rsid w:val="00755FDF"/>
    <w:rsid w:val="0075618F"/>
    <w:rsid w:val="0075630D"/>
    <w:rsid w:val="00756482"/>
    <w:rsid w:val="007567F2"/>
    <w:rsid w:val="007568D4"/>
    <w:rsid w:val="007570DE"/>
    <w:rsid w:val="007570F6"/>
    <w:rsid w:val="0075756E"/>
    <w:rsid w:val="007576E6"/>
    <w:rsid w:val="00757BD2"/>
    <w:rsid w:val="00757EAE"/>
    <w:rsid w:val="007600C9"/>
    <w:rsid w:val="0076015D"/>
    <w:rsid w:val="007601E7"/>
    <w:rsid w:val="007602A2"/>
    <w:rsid w:val="00760375"/>
    <w:rsid w:val="007603BA"/>
    <w:rsid w:val="00760419"/>
    <w:rsid w:val="00760483"/>
    <w:rsid w:val="0076059F"/>
    <w:rsid w:val="007606E7"/>
    <w:rsid w:val="007609B9"/>
    <w:rsid w:val="00760A64"/>
    <w:rsid w:val="00760D66"/>
    <w:rsid w:val="0076105D"/>
    <w:rsid w:val="00761342"/>
    <w:rsid w:val="0076137B"/>
    <w:rsid w:val="00761907"/>
    <w:rsid w:val="00761E7A"/>
    <w:rsid w:val="007625AA"/>
    <w:rsid w:val="00762AC2"/>
    <w:rsid w:val="00762BC4"/>
    <w:rsid w:val="00762F34"/>
    <w:rsid w:val="0076348B"/>
    <w:rsid w:val="0076378B"/>
    <w:rsid w:val="00763944"/>
    <w:rsid w:val="00763ACC"/>
    <w:rsid w:val="0076422B"/>
    <w:rsid w:val="0076492E"/>
    <w:rsid w:val="00764BD1"/>
    <w:rsid w:val="007653AD"/>
    <w:rsid w:val="00765550"/>
    <w:rsid w:val="00765888"/>
    <w:rsid w:val="00765C55"/>
    <w:rsid w:val="00765CFD"/>
    <w:rsid w:val="00765E5E"/>
    <w:rsid w:val="00766053"/>
    <w:rsid w:val="00766673"/>
    <w:rsid w:val="00766815"/>
    <w:rsid w:val="007668F2"/>
    <w:rsid w:val="00766EA2"/>
    <w:rsid w:val="007672BA"/>
    <w:rsid w:val="007672DB"/>
    <w:rsid w:val="007675B4"/>
    <w:rsid w:val="0076783E"/>
    <w:rsid w:val="00767A82"/>
    <w:rsid w:val="00767B2A"/>
    <w:rsid w:val="00767CC5"/>
    <w:rsid w:val="00767D43"/>
    <w:rsid w:val="00770595"/>
    <w:rsid w:val="00770645"/>
    <w:rsid w:val="00770B6F"/>
    <w:rsid w:val="00770CCC"/>
    <w:rsid w:val="00770D8C"/>
    <w:rsid w:val="00770DB0"/>
    <w:rsid w:val="00770F6A"/>
    <w:rsid w:val="00770FB7"/>
    <w:rsid w:val="00770FC7"/>
    <w:rsid w:val="007714A5"/>
    <w:rsid w:val="00771975"/>
    <w:rsid w:val="007719F7"/>
    <w:rsid w:val="00771A35"/>
    <w:rsid w:val="00771B65"/>
    <w:rsid w:val="00771B99"/>
    <w:rsid w:val="00771F73"/>
    <w:rsid w:val="00771FB0"/>
    <w:rsid w:val="00772055"/>
    <w:rsid w:val="007721E4"/>
    <w:rsid w:val="0077230B"/>
    <w:rsid w:val="00772409"/>
    <w:rsid w:val="007727EC"/>
    <w:rsid w:val="0077296F"/>
    <w:rsid w:val="0077298B"/>
    <w:rsid w:val="00772AB9"/>
    <w:rsid w:val="00772E16"/>
    <w:rsid w:val="00772FA8"/>
    <w:rsid w:val="00773145"/>
    <w:rsid w:val="0077316C"/>
    <w:rsid w:val="007734F4"/>
    <w:rsid w:val="007736CB"/>
    <w:rsid w:val="00773778"/>
    <w:rsid w:val="007739C6"/>
    <w:rsid w:val="00773B03"/>
    <w:rsid w:val="00773CB9"/>
    <w:rsid w:val="00774368"/>
    <w:rsid w:val="00774412"/>
    <w:rsid w:val="00774726"/>
    <w:rsid w:val="00774BF4"/>
    <w:rsid w:val="007750D9"/>
    <w:rsid w:val="00775883"/>
    <w:rsid w:val="00775984"/>
    <w:rsid w:val="0077598F"/>
    <w:rsid w:val="00776ADA"/>
    <w:rsid w:val="00776B92"/>
    <w:rsid w:val="00776D27"/>
    <w:rsid w:val="00777198"/>
    <w:rsid w:val="007772FC"/>
    <w:rsid w:val="007779E2"/>
    <w:rsid w:val="00777F00"/>
    <w:rsid w:val="00780205"/>
    <w:rsid w:val="007802FA"/>
    <w:rsid w:val="00780371"/>
    <w:rsid w:val="0078089D"/>
    <w:rsid w:val="00780E39"/>
    <w:rsid w:val="00781F0C"/>
    <w:rsid w:val="0078297A"/>
    <w:rsid w:val="007832A2"/>
    <w:rsid w:val="00783444"/>
    <w:rsid w:val="007837F2"/>
    <w:rsid w:val="00783821"/>
    <w:rsid w:val="0078385F"/>
    <w:rsid w:val="00783D53"/>
    <w:rsid w:val="00784687"/>
    <w:rsid w:val="00784830"/>
    <w:rsid w:val="00784CC9"/>
    <w:rsid w:val="00785732"/>
    <w:rsid w:val="0078595E"/>
    <w:rsid w:val="0078608B"/>
    <w:rsid w:val="00786596"/>
    <w:rsid w:val="00787065"/>
    <w:rsid w:val="00787370"/>
    <w:rsid w:val="007875AA"/>
    <w:rsid w:val="0078775F"/>
    <w:rsid w:val="007877B4"/>
    <w:rsid w:val="00787884"/>
    <w:rsid w:val="00787915"/>
    <w:rsid w:val="007879D6"/>
    <w:rsid w:val="0079044A"/>
    <w:rsid w:val="007908A0"/>
    <w:rsid w:val="007908BF"/>
    <w:rsid w:val="00791357"/>
    <w:rsid w:val="007915A8"/>
    <w:rsid w:val="00791730"/>
    <w:rsid w:val="007918F9"/>
    <w:rsid w:val="00791A77"/>
    <w:rsid w:val="00791BB6"/>
    <w:rsid w:val="00791C95"/>
    <w:rsid w:val="00791E5F"/>
    <w:rsid w:val="00792308"/>
    <w:rsid w:val="0079254F"/>
    <w:rsid w:val="007932A3"/>
    <w:rsid w:val="007932E1"/>
    <w:rsid w:val="0079363E"/>
    <w:rsid w:val="00793D7F"/>
    <w:rsid w:val="00793E0B"/>
    <w:rsid w:val="007944BE"/>
    <w:rsid w:val="00794757"/>
    <w:rsid w:val="00794DAD"/>
    <w:rsid w:val="00795188"/>
    <w:rsid w:val="00796B0D"/>
    <w:rsid w:val="0079716E"/>
    <w:rsid w:val="007976AA"/>
    <w:rsid w:val="00797776"/>
    <w:rsid w:val="00797AA0"/>
    <w:rsid w:val="00797B3C"/>
    <w:rsid w:val="00797F4A"/>
    <w:rsid w:val="007A0B96"/>
    <w:rsid w:val="007A101C"/>
    <w:rsid w:val="007A16B4"/>
    <w:rsid w:val="007A19D2"/>
    <w:rsid w:val="007A1EDB"/>
    <w:rsid w:val="007A2068"/>
    <w:rsid w:val="007A212F"/>
    <w:rsid w:val="007A2388"/>
    <w:rsid w:val="007A2E2E"/>
    <w:rsid w:val="007A2EFB"/>
    <w:rsid w:val="007A30EB"/>
    <w:rsid w:val="007A3286"/>
    <w:rsid w:val="007A346F"/>
    <w:rsid w:val="007A35AF"/>
    <w:rsid w:val="007A378C"/>
    <w:rsid w:val="007A37F8"/>
    <w:rsid w:val="007A3809"/>
    <w:rsid w:val="007A3E0B"/>
    <w:rsid w:val="007A3E5E"/>
    <w:rsid w:val="007A4370"/>
    <w:rsid w:val="007A48B0"/>
    <w:rsid w:val="007A5304"/>
    <w:rsid w:val="007A547E"/>
    <w:rsid w:val="007A56A9"/>
    <w:rsid w:val="007A7074"/>
    <w:rsid w:val="007A728B"/>
    <w:rsid w:val="007A73EA"/>
    <w:rsid w:val="007A775F"/>
    <w:rsid w:val="007A78D7"/>
    <w:rsid w:val="007A7951"/>
    <w:rsid w:val="007A795F"/>
    <w:rsid w:val="007A7BAE"/>
    <w:rsid w:val="007A7BF4"/>
    <w:rsid w:val="007B0AEC"/>
    <w:rsid w:val="007B0B28"/>
    <w:rsid w:val="007B0F1F"/>
    <w:rsid w:val="007B0F4D"/>
    <w:rsid w:val="007B1829"/>
    <w:rsid w:val="007B18D7"/>
    <w:rsid w:val="007B1A4B"/>
    <w:rsid w:val="007B1E4B"/>
    <w:rsid w:val="007B1F25"/>
    <w:rsid w:val="007B3125"/>
    <w:rsid w:val="007B3B32"/>
    <w:rsid w:val="007B3BD5"/>
    <w:rsid w:val="007B3C08"/>
    <w:rsid w:val="007B3D5D"/>
    <w:rsid w:val="007B4264"/>
    <w:rsid w:val="007B4300"/>
    <w:rsid w:val="007B46AC"/>
    <w:rsid w:val="007B4890"/>
    <w:rsid w:val="007B4C47"/>
    <w:rsid w:val="007B4C5A"/>
    <w:rsid w:val="007B4C7F"/>
    <w:rsid w:val="007B5466"/>
    <w:rsid w:val="007B58EA"/>
    <w:rsid w:val="007B5A4F"/>
    <w:rsid w:val="007B5DE5"/>
    <w:rsid w:val="007B5EFA"/>
    <w:rsid w:val="007B5FD7"/>
    <w:rsid w:val="007B6392"/>
    <w:rsid w:val="007B64C5"/>
    <w:rsid w:val="007B6A3C"/>
    <w:rsid w:val="007B6C11"/>
    <w:rsid w:val="007B6D4A"/>
    <w:rsid w:val="007B6DF7"/>
    <w:rsid w:val="007B72C6"/>
    <w:rsid w:val="007B794F"/>
    <w:rsid w:val="007B7D50"/>
    <w:rsid w:val="007B7E35"/>
    <w:rsid w:val="007C0639"/>
    <w:rsid w:val="007C15A4"/>
    <w:rsid w:val="007C1678"/>
    <w:rsid w:val="007C1A11"/>
    <w:rsid w:val="007C1A22"/>
    <w:rsid w:val="007C2348"/>
    <w:rsid w:val="007C304A"/>
    <w:rsid w:val="007C3096"/>
    <w:rsid w:val="007C4097"/>
    <w:rsid w:val="007C48B5"/>
    <w:rsid w:val="007C4DA7"/>
    <w:rsid w:val="007C4E8E"/>
    <w:rsid w:val="007C5B76"/>
    <w:rsid w:val="007C5C43"/>
    <w:rsid w:val="007C5F70"/>
    <w:rsid w:val="007C608A"/>
    <w:rsid w:val="007C6317"/>
    <w:rsid w:val="007C6706"/>
    <w:rsid w:val="007C7911"/>
    <w:rsid w:val="007D00FF"/>
    <w:rsid w:val="007D032B"/>
    <w:rsid w:val="007D03D0"/>
    <w:rsid w:val="007D0709"/>
    <w:rsid w:val="007D1035"/>
    <w:rsid w:val="007D114B"/>
    <w:rsid w:val="007D15AC"/>
    <w:rsid w:val="007D1728"/>
    <w:rsid w:val="007D1A20"/>
    <w:rsid w:val="007D1B07"/>
    <w:rsid w:val="007D1DB1"/>
    <w:rsid w:val="007D2011"/>
    <w:rsid w:val="007D26B8"/>
    <w:rsid w:val="007D294A"/>
    <w:rsid w:val="007D29E5"/>
    <w:rsid w:val="007D2EF1"/>
    <w:rsid w:val="007D2F34"/>
    <w:rsid w:val="007D3185"/>
    <w:rsid w:val="007D3237"/>
    <w:rsid w:val="007D3E96"/>
    <w:rsid w:val="007D3F18"/>
    <w:rsid w:val="007D4145"/>
    <w:rsid w:val="007D43FF"/>
    <w:rsid w:val="007D482B"/>
    <w:rsid w:val="007D4A6F"/>
    <w:rsid w:val="007D4C87"/>
    <w:rsid w:val="007D502B"/>
    <w:rsid w:val="007D5157"/>
    <w:rsid w:val="007D5773"/>
    <w:rsid w:val="007D58E8"/>
    <w:rsid w:val="007D596A"/>
    <w:rsid w:val="007D5AC4"/>
    <w:rsid w:val="007D5FF8"/>
    <w:rsid w:val="007D6779"/>
    <w:rsid w:val="007D6BB3"/>
    <w:rsid w:val="007D6C3B"/>
    <w:rsid w:val="007D70FD"/>
    <w:rsid w:val="007D720C"/>
    <w:rsid w:val="007D7271"/>
    <w:rsid w:val="007D7324"/>
    <w:rsid w:val="007D7392"/>
    <w:rsid w:val="007D74B5"/>
    <w:rsid w:val="007D76B3"/>
    <w:rsid w:val="007D7AFF"/>
    <w:rsid w:val="007D7BD7"/>
    <w:rsid w:val="007D7D66"/>
    <w:rsid w:val="007E037B"/>
    <w:rsid w:val="007E039F"/>
    <w:rsid w:val="007E081F"/>
    <w:rsid w:val="007E0884"/>
    <w:rsid w:val="007E0BFC"/>
    <w:rsid w:val="007E0C27"/>
    <w:rsid w:val="007E0DA0"/>
    <w:rsid w:val="007E0F07"/>
    <w:rsid w:val="007E10AB"/>
    <w:rsid w:val="007E1421"/>
    <w:rsid w:val="007E14BE"/>
    <w:rsid w:val="007E15AE"/>
    <w:rsid w:val="007E16A3"/>
    <w:rsid w:val="007E16EB"/>
    <w:rsid w:val="007E1799"/>
    <w:rsid w:val="007E1BF4"/>
    <w:rsid w:val="007E1EFD"/>
    <w:rsid w:val="007E2169"/>
    <w:rsid w:val="007E2419"/>
    <w:rsid w:val="007E261F"/>
    <w:rsid w:val="007E2E0A"/>
    <w:rsid w:val="007E3454"/>
    <w:rsid w:val="007E359C"/>
    <w:rsid w:val="007E3942"/>
    <w:rsid w:val="007E3BE0"/>
    <w:rsid w:val="007E3D4C"/>
    <w:rsid w:val="007E42DB"/>
    <w:rsid w:val="007E4342"/>
    <w:rsid w:val="007E47DA"/>
    <w:rsid w:val="007E4C03"/>
    <w:rsid w:val="007E4C27"/>
    <w:rsid w:val="007E53DE"/>
    <w:rsid w:val="007E57E4"/>
    <w:rsid w:val="007E6406"/>
    <w:rsid w:val="007E6856"/>
    <w:rsid w:val="007E71D1"/>
    <w:rsid w:val="007E74E4"/>
    <w:rsid w:val="007E76B7"/>
    <w:rsid w:val="007E7C04"/>
    <w:rsid w:val="007F07F7"/>
    <w:rsid w:val="007F081C"/>
    <w:rsid w:val="007F100A"/>
    <w:rsid w:val="007F184C"/>
    <w:rsid w:val="007F1903"/>
    <w:rsid w:val="007F19E2"/>
    <w:rsid w:val="007F1C7B"/>
    <w:rsid w:val="007F2266"/>
    <w:rsid w:val="007F231C"/>
    <w:rsid w:val="007F235C"/>
    <w:rsid w:val="007F24A4"/>
    <w:rsid w:val="007F3DB1"/>
    <w:rsid w:val="007F3E02"/>
    <w:rsid w:val="007F45E5"/>
    <w:rsid w:val="007F4EF7"/>
    <w:rsid w:val="007F54BC"/>
    <w:rsid w:val="007F5A3E"/>
    <w:rsid w:val="007F5C88"/>
    <w:rsid w:val="007F5DBD"/>
    <w:rsid w:val="007F6139"/>
    <w:rsid w:val="007F6589"/>
    <w:rsid w:val="007F684F"/>
    <w:rsid w:val="007F69DD"/>
    <w:rsid w:val="007F6A6F"/>
    <w:rsid w:val="007F70B6"/>
    <w:rsid w:val="007F7279"/>
    <w:rsid w:val="007F7319"/>
    <w:rsid w:val="007F74A4"/>
    <w:rsid w:val="007F7F74"/>
    <w:rsid w:val="0080000F"/>
    <w:rsid w:val="008005FB"/>
    <w:rsid w:val="00800ADE"/>
    <w:rsid w:val="00801C68"/>
    <w:rsid w:val="00801CC5"/>
    <w:rsid w:val="00801D54"/>
    <w:rsid w:val="00801E79"/>
    <w:rsid w:val="00801FF6"/>
    <w:rsid w:val="008022DC"/>
    <w:rsid w:val="00802707"/>
    <w:rsid w:val="00802A3C"/>
    <w:rsid w:val="00802B22"/>
    <w:rsid w:val="00802F91"/>
    <w:rsid w:val="00803239"/>
    <w:rsid w:val="008036C1"/>
    <w:rsid w:val="00803831"/>
    <w:rsid w:val="00803DC9"/>
    <w:rsid w:val="0080414E"/>
    <w:rsid w:val="008043AE"/>
    <w:rsid w:val="008045CC"/>
    <w:rsid w:val="00804849"/>
    <w:rsid w:val="008049ED"/>
    <w:rsid w:val="00804AC9"/>
    <w:rsid w:val="00805182"/>
    <w:rsid w:val="00805282"/>
    <w:rsid w:val="00805391"/>
    <w:rsid w:val="00805C44"/>
    <w:rsid w:val="00805E7C"/>
    <w:rsid w:val="0080651E"/>
    <w:rsid w:val="008066F6"/>
    <w:rsid w:val="00806BFC"/>
    <w:rsid w:val="00806DB2"/>
    <w:rsid w:val="0080773D"/>
    <w:rsid w:val="00807C63"/>
    <w:rsid w:val="00807D73"/>
    <w:rsid w:val="00810345"/>
    <w:rsid w:val="008104E1"/>
    <w:rsid w:val="0081070B"/>
    <w:rsid w:val="008108D3"/>
    <w:rsid w:val="00810B06"/>
    <w:rsid w:val="00810B5C"/>
    <w:rsid w:val="00810CE1"/>
    <w:rsid w:val="00810E15"/>
    <w:rsid w:val="00810FCE"/>
    <w:rsid w:val="00811014"/>
    <w:rsid w:val="0081102A"/>
    <w:rsid w:val="008110A5"/>
    <w:rsid w:val="008116F6"/>
    <w:rsid w:val="008117B9"/>
    <w:rsid w:val="00811838"/>
    <w:rsid w:val="00811C09"/>
    <w:rsid w:val="00811E4E"/>
    <w:rsid w:val="0081210A"/>
    <w:rsid w:val="008123C0"/>
    <w:rsid w:val="008124CB"/>
    <w:rsid w:val="00812598"/>
    <w:rsid w:val="00812C1D"/>
    <w:rsid w:val="00812C44"/>
    <w:rsid w:val="00813263"/>
    <w:rsid w:val="00813F24"/>
    <w:rsid w:val="008144FC"/>
    <w:rsid w:val="00814693"/>
    <w:rsid w:val="00814707"/>
    <w:rsid w:val="0081495F"/>
    <w:rsid w:val="00814CC7"/>
    <w:rsid w:val="0081506C"/>
    <w:rsid w:val="008154D4"/>
    <w:rsid w:val="00815C4E"/>
    <w:rsid w:val="00816D63"/>
    <w:rsid w:val="00816F66"/>
    <w:rsid w:val="008171BA"/>
    <w:rsid w:val="008206D8"/>
    <w:rsid w:val="00820D4C"/>
    <w:rsid w:val="00820DFB"/>
    <w:rsid w:val="00820FEF"/>
    <w:rsid w:val="0082151D"/>
    <w:rsid w:val="00821A17"/>
    <w:rsid w:val="00821C23"/>
    <w:rsid w:val="00821E08"/>
    <w:rsid w:val="0082220E"/>
    <w:rsid w:val="008225A6"/>
    <w:rsid w:val="00823FCA"/>
    <w:rsid w:val="0082413B"/>
    <w:rsid w:val="00824584"/>
    <w:rsid w:val="0082474F"/>
    <w:rsid w:val="00824926"/>
    <w:rsid w:val="00824F3A"/>
    <w:rsid w:val="00825105"/>
    <w:rsid w:val="00825448"/>
    <w:rsid w:val="00825525"/>
    <w:rsid w:val="008259BE"/>
    <w:rsid w:val="00825A9A"/>
    <w:rsid w:val="00825C1C"/>
    <w:rsid w:val="00825D00"/>
    <w:rsid w:val="008262F4"/>
    <w:rsid w:val="0082632D"/>
    <w:rsid w:val="00826451"/>
    <w:rsid w:val="0082656F"/>
    <w:rsid w:val="00826792"/>
    <w:rsid w:val="00826917"/>
    <w:rsid w:val="00826C47"/>
    <w:rsid w:val="00826DF5"/>
    <w:rsid w:val="00826F17"/>
    <w:rsid w:val="00827039"/>
    <w:rsid w:val="0082723B"/>
    <w:rsid w:val="008273DB"/>
    <w:rsid w:val="00827591"/>
    <w:rsid w:val="00827691"/>
    <w:rsid w:val="00827AA9"/>
    <w:rsid w:val="00827E43"/>
    <w:rsid w:val="00827FD8"/>
    <w:rsid w:val="008300A1"/>
    <w:rsid w:val="008307EF"/>
    <w:rsid w:val="0083089E"/>
    <w:rsid w:val="008309AE"/>
    <w:rsid w:val="00831034"/>
    <w:rsid w:val="008318C7"/>
    <w:rsid w:val="00831DE2"/>
    <w:rsid w:val="0083202C"/>
    <w:rsid w:val="008322E4"/>
    <w:rsid w:val="008323F2"/>
    <w:rsid w:val="0083253C"/>
    <w:rsid w:val="008329B0"/>
    <w:rsid w:val="00832B19"/>
    <w:rsid w:val="00832C2C"/>
    <w:rsid w:val="00832D81"/>
    <w:rsid w:val="00833105"/>
    <w:rsid w:val="00833D10"/>
    <w:rsid w:val="00833E97"/>
    <w:rsid w:val="0083419E"/>
    <w:rsid w:val="008342D6"/>
    <w:rsid w:val="00834496"/>
    <w:rsid w:val="008348E5"/>
    <w:rsid w:val="00834921"/>
    <w:rsid w:val="008349E4"/>
    <w:rsid w:val="00834A24"/>
    <w:rsid w:val="00834A53"/>
    <w:rsid w:val="00835891"/>
    <w:rsid w:val="00835AFE"/>
    <w:rsid w:val="00836DBE"/>
    <w:rsid w:val="008374B5"/>
    <w:rsid w:val="00837702"/>
    <w:rsid w:val="00837951"/>
    <w:rsid w:val="00837B84"/>
    <w:rsid w:val="00837BFF"/>
    <w:rsid w:val="00837E01"/>
    <w:rsid w:val="00840016"/>
    <w:rsid w:val="0084004C"/>
    <w:rsid w:val="00840175"/>
    <w:rsid w:val="0084050E"/>
    <w:rsid w:val="0084086A"/>
    <w:rsid w:val="00840B69"/>
    <w:rsid w:val="00841051"/>
    <w:rsid w:val="008410CB"/>
    <w:rsid w:val="0084115C"/>
    <w:rsid w:val="0084123A"/>
    <w:rsid w:val="0084127A"/>
    <w:rsid w:val="00841354"/>
    <w:rsid w:val="00841505"/>
    <w:rsid w:val="00841739"/>
    <w:rsid w:val="00841758"/>
    <w:rsid w:val="008418FA"/>
    <w:rsid w:val="00841DAC"/>
    <w:rsid w:val="00841E01"/>
    <w:rsid w:val="008420DD"/>
    <w:rsid w:val="0084210B"/>
    <w:rsid w:val="00842C01"/>
    <w:rsid w:val="00842D9A"/>
    <w:rsid w:val="00842DC4"/>
    <w:rsid w:val="008431E7"/>
    <w:rsid w:val="008441EA"/>
    <w:rsid w:val="00844730"/>
    <w:rsid w:val="00844786"/>
    <w:rsid w:val="00845720"/>
    <w:rsid w:val="008458A4"/>
    <w:rsid w:val="00845A35"/>
    <w:rsid w:val="00845A76"/>
    <w:rsid w:val="00845CC9"/>
    <w:rsid w:val="00845FF7"/>
    <w:rsid w:val="00846833"/>
    <w:rsid w:val="00846972"/>
    <w:rsid w:val="00846DF5"/>
    <w:rsid w:val="00847391"/>
    <w:rsid w:val="00847409"/>
    <w:rsid w:val="00847CBE"/>
    <w:rsid w:val="00847ECB"/>
    <w:rsid w:val="0085020F"/>
    <w:rsid w:val="008502CB"/>
    <w:rsid w:val="00850B83"/>
    <w:rsid w:val="00851356"/>
    <w:rsid w:val="00851916"/>
    <w:rsid w:val="008519FE"/>
    <w:rsid w:val="00852352"/>
    <w:rsid w:val="008523F8"/>
    <w:rsid w:val="00852494"/>
    <w:rsid w:val="008528B4"/>
    <w:rsid w:val="00852B69"/>
    <w:rsid w:val="008535D0"/>
    <w:rsid w:val="0085367B"/>
    <w:rsid w:val="00853764"/>
    <w:rsid w:val="00853A2B"/>
    <w:rsid w:val="00853B63"/>
    <w:rsid w:val="00853BBE"/>
    <w:rsid w:val="00853E2B"/>
    <w:rsid w:val="00853F0A"/>
    <w:rsid w:val="008547B4"/>
    <w:rsid w:val="0085486A"/>
    <w:rsid w:val="00854BB7"/>
    <w:rsid w:val="00855101"/>
    <w:rsid w:val="008552E5"/>
    <w:rsid w:val="008552FF"/>
    <w:rsid w:val="008553E4"/>
    <w:rsid w:val="00855407"/>
    <w:rsid w:val="00855750"/>
    <w:rsid w:val="00856200"/>
    <w:rsid w:val="0085629D"/>
    <w:rsid w:val="008562D5"/>
    <w:rsid w:val="0085666D"/>
    <w:rsid w:val="00856670"/>
    <w:rsid w:val="008566F3"/>
    <w:rsid w:val="00856704"/>
    <w:rsid w:val="008569BF"/>
    <w:rsid w:val="00856B6B"/>
    <w:rsid w:val="00856BAF"/>
    <w:rsid w:val="00856F71"/>
    <w:rsid w:val="00857177"/>
    <w:rsid w:val="008572E4"/>
    <w:rsid w:val="008574A6"/>
    <w:rsid w:val="0085762C"/>
    <w:rsid w:val="00857782"/>
    <w:rsid w:val="00857D15"/>
    <w:rsid w:val="00860525"/>
    <w:rsid w:val="008608CA"/>
    <w:rsid w:val="00860D78"/>
    <w:rsid w:val="00860EE5"/>
    <w:rsid w:val="00861D90"/>
    <w:rsid w:val="0086237C"/>
    <w:rsid w:val="00862D9F"/>
    <w:rsid w:val="00862DDA"/>
    <w:rsid w:val="00863184"/>
    <w:rsid w:val="008632C6"/>
    <w:rsid w:val="0086371C"/>
    <w:rsid w:val="0086383A"/>
    <w:rsid w:val="00863959"/>
    <w:rsid w:val="00863C2C"/>
    <w:rsid w:val="00863D03"/>
    <w:rsid w:val="0086460C"/>
    <w:rsid w:val="00864A48"/>
    <w:rsid w:val="0086521A"/>
    <w:rsid w:val="00865419"/>
    <w:rsid w:val="00865495"/>
    <w:rsid w:val="008659DA"/>
    <w:rsid w:val="00865FD1"/>
    <w:rsid w:val="0086602F"/>
    <w:rsid w:val="008660BE"/>
    <w:rsid w:val="008667EE"/>
    <w:rsid w:val="00866DA0"/>
    <w:rsid w:val="00866E8D"/>
    <w:rsid w:val="0086705E"/>
    <w:rsid w:val="008675DF"/>
    <w:rsid w:val="00867616"/>
    <w:rsid w:val="008677BE"/>
    <w:rsid w:val="00867A49"/>
    <w:rsid w:val="0087013C"/>
    <w:rsid w:val="008702FB"/>
    <w:rsid w:val="0087055C"/>
    <w:rsid w:val="00870939"/>
    <w:rsid w:val="00870AEA"/>
    <w:rsid w:val="00871041"/>
    <w:rsid w:val="0087104F"/>
    <w:rsid w:val="0087109F"/>
    <w:rsid w:val="008710DA"/>
    <w:rsid w:val="00871591"/>
    <w:rsid w:val="0087164C"/>
    <w:rsid w:val="00871B0A"/>
    <w:rsid w:val="00871BC6"/>
    <w:rsid w:val="00872030"/>
    <w:rsid w:val="008720C0"/>
    <w:rsid w:val="0087251D"/>
    <w:rsid w:val="008727EC"/>
    <w:rsid w:val="008729E4"/>
    <w:rsid w:val="00872F23"/>
    <w:rsid w:val="00873045"/>
    <w:rsid w:val="00873120"/>
    <w:rsid w:val="0087345A"/>
    <w:rsid w:val="0087345B"/>
    <w:rsid w:val="00873C5D"/>
    <w:rsid w:val="0087415B"/>
    <w:rsid w:val="008741AF"/>
    <w:rsid w:val="008743F1"/>
    <w:rsid w:val="00874A7C"/>
    <w:rsid w:val="00874E75"/>
    <w:rsid w:val="00875204"/>
    <w:rsid w:val="00875772"/>
    <w:rsid w:val="00875930"/>
    <w:rsid w:val="00875F15"/>
    <w:rsid w:val="008765E9"/>
    <w:rsid w:val="008766FB"/>
    <w:rsid w:val="00876748"/>
    <w:rsid w:val="008767C5"/>
    <w:rsid w:val="00876844"/>
    <w:rsid w:val="00876956"/>
    <w:rsid w:val="00876EF0"/>
    <w:rsid w:val="00877557"/>
    <w:rsid w:val="00877EEE"/>
    <w:rsid w:val="0088073D"/>
    <w:rsid w:val="00880974"/>
    <w:rsid w:val="00880C11"/>
    <w:rsid w:val="00880CB1"/>
    <w:rsid w:val="00880D47"/>
    <w:rsid w:val="0088136F"/>
    <w:rsid w:val="00881C98"/>
    <w:rsid w:val="00882079"/>
    <w:rsid w:val="00883E70"/>
    <w:rsid w:val="00884287"/>
    <w:rsid w:val="00884354"/>
    <w:rsid w:val="008843A5"/>
    <w:rsid w:val="00884760"/>
    <w:rsid w:val="00884882"/>
    <w:rsid w:val="00884E06"/>
    <w:rsid w:val="00884F1C"/>
    <w:rsid w:val="008850BB"/>
    <w:rsid w:val="00885487"/>
    <w:rsid w:val="00885509"/>
    <w:rsid w:val="008855F5"/>
    <w:rsid w:val="008857DF"/>
    <w:rsid w:val="00885815"/>
    <w:rsid w:val="00885F72"/>
    <w:rsid w:val="008861C2"/>
    <w:rsid w:val="00886249"/>
    <w:rsid w:val="0088689A"/>
    <w:rsid w:val="00886D98"/>
    <w:rsid w:val="008870C0"/>
    <w:rsid w:val="008877E2"/>
    <w:rsid w:val="00887827"/>
    <w:rsid w:val="00887929"/>
    <w:rsid w:val="0088795B"/>
    <w:rsid w:val="00887AEB"/>
    <w:rsid w:val="00887C1A"/>
    <w:rsid w:val="00887D1F"/>
    <w:rsid w:val="00887FAB"/>
    <w:rsid w:val="0089016B"/>
    <w:rsid w:val="00890958"/>
    <w:rsid w:val="00890B11"/>
    <w:rsid w:val="00891062"/>
    <w:rsid w:val="008911A9"/>
    <w:rsid w:val="00891622"/>
    <w:rsid w:val="00891655"/>
    <w:rsid w:val="0089183C"/>
    <w:rsid w:val="00891CBE"/>
    <w:rsid w:val="00892B92"/>
    <w:rsid w:val="00892C50"/>
    <w:rsid w:val="00892ECB"/>
    <w:rsid w:val="00892FD1"/>
    <w:rsid w:val="008934C0"/>
    <w:rsid w:val="00893F1B"/>
    <w:rsid w:val="00893F79"/>
    <w:rsid w:val="0089440F"/>
    <w:rsid w:val="00894895"/>
    <w:rsid w:val="00894953"/>
    <w:rsid w:val="00894BA8"/>
    <w:rsid w:val="00894D71"/>
    <w:rsid w:val="00895E37"/>
    <w:rsid w:val="0089637F"/>
    <w:rsid w:val="008969E1"/>
    <w:rsid w:val="00896A98"/>
    <w:rsid w:val="00896C88"/>
    <w:rsid w:val="008971F1"/>
    <w:rsid w:val="00897460"/>
    <w:rsid w:val="00897611"/>
    <w:rsid w:val="008976DC"/>
    <w:rsid w:val="00897960"/>
    <w:rsid w:val="008A01E2"/>
    <w:rsid w:val="008A02C5"/>
    <w:rsid w:val="008A030D"/>
    <w:rsid w:val="008A0772"/>
    <w:rsid w:val="008A07E8"/>
    <w:rsid w:val="008A0881"/>
    <w:rsid w:val="008A0C98"/>
    <w:rsid w:val="008A126A"/>
    <w:rsid w:val="008A136C"/>
    <w:rsid w:val="008A1BD4"/>
    <w:rsid w:val="008A1FD7"/>
    <w:rsid w:val="008A216B"/>
    <w:rsid w:val="008A2279"/>
    <w:rsid w:val="008A24B3"/>
    <w:rsid w:val="008A2AAD"/>
    <w:rsid w:val="008A2DED"/>
    <w:rsid w:val="008A2E8C"/>
    <w:rsid w:val="008A2ECD"/>
    <w:rsid w:val="008A2FF1"/>
    <w:rsid w:val="008A3671"/>
    <w:rsid w:val="008A3E96"/>
    <w:rsid w:val="008A403A"/>
    <w:rsid w:val="008A4053"/>
    <w:rsid w:val="008A4185"/>
    <w:rsid w:val="008A4599"/>
    <w:rsid w:val="008A4926"/>
    <w:rsid w:val="008A50E1"/>
    <w:rsid w:val="008A50EA"/>
    <w:rsid w:val="008A5368"/>
    <w:rsid w:val="008A5403"/>
    <w:rsid w:val="008A559C"/>
    <w:rsid w:val="008A591B"/>
    <w:rsid w:val="008A60E0"/>
    <w:rsid w:val="008A65A7"/>
    <w:rsid w:val="008A67BB"/>
    <w:rsid w:val="008A6803"/>
    <w:rsid w:val="008A6A76"/>
    <w:rsid w:val="008A6B3A"/>
    <w:rsid w:val="008A6E52"/>
    <w:rsid w:val="008A7073"/>
    <w:rsid w:val="008A71B2"/>
    <w:rsid w:val="008A724E"/>
    <w:rsid w:val="008A7432"/>
    <w:rsid w:val="008A7CE1"/>
    <w:rsid w:val="008B050F"/>
    <w:rsid w:val="008B064A"/>
    <w:rsid w:val="008B15D5"/>
    <w:rsid w:val="008B1808"/>
    <w:rsid w:val="008B1A15"/>
    <w:rsid w:val="008B2347"/>
    <w:rsid w:val="008B236A"/>
    <w:rsid w:val="008B241F"/>
    <w:rsid w:val="008B2477"/>
    <w:rsid w:val="008B26CB"/>
    <w:rsid w:val="008B281F"/>
    <w:rsid w:val="008B2AA2"/>
    <w:rsid w:val="008B2BF9"/>
    <w:rsid w:val="008B2E44"/>
    <w:rsid w:val="008B2F02"/>
    <w:rsid w:val="008B3011"/>
    <w:rsid w:val="008B317D"/>
    <w:rsid w:val="008B3492"/>
    <w:rsid w:val="008B3538"/>
    <w:rsid w:val="008B39E3"/>
    <w:rsid w:val="008B3E89"/>
    <w:rsid w:val="008B42AA"/>
    <w:rsid w:val="008B45C1"/>
    <w:rsid w:val="008B45D1"/>
    <w:rsid w:val="008B4A06"/>
    <w:rsid w:val="008B4FCF"/>
    <w:rsid w:val="008B50DB"/>
    <w:rsid w:val="008B54D3"/>
    <w:rsid w:val="008B5523"/>
    <w:rsid w:val="008B5FC9"/>
    <w:rsid w:val="008B6198"/>
    <w:rsid w:val="008B62D7"/>
    <w:rsid w:val="008B6874"/>
    <w:rsid w:val="008B692B"/>
    <w:rsid w:val="008B69FA"/>
    <w:rsid w:val="008B7136"/>
    <w:rsid w:val="008B7A12"/>
    <w:rsid w:val="008B7DCE"/>
    <w:rsid w:val="008B7DEF"/>
    <w:rsid w:val="008C000C"/>
    <w:rsid w:val="008C00FD"/>
    <w:rsid w:val="008C022E"/>
    <w:rsid w:val="008C06CE"/>
    <w:rsid w:val="008C0E9A"/>
    <w:rsid w:val="008C12B2"/>
    <w:rsid w:val="008C15CC"/>
    <w:rsid w:val="008C1D70"/>
    <w:rsid w:val="008C1F65"/>
    <w:rsid w:val="008C23EA"/>
    <w:rsid w:val="008C268A"/>
    <w:rsid w:val="008C3327"/>
    <w:rsid w:val="008C39EE"/>
    <w:rsid w:val="008C3A59"/>
    <w:rsid w:val="008C3E12"/>
    <w:rsid w:val="008C3EC3"/>
    <w:rsid w:val="008C404E"/>
    <w:rsid w:val="008C4415"/>
    <w:rsid w:val="008C4B9A"/>
    <w:rsid w:val="008C536D"/>
    <w:rsid w:val="008C57F5"/>
    <w:rsid w:val="008C5C87"/>
    <w:rsid w:val="008C69FD"/>
    <w:rsid w:val="008C6B84"/>
    <w:rsid w:val="008C6D9B"/>
    <w:rsid w:val="008C76E8"/>
    <w:rsid w:val="008C7744"/>
    <w:rsid w:val="008C79FC"/>
    <w:rsid w:val="008C7E0F"/>
    <w:rsid w:val="008C7E35"/>
    <w:rsid w:val="008D0154"/>
    <w:rsid w:val="008D019E"/>
    <w:rsid w:val="008D04CB"/>
    <w:rsid w:val="008D14A5"/>
    <w:rsid w:val="008D17DB"/>
    <w:rsid w:val="008D1853"/>
    <w:rsid w:val="008D198B"/>
    <w:rsid w:val="008D21E6"/>
    <w:rsid w:val="008D222E"/>
    <w:rsid w:val="008D2C00"/>
    <w:rsid w:val="008D2FE7"/>
    <w:rsid w:val="008D3D85"/>
    <w:rsid w:val="008D3E77"/>
    <w:rsid w:val="008D3F41"/>
    <w:rsid w:val="008D4573"/>
    <w:rsid w:val="008D46E3"/>
    <w:rsid w:val="008D4A7F"/>
    <w:rsid w:val="008D4B55"/>
    <w:rsid w:val="008D4DAD"/>
    <w:rsid w:val="008D5169"/>
    <w:rsid w:val="008D5240"/>
    <w:rsid w:val="008D577A"/>
    <w:rsid w:val="008D5DE8"/>
    <w:rsid w:val="008D5E92"/>
    <w:rsid w:val="008D5F10"/>
    <w:rsid w:val="008D5F62"/>
    <w:rsid w:val="008D60F0"/>
    <w:rsid w:val="008D6409"/>
    <w:rsid w:val="008D68EF"/>
    <w:rsid w:val="008D69E7"/>
    <w:rsid w:val="008D69EF"/>
    <w:rsid w:val="008D6AC0"/>
    <w:rsid w:val="008D753F"/>
    <w:rsid w:val="008D7B2D"/>
    <w:rsid w:val="008D7B48"/>
    <w:rsid w:val="008E03E7"/>
    <w:rsid w:val="008E0762"/>
    <w:rsid w:val="008E0CB8"/>
    <w:rsid w:val="008E0D17"/>
    <w:rsid w:val="008E0DDA"/>
    <w:rsid w:val="008E0E50"/>
    <w:rsid w:val="008E0E58"/>
    <w:rsid w:val="008E14B7"/>
    <w:rsid w:val="008E16C2"/>
    <w:rsid w:val="008E1722"/>
    <w:rsid w:val="008E17B8"/>
    <w:rsid w:val="008E1BC3"/>
    <w:rsid w:val="008E2395"/>
    <w:rsid w:val="008E2C50"/>
    <w:rsid w:val="008E32B7"/>
    <w:rsid w:val="008E3470"/>
    <w:rsid w:val="008E34E2"/>
    <w:rsid w:val="008E35B4"/>
    <w:rsid w:val="008E3914"/>
    <w:rsid w:val="008E3A4E"/>
    <w:rsid w:val="008E3F36"/>
    <w:rsid w:val="008E4643"/>
    <w:rsid w:val="008E474B"/>
    <w:rsid w:val="008E4D2E"/>
    <w:rsid w:val="008E4D74"/>
    <w:rsid w:val="008E554A"/>
    <w:rsid w:val="008E555E"/>
    <w:rsid w:val="008E66E1"/>
    <w:rsid w:val="008E70F1"/>
    <w:rsid w:val="008E79F4"/>
    <w:rsid w:val="008E7DCD"/>
    <w:rsid w:val="008E7F2D"/>
    <w:rsid w:val="008F09E5"/>
    <w:rsid w:val="008F0AFE"/>
    <w:rsid w:val="008F0C36"/>
    <w:rsid w:val="008F0D51"/>
    <w:rsid w:val="008F1430"/>
    <w:rsid w:val="008F14A5"/>
    <w:rsid w:val="008F167C"/>
    <w:rsid w:val="008F185D"/>
    <w:rsid w:val="008F23E2"/>
    <w:rsid w:val="008F2761"/>
    <w:rsid w:val="008F2876"/>
    <w:rsid w:val="008F2CCC"/>
    <w:rsid w:val="008F302A"/>
    <w:rsid w:val="008F31F6"/>
    <w:rsid w:val="008F35EA"/>
    <w:rsid w:val="008F3834"/>
    <w:rsid w:val="008F3EF7"/>
    <w:rsid w:val="008F3F44"/>
    <w:rsid w:val="008F428E"/>
    <w:rsid w:val="008F458D"/>
    <w:rsid w:val="008F4AB7"/>
    <w:rsid w:val="008F4D0E"/>
    <w:rsid w:val="008F56EA"/>
    <w:rsid w:val="008F5884"/>
    <w:rsid w:val="008F5BC1"/>
    <w:rsid w:val="008F5D9E"/>
    <w:rsid w:val="008F5DF7"/>
    <w:rsid w:val="008F5E20"/>
    <w:rsid w:val="008F5F79"/>
    <w:rsid w:val="008F6452"/>
    <w:rsid w:val="008F6ACC"/>
    <w:rsid w:val="008F6D30"/>
    <w:rsid w:val="008F6E7C"/>
    <w:rsid w:val="008F75FF"/>
    <w:rsid w:val="008F7691"/>
    <w:rsid w:val="008F7DCC"/>
    <w:rsid w:val="00900496"/>
    <w:rsid w:val="0090067A"/>
    <w:rsid w:val="00900C59"/>
    <w:rsid w:val="00900CC5"/>
    <w:rsid w:val="00900E6B"/>
    <w:rsid w:val="0090110A"/>
    <w:rsid w:val="009011AF"/>
    <w:rsid w:val="00901205"/>
    <w:rsid w:val="0090123F"/>
    <w:rsid w:val="00901B46"/>
    <w:rsid w:val="00901F98"/>
    <w:rsid w:val="00902287"/>
    <w:rsid w:val="0090273E"/>
    <w:rsid w:val="00902B52"/>
    <w:rsid w:val="009031AB"/>
    <w:rsid w:val="00903245"/>
    <w:rsid w:val="0090326D"/>
    <w:rsid w:val="009036A3"/>
    <w:rsid w:val="00903B99"/>
    <w:rsid w:val="00903D88"/>
    <w:rsid w:val="00903FBB"/>
    <w:rsid w:val="009043C0"/>
    <w:rsid w:val="00904625"/>
    <w:rsid w:val="00905627"/>
    <w:rsid w:val="00906076"/>
    <w:rsid w:val="009062FE"/>
    <w:rsid w:val="009064C2"/>
    <w:rsid w:val="0090655D"/>
    <w:rsid w:val="009065BA"/>
    <w:rsid w:val="0090693B"/>
    <w:rsid w:val="00906A1D"/>
    <w:rsid w:val="00906F16"/>
    <w:rsid w:val="009076DD"/>
    <w:rsid w:val="00907DF7"/>
    <w:rsid w:val="00907E32"/>
    <w:rsid w:val="009100C7"/>
    <w:rsid w:val="00910EF7"/>
    <w:rsid w:val="0091153D"/>
    <w:rsid w:val="009115B9"/>
    <w:rsid w:val="0091179B"/>
    <w:rsid w:val="00911AB3"/>
    <w:rsid w:val="00912A97"/>
    <w:rsid w:val="009137FC"/>
    <w:rsid w:val="0091380C"/>
    <w:rsid w:val="00913BB0"/>
    <w:rsid w:val="00914080"/>
    <w:rsid w:val="009148CE"/>
    <w:rsid w:val="00914AE6"/>
    <w:rsid w:val="0091584F"/>
    <w:rsid w:val="00915969"/>
    <w:rsid w:val="0091619D"/>
    <w:rsid w:val="0091657A"/>
    <w:rsid w:val="0091665B"/>
    <w:rsid w:val="00916B5A"/>
    <w:rsid w:val="00916BC8"/>
    <w:rsid w:val="00916DDC"/>
    <w:rsid w:val="009173A4"/>
    <w:rsid w:val="00917938"/>
    <w:rsid w:val="00920707"/>
    <w:rsid w:val="00920A7C"/>
    <w:rsid w:val="00920ACF"/>
    <w:rsid w:val="00920CB1"/>
    <w:rsid w:val="009212EC"/>
    <w:rsid w:val="00921C7C"/>
    <w:rsid w:val="00921FD6"/>
    <w:rsid w:val="0092203F"/>
    <w:rsid w:val="009227B5"/>
    <w:rsid w:val="00922A87"/>
    <w:rsid w:val="00922BEC"/>
    <w:rsid w:val="00922D9A"/>
    <w:rsid w:val="0092302D"/>
    <w:rsid w:val="009238C2"/>
    <w:rsid w:val="00923BAF"/>
    <w:rsid w:val="00923DEB"/>
    <w:rsid w:val="009247AB"/>
    <w:rsid w:val="009247D0"/>
    <w:rsid w:val="00924996"/>
    <w:rsid w:val="00924E12"/>
    <w:rsid w:val="00924F8B"/>
    <w:rsid w:val="00924FFF"/>
    <w:rsid w:val="0092571F"/>
    <w:rsid w:val="00925E2F"/>
    <w:rsid w:val="0092676C"/>
    <w:rsid w:val="00926EAD"/>
    <w:rsid w:val="00926F8C"/>
    <w:rsid w:val="00927080"/>
    <w:rsid w:val="00927820"/>
    <w:rsid w:val="00927996"/>
    <w:rsid w:val="00927B58"/>
    <w:rsid w:val="00927B9F"/>
    <w:rsid w:val="00927D0B"/>
    <w:rsid w:val="009302A6"/>
    <w:rsid w:val="0093031C"/>
    <w:rsid w:val="009303C0"/>
    <w:rsid w:val="0093090A"/>
    <w:rsid w:val="00930C4B"/>
    <w:rsid w:val="0093102F"/>
    <w:rsid w:val="009311B9"/>
    <w:rsid w:val="00931BA8"/>
    <w:rsid w:val="00931C3A"/>
    <w:rsid w:val="00931E4B"/>
    <w:rsid w:val="0093290C"/>
    <w:rsid w:val="0093319D"/>
    <w:rsid w:val="00933330"/>
    <w:rsid w:val="009335F7"/>
    <w:rsid w:val="00933630"/>
    <w:rsid w:val="00933BF8"/>
    <w:rsid w:val="00933E11"/>
    <w:rsid w:val="009352A7"/>
    <w:rsid w:val="00935729"/>
    <w:rsid w:val="009358E1"/>
    <w:rsid w:val="00935F0B"/>
    <w:rsid w:val="00935FED"/>
    <w:rsid w:val="009362EA"/>
    <w:rsid w:val="00936542"/>
    <w:rsid w:val="009366CF"/>
    <w:rsid w:val="00936859"/>
    <w:rsid w:val="00936A52"/>
    <w:rsid w:val="009372FA"/>
    <w:rsid w:val="009378BB"/>
    <w:rsid w:val="00937A0E"/>
    <w:rsid w:val="00937CF0"/>
    <w:rsid w:val="00937EC4"/>
    <w:rsid w:val="00937F11"/>
    <w:rsid w:val="00937F6D"/>
    <w:rsid w:val="009400FF"/>
    <w:rsid w:val="009401EB"/>
    <w:rsid w:val="009405F4"/>
    <w:rsid w:val="00940CA5"/>
    <w:rsid w:val="009415C1"/>
    <w:rsid w:val="00941683"/>
    <w:rsid w:val="00941691"/>
    <w:rsid w:val="00941C5A"/>
    <w:rsid w:val="009424DC"/>
    <w:rsid w:val="00942ABC"/>
    <w:rsid w:val="00942DBD"/>
    <w:rsid w:val="0094372B"/>
    <w:rsid w:val="00943781"/>
    <w:rsid w:val="0094388A"/>
    <w:rsid w:val="00943C36"/>
    <w:rsid w:val="00943DCC"/>
    <w:rsid w:val="0094426E"/>
    <w:rsid w:val="0094430C"/>
    <w:rsid w:val="009444E1"/>
    <w:rsid w:val="00944719"/>
    <w:rsid w:val="00945005"/>
    <w:rsid w:val="0094552A"/>
    <w:rsid w:val="00945718"/>
    <w:rsid w:val="00945B52"/>
    <w:rsid w:val="009460D7"/>
    <w:rsid w:val="009464BA"/>
    <w:rsid w:val="00946800"/>
    <w:rsid w:val="00946C0B"/>
    <w:rsid w:val="00946D3A"/>
    <w:rsid w:val="009474D9"/>
    <w:rsid w:val="00947536"/>
    <w:rsid w:val="0094779A"/>
    <w:rsid w:val="00947D45"/>
    <w:rsid w:val="0095051E"/>
    <w:rsid w:val="00950589"/>
    <w:rsid w:val="00950AC2"/>
    <w:rsid w:val="00950D5B"/>
    <w:rsid w:val="00950FCB"/>
    <w:rsid w:val="00951384"/>
    <w:rsid w:val="00951CB3"/>
    <w:rsid w:val="0095220E"/>
    <w:rsid w:val="0095235D"/>
    <w:rsid w:val="009525C6"/>
    <w:rsid w:val="0095276E"/>
    <w:rsid w:val="0095283D"/>
    <w:rsid w:val="00952D8B"/>
    <w:rsid w:val="00952EB6"/>
    <w:rsid w:val="00952EE8"/>
    <w:rsid w:val="00952FFD"/>
    <w:rsid w:val="00953134"/>
    <w:rsid w:val="009537EF"/>
    <w:rsid w:val="00953B73"/>
    <w:rsid w:val="00953C5E"/>
    <w:rsid w:val="00953E40"/>
    <w:rsid w:val="00953E97"/>
    <w:rsid w:val="009544B6"/>
    <w:rsid w:val="00954663"/>
    <w:rsid w:val="00954A91"/>
    <w:rsid w:val="00954AB3"/>
    <w:rsid w:val="00955385"/>
    <w:rsid w:val="009555F7"/>
    <w:rsid w:val="00955B83"/>
    <w:rsid w:val="00956897"/>
    <w:rsid w:val="009569CF"/>
    <w:rsid w:val="00956C6A"/>
    <w:rsid w:val="00956E8E"/>
    <w:rsid w:val="00957042"/>
    <w:rsid w:val="00957C4D"/>
    <w:rsid w:val="0096086D"/>
    <w:rsid w:val="009608E1"/>
    <w:rsid w:val="0096093C"/>
    <w:rsid w:val="009609FE"/>
    <w:rsid w:val="00960DFF"/>
    <w:rsid w:val="0096131D"/>
    <w:rsid w:val="00961336"/>
    <w:rsid w:val="009613EF"/>
    <w:rsid w:val="009615A8"/>
    <w:rsid w:val="009615CB"/>
    <w:rsid w:val="00961D33"/>
    <w:rsid w:val="00961F80"/>
    <w:rsid w:val="009621F9"/>
    <w:rsid w:val="00963301"/>
    <w:rsid w:val="00963897"/>
    <w:rsid w:val="00964761"/>
    <w:rsid w:val="009648E1"/>
    <w:rsid w:val="00964E44"/>
    <w:rsid w:val="00965260"/>
    <w:rsid w:val="0096566A"/>
    <w:rsid w:val="009660F4"/>
    <w:rsid w:val="009664AA"/>
    <w:rsid w:val="00966690"/>
    <w:rsid w:val="00966B5A"/>
    <w:rsid w:val="009670A5"/>
    <w:rsid w:val="00967160"/>
    <w:rsid w:val="009673DF"/>
    <w:rsid w:val="00967463"/>
    <w:rsid w:val="0096775D"/>
    <w:rsid w:val="009678B1"/>
    <w:rsid w:val="00967DF4"/>
    <w:rsid w:val="0097014D"/>
    <w:rsid w:val="009704EA"/>
    <w:rsid w:val="009706D5"/>
    <w:rsid w:val="00971105"/>
    <w:rsid w:val="00971217"/>
    <w:rsid w:val="0097154D"/>
    <w:rsid w:val="0097186B"/>
    <w:rsid w:val="00971C4B"/>
    <w:rsid w:val="00971C54"/>
    <w:rsid w:val="00972142"/>
    <w:rsid w:val="00972369"/>
    <w:rsid w:val="009724A8"/>
    <w:rsid w:val="0097289B"/>
    <w:rsid w:val="0097335A"/>
    <w:rsid w:val="00973606"/>
    <w:rsid w:val="009738B8"/>
    <w:rsid w:val="009740A1"/>
    <w:rsid w:val="00974A70"/>
    <w:rsid w:val="00974BA7"/>
    <w:rsid w:val="00974C06"/>
    <w:rsid w:val="0097533A"/>
    <w:rsid w:val="00975BB1"/>
    <w:rsid w:val="00975E85"/>
    <w:rsid w:val="00976191"/>
    <w:rsid w:val="009766FB"/>
    <w:rsid w:val="00976A76"/>
    <w:rsid w:val="009806C3"/>
    <w:rsid w:val="00980B6D"/>
    <w:rsid w:val="00981109"/>
    <w:rsid w:val="00981209"/>
    <w:rsid w:val="0098201F"/>
    <w:rsid w:val="0098268D"/>
    <w:rsid w:val="00982723"/>
    <w:rsid w:val="00983256"/>
    <w:rsid w:val="00983349"/>
    <w:rsid w:val="009839B7"/>
    <w:rsid w:val="009847C2"/>
    <w:rsid w:val="00985121"/>
    <w:rsid w:val="00985469"/>
    <w:rsid w:val="009854F2"/>
    <w:rsid w:val="0098582A"/>
    <w:rsid w:val="009858E9"/>
    <w:rsid w:val="009859D7"/>
    <w:rsid w:val="00985B0A"/>
    <w:rsid w:val="00985C90"/>
    <w:rsid w:val="00985D10"/>
    <w:rsid w:val="00985E8C"/>
    <w:rsid w:val="00986BAE"/>
    <w:rsid w:val="00986BC6"/>
    <w:rsid w:val="00986C8D"/>
    <w:rsid w:val="009872F1"/>
    <w:rsid w:val="009874C5"/>
    <w:rsid w:val="009879F1"/>
    <w:rsid w:val="00987BB0"/>
    <w:rsid w:val="00987BE8"/>
    <w:rsid w:val="00987C0B"/>
    <w:rsid w:val="00987FA5"/>
    <w:rsid w:val="0099107E"/>
    <w:rsid w:val="0099112A"/>
    <w:rsid w:val="009911DA"/>
    <w:rsid w:val="0099152F"/>
    <w:rsid w:val="00991535"/>
    <w:rsid w:val="0099160F"/>
    <w:rsid w:val="00991C30"/>
    <w:rsid w:val="00992197"/>
    <w:rsid w:val="009921E5"/>
    <w:rsid w:val="009924F3"/>
    <w:rsid w:val="009929A9"/>
    <w:rsid w:val="00992AB9"/>
    <w:rsid w:val="00992BBE"/>
    <w:rsid w:val="00992C6E"/>
    <w:rsid w:val="00993536"/>
    <w:rsid w:val="00993590"/>
    <w:rsid w:val="009938AF"/>
    <w:rsid w:val="00994049"/>
    <w:rsid w:val="009942B4"/>
    <w:rsid w:val="009943DB"/>
    <w:rsid w:val="0099461C"/>
    <w:rsid w:val="009946A1"/>
    <w:rsid w:val="00994717"/>
    <w:rsid w:val="00994D3C"/>
    <w:rsid w:val="009956CA"/>
    <w:rsid w:val="00995A16"/>
    <w:rsid w:val="00995CB5"/>
    <w:rsid w:val="00995E17"/>
    <w:rsid w:val="00995FC4"/>
    <w:rsid w:val="00996003"/>
    <w:rsid w:val="0099607F"/>
    <w:rsid w:val="0099627A"/>
    <w:rsid w:val="00996298"/>
    <w:rsid w:val="0099629B"/>
    <w:rsid w:val="009962E5"/>
    <w:rsid w:val="00996843"/>
    <w:rsid w:val="00996A96"/>
    <w:rsid w:val="00996D35"/>
    <w:rsid w:val="00996EDC"/>
    <w:rsid w:val="0099705C"/>
    <w:rsid w:val="0099731D"/>
    <w:rsid w:val="009974BE"/>
    <w:rsid w:val="00997ADB"/>
    <w:rsid w:val="00997CF3"/>
    <w:rsid w:val="009A0BB3"/>
    <w:rsid w:val="009A0CC6"/>
    <w:rsid w:val="009A11DC"/>
    <w:rsid w:val="009A1476"/>
    <w:rsid w:val="009A1A7C"/>
    <w:rsid w:val="009A24EF"/>
    <w:rsid w:val="009A27CC"/>
    <w:rsid w:val="009A2BAD"/>
    <w:rsid w:val="009A3449"/>
    <w:rsid w:val="009A3557"/>
    <w:rsid w:val="009A3E27"/>
    <w:rsid w:val="009A3E51"/>
    <w:rsid w:val="009A40A7"/>
    <w:rsid w:val="009A41C8"/>
    <w:rsid w:val="009A4529"/>
    <w:rsid w:val="009A478A"/>
    <w:rsid w:val="009A4995"/>
    <w:rsid w:val="009A49C8"/>
    <w:rsid w:val="009A4ED5"/>
    <w:rsid w:val="009A54CC"/>
    <w:rsid w:val="009A577D"/>
    <w:rsid w:val="009A5896"/>
    <w:rsid w:val="009A58E5"/>
    <w:rsid w:val="009A5CAC"/>
    <w:rsid w:val="009A60E8"/>
    <w:rsid w:val="009A61DB"/>
    <w:rsid w:val="009A6ECB"/>
    <w:rsid w:val="009A6F5F"/>
    <w:rsid w:val="009A73CD"/>
    <w:rsid w:val="009A7646"/>
    <w:rsid w:val="009A7808"/>
    <w:rsid w:val="009A7B59"/>
    <w:rsid w:val="009A7D39"/>
    <w:rsid w:val="009B04B1"/>
    <w:rsid w:val="009B0CCE"/>
    <w:rsid w:val="009B1029"/>
    <w:rsid w:val="009B103C"/>
    <w:rsid w:val="009B1469"/>
    <w:rsid w:val="009B15FD"/>
    <w:rsid w:val="009B17B8"/>
    <w:rsid w:val="009B1DDD"/>
    <w:rsid w:val="009B2356"/>
    <w:rsid w:val="009B2394"/>
    <w:rsid w:val="009B2655"/>
    <w:rsid w:val="009B2746"/>
    <w:rsid w:val="009B2885"/>
    <w:rsid w:val="009B2D3D"/>
    <w:rsid w:val="009B3348"/>
    <w:rsid w:val="009B36FD"/>
    <w:rsid w:val="009B3959"/>
    <w:rsid w:val="009B470F"/>
    <w:rsid w:val="009B48FE"/>
    <w:rsid w:val="009B4C54"/>
    <w:rsid w:val="009B56E7"/>
    <w:rsid w:val="009B5871"/>
    <w:rsid w:val="009B5BC1"/>
    <w:rsid w:val="009B5CAF"/>
    <w:rsid w:val="009B5E33"/>
    <w:rsid w:val="009B5F04"/>
    <w:rsid w:val="009B68B6"/>
    <w:rsid w:val="009B7559"/>
    <w:rsid w:val="009B772B"/>
    <w:rsid w:val="009B7A1A"/>
    <w:rsid w:val="009B7C9E"/>
    <w:rsid w:val="009B7F03"/>
    <w:rsid w:val="009C010C"/>
    <w:rsid w:val="009C0315"/>
    <w:rsid w:val="009C03DD"/>
    <w:rsid w:val="009C0A33"/>
    <w:rsid w:val="009C0BC7"/>
    <w:rsid w:val="009C0CBF"/>
    <w:rsid w:val="009C0E30"/>
    <w:rsid w:val="009C0FD4"/>
    <w:rsid w:val="009C1B8E"/>
    <w:rsid w:val="009C20EE"/>
    <w:rsid w:val="009C2138"/>
    <w:rsid w:val="009C2203"/>
    <w:rsid w:val="009C230B"/>
    <w:rsid w:val="009C2AD5"/>
    <w:rsid w:val="009C30ED"/>
    <w:rsid w:val="009C34AC"/>
    <w:rsid w:val="009C38C2"/>
    <w:rsid w:val="009C432E"/>
    <w:rsid w:val="009C440A"/>
    <w:rsid w:val="009C4651"/>
    <w:rsid w:val="009C48AA"/>
    <w:rsid w:val="009C4BE5"/>
    <w:rsid w:val="009C4C40"/>
    <w:rsid w:val="009C4FEC"/>
    <w:rsid w:val="009C50B7"/>
    <w:rsid w:val="009C5448"/>
    <w:rsid w:val="009C5E11"/>
    <w:rsid w:val="009C6104"/>
    <w:rsid w:val="009C62D5"/>
    <w:rsid w:val="009C6BC7"/>
    <w:rsid w:val="009C706B"/>
    <w:rsid w:val="009C72A9"/>
    <w:rsid w:val="009C739F"/>
    <w:rsid w:val="009C76A9"/>
    <w:rsid w:val="009C798D"/>
    <w:rsid w:val="009C7D43"/>
    <w:rsid w:val="009D0419"/>
    <w:rsid w:val="009D071E"/>
    <w:rsid w:val="009D0854"/>
    <w:rsid w:val="009D08EB"/>
    <w:rsid w:val="009D0E5E"/>
    <w:rsid w:val="009D104B"/>
    <w:rsid w:val="009D1232"/>
    <w:rsid w:val="009D1263"/>
    <w:rsid w:val="009D162C"/>
    <w:rsid w:val="009D1C10"/>
    <w:rsid w:val="009D268A"/>
    <w:rsid w:val="009D26B9"/>
    <w:rsid w:val="009D2984"/>
    <w:rsid w:val="009D2CB5"/>
    <w:rsid w:val="009D3ACF"/>
    <w:rsid w:val="009D3CD2"/>
    <w:rsid w:val="009D3D4D"/>
    <w:rsid w:val="009D43A9"/>
    <w:rsid w:val="009D43BC"/>
    <w:rsid w:val="009D4452"/>
    <w:rsid w:val="009D499D"/>
    <w:rsid w:val="009D4B91"/>
    <w:rsid w:val="009D5159"/>
    <w:rsid w:val="009D5AC7"/>
    <w:rsid w:val="009D62E3"/>
    <w:rsid w:val="009D67AE"/>
    <w:rsid w:val="009D68E9"/>
    <w:rsid w:val="009D6954"/>
    <w:rsid w:val="009D704B"/>
    <w:rsid w:val="009D76E0"/>
    <w:rsid w:val="009D7707"/>
    <w:rsid w:val="009D7813"/>
    <w:rsid w:val="009D7DC0"/>
    <w:rsid w:val="009D7F0A"/>
    <w:rsid w:val="009E0179"/>
    <w:rsid w:val="009E0441"/>
    <w:rsid w:val="009E07B9"/>
    <w:rsid w:val="009E0A11"/>
    <w:rsid w:val="009E0B97"/>
    <w:rsid w:val="009E1BC6"/>
    <w:rsid w:val="009E224D"/>
    <w:rsid w:val="009E2B4A"/>
    <w:rsid w:val="009E2BE5"/>
    <w:rsid w:val="009E3211"/>
    <w:rsid w:val="009E32CD"/>
    <w:rsid w:val="009E3329"/>
    <w:rsid w:val="009E4148"/>
    <w:rsid w:val="009E4527"/>
    <w:rsid w:val="009E4A87"/>
    <w:rsid w:val="009E4FB9"/>
    <w:rsid w:val="009E5182"/>
    <w:rsid w:val="009E546F"/>
    <w:rsid w:val="009E5497"/>
    <w:rsid w:val="009E55EF"/>
    <w:rsid w:val="009E5B12"/>
    <w:rsid w:val="009E5BAE"/>
    <w:rsid w:val="009E61E4"/>
    <w:rsid w:val="009E63DD"/>
    <w:rsid w:val="009E647E"/>
    <w:rsid w:val="009E6650"/>
    <w:rsid w:val="009E67DC"/>
    <w:rsid w:val="009E6A16"/>
    <w:rsid w:val="009E6E84"/>
    <w:rsid w:val="009E6F25"/>
    <w:rsid w:val="009E6F83"/>
    <w:rsid w:val="009E7771"/>
    <w:rsid w:val="009E7845"/>
    <w:rsid w:val="009E79C7"/>
    <w:rsid w:val="009E7B23"/>
    <w:rsid w:val="009E7C5D"/>
    <w:rsid w:val="009E7FB8"/>
    <w:rsid w:val="009F0199"/>
    <w:rsid w:val="009F05DA"/>
    <w:rsid w:val="009F0797"/>
    <w:rsid w:val="009F0FAC"/>
    <w:rsid w:val="009F159F"/>
    <w:rsid w:val="009F21D5"/>
    <w:rsid w:val="009F2C60"/>
    <w:rsid w:val="009F2E85"/>
    <w:rsid w:val="009F3251"/>
    <w:rsid w:val="009F3381"/>
    <w:rsid w:val="009F33AC"/>
    <w:rsid w:val="009F35E8"/>
    <w:rsid w:val="009F3DD9"/>
    <w:rsid w:val="009F411C"/>
    <w:rsid w:val="009F43F6"/>
    <w:rsid w:val="009F4475"/>
    <w:rsid w:val="009F46A0"/>
    <w:rsid w:val="009F51A8"/>
    <w:rsid w:val="009F5201"/>
    <w:rsid w:val="009F5C1E"/>
    <w:rsid w:val="009F5EED"/>
    <w:rsid w:val="009F6678"/>
    <w:rsid w:val="009F6A84"/>
    <w:rsid w:val="009F6E3C"/>
    <w:rsid w:val="009F7380"/>
    <w:rsid w:val="009F73F0"/>
    <w:rsid w:val="009F740E"/>
    <w:rsid w:val="009F745E"/>
    <w:rsid w:val="009F761B"/>
    <w:rsid w:val="009F7724"/>
    <w:rsid w:val="009F7B4C"/>
    <w:rsid w:val="009F7C3C"/>
    <w:rsid w:val="00A00528"/>
    <w:rsid w:val="00A00B1C"/>
    <w:rsid w:val="00A00C46"/>
    <w:rsid w:val="00A0115C"/>
    <w:rsid w:val="00A0140F"/>
    <w:rsid w:val="00A015E7"/>
    <w:rsid w:val="00A01877"/>
    <w:rsid w:val="00A0239B"/>
    <w:rsid w:val="00A02618"/>
    <w:rsid w:val="00A02B2A"/>
    <w:rsid w:val="00A02CC7"/>
    <w:rsid w:val="00A02F89"/>
    <w:rsid w:val="00A030BB"/>
    <w:rsid w:val="00A031BC"/>
    <w:rsid w:val="00A03537"/>
    <w:rsid w:val="00A03675"/>
    <w:rsid w:val="00A0387B"/>
    <w:rsid w:val="00A03E5B"/>
    <w:rsid w:val="00A0409D"/>
    <w:rsid w:val="00A04325"/>
    <w:rsid w:val="00A04339"/>
    <w:rsid w:val="00A044CE"/>
    <w:rsid w:val="00A0455A"/>
    <w:rsid w:val="00A047FB"/>
    <w:rsid w:val="00A048A2"/>
    <w:rsid w:val="00A04BD5"/>
    <w:rsid w:val="00A051BB"/>
    <w:rsid w:val="00A0548C"/>
    <w:rsid w:val="00A057ED"/>
    <w:rsid w:val="00A05AE0"/>
    <w:rsid w:val="00A05DC3"/>
    <w:rsid w:val="00A06127"/>
    <w:rsid w:val="00A06579"/>
    <w:rsid w:val="00A06912"/>
    <w:rsid w:val="00A06C7F"/>
    <w:rsid w:val="00A06D2A"/>
    <w:rsid w:val="00A06D68"/>
    <w:rsid w:val="00A06E43"/>
    <w:rsid w:val="00A0731F"/>
    <w:rsid w:val="00A0750E"/>
    <w:rsid w:val="00A0780A"/>
    <w:rsid w:val="00A079F3"/>
    <w:rsid w:val="00A07B38"/>
    <w:rsid w:val="00A07B67"/>
    <w:rsid w:val="00A07CCD"/>
    <w:rsid w:val="00A07D22"/>
    <w:rsid w:val="00A10547"/>
    <w:rsid w:val="00A1056B"/>
    <w:rsid w:val="00A10751"/>
    <w:rsid w:val="00A10A17"/>
    <w:rsid w:val="00A10A2A"/>
    <w:rsid w:val="00A10AD9"/>
    <w:rsid w:val="00A10B8D"/>
    <w:rsid w:val="00A11426"/>
    <w:rsid w:val="00A118D2"/>
    <w:rsid w:val="00A11C1C"/>
    <w:rsid w:val="00A11D9B"/>
    <w:rsid w:val="00A11DC8"/>
    <w:rsid w:val="00A12061"/>
    <w:rsid w:val="00A12101"/>
    <w:rsid w:val="00A12C48"/>
    <w:rsid w:val="00A130EB"/>
    <w:rsid w:val="00A1322D"/>
    <w:rsid w:val="00A13563"/>
    <w:rsid w:val="00A135F7"/>
    <w:rsid w:val="00A1368D"/>
    <w:rsid w:val="00A13E25"/>
    <w:rsid w:val="00A14697"/>
    <w:rsid w:val="00A146BD"/>
    <w:rsid w:val="00A14807"/>
    <w:rsid w:val="00A14AB0"/>
    <w:rsid w:val="00A14B5A"/>
    <w:rsid w:val="00A14EED"/>
    <w:rsid w:val="00A1504F"/>
    <w:rsid w:val="00A15078"/>
    <w:rsid w:val="00A1528B"/>
    <w:rsid w:val="00A15AC6"/>
    <w:rsid w:val="00A15AD3"/>
    <w:rsid w:val="00A15B3F"/>
    <w:rsid w:val="00A162CB"/>
    <w:rsid w:val="00A16465"/>
    <w:rsid w:val="00A16588"/>
    <w:rsid w:val="00A165B6"/>
    <w:rsid w:val="00A169EA"/>
    <w:rsid w:val="00A16D8B"/>
    <w:rsid w:val="00A17778"/>
    <w:rsid w:val="00A179FD"/>
    <w:rsid w:val="00A17AE3"/>
    <w:rsid w:val="00A203C0"/>
    <w:rsid w:val="00A20A34"/>
    <w:rsid w:val="00A20AD4"/>
    <w:rsid w:val="00A20B74"/>
    <w:rsid w:val="00A20EEF"/>
    <w:rsid w:val="00A2138A"/>
    <w:rsid w:val="00A21871"/>
    <w:rsid w:val="00A21C5C"/>
    <w:rsid w:val="00A21E21"/>
    <w:rsid w:val="00A21E41"/>
    <w:rsid w:val="00A2248B"/>
    <w:rsid w:val="00A224DC"/>
    <w:rsid w:val="00A22895"/>
    <w:rsid w:val="00A231F0"/>
    <w:rsid w:val="00A231F5"/>
    <w:rsid w:val="00A237C3"/>
    <w:rsid w:val="00A23898"/>
    <w:rsid w:val="00A23DFB"/>
    <w:rsid w:val="00A24030"/>
    <w:rsid w:val="00A241DC"/>
    <w:rsid w:val="00A2466C"/>
    <w:rsid w:val="00A250A7"/>
    <w:rsid w:val="00A25270"/>
    <w:rsid w:val="00A2544E"/>
    <w:rsid w:val="00A2546A"/>
    <w:rsid w:val="00A25F33"/>
    <w:rsid w:val="00A26103"/>
    <w:rsid w:val="00A265FF"/>
    <w:rsid w:val="00A26670"/>
    <w:rsid w:val="00A26D01"/>
    <w:rsid w:val="00A26D1B"/>
    <w:rsid w:val="00A276F7"/>
    <w:rsid w:val="00A27812"/>
    <w:rsid w:val="00A278AC"/>
    <w:rsid w:val="00A2791A"/>
    <w:rsid w:val="00A27D7E"/>
    <w:rsid w:val="00A301B0"/>
    <w:rsid w:val="00A305F0"/>
    <w:rsid w:val="00A30675"/>
    <w:rsid w:val="00A30840"/>
    <w:rsid w:val="00A30F1D"/>
    <w:rsid w:val="00A311ED"/>
    <w:rsid w:val="00A313AF"/>
    <w:rsid w:val="00A31B49"/>
    <w:rsid w:val="00A32392"/>
    <w:rsid w:val="00A32962"/>
    <w:rsid w:val="00A32CC5"/>
    <w:rsid w:val="00A330D8"/>
    <w:rsid w:val="00A33413"/>
    <w:rsid w:val="00A338A0"/>
    <w:rsid w:val="00A33D5F"/>
    <w:rsid w:val="00A34518"/>
    <w:rsid w:val="00A3452D"/>
    <w:rsid w:val="00A34BE2"/>
    <w:rsid w:val="00A34D81"/>
    <w:rsid w:val="00A34FE4"/>
    <w:rsid w:val="00A351D6"/>
    <w:rsid w:val="00A351F8"/>
    <w:rsid w:val="00A35354"/>
    <w:rsid w:val="00A35546"/>
    <w:rsid w:val="00A359BA"/>
    <w:rsid w:val="00A35A25"/>
    <w:rsid w:val="00A35CAF"/>
    <w:rsid w:val="00A36141"/>
    <w:rsid w:val="00A3625D"/>
    <w:rsid w:val="00A3656E"/>
    <w:rsid w:val="00A36A85"/>
    <w:rsid w:val="00A3798E"/>
    <w:rsid w:val="00A37A17"/>
    <w:rsid w:val="00A37CEC"/>
    <w:rsid w:val="00A37F36"/>
    <w:rsid w:val="00A4017E"/>
    <w:rsid w:val="00A40274"/>
    <w:rsid w:val="00A404F8"/>
    <w:rsid w:val="00A405EA"/>
    <w:rsid w:val="00A40889"/>
    <w:rsid w:val="00A409A0"/>
    <w:rsid w:val="00A40D5B"/>
    <w:rsid w:val="00A40F14"/>
    <w:rsid w:val="00A41156"/>
    <w:rsid w:val="00A411E7"/>
    <w:rsid w:val="00A41261"/>
    <w:rsid w:val="00A41418"/>
    <w:rsid w:val="00A414AF"/>
    <w:rsid w:val="00A415EF"/>
    <w:rsid w:val="00A418C5"/>
    <w:rsid w:val="00A419A1"/>
    <w:rsid w:val="00A42653"/>
    <w:rsid w:val="00A426A6"/>
    <w:rsid w:val="00A428BE"/>
    <w:rsid w:val="00A42934"/>
    <w:rsid w:val="00A43343"/>
    <w:rsid w:val="00A44290"/>
    <w:rsid w:val="00A452FD"/>
    <w:rsid w:val="00A45396"/>
    <w:rsid w:val="00A454DB"/>
    <w:rsid w:val="00A45C9C"/>
    <w:rsid w:val="00A464C9"/>
    <w:rsid w:val="00A467B9"/>
    <w:rsid w:val="00A4689F"/>
    <w:rsid w:val="00A46F56"/>
    <w:rsid w:val="00A46F70"/>
    <w:rsid w:val="00A46FDE"/>
    <w:rsid w:val="00A4728C"/>
    <w:rsid w:val="00A476EB"/>
    <w:rsid w:val="00A479D9"/>
    <w:rsid w:val="00A47A46"/>
    <w:rsid w:val="00A47C1B"/>
    <w:rsid w:val="00A47EBA"/>
    <w:rsid w:val="00A50945"/>
    <w:rsid w:val="00A50AD3"/>
    <w:rsid w:val="00A50F20"/>
    <w:rsid w:val="00A51869"/>
    <w:rsid w:val="00A51AD7"/>
    <w:rsid w:val="00A51AE5"/>
    <w:rsid w:val="00A51D97"/>
    <w:rsid w:val="00A5283C"/>
    <w:rsid w:val="00A52C4B"/>
    <w:rsid w:val="00A52D1E"/>
    <w:rsid w:val="00A52F5D"/>
    <w:rsid w:val="00A535BC"/>
    <w:rsid w:val="00A537A2"/>
    <w:rsid w:val="00A537F4"/>
    <w:rsid w:val="00A53A59"/>
    <w:rsid w:val="00A53A6D"/>
    <w:rsid w:val="00A5443E"/>
    <w:rsid w:val="00A54AFE"/>
    <w:rsid w:val="00A55302"/>
    <w:rsid w:val="00A553EE"/>
    <w:rsid w:val="00A558F5"/>
    <w:rsid w:val="00A5594E"/>
    <w:rsid w:val="00A55EE5"/>
    <w:rsid w:val="00A55F59"/>
    <w:rsid w:val="00A5647F"/>
    <w:rsid w:val="00A56673"/>
    <w:rsid w:val="00A5691F"/>
    <w:rsid w:val="00A5798D"/>
    <w:rsid w:val="00A57AC9"/>
    <w:rsid w:val="00A60181"/>
    <w:rsid w:val="00A601B2"/>
    <w:rsid w:val="00A60362"/>
    <w:rsid w:val="00A60468"/>
    <w:rsid w:val="00A60502"/>
    <w:rsid w:val="00A6058A"/>
    <w:rsid w:val="00A605A7"/>
    <w:rsid w:val="00A606F7"/>
    <w:rsid w:val="00A60C8D"/>
    <w:rsid w:val="00A60DE3"/>
    <w:rsid w:val="00A60F01"/>
    <w:rsid w:val="00A6127D"/>
    <w:rsid w:val="00A615E1"/>
    <w:rsid w:val="00A62638"/>
    <w:rsid w:val="00A629C9"/>
    <w:rsid w:val="00A6361F"/>
    <w:rsid w:val="00A63C2A"/>
    <w:rsid w:val="00A63E33"/>
    <w:rsid w:val="00A63ED7"/>
    <w:rsid w:val="00A6448C"/>
    <w:rsid w:val="00A645F2"/>
    <w:rsid w:val="00A64617"/>
    <w:rsid w:val="00A64859"/>
    <w:rsid w:val="00A64AFA"/>
    <w:rsid w:val="00A64EAC"/>
    <w:rsid w:val="00A64F1E"/>
    <w:rsid w:val="00A6524D"/>
    <w:rsid w:val="00A65479"/>
    <w:rsid w:val="00A654E2"/>
    <w:rsid w:val="00A65511"/>
    <w:rsid w:val="00A65721"/>
    <w:rsid w:val="00A65807"/>
    <w:rsid w:val="00A65DD7"/>
    <w:rsid w:val="00A65E90"/>
    <w:rsid w:val="00A66444"/>
    <w:rsid w:val="00A67167"/>
    <w:rsid w:val="00A671E0"/>
    <w:rsid w:val="00A67426"/>
    <w:rsid w:val="00A675CF"/>
    <w:rsid w:val="00A6772C"/>
    <w:rsid w:val="00A67F02"/>
    <w:rsid w:val="00A7073D"/>
    <w:rsid w:val="00A70A70"/>
    <w:rsid w:val="00A7134A"/>
    <w:rsid w:val="00A71377"/>
    <w:rsid w:val="00A7213D"/>
    <w:rsid w:val="00A7220A"/>
    <w:rsid w:val="00A7266A"/>
    <w:rsid w:val="00A72904"/>
    <w:rsid w:val="00A72B3E"/>
    <w:rsid w:val="00A7334A"/>
    <w:rsid w:val="00A73544"/>
    <w:rsid w:val="00A73A7A"/>
    <w:rsid w:val="00A743EF"/>
    <w:rsid w:val="00A745B0"/>
    <w:rsid w:val="00A74636"/>
    <w:rsid w:val="00A74921"/>
    <w:rsid w:val="00A74AD9"/>
    <w:rsid w:val="00A76A1A"/>
    <w:rsid w:val="00A77188"/>
    <w:rsid w:val="00A771D8"/>
    <w:rsid w:val="00A7722D"/>
    <w:rsid w:val="00A7775F"/>
    <w:rsid w:val="00A779E1"/>
    <w:rsid w:val="00A801ED"/>
    <w:rsid w:val="00A8027D"/>
    <w:rsid w:val="00A805BE"/>
    <w:rsid w:val="00A80B13"/>
    <w:rsid w:val="00A80BC4"/>
    <w:rsid w:val="00A80D68"/>
    <w:rsid w:val="00A80EE2"/>
    <w:rsid w:val="00A80F98"/>
    <w:rsid w:val="00A8100C"/>
    <w:rsid w:val="00A811EC"/>
    <w:rsid w:val="00A812C6"/>
    <w:rsid w:val="00A815BB"/>
    <w:rsid w:val="00A8162A"/>
    <w:rsid w:val="00A81781"/>
    <w:rsid w:val="00A81888"/>
    <w:rsid w:val="00A81E32"/>
    <w:rsid w:val="00A820C7"/>
    <w:rsid w:val="00A8299F"/>
    <w:rsid w:val="00A836A5"/>
    <w:rsid w:val="00A8378D"/>
    <w:rsid w:val="00A837D1"/>
    <w:rsid w:val="00A84012"/>
    <w:rsid w:val="00A84523"/>
    <w:rsid w:val="00A84CBD"/>
    <w:rsid w:val="00A852FA"/>
    <w:rsid w:val="00A85315"/>
    <w:rsid w:val="00A85BE4"/>
    <w:rsid w:val="00A85D6C"/>
    <w:rsid w:val="00A85D8A"/>
    <w:rsid w:val="00A869E0"/>
    <w:rsid w:val="00A86D45"/>
    <w:rsid w:val="00A86F05"/>
    <w:rsid w:val="00A872B5"/>
    <w:rsid w:val="00A87AA5"/>
    <w:rsid w:val="00A87BD6"/>
    <w:rsid w:val="00A87D7F"/>
    <w:rsid w:val="00A90E97"/>
    <w:rsid w:val="00A91220"/>
    <w:rsid w:val="00A9204F"/>
    <w:rsid w:val="00A92055"/>
    <w:rsid w:val="00A920DC"/>
    <w:rsid w:val="00A923D9"/>
    <w:rsid w:val="00A92CBE"/>
    <w:rsid w:val="00A92EB0"/>
    <w:rsid w:val="00A93360"/>
    <w:rsid w:val="00A93CA5"/>
    <w:rsid w:val="00A93D94"/>
    <w:rsid w:val="00A93E6E"/>
    <w:rsid w:val="00A948A1"/>
    <w:rsid w:val="00A94D34"/>
    <w:rsid w:val="00A94E6C"/>
    <w:rsid w:val="00A955BB"/>
    <w:rsid w:val="00A9587D"/>
    <w:rsid w:val="00A95BA1"/>
    <w:rsid w:val="00A95D45"/>
    <w:rsid w:val="00A96DE2"/>
    <w:rsid w:val="00A97127"/>
    <w:rsid w:val="00A975C3"/>
    <w:rsid w:val="00A97945"/>
    <w:rsid w:val="00A97CFD"/>
    <w:rsid w:val="00AA021A"/>
    <w:rsid w:val="00AA0369"/>
    <w:rsid w:val="00AA0B4C"/>
    <w:rsid w:val="00AA0D6A"/>
    <w:rsid w:val="00AA117C"/>
    <w:rsid w:val="00AA174B"/>
    <w:rsid w:val="00AA18AA"/>
    <w:rsid w:val="00AA24FF"/>
    <w:rsid w:val="00AA2789"/>
    <w:rsid w:val="00AA2BF3"/>
    <w:rsid w:val="00AA2F24"/>
    <w:rsid w:val="00AA2FE2"/>
    <w:rsid w:val="00AA30DE"/>
    <w:rsid w:val="00AA33CC"/>
    <w:rsid w:val="00AA3739"/>
    <w:rsid w:val="00AA3AC7"/>
    <w:rsid w:val="00AA3B7B"/>
    <w:rsid w:val="00AA3EAF"/>
    <w:rsid w:val="00AA4419"/>
    <w:rsid w:val="00AA446F"/>
    <w:rsid w:val="00AA4B1D"/>
    <w:rsid w:val="00AA4D9A"/>
    <w:rsid w:val="00AA4ECA"/>
    <w:rsid w:val="00AA5782"/>
    <w:rsid w:val="00AA5D84"/>
    <w:rsid w:val="00AA5DAC"/>
    <w:rsid w:val="00AA63FC"/>
    <w:rsid w:val="00AA66F6"/>
    <w:rsid w:val="00AA671F"/>
    <w:rsid w:val="00AA6787"/>
    <w:rsid w:val="00AA6AA4"/>
    <w:rsid w:val="00AA6EEE"/>
    <w:rsid w:val="00AA7D67"/>
    <w:rsid w:val="00AA7D7F"/>
    <w:rsid w:val="00AA7E0A"/>
    <w:rsid w:val="00AA7FE9"/>
    <w:rsid w:val="00AA7FEC"/>
    <w:rsid w:val="00AB012F"/>
    <w:rsid w:val="00AB04B0"/>
    <w:rsid w:val="00AB0659"/>
    <w:rsid w:val="00AB081C"/>
    <w:rsid w:val="00AB089B"/>
    <w:rsid w:val="00AB0D0D"/>
    <w:rsid w:val="00AB17BA"/>
    <w:rsid w:val="00AB187F"/>
    <w:rsid w:val="00AB1932"/>
    <w:rsid w:val="00AB1BB3"/>
    <w:rsid w:val="00AB22D1"/>
    <w:rsid w:val="00AB233D"/>
    <w:rsid w:val="00AB24A8"/>
    <w:rsid w:val="00AB275C"/>
    <w:rsid w:val="00AB27C9"/>
    <w:rsid w:val="00AB2844"/>
    <w:rsid w:val="00AB2D7E"/>
    <w:rsid w:val="00AB2D8A"/>
    <w:rsid w:val="00AB30AE"/>
    <w:rsid w:val="00AB32C4"/>
    <w:rsid w:val="00AB3456"/>
    <w:rsid w:val="00AB3646"/>
    <w:rsid w:val="00AB37E2"/>
    <w:rsid w:val="00AB42CA"/>
    <w:rsid w:val="00AB4B6B"/>
    <w:rsid w:val="00AB4EB6"/>
    <w:rsid w:val="00AB53F2"/>
    <w:rsid w:val="00AB5652"/>
    <w:rsid w:val="00AB5940"/>
    <w:rsid w:val="00AB5E11"/>
    <w:rsid w:val="00AB65DA"/>
    <w:rsid w:val="00AB6974"/>
    <w:rsid w:val="00AB6CD2"/>
    <w:rsid w:val="00AB6CFB"/>
    <w:rsid w:val="00AB751C"/>
    <w:rsid w:val="00AB76C2"/>
    <w:rsid w:val="00AB785B"/>
    <w:rsid w:val="00AB7A02"/>
    <w:rsid w:val="00AB7E7D"/>
    <w:rsid w:val="00AC054F"/>
    <w:rsid w:val="00AC0999"/>
    <w:rsid w:val="00AC0DA7"/>
    <w:rsid w:val="00AC11A5"/>
    <w:rsid w:val="00AC14B7"/>
    <w:rsid w:val="00AC16A0"/>
    <w:rsid w:val="00AC1CD5"/>
    <w:rsid w:val="00AC2552"/>
    <w:rsid w:val="00AC256F"/>
    <w:rsid w:val="00AC2588"/>
    <w:rsid w:val="00AC27C8"/>
    <w:rsid w:val="00AC2C93"/>
    <w:rsid w:val="00AC3201"/>
    <w:rsid w:val="00AC3280"/>
    <w:rsid w:val="00AC3676"/>
    <w:rsid w:val="00AC391D"/>
    <w:rsid w:val="00AC3BB4"/>
    <w:rsid w:val="00AC3F98"/>
    <w:rsid w:val="00AC4174"/>
    <w:rsid w:val="00AC41BF"/>
    <w:rsid w:val="00AC448A"/>
    <w:rsid w:val="00AC48A3"/>
    <w:rsid w:val="00AC48D2"/>
    <w:rsid w:val="00AC4AC1"/>
    <w:rsid w:val="00AC4E05"/>
    <w:rsid w:val="00AC4FC5"/>
    <w:rsid w:val="00AC50CF"/>
    <w:rsid w:val="00AC5205"/>
    <w:rsid w:val="00AC53AB"/>
    <w:rsid w:val="00AC571B"/>
    <w:rsid w:val="00AC5E30"/>
    <w:rsid w:val="00AC5ED3"/>
    <w:rsid w:val="00AC608A"/>
    <w:rsid w:val="00AC6213"/>
    <w:rsid w:val="00AC68A1"/>
    <w:rsid w:val="00AC6964"/>
    <w:rsid w:val="00AC6DE4"/>
    <w:rsid w:val="00AC6E72"/>
    <w:rsid w:val="00AC6F8C"/>
    <w:rsid w:val="00AC751B"/>
    <w:rsid w:val="00AC79D3"/>
    <w:rsid w:val="00AC7A89"/>
    <w:rsid w:val="00AC7C2E"/>
    <w:rsid w:val="00AC7D6A"/>
    <w:rsid w:val="00AD04E7"/>
    <w:rsid w:val="00AD07C1"/>
    <w:rsid w:val="00AD0BC7"/>
    <w:rsid w:val="00AD0CF9"/>
    <w:rsid w:val="00AD0E5E"/>
    <w:rsid w:val="00AD1275"/>
    <w:rsid w:val="00AD1338"/>
    <w:rsid w:val="00AD16DE"/>
    <w:rsid w:val="00AD1715"/>
    <w:rsid w:val="00AD195C"/>
    <w:rsid w:val="00AD1974"/>
    <w:rsid w:val="00AD1ED2"/>
    <w:rsid w:val="00AD209D"/>
    <w:rsid w:val="00AD23F8"/>
    <w:rsid w:val="00AD2672"/>
    <w:rsid w:val="00AD290C"/>
    <w:rsid w:val="00AD2DD8"/>
    <w:rsid w:val="00AD3114"/>
    <w:rsid w:val="00AD3683"/>
    <w:rsid w:val="00AD3BE2"/>
    <w:rsid w:val="00AD408E"/>
    <w:rsid w:val="00AD4349"/>
    <w:rsid w:val="00AD44F6"/>
    <w:rsid w:val="00AD4615"/>
    <w:rsid w:val="00AD48A7"/>
    <w:rsid w:val="00AD4938"/>
    <w:rsid w:val="00AD50EA"/>
    <w:rsid w:val="00AD512B"/>
    <w:rsid w:val="00AD565C"/>
    <w:rsid w:val="00AD5874"/>
    <w:rsid w:val="00AD5D27"/>
    <w:rsid w:val="00AD5DB6"/>
    <w:rsid w:val="00AD5E95"/>
    <w:rsid w:val="00AD5FEF"/>
    <w:rsid w:val="00AD6520"/>
    <w:rsid w:val="00AD6839"/>
    <w:rsid w:val="00AD7498"/>
    <w:rsid w:val="00AD74C1"/>
    <w:rsid w:val="00AD7678"/>
    <w:rsid w:val="00AD7679"/>
    <w:rsid w:val="00AD7688"/>
    <w:rsid w:val="00AD7A1E"/>
    <w:rsid w:val="00AD7EE7"/>
    <w:rsid w:val="00AE02C5"/>
    <w:rsid w:val="00AE07FF"/>
    <w:rsid w:val="00AE0CCD"/>
    <w:rsid w:val="00AE1045"/>
    <w:rsid w:val="00AE1400"/>
    <w:rsid w:val="00AE16DB"/>
    <w:rsid w:val="00AE18E8"/>
    <w:rsid w:val="00AE1930"/>
    <w:rsid w:val="00AE1C03"/>
    <w:rsid w:val="00AE1F87"/>
    <w:rsid w:val="00AE2211"/>
    <w:rsid w:val="00AE2447"/>
    <w:rsid w:val="00AE2AB2"/>
    <w:rsid w:val="00AE2B28"/>
    <w:rsid w:val="00AE33C4"/>
    <w:rsid w:val="00AE35CA"/>
    <w:rsid w:val="00AE39B5"/>
    <w:rsid w:val="00AE3BF3"/>
    <w:rsid w:val="00AE4254"/>
    <w:rsid w:val="00AE4269"/>
    <w:rsid w:val="00AE45F1"/>
    <w:rsid w:val="00AE4679"/>
    <w:rsid w:val="00AE47B6"/>
    <w:rsid w:val="00AE4BDA"/>
    <w:rsid w:val="00AE4CEF"/>
    <w:rsid w:val="00AE4E4D"/>
    <w:rsid w:val="00AE519C"/>
    <w:rsid w:val="00AE53A6"/>
    <w:rsid w:val="00AE556B"/>
    <w:rsid w:val="00AE5800"/>
    <w:rsid w:val="00AE5D2C"/>
    <w:rsid w:val="00AE620A"/>
    <w:rsid w:val="00AE6876"/>
    <w:rsid w:val="00AE6AAF"/>
    <w:rsid w:val="00AE6C8A"/>
    <w:rsid w:val="00AE6DEC"/>
    <w:rsid w:val="00AE71A6"/>
    <w:rsid w:val="00AE71DA"/>
    <w:rsid w:val="00AE769F"/>
    <w:rsid w:val="00AE78A2"/>
    <w:rsid w:val="00AE7B19"/>
    <w:rsid w:val="00AE7FC0"/>
    <w:rsid w:val="00AF00C0"/>
    <w:rsid w:val="00AF043E"/>
    <w:rsid w:val="00AF06F4"/>
    <w:rsid w:val="00AF08C0"/>
    <w:rsid w:val="00AF0AA6"/>
    <w:rsid w:val="00AF0ACE"/>
    <w:rsid w:val="00AF0B41"/>
    <w:rsid w:val="00AF0B88"/>
    <w:rsid w:val="00AF1019"/>
    <w:rsid w:val="00AF11EB"/>
    <w:rsid w:val="00AF139E"/>
    <w:rsid w:val="00AF15E7"/>
    <w:rsid w:val="00AF2082"/>
    <w:rsid w:val="00AF21E4"/>
    <w:rsid w:val="00AF220D"/>
    <w:rsid w:val="00AF244F"/>
    <w:rsid w:val="00AF2470"/>
    <w:rsid w:val="00AF27B2"/>
    <w:rsid w:val="00AF2E27"/>
    <w:rsid w:val="00AF300B"/>
    <w:rsid w:val="00AF3257"/>
    <w:rsid w:val="00AF325E"/>
    <w:rsid w:val="00AF3530"/>
    <w:rsid w:val="00AF366E"/>
    <w:rsid w:val="00AF3B2F"/>
    <w:rsid w:val="00AF3BFD"/>
    <w:rsid w:val="00AF3FB8"/>
    <w:rsid w:val="00AF419A"/>
    <w:rsid w:val="00AF4351"/>
    <w:rsid w:val="00AF46F9"/>
    <w:rsid w:val="00AF4780"/>
    <w:rsid w:val="00AF4976"/>
    <w:rsid w:val="00AF4C53"/>
    <w:rsid w:val="00AF4F14"/>
    <w:rsid w:val="00AF52FF"/>
    <w:rsid w:val="00AF6046"/>
    <w:rsid w:val="00AF619E"/>
    <w:rsid w:val="00AF6C71"/>
    <w:rsid w:val="00AF70CD"/>
    <w:rsid w:val="00AF774B"/>
    <w:rsid w:val="00AF7960"/>
    <w:rsid w:val="00AF79D4"/>
    <w:rsid w:val="00B00302"/>
    <w:rsid w:val="00B00419"/>
    <w:rsid w:val="00B006EA"/>
    <w:rsid w:val="00B00A19"/>
    <w:rsid w:val="00B00C4D"/>
    <w:rsid w:val="00B010CE"/>
    <w:rsid w:val="00B01303"/>
    <w:rsid w:val="00B01339"/>
    <w:rsid w:val="00B01529"/>
    <w:rsid w:val="00B01A1B"/>
    <w:rsid w:val="00B0220F"/>
    <w:rsid w:val="00B028F3"/>
    <w:rsid w:val="00B02DE0"/>
    <w:rsid w:val="00B030F6"/>
    <w:rsid w:val="00B0327D"/>
    <w:rsid w:val="00B032AA"/>
    <w:rsid w:val="00B03B83"/>
    <w:rsid w:val="00B03CC0"/>
    <w:rsid w:val="00B04315"/>
    <w:rsid w:val="00B045A4"/>
    <w:rsid w:val="00B04B79"/>
    <w:rsid w:val="00B04CDC"/>
    <w:rsid w:val="00B04CE4"/>
    <w:rsid w:val="00B04CF7"/>
    <w:rsid w:val="00B0527A"/>
    <w:rsid w:val="00B05535"/>
    <w:rsid w:val="00B05784"/>
    <w:rsid w:val="00B05CF6"/>
    <w:rsid w:val="00B05F44"/>
    <w:rsid w:val="00B06A4B"/>
    <w:rsid w:val="00B06E30"/>
    <w:rsid w:val="00B076E7"/>
    <w:rsid w:val="00B07882"/>
    <w:rsid w:val="00B078F8"/>
    <w:rsid w:val="00B0796B"/>
    <w:rsid w:val="00B07F58"/>
    <w:rsid w:val="00B1004B"/>
    <w:rsid w:val="00B1082E"/>
    <w:rsid w:val="00B10A30"/>
    <w:rsid w:val="00B10B9D"/>
    <w:rsid w:val="00B10D0F"/>
    <w:rsid w:val="00B10E8B"/>
    <w:rsid w:val="00B11174"/>
    <w:rsid w:val="00B113A0"/>
    <w:rsid w:val="00B116B4"/>
    <w:rsid w:val="00B1188B"/>
    <w:rsid w:val="00B11B29"/>
    <w:rsid w:val="00B11BE2"/>
    <w:rsid w:val="00B11E5B"/>
    <w:rsid w:val="00B12166"/>
    <w:rsid w:val="00B12836"/>
    <w:rsid w:val="00B12B75"/>
    <w:rsid w:val="00B12ECF"/>
    <w:rsid w:val="00B12F1A"/>
    <w:rsid w:val="00B13605"/>
    <w:rsid w:val="00B13AF1"/>
    <w:rsid w:val="00B14AA2"/>
    <w:rsid w:val="00B14DD5"/>
    <w:rsid w:val="00B15F71"/>
    <w:rsid w:val="00B16252"/>
    <w:rsid w:val="00B166A3"/>
    <w:rsid w:val="00B1680C"/>
    <w:rsid w:val="00B169B6"/>
    <w:rsid w:val="00B16B30"/>
    <w:rsid w:val="00B17118"/>
    <w:rsid w:val="00B1766B"/>
    <w:rsid w:val="00B17759"/>
    <w:rsid w:val="00B17848"/>
    <w:rsid w:val="00B1799D"/>
    <w:rsid w:val="00B17D0D"/>
    <w:rsid w:val="00B200AA"/>
    <w:rsid w:val="00B206F6"/>
    <w:rsid w:val="00B20914"/>
    <w:rsid w:val="00B20A7D"/>
    <w:rsid w:val="00B20CC5"/>
    <w:rsid w:val="00B20FBE"/>
    <w:rsid w:val="00B21096"/>
    <w:rsid w:val="00B2109D"/>
    <w:rsid w:val="00B215DF"/>
    <w:rsid w:val="00B21761"/>
    <w:rsid w:val="00B217FD"/>
    <w:rsid w:val="00B21986"/>
    <w:rsid w:val="00B21BFF"/>
    <w:rsid w:val="00B22168"/>
    <w:rsid w:val="00B227D5"/>
    <w:rsid w:val="00B22DEB"/>
    <w:rsid w:val="00B22EED"/>
    <w:rsid w:val="00B23162"/>
    <w:rsid w:val="00B23249"/>
    <w:rsid w:val="00B23663"/>
    <w:rsid w:val="00B238A0"/>
    <w:rsid w:val="00B23B13"/>
    <w:rsid w:val="00B2474A"/>
    <w:rsid w:val="00B24933"/>
    <w:rsid w:val="00B24A27"/>
    <w:rsid w:val="00B24A85"/>
    <w:rsid w:val="00B25212"/>
    <w:rsid w:val="00B25288"/>
    <w:rsid w:val="00B2574E"/>
    <w:rsid w:val="00B25C95"/>
    <w:rsid w:val="00B25E96"/>
    <w:rsid w:val="00B25FA3"/>
    <w:rsid w:val="00B26195"/>
    <w:rsid w:val="00B26203"/>
    <w:rsid w:val="00B26367"/>
    <w:rsid w:val="00B26A1E"/>
    <w:rsid w:val="00B26ADA"/>
    <w:rsid w:val="00B26B40"/>
    <w:rsid w:val="00B27015"/>
    <w:rsid w:val="00B27C34"/>
    <w:rsid w:val="00B3007D"/>
    <w:rsid w:val="00B30133"/>
    <w:rsid w:val="00B302F5"/>
    <w:rsid w:val="00B30821"/>
    <w:rsid w:val="00B309DF"/>
    <w:rsid w:val="00B30B45"/>
    <w:rsid w:val="00B30F1E"/>
    <w:rsid w:val="00B30FD5"/>
    <w:rsid w:val="00B31468"/>
    <w:rsid w:val="00B31600"/>
    <w:rsid w:val="00B318DE"/>
    <w:rsid w:val="00B31987"/>
    <w:rsid w:val="00B31D29"/>
    <w:rsid w:val="00B32698"/>
    <w:rsid w:val="00B32815"/>
    <w:rsid w:val="00B328A6"/>
    <w:rsid w:val="00B32B95"/>
    <w:rsid w:val="00B32E19"/>
    <w:rsid w:val="00B33062"/>
    <w:rsid w:val="00B33C9E"/>
    <w:rsid w:val="00B34CA5"/>
    <w:rsid w:val="00B35128"/>
    <w:rsid w:val="00B3557A"/>
    <w:rsid w:val="00B35A1A"/>
    <w:rsid w:val="00B361CE"/>
    <w:rsid w:val="00B36389"/>
    <w:rsid w:val="00B36A7B"/>
    <w:rsid w:val="00B36F6F"/>
    <w:rsid w:val="00B36FD7"/>
    <w:rsid w:val="00B372DA"/>
    <w:rsid w:val="00B3745F"/>
    <w:rsid w:val="00B37632"/>
    <w:rsid w:val="00B37D81"/>
    <w:rsid w:val="00B37F69"/>
    <w:rsid w:val="00B40A23"/>
    <w:rsid w:val="00B41011"/>
    <w:rsid w:val="00B4103D"/>
    <w:rsid w:val="00B41104"/>
    <w:rsid w:val="00B41E31"/>
    <w:rsid w:val="00B42055"/>
    <w:rsid w:val="00B422C6"/>
    <w:rsid w:val="00B42570"/>
    <w:rsid w:val="00B4280F"/>
    <w:rsid w:val="00B4282A"/>
    <w:rsid w:val="00B42933"/>
    <w:rsid w:val="00B42AF3"/>
    <w:rsid w:val="00B42BEB"/>
    <w:rsid w:val="00B42CE7"/>
    <w:rsid w:val="00B4327B"/>
    <w:rsid w:val="00B4336F"/>
    <w:rsid w:val="00B433E4"/>
    <w:rsid w:val="00B43659"/>
    <w:rsid w:val="00B43999"/>
    <w:rsid w:val="00B43DE1"/>
    <w:rsid w:val="00B4406F"/>
    <w:rsid w:val="00B44CC7"/>
    <w:rsid w:val="00B44E06"/>
    <w:rsid w:val="00B45257"/>
    <w:rsid w:val="00B454AA"/>
    <w:rsid w:val="00B456C8"/>
    <w:rsid w:val="00B466FF"/>
    <w:rsid w:val="00B46CAF"/>
    <w:rsid w:val="00B46DC9"/>
    <w:rsid w:val="00B46E2F"/>
    <w:rsid w:val="00B4777A"/>
    <w:rsid w:val="00B4787B"/>
    <w:rsid w:val="00B47A36"/>
    <w:rsid w:val="00B47BA8"/>
    <w:rsid w:val="00B47E58"/>
    <w:rsid w:val="00B505BA"/>
    <w:rsid w:val="00B5077C"/>
    <w:rsid w:val="00B50A98"/>
    <w:rsid w:val="00B50CE6"/>
    <w:rsid w:val="00B50CEA"/>
    <w:rsid w:val="00B517A5"/>
    <w:rsid w:val="00B51A1D"/>
    <w:rsid w:val="00B51A98"/>
    <w:rsid w:val="00B51D12"/>
    <w:rsid w:val="00B51DA0"/>
    <w:rsid w:val="00B5209A"/>
    <w:rsid w:val="00B52192"/>
    <w:rsid w:val="00B52293"/>
    <w:rsid w:val="00B5238C"/>
    <w:rsid w:val="00B524C6"/>
    <w:rsid w:val="00B525A0"/>
    <w:rsid w:val="00B5284B"/>
    <w:rsid w:val="00B52C0F"/>
    <w:rsid w:val="00B52D5D"/>
    <w:rsid w:val="00B52FEE"/>
    <w:rsid w:val="00B53508"/>
    <w:rsid w:val="00B53C6E"/>
    <w:rsid w:val="00B53E7E"/>
    <w:rsid w:val="00B53FDD"/>
    <w:rsid w:val="00B54A84"/>
    <w:rsid w:val="00B54B80"/>
    <w:rsid w:val="00B54BE3"/>
    <w:rsid w:val="00B54C8D"/>
    <w:rsid w:val="00B54F10"/>
    <w:rsid w:val="00B54F95"/>
    <w:rsid w:val="00B550A7"/>
    <w:rsid w:val="00B55224"/>
    <w:rsid w:val="00B55DDE"/>
    <w:rsid w:val="00B56BE4"/>
    <w:rsid w:val="00B57093"/>
    <w:rsid w:val="00B57119"/>
    <w:rsid w:val="00B571F5"/>
    <w:rsid w:val="00B57A59"/>
    <w:rsid w:val="00B57FB6"/>
    <w:rsid w:val="00B6042F"/>
    <w:rsid w:val="00B605A7"/>
    <w:rsid w:val="00B6095C"/>
    <w:rsid w:val="00B60BE5"/>
    <w:rsid w:val="00B610FC"/>
    <w:rsid w:val="00B61F99"/>
    <w:rsid w:val="00B6235F"/>
    <w:rsid w:val="00B62973"/>
    <w:rsid w:val="00B629F7"/>
    <w:rsid w:val="00B62CF4"/>
    <w:rsid w:val="00B62DE3"/>
    <w:rsid w:val="00B62EDE"/>
    <w:rsid w:val="00B62FF0"/>
    <w:rsid w:val="00B6309F"/>
    <w:rsid w:val="00B633A8"/>
    <w:rsid w:val="00B63591"/>
    <w:rsid w:val="00B636E7"/>
    <w:rsid w:val="00B63E83"/>
    <w:rsid w:val="00B63EC9"/>
    <w:rsid w:val="00B64401"/>
    <w:rsid w:val="00B644B2"/>
    <w:rsid w:val="00B64735"/>
    <w:rsid w:val="00B6542A"/>
    <w:rsid w:val="00B6566E"/>
    <w:rsid w:val="00B65A4B"/>
    <w:rsid w:val="00B65D06"/>
    <w:rsid w:val="00B66114"/>
    <w:rsid w:val="00B664FC"/>
    <w:rsid w:val="00B6689F"/>
    <w:rsid w:val="00B678F5"/>
    <w:rsid w:val="00B67AD6"/>
    <w:rsid w:val="00B67C7E"/>
    <w:rsid w:val="00B70491"/>
    <w:rsid w:val="00B705B2"/>
    <w:rsid w:val="00B705F0"/>
    <w:rsid w:val="00B7062A"/>
    <w:rsid w:val="00B70745"/>
    <w:rsid w:val="00B70A09"/>
    <w:rsid w:val="00B70F4B"/>
    <w:rsid w:val="00B7124F"/>
    <w:rsid w:val="00B71376"/>
    <w:rsid w:val="00B715AE"/>
    <w:rsid w:val="00B715B2"/>
    <w:rsid w:val="00B7173E"/>
    <w:rsid w:val="00B71854"/>
    <w:rsid w:val="00B71CCC"/>
    <w:rsid w:val="00B71E34"/>
    <w:rsid w:val="00B71F69"/>
    <w:rsid w:val="00B7229C"/>
    <w:rsid w:val="00B72611"/>
    <w:rsid w:val="00B72663"/>
    <w:rsid w:val="00B7272B"/>
    <w:rsid w:val="00B727AE"/>
    <w:rsid w:val="00B72B2B"/>
    <w:rsid w:val="00B74AB3"/>
    <w:rsid w:val="00B74BFC"/>
    <w:rsid w:val="00B74D51"/>
    <w:rsid w:val="00B74D79"/>
    <w:rsid w:val="00B74EA4"/>
    <w:rsid w:val="00B74FFB"/>
    <w:rsid w:val="00B7501B"/>
    <w:rsid w:val="00B755EE"/>
    <w:rsid w:val="00B76000"/>
    <w:rsid w:val="00B760C8"/>
    <w:rsid w:val="00B761F9"/>
    <w:rsid w:val="00B768DA"/>
    <w:rsid w:val="00B7745C"/>
    <w:rsid w:val="00B7773A"/>
    <w:rsid w:val="00B777EB"/>
    <w:rsid w:val="00B80184"/>
    <w:rsid w:val="00B805AB"/>
    <w:rsid w:val="00B807D3"/>
    <w:rsid w:val="00B80B46"/>
    <w:rsid w:val="00B80C20"/>
    <w:rsid w:val="00B80C5B"/>
    <w:rsid w:val="00B80DDB"/>
    <w:rsid w:val="00B81DAC"/>
    <w:rsid w:val="00B81E30"/>
    <w:rsid w:val="00B81FA2"/>
    <w:rsid w:val="00B82213"/>
    <w:rsid w:val="00B822E8"/>
    <w:rsid w:val="00B82978"/>
    <w:rsid w:val="00B846BA"/>
    <w:rsid w:val="00B84B23"/>
    <w:rsid w:val="00B85035"/>
    <w:rsid w:val="00B859A7"/>
    <w:rsid w:val="00B85A04"/>
    <w:rsid w:val="00B85DAF"/>
    <w:rsid w:val="00B85FE7"/>
    <w:rsid w:val="00B864AB"/>
    <w:rsid w:val="00B86A3D"/>
    <w:rsid w:val="00B86B0B"/>
    <w:rsid w:val="00B86D4E"/>
    <w:rsid w:val="00B86F46"/>
    <w:rsid w:val="00B87212"/>
    <w:rsid w:val="00B87815"/>
    <w:rsid w:val="00B87C7C"/>
    <w:rsid w:val="00B9086D"/>
    <w:rsid w:val="00B90EE5"/>
    <w:rsid w:val="00B91160"/>
    <w:rsid w:val="00B91620"/>
    <w:rsid w:val="00B91C89"/>
    <w:rsid w:val="00B91C9B"/>
    <w:rsid w:val="00B92176"/>
    <w:rsid w:val="00B92466"/>
    <w:rsid w:val="00B92D08"/>
    <w:rsid w:val="00B92DEA"/>
    <w:rsid w:val="00B92E91"/>
    <w:rsid w:val="00B930C0"/>
    <w:rsid w:val="00B931DB"/>
    <w:rsid w:val="00B9332D"/>
    <w:rsid w:val="00B9364D"/>
    <w:rsid w:val="00B93820"/>
    <w:rsid w:val="00B93896"/>
    <w:rsid w:val="00B93C90"/>
    <w:rsid w:val="00B93CF8"/>
    <w:rsid w:val="00B93D8F"/>
    <w:rsid w:val="00B93D95"/>
    <w:rsid w:val="00B93E07"/>
    <w:rsid w:val="00B94198"/>
    <w:rsid w:val="00B946AF"/>
    <w:rsid w:val="00B947E3"/>
    <w:rsid w:val="00B94B14"/>
    <w:rsid w:val="00B95101"/>
    <w:rsid w:val="00B95818"/>
    <w:rsid w:val="00B95E07"/>
    <w:rsid w:val="00B95EA0"/>
    <w:rsid w:val="00B9628C"/>
    <w:rsid w:val="00B962A0"/>
    <w:rsid w:val="00B963AA"/>
    <w:rsid w:val="00B96511"/>
    <w:rsid w:val="00B9674C"/>
    <w:rsid w:val="00B9683B"/>
    <w:rsid w:val="00B968E4"/>
    <w:rsid w:val="00B96C7D"/>
    <w:rsid w:val="00B96D05"/>
    <w:rsid w:val="00B9725F"/>
    <w:rsid w:val="00B973F3"/>
    <w:rsid w:val="00B97754"/>
    <w:rsid w:val="00B97951"/>
    <w:rsid w:val="00B97EB3"/>
    <w:rsid w:val="00BA0DCF"/>
    <w:rsid w:val="00BA0E0D"/>
    <w:rsid w:val="00BA0E9C"/>
    <w:rsid w:val="00BA13B8"/>
    <w:rsid w:val="00BA1539"/>
    <w:rsid w:val="00BA1F97"/>
    <w:rsid w:val="00BA227E"/>
    <w:rsid w:val="00BA24DE"/>
    <w:rsid w:val="00BA24F3"/>
    <w:rsid w:val="00BA2A0E"/>
    <w:rsid w:val="00BA2E00"/>
    <w:rsid w:val="00BA3A0A"/>
    <w:rsid w:val="00BA3D7C"/>
    <w:rsid w:val="00BA3D9E"/>
    <w:rsid w:val="00BA4121"/>
    <w:rsid w:val="00BA44F6"/>
    <w:rsid w:val="00BA4BBA"/>
    <w:rsid w:val="00BA4DE6"/>
    <w:rsid w:val="00BA5257"/>
    <w:rsid w:val="00BA5349"/>
    <w:rsid w:val="00BA568E"/>
    <w:rsid w:val="00BA688F"/>
    <w:rsid w:val="00BA6B5D"/>
    <w:rsid w:val="00BA6BBE"/>
    <w:rsid w:val="00BA7020"/>
    <w:rsid w:val="00BB008E"/>
    <w:rsid w:val="00BB0181"/>
    <w:rsid w:val="00BB03E0"/>
    <w:rsid w:val="00BB0882"/>
    <w:rsid w:val="00BB08A8"/>
    <w:rsid w:val="00BB0AAF"/>
    <w:rsid w:val="00BB0B8D"/>
    <w:rsid w:val="00BB0E4C"/>
    <w:rsid w:val="00BB0E82"/>
    <w:rsid w:val="00BB1E73"/>
    <w:rsid w:val="00BB207A"/>
    <w:rsid w:val="00BB2893"/>
    <w:rsid w:val="00BB28A8"/>
    <w:rsid w:val="00BB2906"/>
    <w:rsid w:val="00BB2C00"/>
    <w:rsid w:val="00BB38B0"/>
    <w:rsid w:val="00BB3F23"/>
    <w:rsid w:val="00BB3FEF"/>
    <w:rsid w:val="00BB4431"/>
    <w:rsid w:val="00BB5740"/>
    <w:rsid w:val="00BB58B1"/>
    <w:rsid w:val="00BB5CB9"/>
    <w:rsid w:val="00BB61AB"/>
    <w:rsid w:val="00BB705D"/>
    <w:rsid w:val="00BB7176"/>
    <w:rsid w:val="00BB7198"/>
    <w:rsid w:val="00BB73A1"/>
    <w:rsid w:val="00BB74C7"/>
    <w:rsid w:val="00BB7B88"/>
    <w:rsid w:val="00BB7D36"/>
    <w:rsid w:val="00BC00FA"/>
    <w:rsid w:val="00BC019E"/>
    <w:rsid w:val="00BC0230"/>
    <w:rsid w:val="00BC0241"/>
    <w:rsid w:val="00BC0748"/>
    <w:rsid w:val="00BC08F9"/>
    <w:rsid w:val="00BC0D7D"/>
    <w:rsid w:val="00BC167E"/>
    <w:rsid w:val="00BC1711"/>
    <w:rsid w:val="00BC1CC2"/>
    <w:rsid w:val="00BC20BD"/>
    <w:rsid w:val="00BC22BE"/>
    <w:rsid w:val="00BC2390"/>
    <w:rsid w:val="00BC285C"/>
    <w:rsid w:val="00BC2B6B"/>
    <w:rsid w:val="00BC31B8"/>
    <w:rsid w:val="00BC3276"/>
    <w:rsid w:val="00BC349B"/>
    <w:rsid w:val="00BC36A6"/>
    <w:rsid w:val="00BC3D9C"/>
    <w:rsid w:val="00BC4066"/>
    <w:rsid w:val="00BC4643"/>
    <w:rsid w:val="00BC466C"/>
    <w:rsid w:val="00BC49B8"/>
    <w:rsid w:val="00BC4B48"/>
    <w:rsid w:val="00BC4D6F"/>
    <w:rsid w:val="00BC4E22"/>
    <w:rsid w:val="00BC4F09"/>
    <w:rsid w:val="00BC50DC"/>
    <w:rsid w:val="00BC56EB"/>
    <w:rsid w:val="00BC5902"/>
    <w:rsid w:val="00BC5CE3"/>
    <w:rsid w:val="00BC5D0D"/>
    <w:rsid w:val="00BC5EFE"/>
    <w:rsid w:val="00BC5F3B"/>
    <w:rsid w:val="00BC631B"/>
    <w:rsid w:val="00BC635A"/>
    <w:rsid w:val="00BC6E5D"/>
    <w:rsid w:val="00BC6EB0"/>
    <w:rsid w:val="00BC764C"/>
    <w:rsid w:val="00BC7AFE"/>
    <w:rsid w:val="00BC7DCD"/>
    <w:rsid w:val="00BD037D"/>
    <w:rsid w:val="00BD048B"/>
    <w:rsid w:val="00BD0710"/>
    <w:rsid w:val="00BD07D9"/>
    <w:rsid w:val="00BD0C92"/>
    <w:rsid w:val="00BD0F08"/>
    <w:rsid w:val="00BD0F49"/>
    <w:rsid w:val="00BD10AF"/>
    <w:rsid w:val="00BD10E7"/>
    <w:rsid w:val="00BD1B9D"/>
    <w:rsid w:val="00BD1DB9"/>
    <w:rsid w:val="00BD20CF"/>
    <w:rsid w:val="00BD2223"/>
    <w:rsid w:val="00BD2943"/>
    <w:rsid w:val="00BD2974"/>
    <w:rsid w:val="00BD2A35"/>
    <w:rsid w:val="00BD2BF0"/>
    <w:rsid w:val="00BD2EFF"/>
    <w:rsid w:val="00BD2F30"/>
    <w:rsid w:val="00BD335F"/>
    <w:rsid w:val="00BD3612"/>
    <w:rsid w:val="00BD3D00"/>
    <w:rsid w:val="00BD43E6"/>
    <w:rsid w:val="00BD4792"/>
    <w:rsid w:val="00BD4C53"/>
    <w:rsid w:val="00BD4C75"/>
    <w:rsid w:val="00BD4EE6"/>
    <w:rsid w:val="00BD533B"/>
    <w:rsid w:val="00BD5363"/>
    <w:rsid w:val="00BD53F8"/>
    <w:rsid w:val="00BD548C"/>
    <w:rsid w:val="00BD5561"/>
    <w:rsid w:val="00BD566E"/>
    <w:rsid w:val="00BD5D92"/>
    <w:rsid w:val="00BD5FB9"/>
    <w:rsid w:val="00BD600C"/>
    <w:rsid w:val="00BD6525"/>
    <w:rsid w:val="00BD66C4"/>
    <w:rsid w:val="00BD66F5"/>
    <w:rsid w:val="00BD704E"/>
    <w:rsid w:val="00BD71DC"/>
    <w:rsid w:val="00BD73FF"/>
    <w:rsid w:val="00BD7455"/>
    <w:rsid w:val="00BD76AF"/>
    <w:rsid w:val="00BD7CBE"/>
    <w:rsid w:val="00BD7DAB"/>
    <w:rsid w:val="00BD7F92"/>
    <w:rsid w:val="00BE01FF"/>
    <w:rsid w:val="00BE0620"/>
    <w:rsid w:val="00BE0846"/>
    <w:rsid w:val="00BE092F"/>
    <w:rsid w:val="00BE0B47"/>
    <w:rsid w:val="00BE0C2E"/>
    <w:rsid w:val="00BE0D3A"/>
    <w:rsid w:val="00BE0FA7"/>
    <w:rsid w:val="00BE1410"/>
    <w:rsid w:val="00BE146B"/>
    <w:rsid w:val="00BE16C4"/>
    <w:rsid w:val="00BE18C5"/>
    <w:rsid w:val="00BE23EA"/>
    <w:rsid w:val="00BE259E"/>
    <w:rsid w:val="00BE2998"/>
    <w:rsid w:val="00BE2BD6"/>
    <w:rsid w:val="00BE2E82"/>
    <w:rsid w:val="00BE2F45"/>
    <w:rsid w:val="00BE354C"/>
    <w:rsid w:val="00BE3587"/>
    <w:rsid w:val="00BE3775"/>
    <w:rsid w:val="00BE3798"/>
    <w:rsid w:val="00BE3FB8"/>
    <w:rsid w:val="00BE4042"/>
    <w:rsid w:val="00BE419F"/>
    <w:rsid w:val="00BE42BF"/>
    <w:rsid w:val="00BE42DE"/>
    <w:rsid w:val="00BE4302"/>
    <w:rsid w:val="00BE432A"/>
    <w:rsid w:val="00BE4BDB"/>
    <w:rsid w:val="00BE4C1E"/>
    <w:rsid w:val="00BE53C9"/>
    <w:rsid w:val="00BE541C"/>
    <w:rsid w:val="00BE5D34"/>
    <w:rsid w:val="00BE604B"/>
    <w:rsid w:val="00BE6544"/>
    <w:rsid w:val="00BE6AB2"/>
    <w:rsid w:val="00BE6C3C"/>
    <w:rsid w:val="00BE6F19"/>
    <w:rsid w:val="00BE79B5"/>
    <w:rsid w:val="00BE7C11"/>
    <w:rsid w:val="00BE7C48"/>
    <w:rsid w:val="00BE7C7F"/>
    <w:rsid w:val="00BF04F9"/>
    <w:rsid w:val="00BF0A79"/>
    <w:rsid w:val="00BF1138"/>
    <w:rsid w:val="00BF127B"/>
    <w:rsid w:val="00BF14B1"/>
    <w:rsid w:val="00BF1AFC"/>
    <w:rsid w:val="00BF2174"/>
    <w:rsid w:val="00BF27DD"/>
    <w:rsid w:val="00BF2E52"/>
    <w:rsid w:val="00BF2FA3"/>
    <w:rsid w:val="00BF323A"/>
    <w:rsid w:val="00BF3820"/>
    <w:rsid w:val="00BF3847"/>
    <w:rsid w:val="00BF3883"/>
    <w:rsid w:val="00BF3D47"/>
    <w:rsid w:val="00BF4176"/>
    <w:rsid w:val="00BF4331"/>
    <w:rsid w:val="00BF4D55"/>
    <w:rsid w:val="00BF4FD7"/>
    <w:rsid w:val="00BF5509"/>
    <w:rsid w:val="00BF5880"/>
    <w:rsid w:val="00BF5C2E"/>
    <w:rsid w:val="00BF5E7F"/>
    <w:rsid w:val="00BF6266"/>
    <w:rsid w:val="00BF6439"/>
    <w:rsid w:val="00BF6790"/>
    <w:rsid w:val="00BF68FB"/>
    <w:rsid w:val="00BF6BDC"/>
    <w:rsid w:val="00BF6D59"/>
    <w:rsid w:val="00BF6EE3"/>
    <w:rsid w:val="00BF71EB"/>
    <w:rsid w:val="00BF735B"/>
    <w:rsid w:val="00BF7C23"/>
    <w:rsid w:val="00C00049"/>
    <w:rsid w:val="00C0051F"/>
    <w:rsid w:val="00C00BF5"/>
    <w:rsid w:val="00C00EAF"/>
    <w:rsid w:val="00C011BC"/>
    <w:rsid w:val="00C023D6"/>
    <w:rsid w:val="00C024EC"/>
    <w:rsid w:val="00C029B6"/>
    <w:rsid w:val="00C02BE0"/>
    <w:rsid w:val="00C03375"/>
    <w:rsid w:val="00C03810"/>
    <w:rsid w:val="00C03A0D"/>
    <w:rsid w:val="00C03A46"/>
    <w:rsid w:val="00C042D9"/>
    <w:rsid w:val="00C04914"/>
    <w:rsid w:val="00C05A69"/>
    <w:rsid w:val="00C05B7F"/>
    <w:rsid w:val="00C05CE3"/>
    <w:rsid w:val="00C05F57"/>
    <w:rsid w:val="00C05F95"/>
    <w:rsid w:val="00C0637F"/>
    <w:rsid w:val="00C066DC"/>
    <w:rsid w:val="00C06808"/>
    <w:rsid w:val="00C068F9"/>
    <w:rsid w:val="00C0699F"/>
    <w:rsid w:val="00C06E59"/>
    <w:rsid w:val="00C07010"/>
    <w:rsid w:val="00C07151"/>
    <w:rsid w:val="00C071D8"/>
    <w:rsid w:val="00C073DC"/>
    <w:rsid w:val="00C07512"/>
    <w:rsid w:val="00C07C7D"/>
    <w:rsid w:val="00C105CF"/>
    <w:rsid w:val="00C10D15"/>
    <w:rsid w:val="00C111B8"/>
    <w:rsid w:val="00C116B9"/>
    <w:rsid w:val="00C116D7"/>
    <w:rsid w:val="00C118AD"/>
    <w:rsid w:val="00C11AF1"/>
    <w:rsid w:val="00C11D86"/>
    <w:rsid w:val="00C123FE"/>
    <w:rsid w:val="00C1264D"/>
    <w:rsid w:val="00C1278F"/>
    <w:rsid w:val="00C128AA"/>
    <w:rsid w:val="00C13343"/>
    <w:rsid w:val="00C13422"/>
    <w:rsid w:val="00C1363A"/>
    <w:rsid w:val="00C1370E"/>
    <w:rsid w:val="00C13906"/>
    <w:rsid w:val="00C139C2"/>
    <w:rsid w:val="00C14498"/>
    <w:rsid w:val="00C1450B"/>
    <w:rsid w:val="00C146AC"/>
    <w:rsid w:val="00C14B6E"/>
    <w:rsid w:val="00C14EDD"/>
    <w:rsid w:val="00C1556E"/>
    <w:rsid w:val="00C15578"/>
    <w:rsid w:val="00C15B04"/>
    <w:rsid w:val="00C1768A"/>
    <w:rsid w:val="00C176FB"/>
    <w:rsid w:val="00C17A18"/>
    <w:rsid w:val="00C17BFE"/>
    <w:rsid w:val="00C20358"/>
    <w:rsid w:val="00C2063D"/>
    <w:rsid w:val="00C20BC7"/>
    <w:rsid w:val="00C21273"/>
    <w:rsid w:val="00C21E0E"/>
    <w:rsid w:val="00C22022"/>
    <w:rsid w:val="00C220BE"/>
    <w:rsid w:val="00C228E5"/>
    <w:rsid w:val="00C22F90"/>
    <w:rsid w:val="00C23084"/>
    <w:rsid w:val="00C2319C"/>
    <w:rsid w:val="00C23559"/>
    <w:rsid w:val="00C23613"/>
    <w:rsid w:val="00C2368D"/>
    <w:rsid w:val="00C23E45"/>
    <w:rsid w:val="00C2418F"/>
    <w:rsid w:val="00C2490B"/>
    <w:rsid w:val="00C24B5F"/>
    <w:rsid w:val="00C24CCE"/>
    <w:rsid w:val="00C24F6F"/>
    <w:rsid w:val="00C24F84"/>
    <w:rsid w:val="00C25328"/>
    <w:rsid w:val="00C253CF"/>
    <w:rsid w:val="00C25410"/>
    <w:rsid w:val="00C25A71"/>
    <w:rsid w:val="00C25AFF"/>
    <w:rsid w:val="00C25CA1"/>
    <w:rsid w:val="00C26068"/>
    <w:rsid w:val="00C26285"/>
    <w:rsid w:val="00C26378"/>
    <w:rsid w:val="00C26512"/>
    <w:rsid w:val="00C26E11"/>
    <w:rsid w:val="00C270B9"/>
    <w:rsid w:val="00C275FA"/>
    <w:rsid w:val="00C27A57"/>
    <w:rsid w:val="00C27CE0"/>
    <w:rsid w:val="00C302B4"/>
    <w:rsid w:val="00C302BA"/>
    <w:rsid w:val="00C307D9"/>
    <w:rsid w:val="00C30833"/>
    <w:rsid w:val="00C30930"/>
    <w:rsid w:val="00C31068"/>
    <w:rsid w:val="00C310AA"/>
    <w:rsid w:val="00C31114"/>
    <w:rsid w:val="00C31381"/>
    <w:rsid w:val="00C31AE6"/>
    <w:rsid w:val="00C31D90"/>
    <w:rsid w:val="00C31E57"/>
    <w:rsid w:val="00C31EA7"/>
    <w:rsid w:val="00C31FED"/>
    <w:rsid w:val="00C33246"/>
    <w:rsid w:val="00C332D1"/>
    <w:rsid w:val="00C33AD9"/>
    <w:rsid w:val="00C33AF7"/>
    <w:rsid w:val="00C33C85"/>
    <w:rsid w:val="00C33E38"/>
    <w:rsid w:val="00C343DB"/>
    <w:rsid w:val="00C3466C"/>
    <w:rsid w:val="00C34903"/>
    <w:rsid w:val="00C34B21"/>
    <w:rsid w:val="00C34B46"/>
    <w:rsid w:val="00C34DB0"/>
    <w:rsid w:val="00C34EA6"/>
    <w:rsid w:val="00C35048"/>
    <w:rsid w:val="00C35338"/>
    <w:rsid w:val="00C35478"/>
    <w:rsid w:val="00C3578F"/>
    <w:rsid w:val="00C357A3"/>
    <w:rsid w:val="00C35893"/>
    <w:rsid w:val="00C35A0A"/>
    <w:rsid w:val="00C35B20"/>
    <w:rsid w:val="00C35B99"/>
    <w:rsid w:val="00C360EF"/>
    <w:rsid w:val="00C36491"/>
    <w:rsid w:val="00C368FE"/>
    <w:rsid w:val="00C36AD9"/>
    <w:rsid w:val="00C37021"/>
    <w:rsid w:val="00C37166"/>
    <w:rsid w:val="00C37552"/>
    <w:rsid w:val="00C37A2A"/>
    <w:rsid w:val="00C37C18"/>
    <w:rsid w:val="00C406BC"/>
    <w:rsid w:val="00C40C79"/>
    <w:rsid w:val="00C40D50"/>
    <w:rsid w:val="00C40E33"/>
    <w:rsid w:val="00C41314"/>
    <w:rsid w:val="00C41316"/>
    <w:rsid w:val="00C414B6"/>
    <w:rsid w:val="00C4155B"/>
    <w:rsid w:val="00C41BCB"/>
    <w:rsid w:val="00C41FF3"/>
    <w:rsid w:val="00C4209E"/>
    <w:rsid w:val="00C4288B"/>
    <w:rsid w:val="00C4297A"/>
    <w:rsid w:val="00C43478"/>
    <w:rsid w:val="00C43978"/>
    <w:rsid w:val="00C43E20"/>
    <w:rsid w:val="00C44022"/>
    <w:rsid w:val="00C44170"/>
    <w:rsid w:val="00C44591"/>
    <w:rsid w:val="00C4473D"/>
    <w:rsid w:val="00C44F79"/>
    <w:rsid w:val="00C44F8F"/>
    <w:rsid w:val="00C45866"/>
    <w:rsid w:val="00C45D9F"/>
    <w:rsid w:val="00C461E7"/>
    <w:rsid w:val="00C467B7"/>
    <w:rsid w:val="00C46858"/>
    <w:rsid w:val="00C46ADC"/>
    <w:rsid w:val="00C46DDC"/>
    <w:rsid w:val="00C471F6"/>
    <w:rsid w:val="00C474F5"/>
    <w:rsid w:val="00C47769"/>
    <w:rsid w:val="00C47895"/>
    <w:rsid w:val="00C479CB"/>
    <w:rsid w:val="00C47AE6"/>
    <w:rsid w:val="00C47EC7"/>
    <w:rsid w:val="00C47F32"/>
    <w:rsid w:val="00C47FEE"/>
    <w:rsid w:val="00C5050B"/>
    <w:rsid w:val="00C506D1"/>
    <w:rsid w:val="00C5078D"/>
    <w:rsid w:val="00C509F6"/>
    <w:rsid w:val="00C50ADB"/>
    <w:rsid w:val="00C51851"/>
    <w:rsid w:val="00C5192E"/>
    <w:rsid w:val="00C51FCC"/>
    <w:rsid w:val="00C5251C"/>
    <w:rsid w:val="00C529B2"/>
    <w:rsid w:val="00C52C3C"/>
    <w:rsid w:val="00C52CE0"/>
    <w:rsid w:val="00C52CEC"/>
    <w:rsid w:val="00C52D9C"/>
    <w:rsid w:val="00C5306A"/>
    <w:rsid w:val="00C53410"/>
    <w:rsid w:val="00C537F8"/>
    <w:rsid w:val="00C5398D"/>
    <w:rsid w:val="00C53A47"/>
    <w:rsid w:val="00C53C32"/>
    <w:rsid w:val="00C53C43"/>
    <w:rsid w:val="00C53F85"/>
    <w:rsid w:val="00C54008"/>
    <w:rsid w:val="00C541B1"/>
    <w:rsid w:val="00C545F0"/>
    <w:rsid w:val="00C546A4"/>
    <w:rsid w:val="00C54922"/>
    <w:rsid w:val="00C550B2"/>
    <w:rsid w:val="00C554B1"/>
    <w:rsid w:val="00C56071"/>
    <w:rsid w:val="00C56B2B"/>
    <w:rsid w:val="00C56D0C"/>
    <w:rsid w:val="00C56FC9"/>
    <w:rsid w:val="00C570EB"/>
    <w:rsid w:val="00C57580"/>
    <w:rsid w:val="00C5796E"/>
    <w:rsid w:val="00C57AF3"/>
    <w:rsid w:val="00C60620"/>
    <w:rsid w:val="00C606CC"/>
    <w:rsid w:val="00C606EC"/>
    <w:rsid w:val="00C608AB"/>
    <w:rsid w:val="00C60A52"/>
    <w:rsid w:val="00C60F84"/>
    <w:rsid w:val="00C61187"/>
    <w:rsid w:val="00C61782"/>
    <w:rsid w:val="00C617A3"/>
    <w:rsid w:val="00C61860"/>
    <w:rsid w:val="00C61A1B"/>
    <w:rsid w:val="00C61CAB"/>
    <w:rsid w:val="00C62125"/>
    <w:rsid w:val="00C62184"/>
    <w:rsid w:val="00C62834"/>
    <w:rsid w:val="00C6317A"/>
    <w:rsid w:val="00C63321"/>
    <w:rsid w:val="00C636FC"/>
    <w:rsid w:val="00C64C42"/>
    <w:rsid w:val="00C64D7F"/>
    <w:rsid w:val="00C65059"/>
    <w:rsid w:val="00C6561F"/>
    <w:rsid w:val="00C65885"/>
    <w:rsid w:val="00C65920"/>
    <w:rsid w:val="00C65A34"/>
    <w:rsid w:val="00C66001"/>
    <w:rsid w:val="00C660C8"/>
    <w:rsid w:val="00C6657B"/>
    <w:rsid w:val="00C66818"/>
    <w:rsid w:val="00C66DED"/>
    <w:rsid w:val="00C674FD"/>
    <w:rsid w:val="00C6768C"/>
    <w:rsid w:val="00C67C3A"/>
    <w:rsid w:val="00C703E9"/>
    <w:rsid w:val="00C71796"/>
    <w:rsid w:val="00C71BEA"/>
    <w:rsid w:val="00C7263D"/>
    <w:rsid w:val="00C72871"/>
    <w:rsid w:val="00C7287D"/>
    <w:rsid w:val="00C72FB7"/>
    <w:rsid w:val="00C7318B"/>
    <w:rsid w:val="00C73224"/>
    <w:rsid w:val="00C73415"/>
    <w:rsid w:val="00C73F49"/>
    <w:rsid w:val="00C73F57"/>
    <w:rsid w:val="00C73F78"/>
    <w:rsid w:val="00C7427A"/>
    <w:rsid w:val="00C74960"/>
    <w:rsid w:val="00C74A3D"/>
    <w:rsid w:val="00C7584D"/>
    <w:rsid w:val="00C759AE"/>
    <w:rsid w:val="00C75B02"/>
    <w:rsid w:val="00C75BC4"/>
    <w:rsid w:val="00C76013"/>
    <w:rsid w:val="00C764D2"/>
    <w:rsid w:val="00C768AE"/>
    <w:rsid w:val="00C76E1B"/>
    <w:rsid w:val="00C77102"/>
    <w:rsid w:val="00C7712C"/>
    <w:rsid w:val="00C77A37"/>
    <w:rsid w:val="00C804CF"/>
    <w:rsid w:val="00C804FC"/>
    <w:rsid w:val="00C80692"/>
    <w:rsid w:val="00C8069C"/>
    <w:rsid w:val="00C80C73"/>
    <w:rsid w:val="00C812A3"/>
    <w:rsid w:val="00C81793"/>
    <w:rsid w:val="00C81858"/>
    <w:rsid w:val="00C81952"/>
    <w:rsid w:val="00C81BE5"/>
    <w:rsid w:val="00C81F0B"/>
    <w:rsid w:val="00C82120"/>
    <w:rsid w:val="00C8224C"/>
    <w:rsid w:val="00C822B3"/>
    <w:rsid w:val="00C8230B"/>
    <w:rsid w:val="00C8243D"/>
    <w:rsid w:val="00C824FA"/>
    <w:rsid w:val="00C8268B"/>
    <w:rsid w:val="00C8271B"/>
    <w:rsid w:val="00C82A04"/>
    <w:rsid w:val="00C82D6C"/>
    <w:rsid w:val="00C830A1"/>
    <w:rsid w:val="00C8316B"/>
    <w:rsid w:val="00C837EA"/>
    <w:rsid w:val="00C8419D"/>
    <w:rsid w:val="00C841E4"/>
    <w:rsid w:val="00C84749"/>
    <w:rsid w:val="00C848BA"/>
    <w:rsid w:val="00C851C1"/>
    <w:rsid w:val="00C85353"/>
    <w:rsid w:val="00C8575D"/>
    <w:rsid w:val="00C85B4E"/>
    <w:rsid w:val="00C85C5B"/>
    <w:rsid w:val="00C85E57"/>
    <w:rsid w:val="00C860EE"/>
    <w:rsid w:val="00C86734"/>
    <w:rsid w:val="00C86E3D"/>
    <w:rsid w:val="00C876AB"/>
    <w:rsid w:val="00C87BD7"/>
    <w:rsid w:val="00C87FC3"/>
    <w:rsid w:val="00C908C4"/>
    <w:rsid w:val="00C90F9A"/>
    <w:rsid w:val="00C9149C"/>
    <w:rsid w:val="00C918D5"/>
    <w:rsid w:val="00C91AAF"/>
    <w:rsid w:val="00C91CA3"/>
    <w:rsid w:val="00C9226F"/>
    <w:rsid w:val="00C926F5"/>
    <w:rsid w:val="00C9279D"/>
    <w:rsid w:val="00C92B3A"/>
    <w:rsid w:val="00C92CCC"/>
    <w:rsid w:val="00C9305F"/>
    <w:rsid w:val="00C9320D"/>
    <w:rsid w:val="00C934A3"/>
    <w:rsid w:val="00C9366F"/>
    <w:rsid w:val="00C9393F"/>
    <w:rsid w:val="00C93A8B"/>
    <w:rsid w:val="00C93CE7"/>
    <w:rsid w:val="00C93DC9"/>
    <w:rsid w:val="00C93E4A"/>
    <w:rsid w:val="00C941F7"/>
    <w:rsid w:val="00C944DF"/>
    <w:rsid w:val="00C948C0"/>
    <w:rsid w:val="00C94C3A"/>
    <w:rsid w:val="00C95030"/>
    <w:rsid w:val="00C95093"/>
    <w:rsid w:val="00C95509"/>
    <w:rsid w:val="00C95B3D"/>
    <w:rsid w:val="00C96CBC"/>
    <w:rsid w:val="00C96EBB"/>
    <w:rsid w:val="00C97210"/>
    <w:rsid w:val="00C97EE8"/>
    <w:rsid w:val="00CA0251"/>
    <w:rsid w:val="00CA042F"/>
    <w:rsid w:val="00CA04D8"/>
    <w:rsid w:val="00CA0C46"/>
    <w:rsid w:val="00CA11BD"/>
    <w:rsid w:val="00CA1315"/>
    <w:rsid w:val="00CA141D"/>
    <w:rsid w:val="00CA1E95"/>
    <w:rsid w:val="00CA2303"/>
    <w:rsid w:val="00CA23DB"/>
    <w:rsid w:val="00CA28E9"/>
    <w:rsid w:val="00CA34A2"/>
    <w:rsid w:val="00CA3523"/>
    <w:rsid w:val="00CA387C"/>
    <w:rsid w:val="00CA4103"/>
    <w:rsid w:val="00CA46EE"/>
    <w:rsid w:val="00CA4CA3"/>
    <w:rsid w:val="00CA4E1D"/>
    <w:rsid w:val="00CA514E"/>
    <w:rsid w:val="00CA5630"/>
    <w:rsid w:val="00CA5AC1"/>
    <w:rsid w:val="00CA5B2A"/>
    <w:rsid w:val="00CA638C"/>
    <w:rsid w:val="00CA6D72"/>
    <w:rsid w:val="00CA6E9C"/>
    <w:rsid w:val="00CA70EA"/>
    <w:rsid w:val="00CA75C9"/>
    <w:rsid w:val="00CA7947"/>
    <w:rsid w:val="00CB05C7"/>
    <w:rsid w:val="00CB12A8"/>
    <w:rsid w:val="00CB12BE"/>
    <w:rsid w:val="00CB12E9"/>
    <w:rsid w:val="00CB14EE"/>
    <w:rsid w:val="00CB18B6"/>
    <w:rsid w:val="00CB23D2"/>
    <w:rsid w:val="00CB25B9"/>
    <w:rsid w:val="00CB2666"/>
    <w:rsid w:val="00CB2680"/>
    <w:rsid w:val="00CB4135"/>
    <w:rsid w:val="00CB4538"/>
    <w:rsid w:val="00CB4A05"/>
    <w:rsid w:val="00CB4C40"/>
    <w:rsid w:val="00CB4C64"/>
    <w:rsid w:val="00CB4EA8"/>
    <w:rsid w:val="00CB51E7"/>
    <w:rsid w:val="00CB56FA"/>
    <w:rsid w:val="00CB592F"/>
    <w:rsid w:val="00CB608A"/>
    <w:rsid w:val="00CB6170"/>
    <w:rsid w:val="00CB6215"/>
    <w:rsid w:val="00CB6263"/>
    <w:rsid w:val="00CB65F4"/>
    <w:rsid w:val="00CB6A08"/>
    <w:rsid w:val="00CB6DD0"/>
    <w:rsid w:val="00CB6E62"/>
    <w:rsid w:val="00CB7496"/>
    <w:rsid w:val="00CB782C"/>
    <w:rsid w:val="00CB7CEE"/>
    <w:rsid w:val="00CB7D26"/>
    <w:rsid w:val="00CC0207"/>
    <w:rsid w:val="00CC0389"/>
    <w:rsid w:val="00CC061C"/>
    <w:rsid w:val="00CC083A"/>
    <w:rsid w:val="00CC09C7"/>
    <w:rsid w:val="00CC0AE5"/>
    <w:rsid w:val="00CC0BD0"/>
    <w:rsid w:val="00CC0FB8"/>
    <w:rsid w:val="00CC1708"/>
    <w:rsid w:val="00CC1F72"/>
    <w:rsid w:val="00CC2183"/>
    <w:rsid w:val="00CC22DE"/>
    <w:rsid w:val="00CC2568"/>
    <w:rsid w:val="00CC2CF7"/>
    <w:rsid w:val="00CC3037"/>
    <w:rsid w:val="00CC309F"/>
    <w:rsid w:val="00CC3139"/>
    <w:rsid w:val="00CC32A1"/>
    <w:rsid w:val="00CC32FC"/>
    <w:rsid w:val="00CC3903"/>
    <w:rsid w:val="00CC398C"/>
    <w:rsid w:val="00CC3B6B"/>
    <w:rsid w:val="00CC40D6"/>
    <w:rsid w:val="00CC4106"/>
    <w:rsid w:val="00CC5595"/>
    <w:rsid w:val="00CC5941"/>
    <w:rsid w:val="00CC5C86"/>
    <w:rsid w:val="00CC647E"/>
    <w:rsid w:val="00CC65DB"/>
    <w:rsid w:val="00CC6BB7"/>
    <w:rsid w:val="00CC6CF4"/>
    <w:rsid w:val="00CC75AE"/>
    <w:rsid w:val="00CC75F3"/>
    <w:rsid w:val="00CC769F"/>
    <w:rsid w:val="00CC77B5"/>
    <w:rsid w:val="00CC7C2F"/>
    <w:rsid w:val="00CC7C90"/>
    <w:rsid w:val="00CC7D04"/>
    <w:rsid w:val="00CD0C3A"/>
    <w:rsid w:val="00CD0D50"/>
    <w:rsid w:val="00CD102E"/>
    <w:rsid w:val="00CD1059"/>
    <w:rsid w:val="00CD1221"/>
    <w:rsid w:val="00CD1288"/>
    <w:rsid w:val="00CD163A"/>
    <w:rsid w:val="00CD1648"/>
    <w:rsid w:val="00CD1BD1"/>
    <w:rsid w:val="00CD1DEB"/>
    <w:rsid w:val="00CD20DB"/>
    <w:rsid w:val="00CD2116"/>
    <w:rsid w:val="00CD22BE"/>
    <w:rsid w:val="00CD2BD3"/>
    <w:rsid w:val="00CD2CAC"/>
    <w:rsid w:val="00CD2D3E"/>
    <w:rsid w:val="00CD2DEF"/>
    <w:rsid w:val="00CD32DE"/>
    <w:rsid w:val="00CD38EB"/>
    <w:rsid w:val="00CD3AB2"/>
    <w:rsid w:val="00CD3ECD"/>
    <w:rsid w:val="00CD43F0"/>
    <w:rsid w:val="00CD4932"/>
    <w:rsid w:val="00CD4D24"/>
    <w:rsid w:val="00CD5178"/>
    <w:rsid w:val="00CD5237"/>
    <w:rsid w:val="00CD5CB2"/>
    <w:rsid w:val="00CD61DC"/>
    <w:rsid w:val="00CD6293"/>
    <w:rsid w:val="00CD6B96"/>
    <w:rsid w:val="00CD6E62"/>
    <w:rsid w:val="00CD7226"/>
    <w:rsid w:val="00CD7378"/>
    <w:rsid w:val="00CD7581"/>
    <w:rsid w:val="00CD769D"/>
    <w:rsid w:val="00CD7710"/>
    <w:rsid w:val="00CD7903"/>
    <w:rsid w:val="00CD7986"/>
    <w:rsid w:val="00CD7C15"/>
    <w:rsid w:val="00CE0467"/>
    <w:rsid w:val="00CE056D"/>
    <w:rsid w:val="00CE0B4A"/>
    <w:rsid w:val="00CE0E95"/>
    <w:rsid w:val="00CE0F76"/>
    <w:rsid w:val="00CE111F"/>
    <w:rsid w:val="00CE1356"/>
    <w:rsid w:val="00CE1371"/>
    <w:rsid w:val="00CE13C4"/>
    <w:rsid w:val="00CE165F"/>
    <w:rsid w:val="00CE18BF"/>
    <w:rsid w:val="00CE1C65"/>
    <w:rsid w:val="00CE1F75"/>
    <w:rsid w:val="00CE23A7"/>
    <w:rsid w:val="00CE2579"/>
    <w:rsid w:val="00CE287E"/>
    <w:rsid w:val="00CE2912"/>
    <w:rsid w:val="00CE2DDE"/>
    <w:rsid w:val="00CE2F31"/>
    <w:rsid w:val="00CE33C4"/>
    <w:rsid w:val="00CE3EEF"/>
    <w:rsid w:val="00CE3FBB"/>
    <w:rsid w:val="00CE411A"/>
    <w:rsid w:val="00CE473C"/>
    <w:rsid w:val="00CE4B79"/>
    <w:rsid w:val="00CE4B9B"/>
    <w:rsid w:val="00CE4F5F"/>
    <w:rsid w:val="00CE51E3"/>
    <w:rsid w:val="00CE5343"/>
    <w:rsid w:val="00CE5344"/>
    <w:rsid w:val="00CE54D9"/>
    <w:rsid w:val="00CE5AE0"/>
    <w:rsid w:val="00CE5EB7"/>
    <w:rsid w:val="00CE60A6"/>
    <w:rsid w:val="00CE6506"/>
    <w:rsid w:val="00CE65DB"/>
    <w:rsid w:val="00CE68FD"/>
    <w:rsid w:val="00CE6989"/>
    <w:rsid w:val="00CE6CBE"/>
    <w:rsid w:val="00CE6E19"/>
    <w:rsid w:val="00CE6F7F"/>
    <w:rsid w:val="00CE72E6"/>
    <w:rsid w:val="00CE7422"/>
    <w:rsid w:val="00CE76AB"/>
    <w:rsid w:val="00CE76CD"/>
    <w:rsid w:val="00CE7A83"/>
    <w:rsid w:val="00CE7CF0"/>
    <w:rsid w:val="00CF03E0"/>
    <w:rsid w:val="00CF0476"/>
    <w:rsid w:val="00CF0F37"/>
    <w:rsid w:val="00CF10FC"/>
    <w:rsid w:val="00CF118E"/>
    <w:rsid w:val="00CF13A6"/>
    <w:rsid w:val="00CF1500"/>
    <w:rsid w:val="00CF19C2"/>
    <w:rsid w:val="00CF20ED"/>
    <w:rsid w:val="00CF2307"/>
    <w:rsid w:val="00CF2322"/>
    <w:rsid w:val="00CF2536"/>
    <w:rsid w:val="00CF2551"/>
    <w:rsid w:val="00CF2682"/>
    <w:rsid w:val="00CF2756"/>
    <w:rsid w:val="00CF2980"/>
    <w:rsid w:val="00CF2C33"/>
    <w:rsid w:val="00CF3163"/>
    <w:rsid w:val="00CF3170"/>
    <w:rsid w:val="00CF32BE"/>
    <w:rsid w:val="00CF345A"/>
    <w:rsid w:val="00CF3DDF"/>
    <w:rsid w:val="00CF465E"/>
    <w:rsid w:val="00CF468B"/>
    <w:rsid w:val="00CF4CE0"/>
    <w:rsid w:val="00CF4EFD"/>
    <w:rsid w:val="00CF5A18"/>
    <w:rsid w:val="00CF5C7C"/>
    <w:rsid w:val="00CF6272"/>
    <w:rsid w:val="00CF62F3"/>
    <w:rsid w:val="00CF6923"/>
    <w:rsid w:val="00CF6C5D"/>
    <w:rsid w:val="00CF71D3"/>
    <w:rsid w:val="00CF72F1"/>
    <w:rsid w:val="00CF730B"/>
    <w:rsid w:val="00CF741C"/>
    <w:rsid w:val="00CF75FA"/>
    <w:rsid w:val="00CF7864"/>
    <w:rsid w:val="00D0035F"/>
    <w:rsid w:val="00D0040A"/>
    <w:rsid w:val="00D0043C"/>
    <w:rsid w:val="00D004D2"/>
    <w:rsid w:val="00D00751"/>
    <w:rsid w:val="00D00D09"/>
    <w:rsid w:val="00D01130"/>
    <w:rsid w:val="00D0146B"/>
    <w:rsid w:val="00D0192F"/>
    <w:rsid w:val="00D01B43"/>
    <w:rsid w:val="00D0216A"/>
    <w:rsid w:val="00D02387"/>
    <w:rsid w:val="00D028D5"/>
    <w:rsid w:val="00D029E3"/>
    <w:rsid w:val="00D02C5A"/>
    <w:rsid w:val="00D02CCC"/>
    <w:rsid w:val="00D02FC8"/>
    <w:rsid w:val="00D030BA"/>
    <w:rsid w:val="00D033EB"/>
    <w:rsid w:val="00D03429"/>
    <w:rsid w:val="00D034B7"/>
    <w:rsid w:val="00D0394F"/>
    <w:rsid w:val="00D03F02"/>
    <w:rsid w:val="00D03F73"/>
    <w:rsid w:val="00D04456"/>
    <w:rsid w:val="00D046A6"/>
    <w:rsid w:val="00D04B53"/>
    <w:rsid w:val="00D0508E"/>
    <w:rsid w:val="00D05141"/>
    <w:rsid w:val="00D0567E"/>
    <w:rsid w:val="00D05978"/>
    <w:rsid w:val="00D059B6"/>
    <w:rsid w:val="00D05FF6"/>
    <w:rsid w:val="00D0608A"/>
    <w:rsid w:val="00D06130"/>
    <w:rsid w:val="00D06170"/>
    <w:rsid w:val="00D07A1D"/>
    <w:rsid w:val="00D07AA6"/>
    <w:rsid w:val="00D07B3F"/>
    <w:rsid w:val="00D07BC0"/>
    <w:rsid w:val="00D07E2B"/>
    <w:rsid w:val="00D10589"/>
    <w:rsid w:val="00D10CBE"/>
    <w:rsid w:val="00D10CF4"/>
    <w:rsid w:val="00D1136C"/>
    <w:rsid w:val="00D11A09"/>
    <w:rsid w:val="00D11A72"/>
    <w:rsid w:val="00D11BA7"/>
    <w:rsid w:val="00D11C24"/>
    <w:rsid w:val="00D12319"/>
    <w:rsid w:val="00D12341"/>
    <w:rsid w:val="00D123CE"/>
    <w:rsid w:val="00D127DB"/>
    <w:rsid w:val="00D12AA0"/>
    <w:rsid w:val="00D12F75"/>
    <w:rsid w:val="00D135DB"/>
    <w:rsid w:val="00D1363F"/>
    <w:rsid w:val="00D137CC"/>
    <w:rsid w:val="00D13C9A"/>
    <w:rsid w:val="00D13E79"/>
    <w:rsid w:val="00D14026"/>
    <w:rsid w:val="00D14390"/>
    <w:rsid w:val="00D14553"/>
    <w:rsid w:val="00D147F3"/>
    <w:rsid w:val="00D15362"/>
    <w:rsid w:val="00D15960"/>
    <w:rsid w:val="00D159C9"/>
    <w:rsid w:val="00D163DC"/>
    <w:rsid w:val="00D16FD7"/>
    <w:rsid w:val="00D1751F"/>
    <w:rsid w:val="00D17B87"/>
    <w:rsid w:val="00D17BC3"/>
    <w:rsid w:val="00D17D98"/>
    <w:rsid w:val="00D204E0"/>
    <w:rsid w:val="00D20882"/>
    <w:rsid w:val="00D208F4"/>
    <w:rsid w:val="00D20DAC"/>
    <w:rsid w:val="00D21444"/>
    <w:rsid w:val="00D214B0"/>
    <w:rsid w:val="00D21635"/>
    <w:rsid w:val="00D21B90"/>
    <w:rsid w:val="00D21E09"/>
    <w:rsid w:val="00D22399"/>
    <w:rsid w:val="00D223F6"/>
    <w:rsid w:val="00D22E02"/>
    <w:rsid w:val="00D22F71"/>
    <w:rsid w:val="00D23051"/>
    <w:rsid w:val="00D230C7"/>
    <w:rsid w:val="00D2311C"/>
    <w:rsid w:val="00D23433"/>
    <w:rsid w:val="00D235A9"/>
    <w:rsid w:val="00D23A20"/>
    <w:rsid w:val="00D23B1B"/>
    <w:rsid w:val="00D24112"/>
    <w:rsid w:val="00D25257"/>
    <w:rsid w:val="00D253BD"/>
    <w:rsid w:val="00D257E4"/>
    <w:rsid w:val="00D2582B"/>
    <w:rsid w:val="00D25865"/>
    <w:rsid w:val="00D2625E"/>
    <w:rsid w:val="00D26D7E"/>
    <w:rsid w:val="00D270A1"/>
    <w:rsid w:val="00D270F2"/>
    <w:rsid w:val="00D2752E"/>
    <w:rsid w:val="00D27884"/>
    <w:rsid w:val="00D2791C"/>
    <w:rsid w:val="00D27AC6"/>
    <w:rsid w:val="00D27CE0"/>
    <w:rsid w:val="00D27E16"/>
    <w:rsid w:val="00D300A5"/>
    <w:rsid w:val="00D301AE"/>
    <w:rsid w:val="00D3039B"/>
    <w:rsid w:val="00D305F0"/>
    <w:rsid w:val="00D3066D"/>
    <w:rsid w:val="00D307E9"/>
    <w:rsid w:val="00D30B04"/>
    <w:rsid w:val="00D30CB9"/>
    <w:rsid w:val="00D30D73"/>
    <w:rsid w:val="00D30D77"/>
    <w:rsid w:val="00D30F3E"/>
    <w:rsid w:val="00D31618"/>
    <w:rsid w:val="00D318D5"/>
    <w:rsid w:val="00D31B2C"/>
    <w:rsid w:val="00D31EA0"/>
    <w:rsid w:val="00D31EC6"/>
    <w:rsid w:val="00D31F98"/>
    <w:rsid w:val="00D31FF9"/>
    <w:rsid w:val="00D33348"/>
    <w:rsid w:val="00D334AC"/>
    <w:rsid w:val="00D33FF9"/>
    <w:rsid w:val="00D3416F"/>
    <w:rsid w:val="00D342B7"/>
    <w:rsid w:val="00D3491F"/>
    <w:rsid w:val="00D349EB"/>
    <w:rsid w:val="00D34FA4"/>
    <w:rsid w:val="00D35041"/>
    <w:rsid w:val="00D3540D"/>
    <w:rsid w:val="00D358DD"/>
    <w:rsid w:val="00D362FE"/>
    <w:rsid w:val="00D36341"/>
    <w:rsid w:val="00D368E7"/>
    <w:rsid w:val="00D36BB8"/>
    <w:rsid w:val="00D36CD6"/>
    <w:rsid w:val="00D37257"/>
    <w:rsid w:val="00D375BB"/>
    <w:rsid w:val="00D37724"/>
    <w:rsid w:val="00D37784"/>
    <w:rsid w:val="00D37A83"/>
    <w:rsid w:val="00D37C1B"/>
    <w:rsid w:val="00D37CCD"/>
    <w:rsid w:val="00D40380"/>
    <w:rsid w:val="00D4047B"/>
    <w:rsid w:val="00D40531"/>
    <w:rsid w:val="00D4068E"/>
    <w:rsid w:val="00D4075C"/>
    <w:rsid w:val="00D407C5"/>
    <w:rsid w:val="00D4083A"/>
    <w:rsid w:val="00D40D57"/>
    <w:rsid w:val="00D40FD0"/>
    <w:rsid w:val="00D41346"/>
    <w:rsid w:val="00D416AD"/>
    <w:rsid w:val="00D41A04"/>
    <w:rsid w:val="00D41A7E"/>
    <w:rsid w:val="00D41AA3"/>
    <w:rsid w:val="00D41B62"/>
    <w:rsid w:val="00D42534"/>
    <w:rsid w:val="00D42BA4"/>
    <w:rsid w:val="00D43010"/>
    <w:rsid w:val="00D43121"/>
    <w:rsid w:val="00D43668"/>
    <w:rsid w:val="00D438BC"/>
    <w:rsid w:val="00D43C89"/>
    <w:rsid w:val="00D43CD6"/>
    <w:rsid w:val="00D43F7D"/>
    <w:rsid w:val="00D44E23"/>
    <w:rsid w:val="00D45148"/>
    <w:rsid w:val="00D454F7"/>
    <w:rsid w:val="00D45EFE"/>
    <w:rsid w:val="00D4601A"/>
    <w:rsid w:val="00D46A8E"/>
    <w:rsid w:val="00D46AA5"/>
    <w:rsid w:val="00D46B1B"/>
    <w:rsid w:val="00D4710F"/>
    <w:rsid w:val="00D477EC"/>
    <w:rsid w:val="00D47BBA"/>
    <w:rsid w:val="00D47F12"/>
    <w:rsid w:val="00D50667"/>
    <w:rsid w:val="00D508A5"/>
    <w:rsid w:val="00D50A44"/>
    <w:rsid w:val="00D50A81"/>
    <w:rsid w:val="00D50AB6"/>
    <w:rsid w:val="00D50CDE"/>
    <w:rsid w:val="00D51E1E"/>
    <w:rsid w:val="00D52092"/>
    <w:rsid w:val="00D52693"/>
    <w:rsid w:val="00D531AA"/>
    <w:rsid w:val="00D5354A"/>
    <w:rsid w:val="00D538C9"/>
    <w:rsid w:val="00D53E90"/>
    <w:rsid w:val="00D540CE"/>
    <w:rsid w:val="00D5426D"/>
    <w:rsid w:val="00D54849"/>
    <w:rsid w:val="00D55035"/>
    <w:rsid w:val="00D55088"/>
    <w:rsid w:val="00D55434"/>
    <w:rsid w:val="00D55664"/>
    <w:rsid w:val="00D556E1"/>
    <w:rsid w:val="00D55DEF"/>
    <w:rsid w:val="00D55E54"/>
    <w:rsid w:val="00D55EB2"/>
    <w:rsid w:val="00D56642"/>
    <w:rsid w:val="00D56A46"/>
    <w:rsid w:val="00D56E7F"/>
    <w:rsid w:val="00D56EE3"/>
    <w:rsid w:val="00D56FBE"/>
    <w:rsid w:val="00D5725C"/>
    <w:rsid w:val="00D574D4"/>
    <w:rsid w:val="00D576DD"/>
    <w:rsid w:val="00D57811"/>
    <w:rsid w:val="00D57C66"/>
    <w:rsid w:val="00D57CB5"/>
    <w:rsid w:val="00D57D2A"/>
    <w:rsid w:val="00D57DB0"/>
    <w:rsid w:val="00D57FE1"/>
    <w:rsid w:val="00D6024D"/>
    <w:rsid w:val="00D60903"/>
    <w:rsid w:val="00D60D4B"/>
    <w:rsid w:val="00D60DAD"/>
    <w:rsid w:val="00D60E6A"/>
    <w:rsid w:val="00D6102B"/>
    <w:rsid w:val="00D61414"/>
    <w:rsid w:val="00D618DF"/>
    <w:rsid w:val="00D61A73"/>
    <w:rsid w:val="00D61AB6"/>
    <w:rsid w:val="00D62140"/>
    <w:rsid w:val="00D621D9"/>
    <w:rsid w:val="00D6227C"/>
    <w:rsid w:val="00D6237F"/>
    <w:rsid w:val="00D623B7"/>
    <w:rsid w:val="00D6287F"/>
    <w:rsid w:val="00D6292C"/>
    <w:rsid w:val="00D62E95"/>
    <w:rsid w:val="00D63276"/>
    <w:rsid w:val="00D638D5"/>
    <w:rsid w:val="00D638EA"/>
    <w:rsid w:val="00D63D5E"/>
    <w:rsid w:val="00D63E04"/>
    <w:rsid w:val="00D64471"/>
    <w:rsid w:val="00D64616"/>
    <w:rsid w:val="00D647DC"/>
    <w:rsid w:val="00D648EE"/>
    <w:rsid w:val="00D64DF8"/>
    <w:rsid w:val="00D655C2"/>
    <w:rsid w:val="00D6582C"/>
    <w:rsid w:val="00D65B40"/>
    <w:rsid w:val="00D6615A"/>
    <w:rsid w:val="00D66229"/>
    <w:rsid w:val="00D6643E"/>
    <w:rsid w:val="00D667EC"/>
    <w:rsid w:val="00D66C8E"/>
    <w:rsid w:val="00D67CAD"/>
    <w:rsid w:val="00D70027"/>
    <w:rsid w:val="00D702D3"/>
    <w:rsid w:val="00D705C0"/>
    <w:rsid w:val="00D7079B"/>
    <w:rsid w:val="00D707EE"/>
    <w:rsid w:val="00D70FDB"/>
    <w:rsid w:val="00D71284"/>
    <w:rsid w:val="00D71491"/>
    <w:rsid w:val="00D71912"/>
    <w:rsid w:val="00D71F3D"/>
    <w:rsid w:val="00D71F68"/>
    <w:rsid w:val="00D7216C"/>
    <w:rsid w:val="00D72A94"/>
    <w:rsid w:val="00D72B3E"/>
    <w:rsid w:val="00D72C95"/>
    <w:rsid w:val="00D72D18"/>
    <w:rsid w:val="00D72E55"/>
    <w:rsid w:val="00D73617"/>
    <w:rsid w:val="00D737D1"/>
    <w:rsid w:val="00D74A4C"/>
    <w:rsid w:val="00D74CC2"/>
    <w:rsid w:val="00D74EF2"/>
    <w:rsid w:val="00D75816"/>
    <w:rsid w:val="00D75931"/>
    <w:rsid w:val="00D75E62"/>
    <w:rsid w:val="00D75FF6"/>
    <w:rsid w:val="00D760BE"/>
    <w:rsid w:val="00D76332"/>
    <w:rsid w:val="00D767CF"/>
    <w:rsid w:val="00D76CA1"/>
    <w:rsid w:val="00D76CA2"/>
    <w:rsid w:val="00D76E05"/>
    <w:rsid w:val="00D77373"/>
    <w:rsid w:val="00D773A5"/>
    <w:rsid w:val="00D804F7"/>
    <w:rsid w:val="00D806F2"/>
    <w:rsid w:val="00D80D2C"/>
    <w:rsid w:val="00D813FE"/>
    <w:rsid w:val="00D815D3"/>
    <w:rsid w:val="00D81AF5"/>
    <w:rsid w:val="00D82480"/>
    <w:rsid w:val="00D82545"/>
    <w:rsid w:val="00D8268A"/>
    <w:rsid w:val="00D82CF0"/>
    <w:rsid w:val="00D83B66"/>
    <w:rsid w:val="00D83C5C"/>
    <w:rsid w:val="00D849AC"/>
    <w:rsid w:val="00D8503B"/>
    <w:rsid w:val="00D852A8"/>
    <w:rsid w:val="00D858A0"/>
    <w:rsid w:val="00D85971"/>
    <w:rsid w:val="00D85CD8"/>
    <w:rsid w:val="00D85E50"/>
    <w:rsid w:val="00D85E8B"/>
    <w:rsid w:val="00D85F2A"/>
    <w:rsid w:val="00D86ABC"/>
    <w:rsid w:val="00D86B27"/>
    <w:rsid w:val="00D86D16"/>
    <w:rsid w:val="00D86EC5"/>
    <w:rsid w:val="00D86F03"/>
    <w:rsid w:val="00D86FA3"/>
    <w:rsid w:val="00D87010"/>
    <w:rsid w:val="00D87793"/>
    <w:rsid w:val="00D877C7"/>
    <w:rsid w:val="00D87AB1"/>
    <w:rsid w:val="00D87EF3"/>
    <w:rsid w:val="00D87F86"/>
    <w:rsid w:val="00D90621"/>
    <w:rsid w:val="00D90E07"/>
    <w:rsid w:val="00D913C5"/>
    <w:rsid w:val="00D914B7"/>
    <w:rsid w:val="00D9151B"/>
    <w:rsid w:val="00D91C73"/>
    <w:rsid w:val="00D91E45"/>
    <w:rsid w:val="00D91F15"/>
    <w:rsid w:val="00D92094"/>
    <w:rsid w:val="00D92BC0"/>
    <w:rsid w:val="00D931B4"/>
    <w:rsid w:val="00D93251"/>
    <w:rsid w:val="00D93969"/>
    <w:rsid w:val="00D93B3A"/>
    <w:rsid w:val="00D93E1D"/>
    <w:rsid w:val="00D942A0"/>
    <w:rsid w:val="00D94759"/>
    <w:rsid w:val="00D94A90"/>
    <w:rsid w:val="00D94C8C"/>
    <w:rsid w:val="00D94CD3"/>
    <w:rsid w:val="00D94D12"/>
    <w:rsid w:val="00D94D14"/>
    <w:rsid w:val="00D94D35"/>
    <w:rsid w:val="00D95075"/>
    <w:rsid w:val="00D95079"/>
    <w:rsid w:val="00D95283"/>
    <w:rsid w:val="00D95773"/>
    <w:rsid w:val="00D95B41"/>
    <w:rsid w:val="00D967CC"/>
    <w:rsid w:val="00D969FB"/>
    <w:rsid w:val="00D96A6A"/>
    <w:rsid w:val="00D96AB1"/>
    <w:rsid w:val="00D96C49"/>
    <w:rsid w:val="00D9789B"/>
    <w:rsid w:val="00D97D7C"/>
    <w:rsid w:val="00DA0291"/>
    <w:rsid w:val="00DA0770"/>
    <w:rsid w:val="00DA07FA"/>
    <w:rsid w:val="00DA09CA"/>
    <w:rsid w:val="00DA0B86"/>
    <w:rsid w:val="00DA0D09"/>
    <w:rsid w:val="00DA0EA2"/>
    <w:rsid w:val="00DA10B4"/>
    <w:rsid w:val="00DA118F"/>
    <w:rsid w:val="00DA14F0"/>
    <w:rsid w:val="00DA16B3"/>
    <w:rsid w:val="00DA1DC1"/>
    <w:rsid w:val="00DA25A2"/>
    <w:rsid w:val="00DA2C30"/>
    <w:rsid w:val="00DA2FE3"/>
    <w:rsid w:val="00DA33DD"/>
    <w:rsid w:val="00DA33E7"/>
    <w:rsid w:val="00DA3686"/>
    <w:rsid w:val="00DA3950"/>
    <w:rsid w:val="00DA3B2A"/>
    <w:rsid w:val="00DA3C66"/>
    <w:rsid w:val="00DA3F0D"/>
    <w:rsid w:val="00DA41F8"/>
    <w:rsid w:val="00DA4326"/>
    <w:rsid w:val="00DA457E"/>
    <w:rsid w:val="00DA483D"/>
    <w:rsid w:val="00DA4B47"/>
    <w:rsid w:val="00DA4BFE"/>
    <w:rsid w:val="00DA531C"/>
    <w:rsid w:val="00DA5A01"/>
    <w:rsid w:val="00DA601E"/>
    <w:rsid w:val="00DA6717"/>
    <w:rsid w:val="00DA682C"/>
    <w:rsid w:val="00DA6921"/>
    <w:rsid w:val="00DA725B"/>
    <w:rsid w:val="00DA79EF"/>
    <w:rsid w:val="00DB0112"/>
    <w:rsid w:val="00DB0A24"/>
    <w:rsid w:val="00DB0B3E"/>
    <w:rsid w:val="00DB1424"/>
    <w:rsid w:val="00DB14BA"/>
    <w:rsid w:val="00DB1604"/>
    <w:rsid w:val="00DB17C2"/>
    <w:rsid w:val="00DB207C"/>
    <w:rsid w:val="00DB242D"/>
    <w:rsid w:val="00DB288A"/>
    <w:rsid w:val="00DB2A65"/>
    <w:rsid w:val="00DB2EC9"/>
    <w:rsid w:val="00DB3381"/>
    <w:rsid w:val="00DB360D"/>
    <w:rsid w:val="00DB36A0"/>
    <w:rsid w:val="00DB3A7A"/>
    <w:rsid w:val="00DB3D9A"/>
    <w:rsid w:val="00DB44B3"/>
    <w:rsid w:val="00DB4849"/>
    <w:rsid w:val="00DB519C"/>
    <w:rsid w:val="00DB57CB"/>
    <w:rsid w:val="00DB57EF"/>
    <w:rsid w:val="00DB5863"/>
    <w:rsid w:val="00DB5A9C"/>
    <w:rsid w:val="00DB60D7"/>
    <w:rsid w:val="00DB6436"/>
    <w:rsid w:val="00DB6E44"/>
    <w:rsid w:val="00DB754F"/>
    <w:rsid w:val="00DB7D7D"/>
    <w:rsid w:val="00DB7D9A"/>
    <w:rsid w:val="00DC0104"/>
    <w:rsid w:val="00DC039E"/>
    <w:rsid w:val="00DC04F0"/>
    <w:rsid w:val="00DC0C51"/>
    <w:rsid w:val="00DC0E54"/>
    <w:rsid w:val="00DC0EB3"/>
    <w:rsid w:val="00DC132A"/>
    <w:rsid w:val="00DC1543"/>
    <w:rsid w:val="00DC1E53"/>
    <w:rsid w:val="00DC25C0"/>
    <w:rsid w:val="00DC2940"/>
    <w:rsid w:val="00DC2B5E"/>
    <w:rsid w:val="00DC2C18"/>
    <w:rsid w:val="00DC308E"/>
    <w:rsid w:val="00DC372D"/>
    <w:rsid w:val="00DC3BC3"/>
    <w:rsid w:val="00DC3E97"/>
    <w:rsid w:val="00DC408A"/>
    <w:rsid w:val="00DC4E6E"/>
    <w:rsid w:val="00DC4EAB"/>
    <w:rsid w:val="00DC521E"/>
    <w:rsid w:val="00DC5617"/>
    <w:rsid w:val="00DC60C2"/>
    <w:rsid w:val="00DC61D4"/>
    <w:rsid w:val="00DC62BD"/>
    <w:rsid w:val="00DC67CC"/>
    <w:rsid w:val="00DC6AC7"/>
    <w:rsid w:val="00DC6EDF"/>
    <w:rsid w:val="00DC73F4"/>
    <w:rsid w:val="00DC74AF"/>
    <w:rsid w:val="00DC7A1A"/>
    <w:rsid w:val="00DC7B47"/>
    <w:rsid w:val="00DD01D5"/>
    <w:rsid w:val="00DD0EC1"/>
    <w:rsid w:val="00DD0FA2"/>
    <w:rsid w:val="00DD0FB1"/>
    <w:rsid w:val="00DD1C71"/>
    <w:rsid w:val="00DD1D73"/>
    <w:rsid w:val="00DD1D9D"/>
    <w:rsid w:val="00DD2426"/>
    <w:rsid w:val="00DD2DFA"/>
    <w:rsid w:val="00DD3041"/>
    <w:rsid w:val="00DD305A"/>
    <w:rsid w:val="00DD308C"/>
    <w:rsid w:val="00DD39B2"/>
    <w:rsid w:val="00DD3A7D"/>
    <w:rsid w:val="00DD3DCE"/>
    <w:rsid w:val="00DD4081"/>
    <w:rsid w:val="00DD4295"/>
    <w:rsid w:val="00DD43BF"/>
    <w:rsid w:val="00DD4F81"/>
    <w:rsid w:val="00DD4F92"/>
    <w:rsid w:val="00DD5361"/>
    <w:rsid w:val="00DD553E"/>
    <w:rsid w:val="00DD5A37"/>
    <w:rsid w:val="00DD5B0E"/>
    <w:rsid w:val="00DD637C"/>
    <w:rsid w:val="00DD66ED"/>
    <w:rsid w:val="00DD6EB8"/>
    <w:rsid w:val="00DD763E"/>
    <w:rsid w:val="00DD7AE6"/>
    <w:rsid w:val="00DD7C95"/>
    <w:rsid w:val="00DD7F98"/>
    <w:rsid w:val="00DE0463"/>
    <w:rsid w:val="00DE06B6"/>
    <w:rsid w:val="00DE0A87"/>
    <w:rsid w:val="00DE0C81"/>
    <w:rsid w:val="00DE0F10"/>
    <w:rsid w:val="00DE1240"/>
    <w:rsid w:val="00DE125E"/>
    <w:rsid w:val="00DE1525"/>
    <w:rsid w:val="00DE1891"/>
    <w:rsid w:val="00DE1C2D"/>
    <w:rsid w:val="00DE1D56"/>
    <w:rsid w:val="00DE2572"/>
    <w:rsid w:val="00DE2622"/>
    <w:rsid w:val="00DE26EE"/>
    <w:rsid w:val="00DE3016"/>
    <w:rsid w:val="00DE30B1"/>
    <w:rsid w:val="00DE374A"/>
    <w:rsid w:val="00DE388D"/>
    <w:rsid w:val="00DE3C1B"/>
    <w:rsid w:val="00DE3CFC"/>
    <w:rsid w:val="00DE4272"/>
    <w:rsid w:val="00DE457E"/>
    <w:rsid w:val="00DE4BC0"/>
    <w:rsid w:val="00DE4E5A"/>
    <w:rsid w:val="00DE5027"/>
    <w:rsid w:val="00DE5517"/>
    <w:rsid w:val="00DE55F5"/>
    <w:rsid w:val="00DE5624"/>
    <w:rsid w:val="00DE5752"/>
    <w:rsid w:val="00DE5AA8"/>
    <w:rsid w:val="00DE5CB3"/>
    <w:rsid w:val="00DE6762"/>
    <w:rsid w:val="00DE6983"/>
    <w:rsid w:val="00DE714F"/>
    <w:rsid w:val="00DE7517"/>
    <w:rsid w:val="00DE77EC"/>
    <w:rsid w:val="00DE7CB6"/>
    <w:rsid w:val="00DE7F73"/>
    <w:rsid w:val="00DF029F"/>
    <w:rsid w:val="00DF0434"/>
    <w:rsid w:val="00DF0460"/>
    <w:rsid w:val="00DF08F4"/>
    <w:rsid w:val="00DF0F9F"/>
    <w:rsid w:val="00DF1535"/>
    <w:rsid w:val="00DF1625"/>
    <w:rsid w:val="00DF1893"/>
    <w:rsid w:val="00DF1995"/>
    <w:rsid w:val="00DF208D"/>
    <w:rsid w:val="00DF2874"/>
    <w:rsid w:val="00DF2E8B"/>
    <w:rsid w:val="00DF3136"/>
    <w:rsid w:val="00DF33C9"/>
    <w:rsid w:val="00DF3788"/>
    <w:rsid w:val="00DF39BE"/>
    <w:rsid w:val="00DF3B65"/>
    <w:rsid w:val="00DF3B94"/>
    <w:rsid w:val="00DF3FB8"/>
    <w:rsid w:val="00DF40CF"/>
    <w:rsid w:val="00DF4835"/>
    <w:rsid w:val="00DF4A6E"/>
    <w:rsid w:val="00DF5452"/>
    <w:rsid w:val="00DF5848"/>
    <w:rsid w:val="00DF58ED"/>
    <w:rsid w:val="00DF5C9F"/>
    <w:rsid w:val="00DF60BA"/>
    <w:rsid w:val="00DF70CC"/>
    <w:rsid w:val="00DF748C"/>
    <w:rsid w:val="00DF74DA"/>
    <w:rsid w:val="00DF77FC"/>
    <w:rsid w:val="00E000D3"/>
    <w:rsid w:val="00E00395"/>
    <w:rsid w:val="00E004B5"/>
    <w:rsid w:val="00E0051A"/>
    <w:rsid w:val="00E0093C"/>
    <w:rsid w:val="00E01015"/>
    <w:rsid w:val="00E015F0"/>
    <w:rsid w:val="00E01814"/>
    <w:rsid w:val="00E0190E"/>
    <w:rsid w:val="00E019A1"/>
    <w:rsid w:val="00E01DEA"/>
    <w:rsid w:val="00E020D4"/>
    <w:rsid w:val="00E0282C"/>
    <w:rsid w:val="00E02D24"/>
    <w:rsid w:val="00E02E2B"/>
    <w:rsid w:val="00E035A8"/>
    <w:rsid w:val="00E03D77"/>
    <w:rsid w:val="00E03EE3"/>
    <w:rsid w:val="00E041F1"/>
    <w:rsid w:val="00E04291"/>
    <w:rsid w:val="00E0507D"/>
    <w:rsid w:val="00E05464"/>
    <w:rsid w:val="00E05708"/>
    <w:rsid w:val="00E05CD8"/>
    <w:rsid w:val="00E06495"/>
    <w:rsid w:val="00E065EC"/>
    <w:rsid w:val="00E06886"/>
    <w:rsid w:val="00E0722C"/>
    <w:rsid w:val="00E07576"/>
    <w:rsid w:val="00E0773D"/>
    <w:rsid w:val="00E07BD9"/>
    <w:rsid w:val="00E07FB8"/>
    <w:rsid w:val="00E106D6"/>
    <w:rsid w:val="00E1079E"/>
    <w:rsid w:val="00E10820"/>
    <w:rsid w:val="00E11EF6"/>
    <w:rsid w:val="00E11F44"/>
    <w:rsid w:val="00E12345"/>
    <w:rsid w:val="00E1237D"/>
    <w:rsid w:val="00E123BD"/>
    <w:rsid w:val="00E12AB1"/>
    <w:rsid w:val="00E12CC8"/>
    <w:rsid w:val="00E12F92"/>
    <w:rsid w:val="00E1300B"/>
    <w:rsid w:val="00E130C5"/>
    <w:rsid w:val="00E13295"/>
    <w:rsid w:val="00E1336C"/>
    <w:rsid w:val="00E135E0"/>
    <w:rsid w:val="00E1364D"/>
    <w:rsid w:val="00E136EB"/>
    <w:rsid w:val="00E142DA"/>
    <w:rsid w:val="00E1440F"/>
    <w:rsid w:val="00E14985"/>
    <w:rsid w:val="00E1501D"/>
    <w:rsid w:val="00E150A5"/>
    <w:rsid w:val="00E1543F"/>
    <w:rsid w:val="00E15C27"/>
    <w:rsid w:val="00E15E70"/>
    <w:rsid w:val="00E160EF"/>
    <w:rsid w:val="00E1635A"/>
    <w:rsid w:val="00E168C6"/>
    <w:rsid w:val="00E16C3D"/>
    <w:rsid w:val="00E1726C"/>
    <w:rsid w:val="00E17676"/>
    <w:rsid w:val="00E17A52"/>
    <w:rsid w:val="00E17A7E"/>
    <w:rsid w:val="00E17B2E"/>
    <w:rsid w:val="00E17BF3"/>
    <w:rsid w:val="00E20209"/>
    <w:rsid w:val="00E203E4"/>
    <w:rsid w:val="00E20467"/>
    <w:rsid w:val="00E20E1D"/>
    <w:rsid w:val="00E213A8"/>
    <w:rsid w:val="00E215FD"/>
    <w:rsid w:val="00E21983"/>
    <w:rsid w:val="00E21E82"/>
    <w:rsid w:val="00E21EF0"/>
    <w:rsid w:val="00E222FF"/>
    <w:rsid w:val="00E229BC"/>
    <w:rsid w:val="00E22F88"/>
    <w:rsid w:val="00E230CA"/>
    <w:rsid w:val="00E234EC"/>
    <w:rsid w:val="00E23754"/>
    <w:rsid w:val="00E237B3"/>
    <w:rsid w:val="00E239B1"/>
    <w:rsid w:val="00E24578"/>
    <w:rsid w:val="00E2487A"/>
    <w:rsid w:val="00E24CE4"/>
    <w:rsid w:val="00E252FB"/>
    <w:rsid w:val="00E25306"/>
    <w:rsid w:val="00E255C6"/>
    <w:rsid w:val="00E25702"/>
    <w:rsid w:val="00E258A5"/>
    <w:rsid w:val="00E25A67"/>
    <w:rsid w:val="00E2639A"/>
    <w:rsid w:val="00E264EF"/>
    <w:rsid w:val="00E268E2"/>
    <w:rsid w:val="00E26B90"/>
    <w:rsid w:val="00E26D49"/>
    <w:rsid w:val="00E26D60"/>
    <w:rsid w:val="00E27537"/>
    <w:rsid w:val="00E27EED"/>
    <w:rsid w:val="00E30206"/>
    <w:rsid w:val="00E303F6"/>
    <w:rsid w:val="00E3067D"/>
    <w:rsid w:val="00E30690"/>
    <w:rsid w:val="00E30C84"/>
    <w:rsid w:val="00E311CD"/>
    <w:rsid w:val="00E3167D"/>
    <w:rsid w:val="00E31849"/>
    <w:rsid w:val="00E31AC0"/>
    <w:rsid w:val="00E322B0"/>
    <w:rsid w:val="00E326E6"/>
    <w:rsid w:val="00E32824"/>
    <w:rsid w:val="00E328D1"/>
    <w:rsid w:val="00E32BFB"/>
    <w:rsid w:val="00E32EF7"/>
    <w:rsid w:val="00E33002"/>
    <w:rsid w:val="00E331A4"/>
    <w:rsid w:val="00E3362B"/>
    <w:rsid w:val="00E33C2D"/>
    <w:rsid w:val="00E33DA3"/>
    <w:rsid w:val="00E34158"/>
    <w:rsid w:val="00E34167"/>
    <w:rsid w:val="00E343AA"/>
    <w:rsid w:val="00E35008"/>
    <w:rsid w:val="00E3511D"/>
    <w:rsid w:val="00E3523F"/>
    <w:rsid w:val="00E35C04"/>
    <w:rsid w:val="00E35E0C"/>
    <w:rsid w:val="00E36704"/>
    <w:rsid w:val="00E369C2"/>
    <w:rsid w:val="00E36B7B"/>
    <w:rsid w:val="00E36F6A"/>
    <w:rsid w:val="00E3784F"/>
    <w:rsid w:val="00E37D30"/>
    <w:rsid w:val="00E40296"/>
    <w:rsid w:val="00E40ACE"/>
    <w:rsid w:val="00E40D1D"/>
    <w:rsid w:val="00E40D37"/>
    <w:rsid w:val="00E40F2E"/>
    <w:rsid w:val="00E40F6C"/>
    <w:rsid w:val="00E41137"/>
    <w:rsid w:val="00E4179E"/>
    <w:rsid w:val="00E417CC"/>
    <w:rsid w:val="00E41920"/>
    <w:rsid w:val="00E41A0D"/>
    <w:rsid w:val="00E41C75"/>
    <w:rsid w:val="00E41C7C"/>
    <w:rsid w:val="00E41FF7"/>
    <w:rsid w:val="00E42637"/>
    <w:rsid w:val="00E42A2F"/>
    <w:rsid w:val="00E42B3A"/>
    <w:rsid w:val="00E42CE5"/>
    <w:rsid w:val="00E42D70"/>
    <w:rsid w:val="00E4301E"/>
    <w:rsid w:val="00E43063"/>
    <w:rsid w:val="00E43111"/>
    <w:rsid w:val="00E43401"/>
    <w:rsid w:val="00E435B6"/>
    <w:rsid w:val="00E436CF"/>
    <w:rsid w:val="00E44752"/>
    <w:rsid w:val="00E4490A"/>
    <w:rsid w:val="00E44B66"/>
    <w:rsid w:val="00E44C00"/>
    <w:rsid w:val="00E44F68"/>
    <w:rsid w:val="00E45334"/>
    <w:rsid w:val="00E45AC1"/>
    <w:rsid w:val="00E461B7"/>
    <w:rsid w:val="00E465F4"/>
    <w:rsid w:val="00E46873"/>
    <w:rsid w:val="00E469CA"/>
    <w:rsid w:val="00E4713C"/>
    <w:rsid w:val="00E476AD"/>
    <w:rsid w:val="00E47BA1"/>
    <w:rsid w:val="00E47BFC"/>
    <w:rsid w:val="00E47CD8"/>
    <w:rsid w:val="00E50153"/>
    <w:rsid w:val="00E501D6"/>
    <w:rsid w:val="00E50286"/>
    <w:rsid w:val="00E5082A"/>
    <w:rsid w:val="00E50C71"/>
    <w:rsid w:val="00E5136D"/>
    <w:rsid w:val="00E5162F"/>
    <w:rsid w:val="00E51DE4"/>
    <w:rsid w:val="00E51F75"/>
    <w:rsid w:val="00E5260B"/>
    <w:rsid w:val="00E52E39"/>
    <w:rsid w:val="00E5318C"/>
    <w:rsid w:val="00E532CA"/>
    <w:rsid w:val="00E5341C"/>
    <w:rsid w:val="00E53745"/>
    <w:rsid w:val="00E537CD"/>
    <w:rsid w:val="00E539CF"/>
    <w:rsid w:val="00E539E7"/>
    <w:rsid w:val="00E53BF6"/>
    <w:rsid w:val="00E53CF2"/>
    <w:rsid w:val="00E53D9C"/>
    <w:rsid w:val="00E5417B"/>
    <w:rsid w:val="00E541A0"/>
    <w:rsid w:val="00E548EB"/>
    <w:rsid w:val="00E54A54"/>
    <w:rsid w:val="00E54EE3"/>
    <w:rsid w:val="00E54FED"/>
    <w:rsid w:val="00E5535F"/>
    <w:rsid w:val="00E556E6"/>
    <w:rsid w:val="00E558E0"/>
    <w:rsid w:val="00E55A51"/>
    <w:rsid w:val="00E564C8"/>
    <w:rsid w:val="00E565DF"/>
    <w:rsid w:val="00E569C0"/>
    <w:rsid w:val="00E56CA7"/>
    <w:rsid w:val="00E57396"/>
    <w:rsid w:val="00E57886"/>
    <w:rsid w:val="00E578ED"/>
    <w:rsid w:val="00E57AF6"/>
    <w:rsid w:val="00E57D63"/>
    <w:rsid w:val="00E6060F"/>
    <w:rsid w:val="00E61069"/>
    <w:rsid w:val="00E611CC"/>
    <w:rsid w:val="00E6162F"/>
    <w:rsid w:val="00E61FD6"/>
    <w:rsid w:val="00E62782"/>
    <w:rsid w:val="00E628CE"/>
    <w:rsid w:val="00E63414"/>
    <w:rsid w:val="00E63677"/>
    <w:rsid w:val="00E6375B"/>
    <w:rsid w:val="00E6389B"/>
    <w:rsid w:val="00E63B64"/>
    <w:rsid w:val="00E63DEA"/>
    <w:rsid w:val="00E64043"/>
    <w:rsid w:val="00E6421E"/>
    <w:rsid w:val="00E64271"/>
    <w:rsid w:val="00E6439A"/>
    <w:rsid w:val="00E647FC"/>
    <w:rsid w:val="00E64DDC"/>
    <w:rsid w:val="00E6520C"/>
    <w:rsid w:val="00E65554"/>
    <w:rsid w:val="00E65A6B"/>
    <w:rsid w:val="00E65A9A"/>
    <w:rsid w:val="00E65D00"/>
    <w:rsid w:val="00E663F2"/>
    <w:rsid w:val="00E667FE"/>
    <w:rsid w:val="00E668CF"/>
    <w:rsid w:val="00E670E6"/>
    <w:rsid w:val="00E67149"/>
    <w:rsid w:val="00E673C1"/>
    <w:rsid w:val="00E67483"/>
    <w:rsid w:val="00E67817"/>
    <w:rsid w:val="00E700C4"/>
    <w:rsid w:val="00E7035B"/>
    <w:rsid w:val="00E703F7"/>
    <w:rsid w:val="00E707FB"/>
    <w:rsid w:val="00E709A0"/>
    <w:rsid w:val="00E70B57"/>
    <w:rsid w:val="00E70C75"/>
    <w:rsid w:val="00E71174"/>
    <w:rsid w:val="00E71185"/>
    <w:rsid w:val="00E7137B"/>
    <w:rsid w:val="00E71884"/>
    <w:rsid w:val="00E71AAB"/>
    <w:rsid w:val="00E72697"/>
    <w:rsid w:val="00E72823"/>
    <w:rsid w:val="00E72D4D"/>
    <w:rsid w:val="00E73086"/>
    <w:rsid w:val="00E734E2"/>
    <w:rsid w:val="00E73A0D"/>
    <w:rsid w:val="00E73B96"/>
    <w:rsid w:val="00E73FAD"/>
    <w:rsid w:val="00E74C87"/>
    <w:rsid w:val="00E74DE0"/>
    <w:rsid w:val="00E750A9"/>
    <w:rsid w:val="00E7514D"/>
    <w:rsid w:val="00E7574D"/>
    <w:rsid w:val="00E7577F"/>
    <w:rsid w:val="00E75D20"/>
    <w:rsid w:val="00E75D93"/>
    <w:rsid w:val="00E76530"/>
    <w:rsid w:val="00E76AD9"/>
    <w:rsid w:val="00E76C0F"/>
    <w:rsid w:val="00E76ED2"/>
    <w:rsid w:val="00E77102"/>
    <w:rsid w:val="00E77670"/>
    <w:rsid w:val="00E77854"/>
    <w:rsid w:val="00E779BD"/>
    <w:rsid w:val="00E77A97"/>
    <w:rsid w:val="00E80279"/>
    <w:rsid w:val="00E80289"/>
    <w:rsid w:val="00E806A8"/>
    <w:rsid w:val="00E80CFA"/>
    <w:rsid w:val="00E80E3F"/>
    <w:rsid w:val="00E80ED0"/>
    <w:rsid w:val="00E80F46"/>
    <w:rsid w:val="00E81151"/>
    <w:rsid w:val="00E816CA"/>
    <w:rsid w:val="00E816E4"/>
    <w:rsid w:val="00E816F0"/>
    <w:rsid w:val="00E81FA8"/>
    <w:rsid w:val="00E82059"/>
    <w:rsid w:val="00E8205E"/>
    <w:rsid w:val="00E82190"/>
    <w:rsid w:val="00E8226E"/>
    <w:rsid w:val="00E8236B"/>
    <w:rsid w:val="00E823D3"/>
    <w:rsid w:val="00E829A2"/>
    <w:rsid w:val="00E82B81"/>
    <w:rsid w:val="00E82D28"/>
    <w:rsid w:val="00E831E0"/>
    <w:rsid w:val="00E835EB"/>
    <w:rsid w:val="00E838C5"/>
    <w:rsid w:val="00E83984"/>
    <w:rsid w:val="00E83C67"/>
    <w:rsid w:val="00E83DF3"/>
    <w:rsid w:val="00E83E23"/>
    <w:rsid w:val="00E83F10"/>
    <w:rsid w:val="00E84483"/>
    <w:rsid w:val="00E846AD"/>
    <w:rsid w:val="00E846ED"/>
    <w:rsid w:val="00E8492E"/>
    <w:rsid w:val="00E84D2C"/>
    <w:rsid w:val="00E84FF7"/>
    <w:rsid w:val="00E85DC1"/>
    <w:rsid w:val="00E863BF"/>
    <w:rsid w:val="00E86838"/>
    <w:rsid w:val="00E86A4F"/>
    <w:rsid w:val="00E86BAD"/>
    <w:rsid w:val="00E875A3"/>
    <w:rsid w:val="00E876A1"/>
    <w:rsid w:val="00E87AF3"/>
    <w:rsid w:val="00E87B1B"/>
    <w:rsid w:val="00E87FE8"/>
    <w:rsid w:val="00E9020C"/>
    <w:rsid w:val="00E9034E"/>
    <w:rsid w:val="00E909BA"/>
    <w:rsid w:val="00E90B00"/>
    <w:rsid w:val="00E90CF0"/>
    <w:rsid w:val="00E91019"/>
    <w:rsid w:val="00E914AF"/>
    <w:rsid w:val="00E91B58"/>
    <w:rsid w:val="00E92301"/>
    <w:rsid w:val="00E92610"/>
    <w:rsid w:val="00E92F68"/>
    <w:rsid w:val="00E92FEA"/>
    <w:rsid w:val="00E93207"/>
    <w:rsid w:val="00E93C66"/>
    <w:rsid w:val="00E93E64"/>
    <w:rsid w:val="00E94449"/>
    <w:rsid w:val="00E94D2A"/>
    <w:rsid w:val="00E95216"/>
    <w:rsid w:val="00E959D6"/>
    <w:rsid w:val="00E95BA7"/>
    <w:rsid w:val="00E95CBE"/>
    <w:rsid w:val="00E962A4"/>
    <w:rsid w:val="00E9689A"/>
    <w:rsid w:val="00E969F0"/>
    <w:rsid w:val="00E96AE2"/>
    <w:rsid w:val="00E96D01"/>
    <w:rsid w:val="00E96F9B"/>
    <w:rsid w:val="00E9729A"/>
    <w:rsid w:val="00E97460"/>
    <w:rsid w:val="00E976EA"/>
    <w:rsid w:val="00E977BD"/>
    <w:rsid w:val="00E97838"/>
    <w:rsid w:val="00E9788C"/>
    <w:rsid w:val="00E978A0"/>
    <w:rsid w:val="00E97C69"/>
    <w:rsid w:val="00EA029A"/>
    <w:rsid w:val="00EA02F3"/>
    <w:rsid w:val="00EA0377"/>
    <w:rsid w:val="00EA0C05"/>
    <w:rsid w:val="00EA0F5A"/>
    <w:rsid w:val="00EA11C9"/>
    <w:rsid w:val="00EA1852"/>
    <w:rsid w:val="00EA1960"/>
    <w:rsid w:val="00EA294B"/>
    <w:rsid w:val="00EA306B"/>
    <w:rsid w:val="00EA32E9"/>
    <w:rsid w:val="00EA335B"/>
    <w:rsid w:val="00EA3B8D"/>
    <w:rsid w:val="00EA3E6E"/>
    <w:rsid w:val="00EA3EC0"/>
    <w:rsid w:val="00EA4268"/>
    <w:rsid w:val="00EA42AC"/>
    <w:rsid w:val="00EA42EE"/>
    <w:rsid w:val="00EA4A2F"/>
    <w:rsid w:val="00EA4BBB"/>
    <w:rsid w:val="00EA4E1C"/>
    <w:rsid w:val="00EA5322"/>
    <w:rsid w:val="00EA55E8"/>
    <w:rsid w:val="00EA55FB"/>
    <w:rsid w:val="00EA581E"/>
    <w:rsid w:val="00EA5B49"/>
    <w:rsid w:val="00EA609C"/>
    <w:rsid w:val="00EA659A"/>
    <w:rsid w:val="00EA6998"/>
    <w:rsid w:val="00EA6AF2"/>
    <w:rsid w:val="00EA6C17"/>
    <w:rsid w:val="00EA6CA4"/>
    <w:rsid w:val="00EA6DA5"/>
    <w:rsid w:val="00EA7E80"/>
    <w:rsid w:val="00EB0155"/>
    <w:rsid w:val="00EB01C7"/>
    <w:rsid w:val="00EB022E"/>
    <w:rsid w:val="00EB03F8"/>
    <w:rsid w:val="00EB06E4"/>
    <w:rsid w:val="00EB0742"/>
    <w:rsid w:val="00EB0B02"/>
    <w:rsid w:val="00EB0BE3"/>
    <w:rsid w:val="00EB0CC1"/>
    <w:rsid w:val="00EB11B9"/>
    <w:rsid w:val="00EB120B"/>
    <w:rsid w:val="00EB123C"/>
    <w:rsid w:val="00EB147B"/>
    <w:rsid w:val="00EB16B6"/>
    <w:rsid w:val="00EB1C6C"/>
    <w:rsid w:val="00EB201B"/>
    <w:rsid w:val="00EB2185"/>
    <w:rsid w:val="00EB21FB"/>
    <w:rsid w:val="00EB237D"/>
    <w:rsid w:val="00EB2C11"/>
    <w:rsid w:val="00EB325E"/>
    <w:rsid w:val="00EB3380"/>
    <w:rsid w:val="00EB34F8"/>
    <w:rsid w:val="00EB362C"/>
    <w:rsid w:val="00EB44A6"/>
    <w:rsid w:val="00EB479E"/>
    <w:rsid w:val="00EB4CE1"/>
    <w:rsid w:val="00EB4F1E"/>
    <w:rsid w:val="00EB63D3"/>
    <w:rsid w:val="00EB64C5"/>
    <w:rsid w:val="00EB654B"/>
    <w:rsid w:val="00EB6EE0"/>
    <w:rsid w:val="00EB7317"/>
    <w:rsid w:val="00EB79CB"/>
    <w:rsid w:val="00EB7AF4"/>
    <w:rsid w:val="00EB7C47"/>
    <w:rsid w:val="00EB7E8E"/>
    <w:rsid w:val="00EB7EAB"/>
    <w:rsid w:val="00EC008F"/>
    <w:rsid w:val="00EC033E"/>
    <w:rsid w:val="00EC043F"/>
    <w:rsid w:val="00EC0AED"/>
    <w:rsid w:val="00EC0D52"/>
    <w:rsid w:val="00EC11B3"/>
    <w:rsid w:val="00EC1870"/>
    <w:rsid w:val="00EC193C"/>
    <w:rsid w:val="00EC1C43"/>
    <w:rsid w:val="00EC1F72"/>
    <w:rsid w:val="00EC21E8"/>
    <w:rsid w:val="00EC23C5"/>
    <w:rsid w:val="00EC2FE9"/>
    <w:rsid w:val="00EC308E"/>
    <w:rsid w:val="00EC437D"/>
    <w:rsid w:val="00EC44E7"/>
    <w:rsid w:val="00EC46ED"/>
    <w:rsid w:val="00EC4888"/>
    <w:rsid w:val="00EC4FD5"/>
    <w:rsid w:val="00EC53EA"/>
    <w:rsid w:val="00EC58CF"/>
    <w:rsid w:val="00EC5E68"/>
    <w:rsid w:val="00EC5E7B"/>
    <w:rsid w:val="00EC5F0C"/>
    <w:rsid w:val="00EC607D"/>
    <w:rsid w:val="00EC6139"/>
    <w:rsid w:val="00EC63CE"/>
    <w:rsid w:val="00EC6420"/>
    <w:rsid w:val="00EC66A7"/>
    <w:rsid w:val="00EC68E9"/>
    <w:rsid w:val="00EC7111"/>
    <w:rsid w:val="00EC73B9"/>
    <w:rsid w:val="00EC777D"/>
    <w:rsid w:val="00ED07EB"/>
    <w:rsid w:val="00ED0A3D"/>
    <w:rsid w:val="00ED0AE8"/>
    <w:rsid w:val="00ED0E03"/>
    <w:rsid w:val="00ED17D1"/>
    <w:rsid w:val="00ED229B"/>
    <w:rsid w:val="00ED2718"/>
    <w:rsid w:val="00ED2A25"/>
    <w:rsid w:val="00ED2F8A"/>
    <w:rsid w:val="00ED3108"/>
    <w:rsid w:val="00ED3129"/>
    <w:rsid w:val="00ED37AC"/>
    <w:rsid w:val="00ED3CBE"/>
    <w:rsid w:val="00ED4036"/>
    <w:rsid w:val="00ED40E9"/>
    <w:rsid w:val="00ED43E0"/>
    <w:rsid w:val="00ED4448"/>
    <w:rsid w:val="00ED50D7"/>
    <w:rsid w:val="00ED5A6B"/>
    <w:rsid w:val="00ED5C94"/>
    <w:rsid w:val="00ED61E0"/>
    <w:rsid w:val="00ED632F"/>
    <w:rsid w:val="00ED6409"/>
    <w:rsid w:val="00ED6A2B"/>
    <w:rsid w:val="00ED7421"/>
    <w:rsid w:val="00ED7A78"/>
    <w:rsid w:val="00ED7B09"/>
    <w:rsid w:val="00ED7E62"/>
    <w:rsid w:val="00ED7F08"/>
    <w:rsid w:val="00ED7F9F"/>
    <w:rsid w:val="00EE0566"/>
    <w:rsid w:val="00EE0836"/>
    <w:rsid w:val="00EE0A88"/>
    <w:rsid w:val="00EE109E"/>
    <w:rsid w:val="00EE1314"/>
    <w:rsid w:val="00EE1B7B"/>
    <w:rsid w:val="00EE1F27"/>
    <w:rsid w:val="00EE2259"/>
    <w:rsid w:val="00EE2356"/>
    <w:rsid w:val="00EE286A"/>
    <w:rsid w:val="00EE2DA9"/>
    <w:rsid w:val="00EE2F72"/>
    <w:rsid w:val="00EE3314"/>
    <w:rsid w:val="00EE352E"/>
    <w:rsid w:val="00EE3540"/>
    <w:rsid w:val="00EE377A"/>
    <w:rsid w:val="00EE3959"/>
    <w:rsid w:val="00EE3AD0"/>
    <w:rsid w:val="00EE3C26"/>
    <w:rsid w:val="00EE3EAD"/>
    <w:rsid w:val="00EE3EBA"/>
    <w:rsid w:val="00EE3FEE"/>
    <w:rsid w:val="00EE4485"/>
    <w:rsid w:val="00EE4594"/>
    <w:rsid w:val="00EE4889"/>
    <w:rsid w:val="00EE498C"/>
    <w:rsid w:val="00EE50A1"/>
    <w:rsid w:val="00EE5325"/>
    <w:rsid w:val="00EE568A"/>
    <w:rsid w:val="00EE5933"/>
    <w:rsid w:val="00EE5A70"/>
    <w:rsid w:val="00EE5ACD"/>
    <w:rsid w:val="00EE5B89"/>
    <w:rsid w:val="00EE61CB"/>
    <w:rsid w:val="00EE65B4"/>
    <w:rsid w:val="00EE6665"/>
    <w:rsid w:val="00EE69D9"/>
    <w:rsid w:val="00EE6E34"/>
    <w:rsid w:val="00EE7309"/>
    <w:rsid w:val="00EE7971"/>
    <w:rsid w:val="00EE7A35"/>
    <w:rsid w:val="00EE7B11"/>
    <w:rsid w:val="00EE7B7F"/>
    <w:rsid w:val="00EE7F46"/>
    <w:rsid w:val="00EF0BDB"/>
    <w:rsid w:val="00EF11BF"/>
    <w:rsid w:val="00EF216B"/>
    <w:rsid w:val="00EF24E5"/>
    <w:rsid w:val="00EF266D"/>
    <w:rsid w:val="00EF2A01"/>
    <w:rsid w:val="00EF2B21"/>
    <w:rsid w:val="00EF2CBE"/>
    <w:rsid w:val="00EF39D3"/>
    <w:rsid w:val="00EF3B5A"/>
    <w:rsid w:val="00EF3C9A"/>
    <w:rsid w:val="00EF3DB5"/>
    <w:rsid w:val="00EF412C"/>
    <w:rsid w:val="00EF4664"/>
    <w:rsid w:val="00EF46B3"/>
    <w:rsid w:val="00EF4880"/>
    <w:rsid w:val="00EF4B70"/>
    <w:rsid w:val="00EF4CCA"/>
    <w:rsid w:val="00EF4CD1"/>
    <w:rsid w:val="00EF5C79"/>
    <w:rsid w:val="00EF6329"/>
    <w:rsid w:val="00EF6C4D"/>
    <w:rsid w:val="00EF7396"/>
    <w:rsid w:val="00F0006D"/>
    <w:rsid w:val="00F002B5"/>
    <w:rsid w:val="00F007E3"/>
    <w:rsid w:val="00F00B6A"/>
    <w:rsid w:val="00F00ED7"/>
    <w:rsid w:val="00F01805"/>
    <w:rsid w:val="00F027A8"/>
    <w:rsid w:val="00F02AD6"/>
    <w:rsid w:val="00F02F09"/>
    <w:rsid w:val="00F03918"/>
    <w:rsid w:val="00F03A6A"/>
    <w:rsid w:val="00F03D7B"/>
    <w:rsid w:val="00F03D87"/>
    <w:rsid w:val="00F03EF3"/>
    <w:rsid w:val="00F03F2A"/>
    <w:rsid w:val="00F04219"/>
    <w:rsid w:val="00F043C6"/>
    <w:rsid w:val="00F04932"/>
    <w:rsid w:val="00F049AB"/>
    <w:rsid w:val="00F04A5F"/>
    <w:rsid w:val="00F04AD9"/>
    <w:rsid w:val="00F04BAD"/>
    <w:rsid w:val="00F04C9F"/>
    <w:rsid w:val="00F05091"/>
    <w:rsid w:val="00F050A0"/>
    <w:rsid w:val="00F050E4"/>
    <w:rsid w:val="00F0515A"/>
    <w:rsid w:val="00F054B3"/>
    <w:rsid w:val="00F05666"/>
    <w:rsid w:val="00F05947"/>
    <w:rsid w:val="00F05AF6"/>
    <w:rsid w:val="00F05B3E"/>
    <w:rsid w:val="00F05B70"/>
    <w:rsid w:val="00F064BB"/>
    <w:rsid w:val="00F065F2"/>
    <w:rsid w:val="00F068DF"/>
    <w:rsid w:val="00F06A7C"/>
    <w:rsid w:val="00F0716C"/>
    <w:rsid w:val="00F072C3"/>
    <w:rsid w:val="00F07ADB"/>
    <w:rsid w:val="00F07D50"/>
    <w:rsid w:val="00F10095"/>
    <w:rsid w:val="00F10A59"/>
    <w:rsid w:val="00F11B2C"/>
    <w:rsid w:val="00F12162"/>
    <w:rsid w:val="00F1219C"/>
    <w:rsid w:val="00F12322"/>
    <w:rsid w:val="00F1299C"/>
    <w:rsid w:val="00F12FB5"/>
    <w:rsid w:val="00F13267"/>
    <w:rsid w:val="00F138A6"/>
    <w:rsid w:val="00F1409C"/>
    <w:rsid w:val="00F140E2"/>
    <w:rsid w:val="00F14467"/>
    <w:rsid w:val="00F14742"/>
    <w:rsid w:val="00F147B0"/>
    <w:rsid w:val="00F14841"/>
    <w:rsid w:val="00F14A6B"/>
    <w:rsid w:val="00F15278"/>
    <w:rsid w:val="00F15292"/>
    <w:rsid w:val="00F1542E"/>
    <w:rsid w:val="00F15663"/>
    <w:rsid w:val="00F15A31"/>
    <w:rsid w:val="00F15CF4"/>
    <w:rsid w:val="00F15DAA"/>
    <w:rsid w:val="00F15E52"/>
    <w:rsid w:val="00F161A1"/>
    <w:rsid w:val="00F1644F"/>
    <w:rsid w:val="00F165D6"/>
    <w:rsid w:val="00F169A1"/>
    <w:rsid w:val="00F16A7A"/>
    <w:rsid w:val="00F174D7"/>
    <w:rsid w:val="00F17C33"/>
    <w:rsid w:val="00F17DEB"/>
    <w:rsid w:val="00F20184"/>
    <w:rsid w:val="00F20888"/>
    <w:rsid w:val="00F208A3"/>
    <w:rsid w:val="00F20AC8"/>
    <w:rsid w:val="00F21295"/>
    <w:rsid w:val="00F21908"/>
    <w:rsid w:val="00F21E19"/>
    <w:rsid w:val="00F21FF0"/>
    <w:rsid w:val="00F2207B"/>
    <w:rsid w:val="00F22354"/>
    <w:rsid w:val="00F2271D"/>
    <w:rsid w:val="00F22B4F"/>
    <w:rsid w:val="00F23259"/>
    <w:rsid w:val="00F23881"/>
    <w:rsid w:val="00F23E7D"/>
    <w:rsid w:val="00F24136"/>
    <w:rsid w:val="00F24488"/>
    <w:rsid w:val="00F2472A"/>
    <w:rsid w:val="00F2477F"/>
    <w:rsid w:val="00F255BE"/>
    <w:rsid w:val="00F25613"/>
    <w:rsid w:val="00F256A3"/>
    <w:rsid w:val="00F256B9"/>
    <w:rsid w:val="00F25C5B"/>
    <w:rsid w:val="00F26142"/>
    <w:rsid w:val="00F265A9"/>
    <w:rsid w:val="00F26854"/>
    <w:rsid w:val="00F26975"/>
    <w:rsid w:val="00F26D9B"/>
    <w:rsid w:val="00F26F50"/>
    <w:rsid w:val="00F27096"/>
    <w:rsid w:val="00F27114"/>
    <w:rsid w:val="00F27380"/>
    <w:rsid w:val="00F27D9D"/>
    <w:rsid w:val="00F27DB5"/>
    <w:rsid w:val="00F300E7"/>
    <w:rsid w:val="00F30D17"/>
    <w:rsid w:val="00F31429"/>
    <w:rsid w:val="00F3175B"/>
    <w:rsid w:val="00F32381"/>
    <w:rsid w:val="00F32488"/>
    <w:rsid w:val="00F32C26"/>
    <w:rsid w:val="00F32DC5"/>
    <w:rsid w:val="00F32F44"/>
    <w:rsid w:val="00F33C5A"/>
    <w:rsid w:val="00F33D9E"/>
    <w:rsid w:val="00F33EE9"/>
    <w:rsid w:val="00F34187"/>
    <w:rsid w:val="00F3438C"/>
    <w:rsid w:val="00F343AD"/>
    <w:rsid w:val="00F3468C"/>
    <w:rsid w:val="00F349C1"/>
    <w:rsid w:val="00F35367"/>
    <w:rsid w:val="00F3569E"/>
    <w:rsid w:val="00F356D6"/>
    <w:rsid w:val="00F35892"/>
    <w:rsid w:val="00F35E1B"/>
    <w:rsid w:val="00F36126"/>
    <w:rsid w:val="00F366E3"/>
    <w:rsid w:val="00F36B2D"/>
    <w:rsid w:val="00F36BB5"/>
    <w:rsid w:val="00F36EEE"/>
    <w:rsid w:val="00F37134"/>
    <w:rsid w:val="00F37741"/>
    <w:rsid w:val="00F377DC"/>
    <w:rsid w:val="00F37A78"/>
    <w:rsid w:val="00F37BE1"/>
    <w:rsid w:val="00F37D03"/>
    <w:rsid w:val="00F4017A"/>
    <w:rsid w:val="00F40348"/>
    <w:rsid w:val="00F405CB"/>
    <w:rsid w:val="00F40781"/>
    <w:rsid w:val="00F4106B"/>
    <w:rsid w:val="00F41279"/>
    <w:rsid w:val="00F41498"/>
    <w:rsid w:val="00F415BA"/>
    <w:rsid w:val="00F4171B"/>
    <w:rsid w:val="00F417BF"/>
    <w:rsid w:val="00F419C2"/>
    <w:rsid w:val="00F41DCE"/>
    <w:rsid w:val="00F424C6"/>
    <w:rsid w:val="00F42F14"/>
    <w:rsid w:val="00F42FB3"/>
    <w:rsid w:val="00F43677"/>
    <w:rsid w:val="00F43737"/>
    <w:rsid w:val="00F43869"/>
    <w:rsid w:val="00F43BA1"/>
    <w:rsid w:val="00F43BB8"/>
    <w:rsid w:val="00F44350"/>
    <w:rsid w:val="00F4439D"/>
    <w:rsid w:val="00F4492F"/>
    <w:rsid w:val="00F450CB"/>
    <w:rsid w:val="00F4598E"/>
    <w:rsid w:val="00F469FA"/>
    <w:rsid w:val="00F47333"/>
    <w:rsid w:val="00F477DC"/>
    <w:rsid w:val="00F47969"/>
    <w:rsid w:val="00F47A53"/>
    <w:rsid w:val="00F47B19"/>
    <w:rsid w:val="00F500AF"/>
    <w:rsid w:val="00F50222"/>
    <w:rsid w:val="00F50433"/>
    <w:rsid w:val="00F50CFA"/>
    <w:rsid w:val="00F50D63"/>
    <w:rsid w:val="00F5152E"/>
    <w:rsid w:val="00F517AC"/>
    <w:rsid w:val="00F51B37"/>
    <w:rsid w:val="00F51C12"/>
    <w:rsid w:val="00F51F80"/>
    <w:rsid w:val="00F52026"/>
    <w:rsid w:val="00F5213D"/>
    <w:rsid w:val="00F5216A"/>
    <w:rsid w:val="00F52A55"/>
    <w:rsid w:val="00F53034"/>
    <w:rsid w:val="00F5327F"/>
    <w:rsid w:val="00F545F9"/>
    <w:rsid w:val="00F548FC"/>
    <w:rsid w:val="00F54D5A"/>
    <w:rsid w:val="00F55232"/>
    <w:rsid w:val="00F553CB"/>
    <w:rsid w:val="00F553D6"/>
    <w:rsid w:val="00F55AF1"/>
    <w:rsid w:val="00F55BF4"/>
    <w:rsid w:val="00F55D9E"/>
    <w:rsid w:val="00F55F28"/>
    <w:rsid w:val="00F56645"/>
    <w:rsid w:val="00F56F66"/>
    <w:rsid w:val="00F5715B"/>
    <w:rsid w:val="00F57B35"/>
    <w:rsid w:val="00F60016"/>
    <w:rsid w:val="00F606CB"/>
    <w:rsid w:val="00F6108C"/>
    <w:rsid w:val="00F61169"/>
    <w:rsid w:val="00F61695"/>
    <w:rsid w:val="00F618EC"/>
    <w:rsid w:val="00F61E4E"/>
    <w:rsid w:val="00F6291E"/>
    <w:rsid w:val="00F62FCB"/>
    <w:rsid w:val="00F63279"/>
    <w:rsid w:val="00F6365A"/>
    <w:rsid w:val="00F63BCC"/>
    <w:rsid w:val="00F63F48"/>
    <w:rsid w:val="00F6422A"/>
    <w:rsid w:val="00F645EE"/>
    <w:rsid w:val="00F647F1"/>
    <w:rsid w:val="00F648D6"/>
    <w:rsid w:val="00F64B31"/>
    <w:rsid w:val="00F64E81"/>
    <w:rsid w:val="00F64EA8"/>
    <w:rsid w:val="00F65AAF"/>
    <w:rsid w:val="00F662DF"/>
    <w:rsid w:val="00F6637C"/>
    <w:rsid w:val="00F6657F"/>
    <w:rsid w:val="00F666B8"/>
    <w:rsid w:val="00F66A9C"/>
    <w:rsid w:val="00F66C7D"/>
    <w:rsid w:val="00F66E68"/>
    <w:rsid w:val="00F67010"/>
    <w:rsid w:val="00F675AC"/>
    <w:rsid w:val="00F676E1"/>
    <w:rsid w:val="00F67744"/>
    <w:rsid w:val="00F678E7"/>
    <w:rsid w:val="00F67FFE"/>
    <w:rsid w:val="00F705CC"/>
    <w:rsid w:val="00F70FD6"/>
    <w:rsid w:val="00F711FA"/>
    <w:rsid w:val="00F712BD"/>
    <w:rsid w:val="00F7141A"/>
    <w:rsid w:val="00F715E2"/>
    <w:rsid w:val="00F71E5B"/>
    <w:rsid w:val="00F71F80"/>
    <w:rsid w:val="00F72159"/>
    <w:rsid w:val="00F725CD"/>
    <w:rsid w:val="00F72923"/>
    <w:rsid w:val="00F72C34"/>
    <w:rsid w:val="00F737D8"/>
    <w:rsid w:val="00F739AF"/>
    <w:rsid w:val="00F73E73"/>
    <w:rsid w:val="00F74503"/>
    <w:rsid w:val="00F745DA"/>
    <w:rsid w:val="00F747C8"/>
    <w:rsid w:val="00F74D67"/>
    <w:rsid w:val="00F74E98"/>
    <w:rsid w:val="00F75213"/>
    <w:rsid w:val="00F75712"/>
    <w:rsid w:val="00F7581B"/>
    <w:rsid w:val="00F759D6"/>
    <w:rsid w:val="00F75A7D"/>
    <w:rsid w:val="00F75C90"/>
    <w:rsid w:val="00F75DA2"/>
    <w:rsid w:val="00F7601A"/>
    <w:rsid w:val="00F7626C"/>
    <w:rsid w:val="00F76A44"/>
    <w:rsid w:val="00F76A80"/>
    <w:rsid w:val="00F77314"/>
    <w:rsid w:val="00F8012A"/>
    <w:rsid w:val="00F80474"/>
    <w:rsid w:val="00F80776"/>
    <w:rsid w:val="00F8091C"/>
    <w:rsid w:val="00F80D14"/>
    <w:rsid w:val="00F810EF"/>
    <w:rsid w:val="00F812D2"/>
    <w:rsid w:val="00F81334"/>
    <w:rsid w:val="00F81471"/>
    <w:rsid w:val="00F81D06"/>
    <w:rsid w:val="00F81FA4"/>
    <w:rsid w:val="00F8223F"/>
    <w:rsid w:val="00F822B0"/>
    <w:rsid w:val="00F8279F"/>
    <w:rsid w:val="00F82A60"/>
    <w:rsid w:val="00F82EA1"/>
    <w:rsid w:val="00F82FB2"/>
    <w:rsid w:val="00F83181"/>
    <w:rsid w:val="00F834AC"/>
    <w:rsid w:val="00F834D2"/>
    <w:rsid w:val="00F837C6"/>
    <w:rsid w:val="00F83E18"/>
    <w:rsid w:val="00F84B87"/>
    <w:rsid w:val="00F85154"/>
    <w:rsid w:val="00F85932"/>
    <w:rsid w:val="00F859F3"/>
    <w:rsid w:val="00F85AD2"/>
    <w:rsid w:val="00F85B27"/>
    <w:rsid w:val="00F85D11"/>
    <w:rsid w:val="00F85D88"/>
    <w:rsid w:val="00F85ED3"/>
    <w:rsid w:val="00F860C9"/>
    <w:rsid w:val="00F86BA8"/>
    <w:rsid w:val="00F86D69"/>
    <w:rsid w:val="00F86FEB"/>
    <w:rsid w:val="00F8711E"/>
    <w:rsid w:val="00F8717C"/>
    <w:rsid w:val="00F87885"/>
    <w:rsid w:val="00F87AE2"/>
    <w:rsid w:val="00F90276"/>
    <w:rsid w:val="00F909BE"/>
    <w:rsid w:val="00F90BB3"/>
    <w:rsid w:val="00F90DFE"/>
    <w:rsid w:val="00F90E91"/>
    <w:rsid w:val="00F90FEF"/>
    <w:rsid w:val="00F912E0"/>
    <w:rsid w:val="00F91338"/>
    <w:rsid w:val="00F916B5"/>
    <w:rsid w:val="00F917DD"/>
    <w:rsid w:val="00F9185E"/>
    <w:rsid w:val="00F9208F"/>
    <w:rsid w:val="00F92235"/>
    <w:rsid w:val="00F923A4"/>
    <w:rsid w:val="00F924F2"/>
    <w:rsid w:val="00F9290E"/>
    <w:rsid w:val="00F92CAC"/>
    <w:rsid w:val="00F92CCC"/>
    <w:rsid w:val="00F92E8E"/>
    <w:rsid w:val="00F92F07"/>
    <w:rsid w:val="00F9336B"/>
    <w:rsid w:val="00F93381"/>
    <w:rsid w:val="00F937FC"/>
    <w:rsid w:val="00F9403C"/>
    <w:rsid w:val="00F9425E"/>
    <w:rsid w:val="00F94614"/>
    <w:rsid w:val="00F946D9"/>
    <w:rsid w:val="00F9482E"/>
    <w:rsid w:val="00F954F3"/>
    <w:rsid w:val="00F95BF5"/>
    <w:rsid w:val="00F95E5C"/>
    <w:rsid w:val="00F95F5F"/>
    <w:rsid w:val="00F967C3"/>
    <w:rsid w:val="00F9697D"/>
    <w:rsid w:val="00F96B52"/>
    <w:rsid w:val="00F96CC2"/>
    <w:rsid w:val="00F97CB3"/>
    <w:rsid w:val="00F97EB5"/>
    <w:rsid w:val="00FA0745"/>
    <w:rsid w:val="00FA1050"/>
    <w:rsid w:val="00FA187A"/>
    <w:rsid w:val="00FA1A17"/>
    <w:rsid w:val="00FA1A9D"/>
    <w:rsid w:val="00FA1E72"/>
    <w:rsid w:val="00FA1F4B"/>
    <w:rsid w:val="00FA2032"/>
    <w:rsid w:val="00FA231E"/>
    <w:rsid w:val="00FA29A7"/>
    <w:rsid w:val="00FA2CC8"/>
    <w:rsid w:val="00FA2CD1"/>
    <w:rsid w:val="00FA2FA5"/>
    <w:rsid w:val="00FA3220"/>
    <w:rsid w:val="00FA33FE"/>
    <w:rsid w:val="00FA38AC"/>
    <w:rsid w:val="00FA3A9C"/>
    <w:rsid w:val="00FA4193"/>
    <w:rsid w:val="00FA41A2"/>
    <w:rsid w:val="00FA4252"/>
    <w:rsid w:val="00FA50B4"/>
    <w:rsid w:val="00FA55E9"/>
    <w:rsid w:val="00FA57CC"/>
    <w:rsid w:val="00FA581C"/>
    <w:rsid w:val="00FA5CC7"/>
    <w:rsid w:val="00FA5D00"/>
    <w:rsid w:val="00FA5FC3"/>
    <w:rsid w:val="00FA62B7"/>
    <w:rsid w:val="00FA63DC"/>
    <w:rsid w:val="00FB0053"/>
    <w:rsid w:val="00FB02FE"/>
    <w:rsid w:val="00FB0350"/>
    <w:rsid w:val="00FB03CE"/>
    <w:rsid w:val="00FB043D"/>
    <w:rsid w:val="00FB0616"/>
    <w:rsid w:val="00FB06B2"/>
    <w:rsid w:val="00FB07BD"/>
    <w:rsid w:val="00FB07E9"/>
    <w:rsid w:val="00FB07F7"/>
    <w:rsid w:val="00FB0FD0"/>
    <w:rsid w:val="00FB1043"/>
    <w:rsid w:val="00FB13F3"/>
    <w:rsid w:val="00FB1479"/>
    <w:rsid w:val="00FB14E9"/>
    <w:rsid w:val="00FB1610"/>
    <w:rsid w:val="00FB1723"/>
    <w:rsid w:val="00FB18D7"/>
    <w:rsid w:val="00FB1924"/>
    <w:rsid w:val="00FB1971"/>
    <w:rsid w:val="00FB2134"/>
    <w:rsid w:val="00FB213E"/>
    <w:rsid w:val="00FB2577"/>
    <w:rsid w:val="00FB2824"/>
    <w:rsid w:val="00FB2D20"/>
    <w:rsid w:val="00FB3259"/>
    <w:rsid w:val="00FB3471"/>
    <w:rsid w:val="00FB352A"/>
    <w:rsid w:val="00FB3AE7"/>
    <w:rsid w:val="00FB417B"/>
    <w:rsid w:val="00FB42FF"/>
    <w:rsid w:val="00FB432A"/>
    <w:rsid w:val="00FB459E"/>
    <w:rsid w:val="00FB46E5"/>
    <w:rsid w:val="00FB4797"/>
    <w:rsid w:val="00FB48A6"/>
    <w:rsid w:val="00FB4A81"/>
    <w:rsid w:val="00FB4BD2"/>
    <w:rsid w:val="00FB4C85"/>
    <w:rsid w:val="00FB4D7E"/>
    <w:rsid w:val="00FB4DEE"/>
    <w:rsid w:val="00FB59D9"/>
    <w:rsid w:val="00FB5C05"/>
    <w:rsid w:val="00FB5C30"/>
    <w:rsid w:val="00FB5CD9"/>
    <w:rsid w:val="00FB67D3"/>
    <w:rsid w:val="00FB682C"/>
    <w:rsid w:val="00FB748A"/>
    <w:rsid w:val="00FB74F8"/>
    <w:rsid w:val="00FB7540"/>
    <w:rsid w:val="00FB78BF"/>
    <w:rsid w:val="00FB790B"/>
    <w:rsid w:val="00FB7D97"/>
    <w:rsid w:val="00FC001D"/>
    <w:rsid w:val="00FC01F0"/>
    <w:rsid w:val="00FC0697"/>
    <w:rsid w:val="00FC0B18"/>
    <w:rsid w:val="00FC0CE7"/>
    <w:rsid w:val="00FC1116"/>
    <w:rsid w:val="00FC146F"/>
    <w:rsid w:val="00FC1E8F"/>
    <w:rsid w:val="00FC1FD8"/>
    <w:rsid w:val="00FC2355"/>
    <w:rsid w:val="00FC25EF"/>
    <w:rsid w:val="00FC2783"/>
    <w:rsid w:val="00FC376E"/>
    <w:rsid w:val="00FC3F57"/>
    <w:rsid w:val="00FC4079"/>
    <w:rsid w:val="00FC4F56"/>
    <w:rsid w:val="00FC56FA"/>
    <w:rsid w:val="00FC5993"/>
    <w:rsid w:val="00FC6121"/>
    <w:rsid w:val="00FC636D"/>
    <w:rsid w:val="00FC638D"/>
    <w:rsid w:val="00FC64CC"/>
    <w:rsid w:val="00FC6527"/>
    <w:rsid w:val="00FC66B7"/>
    <w:rsid w:val="00FC674D"/>
    <w:rsid w:val="00FC6AE5"/>
    <w:rsid w:val="00FC6E72"/>
    <w:rsid w:val="00FC6F44"/>
    <w:rsid w:val="00FC7460"/>
    <w:rsid w:val="00FC74C3"/>
    <w:rsid w:val="00FC750E"/>
    <w:rsid w:val="00FC7687"/>
    <w:rsid w:val="00FC7727"/>
    <w:rsid w:val="00FD0952"/>
    <w:rsid w:val="00FD0B94"/>
    <w:rsid w:val="00FD0C63"/>
    <w:rsid w:val="00FD0C98"/>
    <w:rsid w:val="00FD0E7C"/>
    <w:rsid w:val="00FD131B"/>
    <w:rsid w:val="00FD186F"/>
    <w:rsid w:val="00FD18B4"/>
    <w:rsid w:val="00FD194E"/>
    <w:rsid w:val="00FD1A67"/>
    <w:rsid w:val="00FD1ACC"/>
    <w:rsid w:val="00FD1CFA"/>
    <w:rsid w:val="00FD1FEF"/>
    <w:rsid w:val="00FD21C2"/>
    <w:rsid w:val="00FD2379"/>
    <w:rsid w:val="00FD3094"/>
    <w:rsid w:val="00FD30AC"/>
    <w:rsid w:val="00FD3389"/>
    <w:rsid w:val="00FD341B"/>
    <w:rsid w:val="00FD38C3"/>
    <w:rsid w:val="00FD39BE"/>
    <w:rsid w:val="00FD3F5A"/>
    <w:rsid w:val="00FD414B"/>
    <w:rsid w:val="00FD4742"/>
    <w:rsid w:val="00FD4C25"/>
    <w:rsid w:val="00FD5410"/>
    <w:rsid w:val="00FD594B"/>
    <w:rsid w:val="00FD5C25"/>
    <w:rsid w:val="00FD5DA3"/>
    <w:rsid w:val="00FD6280"/>
    <w:rsid w:val="00FD65B4"/>
    <w:rsid w:val="00FD66CC"/>
    <w:rsid w:val="00FD68C9"/>
    <w:rsid w:val="00FD6C23"/>
    <w:rsid w:val="00FD6CD0"/>
    <w:rsid w:val="00FD6CF0"/>
    <w:rsid w:val="00FD6DFD"/>
    <w:rsid w:val="00FD6EE3"/>
    <w:rsid w:val="00FD6F40"/>
    <w:rsid w:val="00FD7889"/>
    <w:rsid w:val="00FD7A60"/>
    <w:rsid w:val="00FD7BA8"/>
    <w:rsid w:val="00FE032E"/>
    <w:rsid w:val="00FE047A"/>
    <w:rsid w:val="00FE0A80"/>
    <w:rsid w:val="00FE0AF6"/>
    <w:rsid w:val="00FE0BE5"/>
    <w:rsid w:val="00FE1060"/>
    <w:rsid w:val="00FE1123"/>
    <w:rsid w:val="00FE1636"/>
    <w:rsid w:val="00FE19EE"/>
    <w:rsid w:val="00FE1A06"/>
    <w:rsid w:val="00FE1AFF"/>
    <w:rsid w:val="00FE22AD"/>
    <w:rsid w:val="00FE2437"/>
    <w:rsid w:val="00FE24A9"/>
    <w:rsid w:val="00FE25C2"/>
    <w:rsid w:val="00FE2BAB"/>
    <w:rsid w:val="00FE2D20"/>
    <w:rsid w:val="00FE3461"/>
    <w:rsid w:val="00FE3B03"/>
    <w:rsid w:val="00FE3DF9"/>
    <w:rsid w:val="00FE4154"/>
    <w:rsid w:val="00FE45B6"/>
    <w:rsid w:val="00FE4ACB"/>
    <w:rsid w:val="00FE4CCD"/>
    <w:rsid w:val="00FE4F3D"/>
    <w:rsid w:val="00FE527A"/>
    <w:rsid w:val="00FE63EE"/>
    <w:rsid w:val="00FE67D4"/>
    <w:rsid w:val="00FE67F9"/>
    <w:rsid w:val="00FE697C"/>
    <w:rsid w:val="00FE6DD4"/>
    <w:rsid w:val="00FE78A1"/>
    <w:rsid w:val="00FE7B74"/>
    <w:rsid w:val="00FE7C54"/>
    <w:rsid w:val="00FF05F5"/>
    <w:rsid w:val="00FF0BE6"/>
    <w:rsid w:val="00FF0C4C"/>
    <w:rsid w:val="00FF0FAF"/>
    <w:rsid w:val="00FF0FCB"/>
    <w:rsid w:val="00FF14CF"/>
    <w:rsid w:val="00FF1BF9"/>
    <w:rsid w:val="00FF1F89"/>
    <w:rsid w:val="00FF2149"/>
    <w:rsid w:val="00FF240C"/>
    <w:rsid w:val="00FF2F3F"/>
    <w:rsid w:val="00FF3001"/>
    <w:rsid w:val="00FF34ED"/>
    <w:rsid w:val="00FF35FD"/>
    <w:rsid w:val="00FF43DE"/>
    <w:rsid w:val="00FF4433"/>
    <w:rsid w:val="00FF462C"/>
    <w:rsid w:val="00FF466A"/>
    <w:rsid w:val="00FF4705"/>
    <w:rsid w:val="00FF485F"/>
    <w:rsid w:val="00FF48E1"/>
    <w:rsid w:val="00FF5089"/>
    <w:rsid w:val="00FF50C7"/>
    <w:rsid w:val="00FF561D"/>
    <w:rsid w:val="00FF5C58"/>
    <w:rsid w:val="00FF5CA9"/>
    <w:rsid w:val="00FF5F2C"/>
    <w:rsid w:val="00FF6328"/>
    <w:rsid w:val="00FF6499"/>
    <w:rsid w:val="00FF67CC"/>
    <w:rsid w:val="00FF680D"/>
    <w:rsid w:val="00FF6D9C"/>
    <w:rsid w:val="00FF754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991E65D"/>
  <w15:docId w15:val="{A6EEFDF8-6B74-4A20-BD59-90374519D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5A33"/>
    <w:pPr>
      <w:spacing w:after="160" w:line="259" w:lineRule="auto"/>
    </w:pPr>
    <w:rPr>
      <w:sz w:val="22"/>
      <w:szCs w:val="22"/>
      <w:lang w:eastAsia="en-US"/>
    </w:rPr>
  </w:style>
  <w:style w:type="paragraph" w:styleId="Heading1">
    <w:name w:val="heading 1"/>
    <w:basedOn w:val="Normal"/>
    <w:next w:val="Normal"/>
    <w:link w:val="Heading1Char"/>
    <w:uiPriority w:val="9"/>
    <w:qFormat/>
    <w:rsid w:val="00BB7198"/>
    <w:pPr>
      <w:keepNext/>
      <w:keepLines/>
      <w:spacing w:before="480" w:after="0"/>
      <w:outlineLvl w:val="0"/>
    </w:pPr>
    <w:rPr>
      <w:rFonts w:ascii="Calibri Light" w:eastAsia="Times New Roman" w:hAnsi="Calibri Light"/>
      <w:b/>
      <w:bCs/>
      <w:color w:val="2E74B5"/>
      <w:sz w:val="28"/>
      <w:szCs w:val="28"/>
    </w:rPr>
  </w:style>
  <w:style w:type="paragraph" w:styleId="Heading2">
    <w:name w:val="heading 2"/>
    <w:basedOn w:val="Normal"/>
    <w:next w:val="Normal"/>
    <w:link w:val="Heading2Char"/>
    <w:uiPriority w:val="9"/>
    <w:unhideWhenUsed/>
    <w:qFormat/>
    <w:rsid w:val="00276A29"/>
    <w:pPr>
      <w:keepNext/>
      <w:spacing w:before="240" w:after="60"/>
      <w:outlineLvl w:val="1"/>
    </w:pPr>
    <w:rPr>
      <w:rFonts w:ascii="Calibri Light" w:eastAsia="Times New Roman" w:hAnsi="Calibri Light"/>
      <w:b/>
      <w:bCs/>
      <w:i/>
      <w:iCs/>
      <w:sz w:val="28"/>
      <w:szCs w:val="28"/>
    </w:rPr>
  </w:style>
  <w:style w:type="paragraph" w:styleId="Heading3">
    <w:name w:val="heading 3"/>
    <w:basedOn w:val="Normal"/>
    <w:next w:val="Normal"/>
    <w:link w:val="Heading3Char"/>
    <w:uiPriority w:val="9"/>
    <w:unhideWhenUsed/>
    <w:qFormat/>
    <w:rsid w:val="00276A29"/>
    <w:pPr>
      <w:keepNext/>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iPriority w:val="9"/>
    <w:unhideWhenUsed/>
    <w:qFormat/>
    <w:rsid w:val="00276A29"/>
    <w:pPr>
      <w:keepNext/>
      <w:spacing w:before="240" w:after="60"/>
      <w:outlineLvl w:val="3"/>
    </w:pPr>
    <w:rPr>
      <w:rFonts w:eastAsia="Times New Roman"/>
      <w:b/>
      <w:bCs/>
      <w:sz w:val="28"/>
      <w:szCs w:val="28"/>
    </w:rPr>
  </w:style>
  <w:style w:type="paragraph" w:styleId="Heading5">
    <w:name w:val="heading 5"/>
    <w:basedOn w:val="Normal"/>
    <w:next w:val="Normal"/>
    <w:link w:val="Heading5Char"/>
    <w:uiPriority w:val="9"/>
    <w:unhideWhenUsed/>
    <w:qFormat/>
    <w:rsid w:val="00276A29"/>
    <w:p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unhideWhenUsed/>
    <w:qFormat/>
    <w:rsid w:val="00276A29"/>
    <w:pPr>
      <w:spacing w:before="240" w:after="60"/>
      <w:outlineLvl w:val="5"/>
    </w:pPr>
    <w:rPr>
      <w:rFonts w:eastAsia="Times New Roman"/>
      <w:b/>
      <w:bCs/>
    </w:rPr>
  </w:style>
  <w:style w:type="paragraph" w:styleId="Heading7">
    <w:name w:val="heading 7"/>
    <w:basedOn w:val="Normal"/>
    <w:next w:val="Normal"/>
    <w:link w:val="Heading7Char"/>
    <w:uiPriority w:val="9"/>
    <w:unhideWhenUsed/>
    <w:qFormat/>
    <w:rsid w:val="00276A29"/>
    <w:pPr>
      <w:spacing w:before="240" w:after="60"/>
      <w:outlineLvl w:val="6"/>
    </w:pPr>
    <w:rPr>
      <w:rFonts w:eastAsia="Times New Roman"/>
      <w:sz w:val="24"/>
      <w:szCs w:val="24"/>
    </w:rPr>
  </w:style>
  <w:style w:type="paragraph" w:styleId="Heading8">
    <w:name w:val="heading 8"/>
    <w:basedOn w:val="Normal"/>
    <w:next w:val="Normal"/>
    <w:link w:val="Heading8Char"/>
    <w:uiPriority w:val="9"/>
    <w:unhideWhenUsed/>
    <w:qFormat/>
    <w:rsid w:val="00276A29"/>
    <w:pPr>
      <w:spacing w:before="240" w:after="60"/>
      <w:outlineLvl w:val="7"/>
    </w:pPr>
    <w:rPr>
      <w:rFonts w:eastAsia="Times New Roman"/>
      <w:i/>
      <w:iCs/>
      <w:sz w:val="24"/>
      <w:szCs w:val="24"/>
    </w:rPr>
  </w:style>
  <w:style w:type="paragraph" w:styleId="Heading9">
    <w:name w:val="heading 9"/>
    <w:basedOn w:val="Normal"/>
    <w:next w:val="Normal"/>
    <w:link w:val="Heading9Char"/>
    <w:uiPriority w:val="9"/>
    <w:unhideWhenUsed/>
    <w:qFormat/>
    <w:rsid w:val="00276A29"/>
    <w:pPr>
      <w:spacing w:before="240" w:after="60"/>
      <w:outlineLvl w:val="8"/>
    </w:pPr>
    <w:rPr>
      <w:rFonts w:ascii="Calibri Light" w:eastAsia="Times New Roman" w:hAnsi="Calibri Ligh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B7198"/>
    <w:rPr>
      <w:rFonts w:ascii="Calibri Light" w:eastAsia="Times New Roman" w:hAnsi="Calibri Light" w:cs="Times New Roman"/>
      <w:b/>
      <w:bCs/>
      <w:color w:val="2E74B5"/>
      <w:sz w:val="28"/>
      <w:szCs w:val="28"/>
    </w:rPr>
  </w:style>
  <w:style w:type="paragraph" w:styleId="ListParagraph">
    <w:name w:val="List Paragraph"/>
    <w:aliases w:val="List Paragraph (numbered (a)),List Paragraph1,References,Numbered List Paragraph,Numbered Paragraph,Main numbered paragraph,List_Paragraph,Multilevel para_II,Bullets,IBL List Paragraph,List Paragraph nowy,본문(내용),Forth level"/>
    <w:basedOn w:val="Normal"/>
    <w:link w:val="ListParagraphChar"/>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n"/>
    <w:basedOn w:val="Normal"/>
    <w:link w:val="FootnoteTextChar"/>
    <w:uiPriority w:val="99"/>
    <w:unhideWhenUsed/>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uiPriority w:val="99"/>
    <w:unhideWhenUsed/>
    <w:qFormat/>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2D4B6A"/>
    <w:rPr>
      <w:rFonts w:ascii="Segoe UI" w:hAnsi="Segoe UI" w:cs="Segoe UI"/>
      <w:sz w:val="18"/>
      <w:szCs w:val="18"/>
    </w:rPr>
  </w:style>
  <w:style w:type="paragraph" w:styleId="Header">
    <w:name w:val="header"/>
    <w:basedOn w:val="Normal"/>
    <w:link w:val="HeaderChar"/>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D61AB6"/>
    <w:rPr>
      <w:sz w:val="16"/>
      <w:szCs w:val="16"/>
    </w:rPr>
  </w:style>
  <w:style w:type="paragraph" w:styleId="CommentText">
    <w:name w:val="annotation text"/>
    <w:basedOn w:val="Normal"/>
    <w:link w:val="CommentTextChar"/>
    <w:uiPriority w:val="99"/>
    <w:unhideWhenUsed/>
    <w:rsid w:val="00D61AB6"/>
    <w:pPr>
      <w:spacing w:line="240" w:lineRule="auto"/>
    </w:pPr>
    <w:rPr>
      <w:sz w:val="20"/>
      <w:szCs w:val="20"/>
    </w:rPr>
  </w:style>
  <w:style w:type="character" w:customStyle="1" w:styleId="CommentTextChar">
    <w:name w:val="Comment Text Char"/>
    <w:link w:val="CommentText"/>
    <w:uiPriority w:val="99"/>
    <w:rsid w:val="00D61AB6"/>
    <w:rPr>
      <w:sz w:val="20"/>
      <w:szCs w:val="20"/>
    </w:rPr>
  </w:style>
  <w:style w:type="paragraph" w:styleId="CommentSubject">
    <w:name w:val="annotation subject"/>
    <w:basedOn w:val="CommentText"/>
    <w:next w:val="CommentText"/>
    <w:link w:val="CommentSubjectChar"/>
    <w:uiPriority w:val="99"/>
    <w:semiHidden/>
    <w:unhideWhenUsed/>
    <w:rsid w:val="00D61AB6"/>
    <w:rPr>
      <w:b/>
      <w:bCs/>
    </w:rPr>
  </w:style>
  <w:style w:type="character" w:customStyle="1" w:styleId="CommentSubjectChar">
    <w:name w:val="Comment Subject Char"/>
    <w:link w:val="CommentSubject"/>
    <w:uiPriority w:val="99"/>
    <w:semiHidden/>
    <w:rsid w:val="00D61AB6"/>
    <w:rPr>
      <w:b/>
      <w:bCs/>
      <w:sz w:val="20"/>
      <w:szCs w:val="20"/>
    </w:rPr>
  </w:style>
  <w:style w:type="character" w:styleId="Hyperlink">
    <w:name w:val="Hyperlink"/>
    <w:uiPriority w:val="99"/>
    <w:unhideWhenUsed/>
    <w:rsid w:val="009A61DB"/>
    <w:rPr>
      <w:color w:val="0000FF"/>
      <w:u w:val="single"/>
    </w:rPr>
  </w:style>
  <w:style w:type="paragraph" w:styleId="Revision">
    <w:name w:val="Revision"/>
    <w:hidden/>
    <w:uiPriority w:val="99"/>
    <w:semiHidden/>
    <w:rsid w:val="00E237B3"/>
    <w:rPr>
      <w:sz w:val="22"/>
      <w:szCs w:val="22"/>
      <w:lang w:eastAsia="en-US"/>
    </w:rPr>
  </w:style>
  <w:style w:type="paragraph" w:styleId="HTMLPreformatted">
    <w:name w:val="HTML Preformatted"/>
    <w:basedOn w:val="Normal"/>
    <w:link w:val="HTMLPreformattedChar"/>
    <w:uiPriority w:val="99"/>
    <w:unhideWhenUsed/>
    <w:rsid w:val="00162D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bg-BG"/>
    </w:rPr>
  </w:style>
  <w:style w:type="character" w:customStyle="1" w:styleId="HTMLPreformattedChar">
    <w:name w:val="HTML Preformatted Char"/>
    <w:link w:val="HTMLPreformatted"/>
    <w:uiPriority w:val="99"/>
    <w:rsid w:val="00162D7F"/>
    <w:rPr>
      <w:rFonts w:ascii="Courier New" w:eastAsia="Times New Roman" w:hAnsi="Courier New" w:cs="Courier New"/>
      <w:sz w:val="20"/>
      <w:szCs w:val="20"/>
      <w:lang w:eastAsia="bg-BG"/>
    </w:rPr>
  </w:style>
  <w:style w:type="paragraph" w:styleId="BodyText">
    <w:name w:val="Body Text"/>
    <w:basedOn w:val="Normal"/>
    <w:link w:val="BodyTextChar"/>
    <w:unhideWhenUsed/>
    <w:rsid w:val="00BB7198"/>
    <w:pPr>
      <w:spacing w:after="120"/>
    </w:pPr>
  </w:style>
  <w:style w:type="character" w:customStyle="1" w:styleId="BodyTextChar">
    <w:name w:val="Body Text Char"/>
    <w:basedOn w:val="DefaultParagraphFont"/>
    <w:link w:val="BodyText"/>
    <w:rsid w:val="00BB7198"/>
  </w:style>
  <w:style w:type="paragraph" w:styleId="NormalWeb">
    <w:name w:val="Normal (Web)"/>
    <w:aliases w:val=" Char Char Char"/>
    <w:basedOn w:val="Normal"/>
    <w:link w:val="NormalWebChar"/>
    <w:uiPriority w:val="99"/>
    <w:rsid w:val="00BB7198"/>
    <w:pPr>
      <w:spacing w:after="0" w:line="240" w:lineRule="auto"/>
      <w:ind w:firstLine="900"/>
    </w:pPr>
    <w:rPr>
      <w:rFonts w:ascii="Times New Roman" w:eastAsia="Times New Roman" w:hAnsi="Times New Roman"/>
      <w:sz w:val="24"/>
      <w:szCs w:val="24"/>
      <w:lang w:eastAsia="bg-BG"/>
    </w:rPr>
  </w:style>
  <w:style w:type="character" w:customStyle="1" w:styleId="NormalWebChar">
    <w:name w:val="Normal (Web) Char"/>
    <w:aliases w:val=" Char Char Char Char"/>
    <w:link w:val="NormalWeb"/>
    <w:uiPriority w:val="99"/>
    <w:rsid w:val="00BB7198"/>
    <w:rPr>
      <w:rFonts w:ascii="Times New Roman" w:eastAsia="Times New Roman" w:hAnsi="Times New Roman" w:cs="Times New Roman"/>
      <w:sz w:val="24"/>
      <w:szCs w:val="24"/>
      <w:lang w:eastAsia="bg-BG"/>
    </w:rPr>
  </w:style>
  <w:style w:type="paragraph" w:customStyle="1" w:styleId="Default">
    <w:name w:val="Default"/>
    <w:rsid w:val="00BB7198"/>
    <w:pPr>
      <w:autoSpaceDE w:val="0"/>
      <w:autoSpaceDN w:val="0"/>
      <w:adjustRightInd w:val="0"/>
    </w:pPr>
    <w:rPr>
      <w:rFonts w:ascii="BWXTXJ+HelveticaNeue-Light" w:eastAsia="Times New Roman" w:hAnsi="BWXTXJ+HelveticaNeue-Light" w:cs="BWXTXJ+HelveticaNeue-Light"/>
      <w:color w:val="000000"/>
      <w:sz w:val="24"/>
      <w:szCs w:val="24"/>
    </w:rPr>
  </w:style>
  <w:style w:type="paragraph" w:customStyle="1" w:styleId="Chaptertitle">
    <w:name w:val="Chapter title"/>
    <w:basedOn w:val="Heading1"/>
    <w:next w:val="Default"/>
    <w:rsid w:val="00BB7198"/>
    <w:pPr>
      <w:keepLines w:val="0"/>
      <w:tabs>
        <w:tab w:val="num" w:pos="432"/>
      </w:tabs>
      <w:spacing w:before="240" w:after="60" w:line="240" w:lineRule="auto"/>
      <w:ind w:left="432" w:hanging="432"/>
    </w:pPr>
    <w:rPr>
      <w:rFonts w:ascii="Bookman Old Style" w:hAnsi="Bookman Old Style" w:cs="Arial"/>
      <w:iCs/>
      <w:caps/>
      <w:color w:val="auto"/>
      <w:kern w:val="32"/>
      <w:lang w:eastAsia="fr-FR"/>
    </w:rPr>
  </w:style>
  <w:style w:type="paragraph" w:customStyle="1" w:styleId="Aufzhlung">
    <w:name w:val="Aufzählung"/>
    <w:basedOn w:val="Normal"/>
    <w:uiPriority w:val="99"/>
    <w:rsid w:val="004A53C6"/>
    <w:pPr>
      <w:numPr>
        <w:numId w:val="20"/>
      </w:numPr>
      <w:suppressAutoHyphens/>
      <w:spacing w:after="60" w:line="240" w:lineRule="auto"/>
    </w:pPr>
    <w:rPr>
      <w:rFonts w:ascii="Arial" w:hAnsi="Arial" w:cs="Arial"/>
      <w:sz w:val="20"/>
      <w:szCs w:val="20"/>
      <w:lang w:val="en-GB" w:eastAsia="ar-SA"/>
    </w:rPr>
  </w:style>
  <w:style w:type="character" w:styleId="FollowedHyperlink">
    <w:name w:val="FollowedHyperlink"/>
    <w:uiPriority w:val="99"/>
    <w:semiHidden/>
    <w:unhideWhenUsed/>
    <w:rsid w:val="004A53C6"/>
    <w:rPr>
      <w:color w:val="954F72"/>
      <w:u w:val="single"/>
    </w:rPr>
  </w:style>
  <w:style w:type="paragraph" w:customStyle="1" w:styleId="CharCharCharCharCharCharCharCharCharCharCharCharChar">
    <w:name w:val="Char Char Char Char Char Char Char Char Char Char Char Char Char"/>
    <w:basedOn w:val="Normal"/>
    <w:rsid w:val="00982723"/>
    <w:pPr>
      <w:tabs>
        <w:tab w:val="left" w:pos="709"/>
      </w:tabs>
      <w:spacing w:after="0" w:line="240" w:lineRule="auto"/>
    </w:pPr>
    <w:rPr>
      <w:rFonts w:ascii="Tahoma" w:eastAsia="Times New Roman" w:hAnsi="Tahoma"/>
      <w:sz w:val="24"/>
      <w:szCs w:val="24"/>
      <w:lang w:val="pl-PL" w:eastAsia="pl-PL"/>
    </w:rPr>
  </w:style>
  <w:style w:type="paragraph" w:customStyle="1" w:styleId="m">
    <w:name w:val="m"/>
    <w:basedOn w:val="Normal"/>
    <w:rsid w:val="00172809"/>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1">
    <w:name w:val="1"/>
    <w:basedOn w:val="Normal"/>
    <w:rsid w:val="00A2466C"/>
    <w:pPr>
      <w:tabs>
        <w:tab w:val="left" w:pos="709"/>
      </w:tabs>
      <w:spacing w:after="0" w:line="240" w:lineRule="auto"/>
    </w:pPr>
    <w:rPr>
      <w:rFonts w:ascii="Tahoma" w:eastAsia="Times New Roman" w:hAnsi="Tahoma"/>
      <w:sz w:val="20"/>
      <w:szCs w:val="20"/>
      <w:lang w:val="pl-PL" w:eastAsia="pl-PL"/>
    </w:rPr>
  </w:style>
  <w:style w:type="paragraph" w:styleId="EndnoteText">
    <w:name w:val="endnote text"/>
    <w:basedOn w:val="Normal"/>
    <w:link w:val="EndnoteTextChar"/>
    <w:uiPriority w:val="99"/>
    <w:semiHidden/>
    <w:unhideWhenUsed/>
    <w:rsid w:val="002D3237"/>
    <w:rPr>
      <w:sz w:val="20"/>
      <w:szCs w:val="20"/>
    </w:rPr>
  </w:style>
  <w:style w:type="character" w:customStyle="1" w:styleId="EndnoteTextChar">
    <w:name w:val="Endnote Text Char"/>
    <w:link w:val="EndnoteText"/>
    <w:uiPriority w:val="99"/>
    <w:semiHidden/>
    <w:rsid w:val="002D3237"/>
    <w:rPr>
      <w:lang w:val="bg-BG"/>
    </w:rPr>
  </w:style>
  <w:style w:type="character" w:styleId="EndnoteReference">
    <w:name w:val="endnote reference"/>
    <w:uiPriority w:val="99"/>
    <w:semiHidden/>
    <w:unhideWhenUsed/>
    <w:rsid w:val="002D3237"/>
    <w:rPr>
      <w:vertAlign w:val="superscript"/>
    </w:rPr>
  </w:style>
  <w:style w:type="character" w:customStyle="1" w:styleId="ListParagraphChar">
    <w:name w:val="List Paragraph Char"/>
    <w:aliases w:val="List Paragraph (numbered (a)) Char,List Paragraph1 Char,References Char,Numbered List Paragraph Char,Numbered Paragraph Char,Main numbered paragraph Char,List_Paragraph Char,Multilevel para_II Char,Bullets Char,본문(내용) Char"/>
    <w:link w:val="ListParagraph"/>
    <w:uiPriority w:val="34"/>
    <w:locked/>
    <w:rsid w:val="00867616"/>
    <w:rPr>
      <w:sz w:val="22"/>
      <w:szCs w:val="22"/>
      <w:lang w:val="bg-BG"/>
    </w:rPr>
  </w:style>
  <w:style w:type="table" w:customStyle="1" w:styleId="TableGrid1">
    <w:name w:val="Table Grid1"/>
    <w:basedOn w:val="TableNormal"/>
    <w:next w:val="TableGrid"/>
    <w:rsid w:val="001B5E7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ink w:val="Heading2"/>
    <w:uiPriority w:val="9"/>
    <w:rsid w:val="00276A29"/>
    <w:rPr>
      <w:rFonts w:ascii="Calibri Light" w:eastAsia="Times New Roman" w:hAnsi="Calibri Light" w:cs="Times New Roman"/>
      <w:b/>
      <w:bCs/>
      <w:i/>
      <w:iCs/>
      <w:sz w:val="28"/>
      <w:szCs w:val="28"/>
      <w:lang w:eastAsia="en-US"/>
    </w:rPr>
  </w:style>
  <w:style w:type="character" w:customStyle="1" w:styleId="Heading3Char">
    <w:name w:val="Heading 3 Char"/>
    <w:link w:val="Heading3"/>
    <w:uiPriority w:val="9"/>
    <w:rsid w:val="00276A29"/>
    <w:rPr>
      <w:rFonts w:ascii="Calibri Light" w:eastAsia="Times New Roman" w:hAnsi="Calibri Light" w:cs="Times New Roman"/>
      <w:b/>
      <w:bCs/>
      <w:sz w:val="26"/>
      <w:szCs w:val="26"/>
      <w:lang w:eastAsia="en-US"/>
    </w:rPr>
  </w:style>
  <w:style w:type="character" w:customStyle="1" w:styleId="Heading4Char">
    <w:name w:val="Heading 4 Char"/>
    <w:link w:val="Heading4"/>
    <w:uiPriority w:val="9"/>
    <w:rsid w:val="00276A29"/>
    <w:rPr>
      <w:rFonts w:ascii="Calibri" w:eastAsia="Times New Roman" w:hAnsi="Calibri" w:cs="Times New Roman"/>
      <w:b/>
      <w:bCs/>
      <w:sz w:val="28"/>
      <w:szCs w:val="28"/>
      <w:lang w:eastAsia="en-US"/>
    </w:rPr>
  </w:style>
  <w:style w:type="character" w:customStyle="1" w:styleId="Heading5Char">
    <w:name w:val="Heading 5 Char"/>
    <w:link w:val="Heading5"/>
    <w:uiPriority w:val="9"/>
    <w:rsid w:val="00276A29"/>
    <w:rPr>
      <w:rFonts w:ascii="Calibri" w:eastAsia="Times New Roman" w:hAnsi="Calibri" w:cs="Times New Roman"/>
      <w:b/>
      <w:bCs/>
      <w:i/>
      <w:iCs/>
      <w:sz w:val="26"/>
      <w:szCs w:val="26"/>
      <w:lang w:eastAsia="en-US"/>
    </w:rPr>
  </w:style>
  <w:style w:type="character" w:customStyle="1" w:styleId="Heading6Char">
    <w:name w:val="Heading 6 Char"/>
    <w:link w:val="Heading6"/>
    <w:uiPriority w:val="9"/>
    <w:rsid w:val="00276A29"/>
    <w:rPr>
      <w:rFonts w:ascii="Calibri" w:eastAsia="Times New Roman" w:hAnsi="Calibri" w:cs="Times New Roman"/>
      <w:b/>
      <w:bCs/>
      <w:sz w:val="22"/>
      <w:szCs w:val="22"/>
      <w:lang w:eastAsia="en-US"/>
    </w:rPr>
  </w:style>
  <w:style w:type="character" w:customStyle="1" w:styleId="Heading7Char">
    <w:name w:val="Heading 7 Char"/>
    <w:link w:val="Heading7"/>
    <w:uiPriority w:val="9"/>
    <w:rsid w:val="00276A29"/>
    <w:rPr>
      <w:rFonts w:ascii="Calibri" w:eastAsia="Times New Roman" w:hAnsi="Calibri" w:cs="Times New Roman"/>
      <w:sz w:val="24"/>
      <w:szCs w:val="24"/>
      <w:lang w:eastAsia="en-US"/>
    </w:rPr>
  </w:style>
  <w:style w:type="character" w:customStyle="1" w:styleId="Heading8Char">
    <w:name w:val="Heading 8 Char"/>
    <w:link w:val="Heading8"/>
    <w:uiPriority w:val="9"/>
    <w:rsid w:val="00276A29"/>
    <w:rPr>
      <w:rFonts w:ascii="Calibri" w:eastAsia="Times New Roman" w:hAnsi="Calibri" w:cs="Times New Roman"/>
      <w:i/>
      <w:iCs/>
      <w:sz w:val="24"/>
      <w:szCs w:val="24"/>
      <w:lang w:eastAsia="en-US"/>
    </w:rPr>
  </w:style>
  <w:style w:type="character" w:customStyle="1" w:styleId="Heading9Char">
    <w:name w:val="Heading 9 Char"/>
    <w:link w:val="Heading9"/>
    <w:uiPriority w:val="9"/>
    <w:rsid w:val="00276A29"/>
    <w:rPr>
      <w:rFonts w:ascii="Calibri Light" w:eastAsia="Times New Roman" w:hAnsi="Calibri Light" w:cs="Times New Roman"/>
      <w:sz w:val="22"/>
      <w:szCs w:val="22"/>
      <w:lang w:eastAsia="en-US"/>
    </w:rPr>
  </w:style>
  <w:style w:type="paragraph" w:styleId="List">
    <w:name w:val="List"/>
    <w:basedOn w:val="Normal"/>
    <w:uiPriority w:val="99"/>
    <w:unhideWhenUsed/>
    <w:rsid w:val="00276A29"/>
    <w:pPr>
      <w:ind w:left="283" w:hanging="283"/>
      <w:contextualSpacing/>
    </w:pPr>
  </w:style>
  <w:style w:type="paragraph" w:styleId="List2">
    <w:name w:val="List 2"/>
    <w:basedOn w:val="Normal"/>
    <w:uiPriority w:val="99"/>
    <w:unhideWhenUsed/>
    <w:rsid w:val="00276A29"/>
    <w:pPr>
      <w:ind w:left="566" w:hanging="283"/>
      <w:contextualSpacing/>
    </w:pPr>
  </w:style>
  <w:style w:type="paragraph" w:styleId="List3">
    <w:name w:val="List 3"/>
    <w:basedOn w:val="Normal"/>
    <w:uiPriority w:val="99"/>
    <w:unhideWhenUsed/>
    <w:rsid w:val="00276A29"/>
    <w:pPr>
      <w:ind w:left="849" w:hanging="283"/>
      <w:contextualSpacing/>
    </w:pPr>
  </w:style>
  <w:style w:type="paragraph" w:styleId="ListBullet">
    <w:name w:val="List Bullet"/>
    <w:basedOn w:val="Normal"/>
    <w:uiPriority w:val="99"/>
    <w:unhideWhenUsed/>
    <w:rsid w:val="00276A29"/>
    <w:pPr>
      <w:numPr>
        <w:numId w:val="24"/>
      </w:numPr>
      <w:contextualSpacing/>
    </w:pPr>
  </w:style>
  <w:style w:type="paragraph" w:styleId="ListBullet3">
    <w:name w:val="List Bullet 3"/>
    <w:basedOn w:val="Normal"/>
    <w:uiPriority w:val="99"/>
    <w:unhideWhenUsed/>
    <w:rsid w:val="00276A29"/>
    <w:pPr>
      <w:numPr>
        <w:numId w:val="25"/>
      </w:numPr>
      <w:contextualSpacing/>
    </w:pPr>
  </w:style>
  <w:style w:type="paragraph" w:styleId="ListContinue">
    <w:name w:val="List Continue"/>
    <w:basedOn w:val="Normal"/>
    <w:uiPriority w:val="99"/>
    <w:unhideWhenUsed/>
    <w:rsid w:val="00276A29"/>
    <w:pPr>
      <w:spacing w:after="120"/>
      <w:ind w:left="283"/>
      <w:contextualSpacing/>
    </w:pPr>
  </w:style>
  <w:style w:type="paragraph" w:styleId="ListContinue2">
    <w:name w:val="List Continue 2"/>
    <w:basedOn w:val="Normal"/>
    <w:uiPriority w:val="99"/>
    <w:unhideWhenUsed/>
    <w:rsid w:val="00276A29"/>
    <w:pPr>
      <w:spacing w:after="120"/>
      <w:ind w:left="566"/>
      <w:contextualSpacing/>
    </w:pPr>
  </w:style>
  <w:style w:type="paragraph" w:styleId="BodyTextIndent">
    <w:name w:val="Body Text Indent"/>
    <w:basedOn w:val="Normal"/>
    <w:link w:val="BodyTextIndentChar"/>
    <w:uiPriority w:val="99"/>
    <w:semiHidden/>
    <w:unhideWhenUsed/>
    <w:rsid w:val="00276A29"/>
    <w:pPr>
      <w:spacing w:after="120"/>
      <w:ind w:left="283"/>
    </w:pPr>
  </w:style>
  <w:style w:type="character" w:customStyle="1" w:styleId="BodyTextIndentChar">
    <w:name w:val="Body Text Indent Char"/>
    <w:link w:val="BodyTextIndent"/>
    <w:uiPriority w:val="99"/>
    <w:semiHidden/>
    <w:rsid w:val="00276A29"/>
    <w:rPr>
      <w:sz w:val="22"/>
      <w:szCs w:val="22"/>
      <w:lang w:eastAsia="en-US"/>
    </w:rPr>
  </w:style>
  <w:style w:type="paragraph" w:styleId="BodyTextFirstIndent2">
    <w:name w:val="Body Text First Indent 2"/>
    <w:basedOn w:val="BodyTextIndent"/>
    <w:link w:val="BodyTextFirstIndent2Char"/>
    <w:uiPriority w:val="99"/>
    <w:unhideWhenUsed/>
    <w:rsid w:val="00276A29"/>
    <w:pPr>
      <w:ind w:firstLine="210"/>
    </w:pPr>
  </w:style>
  <w:style w:type="character" w:customStyle="1" w:styleId="BodyTextFirstIndent2Char">
    <w:name w:val="Body Text First Indent 2 Char"/>
    <w:basedOn w:val="BodyTextIndentChar"/>
    <w:link w:val="BodyTextFirstIndent2"/>
    <w:uiPriority w:val="99"/>
    <w:rsid w:val="00276A29"/>
    <w:rPr>
      <w:sz w:val="22"/>
      <w:szCs w:val="22"/>
      <w:lang w:eastAsia="en-US"/>
    </w:rPr>
  </w:style>
  <w:style w:type="character" w:customStyle="1" w:styleId="a">
    <w:name w:val="Неразрешено споменаване"/>
    <w:uiPriority w:val="99"/>
    <w:semiHidden/>
    <w:unhideWhenUsed/>
    <w:rsid w:val="00276A29"/>
    <w:rPr>
      <w:color w:val="808080"/>
      <w:shd w:val="clear" w:color="auto" w:fill="E6E6E6"/>
    </w:rPr>
  </w:style>
  <w:style w:type="character" w:styleId="UnresolvedMention">
    <w:name w:val="Unresolved Mention"/>
    <w:uiPriority w:val="99"/>
    <w:semiHidden/>
    <w:unhideWhenUsed/>
    <w:rsid w:val="00E22F88"/>
    <w:rPr>
      <w:color w:val="605E5C"/>
      <w:shd w:val="clear" w:color="auto" w:fill="E1DFDD"/>
    </w:rPr>
  </w:style>
  <w:style w:type="paragraph" w:styleId="TOCHeading">
    <w:name w:val="TOC Heading"/>
    <w:basedOn w:val="Heading1"/>
    <w:next w:val="Normal"/>
    <w:uiPriority w:val="39"/>
    <w:unhideWhenUsed/>
    <w:qFormat/>
    <w:rsid w:val="00AD1974"/>
    <w:pPr>
      <w:spacing w:before="240"/>
      <w:outlineLvl w:val="9"/>
    </w:pPr>
    <w:rPr>
      <w:b w:val="0"/>
      <w:bCs w:val="0"/>
      <w:color w:val="2F5496"/>
      <w:sz w:val="32"/>
      <w:szCs w:val="32"/>
      <w:lang w:eastAsia="bg-BG"/>
    </w:rPr>
  </w:style>
  <w:style w:type="paragraph" w:styleId="TOC1">
    <w:name w:val="toc 1"/>
    <w:basedOn w:val="Normal"/>
    <w:next w:val="Normal"/>
    <w:autoRedefine/>
    <w:uiPriority w:val="39"/>
    <w:unhideWhenUsed/>
    <w:rsid w:val="00AD19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448377">
      <w:bodyDiv w:val="1"/>
      <w:marLeft w:val="0"/>
      <w:marRight w:val="0"/>
      <w:marTop w:val="0"/>
      <w:marBottom w:val="0"/>
      <w:divBdr>
        <w:top w:val="none" w:sz="0" w:space="0" w:color="auto"/>
        <w:left w:val="none" w:sz="0" w:space="0" w:color="auto"/>
        <w:bottom w:val="none" w:sz="0" w:space="0" w:color="auto"/>
        <w:right w:val="none" w:sz="0" w:space="0" w:color="auto"/>
      </w:divBdr>
    </w:div>
    <w:div w:id="62067886">
      <w:bodyDiv w:val="1"/>
      <w:marLeft w:val="0"/>
      <w:marRight w:val="0"/>
      <w:marTop w:val="0"/>
      <w:marBottom w:val="0"/>
      <w:divBdr>
        <w:top w:val="none" w:sz="0" w:space="0" w:color="auto"/>
        <w:left w:val="none" w:sz="0" w:space="0" w:color="auto"/>
        <w:bottom w:val="none" w:sz="0" w:space="0" w:color="auto"/>
        <w:right w:val="none" w:sz="0" w:space="0" w:color="auto"/>
      </w:divBdr>
    </w:div>
    <w:div w:id="100301515">
      <w:bodyDiv w:val="1"/>
      <w:marLeft w:val="0"/>
      <w:marRight w:val="0"/>
      <w:marTop w:val="0"/>
      <w:marBottom w:val="0"/>
      <w:divBdr>
        <w:top w:val="none" w:sz="0" w:space="0" w:color="auto"/>
        <w:left w:val="none" w:sz="0" w:space="0" w:color="auto"/>
        <w:bottom w:val="none" w:sz="0" w:space="0" w:color="auto"/>
        <w:right w:val="none" w:sz="0" w:space="0" w:color="auto"/>
      </w:divBdr>
    </w:div>
    <w:div w:id="144443772">
      <w:bodyDiv w:val="1"/>
      <w:marLeft w:val="0"/>
      <w:marRight w:val="0"/>
      <w:marTop w:val="0"/>
      <w:marBottom w:val="0"/>
      <w:divBdr>
        <w:top w:val="none" w:sz="0" w:space="0" w:color="auto"/>
        <w:left w:val="none" w:sz="0" w:space="0" w:color="auto"/>
        <w:bottom w:val="none" w:sz="0" w:space="0" w:color="auto"/>
        <w:right w:val="none" w:sz="0" w:space="0" w:color="auto"/>
      </w:divBdr>
    </w:div>
    <w:div w:id="169369960">
      <w:bodyDiv w:val="1"/>
      <w:marLeft w:val="0"/>
      <w:marRight w:val="0"/>
      <w:marTop w:val="0"/>
      <w:marBottom w:val="0"/>
      <w:divBdr>
        <w:top w:val="none" w:sz="0" w:space="0" w:color="auto"/>
        <w:left w:val="none" w:sz="0" w:space="0" w:color="auto"/>
        <w:bottom w:val="none" w:sz="0" w:space="0" w:color="auto"/>
        <w:right w:val="none" w:sz="0" w:space="0" w:color="auto"/>
      </w:divBdr>
      <w:divsChild>
        <w:div w:id="1378580038">
          <w:marLeft w:val="0"/>
          <w:marRight w:val="0"/>
          <w:marTop w:val="0"/>
          <w:marBottom w:val="0"/>
          <w:divBdr>
            <w:top w:val="none" w:sz="0" w:space="0" w:color="auto"/>
            <w:left w:val="none" w:sz="0" w:space="0" w:color="auto"/>
            <w:bottom w:val="none" w:sz="0" w:space="0" w:color="auto"/>
            <w:right w:val="none" w:sz="0" w:space="0" w:color="auto"/>
          </w:divBdr>
          <w:divsChild>
            <w:div w:id="495341342">
              <w:marLeft w:val="0"/>
              <w:marRight w:val="0"/>
              <w:marTop w:val="0"/>
              <w:marBottom w:val="0"/>
              <w:divBdr>
                <w:top w:val="none" w:sz="0" w:space="0" w:color="auto"/>
                <w:left w:val="none" w:sz="0" w:space="0" w:color="auto"/>
                <w:bottom w:val="none" w:sz="0" w:space="0" w:color="auto"/>
                <w:right w:val="none" w:sz="0" w:space="0" w:color="auto"/>
              </w:divBdr>
              <w:divsChild>
                <w:div w:id="1264849078">
                  <w:marLeft w:val="0"/>
                  <w:marRight w:val="0"/>
                  <w:marTop w:val="0"/>
                  <w:marBottom w:val="0"/>
                  <w:divBdr>
                    <w:top w:val="none" w:sz="0" w:space="0" w:color="auto"/>
                    <w:left w:val="none" w:sz="0" w:space="0" w:color="auto"/>
                    <w:bottom w:val="none" w:sz="0" w:space="0" w:color="auto"/>
                    <w:right w:val="none" w:sz="0" w:space="0" w:color="auto"/>
                  </w:divBdr>
                  <w:divsChild>
                    <w:div w:id="1704211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165660">
      <w:bodyDiv w:val="1"/>
      <w:marLeft w:val="0"/>
      <w:marRight w:val="0"/>
      <w:marTop w:val="0"/>
      <w:marBottom w:val="0"/>
      <w:divBdr>
        <w:top w:val="none" w:sz="0" w:space="0" w:color="auto"/>
        <w:left w:val="none" w:sz="0" w:space="0" w:color="auto"/>
        <w:bottom w:val="none" w:sz="0" w:space="0" w:color="auto"/>
        <w:right w:val="none" w:sz="0" w:space="0" w:color="auto"/>
      </w:divBdr>
    </w:div>
    <w:div w:id="200672226">
      <w:bodyDiv w:val="1"/>
      <w:marLeft w:val="0"/>
      <w:marRight w:val="0"/>
      <w:marTop w:val="0"/>
      <w:marBottom w:val="0"/>
      <w:divBdr>
        <w:top w:val="none" w:sz="0" w:space="0" w:color="auto"/>
        <w:left w:val="none" w:sz="0" w:space="0" w:color="auto"/>
        <w:bottom w:val="none" w:sz="0" w:space="0" w:color="auto"/>
        <w:right w:val="none" w:sz="0" w:space="0" w:color="auto"/>
      </w:divBdr>
      <w:divsChild>
        <w:div w:id="540245431">
          <w:marLeft w:val="0"/>
          <w:marRight w:val="0"/>
          <w:marTop w:val="0"/>
          <w:marBottom w:val="0"/>
          <w:divBdr>
            <w:top w:val="none" w:sz="0" w:space="0" w:color="auto"/>
            <w:left w:val="none" w:sz="0" w:space="0" w:color="auto"/>
            <w:bottom w:val="none" w:sz="0" w:space="0" w:color="auto"/>
            <w:right w:val="none" w:sz="0" w:space="0" w:color="auto"/>
          </w:divBdr>
          <w:divsChild>
            <w:div w:id="2118479413">
              <w:marLeft w:val="0"/>
              <w:marRight w:val="0"/>
              <w:marTop w:val="0"/>
              <w:marBottom w:val="0"/>
              <w:divBdr>
                <w:top w:val="none" w:sz="0" w:space="0" w:color="auto"/>
                <w:left w:val="none" w:sz="0" w:space="0" w:color="auto"/>
                <w:bottom w:val="none" w:sz="0" w:space="0" w:color="auto"/>
                <w:right w:val="none" w:sz="0" w:space="0" w:color="auto"/>
              </w:divBdr>
              <w:divsChild>
                <w:div w:id="1014694872">
                  <w:marLeft w:val="0"/>
                  <w:marRight w:val="0"/>
                  <w:marTop w:val="0"/>
                  <w:marBottom w:val="0"/>
                  <w:divBdr>
                    <w:top w:val="none" w:sz="0" w:space="0" w:color="auto"/>
                    <w:left w:val="none" w:sz="0" w:space="0" w:color="auto"/>
                    <w:bottom w:val="none" w:sz="0" w:space="0" w:color="auto"/>
                    <w:right w:val="none" w:sz="0" w:space="0" w:color="auto"/>
                  </w:divBdr>
                  <w:divsChild>
                    <w:div w:id="183776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74000">
      <w:bodyDiv w:val="1"/>
      <w:marLeft w:val="0"/>
      <w:marRight w:val="0"/>
      <w:marTop w:val="0"/>
      <w:marBottom w:val="0"/>
      <w:divBdr>
        <w:top w:val="none" w:sz="0" w:space="0" w:color="auto"/>
        <w:left w:val="none" w:sz="0" w:space="0" w:color="auto"/>
        <w:bottom w:val="none" w:sz="0" w:space="0" w:color="auto"/>
        <w:right w:val="none" w:sz="0" w:space="0" w:color="auto"/>
      </w:divBdr>
    </w:div>
    <w:div w:id="215043842">
      <w:bodyDiv w:val="1"/>
      <w:marLeft w:val="0"/>
      <w:marRight w:val="0"/>
      <w:marTop w:val="0"/>
      <w:marBottom w:val="0"/>
      <w:divBdr>
        <w:top w:val="none" w:sz="0" w:space="0" w:color="auto"/>
        <w:left w:val="none" w:sz="0" w:space="0" w:color="auto"/>
        <w:bottom w:val="none" w:sz="0" w:space="0" w:color="auto"/>
        <w:right w:val="none" w:sz="0" w:space="0" w:color="auto"/>
      </w:divBdr>
      <w:divsChild>
        <w:div w:id="1445689417">
          <w:marLeft w:val="0"/>
          <w:marRight w:val="0"/>
          <w:marTop w:val="0"/>
          <w:marBottom w:val="0"/>
          <w:divBdr>
            <w:top w:val="none" w:sz="0" w:space="0" w:color="auto"/>
            <w:left w:val="none" w:sz="0" w:space="0" w:color="auto"/>
            <w:bottom w:val="none" w:sz="0" w:space="0" w:color="auto"/>
            <w:right w:val="none" w:sz="0" w:space="0" w:color="auto"/>
          </w:divBdr>
        </w:div>
        <w:div w:id="1195145565">
          <w:marLeft w:val="0"/>
          <w:marRight w:val="0"/>
          <w:marTop w:val="0"/>
          <w:marBottom w:val="0"/>
          <w:divBdr>
            <w:top w:val="none" w:sz="0" w:space="0" w:color="auto"/>
            <w:left w:val="none" w:sz="0" w:space="0" w:color="auto"/>
            <w:bottom w:val="none" w:sz="0" w:space="0" w:color="auto"/>
            <w:right w:val="none" w:sz="0" w:space="0" w:color="auto"/>
          </w:divBdr>
        </w:div>
        <w:div w:id="597757484">
          <w:marLeft w:val="0"/>
          <w:marRight w:val="0"/>
          <w:marTop w:val="0"/>
          <w:marBottom w:val="0"/>
          <w:divBdr>
            <w:top w:val="none" w:sz="0" w:space="0" w:color="auto"/>
            <w:left w:val="none" w:sz="0" w:space="0" w:color="auto"/>
            <w:bottom w:val="none" w:sz="0" w:space="0" w:color="auto"/>
            <w:right w:val="none" w:sz="0" w:space="0" w:color="auto"/>
          </w:divBdr>
        </w:div>
        <w:div w:id="710544309">
          <w:marLeft w:val="0"/>
          <w:marRight w:val="0"/>
          <w:marTop w:val="0"/>
          <w:marBottom w:val="0"/>
          <w:divBdr>
            <w:top w:val="none" w:sz="0" w:space="0" w:color="auto"/>
            <w:left w:val="none" w:sz="0" w:space="0" w:color="auto"/>
            <w:bottom w:val="none" w:sz="0" w:space="0" w:color="auto"/>
            <w:right w:val="none" w:sz="0" w:space="0" w:color="auto"/>
          </w:divBdr>
        </w:div>
        <w:div w:id="765997453">
          <w:marLeft w:val="0"/>
          <w:marRight w:val="0"/>
          <w:marTop w:val="0"/>
          <w:marBottom w:val="0"/>
          <w:divBdr>
            <w:top w:val="none" w:sz="0" w:space="0" w:color="auto"/>
            <w:left w:val="none" w:sz="0" w:space="0" w:color="auto"/>
            <w:bottom w:val="none" w:sz="0" w:space="0" w:color="auto"/>
            <w:right w:val="none" w:sz="0" w:space="0" w:color="auto"/>
          </w:divBdr>
        </w:div>
      </w:divsChild>
    </w:div>
    <w:div w:id="252669308">
      <w:bodyDiv w:val="1"/>
      <w:marLeft w:val="0"/>
      <w:marRight w:val="0"/>
      <w:marTop w:val="0"/>
      <w:marBottom w:val="0"/>
      <w:divBdr>
        <w:top w:val="none" w:sz="0" w:space="0" w:color="auto"/>
        <w:left w:val="none" w:sz="0" w:space="0" w:color="auto"/>
        <w:bottom w:val="none" w:sz="0" w:space="0" w:color="auto"/>
        <w:right w:val="none" w:sz="0" w:space="0" w:color="auto"/>
      </w:divBdr>
    </w:div>
    <w:div w:id="286620286">
      <w:bodyDiv w:val="1"/>
      <w:marLeft w:val="0"/>
      <w:marRight w:val="0"/>
      <w:marTop w:val="0"/>
      <w:marBottom w:val="0"/>
      <w:divBdr>
        <w:top w:val="none" w:sz="0" w:space="0" w:color="auto"/>
        <w:left w:val="none" w:sz="0" w:space="0" w:color="auto"/>
        <w:bottom w:val="none" w:sz="0" w:space="0" w:color="auto"/>
        <w:right w:val="none" w:sz="0" w:space="0" w:color="auto"/>
      </w:divBdr>
    </w:div>
    <w:div w:id="290748223">
      <w:bodyDiv w:val="1"/>
      <w:marLeft w:val="0"/>
      <w:marRight w:val="0"/>
      <w:marTop w:val="0"/>
      <w:marBottom w:val="0"/>
      <w:divBdr>
        <w:top w:val="none" w:sz="0" w:space="0" w:color="auto"/>
        <w:left w:val="none" w:sz="0" w:space="0" w:color="auto"/>
        <w:bottom w:val="none" w:sz="0" w:space="0" w:color="auto"/>
        <w:right w:val="none" w:sz="0" w:space="0" w:color="auto"/>
      </w:divBdr>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357656206">
      <w:bodyDiv w:val="1"/>
      <w:marLeft w:val="0"/>
      <w:marRight w:val="0"/>
      <w:marTop w:val="0"/>
      <w:marBottom w:val="0"/>
      <w:divBdr>
        <w:top w:val="none" w:sz="0" w:space="0" w:color="auto"/>
        <w:left w:val="none" w:sz="0" w:space="0" w:color="auto"/>
        <w:bottom w:val="none" w:sz="0" w:space="0" w:color="auto"/>
        <w:right w:val="none" w:sz="0" w:space="0" w:color="auto"/>
      </w:divBdr>
      <w:divsChild>
        <w:div w:id="771703349">
          <w:marLeft w:val="0"/>
          <w:marRight w:val="0"/>
          <w:marTop w:val="0"/>
          <w:marBottom w:val="0"/>
          <w:divBdr>
            <w:top w:val="none" w:sz="0" w:space="0" w:color="auto"/>
            <w:left w:val="none" w:sz="0" w:space="0" w:color="auto"/>
            <w:bottom w:val="none" w:sz="0" w:space="0" w:color="auto"/>
            <w:right w:val="none" w:sz="0" w:space="0" w:color="auto"/>
          </w:divBdr>
          <w:divsChild>
            <w:div w:id="482279939">
              <w:marLeft w:val="0"/>
              <w:marRight w:val="0"/>
              <w:marTop w:val="0"/>
              <w:marBottom w:val="0"/>
              <w:divBdr>
                <w:top w:val="none" w:sz="0" w:space="0" w:color="auto"/>
                <w:left w:val="none" w:sz="0" w:space="0" w:color="auto"/>
                <w:bottom w:val="none" w:sz="0" w:space="0" w:color="auto"/>
                <w:right w:val="none" w:sz="0" w:space="0" w:color="auto"/>
              </w:divBdr>
              <w:divsChild>
                <w:div w:id="1790512727">
                  <w:marLeft w:val="0"/>
                  <w:marRight w:val="0"/>
                  <w:marTop w:val="0"/>
                  <w:marBottom w:val="0"/>
                  <w:divBdr>
                    <w:top w:val="none" w:sz="0" w:space="0" w:color="auto"/>
                    <w:left w:val="none" w:sz="0" w:space="0" w:color="auto"/>
                    <w:bottom w:val="none" w:sz="0" w:space="0" w:color="auto"/>
                    <w:right w:val="none" w:sz="0" w:space="0" w:color="auto"/>
                  </w:divBdr>
                  <w:divsChild>
                    <w:div w:id="496649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3327680">
      <w:bodyDiv w:val="1"/>
      <w:marLeft w:val="0"/>
      <w:marRight w:val="0"/>
      <w:marTop w:val="0"/>
      <w:marBottom w:val="0"/>
      <w:divBdr>
        <w:top w:val="none" w:sz="0" w:space="0" w:color="auto"/>
        <w:left w:val="none" w:sz="0" w:space="0" w:color="auto"/>
        <w:bottom w:val="none" w:sz="0" w:space="0" w:color="auto"/>
        <w:right w:val="none" w:sz="0" w:space="0" w:color="auto"/>
      </w:divBdr>
    </w:div>
    <w:div w:id="436297558">
      <w:bodyDiv w:val="1"/>
      <w:marLeft w:val="0"/>
      <w:marRight w:val="0"/>
      <w:marTop w:val="0"/>
      <w:marBottom w:val="0"/>
      <w:divBdr>
        <w:top w:val="none" w:sz="0" w:space="0" w:color="auto"/>
        <w:left w:val="none" w:sz="0" w:space="0" w:color="auto"/>
        <w:bottom w:val="none" w:sz="0" w:space="0" w:color="auto"/>
        <w:right w:val="none" w:sz="0" w:space="0" w:color="auto"/>
      </w:divBdr>
    </w:div>
    <w:div w:id="438069730">
      <w:bodyDiv w:val="1"/>
      <w:marLeft w:val="0"/>
      <w:marRight w:val="0"/>
      <w:marTop w:val="0"/>
      <w:marBottom w:val="0"/>
      <w:divBdr>
        <w:top w:val="none" w:sz="0" w:space="0" w:color="auto"/>
        <w:left w:val="none" w:sz="0" w:space="0" w:color="auto"/>
        <w:bottom w:val="none" w:sz="0" w:space="0" w:color="auto"/>
        <w:right w:val="none" w:sz="0" w:space="0" w:color="auto"/>
      </w:divBdr>
    </w:div>
    <w:div w:id="443234819">
      <w:bodyDiv w:val="1"/>
      <w:marLeft w:val="0"/>
      <w:marRight w:val="0"/>
      <w:marTop w:val="0"/>
      <w:marBottom w:val="0"/>
      <w:divBdr>
        <w:top w:val="none" w:sz="0" w:space="0" w:color="auto"/>
        <w:left w:val="none" w:sz="0" w:space="0" w:color="auto"/>
        <w:bottom w:val="none" w:sz="0" w:space="0" w:color="auto"/>
        <w:right w:val="none" w:sz="0" w:space="0" w:color="auto"/>
      </w:divBdr>
    </w:div>
    <w:div w:id="448818967">
      <w:bodyDiv w:val="1"/>
      <w:marLeft w:val="0"/>
      <w:marRight w:val="0"/>
      <w:marTop w:val="0"/>
      <w:marBottom w:val="0"/>
      <w:divBdr>
        <w:top w:val="none" w:sz="0" w:space="0" w:color="auto"/>
        <w:left w:val="none" w:sz="0" w:space="0" w:color="auto"/>
        <w:bottom w:val="none" w:sz="0" w:space="0" w:color="auto"/>
        <w:right w:val="none" w:sz="0" w:space="0" w:color="auto"/>
      </w:divBdr>
    </w:div>
    <w:div w:id="449320078">
      <w:bodyDiv w:val="1"/>
      <w:marLeft w:val="0"/>
      <w:marRight w:val="0"/>
      <w:marTop w:val="0"/>
      <w:marBottom w:val="0"/>
      <w:divBdr>
        <w:top w:val="none" w:sz="0" w:space="0" w:color="auto"/>
        <w:left w:val="none" w:sz="0" w:space="0" w:color="auto"/>
        <w:bottom w:val="none" w:sz="0" w:space="0" w:color="auto"/>
        <w:right w:val="none" w:sz="0" w:space="0" w:color="auto"/>
      </w:divBdr>
    </w:div>
    <w:div w:id="453056961">
      <w:bodyDiv w:val="1"/>
      <w:marLeft w:val="0"/>
      <w:marRight w:val="0"/>
      <w:marTop w:val="0"/>
      <w:marBottom w:val="0"/>
      <w:divBdr>
        <w:top w:val="none" w:sz="0" w:space="0" w:color="auto"/>
        <w:left w:val="none" w:sz="0" w:space="0" w:color="auto"/>
        <w:bottom w:val="none" w:sz="0" w:space="0" w:color="auto"/>
        <w:right w:val="none" w:sz="0" w:space="0" w:color="auto"/>
      </w:divBdr>
      <w:divsChild>
        <w:div w:id="743575183">
          <w:marLeft w:val="0"/>
          <w:marRight w:val="0"/>
          <w:marTop w:val="0"/>
          <w:marBottom w:val="0"/>
          <w:divBdr>
            <w:top w:val="none" w:sz="0" w:space="0" w:color="auto"/>
            <w:left w:val="none" w:sz="0" w:space="0" w:color="auto"/>
            <w:bottom w:val="none" w:sz="0" w:space="0" w:color="auto"/>
            <w:right w:val="none" w:sz="0" w:space="0" w:color="auto"/>
          </w:divBdr>
          <w:divsChild>
            <w:div w:id="1727994976">
              <w:marLeft w:val="0"/>
              <w:marRight w:val="0"/>
              <w:marTop w:val="0"/>
              <w:marBottom w:val="0"/>
              <w:divBdr>
                <w:top w:val="none" w:sz="0" w:space="0" w:color="auto"/>
                <w:left w:val="none" w:sz="0" w:space="0" w:color="auto"/>
                <w:bottom w:val="none" w:sz="0" w:space="0" w:color="auto"/>
                <w:right w:val="none" w:sz="0" w:space="0" w:color="auto"/>
              </w:divBdr>
              <w:divsChild>
                <w:div w:id="17775342">
                  <w:marLeft w:val="0"/>
                  <w:marRight w:val="0"/>
                  <w:marTop w:val="0"/>
                  <w:marBottom w:val="0"/>
                  <w:divBdr>
                    <w:top w:val="none" w:sz="0" w:space="0" w:color="auto"/>
                    <w:left w:val="none" w:sz="0" w:space="0" w:color="auto"/>
                    <w:bottom w:val="none" w:sz="0" w:space="0" w:color="auto"/>
                    <w:right w:val="none" w:sz="0" w:space="0" w:color="auto"/>
                  </w:divBdr>
                  <w:divsChild>
                    <w:div w:id="1429930835">
                      <w:marLeft w:val="0"/>
                      <w:marRight w:val="0"/>
                      <w:marTop w:val="0"/>
                      <w:marBottom w:val="0"/>
                      <w:divBdr>
                        <w:top w:val="none" w:sz="0" w:space="0" w:color="auto"/>
                        <w:left w:val="none" w:sz="0" w:space="0" w:color="auto"/>
                        <w:bottom w:val="none" w:sz="0" w:space="0" w:color="auto"/>
                        <w:right w:val="none" w:sz="0" w:space="0" w:color="auto"/>
                      </w:divBdr>
                      <w:divsChild>
                        <w:div w:id="842016152">
                          <w:marLeft w:val="0"/>
                          <w:marRight w:val="0"/>
                          <w:marTop w:val="0"/>
                          <w:marBottom w:val="0"/>
                          <w:divBdr>
                            <w:top w:val="none" w:sz="0" w:space="0" w:color="auto"/>
                            <w:left w:val="none" w:sz="0" w:space="0" w:color="auto"/>
                            <w:bottom w:val="none" w:sz="0" w:space="0" w:color="auto"/>
                            <w:right w:val="none" w:sz="0" w:space="0" w:color="auto"/>
                          </w:divBdr>
                          <w:divsChild>
                            <w:div w:id="368459328">
                              <w:marLeft w:val="0"/>
                              <w:marRight w:val="0"/>
                              <w:marTop w:val="0"/>
                              <w:marBottom w:val="0"/>
                              <w:divBdr>
                                <w:top w:val="none" w:sz="0" w:space="0" w:color="auto"/>
                                <w:left w:val="none" w:sz="0" w:space="0" w:color="auto"/>
                                <w:bottom w:val="none" w:sz="0" w:space="0" w:color="auto"/>
                                <w:right w:val="none" w:sz="0" w:space="0" w:color="auto"/>
                              </w:divBdr>
                              <w:divsChild>
                                <w:div w:id="272712969">
                                  <w:marLeft w:val="0"/>
                                  <w:marRight w:val="0"/>
                                  <w:marTop w:val="0"/>
                                  <w:marBottom w:val="0"/>
                                  <w:divBdr>
                                    <w:top w:val="none" w:sz="0" w:space="0" w:color="auto"/>
                                    <w:left w:val="none" w:sz="0" w:space="0" w:color="auto"/>
                                    <w:bottom w:val="none" w:sz="0" w:space="0" w:color="auto"/>
                                    <w:right w:val="none" w:sz="0" w:space="0" w:color="auto"/>
                                  </w:divBdr>
                                  <w:divsChild>
                                    <w:div w:id="523593766">
                                      <w:marLeft w:val="0"/>
                                      <w:marRight w:val="0"/>
                                      <w:marTop w:val="0"/>
                                      <w:marBottom w:val="0"/>
                                      <w:divBdr>
                                        <w:top w:val="none" w:sz="0" w:space="0" w:color="auto"/>
                                        <w:left w:val="none" w:sz="0" w:space="0" w:color="auto"/>
                                        <w:bottom w:val="none" w:sz="0" w:space="0" w:color="auto"/>
                                        <w:right w:val="none" w:sz="0" w:space="0" w:color="auto"/>
                                      </w:divBdr>
                                      <w:divsChild>
                                        <w:div w:id="630671841">
                                          <w:marLeft w:val="0"/>
                                          <w:marRight w:val="0"/>
                                          <w:marTop w:val="0"/>
                                          <w:marBottom w:val="0"/>
                                          <w:divBdr>
                                            <w:top w:val="none" w:sz="0" w:space="0" w:color="auto"/>
                                            <w:left w:val="none" w:sz="0" w:space="0" w:color="auto"/>
                                            <w:bottom w:val="none" w:sz="0" w:space="0" w:color="auto"/>
                                            <w:right w:val="none" w:sz="0" w:space="0" w:color="auto"/>
                                          </w:divBdr>
                                        </w:div>
                                        <w:div w:id="1081489659">
                                          <w:marLeft w:val="0"/>
                                          <w:marRight w:val="0"/>
                                          <w:marTop w:val="0"/>
                                          <w:marBottom w:val="0"/>
                                          <w:divBdr>
                                            <w:top w:val="none" w:sz="0" w:space="0" w:color="auto"/>
                                            <w:left w:val="none" w:sz="0" w:space="0" w:color="auto"/>
                                            <w:bottom w:val="none" w:sz="0" w:space="0" w:color="auto"/>
                                            <w:right w:val="none" w:sz="0" w:space="0" w:color="auto"/>
                                          </w:divBdr>
                                        </w:div>
                                        <w:div w:id="121773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5588244">
      <w:bodyDiv w:val="1"/>
      <w:marLeft w:val="0"/>
      <w:marRight w:val="0"/>
      <w:marTop w:val="0"/>
      <w:marBottom w:val="0"/>
      <w:divBdr>
        <w:top w:val="none" w:sz="0" w:space="0" w:color="auto"/>
        <w:left w:val="none" w:sz="0" w:space="0" w:color="auto"/>
        <w:bottom w:val="none" w:sz="0" w:space="0" w:color="auto"/>
        <w:right w:val="none" w:sz="0" w:space="0" w:color="auto"/>
      </w:divBdr>
    </w:div>
    <w:div w:id="512915790">
      <w:bodyDiv w:val="1"/>
      <w:marLeft w:val="0"/>
      <w:marRight w:val="0"/>
      <w:marTop w:val="0"/>
      <w:marBottom w:val="0"/>
      <w:divBdr>
        <w:top w:val="none" w:sz="0" w:space="0" w:color="auto"/>
        <w:left w:val="none" w:sz="0" w:space="0" w:color="auto"/>
        <w:bottom w:val="none" w:sz="0" w:space="0" w:color="auto"/>
        <w:right w:val="none" w:sz="0" w:space="0" w:color="auto"/>
      </w:divBdr>
      <w:divsChild>
        <w:div w:id="521360631">
          <w:marLeft w:val="0"/>
          <w:marRight w:val="0"/>
          <w:marTop w:val="0"/>
          <w:marBottom w:val="0"/>
          <w:divBdr>
            <w:top w:val="none" w:sz="0" w:space="0" w:color="auto"/>
            <w:left w:val="none" w:sz="0" w:space="0" w:color="auto"/>
            <w:bottom w:val="none" w:sz="0" w:space="0" w:color="auto"/>
            <w:right w:val="none" w:sz="0" w:space="0" w:color="auto"/>
          </w:divBdr>
          <w:divsChild>
            <w:div w:id="1809856790">
              <w:marLeft w:val="0"/>
              <w:marRight w:val="0"/>
              <w:marTop w:val="0"/>
              <w:marBottom w:val="0"/>
              <w:divBdr>
                <w:top w:val="none" w:sz="0" w:space="0" w:color="auto"/>
                <w:left w:val="none" w:sz="0" w:space="0" w:color="auto"/>
                <w:bottom w:val="none" w:sz="0" w:space="0" w:color="auto"/>
                <w:right w:val="none" w:sz="0" w:space="0" w:color="auto"/>
              </w:divBdr>
              <w:divsChild>
                <w:div w:id="184222356">
                  <w:marLeft w:val="0"/>
                  <w:marRight w:val="0"/>
                  <w:marTop w:val="0"/>
                  <w:marBottom w:val="0"/>
                  <w:divBdr>
                    <w:top w:val="none" w:sz="0" w:space="0" w:color="auto"/>
                    <w:left w:val="none" w:sz="0" w:space="0" w:color="auto"/>
                    <w:bottom w:val="none" w:sz="0" w:space="0" w:color="auto"/>
                    <w:right w:val="none" w:sz="0" w:space="0" w:color="auto"/>
                  </w:divBdr>
                  <w:divsChild>
                    <w:div w:id="1520191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5461000">
      <w:bodyDiv w:val="1"/>
      <w:marLeft w:val="0"/>
      <w:marRight w:val="0"/>
      <w:marTop w:val="0"/>
      <w:marBottom w:val="0"/>
      <w:divBdr>
        <w:top w:val="none" w:sz="0" w:space="0" w:color="auto"/>
        <w:left w:val="none" w:sz="0" w:space="0" w:color="auto"/>
        <w:bottom w:val="none" w:sz="0" w:space="0" w:color="auto"/>
        <w:right w:val="none" w:sz="0" w:space="0" w:color="auto"/>
      </w:divBdr>
    </w:div>
    <w:div w:id="533464063">
      <w:bodyDiv w:val="1"/>
      <w:marLeft w:val="0"/>
      <w:marRight w:val="0"/>
      <w:marTop w:val="0"/>
      <w:marBottom w:val="0"/>
      <w:divBdr>
        <w:top w:val="none" w:sz="0" w:space="0" w:color="auto"/>
        <w:left w:val="none" w:sz="0" w:space="0" w:color="auto"/>
        <w:bottom w:val="none" w:sz="0" w:space="0" w:color="auto"/>
        <w:right w:val="none" w:sz="0" w:space="0" w:color="auto"/>
      </w:divBdr>
      <w:divsChild>
        <w:div w:id="1235629714">
          <w:marLeft w:val="0"/>
          <w:marRight w:val="0"/>
          <w:marTop w:val="0"/>
          <w:marBottom w:val="0"/>
          <w:divBdr>
            <w:top w:val="none" w:sz="0" w:space="0" w:color="auto"/>
            <w:left w:val="none" w:sz="0" w:space="0" w:color="auto"/>
            <w:bottom w:val="none" w:sz="0" w:space="0" w:color="auto"/>
            <w:right w:val="none" w:sz="0" w:space="0" w:color="auto"/>
          </w:divBdr>
          <w:divsChild>
            <w:div w:id="1470395288">
              <w:marLeft w:val="0"/>
              <w:marRight w:val="0"/>
              <w:marTop w:val="0"/>
              <w:marBottom w:val="0"/>
              <w:divBdr>
                <w:top w:val="none" w:sz="0" w:space="0" w:color="auto"/>
                <w:left w:val="none" w:sz="0" w:space="0" w:color="auto"/>
                <w:bottom w:val="none" w:sz="0" w:space="0" w:color="auto"/>
                <w:right w:val="none" w:sz="0" w:space="0" w:color="auto"/>
              </w:divBdr>
              <w:divsChild>
                <w:div w:id="928004966">
                  <w:marLeft w:val="0"/>
                  <w:marRight w:val="0"/>
                  <w:marTop w:val="0"/>
                  <w:marBottom w:val="0"/>
                  <w:divBdr>
                    <w:top w:val="none" w:sz="0" w:space="0" w:color="auto"/>
                    <w:left w:val="none" w:sz="0" w:space="0" w:color="auto"/>
                    <w:bottom w:val="none" w:sz="0" w:space="0" w:color="auto"/>
                    <w:right w:val="none" w:sz="0" w:space="0" w:color="auto"/>
                  </w:divBdr>
                  <w:divsChild>
                    <w:div w:id="1489712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4696266">
      <w:bodyDiv w:val="1"/>
      <w:marLeft w:val="390"/>
      <w:marRight w:val="390"/>
      <w:marTop w:val="0"/>
      <w:marBottom w:val="0"/>
      <w:divBdr>
        <w:top w:val="none" w:sz="0" w:space="0" w:color="auto"/>
        <w:left w:val="none" w:sz="0" w:space="0" w:color="auto"/>
        <w:bottom w:val="none" w:sz="0" w:space="0" w:color="auto"/>
        <w:right w:val="none" w:sz="0" w:space="0" w:color="auto"/>
      </w:divBdr>
    </w:div>
    <w:div w:id="631985382">
      <w:bodyDiv w:val="1"/>
      <w:marLeft w:val="0"/>
      <w:marRight w:val="0"/>
      <w:marTop w:val="0"/>
      <w:marBottom w:val="0"/>
      <w:divBdr>
        <w:top w:val="none" w:sz="0" w:space="0" w:color="auto"/>
        <w:left w:val="none" w:sz="0" w:space="0" w:color="auto"/>
        <w:bottom w:val="none" w:sz="0" w:space="0" w:color="auto"/>
        <w:right w:val="none" w:sz="0" w:space="0" w:color="auto"/>
      </w:divBdr>
      <w:divsChild>
        <w:div w:id="1544438613">
          <w:marLeft w:val="0"/>
          <w:marRight w:val="0"/>
          <w:marTop w:val="0"/>
          <w:marBottom w:val="0"/>
          <w:divBdr>
            <w:top w:val="none" w:sz="0" w:space="0" w:color="auto"/>
            <w:left w:val="none" w:sz="0" w:space="0" w:color="auto"/>
            <w:bottom w:val="none" w:sz="0" w:space="0" w:color="auto"/>
            <w:right w:val="none" w:sz="0" w:space="0" w:color="auto"/>
          </w:divBdr>
          <w:divsChild>
            <w:div w:id="689531030">
              <w:marLeft w:val="0"/>
              <w:marRight w:val="0"/>
              <w:marTop w:val="0"/>
              <w:marBottom w:val="0"/>
              <w:divBdr>
                <w:top w:val="none" w:sz="0" w:space="0" w:color="auto"/>
                <w:left w:val="none" w:sz="0" w:space="0" w:color="auto"/>
                <w:bottom w:val="none" w:sz="0" w:space="0" w:color="auto"/>
                <w:right w:val="none" w:sz="0" w:space="0" w:color="auto"/>
              </w:divBdr>
              <w:divsChild>
                <w:div w:id="855774944">
                  <w:marLeft w:val="0"/>
                  <w:marRight w:val="0"/>
                  <w:marTop w:val="0"/>
                  <w:marBottom w:val="0"/>
                  <w:divBdr>
                    <w:top w:val="none" w:sz="0" w:space="0" w:color="auto"/>
                    <w:left w:val="none" w:sz="0" w:space="0" w:color="auto"/>
                    <w:bottom w:val="none" w:sz="0" w:space="0" w:color="auto"/>
                    <w:right w:val="none" w:sz="0" w:space="0" w:color="auto"/>
                  </w:divBdr>
                  <w:divsChild>
                    <w:div w:id="1446585031">
                      <w:marLeft w:val="0"/>
                      <w:marRight w:val="0"/>
                      <w:marTop w:val="0"/>
                      <w:marBottom w:val="0"/>
                      <w:divBdr>
                        <w:top w:val="none" w:sz="0" w:space="0" w:color="auto"/>
                        <w:left w:val="none" w:sz="0" w:space="0" w:color="auto"/>
                        <w:bottom w:val="none" w:sz="0" w:space="0" w:color="auto"/>
                        <w:right w:val="none" w:sz="0" w:space="0" w:color="auto"/>
                      </w:divBdr>
                      <w:divsChild>
                        <w:div w:id="239949358">
                          <w:marLeft w:val="0"/>
                          <w:marRight w:val="0"/>
                          <w:marTop w:val="0"/>
                          <w:marBottom w:val="0"/>
                          <w:divBdr>
                            <w:top w:val="none" w:sz="0" w:space="0" w:color="auto"/>
                            <w:left w:val="none" w:sz="0" w:space="0" w:color="auto"/>
                            <w:bottom w:val="none" w:sz="0" w:space="0" w:color="auto"/>
                            <w:right w:val="none" w:sz="0" w:space="0" w:color="auto"/>
                          </w:divBdr>
                          <w:divsChild>
                            <w:div w:id="1263490908">
                              <w:marLeft w:val="0"/>
                              <w:marRight w:val="0"/>
                              <w:marTop w:val="0"/>
                              <w:marBottom w:val="0"/>
                              <w:divBdr>
                                <w:top w:val="none" w:sz="0" w:space="0" w:color="auto"/>
                                <w:left w:val="none" w:sz="0" w:space="0" w:color="auto"/>
                                <w:bottom w:val="none" w:sz="0" w:space="0" w:color="auto"/>
                                <w:right w:val="none" w:sz="0" w:space="0" w:color="auto"/>
                              </w:divBdr>
                              <w:divsChild>
                                <w:div w:id="438794214">
                                  <w:marLeft w:val="0"/>
                                  <w:marRight w:val="0"/>
                                  <w:marTop w:val="0"/>
                                  <w:marBottom w:val="0"/>
                                  <w:divBdr>
                                    <w:top w:val="none" w:sz="0" w:space="0" w:color="auto"/>
                                    <w:left w:val="none" w:sz="0" w:space="0" w:color="auto"/>
                                    <w:bottom w:val="none" w:sz="0" w:space="0" w:color="auto"/>
                                    <w:right w:val="none" w:sz="0" w:space="0" w:color="auto"/>
                                  </w:divBdr>
                                  <w:divsChild>
                                    <w:div w:id="1702974947">
                                      <w:marLeft w:val="0"/>
                                      <w:marRight w:val="0"/>
                                      <w:marTop w:val="0"/>
                                      <w:marBottom w:val="0"/>
                                      <w:divBdr>
                                        <w:top w:val="none" w:sz="0" w:space="0" w:color="auto"/>
                                        <w:left w:val="none" w:sz="0" w:space="0" w:color="auto"/>
                                        <w:bottom w:val="none" w:sz="0" w:space="0" w:color="auto"/>
                                        <w:right w:val="none" w:sz="0" w:space="0" w:color="auto"/>
                                      </w:divBdr>
                                      <w:divsChild>
                                        <w:div w:id="1170948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505309">
      <w:bodyDiv w:val="1"/>
      <w:marLeft w:val="0"/>
      <w:marRight w:val="0"/>
      <w:marTop w:val="0"/>
      <w:marBottom w:val="0"/>
      <w:divBdr>
        <w:top w:val="none" w:sz="0" w:space="0" w:color="auto"/>
        <w:left w:val="none" w:sz="0" w:space="0" w:color="auto"/>
        <w:bottom w:val="none" w:sz="0" w:space="0" w:color="auto"/>
        <w:right w:val="none" w:sz="0" w:space="0" w:color="auto"/>
      </w:divBdr>
    </w:div>
    <w:div w:id="691421008">
      <w:bodyDiv w:val="1"/>
      <w:marLeft w:val="0"/>
      <w:marRight w:val="0"/>
      <w:marTop w:val="0"/>
      <w:marBottom w:val="0"/>
      <w:divBdr>
        <w:top w:val="none" w:sz="0" w:space="0" w:color="auto"/>
        <w:left w:val="none" w:sz="0" w:space="0" w:color="auto"/>
        <w:bottom w:val="none" w:sz="0" w:space="0" w:color="auto"/>
        <w:right w:val="none" w:sz="0" w:space="0" w:color="auto"/>
      </w:divBdr>
    </w:div>
    <w:div w:id="750154861">
      <w:bodyDiv w:val="1"/>
      <w:marLeft w:val="0"/>
      <w:marRight w:val="0"/>
      <w:marTop w:val="0"/>
      <w:marBottom w:val="0"/>
      <w:divBdr>
        <w:top w:val="none" w:sz="0" w:space="0" w:color="auto"/>
        <w:left w:val="none" w:sz="0" w:space="0" w:color="auto"/>
        <w:bottom w:val="none" w:sz="0" w:space="0" w:color="auto"/>
        <w:right w:val="none" w:sz="0" w:space="0" w:color="auto"/>
      </w:divBdr>
      <w:divsChild>
        <w:div w:id="2023438184">
          <w:marLeft w:val="0"/>
          <w:marRight w:val="0"/>
          <w:marTop w:val="0"/>
          <w:marBottom w:val="0"/>
          <w:divBdr>
            <w:top w:val="none" w:sz="0" w:space="0" w:color="auto"/>
            <w:left w:val="none" w:sz="0" w:space="0" w:color="auto"/>
            <w:bottom w:val="none" w:sz="0" w:space="0" w:color="auto"/>
            <w:right w:val="none" w:sz="0" w:space="0" w:color="auto"/>
          </w:divBdr>
          <w:divsChild>
            <w:div w:id="522474812">
              <w:marLeft w:val="0"/>
              <w:marRight w:val="0"/>
              <w:marTop w:val="0"/>
              <w:marBottom w:val="0"/>
              <w:divBdr>
                <w:top w:val="none" w:sz="0" w:space="0" w:color="auto"/>
                <w:left w:val="none" w:sz="0" w:space="0" w:color="auto"/>
                <w:bottom w:val="none" w:sz="0" w:space="0" w:color="auto"/>
                <w:right w:val="none" w:sz="0" w:space="0" w:color="auto"/>
              </w:divBdr>
              <w:divsChild>
                <w:div w:id="65692449">
                  <w:marLeft w:val="0"/>
                  <w:marRight w:val="0"/>
                  <w:marTop w:val="0"/>
                  <w:marBottom w:val="0"/>
                  <w:divBdr>
                    <w:top w:val="none" w:sz="0" w:space="0" w:color="auto"/>
                    <w:left w:val="none" w:sz="0" w:space="0" w:color="auto"/>
                    <w:bottom w:val="none" w:sz="0" w:space="0" w:color="auto"/>
                    <w:right w:val="none" w:sz="0" w:space="0" w:color="auto"/>
                  </w:divBdr>
                  <w:divsChild>
                    <w:div w:id="1287808574">
                      <w:marLeft w:val="0"/>
                      <w:marRight w:val="0"/>
                      <w:marTop w:val="0"/>
                      <w:marBottom w:val="0"/>
                      <w:divBdr>
                        <w:top w:val="none" w:sz="0" w:space="0" w:color="auto"/>
                        <w:left w:val="none" w:sz="0" w:space="0" w:color="auto"/>
                        <w:bottom w:val="none" w:sz="0" w:space="0" w:color="auto"/>
                        <w:right w:val="none" w:sz="0" w:space="0" w:color="auto"/>
                      </w:divBdr>
                      <w:divsChild>
                        <w:div w:id="1105879105">
                          <w:marLeft w:val="0"/>
                          <w:marRight w:val="0"/>
                          <w:marTop w:val="0"/>
                          <w:marBottom w:val="0"/>
                          <w:divBdr>
                            <w:top w:val="none" w:sz="0" w:space="0" w:color="auto"/>
                            <w:left w:val="none" w:sz="0" w:space="0" w:color="auto"/>
                            <w:bottom w:val="none" w:sz="0" w:space="0" w:color="auto"/>
                            <w:right w:val="none" w:sz="0" w:space="0" w:color="auto"/>
                          </w:divBdr>
                          <w:divsChild>
                            <w:div w:id="502284494">
                              <w:marLeft w:val="0"/>
                              <w:marRight w:val="0"/>
                              <w:marTop w:val="0"/>
                              <w:marBottom w:val="0"/>
                              <w:divBdr>
                                <w:top w:val="none" w:sz="0" w:space="0" w:color="auto"/>
                                <w:left w:val="none" w:sz="0" w:space="0" w:color="auto"/>
                                <w:bottom w:val="none" w:sz="0" w:space="0" w:color="auto"/>
                                <w:right w:val="none" w:sz="0" w:space="0" w:color="auto"/>
                              </w:divBdr>
                              <w:divsChild>
                                <w:div w:id="252710063">
                                  <w:marLeft w:val="0"/>
                                  <w:marRight w:val="0"/>
                                  <w:marTop w:val="0"/>
                                  <w:marBottom w:val="0"/>
                                  <w:divBdr>
                                    <w:top w:val="none" w:sz="0" w:space="0" w:color="auto"/>
                                    <w:left w:val="none" w:sz="0" w:space="0" w:color="auto"/>
                                    <w:bottom w:val="none" w:sz="0" w:space="0" w:color="auto"/>
                                    <w:right w:val="none" w:sz="0" w:space="0" w:color="auto"/>
                                  </w:divBdr>
                                  <w:divsChild>
                                    <w:div w:id="1452241978">
                                      <w:marLeft w:val="0"/>
                                      <w:marRight w:val="0"/>
                                      <w:marTop w:val="0"/>
                                      <w:marBottom w:val="0"/>
                                      <w:divBdr>
                                        <w:top w:val="none" w:sz="0" w:space="0" w:color="auto"/>
                                        <w:left w:val="none" w:sz="0" w:space="0" w:color="auto"/>
                                        <w:bottom w:val="none" w:sz="0" w:space="0" w:color="auto"/>
                                        <w:right w:val="none" w:sz="0" w:space="0" w:color="auto"/>
                                      </w:divBdr>
                                      <w:divsChild>
                                        <w:div w:id="58020602">
                                          <w:marLeft w:val="0"/>
                                          <w:marRight w:val="0"/>
                                          <w:marTop w:val="0"/>
                                          <w:marBottom w:val="0"/>
                                          <w:divBdr>
                                            <w:top w:val="none" w:sz="0" w:space="0" w:color="auto"/>
                                            <w:left w:val="none" w:sz="0" w:space="0" w:color="auto"/>
                                            <w:bottom w:val="none" w:sz="0" w:space="0" w:color="auto"/>
                                            <w:right w:val="none" w:sz="0" w:space="0" w:color="auto"/>
                                          </w:divBdr>
                                          <w:divsChild>
                                            <w:div w:id="87579347">
                                              <w:marLeft w:val="0"/>
                                              <w:marRight w:val="0"/>
                                              <w:marTop w:val="0"/>
                                              <w:marBottom w:val="0"/>
                                              <w:divBdr>
                                                <w:top w:val="none" w:sz="0" w:space="0" w:color="auto"/>
                                                <w:left w:val="none" w:sz="0" w:space="0" w:color="auto"/>
                                                <w:bottom w:val="none" w:sz="0" w:space="0" w:color="auto"/>
                                                <w:right w:val="none" w:sz="0" w:space="0" w:color="auto"/>
                                              </w:divBdr>
                                            </w:div>
                                            <w:div w:id="24630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69159224">
      <w:bodyDiv w:val="1"/>
      <w:marLeft w:val="0"/>
      <w:marRight w:val="0"/>
      <w:marTop w:val="0"/>
      <w:marBottom w:val="0"/>
      <w:divBdr>
        <w:top w:val="none" w:sz="0" w:space="0" w:color="auto"/>
        <w:left w:val="none" w:sz="0" w:space="0" w:color="auto"/>
        <w:bottom w:val="none" w:sz="0" w:space="0" w:color="auto"/>
        <w:right w:val="none" w:sz="0" w:space="0" w:color="auto"/>
      </w:divBdr>
    </w:div>
    <w:div w:id="773786730">
      <w:bodyDiv w:val="1"/>
      <w:marLeft w:val="0"/>
      <w:marRight w:val="0"/>
      <w:marTop w:val="0"/>
      <w:marBottom w:val="0"/>
      <w:divBdr>
        <w:top w:val="none" w:sz="0" w:space="0" w:color="auto"/>
        <w:left w:val="none" w:sz="0" w:space="0" w:color="auto"/>
        <w:bottom w:val="none" w:sz="0" w:space="0" w:color="auto"/>
        <w:right w:val="none" w:sz="0" w:space="0" w:color="auto"/>
      </w:divBdr>
    </w:div>
    <w:div w:id="816072085">
      <w:bodyDiv w:val="1"/>
      <w:marLeft w:val="0"/>
      <w:marRight w:val="0"/>
      <w:marTop w:val="0"/>
      <w:marBottom w:val="0"/>
      <w:divBdr>
        <w:top w:val="none" w:sz="0" w:space="0" w:color="auto"/>
        <w:left w:val="none" w:sz="0" w:space="0" w:color="auto"/>
        <w:bottom w:val="none" w:sz="0" w:space="0" w:color="auto"/>
        <w:right w:val="none" w:sz="0" w:space="0" w:color="auto"/>
      </w:divBdr>
    </w:div>
    <w:div w:id="816266153">
      <w:bodyDiv w:val="1"/>
      <w:marLeft w:val="0"/>
      <w:marRight w:val="0"/>
      <w:marTop w:val="0"/>
      <w:marBottom w:val="0"/>
      <w:divBdr>
        <w:top w:val="none" w:sz="0" w:space="0" w:color="auto"/>
        <w:left w:val="none" w:sz="0" w:space="0" w:color="auto"/>
        <w:bottom w:val="none" w:sz="0" w:space="0" w:color="auto"/>
        <w:right w:val="none" w:sz="0" w:space="0" w:color="auto"/>
      </w:divBdr>
    </w:div>
    <w:div w:id="836648165">
      <w:bodyDiv w:val="1"/>
      <w:marLeft w:val="0"/>
      <w:marRight w:val="0"/>
      <w:marTop w:val="0"/>
      <w:marBottom w:val="0"/>
      <w:divBdr>
        <w:top w:val="none" w:sz="0" w:space="0" w:color="auto"/>
        <w:left w:val="none" w:sz="0" w:space="0" w:color="auto"/>
        <w:bottom w:val="none" w:sz="0" w:space="0" w:color="auto"/>
        <w:right w:val="none" w:sz="0" w:space="0" w:color="auto"/>
      </w:divBdr>
    </w:div>
    <w:div w:id="924144252">
      <w:bodyDiv w:val="1"/>
      <w:marLeft w:val="0"/>
      <w:marRight w:val="0"/>
      <w:marTop w:val="0"/>
      <w:marBottom w:val="0"/>
      <w:divBdr>
        <w:top w:val="none" w:sz="0" w:space="0" w:color="auto"/>
        <w:left w:val="none" w:sz="0" w:space="0" w:color="auto"/>
        <w:bottom w:val="none" w:sz="0" w:space="0" w:color="auto"/>
        <w:right w:val="none" w:sz="0" w:space="0" w:color="auto"/>
      </w:divBdr>
    </w:div>
    <w:div w:id="924607889">
      <w:bodyDiv w:val="1"/>
      <w:marLeft w:val="0"/>
      <w:marRight w:val="0"/>
      <w:marTop w:val="0"/>
      <w:marBottom w:val="0"/>
      <w:divBdr>
        <w:top w:val="none" w:sz="0" w:space="0" w:color="auto"/>
        <w:left w:val="none" w:sz="0" w:space="0" w:color="auto"/>
        <w:bottom w:val="none" w:sz="0" w:space="0" w:color="auto"/>
        <w:right w:val="none" w:sz="0" w:space="0" w:color="auto"/>
      </w:divBdr>
    </w:div>
    <w:div w:id="965543876">
      <w:bodyDiv w:val="1"/>
      <w:marLeft w:val="0"/>
      <w:marRight w:val="0"/>
      <w:marTop w:val="0"/>
      <w:marBottom w:val="0"/>
      <w:divBdr>
        <w:top w:val="none" w:sz="0" w:space="0" w:color="auto"/>
        <w:left w:val="none" w:sz="0" w:space="0" w:color="auto"/>
        <w:bottom w:val="none" w:sz="0" w:space="0" w:color="auto"/>
        <w:right w:val="none" w:sz="0" w:space="0" w:color="auto"/>
      </w:divBdr>
    </w:div>
    <w:div w:id="970667733">
      <w:bodyDiv w:val="1"/>
      <w:marLeft w:val="0"/>
      <w:marRight w:val="0"/>
      <w:marTop w:val="0"/>
      <w:marBottom w:val="0"/>
      <w:divBdr>
        <w:top w:val="none" w:sz="0" w:space="0" w:color="auto"/>
        <w:left w:val="none" w:sz="0" w:space="0" w:color="auto"/>
        <w:bottom w:val="none" w:sz="0" w:space="0" w:color="auto"/>
        <w:right w:val="none" w:sz="0" w:space="0" w:color="auto"/>
      </w:divBdr>
      <w:divsChild>
        <w:div w:id="1746535632">
          <w:marLeft w:val="0"/>
          <w:marRight w:val="0"/>
          <w:marTop w:val="0"/>
          <w:marBottom w:val="0"/>
          <w:divBdr>
            <w:top w:val="none" w:sz="0" w:space="0" w:color="auto"/>
            <w:left w:val="none" w:sz="0" w:space="0" w:color="auto"/>
            <w:bottom w:val="none" w:sz="0" w:space="0" w:color="auto"/>
            <w:right w:val="none" w:sz="0" w:space="0" w:color="auto"/>
          </w:divBdr>
          <w:divsChild>
            <w:div w:id="435366344">
              <w:marLeft w:val="0"/>
              <w:marRight w:val="0"/>
              <w:marTop w:val="0"/>
              <w:marBottom w:val="0"/>
              <w:divBdr>
                <w:top w:val="none" w:sz="0" w:space="0" w:color="auto"/>
                <w:left w:val="none" w:sz="0" w:space="0" w:color="auto"/>
                <w:bottom w:val="none" w:sz="0" w:space="0" w:color="auto"/>
                <w:right w:val="none" w:sz="0" w:space="0" w:color="auto"/>
              </w:divBdr>
              <w:divsChild>
                <w:div w:id="238948210">
                  <w:marLeft w:val="0"/>
                  <w:marRight w:val="0"/>
                  <w:marTop w:val="0"/>
                  <w:marBottom w:val="0"/>
                  <w:divBdr>
                    <w:top w:val="none" w:sz="0" w:space="0" w:color="auto"/>
                    <w:left w:val="none" w:sz="0" w:space="0" w:color="auto"/>
                    <w:bottom w:val="none" w:sz="0" w:space="0" w:color="auto"/>
                    <w:right w:val="none" w:sz="0" w:space="0" w:color="auto"/>
                  </w:divBdr>
                  <w:divsChild>
                    <w:div w:id="284584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7680219">
      <w:bodyDiv w:val="1"/>
      <w:marLeft w:val="0"/>
      <w:marRight w:val="0"/>
      <w:marTop w:val="0"/>
      <w:marBottom w:val="0"/>
      <w:divBdr>
        <w:top w:val="none" w:sz="0" w:space="0" w:color="auto"/>
        <w:left w:val="none" w:sz="0" w:space="0" w:color="auto"/>
        <w:bottom w:val="none" w:sz="0" w:space="0" w:color="auto"/>
        <w:right w:val="none" w:sz="0" w:space="0" w:color="auto"/>
      </w:divBdr>
      <w:divsChild>
        <w:div w:id="1817337260">
          <w:marLeft w:val="0"/>
          <w:marRight w:val="0"/>
          <w:marTop w:val="0"/>
          <w:marBottom w:val="0"/>
          <w:divBdr>
            <w:top w:val="none" w:sz="0" w:space="0" w:color="auto"/>
            <w:left w:val="none" w:sz="0" w:space="0" w:color="auto"/>
            <w:bottom w:val="none" w:sz="0" w:space="0" w:color="auto"/>
            <w:right w:val="none" w:sz="0" w:space="0" w:color="auto"/>
          </w:divBdr>
          <w:divsChild>
            <w:div w:id="411006980">
              <w:marLeft w:val="0"/>
              <w:marRight w:val="0"/>
              <w:marTop w:val="0"/>
              <w:marBottom w:val="0"/>
              <w:divBdr>
                <w:top w:val="none" w:sz="0" w:space="0" w:color="auto"/>
                <w:left w:val="none" w:sz="0" w:space="0" w:color="auto"/>
                <w:bottom w:val="none" w:sz="0" w:space="0" w:color="auto"/>
                <w:right w:val="none" w:sz="0" w:space="0" w:color="auto"/>
              </w:divBdr>
              <w:divsChild>
                <w:div w:id="81531842">
                  <w:marLeft w:val="0"/>
                  <w:marRight w:val="0"/>
                  <w:marTop w:val="0"/>
                  <w:marBottom w:val="0"/>
                  <w:divBdr>
                    <w:top w:val="none" w:sz="0" w:space="0" w:color="auto"/>
                    <w:left w:val="none" w:sz="0" w:space="0" w:color="auto"/>
                    <w:bottom w:val="none" w:sz="0" w:space="0" w:color="auto"/>
                    <w:right w:val="none" w:sz="0" w:space="0" w:color="auto"/>
                  </w:divBdr>
                  <w:divsChild>
                    <w:div w:id="424500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1660445">
      <w:bodyDiv w:val="1"/>
      <w:marLeft w:val="0"/>
      <w:marRight w:val="0"/>
      <w:marTop w:val="0"/>
      <w:marBottom w:val="0"/>
      <w:divBdr>
        <w:top w:val="none" w:sz="0" w:space="0" w:color="auto"/>
        <w:left w:val="none" w:sz="0" w:space="0" w:color="auto"/>
        <w:bottom w:val="none" w:sz="0" w:space="0" w:color="auto"/>
        <w:right w:val="none" w:sz="0" w:space="0" w:color="auto"/>
      </w:divBdr>
    </w:div>
    <w:div w:id="1091589344">
      <w:bodyDiv w:val="1"/>
      <w:marLeft w:val="0"/>
      <w:marRight w:val="0"/>
      <w:marTop w:val="0"/>
      <w:marBottom w:val="0"/>
      <w:divBdr>
        <w:top w:val="none" w:sz="0" w:space="0" w:color="auto"/>
        <w:left w:val="none" w:sz="0" w:space="0" w:color="auto"/>
        <w:bottom w:val="none" w:sz="0" w:space="0" w:color="auto"/>
        <w:right w:val="none" w:sz="0" w:space="0" w:color="auto"/>
      </w:divBdr>
      <w:divsChild>
        <w:div w:id="932978879">
          <w:marLeft w:val="0"/>
          <w:marRight w:val="0"/>
          <w:marTop w:val="0"/>
          <w:marBottom w:val="0"/>
          <w:divBdr>
            <w:top w:val="none" w:sz="0" w:space="0" w:color="auto"/>
            <w:left w:val="none" w:sz="0" w:space="0" w:color="auto"/>
            <w:bottom w:val="none" w:sz="0" w:space="0" w:color="auto"/>
            <w:right w:val="none" w:sz="0" w:space="0" w:color="auto"/>
          </w:divBdr>
          <w:divsChild>
            <w:div w:id="20517934">
              <w:marLeft w:val="0"/>
              <w:marRight w:val="0"/>
              <w:marTop w:val="450"/>
              <w:marBottom w:val="450"/>
              <w:divBdr>
                <w:top w:val="none" w:sz="0" w:space="0" w:color="auto"/>
                <w:left w:val="none" w:sz="0" w:space="0" w:color="auto"/>
                <w:bottom w:val="none" w:sz="0" w:space="0" w:color="auto"/>
                <w:right w:val="none" w:sz="0" w:space="0" w:color="auto"/>
              </w:divBdr>
              <w:divsChild>
                <w:div w:id="1244489638">
                  <w:marLeft w:val="0"/>
                  <w:marRight w:val="0"/>
                  <w:marTop w:val="0"/>
                  <w:marBottom w:val="0"/>
                  <w:divBdr>
                    <w:top w:val="none" w:sz="0" w:space="0" w:color="auto"/>
                    <w:left w:val="none" w:sz="0" w:space="0" w:color="auto"/>
                    <w:bottom w:val="none" w:sz="0" w:space="0" w:color="auto"/>
                    <w:right w:val="none" w:sz="0" w:space="0" w:color="auto"/>
                  </w:divBdr>
                  <w:divsChild>
                    <w:div w:id="745541401">
                      <w:marLeft w:val="0"/>
                      <w:marRight w:val="0"/>
                      <w:marTop w:val="0"/>
                      <w:marBottom w:val="0"/>
                      <w:divBdr>
                        <w:top w:val="none" w:sz="0" w:space="0" w:color="auto"/>
                        <w:left w:val="none" w:sz="0" w:space="0" w:color="auto"/>
                        <w:bottom w:val="none" w:sz="0" w:space="0" w:color="auto"/>
                        <w:right w:val="none" w:sz="0" w:space="0" w:color="auto"/>
                      </w:divBdr>
                      <w:divsChild>
                        <w:div w:id="831414810">
                          <w:marLeft w:val="0"/>
                          <w:marRight w:val="0"/>
                          <w:marTop w:val="0"/>
                          <w:marBottom w:val="0"/>
                          <w:divBdr>
                            <w:top w:val="none" w:sz="0" w:space="0" w:color="auto"/>
                            <w:left w:val="none" w:sz="0" w:space="0" w:color="auto"/>
                            <w:bottom w:val="none" w:sz="0" w:space="0" w:color="auto"/>
                            <w:right w:val="none" w:sz="0" w:space="0" w:color="auto"/>
                          </w:divBdr>
                          <w:divsChild>
                            <w:div w:id="17050698">
                              <w:marLeft w:val="0"/>
                              <w:marRight w:val="0"/>
                              <w:marTop w:val="0"/>
                              <w:marBottom w:val="0"/>
                              <w:divBdr>
                                <w:top w:val="none" w:sz="0" w:space="0" w:color="auto"/>
                                <w:left w:val="none" w:sz="0" w:space="0" w:color="auto"/>
                                <w:bottom w:val="none" w:sz="0" w:space="0" w:color="auto"/>
                                <w:right w:val="none" w:sz="0" w:space="0" w:color="auto"/>
                              </w:divBdr>
                              <w:divsChild>
                                <w:div w:id="34276566">
                                  <w:marLeft w:val="0"/>
                                  <w:marRight w:val="0"/>
                                  <w:marTop w:val="0"/>
                                  <w:marBottom w:val="0"/>
                                  <w:divBdr>
                                    <w:top w:val="none" w:sz="0" w:space="0" w:color="auto"/>
                                    <w:left w:val="none" w:sz="0" w:space="0" w:color="auto"/>
                                    <w:bottom w:val="none" w:sz="0" w:space="0" w:color="auto"/>
                                    <w:right w:val="none" w:sz="0" w:space="0" w:color="auto"/>
                                  </w:divBdr>
                                  <w:divsChild>
                                    <w:div w:id="109476025">
                                      <w:marLeft w:val="0"/>
                                      <w:marRight w:val="0"/>
                                      <w:marTop w:val="0"/>
                                      <w:marBottom w:val="0"/>
                                      <w:divBdr>
                                        <w:top w:val="none" w:sz="0" w:space="0" w:color="auto"/>
                                        <w:left w:val="none" w:sz="0" w:space="0" w:color="auto"/>
                                        <w:bottom w:val="none" w:sz="0" w:space="0" w:color="auto"/>
                                        <w:right w:val="none" w:sz="0" w:space="0" w:color="auto"/>
                                      </w:divBdr>
                                      <w:divsChild>
                                        <w:div w:id="311834181">
                                          <w:marLeft w:val="0"/>
                                          <w:marRight w:val="0"/>
                                          <w:marTop w:val="0"/>
                                          <w:marBottom w:val="0"/>
                                          <w:divBdr>
                                            <w:top w:val="none" w:sz="0" w:space="0" w:color="auto"/>
                                            <w:left w:val="none" w:sz="0" w:space="0" w:color="auto"/>
                                            <w:bottom w:val="none" w:sz="0" w:space="0" w:color="auto"/>
                                            <w:right w:val="none" w:sz="0" w:space="0" w:color="auto"/>
                                          </w:divBdr>
                                          <w:divsChild>
                                            <w:div w:id="1584876079">
                                              <w:marLeft w:val="0"/>
                                              <w:marRight w:val="0"/>
                                              <w:marTop w:val="0"/>
                                              <w:marBottom w:val="0"/>
                                              <w:divBdr>
                                                <w:top w:val="none" w:sz="0" w:space="0" w:color="auto"/>
                                                <w:left w:val="none" w:sz="0" w:space="0" w:color="auto"/>
                                                <w:bottom w:val="none" w:sz="0" w:space="0" w:color="auto"/>
                                                <w:right w:val="none" w:sz="0" w:space="0" w:color="auto"/>
                                              </w:divBdr>
                                              <w:divsChild>
                                                <w:div w:id="1698197931">
                                                  <w:marLeft w:val="0"/>
                                                  <w:marRight w:val="0"/>
                                                  <w:marTop w:val="0"/>
                                                  <w:marBottom w:val="0"/>
                                                  <w:divBdr>
                                                    <w:top w:val="none" w:sz="0" w:space="0" w:color="auto"/>
                                                    <w:left w:val="none" w:sz="0" w:space="0" w:color="auto"/>
                                                    <w:bottom w:val="none" w:sz="0" w:space="0" w:color="auto"/>
                                                    <w:right w:val="none" w:sz="0" w:space="0" w:color="auto"/>
                                                  </w:divBdr>
                                                  <w:divsChild>
                                                    <w:div w:id="2133939786">
                                                      <w:marLeft w:val="0"/>
                                                      <w:marRight w:val="0"/>
                                                      <w:marTop w:val="0"/>
                                                      <w:marBottom w:val="0"/>
                                                      <w:divBdr>
                                                        <w:top w:val="none" w:sz="0" w:space="0" w:color="auto"/>
                                                        <w:left w:val="none" w:sz="0" w:space="0" w:color="auto"/>
                                                        <w:bottom w:val="none" w:sz="0" w:space="0" w:color="auto"/>
                                                        <w:right w:val="none" w:sz="0" w:space="0" w:color="auto"/>
                                                      </w:divBdr>
                                                      <w:divsChild>
                                                        <w:div w:id="1484928611">
                                                          <w:marLeft w:val="0"/>
                                                          <w:marRight w:val="0"/>
                                                          <w:marTop w:val="450"/>
                                                          <w:marBottom w:val="450"/>
                                                          <w:divBdr>
                                                            <w:top w:val="none" w:sz="0" w:space="0" w:color="auto"/>
                                                            <w:left w:val="none" w:sz="0" w:space="0" w:color="auto"/>
                                                            <w:bottom w:val="none" w:sz="0" w:space="0" w:color="auto"/>
                                                            <w:right w:val="none" w:sz="0" w:space="0" w:color="auto"/>
                                                          </w:divBdr>
                                                          <w:divsChild>
                                                            <w:div w:id="1887641357">
                                                              <w:marLeft w:val="0"/>
                                                              <w:marRight w:val="0"/>
                                                              <w:marTop w:val="0"/>
                                                              <w:marBottom w:val="0"/>
                                                              <w:divBdr>
                                                                <w:top w:val="none" w:sz="0" w:space="0" w:color="auto"/>
                                                                <w:left w:val="none" w:sz="0" w:space="0" w:color="auto"/>
                                                                <w:bottom w:val="none" w:sz="0" w:space="0" w:color="auto"/>
                                                                <w:right w:val="none" w:sz="0" w:space="0" w:color="auto"/>
                                                              </w:divBdr>
                                                              <w:divsChild>
                                                                <w:div w:id="1662539228">
                                                                  <w:marLeft w:val="0"/>
                                                                  <w:marRight w:val="0"/>
                                                                  <w:marTop w:val="0"/>
                                                                  <w:marBottom w:val="0"/>
                                                                  <w:divBdr>
                                                                    <w:top w:val="none" w:sz="0" w:space="0" w:color="auto"/>
                                                                    <w:left w:val="none" w:sz="0" w:space="0" w:color="auto"/>
                                                                    <w:bottom w:val="none" w:sz="0" w:space="0" w:color="auto"/>
                                                                    <w:right w:val="none" w:sz="0" w:space="0" w:color="auto"/>
                                                                  </w:divBdr>
                                                                  <w:divsChild>
                                                                    <w:div w:id="1739866529">
                                                                      <w:marLeft w:val="0"/>
                                                                      <w:marRight w:val="0"/>
                                                                      <w:marTop w:val="0"/>
                                                                      <w:marBottom w:val="0"/>
                                                                      <w:divBdr>
                                                                        <w:top w:val="none" w:sz="0" w:space="0" w:color="auto"/>
                                                                        <w:left w:val="none" w:sz="0" w:space="0" w:color="auto"/>
                                                                        <w:bottom w:val="none" w:sz="0" w:space="0" w:color="auto"/>
                                                                        <w:right w:val="none" w:sz="0" w:space="0" w:color="auto"/>
                                                                      </w:divBdr>
                                                                      <w:divsChild>
                                                                        <w:div w:id="1769427533">
                                                                          <w:marLeft w:val="-300"/>
                                                                          <w:marRight w:val="-300"/>
                                                                          <w:marTop w:val="0"/>
                                                                          <w:marBottom w:val="300"/>
                                                                          <w:divBdr>
                                                                            <w:top w:val="single" w:sz="6" w:space="11" w:color="000000"/>
                                                                            <w:left w:val="single" w:sz="6" w:space="15" w:color="000000"/>
                                                                            <w:bottom w:val="single" w:sz="6" w:space="11" w:color="000000"/>
                                                                            <w:right w:val="single" w:sz="6" w:space="15" w:color="000000"/>
                                                                          </w:divBdr>
                                                                          <w:divsChild>
                                                                            <w:div w:id="715784241">
                                                                              <w:marLeft w:val="0"/>
                                                                              <w:marRight w:val="0"/>
                                                                              <w:marTop w:val="0"/>
                                                                              <w:marBottom w:val="0"/>
                                                                              <w:divBdr>
                                                                                <w:top w:val="none" w:sz="0" w:space="0" w:color="auto"/>
                                                                                <w:left w:val="none" w:sz="0" w:space="0" w:color="auto"/>
                                                                                <w:bottom w:val="none" w:sz="0" w:space="0" w:color="auto"/>
                                                                                <w:right w:val="none" w:sz="0" w:space="0" w:color="auto"/>
                                                                              </w:divBdr>
                                                                              <w:divsChild>
                                                                                <w:div w:id="798574318">
                                                                                  <w:marLeft w:val="0"/>
                                                                                  <w:marRight w:val="0"/>
                                                                                  <w:marTop w:val="0"/>
                                                                                  <w:marBottom w:val="0"/>
                                                                                  <w:divBdr>
                                                                                    <w:top w:val="none" w:sz="0" w:space="0" w:color="auto"/>
                                                                                    <w:left w:val="none" w:sz="0" w:space="0" w:color="auto"/>
                                                                                    <w:bottom w:val="none" w:sz="0" w:space="0" w:color="auto"/>
                                                                                    <w:right w:val="none" w:sz="0" w:space="0" w:color="auto"/>
                                                                                  </w:divBdr>
                                                                                  <w:divsChild>
                                                                                    <w:div w:id="7097904">
                                                                                      <w:marLeft w:val="0"/>
                                                                                      <w:marRight w:val="0"/>
                                                                                      <w:marTop w:val="0"/>
                                                                                      <w:marBottom w:val="0"/>
                                                                                      <w:divBdr>
                                                                                        <w:top w:val="none" w:sz="0" w:space="0" w:color="auto"/>
                                                                                        <w:left w:val="none" w:sz="0" w:space="0" w:color="auto"/>
                                                                                        <w:bottom w:val="none" w:sz="0" w:space="0" w:color="auto"/>
                                                                                        <w:right w:val="none" w:sz="0" w:space="0" w:color="auto"/>
                                                                                      </w:divBdr>
                                                                                    </w:div>
                                                                                    <w:div w:id="656303735">
                                                                                      <w:marLeft w:val="0"/>
                                                                                      <w:marRight w:val="0"/>
                                                                                      <w:marTop w:val="0"/>
                                                                                      <w:marBottom w:val="0"/>
                                                                                      <w:divBdr>
                                                                                        <w:top w:val="none" w:sz="0" w:space="0" w:color="auto"/>
                                                                                        <w:left w:val="none" w:sz="0" w:space="0" w:color="auto"/>
                                                                                        <w:bottom w:val="none" w:sz="0" w:space="0" w:color="auto"/>
                                                                                        <w:right w:val="none" w:sz="0" w:space="0" w:color="auto"/>
                                                                                      </w:divBdr>
                                                                                    </w:div>
                                                                                    <w:div w:id="1839533948">
                                                                                      <w:marLeft w:val="0"/>
                                                                                      <w:marRight w:val="0"/>
                                                                                      <w:marTop w:val="0"/>
                                                                                      <w:marBottom w:val="0"/>
                                                                                      <w:divBdr>
                                                                                        <w:top w:val="none" w:sz="0" w:space="0" w:color="auto"/>
                                                                                        <w:left w:val="none" w:sz="0" w:space="0" w:color="auto"/>
                                                                                        <w:bottom w:val="none" w:sz="0" w:space="0" w:color="auto"/>
                                                                                        <w:right w:val="none" w:sz="0" w:space="0" w:color="auto"/>
                                                                                      </w:divBdr>
                                                                                    </w:div>
                                                                                    <w:div w:id="206571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30782281">
      <w:bodyDiv w:val="1"/>
      <w:marLeft w:val="0"/>
      <w:marRight w:val="0"/>
      <w:marTop w:val="0"/>
      <w:marBottom w:val="0"/>
      <w:divBdr>
        <w:top w:val="none" w:sz="0" w:space="0" w:color="auto"/>
        <w:left w:val="none" w:sz="0" w:space="0" w:color="auto"/>
        <w:bottom w:val="none" w:sz="0" w:space="0" w:color="auto"/>
        <w:right w:val="none" w:sz="0" w:space="0" w:color="auto"/>
      </w:divBdr>
    </w:div>
    <w:div w:id="1139036797">
      <w:bodyDiv w:val="1"/>
      <w:marLeft w:val="0"/>
      <w:marRight w:val="0"/>
      <w:marTop w:val="0"/>
      <w:marBottom w:val="0"/>
      <w:divBdr>
        <w:top w:val="none" w:sz="0" w:space="0" w:color="auto"/>
        <w:left w:val="none" w:sz="0" w:space="0" w:color="auto"/>
        <w:bottom w:val="none" w:sz="0" w:space="0" w:color="auto"/>
        <w:right w:val="none" w:sz="0" w:space="0" w:color="auto"/>
      </w:divBdr>
      <w:divsChild>
        <w:div w:id="1623341892">
          <w:marLeft w:val="0"/>
          <w:marRight w:val="0"/>
          <w:marTop w:val="0"/>
          <w:marBottom w:val="0"/>
          <w:divBdr>
            <w:top w:val="none" w:sz="0" w:space="0" w:color="auto"/>
            <w:left w:val="none" w:sz="0" w:space="0" w:color="auto"/>
            <w:bottom w:val="none" w:sz="0" w:space="0" w:color="auto"/>
            <w:right w:val="none" w:sz="0" w:space="0" w:color="auto"/>
          </w:divBdr>
          <w:divsChild>
            <w:div w:id="1646080256">
              <w:marLeft w:val="0"/>
              <w:marRight w:val="0"/>
              <w:marTop w:val="0"/>
              <w:marBottom w:val="0"/>
              <w:divBdr>
                <w:top w:val="none" w:sz="0" w:space="0" w:color="auto"/>
                <w:left w:val="none" w:sz="0" w:space="0" w:color="auto"/>
                <w:bottom w:val="none" w:sz="0" w:space="0" w:color="auto"/>
                <w:right w:val="none" w:sz="0" w:space="0" w:color="auto"/>
              </w:divBdr>
              <w:divsChild>
                <w:div w:id="1512180149">
                  <w:marLeft w:val="0"/>
                  <w:marRight w:val="0"/>
                  <w:marTop w:val="0"/>
                  <w:marBottom w:val="0"/>
                  <w:divBdr>
                    <w:top w:val="none" w:sz="0" w:space="0" w:color="auto"/>
                    <w:left w:val="none" w:sz="0" w:space="0" w:color="auto"/>
                    <w:bottom w:val="none" w:sz="0" w:space="0" w:color="auto"/>
                    <w:right w:val="none" w:sz="0" w:space="0" w:color="auto"/>
                  </w:divBdr>
                  <w:divsChild>
                    <w:div w:id="1245843913">
                      <w:marLeft w:val="0"/>
                      <w:marRight w:val="0"/>
                      <w:marTop w:val="0"/>
                      <w:marBottom w:val="0"/>
                      <w:divBdr>
                        <w:top w:val="none" w:sz="0" w:space="0" w:color="auto"/>
                        <w:left w:val="none" w:sz="0" w:space="0" w:color="auto"/>
                        <w:bottom w:val="none" w:sz="0" w:space="0" w:color="auto"/>
                        <w:right w:val="none" w:sz="0" w:space="0" w:color="auto"/>
                      </w:divBdr>
                      <w:divsChild>
                        <w:div w:id="275866509">
                          <w:marLeft w:val="0"/>
                          <w:marRight w:val="0"/>
                          <w:marTop w:val="0"/>
                          <w:marBottom w:val="0"/>
                          <w:divBdr>
                            <w:top w:val="none" w:sz="0" w:space="0" w:color="auto"/>
                            <w:left w:val="none" w:sz="0" w:space="0" w:color="auto"/>
                            <w:bottom w:val="none" w:sz="0" w:space="0" w:color="auto"/>
                            <w:right w:val="none" w:sz="0" w:space="0" w:color="auto"/>
                          </w:divBdr>
                          <w:divsChild>
                            <w:div w:id="1440294425">
                              <w:marLeft w:val="0"/>
                              <w:marRight w:val="0"/>
                              <w:marTop w:val="0"/>
                              <w:marBottom w:val="0"/>
                              <w:divBdr>
                                <w:top w:val="none" w:sz="0" w:space="0" w:color="auto"/>
                                <w:left w:val="none" w:sz="0" w:space="0" w:color="auto"/>
                                <w:bottom w:val="none" w:sz="0" w:space="0" w:color="auto"/>
                                <w:right w:val="none" w:sz="0" w:space="0" w:color="auto"/>
                              </w:divBdr>
                              <w:divsChild>
                                <w:div w:id="2083335757">
                                  <w:marLeft w:val="0"/>
                                  <w:marRight w:val="0"/>
                                  <w:marTop w:val="0"/>
                                  <w:marBottom w:val="0"/>
                                  <w:divBdr>
                                    <w:top w:val="none" w:sz="0" w:space="0" w:color="auto"/>
                                    <w:left w:val="none" w:sz="0" w:space="0" w:color="auto"/>
                                    <w:bottom w:val="none" w:sz="0" w:space="0" w:color="auto"/>
                                    <w:right w:val="none" w:sz="0" w:space="0" w:color="auto"/>
                                  </w:divBdr>
                                  <w:divsChild>
                                    <w:div w:id="2136170940">
                                      <w:marLeft w:val="0"/>
                                      <w:marRight w:val="0"/>
                                      <w:marTop w:val="0"/>
                                      <w:marBottom w:val="0"/>
                                      <w:divBdr>
                                        <w:top w:val="none" w:sz="0" w:space="0" w:color="auto"/>
                                        <w:left w:val="none" w:sz="0" w:space="0" w:color="auto"/>
                                        <w:bottom w:val="none" w:sz="0" w:space="0" w:color="auto"/>
                                        <w:right w:val="none" w:sz="0" w:space="0" w:color="auto"/>
                                      </w:divBdr>
                                      <w:divsChild>
                                        <w:div w:id="601036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80194293">
      <w:bodyDiv w:val="1"/>
      <w:marLeft w:val="0"/>
      <w:marRight w:val="0"/>
      <w:marTop w:val="0"/>
      <w:marBottom w:val="0"/>
      <w:divBdr>
        <w:top w:val="none" w:sz="0" w:space="0" w:color="auto"/>
        <w:left w:val="none" w:sz="0" w:space="0" w:color="auto"/>
        <w:bottom w:val="none" w:sz="0" w:space="0" w:color="auto"/>
        <w:right w:val="none" w:sz="0" w:space="0" w:color="auto"/>
      </w:divBdr>
    </w:div>
    <w:div w:id="1245921962">
      <w:bodyDiv w:val="1"/>
      <w:marLeft w:val="0"/>
      <w:marRight w:val="0"/>
      <w:marTop w:val="0"/>
      <w:marBottom w:val="0"/>
      <w:divBdr>
        <w:top w:val="none" w:sz="0" w:space="0" w:color="auto"/>
        <w:left w:val="none" w:sz="0" w:space="0" w:color="auto"/>
        <w:bottom w:val="none" w:sz="0" w:space="0" w:color="auto"/>
        <w:right w:val="none" w:sz="0" w:space="0" w:color="auto"/>
      </w:divBdr>
    </w:div>
    <w:div w:id="1251310583">
      <w:bodyDiv w:val="1"/>
      <w:marLeft w:val="0"/>
      <w:marRight w:val="0"/>
      <w:marTop w:val="0"/>
      <w:marBottom w:val="0"/>
      <w:divBdr>
        <w:top w:val="none" w:sz="0" w:space="0" w:color="auto"/>
        <w:left w:val="none" w:sz="0" w:space="0" w:color="auto"/>
        <w:bottom w:val="none" w:sz="0" w:space="0" w:color="auto"/>
        <w:right w:val="none" w:sz="0" w:space="0" w:color="auto"/>
      </w:divBdr>
    </w:div>
    <w:div w:id="1273630345">
      <w:bodyDiv w:val="1"/>
      <w:marLeft w:val="0"/>
      <w:marRight w:val="0"/>
      <w:marTop w:val="0"/>
      <w:marBottom w:val="0"/>
      <w:divBdr>
        <w:top w:val="none" w:sz="0" w:space="0" w:color="auto"/>
        <w:left w:val="none" w:sz="0" w:space="0" w:color="auto"/>
        <w:bottom w:val="none" w:sz="0" w:space="0" w:color="auto"/>
        <w:right w:val="none" w:sz="0" w:space="0" w:color="auto"/>
      </w:divBdr>
    </w:div>
    <w:div w:id="1380203371">
      <w:bodyDiv w:val="1"/>
      <w:marLeft w:val="0"/>
      <w:marRight w:val="0"/>
      <w:marTop w:val="0"/>
      <w:marBottom w:val="0"/>
      <w:divBdr>
        <w:top w:val="none" w:sz="0" w:space="0" w:color="auto"/>
        <w:left w:val="none" w:sz="0" w:space="0" w:color="auto"/>
        <w:bottom w:val="none" w:sz="0" w:space="0" w:color="auto"/>
        <w:right w:val="none" w:sz="0" w:space="0" w:color="auto"/>
      </w:divBdr>
    </w:div>
    <w:div w:id="1393235720">
      <w:bodyDiv w:val="1"/>
      <w:marLeft w:val="0"/>
      <w:marRight w:val="0"/>
      <w:marTop w:val="0"/>
      <w:marBottom w:val="0"/>
      <w:divBdr>
        <w:top w:val="none" w:sz="0" w:space="0" w:color="auto"/>
        <w:left w:val="none" w:sz="0" w:space="0" w:color="auto"/>
        <w:bottom w:val="none" w:sz="0" w:space="0" w:color="auto"/>
        <w:right w:val="none" w:sz="0" w:space="0" w:color="auto"/>
      </w:divBdr>
    </w:div>
    <w:div w:id="1404334101">
      <w:bodyDiv w:val="1"/>
      <w:marLeft w:val="0"/>
      <w:marRight w:val="0"/>
      <w:marTop w:val="0"/>
      <w:marBottom w:val="0"/>
      <w:divBdr>
        <w:top w:val="none" w:sz="0" w:space="0" w:color="auto"/>
        <w:left w:val="none" w:sz="0" w:space="0" w:color="auto"/>
        <w:bottom w:val="none" w:sz="0" w:space="0" w:color="auto"/>
        <w:right w:val="none" w:sz="0" w:space="0" w:color="auto"/>
      </w:divBdr>
      <w:divsChild>
        <w:div w:id="1396314729">
          <w:marLeft w:val="0"/>
          <w:marRight w:val="0"/>
          <w:marTop w:val="0"/>
          <w:marBottom w:val="0"/>
          <w:divBdr>
            <w:top w:val="none" w:sz="0" w:space="0" w:color="auto"/>
            <w:left w:val="none" w:sz="0" w:space="0" w:color="auto"/>
            <w:bottom w:val="none" w:sz="0" w:space="0" w:color="auto"/>
            <w:right w:val="none" w:sz="0" w:space="0" w:color="auto"/>
          </w:divBdr>
          <w:divsChild>
            <w:div w:id="1680235125">
              <w:marLeft w:val="0"/>
              <w:marRight w:val="0"/>
              <w:marTop w:val="0"/>
              <w:marBottom w:val="0"/>
              <w:divBdr>
                <w:top w:val="none" w:sz="0" w:space="0" w:color="auto"/>
                <w:left w:val="none" w:sz="0" w:space="0" w:color="auto"/>
                <w:bottom w:val="none" w:sz="0" w:space="0" w:color="auto"/>
                <w:right w:val="none" w:sz="0" w:space="0" w:color="auto"/>
              </w:divBdr>
              <w:divsChild>
                <w:div w:id="1853957312">
                  <w:marLeft w:val="0"/>
                  <w:marRight w:val="0"/>
                  <w:marTop w:val="0"/>
                  <w:marBottom w:val="0"/>
                  <w:divBdr>
                    <w:top w:val="none" w:sz="0" w:space="0" w:color="auto"/>
                    <w:left w:val="none" w:sz="0" w:space="0" w:color="auto"/>
                    <w:bottom w:val="none" w:sz="0" w:space="0" w:color="auto"/>
                    <w:right w:val="none" w:sz="0" w:space="0" w:color="auto"/>
                  </w:divBdr>
                  <w:divsChild>
                    <w:div w:id="69110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7386628">
      <w:bodyDiv w:val="1"/>
      <w:marLeft w:val="0"/>
      <w:marRight w:val="0"/>
      <w:marTop w:val="0"/>
      <w:marBottom w:val="0"/>
      <w:divBdr>
        <w:top w:val="none" w:sz="0" w:space="0" w:color="auto"/>
        <w:left w:val="none" w:sz="0" w:space="0" w:color="auto"/>
        <w:bottom w:val="none" w:sz="0" w:space="0" w:color="auto"/>
        <w:right w:val="none" w:sz="0" w:space="0" w:color="auto"/>
      </w:divBdr>
    </w:div>
    <w:div w:id="1472671818">
      <w:bodyDiv w:val="1"/>
      <w:marLeft w:val="0"/>
      <w:marRight w:val="0"/>
      <w:marTop w:val="0"/>
      <w:marBottom w:val="0"/>
      <w:divBdr>
        <w:top w:val="none" w:sz="0" w:space="0" w:color="auto"/>
        <w:left w:val="none" w:sz="0" w:space="0" w:color="auto"/>
        <w:bottom w:val="none" w:sz="0" w:space="0" w:color="auto"/>
        <w:right w:val="none" w:sz="0" w:space="0" w:color="auto"/>
      </w:divBdr>
    </w:div>
    <w:div w:id="1594506473">
      <w:bodyDiv w:val="1"/>
      <w:marLeft w:val="0"/>
      <w:marRight w:val="0"/>
      <w:marTop w:val="0"/>
      <w:marBottom w:val="0"/>
      <w:divBdr>
        <w:top w:val="none" w:sz="0" w:space="0" w:color="auto"/>
        <w:left w:val="none" w:sz="0" w:space="0" w:color="auto"/>
        <w:bottom w:val="none" w:sz="0" w:space="0" w:color="auto"/>
        <w:right w:val="none" w:sz="0" w:space="0" w:color="auto"/>
      </w:divBdr>
    </w:div>
    <w:div w:id="1683975921">
      <w:bodyDiv w:val="1"/>
      <w:marLeft w:val="0"/>
      <w:marRight w:val="0"/>
      <w:marTop w:val="0"/>
      <w:marBottom w:val="0"/>
      <w:divBdr>
        <w:top w:val="none" w:sz="0" w:space="0" w:color="auto"/>
        <w:left w:val="none" w:sz="0" w:space="0" w:color="auto"/>
        <w:bottom w:val="none" w:sz="0" w:space="0" w:color="auto"/>
        <w:right w:val="none" w:sz="0" w:space="0" w:color="auto"/>
      </w:divBdr>
      <w:divsChild>
        <w:div w:id="1725059220">
          <w:marLeft w:val="0"/>
          <w:marRight w:val="0"/>
          <w:marTop w:val="0"/>
          <w:marBottom w:val="0"/>
          <w:divBdr>
            <w:top w:val="none" w:sz="0" w:space="0" w:color="auto"/>
            <w:left w:val="none" w:sz="0" w:space="0" w:color="auto"/>
            <w:bottom w:val="none" w:sz="0" w:space="0" w:color="auto"/>
            <w:right w:val="none" w:sz="0" w:space="0" w:color="auto"/>
          </w:divBdr>
          <w:divsChild>
            <w:div w:id="1969621969">
              <w:marLeft w:val="0"/>
              <w:marRight w:val="0"/>
              <w:marTop w:val="0"/>
              <w:marBottom w:val="0"/>
              <w:divBdr>
                <w:top w:val="none" w:sz="0" w:space="0" w:color="auto"/>
                <w:left w:val="single" w:sz="6" w:space="11" w:color="D8D8D8"/>
                <w:bottom w:val="single" w:sz="6" w:space="30" w:color="D8D8D8"/>
                <w:right w:val="single" w:sz="6" w:space="11" w:color="D8D8D8"/>
              </w:divBdr>
              <w:divsChild>
                <w:div w:id="1079524146">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1737625607">
      <w:bodyDiv w:val="1"/>
      <w:marLeft w:val="0"/>
      <w:marRight w:val="0"/>
      <w:marTop w:val="0"/>
      <w:marBottom w:val="0"/>
      <w:divBdr>
        <w:top w:val="none" w:sz="0" w:space="0" w:color="auto"/>
        <w:left w:val="none" w:sz="0" w:space="0" w:color="auto"/>
        <w:bottom w:val="none" w:sz="0" w:space="0" w:color="auto"/>
        <w:right w:val="none" w:sz="0" w:space="0" w:color="auto"/>
      </w:divBdr>
    </w:div>
    <w:div w:id="1815831062">
      <w:bodyDiv w:val="1"/>
      <w:marLeft w:val="0"/>
      <w:marRight w:val="0"/>
      <w:marTop w:val="0"/>
      <w:marBottom w:val="0"/>
      <w:divBdr>
        <w:top w:val="none" w:sz="0" w:space="0" w:color="auto"/>
        <w:left w:val="none" w:sz="0" w:space="0" w:color="auto"/>
        <w:bottom w:val="none" w:sz="0" w:space="0" w:color="auto"/>
        <w:right w:val="none" w:sz="0" w:space="0" w:color="auto"/>
      </w:divBdr>
    </w:div>
    <w:div w:id="1824808471">
      <w:bodyDiv w:val="1"/>
      <w:marLeft w:val="0"/>
      <w:marRight w:val="0"/>
      <w:marTop w:val="0"/>
      <w:marBottom w:val="0"/>
      <w:divBdr>
        <w:top w:val="none" w:sz="0" w:space="0" w:color="auto"/>
        <w:left w:val="none" w:sz="0" w:space="0" w:color="auto"/>
        <w:bottom w:val="none" w:sz="0" w:space="0" w:color="auto"/>
        <w:right w:val="none" w:sz="0" w:space="0" w:color="auto"/>
      </w:divBdr>
    </w:div>
    <w:div w:id="1824811951">
      <w:bodyDiv w:val="1"/>
      <w:marLeft w:val="0"/>
      <w:marRight w:val="0"/>
      <w:marTop w:val="0"/>
      <w:marBottom w:val="0"/>
      <w:divBdr>
        <w:top w:val="none" w:sz="0" w:space="0" w:color="auto"/>
        <w:left w:val="none" w:sz="0" w:space="0" w:color="auto"/>
        <w:bottom w:val="none" w:sz="0" w:space="0" w:color="auto"/>
        <w:right w:val="none" w:sz="0" w:space="0" w:color="auto"/>
      </w:divBdr>
      <w:divsChild>
        <w:div w:id="911352397">
          <w:marLeft w:val="0"/>
          <w:marRight w:val="0"/>
          <w:marTop w:val="0"/>
          <w:marBottom w:val="0"/>
          <w:divBdr>
            <w:top w:val="none" w:sz="0" w:space="0" w:color="auto"/>
            <w:left w:val="none" w:sz="0" w:space="0" w:color="auto"/>
            <w:bottom w:val="none" w:sz="0" w:space="0" w:color="auto"/>
            <w:right w:val="none" w:sz="0" w:space="0" w:color="auto"/>
          </w:divBdr>
          <w:divsChild>
            <w:div w:id="36053663">
              <w:marLeft w:val="0"/>
              <w:marRight w:val="0"/>
              <w:marTop w:val="0"/>
              <w:marBottom w:val="0"/>
              <w:divBdr>
                <w:top w:val="none" w:sz="0" w:space="0" w:color="auto"/>
                <w:left w:val="none" w:sz="0" w:space="0" w:color="auto"/>
                <w:bottom w:val="none" w:sz="0" w:space="0" w:color="auto"/>
                <w:right w:val="none" w:sz="0" w:space="0" w:color="auto"/>
              </w:divBdr>
              <w:divsChild>
                <w:div w:id="1634751834">
                  <w:marLeft w:val="0"/>
                  <w:marRight w:val="0"/>
                  <w:marTop w:val="0"/>
                  <w:marBottom w:val="0"/>
                  <w:divBdr>
                    <w:top w:val="none" w:sz="0" w:space="0" w:color="auto"/>
                    <w:left w:val="none" w:sz="0" w:space="0" w:color="auto"/>
                    <w:bottom w:val="none" w:sz="0" w:space="0" w:color="auto"/>
                    <w:right w:val="none" w:sz="0" w:space="0" w:color="auto"/>
                  </w:divBdr>
                  <w:divsChild>
                    <w:div w:id="1221526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3840418">
      <w:bodyDiv w:val="1"/>
      <w:marLeft w:val="0"/>
      <w:marRight w:val="0"/>
      <w:marTop w:val="0"/>
      <w:marBottom w:val="0"/>
      <w:divBdr>
        <w:top w:val="none" w:sz="0" w:space="0" w:color="auto"/>
        <w:left w:val="none" w:sz="0" w:space="0" w:color="auto"/>
        <w:bottom w:val="none" w:sz="0" w:space="0" w:color="auto"/>
        <w:right w:val="none" w:sz="0" w:space="0" w:color="auto"/>
      </w:divBdr>
      <w:divsChild>
        <w:div w:id="1176504817">
          <w:marLeft w:val="0"/>
          <w:marRight w:val="0"/>
          <w:marTop w:val="0"/>
          <w:marBottom w:val="0"/>
          <w:divBdr>
            <w:top w:val="none" w:sz="0" w:space="0" w:color="auto"/>
            <w:left w:val="none" w:sz="0" w:space="0" w:color="auto"/>
            <w:bottom w:val="none" w:sz="0" w:space="0" w:color="auto"/>
            <w:right w:val="none" w:sz="0" w:space="0" w:color="auto"/>
          </w:divBdr>
          <w:divsChild>
            <w:div w:id="435560842">
              <w:marLeft w:val="0"/>
              <w:marRight w:val="0"/>
              <w:marTop w:val="0"/>
              <w:marBottom w:val="0"/>
              <w:divBdr>
                <w:top w:val="none" w:sz="0" w:space="0" w:color="auto"/>
                <w:left w:val="none" w:sz="0" w:space="0" w:color="auto"/>
                <w:bottom w:val="none" w:sz="0" w:space="0" w:color="auto"/>
                <w:right w:val="none" w:sz="0" w:space="0" w:color="auto"/>
              </w:divBdr>
              <w:divsChild>
                <w:div w:id="1131439519">
                  <w:marLeft w:val="0"/>
                  <w:marRight w:val="0"/>
                  <w:marTop w:val="0"/>
                  <w:marBottom w:val="0"/>
                  <w:divBdr>
                    <w:top w:val="none" w:sz="0" w:space="0" w:color="auto"/>
                    <w:left w:val="none" w:sz="0" w:space="0" w:color="auto"/>
                    <w:bottom w:val="none" w:sz="0" w:space="0" w:color="auto"/>
                    <w:right w:val="none" w:sz="0" w:space="0" w:color="auto"/>
                  </w:divBdr>
                  <w:divsChild>
                    <w:div w:id="1955676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2009866">
      <w:bodyDiv w:val="1"/>
      <w:marLeft w:val="0"/>
      <w:marRight w:val="0"/>
      <w:marTop w:val="0"/>
      <w:marBottom w:val="0"/>
      <w:divBdr>
        <w:top w:val="none" w:sz="0" w:space="0" w:color="auto"/>
        <w:left w:val="none" w:sz="0" w:space="0" w:color="auto"/>
        <w:bottom w:val="none" w:sz="0" w:space="0" w:color="auto"/>
        <w:right w:val="none" w:sz="0" w:space="0" w:color="auto"/>
      </w:divBdr>
    </w:div>
    <w:div w:id="1884294433">
      <w:bodyDiv w:val="1"/>
      <w:marLeft w:val="0"/>
      <w:marRight w:val="0"/>
      <w:marTop w:val="0"/>
      <w:marBottom w:val="0"/>
      <w:divBdr>
        <w:top w:val="none" w:sz="0" w:space="0" w:color="auto"/>
        <w:left w:val="none" w:sz="0" w:space="0" w:color="auto"/>
        <w:bottom w:val="none" w:sz="0" w:space="0" w:color="auto"/>
        <w:right w:val="none" w:sz="0" w:space="0" w:color="auto"/>
      </w:divBdr>
      <w:divsChild>
        <w:div w:id="1103258621">
          <w:marLeft w:val="0"/>
          <w:marRight w:val="0"/>
          <w:marTop w:val="0"/>
          <w:marBottom w:val="0"/>
          <w:divBdr>
            <w:top w:val="none" w:sz="0" w:space="0" w:color="auto"/>
            <w:left w:val="none" w:sz="0" w:space="0" w:color="auto"/>
            <w:bottom w:val="none" w:sz="0" w:space="0" w:color="auto"/>
            <w:right w:val="none" w:sz="0" w:space="0" w:color="auto"/>
          </w:divBdr>
        </w:div>
        <w:div w:id="275722256">
          <w:marLeft w:val="0"/>
          <w:marRight w:val="0"/>
          <w:marTop w:val="0"/>
          <w:marBottom w:val="0"/>
          <w:divBdr>
            <w:top w:val="none" w:sz="0" w:space="0" w:color="auto"/>
            <w:left w:val="none" w:sz="0" w:space="0" w:color="auto"/>
            <w:bottom w:val="none" w:sz="0" w:space="0" w:color="auto"/>
            <w:right w:val="none" w:sz="0" w:space="0" w:color="auto"/>
          </w:divBdr>
        </w:div>
      </w:divsChild>
    </w:div>
    <w:div w:id="1887837446">
      <w:bodyDiv w:val="1"/>
      <w:marLeft w:val="0"/>
      <w:marRight w:val="0"/>
      <w:marTop w:val="0"/>
      <w:marBottom w:val="0"/>
      <w:divBdr>
        <w:top w:val="none" w:sz="0" w:space="0" w:color="auto"/>
        <w:left w:val="none" w:sz="0" w:space="0" w:color="auto"/>
        <w:bottom w:val="none" w:sz="0" w:space="0" w:color="auto"/>
        <w:right w:val="none" w:sz="0" w:space="0" w:color="auto"/>
      </w:divBdr>
    </w:div>
    <w:div w:id="1888682903">
      <w:bodyDiv w:val="1"/>
      <w:marLeft w:val="0"/>
      <w:marRight w:val="0"/>
      <w:marTop w:val="0"/>
      <w:marBottom w:val="0"/>
      <w:divBdr>
        <w:top w:val="none" w:sz="0" w:space="0" w:color="auto"/>
        <w:left w:val="none" w:sz="0" w:space="0" w:color="auto"/>
        <w:bottom w:val="none" w:sz="0" w:space="0" w:color="auto"/>
        <w:right w:val="none" w:sz="0" w:space="0" w:color="auto"/>
      </w:divBdr>
      <w:divsChild>
        <w:div w:id="4476853">
          <w:marLeft w:val="0"/>
          <w:marRight w:val="0"/>
          <w:marTop w:val="0"/>
          <w:marBottom w:val="0"/>
          <w:divBdr>
            <w:top w:val="none" w:sz="0" w:space="0" w:color="auto"/>
            <w:left w:val="none" w:sz="0" w:space="0" w:color="auto"/>
            <w:bottom w:val="none" w:sz="0" w:space="0" w:color="auto"/>
            <w:right w:val="none" w:sz="0" w:space="0" w:color="auto"/>
          </w:divBdr>
          <w:divsChild>
            <w:div w:id="1443528683">
              <w:marLeft w:val="0"/>
              <w:marRight w:val="0"/>
              <w:marTop w:val="0"/>
              <w:marBottom w:val="0"/>
              <w:divBdr>
                <w:top w:val="none" w:sz="0" w:space="0" w:color="auto"/>
                <w:left w:val="none" w:sz="0" w:space="0" w:color="auto"/>
                <w:bottom w:val="none" w:sz="0" w:space="0" w:color="auto"/>
                <w:right w:val="none" w:sz="0" w:space="0" w:color="auto"/>
              </w:divBdr>
              <w:divsChild>
                <w:div w:id="563099824">
                  <w:marLeft w:val="0"/>
                  <w:marRight w:val="0"/>
                  <w:marTop w:val="0"/>
                  <w:marBottom w:val="0"/>
                  <w:divBdr>
                    <w:top w:val="none" w:sz="0" w:space="0" w:color="auto"/>
                    <w:left w:val="none" w:sz="0" w:space="0" w:color="auto"/>
                    <w:bottom w:val="none" w:sz="0" w:space="0" w:color="auto"/>
                    <w:right w:val="none" w:sz="0" w:space="0" w:color="auto"/>
                  </w:divBdr>
                  <w:divsChild>
                    <w:div w:id="19860261">
                      <w:marLeft w:val="0"/>
                      <w:marRight w:val="0"/>
                      <w:marTop w:val="0"/>
                      <w:marBottom w:val="0"/>
                      <w:divBdr>
                        <w:top w:val="none" w:sz="0" w:space="0" w:color="auto"/>
                        <w:left w:val="none" w:sz="0" w:space="0" w:color="auto"/>
                        <w:bottom w:val="none" w:sz="0" w:space="0" w:color="auto"/>
                        <w:right w:val="none" w:sz="0" w:space="0" w:color="auto"/>
                      </w:divBdr>
                      <w:divsChild>
                        <w:div w:id="40525360">
                          <w:marLeft w:val="0"/>
                          <w:marRight w:val="0"/>
                          <w:marTop w:val="0"/>
                          <w:marBottom w:val="0"/>
                          <w:divBdr>
                            <w:top w:val="none" w:sz="0" w:space="0" w:color="auto"/>
                            <w:left w:val="none" w:sz="0" w:space="0" w:color="auto"/>
                            <w:bottom w:val="none" w:sz="0" w:space="0" w:color="auto"/>
                            <w:right w:val="none" w:sz="0" w:space="0" w:color="auto"/>
                          </w:divBdr>
                          <w:divsChild>
                            <w:div w:id="288826330">
                              <w:marLeft w:val="0"/>
                              <w:marRight w:val="0"/>
                              <w:marTop w:val="0"/>
                              <w:marBottom w:val="0"/>
                              <w:divBdr>
                                <w:top w:val="none" w:sz="0" w:space="0" w:color="auto"/>
                                <w:left w:val="none" w:sz="0" w:space="0" w:color="auto"/>
                                <w:bottom w:val="none" w:sz="0" w:space="0" w:color="auto"/>
                                <w:right w:val="none" w:sz="0" w:space="0" w:color="auto"/>
                              </w:divBdr>
                              <w:divsChild>
                                <w:div w:id="2143885474">
                                  <w:marLeft w:val="0"/>
                                  <w:marRight w:val="0"/>
                                  <w:marTop w:val="0"/>
                                  <w:marBottom w:val="0"/>
                                  <w:divBdr>
                                    <w:top w:val="none" w:sz="0" w:space="0" w:color="auto"/>
                                    <w:left w:val="none" w:sz="0" w:space="0" w:color="auto"/>
                                    <w:bottom w:val="none" w:sz="0" w:space="0" w:color="auto"/>
                                    <w:right w:val="none" w:sz="0" w:space="0" w:color="auto"/>
                                  </w:divBdr>
                                  <w:divsChild>
                                    <w:div w:id="299960761">
                                      <w:marLeft w:val="0"/>
                                      <w:marRight w:val="0"/>
                                      <w:marTop w:val="0"/>
                                      <w:marBottom w:val="0"/>
                                      <w:divBdr>
                                        <w:top w:val="none" w:sz="0" w:space="0" w:color="auto"/>
                                        <w:left w:val="none" w:sz="0" w:space="0" w:color="auto"/>
                                        <w:bottom w:val="none" w:sz="0" w:space="0" w:color="auto"/>
                                        <w:right w:val="none" w:sz="0" w:space="0" w:color="auto"/>
                                      </w:divBdr>
                                      <w:divsChild>
                                        <w:div w:id="1899200044">
                                          <w:marLeft w:val="0"/>
                                          <w:marRight w:val="0"/>
                                          <w:marTop w:val="0"/>
                                          <w:marBottom w:val="0"/>
                                          <w:divBdr>
                                            <w:top w:val="none" w:sz="0" w:space="0" w:color="auto"/>
                                            <w:left w:val="none" w:sz="0" w:space="0" w:color="auto"/>
                                            <w:bottom w:val="none" w:sz="0" w:space="0" w:color="auto"/>
                                            <w:right w:val="none" w:sz="0" w:space="0" w:color="auto"/>
                                          </w:divBdr>
                                          <w:divsChild>
                                            <w:div w:id="72550095">
                                              <w:marLeft w:val="0"/>
                                              <w:marRight w:val="0"/>
                                              <w:marTop w:val="0"/>
                                              <w:marBottom w:val="0"/>
                                              <w:divBdr>
                                                <w:top w:val="none" w:sz="0" w:space="0" w:color="auto"/>
                                                <w:left w:val="none" w:sz="0" w:space="0" w:color="auto"/>
                                                <w:bottom w:val="none" w:sz="0" w:space="0" w:color="auto"/>
                                                <w:right w:val="none" w:sz="0" w:space="0" w:color="auto"/>
                                              </w:divBdr>
                                            </w:div>
                                            <w:div w:id="782967276">
                                              <w:marLeft w:val="0"/>
                                              <w:marRight w:val="0"/>
                                              <w:marTop w:val="0"/>
                                              <w:marBottom w:val="0"/>
                                              <w:divBdr>
                                                <w:top w:val="none" w:sz="0" w:space="0" w:color="auto"/>
                                                <w:left w:val="none" w:sz="0" w:space="0" w:color="auto"/>
                                                <w:bottom w:val="none" w:sz="0" w:space="0" w:color="auto"/>
                                                <w:right w:val="none" w:sz="0" w:space="0" w:color="auto"/>
                                              </w:divBdr>
                                            </w:div>
                                            <w:div w:id="1632830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08108336">
      <w:bodyDiv w:val="1"/>
      <w:marLeft w:val="0"/>
      <w:marRight w:val="0"/>
      <w:marTop w:val="0"/>
      <w:marBottom w:val="0"/>
      <w:divBdr>
        <w:top w:val="none" w:sz="0" w:space="0" w:color="auto"/>
        <w:left w:val="none" w:sz="0" w:space="0" w:color="auto"/>
        <w:bottom w:val="none" w:sz="0" w:space="0" w:color="auto"/>
        <w:right w:val="none" w:sz="0" w:space="0" w:color="auto"/>
      </w:divBdr>
    </w:div>
    <w:div w:id="1948544305">
      <w:bodyDiv w:val="1"/>
      <w:marLeft w:val="0"/>
      <w:marRight w:val="0"/>
      <w:marTop w:val="0"/>
      <w:marBottom w:val="0"/>
      <w:divBdr>
        <w:top w:val="none" w:sz="0" w:space="0" w:color="auto"/>
        <w:left w:val="none" w:sz="0" w:space="0" w:color="auto"/>
        <w:bottom w:val="none" w:sz="0" w:space="0" w:color="auto"/>
        <w:right w:val="none" w:sz="0" w:space="0" w:color="auto"/>
      </w:divBdr>
    </w:div>
    <w:div w:id="1984892443">
      <w:bodyDiv w:val="1"/>
      <w:marLeft w:val="0"/>
      <w:marRight w:val="0"/>
      <w:marTop w:val="0"/>
      <w:marBottom w:val="0"/>
      <w:divBdr>
        <w:top w:val="none" w:sz="0" w:space="0" w:color="auto"/>
        <w:left w:val="none" w:sz="0" w:space="0" w:color="auto"/>
        <w:bottom w:val="none" w:sz="0" w:space="0" w:color="auto"/>
        <w:right w:val="none" w:sz="0" w:space="0" w:color="auto"/>
      </w:divBdr>
    </w:div>
    <w:div w:id="2033340811">
      <w:bodyDiv w:val="1"/>
      <w:marLeft w:val="0"/>
      <w:marRight w:val="0"/>
      <w:marTop w:val="0"/>
      <w:marBottom w:val="0"/>
      <w:divBdr>
        <w:top w:val="none" w:sz="0" w:space="0" w:color="auto"/>
        <w:left w:val="none" w:sz="0" w:space="0" w:color="auto"/>
        <w:bottom w:val="none" w:sz="0" w:space="0" w:color="auto"/>
        <w:right w:val="none" w:sz="0" w:space="0" w:color="auto"/>
      </w:divBdr>
    </w:div>
    <w:div w:id="20414738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ec.europa.eu/environment/gpp/eu_gpp_criteria_en.htm" TargetMode="External"/><Relationship Id="rId18" Type="http://schemas.openxmlformats.org/officeDocument/2006/relationships/hyperlink" Target="https://files2020.government.bg/7b89e1d3-8e0b-4e93-b289-ba240f2661f2?access_token=BsxXSxYVOlFw0qcNq6Ib1IW-2a1tUxC-hvFLjQw9XYEZJR5DItWiLRlq-VPo4Ihe9BPZamuEg6xu_9mowhBrUnJIiz65xwTw4G9DBru-ohfrvlSkgp85URBn7jtGdLhM2iDPAO6gVP1gPAL3Enpv4svQ2POqULwljl8tKpVmE5trEaKIf-XmA9Nzsafp587YGA4j59N3O84dSoXY9dekCKnQeZvw20bZFGi2kjrh9SV-H4O9hlmPzaftfndkHzhXus9ZqYhH2Mv8cvdyBdf_hJVRGed1BiCvRJh7NDR0m8Y"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aop.bg" TargetMode="External"/><Relationship Id="rId17" Type="http://schemas.openxmlformats.org/officeDocument/2006/relationships/hyperlink" Target="https://eumis2020.government.bg/" TargetMode="Externa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ateaid.minfin.b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eufunds.bg/bg/opos/node/14311" TargetMode="External"/><Relationship Id="rId19" Type="http://schemas.openxmlformats.org/officeDocument/2006/relationships/hyperlink" Target="http://www.eufunds.bg" TargetMode="External"/><Relationship Id="rId4" Type="http://schemas.openxmlformats.org/officeDocument/2006/relationships/settings" Target="settings.xml"/><Relationship Id="rId9" Type="http://schemas.openxmlformats.org/officeDocument/2006/relationships/hyperlink" Target="https://ec.europa.eu/regional_policy/en/information/logos_downloadcenter/" TargetMode="External"/><Relationship Id="rId14" Type="http://schemas.openxmlformats.org/officeDocument/2006/relationships/hyperlink" Target="http://eumis2020.government.b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8" Type="http://schemas.openxmlformats.org/package/2006/relationships/digital-signature/signature" Target="sig8.xml"/><Relationship Id="rId3" Type="http://schemas.openxmlformats.org/package/2006/relationships/digital-signature/signature" Target="sig3.xml"/><Relationship Id="rId7" Type="http://schemas.openxmlformats.org/package/2006/relationships/digital-signature/signature" Target="sig7.xml"/><Relationship Id="rId2" Type="http://schemas.openxmlformats.org/package/2006/relationships/digital-signature/signature" Target="sig2.xml"/><Relationship Id="rId1" Type="http://schemas.openxmlformats.org/package/2006/relationships/digital-signature/signature" Target="sig1.xml"/><Relationship Id="rId6" Type="http://schemas.openxmlformats.org/package/2006/relationships/digital-signature/signature" Target="sig6.xml"/><Relationship Id="rId5" Type="http://schemas.openxmlformats.org/package/2006/relationships/digital-signature/signature" Target="sig5.xml"/><Relationship Id="rId4" Type="http://schemas.openxmlformats.org/package/2006/relationships/digital-signature/signature" Target="sig4.xml"/><Relationship Id="rId9" Type="http://schemas.openxmlformats.org/package/2006/relationships/digital-signature/signature" Target="sig9.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5+uV5SjfRAwEu7ng0EjSYwwsT3XA/lsu3q+lpZrkp68=</DigestValue>
    </Reference>
    <Reference Type="http://www.w3.org/2000/09/xmldsig#Object" URI="#idOfficeObject">
      <DigestMethod Algorithm="http://www.w3.org/2001/04/xmlenc#sha256"/>
      <DigestValue>bIjFIU1hX/ou/iH2O/mbLOm52ij2MovjJG34zjSbdGI=</DigestValue>
    </Reference>
    <Reference Type="http://uri.etsi.org/01903#SignedProperties" URI="#idSignedProperties">
      <Transforms>
        <Transform Algorithm="http://www.w3.org/TR/2001/REC-xml-c14n-20010315"/>
      </Transforms>
      <DigestMethod Algorithm="http://www.w3.org/2001/04/xmlenc#sha256"/>
      <DigestValue>JLrlIE9aTL8J1rSYZwbCUwIe+35AYQFcZ1GcusO7+SY=</DigestValue>
    </Reference>
  </SignedInfo>
  <SignatureValue>aYGIUAaVbol5WKwPoaN4Wzh3DxbrOZWqophPRmh+jpkIIrKQPONbebsWNKI8z8PGVSs6pjXBC6TG
uTBWTuD/qg5ZORyynWgyVYl7uZH3HLqpTvqeipdzBRNm9jtwEHKPRxv5xfW/XeKDZlTrxsr54Adf
QTUe7NvQH20Al/6/eyXY0IMx8vKSoOtd1TUnOz3MB+jJjZsOm8fqHbEENBA8Kh4cES6U/XU2yH6L
uq1LaTLspGDqc96Iq5ce/emL0+EhyxG7CLGRp1lYPpKtMYod9OWXlMTt7cdTNzCmDrtWjHGaOElT
dARuu4Mb9QIRTCxZJIVIhuVd0usEUe4eizcEHg==</SignatureValue>
  <KeyInfo>
    <X509Data>
      <X509Certificate>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</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Transform>
          <Transform Algorithm="http://www.w3.org/TR/2001/REC-xml-c14n-20010315"/>
        </Transforms>
        <DigestMethod Algorithm="http://www.w3.org/2001/04/xmlenc#sha256"/>
        <DigestValue>XW6spisUTbWF9TuPJnJQT9WmlTWYWwiCgOsF2IUjkfE=</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2"/>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w5Bj0ENVjPXCay8Rocg6U0P06KfzOiJBdHOOPiaVpo8=</DigestValue>
      </Reference>
      <Reference URI="/word/endnotes.xml?ContentType=application/vnd.openxmlformats-officedocument.wordprocessingml.endnotes+xml">
        <DigestMethod Algorithm="http://www.w3.org/2001/04/xmlenc#sha256"/>
        <DigestValue>kdJAbLpTw2AfleeV5pJHda7HFwb0Yz8XF1rjfUd+KPo=</DigestValue>
      </Reference>
      <Reference URI="/word/fontTable.xml?ContentType=application/vnd.openxmlformats-officedocument.wordprocessingml.fontTable+xml">
        <DigestMethod Algorithm="http://www.w3.org/2001/04/xmlenc#sha256"/>
        <DigestValue>u0CC8uhLW5H4La4DFtPVWmmqjcVVtei/Dy8G+TbW8Ws=</DigestValue>
      </Reference>
      <Reference URI="/word/footer1.xml?ContentType=application/vnd.openxmlformats-officedocument.wordprocessingml.footer+xml">
        <DigestMethod Algorithm="http://www.w3.org/2001/04/xmlenc#sha256"/>
        <DigestValue>CuC5uMDBZRFQIeE5kbFpuezozLknmTKLHoqmMYUoaoY=</DigestValue>
      </Reference>
      <Reference URI="/word/footnotes.xml?ContentType=application/vnd.openxmlformats-officedocument.wordprocessingml.footnotes+xml">
        <DigestMethod Algorithm="http://www.w3.org/2001/04/xmlenc#sha256"/>
        <DigestValue>4SycIYS7vspZ3Bw7JEluFsFSuHbvkNMyjMk0UHrIg3w=</DigestValue>
      </Reference>
      <Reference URI="/word/header1.xml?ContentType=application/vnd.openxmlformats-officedocument.wordprocessingml.header+xml">
        <DigestMethod Algorithm="http://www.w3.org/2001/04/xmlenc#sha256"/>
        <DigestValue>CRZ3tfaVMJ1OcFmPyGv634g4a44kLzsivUDmRAb64gM=</DigestValue>
      </Reference>
      <Reference URI="/word/media/image1.emf?ContentType=image/x-emf">
        <DigestMethod Algorithm="http://www.w3.org/2001/04/xmlenc#sha256"/>
        <DigestValue>3858NCq0SLRdAkzxOdV8mCgP3oBbZZbxQxoR22y2XMI=</DigestValue>
      </Reference>
      <Reference URI="/word/media/image2.png?ContentType=image/png">
        <DigestMethod Algorithm="http://www.w3.org/2001/04/xmlenc#sha256"/>
        <DigestValue>kuu/rAKHVyCdjqgxcs10Qtiel0KQ6LSOK5Lu96pRSdA=</DigestValue>
      </Reference>
      <Reference URI="/word/media/image3.png?ContentType=image/png">
        <DigestMethod Algorithm="http://www.w3.org/2001/04/xmlenc#sha256"/>
        <DigestValue>OMeSzr0948Xg2DdMjOYqaOkX5pns+Lcc+LDmHH1Y+iE=</DigestValue>
      </Reference>
      <Reference URI="/word/numbering.xml?ContentType=application/vnd.openxmlformats-officedocument.wordprocessingml.numbering+xml">
        <DigestMethod Algorithm="http://www.w3.org/2001/04/xmlenc#sha256"/>
        <DigestValue>dH3FaAXg2PAJCz7wa4jhZte2xu9WiIip3FDnYlzm8fQ=</DigestValue>
      </Reference>
      <Reference URI="/word/settings.xml?ContentType=application/vnd.openxmlformats-officedocument.wordprocessingml.settings+xml">
        <DigestMethod Algorithm="http://www.w3.org/2001/04/xmlenc#sha256"/>
        <DigestValue>Agbb04qRURb701zDFQ2KyKUuyU+kabOHhZS/tV2dTLo=</DigestValue>
      </Reference>
      <Reference URI="/word/styles.xml?ContentType=application/vnd.openxmlformats-officedocument.wordprocessingml.styles+xml">
        <DigestMethod Algorithm="http://www.w3.org/2001/04/xmlenc#sha256"/>
        <DigestValue>8fc/9P77KdWkWr6xVwjbTCSo1SqBc3qA421a4leXYoE=</DigestValue>
      </Reference>
      <Reference URI="/word/theme/theme1.xml?ContentType=application/vnd.openxmlformats-officedocument.theme+xml">
        <DigestMethod Algorithm="http://www.w3.org/2001/04/xmlenc#sha256"/>
        <DigestValue>cKcNhElHcsGFXsbC+aFuD8bMQb2wzjdDVj7ZQ7Y+B7g=</DigestValue>
      </Reference>
      <Reference URI="/word/webSettings.xml?ContentType=application/vnd.openxmlformats-officedocument.wordprocessingml.webSettings+xml">
        <DigestMethod Algorithm="http://www.w3.org/2001/04/xmlenc#sha256"/>
        <DigestValue>rBuXq/ZMeQd0b73bJx3aVFlrgc66OUBlGwfCtQE8c7w=</DigestValue>
      </Reference>
    </Manifest>
    <SignatureProperties>
      <SignatureProperty Id="idSignatureTime" Target="#idPackageSignature">
        <mdssi:SignatureTime xmlns:mdssi="http://schemas.openxmlformats.org/package/2006/digital-signature">
          <mdssi:Format>YYYY-MM-DDThh:mm:ssTZD</mdssi:Format>
          <mdssi:Value>2024-10-30T14:14:23Z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2024-10-30T14:14:23Z</xd:SigningTime>
          <xd:SigningCertificate>
            <xd:Cert>
              <xd:CertDigest>
                <DigestMethod Algorithm="http://www.w3.org/2001/04/xmlenc#sha256"/>
                <DigestValue>hH5XNhc8m63uqVPVp4o3z8OlaK7Wor7l7CHkzT0OhtI=</DigestValue>
              </xd:CertDigest>
              <xd:IssuerSerial>
                <X509IssuerName>CN=B-Trust Operational Qualified CA, OU=B-Trust, O=BORICA AD, OID.2.5.4.97=NTRBG-201230426, C=BG</X509IssuerName>
                <X509SerialNumber>2223362656020787634</X509SerialNumber>
              </xd:IssuerSerial>
            </xd:Cert>
          </xd:SigningCertificate>
          <xd:SignaturePolicyIdentifier>
            <xd:SignaturePolicyImplied/>
          </xd:SignaturePolicyIdentifier>
        </xd:SignedSignatureProperties>
        <xd:SignedDataObjectProperties>
          <xd:CommitmentTypeIndication>
            <xd:CommitmentTypeId>
              <xd:Identifier>http://uri.etsi.org/01903/v1.2.2#ProofOfCreation</xd:Identifier>
              <xd:Description>Created this document</xd:Description>
            </xd:CommitmentTypeId>
            <xd:AllSignedDataObjects/>
          </xd:CommitmentTypeIndication>
        </xd:SignedDataObject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qWQzEdB/+LGHCZFPedv6Rk4Rld8PkJg6w3/FkKhGHas=</DigestValue>
    </Reference>
    <Reference Type="http://www.w3.org/2000/09/xmldsig#Object" URI="#idOfficeObject">
      <DigestMethod Algorithm="http://www.w3.org/2001/04/xmlenc#sha256"/>
      <DigestValue>/YrXWmtdpHPPFv0WzSTbbScMpKKJpEyonP4Zhkh3rfE=</DigestValue>
    </Reference>
    <Reference Type="http://uri.etsi.org/01903#SignedProperties" URI="#idSignedProperties">
      <Transforms>
        <Transform Algorithm="http://www.w3.org/TR/2001/REC-xml-c14n-20010315"/>
      </Transforms>
      <DigestMethod Algorithm="http://www.w3.org/2001/04/xmlenc#sha256"/>
      <DigestValue>u6fQoILQZ6ZEz3Z19sQa2b/iOstYOBmGPQXpnF0/OaI=</DigestValue>
    </Reference>
  </SignedInfo>
  <SignatureValue>Lsc3mDsxLRYPrwZlfNSqu+l/3cTrOJ4sOigKtY5InnswhwvhDlJF21FLNoKQ1vAexqQUPpvyEcw/
Nk2HqVksEdZlVEWaQJaJVc0Z3Cp6DndOxs5I2XrZFHemgFAoLhJZaO2kPcKQ/YuZD/VSH9p9c/xW
VTu0+yYh0I1w1MDc93DoJXQehpy0RF1UEHFCyBubBZiZfRHQm7wtqGZzK86cde2H6X9+OwvtH8Ki
0JS21zBa/muNlvUypjoIS1t7p372g3FCqmhWyGi8swly7ZdEk2wZGVQdy+iUBAm+y6xJHvUL5NRJ
fVs5HV4zFVBaeJzeGAbecKNFii4rJZP0Sn+i/g==</SignatureValue>
  <KeyInfo>
    <X509Data>
      <X509Certificate>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21"/>
          </Transform>
          <Transform Algorithm="http://www.w3.org/TR/2001/REC-xml-c14n-20010315"/>
        </Transforms>
        <DigestMethod Algorithm="http://www.w3.org/2001/04/xmlenc#sha256"/>
        <DigestValue>XW6spisUTbWF9TuPJnJQT9WmlTWYWwiCgOsF2IUjkfE=</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w5Bj0ENVjPXCay8Rocg6U0P06KfzOiJBdHOOPiaVpo8=</DigestValue>
      </Reference>
      <Reference URI="/word/endnotes.xml?ContentType=application/vnd.openxmlformats-officedocument.wordprocessingml.endnotes+xml">
        <DigestMethod Algorithm="http://www.w3.org/2001/04/xmlenc#sha256"/>
        <DigestValue>kdJAbLpTw2AfleeV5pJHda7HFwb0Yz8XF1rjfUd+KPo=</DigestValue>
      </Reference>
      <Reference URI="/word/fontTable.xml?ContentType=application/vnd.openxmlformats-officedocument.wordprocessingml.fontTable+xml">
        <DigestMethod Algorithm="http://www.w3.org/2001/04/xmlenc#sha256"/>
        <DigestValue>u0CC8uhLW5H4La4DFtPVWmmqjcVVtei/Dy8G+TbW8Ws=</DigestValue>
      </Reference>
      <Reference URI="/word/footer1.xml?ContentType=application/vnd.openxmlformats-officedocument.wordprocessingml.footer+xml">
        <DigestMethod Algorithm="http://www.w3.org/2001/04/xmlenc#sha256"/>
        <DigestValue>CuC5uMDBZRFQIeE5kbFpuezozLknmTKLHoqmMYUoaoY=</DigestValue>
      </Reference>
      <Reference URI="/word/footnotes.xml?ContentType=application/vnd.openxmlformats-officedocument.wordprocessingml.footnotes+xml">
        <DigestMethod Algorithm="http://www.w3.org/2001/04/xmlenc#sha256"/>
        <DigestValue>4SycIYS7vspZ3Bw7JEluFsFSuHbvkNMyjMk0UHrIg3w=</DigestValue>
      </Reference>
      <Reference URI="/word/header1.xml?ContentType=application/vnd.openxmlformats-officedocument.wordprocessingml.header+xml">
        <DigestMethod Algorithm="http://www.w3.org/2001/04/xmlenc#sha256"/>
        <DigestValue>CRZ3tfaVMJ1OcFmPyGv634g4a44kLzsivUDmRAb64gM=</DigestValue>
      </Reference>
      <Reference URI="/word/media/image1.emf?ContentType=image/x-emf">
        <DigestMethod Algorithm="http://www.w3.org/2001/04/xmlenc#sha256"/>
        <DigestValue>3858NCq0SLRdAkzxOdV8mCgP3oBbZZbxQxoR22y2XMI=</DigestValue>
      </Reference>
      <Reference URI="/word/media/image2.png?ContentType=image/png">
        <DigestMethod Algorithm="http://www.w3.org/2001/04/xmlenc#sha256"/>
        <DigestValue>kuu/rAKHVyCdjqgxcs10Qtiel0KQ6LSOK5Lu96pRSdA=</DigestValue>
      </Reference>
      <Reference URI="/word/media/image3.png?ContentType=image/png">
        <DigestMethod Algorithm="http://www.w3.org/2001/04/xmlenc#sha256"/>
        <DigestValue>OMeSzr0948Xg2DdMjOYqaOkX5pns+Lcc+LDmHH1Y+iE=</DigestValue>
      </Reference>
      <Reference URI="/word/numbering.xml?ContentType=application/vnd.openxmlformats-officedocument.wordprocessingml.numbering+xml">
        <DigestMethod Algorithm="http://www.w3.org/2001/04/xmlenc#sha256"/>
        <DigestValue>dH3FaAXg2PAJCz7wa4jhZte2xu9WiIip3FDnYlzm8fQ=</DigestValue>
      </Reference>
      <Reference URI="/word/settings.xml?ContentType=application/vnd.openxmlformats-officedocument.wordprocessingml.settings+xml">
        <DigestMethod Algorithm="http://www.w3.org/2001/04/xmlenc#sha256"/>
        <DigestValue>Agbb04qRURb701zDFQ2KyKUuyU+kabOHhZS/tV2dTLo=</DigestValue>
      </Reference>
      <Reference URI="/word/styles.xml?ContentType=application/vnd.openxmlformats-officedocument.wordprocessingml.styles+xml">
        <DigestMethod Algorithm="http://www.w3.org/2001/04/xmlenc#sha256"/>
        <DigestValue>8fc/9P77KdWkWr6xVwjbTCSo1SqBc3qA421a4leXYoE=</DigestValue>
      </Reference>
      <Reference URI="/word/theme/theme1.xml?ContentType=application/vnd.openxmlformats-officedocument.theme+xml">
        <DigestMethod Algorithm="http://www.w3.org/2001/04/xmlenc#sha256"/>
        <DigestValue>cKcNhElHcsGFXsbC+aFuD8bMQb2wzjdDVj7ZQ7Y+B7g=</DigestValue>
      </Reference>
      <Reference URI="/word/webSettings.xml?ContentType=application/vnd.openxmlformats-officedocument.wordprocessingml.webSettings+xml">
        <DigestMethod Algorithm="http://www.w3.org/2001/04/xmlenc#sha256"/>
        <DigestValue>rBuXq/ZMeQd0b73bJx3aVFlrgc66OUBlGwfCtQE8c7w=</DigestValue>
      </Reference>
    </Manifest>
    <SignatureProperties>
      <SignatureProperty Id="idSignatureTime" Target="#idPackageSignature">
        <mdssi:SignatureTime xmlns:mdssi="http://schemas.openxmlformats.org/package/2006/digital-signature">
          <mdssi:Format>YYYY-MM-DDThh:mm:ssTZD</mdssi:Format>
          <mdssi:Value>2024-10-30T14:21:43Z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16.0.15225/23</OfficeVersion>
          <ApplicationVersion>16.0.15225</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2024-10-30T14:21:43Z</xd:SigningTime>
          <xd:SigningCertificate>
            <xd:Cert>
              <xd:CertDigest>
                <DigestMethod Algorithm="http://www.w3.org/2001/04/xmlenc#sha256"/>
                <DigestValue>ZB9SWg7K/zvELQ+Yy/1NTYGpUevhc0b+oPK0kYBhF4w=</DigestValue>
              </xd:CertDigest>
              <xd:IssuerSerial>
                <X509IssuerName>CN=B-Trust Operational Qualified CA, OU=B-Trust, O=BORICA AD, OID.2.5.4.97=NTRBG-201230426, C=BG</X509IssuerName>
                <X509SerialNumber>3555954021616830005</X509SerialNumber>
              </xd:IssuerSerial>
            </xd:Cert>
          </xd:SigningCertificate>
          <xd:SignaturePolicyIdentifier>
            <xd:SignaturePolicyImplied/>
          </xd:SignaturePolicyIdentifier>
        </xd:SignedSignatureProperties>
        <xd:SignedDataObjectProperties>
          <xd:CommitmentTypeIndication>
            <xd:CommitmentTypeId>
              <xd:Identifier>http://uri.etsi.org/01903/v1.2.2#ProofOfApproval</xd:Identifier>
              <xd:Description>Approved this document</xd:Description>
            </xd:CommitmentTypeId>
            <xd:AllSignedDataObjects/>
          </xd:CommitmentTypeIndication>
        </xd:SignedDataObject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3.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j7bh52sUSY0cuFJHwZux02Qx7piOlvfQatW6DVrrbfM=</DigestValue>
    </Reference>
    <Reference Type="http://www.w3.org/2000/09/xmldsig#Object" URI="#idOfficeObject">
      <DigestMethod Algorithm="http://www.w3.org/2001/04/xmlenc#sha256"/>
      <DigestValue>bIjFIU1hX/ou/iH2O/mbLOm52ij2MovjJG34zjSbdGI=</DigestValue>
    </Reference>
    <Reference Type="http://uri.etsi.org/01903#SignedProperties" URI="#idSignedProperties">
      <Transforms>
        <Transform Algorithm="http://www.w3.org/TR/2001/REC-xml-c14n-20010315"/>
      </Transforms>
      <DigestMethod Algorithm="http://www.w3.org/2001/04/xmlenc#sha256"/>
      <DigestValue>mvKqQGL002k+pyGUF7cCE4vn/E8MLgvmxsHrH5zd5yw=</DigestValue>
    </Reference>
  </SignedInfo>
  <SignatureValue>PXqsPfuv7BkbZDtBuBdHomMQxZTIwwKAODigtxeYksvovD6tWYk4TMiH3H/23+Yy9Ou1xbGBX4Jc
ycUlQ42EkajOgPmMYswrtPYLJtkoHcSUU7n3TYzWkd7N2J7AnlOK0ECSVsc/bOxOcHez+dfFBMJs
Q14MAHMIEoUYliAqsP++uPnfwjg8oP7sGliPTi259Aek42YG2HtnaoL6vytr1NVlFijKcORU/x1G
ZCkwkT1wtyY4XxZjYRuZepd/Oeo0gvPTnkK5mgvcB70NNHlh4c4SXHwIgxTwl6Dx3PFpmVbZDCiK
5qnityvzzdcjooqRrbh9oXvRFsJkHDNnQWD8nQ==</SignatureValue>
  <KeyInfo>
    <X509Data>
      <X509Certificate>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</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Transform>
          <Transform Algorithm="http://www.w3.org/TR/2001/REC-xml-c14n-20010315"/>
        </Transforms>
        <DigestMethod Algorithm="http://www.w3.org/2001/04/xmlenc#sha256"/>
        <DigestValue>XW6spisUTbWF9TuPJnJQT9WmlTWYWwiCgOsF2IUjkfE=</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w5Bj0ENVjPXCay8Rocg6U0P06KfzOiJBdHOOPiaVpo8=</DigestValue>
      </Reference>
      <Reference URI="/word/endnotes.xml?ContentType=application/vnd.openxmlformats-officedocument.wordprocessingml.endnotes+xml">
        <DigestMethod Algorithm="http://www.w3.org/2001/04/xmlenc#sha256"/>
        <DigestValue>kdJAbLpTw2AfleeV5pJHda7HFwb0Yz8XF1rjfUd+KPo=</DigestValue>
      </Reference>
      <Reference URI="/word/fontTable.xml?ContentType=application/vnd.openxmlformats-officedocument.wordprocessingml.fontTable+xml">
        <DigestMethod Algorithm="http://www.w3.org/2001/04/xmlenc#sha256"/>
        <DigestValue>u0CC8uhLW5H4La4DFtPVWmmqjcVVtei/Dy8G+TbW8Ws=</DigestValue>
      </Reference>
      <Reference URI="/word/footer1.xml?ContentType=application/vnd.openxmlformats-officedocument.wordprocessingml.footer+xml">
        <DigestMethod Algorithm="http://www.w3.org/2001/04/xmlenc#sha256"/>
        <DigestValue>CuC5uMDBZRFQIeE5kbFpuezozLknmTKLHoqmMYUoaoY=</DigestValue>
      </Reference>
      <Reference URI="/word/footnotes.xml?ContentType=application/vnd.openxmlformats-officedocument.wordprocessingml.footnotes+xml">
        <DigestMethod Algorithm="http://www.w3.org/2001/04/xmlenc#sha256"/>
        <DigestValue>4SycIYS7vspZ3Bw7JEluFsFSuHbvkNMyjMk0UHrIg3w=</DigestValue>
      </Reference>
      <Reference URI="/word/header1.xml?ContentType=application/vnd.openxmlformats-officedocument.wordprocessingml.header+xml">
        <DigestMethod Algorithm="http://www.w3.org/2001/04/xmlenc#sha256"/>
        <DigestValue>CRZ3tfaVMJ1OcFmPyGv634g4a44kLzsivUDmRAb64gM=</DigestValue>
      </Reference>
      <Reference URI="/word/media/image1.emf?ContentType=image/x-emf">
        <DigestMethod Algorithm="http://www.w3.org/2001/04/xmlenc#sha256"/>
        <DigestValue>3858NCq0SLRdAkzxOdV8mCgP3oBbZZbxQxoR22y2XMI=</DigestValue>
      </Reference>
      <Reference URI="/word/media/image2.png?ContentType=image/png">
        <DigestMethod Algorithm="http://www.w3.org/2001/04/xmlenc#sha256"/>
        <DigestValue>kuu/rAKHVyCdjqgxcs10Qtiel0KQ6LSOK5Lu96pRSdA=</DigestValue>
      </Reference>
      <Reference URI="/word/media/image3.png?ContentType=image/png">
        <DigestMethod Algorithm="http://www.w3.org/2001/04/xmlenc#sha256"/>
        <DigestValue>OMeSzr0948Xg2DdMjOYqaOkX5pns+Lcc+LDmHH1Y+iE=</DigestValue>
      </Reference>
      <Reference URI="/word/numbering.xml?ContentType=application/vnd.openxmlformats-officedocument.wordprocessingml.numbering+xml">
        <DigestMethod Algorithm="http://www.w3.org/2001/04/xmlenc#sha256"/>
        <DigestValue>dH3FaAXg2PAJCz7wa4jhZte2xu9WiIip3FDnYlzm8fQ=</DigestValue>
      </Reference>
      <Reference URI="/word/settings.xml?ContentType=application/vnd.openxmlformats-officedocument.wordprocessingml.settings+xml">
        <DigestMethod Algorithm="http://www.w3.org/2001/04/xmlenc#sha256"/>
        <DigestValue>Agbb04qRURb701zDFQ2KyKUuyU+kabOHhZS/tV2dTLo=</DigestValue>
      </Reference>
      <Reference URI="/word/styles.xml?ContentType=application/vnd.openxmlformats-officedocument.wordprocessingml.styles+xml">
        <DigestMethod Algorithm="http://www.w3.org/2001/04/xmlenc#sha256"/>
        <DigestValue>8fc/9P77KdWkWr6xVwjbTCSo1SqBc3qA421a4leXYoE=</DigestValue>
      </Reference>
      <Reference URI="/word/theme/theme1.xml?ContentType=application/vnd.openxmlformats-officedocument.theme+xml">
        <DigestMethod Algorithm="http://www.w3.org/2001/04/xmlenc#sha256"/>
        <DigestValue>cKcNhElHcsGFXsbC+aFuD8bMQb2wzjdDVj7ZQ7Y+B7g=</DigestValue>
      </Reference>
      <Reference URI="/word/webSettings.xml?ContentType=application/vnd.openxmlformats-officedocument.wordprocessingml.webSettings+xml">
        <DigestMethod Algorithm="http://www.w3.org/2001/04/xmlenc#sha256"/>
        <DigestValue>rBuXq/ZMeQd0b73bJx3aVFlrgc66OUBlGwfCtQE8c7w=</DigestValue>
      </Reference>
    </Manifest>
    <SignatureProperties>
      <SignatureProperty Id="idSignatureTime" Target="#idPackageSignature">
        <mdssi:SignatureTime xmlns:mdssi="http://schemas.openxmlformats.org/package/2006/digital-signature">
          <mdssi:Format>YYYY-MM-DDThh:mm:ssTZD</mdssi:Format>
          <mdssi:Value>2024-10-30T14:39:24Z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2024-10-30T14:39:24Z</xd:SigningTime>
          <xd:SigningCertificate>
            <xd:Cert>
              <xd:CertDigest>
                <DigestMethod Algorithm="http://www.w3.org/2001/04/xmlenc#sha256"/>
                <DigestValue>/vJJwOerT9zOe3ABut2j8oxBEhfXXY8fS5GmoeISpWs=</DigestValue>
              </xd:CertDigest>
              <xd:IssuerSerial>
                <X509IssuerName>CN=B-Trust Operational Qualified CA, OU=B-Trust, O=BORICA AD, OID.2.5.4.97=NTRBG-201230426, C=BG</X509IssuerName>
                <X509SerialNumber>9088768417548575285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4.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Tpb9S1U69DUp8h3SO0qoT7w7LjveTNq9cUrzwhlzi1I=</DigestValue>
    </Reference>
    <Reference Type="http://www.w3.org/2000/09/xmldsig#Object" URI="#idOfficeObject">
      <DigestMethod Algorithm="http://www.w3.org/2001/04/xmlenc#sha256"/>
      <DigestValue>GfLwTId7ayEtATpdqfprdY4uDwJR3M0sSEv5Lp9TusM=</DigestValue>
    </Reference>
    <Reference Type="http://uri.etsi.org/01903#SignedProperties" URI="#idSignedProperties">
      <Transforms>
        <Transform Algorithm="http://www.w3.org/TR/2001/REC-xml-c14n-20010315"/>
      </Transforms>
      <DigestMethod Algorithm="http://www.w3.org/2001/04/xmlenc#sha256"/>
      <DigestValue>736K64cHFrQu3f2vNoJLAaMqlTp+ctzy6myT5mJcds8=</DigestValue>
    </Reference>
  </SignedInfo>
  <SignatureValue>MuBXfU+HMOD9CkIb0gjdC/olYLOwoOeMD0g8pSzElzTEgVOBHGKvG8VLDBf/6Fx1baTeK0o5R0eG
qxmz7y8Pcy5cL9p46bHBUQQ0E0y11/VXoenFek/H5QVuTh5UqnAZkZAnpwlOBz0VFKlpkvkLoQM8
GJ9MfJ/+SCfISPA42XfJzOq7n4LGoVYirGN3blhYcARc2zh6L6r7FVg2BU9K/JZ8XX+UX0WnOdTu
bDj1mSWisyUjygcaj6pQisKqWdgZ/p/wYs5l0nRAcechyhl1aouGp8ph8wi4ff9HNnUt8Hh9D2dN
rgmjNoplJG+JhH8n6skdzRMoP9H9WyY/eZp6Rw==</SignatureValue>
  <KeyInfo>
    <X509Data>
      <X509Certificate>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Transform>
          <Transform Algorithm="http://www.w3.org/TR/2001/REC-xml-c14n-20010315"/>
        </Transforms>
        <DigestMethod Algorithm="http://www.w3.org/2001/04/xmlenc#sha256"/>
        <DigestValue>XW6spisUTbWF9TuPJnJQT9WmlTWYWwiCgOsF2IUjkfE=</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2"/>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w5Bj0ENVjPXCay8Rocg6U0P06KfzOiJBdHOOPiaVpo8=</DigestValue>
      </Reference>
      <Reference URI="/word/endnotes.xml?ContentType=application/vnd.openxmlformats-officedocument.wordprocessingml.endnotes+xml">
        <DigestMethod Algorithm="http://www.w3.org/2001/04/xmlenc#sha256"/>
        <DigestValue>kdJAbLpTw2AfleeV5pJHda7HFwb0Yz8XF1rjfUd+KPo=</DigestValue>
      </Reference>
      <Reference URI="/word/fontTable.xml?ContentType=application/vnd.openxmlformats-officedocument.wordprocessingml.fontTable+xml">
        <DigestMethod Algorithm="http://www.w3.org/2001/04/xmlenc#sha256"/>
        <DigestValue>u0CC8uhLW5H4La4DFtPVWmmqjcVVtei/Dy8G+TbW8Ws=</DigestValue>
      </Reference>
      <Reference URI="/word/footer1.xml?ContentType=application/vnd.openxmlformats-officedocument.wordprocessingml.footer+xml">
        <DigestMethod Algorithm="http://www.w3.org/2001/04/xmlenc#sha256"/>
        <DigestValue>CuC5uMDBZRFQIeE5kbFpuezozLknmTKLHoqmMYUoaoY=</DigestValue>
      </Reference>
      <Reference URI="/word/footnotes.xml?ContentType=application/vnd.openxmlformats-officedocument.wordprocessingml.footnotes+xml">
        <DigestMethod Algorithm="http://www.w3.org/2001/04/xmlenc#sha256"/>
        <DigestValue>4SycIYS7vspZ3Bw7JEluFsFSuHbvkNMyjMk0UHrIg3w=</DigestValue>
      </Reference>
      <Reference URI="/word/header1.xml?ContentType=application/vnd.openxmlformats-officedocument.wordprocessingml.header+xml">
        <DigestMethod Algorithm="http://www.w3.org/2001/04/xmlenc#sha256"/>
        <DigestValue>CRZ3tfaVMJ1OcFmPyGv634g4a44kLzsivUDmRAb64gM=</DigestValue>
      </Reference>
      <Reference URI="/word/media/image1.emf?ContentType=image/x-emf">
        <DigestMethod Algorithm="http://www.w3.org/2001/04/xmlenc#sha256"/>
        <DigestValue>3858NCq0SLRdAkzxOdV8mCgP3oBbZZbxQxoR22y2XMI=</DigestValue>
      </Reference>
      <Reference URI="/word/media/image2.png?ContentType=image/png">
        <DigestMethod Algorithm="http://www.w3.org/2001/04/xmlenc#sha256"/>
        <DigestValue>kuu/rAKHVyCdjqgxcs10Qtiel0KQ6LSOK5Lu96pRSdA=</DigestValue>
      </Reference>
      <Reference URI="/word/media/image3.png?ContentType=image/png">
        <DigestMethod Algorithm="http://www.w3.org/2001/04/xmlenc#sha256"/>
        <DigestValue>OMeSzr0948Xg2DdMjOYqaOkX5pns+Lcc+LDmHH1Y+iE=</DigestValue>
      </Reference>
      <Reference URI="/word/numbering.xml?ContentType=application/vnd.openxmlformats-officedocument.wordprocessingml.numbering+xml">
        <DigestMethod Algorithm="http://www.w3.org/2001/04/xmlenc#sha256"/>
        <DigestValue>dH3FaAXg2PAJCz7wa4jhZte2xu9WiIip3FDnYlzm8fQ=</DigestValue>
      </Reference>
      <Reference URI="/word/settings.xml?ContentType=application/vnd.openxmlformats-officedocument.wordprocessingml.settings+xml">
        <DigestMethod Algorithm="http://www.w3.org/2001/04/xmlenc#sha256"/>
        <DigestValue>Agbb04qRURb701zDFQ2KyKUuyU+kabOHhZS/tV2dTLo=</DigestValue>
      </Reference>
      <Reference URI="/word/styles.xml?ContentType=application/vnd.openxmlformats-officedocument.wordprocessingml.styles+xml">
        <DigestMethod Algorithm="http://www.w3.org/2001/04/xmlenc#sha256"/>
        <DigestValue>8fc/9P77KdWkWr6xVwjbTCSo1SqBc3qA421a4leXYoE=</DigestValue>
      </Reference>
      <Reference URI="/word/theme/theme1.xml?ContentType=application/vnd.openxmlformats-officedocument.theme+xml">
        <DigestMethod Algorithm="http://www.w3.org/2001/04/xmlenc#sha256"/>
        <DigestValue>cKcNhElHcsGFXsbC+aFuD8bMQb2wzjdDVj7ZQ7Y+B7g=</DigestValue>
      </Reference>
      <Reference URI="/word/webSettings.xml?ContentType=application/vnd.openxmlformats-officedocument.wordprocessingml.webSettings+xml">
        <DigestMethod Algorithm="http://www.w3.org/2001/04/xmlenc#sha256"/>
        <DigestValue>rBuXq/ZMeQd0b73bJx3aVFlrgc66OUBlGwfCtQE8c7w=</DigestValue>
      </Reference>
    </Manifest>
    <SignatureProperties>
      <SignatureProperty Id="idSignatureTime" Target="#idPackageSignature">
        <mdssi:SignatureTime xmlns:mdssi="http://schemas.openxmlformats.org/package/2006/digital-signature">
          <mdssi:Format>YYYY-MM-DDThh:mm:ssTZD</mdssi:Format>
          <mdssi:Value>2024-10-30T14:47:41Z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16.0.17928/26</OfficeVersion>
          <ApplicationVersion>16.0.17928</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2024-10-30T14:47:41Z</xd:SigningTime>
          <xd:SigningCertificate>
            <xd:Cert>
              <xd:CertDigest>
                <DigestMethod Algorithm="http://www.w3.org/2001/04/xmlenc#sha256"/>
                <DigestValue>/7vMYQpjzOsd9EM2mEkMI7WZw7OKVtktimNFxyDF3jE=</DigestValue>
              </xd:CertDigest>
              <xd:IssuerSerial>
                <X509IssuerName>CN=B-Trust Operational Qualified CA, OU=B-Trust, O=BORICA AD, OID.2.5.4.97=NTRBG-201230426, C=BG</X509IssuerName>
                <X509SerialNumber>3991027136970485536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5.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NOuLFrPMSNqRSCVOGwp5Z1TYvOEZynj2kjjTV/+rF6I=</DigestValue>
    </Reference>
    <Reference Type="http://www.w3.org/2000/09/xmldsig#Object" URI="#idOfficeObject">
      <DigestMethod Algorithm="http://www.w3.org/2001/04/xmlenc#sha256"/>
      <DigestValue>bIjFIU1hX/ou/iH2O/mbLOm52ij2MovjJG34zjSbdGI=</DigestValue>
    </Reference>
    <Reference Type="http://uri.etsi.org/01903#SignedProperties" URI="#idSignedProperties">
      <Transforms>
        <Transform Algorithm="http://www.w3.org/TR/2001/REC-xml-c14n-20010315"/>
      </Transforms>
      <DigestMethod Algorithm="http://www.w3.org/2001/04/xmlenc#sha256"/>
      <DigestValue>m7Nlr9AroQG3MmRRJYsB51KcWmlCudTsdHucY/av/mQ=</DigestValue>
    </Reference>
  </SignedInfo>
  <SignatureValue>iwjWuoOpWMWne5LLSkk3GULN3mqBFTcdcfHsel70iroBL4SQ1INYvbp75pVzlkLtZpaMLI4jgJZI
EHRQPg6a/oN9H3C5dON2migonYWqWI5xhcij3v8XoG9mKcPKO7qQKAKoWmukD5Vv4AV5lLTdVzMK
xvB2nnRePOnuXlwMbXaS944J4M39vA6I6GE6so6/Ww2Id2F7b5GvC7ZHLx4EIw9i11mCZAronics
3YOKebAGUkiQI8b2h7nsWb5hrrk3ZkYRbdKS6RsqTyYv/LwQG3rl3vsSV7HEsh8VRlknTn6ALTLF
9rvCxg/DnVeBgl0Jv42RxO/42fSXuU7inNpE8w==</SignatureValue>
  <KeyInfo>
    <X509Data>
      <X509Certificate>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</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Transform>
          <Transform Algorithm="http://www.w3.org/TR/2001/REC-xml-c14n-20010315"/>
        </Transforms>
        <DigestMethod Algorithm="http://www.w3.org/2001/04/xmlenc#sha256"/>
        <DigestValue>XW6spisUTbWF9TuPJnJQT9WmlTWYWwiCgOsF2IUjkfE=</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w5Bj0ENVjPXCay8Rocg6U0P06KfzOiJBdHOOPiaVpo8=</DigestValue>
      </Reference>
      <Reference URI="/word/endnotes.xml?ContentType=application/vnd.openxmlformats-officedocument.wordprocessingml.endnotes+xml">
        <DigestMethod Algorithm="http://www.w3.org/2001/04/xmlenc#sha256"/>
        <DigestValue>kdJAbLpTw2AfleeV5pJHda7HFwb0Yz8XF1rjfUd+KPo=</DigestValue>
      </Reference>
      <Reference URI="/word/fontTable.xml?ContentType=application/vnd.openxmlformats-officedocument.wordprocessingml.fontTable+xml">
        <DigestMethod Algorithm="http://www.w3.org/2001/04/xmlenc#sha256"/>
        <DigestValue>u0CC8uhLW5H4La4DFtPVWmmqjcVVtei/Dy8G+TbW8Ws=</DigestValue>
      </Reference>
      <Reference URI="/word/footer1.xml?ContentType=application/vnd.openxmlformats-officedocument.wordprocessingml.footer+xml">
        <DigestMethod Algorithm="http://www.w3.org/2001/04/xmlenc#sha256"/>
        <DigestValue>CuC5uMDBZRFQIeE5kbFpuezozLknmTKLHoqmMYUoaoY=</DigestValue>
      </Reference>
      <Reference URI="/word/footnotes.xml?ContentType=application/vnd.openxmlformats-officedocument.wordprocessingml.footnotes+xml">
        <DigestMethod Algorithm="http://www.w3.org/2001/04/xmlenc#sha256"/>
        <DigestValue>4SycIYS7vspZ3Bw7JEluFsFSuHbvkNMyjMk0UHrIg3w=</DigestValue>
      </Reference>
      <Reference URI="/word/header1.xml?ContentType=application/vnd.openxmlformats-officedocument.wordprocessingml.header+xml">
        <DigestMethod Algorithm="http://www.w3.org/2001/04/xmlenc#sha256"/>
        <DigestValue>CRZ3tfaVMJ1OcFmPyGv634g4a44kLzsivUDmRAb64gM=</DigestValue>
      </Reference>
      <Reference URI="/word/media/image1.emf?ContentType=image/x-emf">
        <DigestMethod Algorithm="http://www.w3.org/2001/04/xmlenc#sha256"/>
        <DigestValue>3858NCq0SLRdAkzxOdV8mCgP3oBbZZbxQxoR22y2XMI=</DigestValue>
      </Reference>
      <Reference URI="/word/media/image2.png?ContentType=image/png">
        <DigestMethod Algorithm="http://www.w3.org/2001/04/xmlenc#sha256"/>
        <DigestValue>kuu/rAKHVyCdjqgxcs10Qtiel0KQ6LSOK5Lu96pRSdA=</DigestValue>
      </Reference>
      <Reference URI="/word/media/image3.png?ContentType=image/png">
        <DigestMethod Algorithm="http://www.w3.org/2001/04/xmlenc#sha256"/>
        <DigestValue>OMeSzr0948Xg2DdMjOYqaOkX5pns+Lcc+LDmHH1Y+iE=</DigestValue>
      </Reference>
      <Reference URI="/word/numbering.xml?ContentType=application/vnd.openxmlformats-officedocument.wordprocessingml.numbering+xml">
        <DigestMethod Algorithm="http://www.w3.org/2001/04/xmlenc#sha256"/>
        <DigestValue>dH3FaAXg2PAJCz7wa4jhZte2xu9WiIip3FDnYlzm8fQ=</DigestValue>
      </Reference>
      <Reference URI="/word/settings.xml?ContentType=application/vnd.openxmlformats-officedocument.wordprocessingml.settings+xml">
        <DigestMethod Algorithm="http://www.w3.org/2001/04/xmlenc#sha256"/>
        <DigestValue>Agbb04qRURb701zDFQ2KyKUuyU+kabOHhZS/tV2dTLo=</DigestValue>
      </Reference>
      <Reference URI="/word/styles.xml?ContentType=application/vnd.openxmlformats-officedocument.wordprocessingml.styles+xml">
        <DigestMethod Algorithm="http://www.w3.org/2001/04/xmlenc#sha256"/>
        <DigestValue>8fc/9P77KdWkWr6xVwjbTCSo1SqBc3qA421a4leXYoE=</DigestValue>
      </Reference>
      <Reference URI="/word/theme/theme1.xml?ContentType=application/vnd.openxmlformats-officedocument.theme+xml">
        <DigestMethod Algorithm="http://www.w3.org/2001/04/xmlenc#sha256"/>
        <DigestValue>cKcNhElHcsGFXsbC+aFuD8bMQb2wzjdDVj7ZQ7Y+B7g=</DigestValue>
      </Reference>
      <Reference URI="/word/webSettings.xml?ContentType=application/vnd.openxmlformats-officedocument.wordprocessingml.webSettings+xml">
        <DigestMethod Algorithm="http://www.w3.org/2001/04/xmlenc#sha256"/>
        <DigestValue>rBuXq/ZMeQd0b73bJx3aVFlrgc66OUBlGwfCtQE8c7w=</DigestValue>
      </Reference>
    </Manifest>
    <SignatureProperties>
      <SignatureProperty Id="idSignatureTime" Target="#idPackageSignature">
        <mdssi:SignatureTime xmlns:mdssi="http://schemas.openxmlformats.org/package/2006/digital-signature">
          <mdssi:Format>YYYY-MM-DDThh:mm:ssTZD</mdssi:Format>
          <mdssi:Value>2024-10-30T14:51:07Z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2024-10-30T14:51:07Z</xd:SigningTime>
          <xd:SigningCertificate>
            <xd:Cert>
              <xd:CertDigest>
                <DigestMethod Algorithm="http://www.w3.org/2001/04/xmlenc#sha256"/>
                <DigestValue>oqdthGBi4lwoffj0We11NcssgykjCfagl3WWiKtzep8=</DigestValue>
              </xd:CertDigest>
              <xd:IssuerSerial>
                <X509IssuerName>CN=B-Trust Operational Qualified CA, OU=B-Trust, O=BORICA AD, OID.2.5.4.97=NTRBG-201230426, C=BG</X509IssuerName>
                <X509SerialNumber>5915531871350060883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6.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QAlTKDyiRCqFg3aotB1421GGSntvoH4Xp5vWN6YG7DU=</DigestValue>
    </Reference>
    <Reference Type="http://www.w3.org/2000/09/xmldsig#Object" URI="#idOfficeObject">
      <DigestMethod Algorithm="http://www.w3.org/2001/04/xmlenc#sha256"/>
      <DigestValue>bIjFIU1hX/ou/iH2O/mbLOm52ij2MovjJG34zjSbdGI=</DigestValue>
    </Reference>
    <Reference Type="http://uri.etsi.org/01903#SignedProperties" URI="#idSignedProperties">
      <Transforms>
        <Transform Algorithm="http://www.w3.org/TR/2001/REC-xml-c14n-20010315"/>
      </Transforms>
      <DigestMethod Algorithm="http://www.w3.org/2001/04/xmlenc#sha256"/>
      <DigestValue>fnAuj9Yx+lLG7BTSlDG/1HgTjDXHfVY0o+EMJ1EOiMs=</DigestValue>
    </Reference>
  </SignedInfo>
  <SignatureValue>GtN0kz9/mKBU8oOrMpBbZzYHtuo3Z4hM0OE3e6erDtB2dfms9NivrfMOtgqXFGfx64YfWxN20PNo
4DdVNsPwe0CFLmzWghD71uIV7h3779pNj+BCx9zyUeaXReQ91+eRCm/kV8PPKhZCBFWv6k21LFlO
LCtkqg8/x/21MuAg7qcdFK75AsA/O8kNbYbZxsRDOJ/ZK6Uqhqx6sMCjImKGrmJMuOGaXUHEQs8s
jBlysKdlbtSAKJiWjHmM63gFVdd1z4oNamHUbdDXZBzAxc55FLLNYc54ips8LBuDxtvtco0poLbi
OWpRG9O3aXf0kWDasMl/ytCxiXEV6rMqfUoaBQ==</SignatureValue>
  <KeyInfo>
    <X509Data>
      <X509Certificate>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</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Transform>
          <Transform Algorithm="http://www.w3.org/TR/2001/REC-xml-c14n-20010315"/>
        </Transforms>
        <DigestMethod Algorithm="http://www.w3.org/2001/04/xmlenc#sha256"/>
        <DigestValue>XW6spisUTbWF9TuPJnJQT9WmlTWYWwiCgOsF2IUjkfE=</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2"/>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w5Bj0ENVjPXCay8Rocg6U0P06KfzOiJBdHOOPiaVpo8=</DigestValue>
      </Reference>
      <Reference URI="/word/endnotes.xml?ContentType=application/vnd.openxmlformats-officedocument.wordprocessingml.endnotes+xml">
        <DigestMethod Algorithm="http://www.w3.org/2001/04/xmlenc#sha256"/>
        <DigestValue>kdJAbLpTw2AfleeV5pJHda7HFwb0Yz8XF1rjfUd+KPo=</DigestValue>
      </Reference>
      <Reference URI="/word/fontTable.xml?ContentType=application/vnd.openxmlformats-officedocument.wordprocessingml.fontTable+xml">
        <DigestMethod Algorithm="http://www.w3.org/2001/04/xmlenc#sha256"/>
        <DigestValue>u0CC8uhLW5H4La4DFtPVWmmqjcVVtei/Dy8G+TbW8Ws=</DigestValue>
      </Reference>
      <Reference URI="/word/footer1.xml?ContentType=application/vnd.openxmlformats-officedocument.wordprocessingml.footer+xml">
        <DigestMethod Algorithm="http://www.w3.org/2001/04/xmlenc#sha256"/>
        <DigestValue>CuC5uMDBZRFQIeE5kbFpuezozLknmTKLHoqmMYUoaoY=</DigestValue>
      </Reference>
      <Reference URI="/word/footnotes.xml?ContentType=application/vnd.openxmlformats-officedocument.wordprocessingml.footnotes+xml">
        <DigestMethod Algorithm="http://www.w3.org/2001/04/xmlenc#sha256"/>
        <DigestValue>4SycIYS7vspZ3Bw7JEluFsFSuHbvkNMyjMk0UHrIg3w=</DigestValue>
      </Reference>
      <Reference URI="/word/header1.xml?ContentType=application/vnd.openxmlformats-officedocument.wordprocessingml.header+xml">
        <DigestMethod Algorithm="http://www.w3.org/2001/04/xmlenc#sha256"/>
        <DigestValue>CRZ3tfaVMJ1OcFmPyGv634g4a44kLzsivUDmRAb64gM=</DigestValue>
      </Reference>
      <Reference URI="/word/media/image1.emf?ContentType=image/x-emf">
        <DigestMethod Algorithm="http://www.w3.org/2001/04/xmlenc#sha256"/>
        <DigestValue>3858NCq0SLRdAkzxOdV8mCgP3oBbZZbxQxoR22y2XMI=</DigestValue>
      </Reference>
      <Reference URI="/word/media/image2.png?ContentType=image/png">
        <DigestMethod Algorithm="http://www.w3.org/2001/04/xmlenc#sha256"/>
        <DigestValue>kuu/rAKHVyCdjqgxcs10Qtiel0KQ6LSOK5Lu96pRSdA=</DigestValue>
      </Reference>
      <Reference URI="/word/media/image3.png?ContentType=image/png">
        <DigestMethod Algorithm="http://www.w3.org/2001/04/xmlenc#sha256"/>
        <DigestValue>OMeSzr0948Xg2DdMjOYqaOkX5pns+Lcc+LDmHH1Y+iE=</DigestValue>
      </Reference>
      <Reference URI="/word/numbering.xml?ContentType=application/vnd.openxmlformats-officedocument.wordprocessingml.numbering+xml">
        <DigestMethod Algorithm="http://www.w3.org/2001/04/xmlenc#sha256"/>
        <DigestValue>dH3FaAXg2PAJCz7wa4jhZte2xu9WiIip3FDnYlzm8fQ=</DigestValue>
      </Reference>
      <Reference URI="/word/settings.xml?ContentType=application/vnd.openxmlformats-officedocument.wordprocessingml.settings+xml">
        <DigestMethod Algorithm="http://www.w3.org/2001/04/xmlenc#sha256"/>
        <DigestValue>Agbb04qRURb701zDFQ2KyKUuyU+kabOHhZS/tV2dTLo=</DigestValue>
      </Reference>
      <Reference URI="/word/styles.xml?ContentType=application/vnd.openxmlformats-officedocument.wordprocessingml.styles+xml">
        <DigestMethod Algorithm="http://www.w3.org/2001/04/xmlenc#sha256"/>
        <DigestValue>8fc/9P77KdWkWr6xVwjbTCSo1SqBc3qA421a4leXYoE=</DigestValue>
      </Reference>
      <Reference URI="/word/theme/theme1.xml?ContentType=application/vnd.openxmlformats-officedocument.theme+xml">
        <DigestMethod Algorithm="http://www.w3.org/2001/04/xmlenc#sha256"/>
        <DigestValue>cKcNhElHcsGFXsbC+aFuD8bMQb2wzjdDVj7ZQ7Y+B7g=</DigestValue>
      </Reference>
      <Reference URI="/word/webSettings.xml?ContentType=application/vnd.openxmlformats-officedocument.wordprocessingml.webSettings+xml">
        <DigestMethod Algorithm="http://www.w3.org/2001/04/xmlenc#sha256"/>
        <DigestValue>rBuXq/ZMeQd0b73bJx3aVFlrgc66OUBlGwfCtQE8c7w=</DigestValue>
      </Reference>
    </Manifest>
    <SignatureProperties>
      <SignatureProperty Id="idSignatureTime" Target="#idPackageSignature">
        <mdssi:SignatureTime xmlns:mdssi="http://schemas.openxmlformats.org/package/2006/digital-signature">
          <mdssi:Format>YYYY-MM-DDThh:mm:ssTZD</mdssi:Format>
          <mdssi:Value>2024-10-31T06:52:30Z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2024-10-31T06:52:30Z</xd:SigningTime>
          <xd:SigningCertificate>
            <xd:Cert>
              <xd:CertDigest>
                <DigestMethod Algorithm="http://www.w3.org/2001/04/xmlenc#sha256"/>
                <DigestValue>cmrTkpDVlcUIebi8heclTucQ3VWKe9eSJGJtWZUr2Mg=</DigestValue>
              </xd:CertDigest>
              <xd:IssuerSerial>
                <X509IssuerName>CN=B-Trust Operational Qualified CA, OU=B-Trust, O=BORICA AD, OID.2.5.4.97=NTRBG-201230426, C=BG</X509IssuerName>
                <X509SerialNumber>8489487722149806544</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7.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OGXVALDnP25Te8u8p/QYpCoj1rtpKAORKqIIcabPHfo=</DigestValue>
    </Reference>
    <Reference Type="http://www.w3.org/2000/09/xmldsig#Object" URI="#idOfficeObject">
      <DigestMethod Algorithm="http://www.w3.org/2001/04/xmlenc#sha256"/>
      <DigestValue>GfLwTId7ayEtATpdqfprdY4uDwJR3M0sSEv5Lp9TusM=</DigestValue>
    </Reference>
    <Reference Type="http://uri.etsi.org/01903#SignedProperties" URI="#idSignedProperties">
      <Transforms>
        <Transform Algorithm="http://www.w3.org/TR/2001/REC-xml-c14n-20010315"/>
      </Transforms>
      <DigestMethod Algorithm="http://www.w3.org/2001/04/xmlenc#sha256"/>
      <DigestValue>+Ko505zcqr8HpcQYwRsCyx+pi/Rzm8abfDmT13f4mWw=</DigestValue>
    </Reference>
  </SignedInfo>
  <SignatureValue>UKycq2pIGA/bHJhtFtLnxTEWtsyUM3GRj83GpNCSVrW+7nt+TlSTfMlj53W/Idqx+QeYVgNe+sMq
rhoQCyZkQW3/WznhCkEMEwSbW04cTo9Gbp85sQjiIq7ANZcvNR07CiBVoVQvSICt3kj2KOT5vY0t
l4ViMzS3C3OfR/EbAJgCGoaMQe5092EjDR7CpEWQCV74aNY8PvNOsX3SM2kgQou4PTstuJGZToYY
Lj41J8gA3bO2Fw6gYRt2H+xeQzP5Ob709SqIyEy4e+GZFRi3PKE70YRhXle5lX/c+ll4B5YVlzwd
gK4PEvoPBIFTB1Cz62B/J3pqAN0i7yHdFr2AAA==</SignatureValue>
  <KeyInfo>
    <X509Data>
      <X509Certificate>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Transform>
          <Transform Algorithm="http://www.w3.org/TR/2001/REC-xml-c14n-20010315"/>
        </Transforms>
        <DigestMethod Algorithm="http://www.w3.org/2001/04/xmlenc#sha256"/>
        <DigestValue>XW6spisUTbWF9TuPJnJQT9WmlTWYWwiCgOsF2IUjkfE=</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w5Bj0ENVjPXCay8Rocg6U0P06KfzOiJBdHOOPiaVpo8=</DigestValue>
      </Reference>
      <Reference URI="/word/endnotes.xml?ContentType=application/vnd.openxmlformats-officedocument.wordprocessingml.endnotes+xml">
        <DigestMethod Algorithm="http://www.w3.org/2001/04/xmlenc#sha256"/>
        <DigestValue>kdJAbLpTw2AfleeV5pJHda7HFwb0Yz8XF1rjfUd+KPo=</DigestValue>
      </Reference>
      <Reference URI="/word/fontTable.xml?ContentType=application/vnd.openxmlformats-officedocument.wordprocessingml.fontTable+xml">
        <DigestMethod Algorithm="http://www.w3.org/2001/04/xmlenc#sha256"/>
        <DigestValue>u0CC8uhLW5H4La4DFtPVWmmqjcVVtei/Dy8G+TbW8Ws=</DigestValue>
      </Reference>
      <Reference URI="/word/footer1.xml?ContentType=application/vnd.openxmlformats-officedocument.wordprocessingml.footer+xml">
        <DigestMethod Algorithm="http://www.w3.org/2001/04/xmlenc#sha256"/>
        <DigestValue>CuC5uMDBZRFQIeE5kbFpuezozLknmTKLHoqmMYUoaoY=</DigestValue>
      </Reference>
      <Reference URI="/word/footnotes.xml?ContentType=application/vnd.openxmlformats-officedocument.wordprocessingml.footnotes+xml">
        <DigestMethod Algorithm="http://www.w3.org/2001/04/xmlenc#sha256"/>
        <DigestValue>4SycIYS7vspZ3Bw7JEluFsFSuHbvkNMyjMk0UHrIg3w=</DigestValue>
      </Reference>
      <Reference URI="/word/header1.xml?ContentType=application/vnd.openxmlformats-officedocument.wordprocessingml.header+xml">
        <DigestMethod Algorithm="http://www.w3.org/2001/04/xmlenc#sha256"/>
        <DigestValue>CRZ3tfaVMJ1OcFmPyGv634g4a44kLzsivUDmRAb64gM=</DigestValue>
      </Reference>
      <Reference URI="/word/media/image1.emf?ContentType=image/x-emf">
        <DigestMethod Algorithm="http://www.w3.org/2001/04/xmlenc#sha256"/>
        <DigestValue>3858NCq0SLRdAkzxOdV8mCgP3oBbZZbxQxoR22y2XMI=</DigestValue>
      </Reference>
      <Reference URI="/word/media/image2.png?ContentType=image/png">
        <DigestMethod Algorithm="http://www.w3.org/2001/04/xmlenc#sha256"/>
        <DigestValue>kuu/rAKHVyCdjqgxcs10Qtiel0KQ6LSOK5Lu96pRSdA=</DigestValue>
      </Reference>
      <Reference URI="/word/media/image3.png?ContentType=image/png">
        <DigestMethod Algorithm="http://www.w3.org/2001/04/xmlenc#sha256"/>
        <DigestValue>OMeSzr0948Xg2DdMjOYqaOkX5pns+Lcc+LDmHH1Y+iE=</DigestValue>
      </Reference>
      <Reference URI="/word/numbering.xml?ContentType=application/vnd.openxmlformats-officedocument.wordprocessingml.numbering+xml">
        <DigestMethod Algorithm="http://www.w3.org/2001/04/xmlenc#sha256"/>
        <DigestValue>dH3FaAXg2PAJCz7wa4jhZte2xu9WiIip3FDnYlzm8fQ=</DigestValue>
      </Reference>
      <Reference URI="/word/settings.xml?ContentType=application/vnd.openxmlformats-officedocument.wordprocessingml.settings+xml">
        <DigestMethod Algorithm="http://www.w3.org/2001/04/xmlenc#sha256"/>
        <DigestValue>Agbb04qRURb701zDFQ2KyKUuyU+kabOHhZS/tV2dTLo=</DigestValue>
      </Reference>
      <Reference URI="/word/styles.xml?ContentType=application/vnd.openxmlformats-officedocument.wordprocessingml.styles+xml">
        <DigestMethod Algorithm="http://www.w3.org/2001/04/xmlenc#sha256"/>
        <DigestValue>8fc/9P77KdWkWr6xVwjbTCSo1SqBc3qA421a4leXYoE=</DigestValue>
      </Reference>
      <Reference URI="/word/theme/theme1.xml?ContentType=application/vnd.openxmlformats-officedocument.theme+xml">
        <DigestMethod Algorithm="http://www.w3.org/2001/04/xmlenc#sha256"/>
        <DigestValue>cKcNhElHcsGFXsbC+aFuD8bMQb2wzjdDVj7ZQ7Y+B7g=</DigestValue>
      </Reference>
      <Reference URI="/word/webSettings.xml?ContentType=application/vnd.openxmlformats-officedocument.wordprocessingml.webSettings+xml">
        <DigestMethod Algorithm="http://www.w3.org/2001/04/xmlenc#sha256"/>
        <DigestValue>rBuXq/ZMeQd0b73bJx3aVFlrgc66OUBlGwfCtQE8c7w=</DigestValue>
      </Reference>
    </Manifest>
    <SignatureProperties>
      <SignatureProperty Id="idSignatureTime" Target="#idPackageSignature">
        <mdssi:SignatureTime xmlns:mdssi="http://schemas.openxmlformats.org/package/2006/digital-signature">
          <mdssi:Format>YYYY-MM-DDThh:mm:ssTZD</mdssi:Format>
          <mdssi:Value>2024-10-31T10:07:38Z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16.0.17928/26</OfficeVersion>
          <ApplicationVersion>16.0.17928</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2024-10-31T10:07:38Z</xd:SigningTime>
          <xd:SigningCertificate>
            <xd:Cert>
              <xd:CertDigest>
                <DigestMethod Algorithm="http://www.w3.org/2001/04/xmlenc#sha256"/>
                <DigestValue>vS6q9G7g8zQwVXSW9KY74acyjGDlN9RAnJm5h4qb9Ik=</DigestValue>
              </xd:CertDigest>
              <xd:IssuerSerial>
                <X509IssuerName>CN=B-Trust Operational Qualified CA, OU=B-Trust, O=BORICA AD, OID.2.5.4.97=NTRBG-201230426, C=BG</X509IssuerName>
                <X509SerialNumber>8378320365226301504</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8.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2NWgztHvfwuTkF8J9BveLV/Qp2rWGm44JT0il6Ioa3Q=</DigestValue>
    </Reference>
    <Reference Type="http://www.w3.org/2000/09/xmldsig#Object" URI="#idOfficeObject">
      <DigestMethod Algorithm="http://www.w3.org/2001/04/xmlenc#sha256"/>
      <DigestValue>bIjFIU1hX/ou/iH2O/mbLOm52ij2MovjJG34zjSbdGI=</DigestValue>
    </Reference>
    <Reference Type="http://uri.etsi.org/01903#SignedProperties" URI="#idSignedProperties">
      <Transforms>
        <Transform Algorithm="http://www.w3.org/TR/2001/REC-xml-c14n-20010315"/>
      </Transforms>
      <DigestMethod Algorithm="http://www.w3.org/2001/04/xmlenc#sha256"/>
      <DigestValue>G9vhU2O0dV5TmyDlLWACq9YbAKe1idls3UBCSdXuI44=</DigestValue>
    </Reference>
  </SignedInfo>
  <SignatureValue>HoIWs8N0NXQhuM/ABoE+iOmlaOFG2XbE8j0yVp8CXCjcEkFMCpoB8bsrxBdfPMAQq70nc1hDv/7t
vW1YvDmluUzUrviRNwN1TrsG4qNp0Ff5zmD5UmrM//rtdZyHBwTAfc3RvXuOtn3qEMdhIc9lMSx2
eq2xAiJeF29tJO2NzJQOpAhspUQEkLgKXfHnNCi9e/Pm6JuxDZXmxCMT01WjFbQN5TtK4RFzDrUj
RDW0xy4358E3TGjI7ZYjhpHnU4ptcKMv2Lh2PE8RI28ubGvgn5/mxq35fTcCnlLGKE7hpYYfL1/b
wY9lN4oFvyZ+GwxAdhqDjtweYTK7E+P90eYzSA==</SignatureValue>
  <KeyInfo>
    <X509Data>
      <X509Certificate>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</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Transform>
          <Transform Algorithm="http://www.w3.org/TR/2001/REC-xml-c14n-20010315"/>
        </Transforms>
        <DigestMethod Algorithm="http://www.w3.org/2001/04/xmlenc#sha256"/>
        <DigestValue>XW6spisUTbWF9TuPJnJQT9WmlTWYWwiCgOsF2IUjkfE=</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2"/>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w5Bj0ENVjPXCay8Rocg6U0P06KfzOiJBdHOOPiaVpo8=</DigestValue>
      </Reference>
      <Reference URI="/word/endnotes.xml?ContentType=application/vnd.openxmlformats-officedocument.wordprocessingml.endnotes+xml">
        <DigestMethod Algorithm="http://www.w3.org/2001/04/xmlenc#sha256"/>
        <DigestValue>kdJAbLpTw2AfleeV5pJHda7HFwb0Yz8XF1rjfUd+KPo=</DigestValue>
      </Reference>
      <Reference URI="/word/fontTable.xml?ContentType=application/vnd.openxmlformats-officedocument.wordprocessingml.fontTable+xml">
        <DigestMethod Algorithm="http://www.w3.org/2001/04/xmlenc#sha256"/>
        <DigestValue>u0CC8uhLW5H4La4DFtPVWmmqjcVVtei/Dy8G+TbW8Ws=</DigestValue>
      </Reference>
      <Reference URI="/word/footer1.xml?ContentType=application/vnd.openxmlformats-officedocument.wordprocessingml.footer+xml">
        <DigestMethod Algorithm="http://www.w3.org/2001/04/xmlenc#sha256"/>
        <DigestValue>CuC5uMDBZRFQIeE5kbFpuezozLknmTKLHoqmMYUoaoY=</DigestValue>
      </Reference>
      <Reference URI="/word/footnotes.xml?ContentType=application/vnd.openxmlformats-officedocument.wordprocessingml.footnotes+xml">
        <DigestMethod Algorithm="http://www.w3.org/2001/04/xmlenc#sha256"/>
        <DigestValue>4SycIYS7vspZ3Bw7JEluFsFSuHbvkNMyjMk0UHrIg3w=</DigestValue>
      </Reference>
      <Reference URI="/word/header1.xml?ContentType=application/vnd.openxmlformats-officedocument.wordprocessingml.header+xml">
        <DigestMethod Algorithm="http://www.w3.org/2001/04/xmlenc#sha256"/>
        <DigestValue>CRZ3tfaVMJ1OcFmPyGv634g4a44kLzsivUDmRAb64gM=</DigestValue>
      </Reference>
      <Reference URI="/word/media/image1.emf?ContentType=image/x-emf">
        <DigestMethod Algorithm="http://www.w3.org/2001/04/xmlenc#sha256"/>
        <DigestValue>3858NCq0SLRdAkzxOdV8mCgP3oBbZZbxQxoR22y2XMI=</DigestValue>
      </Reference>
      <Reference URI="/word/media/image2.png?ContentType=image/png">
        <DigestMethod Algorithm="http://www.w3.org/2001/04/xmlenc#sha256"/>
        <DigestValue>kuu/rAKHVyCdjqgxcs10Qtiel0KQ6LSOK5Lu96pRSdA=</DigestValue>
      </Reference>
      <Reference URI="/word/media/image3.png?ContentType=image/png">
        <DigestMethod Algorithm="http://www.w3.org/2001/04/xmlenc#sha256"/>
        <DigestValue>OMeSzr0948Xg2DdMjOYqaOkX5pns+Lcc+LDmHH1Y+iE=</DigestValue>
      </Reference>
      <Reference URI="/word/numbering.xml?ContentType=application/vnd.openxmlformats-officedocument.wordprocessingml.numbering+xml">
        <DigestMethod Algorithm="http://www.w3.org/2001/04/xmlenc#sha256"/>
        <DigestValue>dH3FaAXg2PAJCz7wa4jhZte2xu9WiIip3FDnYlzm8fQ=</DigestValue>
      </Reference>
      <Reference URI="/word/settings.xml?ContentType=application/vnd.openxmlformats-officedocument.wordprocessingml.settings+xml">
        <DigestMethod Algorithm="http://www.w3.org/2001/04/xmlenc#sha256"/>
        <DigestValue>Agbb04qRURb701zDFQ2KyKUuyU+kabOHhZS/tV2dTLo=</DigestValue>
      </Reference>
      <Reference URI="/word/styles.xml?ContentType=application/vnd.openxmlformats-officedocument.wordprocessingml.styles+xml">
        <DigestMethod Algorithm="http://www.w3.org/2001/04/xmlenc#sha256"/>
        <DigestValue>8fc/9P77KdWkWr6xVwjbTCSo1SqBc3qA421a4leXYoE=</DigestValue>
      </Reference>
      <Reference URI="/word/theme/theme1.xml?ContentType=application/vnd.openxmlformats-officedocument.theme+xml">
        <DigestMethod Algorithm="http://www.w3.org/2001/04/xmlenc#sha256"/>
        <DigestValue>cKcNhElHcsGFXsbC+aFuD8bMQb2wzjdDVj7ZQ7Y+B7g=</DigestValue>
      </Reference>
      <Reference URI="/word/webSettings.xml?ContentType=application/vnd.openxmlformats-officedocument.wordprocessingml.webSettings+xml">
        <DigestMethod Algorithm="http://www.w3.org/2001/04/xmlenc#sha256"/>
        <DigestValue>rBuXq/ZMeQd0b73bJx3aVFlrgc66OUBlGwfCtQE8c7w=</DigestValue>
      </Reference>
    </Manifest>
    <SignatureProperties>
      <SignatureProperty Id="idSignatureTime" Target="#idPackageSignature">
        <mdssi:SignatureTime xmlns:mdssi="http://schemas.openxmlformats.org/package/2006/digital-signature">
          <mdssi:Format>YYYY-MM-DDThh:mm:ssTZD</mdssi:Format>
          <mdssi:Value>2024-10-31T10:18:43Z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2024-10-31T10:18:43Z</xd:SigningTime>
          <xd:SigningCertificate>
            <xd:Cert>
              <xd:CertDigest>
                <DigestMethod Algorithm="http://www.w3.org/2001/04/xmlenc#sha256"/>
                <DigestValue>PmGu5viKRCc90mBTp0hVdDSGKXV7wiNr4sJ1U0kabv4=</DigestValue>
              </xd:CertDigest>
              <xd:IssuerSerial>
                <X509IssuerName>CN=B-Trust Operational Qualified CA, OU=B-Trust, O=BORICA AD, OID.2.5.4.97=NTRBG-201230426, C=BG</X509IssuerName>
                <X509SerialNumber>341749445515494585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9.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BSkLKamqnuQvprLpZfeCNNzYdpxSVuuoQ+Mb37oohQQ=</DigestValue>
    </Reference>
    <Reference Type="http://www.w3.org/2000/09/xmldsig#Object" URI="#idOfficeObject">
      <DigestMethod Algorithm="http://www.w3.org/2001/04/xmlenc#sha256"/>
      <DigestValue>00YtirUhMEHV4sqOLxVvo6UvTIKkbE/Vu1NMiPXupB8=</DigestValue>
    </Reference>
    <Reference Type="http://uri.etsi.org/01903#SignedProperties" URI="#idSignedProperties">
      <Transforms>
        <Transform Algorithm="http://www.w3.org/TR/2001/REC-xml-c14n-20010315"/>
      </Transforms>
      <DigestMethod Algorithm="http://www.w3.org/2001/04/xmlenc#sha256"/>
      <DigestValue>/T00IP4KC4S27OsxzilXa2+NyhEAA5lxGoHpOes8NVI=</DigestValue>
    </Reference>
    <Reference Type="http://www.w3.org/2000/09/xmldsig#Object" URI="#idValidSigLnImg">
      <DigestMethod Algorithm="http://www.w3.org/2001/04/xmlenc#sha256"/>
      <DigestValue>mnDjLUSVWk9xMLXqdjxtUFdXdN5dgcPNEzP0IrUpUuk=</DigestValue>
    </Reference>
    <Reference Type="http://www.w3.org/2000/09/xmldsig#Object" URI="#idInvalidSigLnImg">
      <DigestMethod Algorithm="http://www.w3.org/2001/04/xmlenc#sha256"/>
      <DigestValue>LqE1ZWQ7lyZqXipTHW0qWnwHJzdtFqOYmvo/JwYLImQ=</DigestValue>
    </Reference>
  </SignedInfo>
  <SignatureValue>ZtY6fHTgCUzd3IrW+8gJiDELTab7/Om1egCp6Z5DNGPlHeI0kXSm1izgzCEDzM8ubT4uV4Imx1VE
OtKvXbTVVNg7rde4NL623xPIOwoLQNYSQhSIXdXQNtS3SV6OCc/A0OOANznz2NUebXtrgPzBeoWw
NJJvkzjvW7DK/Nq+uCPN82EZMocc7fP2C0MFIbrgoeztYxl7Q1lBs+rx15kwBVPINXStExi2/+Is
J4GMuI+DIDsPEPSmWBHOCQYKYW+gsYIYNROVK1hrtyrNjNyY905FHnfJDHmmhX7RRf9XwrgBsL4C
CopL/7iuK8SSosiYPcEjjKAOYSt1DYRbJPG2AQ==</SignatureValue>
  <KeyInfo>
    <X509Data>
      <X509Certificate>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</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21"/>
          </Transform>
          <Transform Algorithm="http://www.w3.org/TR/2001/REC-xml-c14n-20010315"/>
        </Transforms>
        <DigestMethod Algorithm="http://www.w3.org/2001/04/xmlenc#sha256"/>
        <DigestValue>XW6spisUTbWF9TuPJnJQT9WmlTWYWwiCgOsF2IUjkfE=</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w5Bj0ENVjPXCay8Rocg6U0P06KfzOiJBdHOOPiaVpo8=</DigestValue>
      </Reference>
      <Reference URI="/word/endnotes.xml?ContentType=application/vnd.openxmlformats-officedocument.wordprocessingml.endnotes+xml">
        <DigestMethod Algorithm="http://www.w3.org/2001/04/xmlenc#sha256"/>
        <DigestValue>kdJAbLpTw2AfleeV5pJHda7HFwb0Yz8XF1rjfUd+KPo=</DigestValue>
      </Reference>
      <Reference URI="/word/fontTable.xml?ContentType=application/vnd.openxmlformats-officedocument.wordprocessingml.fontTable+xml">
        <DigestMethod Algorithm="http://www.w3.org/2001/04/xmlenc#sha256"/>
        <DigestValue>u0CC8uhLW5H4La4DFtPVWmmqjcVVtei/Dy8G+TbW8Ws=</DigestValue>
      </Reference>
      <Reference URI="/word/footer1.xml?ContentType=application/vnd.openxmlformats-officedocument.wordprocessingml.footer+xml">
        <DigestMethod Algorithm="http://www.w3.org/2001/04/xmlenc#sha256"/>
        <DigestValue>CuC5uMDBZRFQIeE5kbFpuezozLknmTKLHoqmMYUoaoY=</DigestValue>
      </Reference>
      <Reference URI="/word/footnotes.xml?ContentType=application/vnd.openxmlformats-officedocument.wordprocessingml.footnotes+xml">
        <DigestMethod Algorithm="http://www.w3.org/2001/04/xmlenc#sha256"/>
        <DigestValue>4SycIYS7vspZ3Bw7JEluFsFSuHbvkNMyjMk0UHrIg3w=</DigestValue>
      </Reference>
      <Reference URI="/word/header1.xml?ContentType=application/vnd.openxmlformats-officedocument.wordprocessingml.header+xml">
        <DigestMethod Algorithm="http://www.w3.org/2001/04/xmlenc#sha256"/>
        <DigestValue>CRZ3tfaVMJ1OcFmPyGv634g4a44kLzsivUDmRAb64gM=</DigestValue>
      </Reference>
      <Reference URI="/word/media/image1.emf?ContentType=image/x-emf">
        <DigestMethod Algorithm="http://www.w3.org/2001/04/xmlenc#sha256"/>
        <DigestValue>3858NCq0SLRdAkzxOdV8mCgP3oBbZZbxQxoR22y2XMI=</DigestValue>
      </Reference>
      <Reference URI="/word/media/image2.png?ContentType=image/png">
        <DigestMethod Algorithm="http://www.w3.org/2001/04/xmlenc#sha256"/>
        <DigestValue>kuu/rAKHVyCdjqgxcs10Qtiel0KQ6LSOK5Lu96pRSdA=</DigestValue>
      </Reference>
      <Reference URI="/word/media/image3.png?ContentType=image/png">
        <DigestMethod Algorithm="http://www.w3.org/2001/04/xmlenc#sha256"/>
        <DigestValue>OMeSzr0948Xg2DdMjOYqaOkX5pns+Lcc+LDmHH1Y+iE=</DigestValue>
      </Reference>
      <Reference URI="/word/numbering.xml?ContentType=application/vnd.openxmlformats-officedocument.wordprocessingml.numbering+xml">
        <DigestMethod Algorithm="http://www.w3.org/2001/04/xmlenc#sha256"/>
        <DigestValue>dH3FaAXg2PAJCz7wa4jhZte2xu9WiIip3FDnYlzm8fQ=</DigestValue>
      </Reference>
      <Reference URI="/word/settings.xml?ContentType=application/vnd.openxmlformats-officedocument.wordprocessingml.settings+xml">
        <DigestMethod Algorithm="http://www.w3.org/2001/04/xmlenc#sha256"/>
        <DigestValue>Agbb04qRURb701zDFQ2KyKUuyU+kabOHhZS/tV2dTLo=</DigestValue>
      </Reference>
      <Reference URI="/word/styles.xml?ContentType=application/vnd.openxmlformats-officedocument.wordprocessingml.styles+xml">
        <DigestMethod Algorithm="http://www.w3.org/2001/04/xmlenc#sha256"/>
        <DigestValue>8fc/9P77KdWkWr6xVwjbTCSo1SqBc3qA421a4leXYoE=</DigestValue>
      </Reference>
      <Reference URI="/word/theme/theme1.xml?ContentType=application/vnd.openxmlformats-officedocument.theme+xml">
        <DigestMethod Algorithm="http://www.w3.org/2001/04/xmlenc#sha256"/>
        <DigestValue>cKcNhElHcsGFXsbC+aFuD8bMQb2wzjdDVj7ZQ7Y+B7g=</DigestValue>
      </Reference>
      <Reference URI="/word/webSettings.xml?ContentType=application/vnd.openxmlformats-officedocument.wordprocessingml.webSettings+xml">
        <DigestMethod Algorithm="http://www.w3.org/2001/04/xmlenc#sha256"/>
        <DigestValue>rBuXq/ZMeQd0b73bJx3aVFlrgc66OUBlGwfCtQE8c7w=</DigestValue>
      </Reference>
    </Manifest>
    <SignatureProperties>
      <SignatureProperty Id="idSignatureTime" Target="#idPackageSignature">
        <mdssi:SignatureTime xmlns:mdssi="http://schemas.openxmlformats.org/package/2006/digital-signature">
          <mdssi:Format>YYYY-MM-DDThh:mm:ssTZD</mdssi:Format>
          <mdssi:Value>2024-10-31T11:04:14Z</mdssi:Value>
        </mdssi:SignatureTime>
      </SignatureProperty>
    </SignatureProperties>
  </Object>
  <Object Id="idOfficeObject">
    <SignatureProperties>
      <SignatureProperty Id="idOfficeV1Details" Target="#idPackageSignature">
        <SignatureInfoV1 xmlns="http://schemas.microsoft.com/office/2006/digsig">
          <SetupID>{866D19AD-4B77-4748-9C5C-4BB3EA69F865}</SetupID>
          <SignatureText>Г. Симеонова</SignatureText>
          <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2024-10-31T11:04:14Z</xd:SigningTime>
          <xd:SigningCertificate>
            <xd:Cert>
              <xd:CertDigest>
                <DigestMethod Algorithm="http://www.w3.org/2001/04/xmlenc#sha256"/>
                <DigestValue>L2ekhyfAnKwyZ4/bZzpO2c51/jaZA6u5bcZVB4Rljic=</DigestValue>
              </xd:CertDigest>
              <xd:IssuerSerial>
                <X509IssuerName>CN=B-Trust Operational Qualified CA, OU=B-Trust, O=BORICA AD, OID.2.5.4.97=NTRBG-201230426, C=BG</X509IssuerName>
                <X509SerialNumber>4638748281071363008</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Object Id="idValidSigLnImg">AQAAAGwAAAAAAAAAAAAAAP8AAAB/AAAAAAAAAAAAAABzGwAAtQ0AACBFTUYAAAEAQBwAAKo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K11eOMNAXB/t2F+f7cA9qhVAAAAAABcKo8ANmA+YAYAAABDGV1KII/9DwAAAAC7Xz5gAAAAALAEAAAAAAAA+CmoEwAAAADbuuZ2mN4TAQAAAAAAAAAAhJOQAITAlAABAI8AAQAAAAEAAACY3hMBhJOQAAAAAACEwJQAAgQAAAAAjwAAAAAgAAAAADAAAAAACF8AZAAAAPj0PmAwJ48AeLyhEwAAAAAAAAAA3ihUKWQnjwCNZud2AACtdVgnjwAAAAAAAAAAANSv5nYzGg1h0CiPAAcAAADQKI8AAAAAAAEAAAAB2AAAAAIAAAAAAAAAAAAAAAAAAAAAAAAQUGUD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BIAAAAMAAAAAQAAAB4AAAAYAAAACQAAAFAAAAD3AAAAXQAAACUAAAAMAAAAAQAAAFQAAACsAAAACgAAAFAAAABuAAAAXAAAAAEAAABVldtBX0LbQQoAAABQAAAAEAAAAEwAAAAAAAAAAAAAAAAAAAD//////////2wAAAATBDAEOwQ4BD0EMAQgACEEOAQ8BDUEPgQ9BD4EMgQwBAUAAAAGAAAABgAAAAcAAAAHAAAABgAAAAMAAAAHAAAABwAAAAgAAAAGAAAABwAAAAcAAAAHAAAABgAAAAY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</Object>
  <Object Id="idInvalidSigLnImg">AQAAAGwAAAAAAAAAAAAAAP8AAAB/AAAAAAAAAAAAAABzGwAAtQ0AACBFTUYAAAEA1B8AALA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CtdXjjDQFwf7dhfn+3APaoVQAAAAAAXCqPADZgPmAGAAAAQxldSiCP/Q8AAAAAu18+YAAAAACwBAAAAAAAAPgpqBMAAAAA27rmdpjeEwEAAAAAAAAAAISTkACEwJQAAQCPAAEAAAABAAAAmN4TAYSTkAAAAAAAhMCUAAIEAAAAAI8AAAAAIAAAAAAwAAAAAAhfAGQAAAD49D5gMCePAHi8oRMAAAAAAAAAAN4oVClkJ48AjWbndgAArXVYJ48AAAAAAAAAAADUr+Z2MxoNYdAojwAHAAAA0CiPAAAAAAABAAAAAdgAAAACAAAAAAAAAAAAAAAAAAAAAAAAEFBlA2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F8ABQAAAAIAAAACAAAAAAANASgAAAAAAF8AzAFfACAAAAAkHl8AAAAAALhxzRMgHl8AQbM6YHjIjgD+UzR3AAAAAP5TNHcAAAAAAAAAACAAAAAUAAAAlMiOAA0uxmEAAA0BAAAAACAAAABQ110U4B0qFKjIjgCh1zlgIAAAAAAAAAAPAAAAHM2OAFR7O2CgDwAAA/5cSgMAAADzejtgj8hVYMf7XErk0aVgDMmOAFDXXRT/////AAAAAL3mQmAAAAAAAAAAANSv5nZozY4AEMqOAAYAAAAQyo4AAAAAAAEAAAAB2AAAAAIAAAAAAAAAAAAAAAAAAAAAAAAQUGUDZHYACAAAAAAlAAAADAAAAAMAAAAYAAAADAAAAAAAAAASAAAADAAAAAEAAAAWAAAADAAAAAgAAABUAAAAVAAAAAoAAAAnAAAAHgAAAEoAAAABAAAAVZXbQV9C20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lAAAADAAAAAEAAAAYAAAADAAAAAAAAAASAAAADAAAAAEAAAAeAAAAGAAAAAkAAABQAAAA9wAAAF0AAAAlAAAADAAAAAEAAABUAAAArAAAAAoAAABQAAAAbgAAAFwAAAABAAAAVZXbQV9C20EKAAAAUAAAABAAAABMAAAAAAAAAAAAAAAAAAAA//////////9sAAAAEwQwBDsEOAQ9BDAEIAAhBDgEPAQ1BD4EPQQ+BDIEMAQFAAAABgAAAAYAAAAHAAAABwAAAAYAAAADAAAABwAAAAcAAAAIAAAABgAAAAcAAAAHAAAABwAAAAYAAAAG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D7FF4F-150F-41A7-BDCD-716174D35D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26</Pages>
  <Words>11433</Words>
  <Characters>65171</Characters>
  <Application>Microsoft Office Word</Application>
  <DocSecurity>0</DocSecurity>
  <Lines>543</Lines>
  <Paragraphs>152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CM</Company>
  <LinksUpToDate>false</LinksUpToDate>
  <CharactersWithSpaces>76452</CharactersWithSpaces>
  <SharedDoc>false</SharedDoc>
  <HLinks>
    <vt:vector size="54" baseType="variant">
      <vt:variant>
        <vt:i4>7864445</vt:i4>
      </vt:variant>
      <vt:variant>
        <vt:i4>24</vt:i4>
      </vt:variant>
      <vt:variant>
        <vt:i4>0</vt:i4>
      </vt:variant>
      <vt:variant>
        <vt:i4>5</vt:i4>
      </vt:variant>
      <vt:variant>
        <vt:lpwstr>http://www.eufunds.bg/</vt:lpwstr>
      </vt:variant>
      <vt:variant>
        <vt:lpwstr/>
      </vt:variant>
      <vt:variant>
        <vt:i4>1704029</vt:i4>
      </vt:variant>
      <vt:variant>
        <vt:i4>21</vt:i4>
      </vt:variant>
      <vt:variant>
        <vt:i4>0</vt:i4>
      </vt:variant>
      <vt:variant>
        <vt:i4>5</vt:i4>
      </vt:variant>
      <vt:variant>
        <vt:lpwstr>https://files2020.government.bg/7b89e1d3-8e0b-4e93-b289-ba240f2661f2?access_token=BsxXSxYVOlFw0qcNq6Ib1IW-2a1tUxC-hvFLjQw9XYEZJR5DItWiLRlq-VPo4Ihe9BPZamuEg6xu_9mowhBrUnJIiz65xwTw4G9DBru-ohfrvlSkgp85URBn7jtGdLhM2iDPAO6gVP1gPAL3Enpv4svQ2POqULwljl8tKpVmE5trEaKIf-XmA9Nzsafp587YGA4j59N3O84dSoXY9dekCKnQeZvw20bZFGi2kjrh9SV-H4O9hlmPzaftfndkHzhXus9ZqYhH2Mv8cvdyBdf_hJVRGed1BiCvRJh7NDR0m8Y</vt:lpwstr>
      </vt:variant>
      <vt:variant>
        <vt:lpwstr/>
      </vt:variant>
      <vt:variant>
        <vt:i4>1769490</vt:i4>
      </vt:variant>
      <vt:variant>
        <vt:i4>18</vt:i4>
      </vt:variant>
      <vt:variant>
        <vt:i4>0</vt:i4>
      </vt:variant>
      <vt:variant>
        <vt:i4>5</vt:i4>
      </vt:variant>
      <vt:variant>
        <vt:lpwstr>https://eumis2020.government.bg/</vt:lpwstr>
      </vt:variant>
      <vt:variant>
        <vt:lpwstr/>
      </vt:variant>
      <vt:variant>
        <vt:i4>7929900</vt:i4>
      </vt:variant>
      <vt:variant>
        <vt:i4>15</vt:i4>
      </vt:variant>
      <vt:variant>
        <vt:i4>0</vt:i4>
      </vt:variant>
      <vt:variant>
        <vt:i4>5</vt:i4>
      </vt:variant>
      <vt:variant>
        <vt:lpwstr>http://eumis2020.government.bg/</vt:lpwstr>
      </vt:variant>
      <vt:variant>
        <vt:lpwstr/>
      </vt:variant>
      <vt:variant>
        <vt:i4>3604527</vt:i4>
      </vt:variant>
      <vt:variant>
        <vt:i4>12</vt:i4>
      </vt:variant>
      <vt:variant>
        <vt:i4>0</vt:i4>
      </vt:variant>
      <vt:variant>
        <vt:i4>5</vt:i4>
      </vt:variant>
      <vt:variant>
        <vt:lpwstr>http://stateaid.minfin.bg/</vt:lpwstr>
      </vt:variant>
      <vt:variant>
        <vt:lpwstr/>
      </vt:variant>
      <vt:variant>
        <vt:i4>3932264</vt:i4>
      </vt:variant>
      <vt:variant>
        <vt:i4>9</vt:i4>
      </vt:variant>
      <vt:variant>
        <vt:i4>0</vt:i4>
      </vt:variant>
      <vt:variant>
        <vt:i4>5</vt:i4>
      </vt:variant>
      <vt:variant>
        <vt:lpwstr>https://www.eufunds.bg/bg/opos/node/925</vt:lpwstr>
      </vt:variant>
      <vt:variant>
        <vt:lpwstr/>
      </vt:variant>
      <vt:variant>
        <vt:i4>3342439</vt:i4>
      </vt:variant>
      <vt:variant>
        <vt:i4>6</vt:i4>
      </vt:variant>
      <vt:variant>
        <vt:i4>0</vt:i4>
      </vt:variant>
      <vt:variant>
        <vt:i4>5</vt:i4>
      </vt:variant>
      <vt:variant>
        <vt:lpwstr>https://www.eufunds.bg/bg/opos/term/414</vt:lpwstr>
      </vt:variant>
      <vt:variant>
        <vt:lpwstr/>
      </vt:variant>
      <vt:variant>
        <vt:i4>2359379</vt:i4>
      </vt:variant>
      <vt:variant>
        <vt:i4>3</vt:i4>
      </vt:variant>
      <vt:variant>
        <vt:i4>0</vt:i4>
      </vt:variant>
      <vt:variant>
        <vt:i4>5</vt:i4>
      </vt:variant>
      <vt:variant>
        <vt:lpwstr>https://ec.europa.eu/info/sites/default/files/eu-emblem-rules_en.pdf</vt:lpwstr>
      </vt:variant>
      <vt:variant>
        <vt:lpwstr/>
      </vt:variant>
      <vt:variant>
        <vt:i4>5308447</vt:i4>
      </vt:variant>
      <vt:variant>
        <vt:i4>0</vt:i4>
      </vt:variant>
      <vt:variant>
        <vt:i4>0</vt:i4>
      </vt:variant>
      <vt:variant>
        <vt:i4>5</vt:i4>
      </vt:variant>
      <vt:variant>
        <vt:lpwstr>https://ec.europa.eu/regional_policy/en/information/logos_downloadcenter/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Сюзан Зия</dc:creator>
  <cp:keywords/>
  <dc:description/>
  <cp:lastModifiedBy>OPOS</cp:lastModifiedBy>
  <cp:revision>9</cp:revision>
  <cp:lastPrinted>2021-06-09T07:21:00Z</cp:lastPrinted>
  <dcterms:created xsi:type="dcterms:W3CDTF">2024-10-29T13:35:00Z</dcterms:created>
  <dcterms:modified xsi:type="dcterms:W3CDTF">2024-10-30T07:31:00Z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-1559459522</vt:i4>
  </property>
</Properties>
</file>