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DB584" w14:textId="7390294B" w:rsidR="000E1842" w:rsidRPr="00A26AE9" w:rsidRDefault="000E1842" w:rsidP="00A26AE9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6509609E" w14:textId="77777777" w:rsidR="00241760" w:rsidRPr="00241760" w:rsidRDefault="00241760" w:rsidP="002417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</w:pPr>
      <w:r w:rsidRPr="00241760"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 xml:space="preserve">Приложение № </w:t>
      </w:r>
      <w:r w:rsidRPr="00241760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bg-BG"/>
        </w:rPr>
        <w:t xml:space="preserve">1 </w:t>
      </w:r>
      <w:r w:rsidRPr="00241760"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 xml:space="preserve">към условия за 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>изпълнение</w:t>
      </w:r>
    </w:p>
    <w:p w14:paraId="5177A5B7" w14:textId="16867A3D" w:rsidR="00A26AE9" w:rsidRPr="00241760" w:rsidRDefault="00241760" w:rsidP="00A26AE9">
      <w:pPr>
        <w:spacing w:after="0" w:line="240" w:lineRule="auto"/>
        <w:ind w:left="4544" w:firstLine="284"/>
        <w:jc w:val="center"/>
        <w:rPr>
          <w:rFonts w:ascii="Times New Roman" w:eastAsia="Times New Roman" w:hAnsi="Times New Roman" w:cs="Times New Roman"/>
          <w:sz w:val="16"/>
          <w:szCs w:val="16"/>
          <w:lang w:eastAsia="fr-FR"/>
        </w:rPr>
      </w:pPr>
      <w:r w:rsidRPr="00241760"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 xml:space="preserve">по </w:t>
      </w:r>
      <w:r w:rsidRPr="00A26AE9"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>процедура</w:t>
      </w:r>
      <w:r w:rsidRPr="00A26AE9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bg-BG"/>
        </w:rPr>
        <w:t xml:space="preserve"> </w:t>
      </w:r>
      <w:r w:rsidR="00383256" w:rsidRPr="00383256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bg-BG"/>
        </w:rPr>
        <w:t>№</w:t>
      </w:r>
      <w:r w:rsidR="00DA35C2">
        <w:rPr>
          <w:rFonts w:ascii="Times New Roman" w:eastAsia="Times New Roman" w:hAnsi="Times New Roman" w:cs="Times New Roman"/>
          <w:b/>
          <w:i/>
          <w:sz w:val="20"/>
          <w:szCs w:val="20"/>
          <w:lang w:val="en-US" w:eastAsia="bg-BG"/>
        </w:rPr>
        <w:t xml:space="preserve"> </w:t>
      </w:r>
      <w:r w:rsidR="00383256" w:rsidRPr="00383256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bg-BG"/>
        </w:rPr>
        <w:t>BG16FFPR002-5.00</w:t>
      </w:r>
      <w:r w:rsidR="001D23B3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bg-BG"/>
        </w:rPr>
        <w:t>9</w:t>
      </w:r>
      <w:r w:rsidR="00383256" w:rsidRPr="00383256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bg-BG"/>
        </w:rPr>
        <w:t xml:space="preserve"> </w:t>
      </w:r>
    </w:p>
    <w:tbl>
      <w:tblPr>
        <w:tblpPr w:leftFromText="180" w:rightFromText="180" w:vertAnchor="text" w:horzAnchor="margin" w:tblpXSpec="right" w:tblpY="31"/>
        <w:tblOverlap w:val="never"/>
        <w:tblW w:w="5749" w:type="dxa"/>
        <w:tblBorders>
          <w:top w:val="single" w:sz="12" w:space="0" w:color="B2B2B2"/>
          <w:left w:val="single" w:sz="12" w:space="0" w:color="B2B2B2"/>
          <w:bottom w:val="single" w:sz="12" w:space="0" w:color="B2B2B2"/>
          <w:right w:val="single" w:sz="12" w:space="0" w:color="B2B2B2"/>
          <w:insideH w:val="single" w:sz="12" w:space="0" w:color="B2B2B2"/>
          <w:insideV w:val="single" w:sz="12" w:space="0" w:color="B2B2B2"/>
        </w:tblBorders>
        <w:tblLook w:val="01E0" w:firstRow="1" w:lastRow="1" w:firstColumn="1" w:lastColumn="1" w:noHBand="0" w:noVBand="0"/>
      </w:tblPr>
      <w:tblGrid>
        <w:gridCol w:w="3187"/>
        <w:gridCol w:w="2562"/>
      </w:tblGrid>
      <w:tr w:rsidR="00315149" w:rsidRPr="00535EE6" w14:paraId="48FDEAA7" w14:textId="77777777" w:rsidTr="00315149">
        <w:trPr>
          <w:trHeight w:val="202"/>
        </w:trPr>
        <w:tc>
          <w:tcPr>
            <w:tcW w:w="3187" w:type="dxa"/>
            <w:shd w:val="clear" w:color="auto" w:fill="auto"/>
          </w:tcPr>
          <w:p w14:paraId="3636ABB0" w14:textId="77777777" w:rsidR="00315149" w:rsidRPr="00535EE6" w:rsidRDefault="00315149" w:rsidP="00315149">
            <w:pPr>
              <w:spacing w:after="0" w:line="240" w:lineRule="auto"/>
              <w:rPr>
                <w:rFonts w:ascii="Times New Roman" w:hAnsi="Times New Roman" w:cs="Times New Roman"/>
                <w:color w:val="5F5F5F"/>
                <w:sz w:val="18"/>
                <w:szCs w:val="18"/>
              </w:rPr>
            </w:pPr>
            <w:r w:rsidRPr="00535EE6">
              <w:rPr>
                <w:rFonts w:ascii="Times New Roman" w:hAnsi="Times New Roman" w:cs="Times New Roman"/>
                <w:noProof/>
                <w:color w:val="5F5F5F"/>
                <w:sz w:val="18"/>
                <w:szCs w:val="18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B79033" wp14:editId="0123C1DC">
                      <wp:simplePos x="0" y="0"/>
                      <wp:positionH relativeFrom="column">
                        <wp:posOffset>4343400</wp:posOffset>
                      </wp:positionH>
                      <wp:positionV relativeFrom="paragraph">
                        <wp:posOffset>-250825</wp:posOffset>
                      </wp:positionV>
                      <wp:extent cx="2171700" cy="1143000"/>
                      <wp:effectExtent l="0" t="635" r="3810" b="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170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BC4127F" w14:textId="77777777" w:rsidR="006557D0" w:rsidRDefault="006557D0" w:rsidP="00315149">
                                  <w:pPr>
                                    <w:jc w:val="center"/>
                                    <w:rPr>
                                      <w:rFonts w:ascii="Bookman Old Style" w:hAnsi="Bookman Old Style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3C068035" w14:textId="77777777" w:rsidR="006557D0" w:rsidRDefault="006557D0" w:rsidP="0031514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B7903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42pt;margin-top:-19.75pt;width:17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" filled="f" stroked="f">
                      <v:textbox>
                        <w:txbxContent>
                          <w:p w14:paraId="4BC4127F" w14:textId="77777777" w:rsidR="006557D0" w:rsidRDefault="006557D0" w:rsidP="00315149">
                            <w:pPr>
                              <w:jc w:val="center"/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</w:pPr>
                          </w:p>
                          <w:p w14:paraId="3C068035" w14:textId="77777777" w:rsidR="006557D0" w:rsidRDefault="006557D0" w:rsidP="00315149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35EE6">
              <w:rPr>
                <w:rFonts w:ascii="Times New Roman" w:hAnsi="Times New Roman" w:cs="Times New Roman"/>
                <w:color w:val="5F5F5F"/>
                <w:sz w:val="18"/>
                <w:szCs w:val="18"/>
              </w:rPr>
              <w:t xml:space="preserve">Регистрационен номер на договора </w:t>
            </w:r>
          </w:p>
        </w:tc>
        <w:tc>
          <w:tcPr>
            <w:tcW w:w="2562" w:type="dxa"/>
            <w:shd w:val="clear" w:color="auto" w:fill="auto"/>
          </w:tcPr>
          <w:p w14:paraId="6A653DBA" w14:textId="4B9EF956" w:rsidR="00315149" w:rsidRPr="00535EE6" w:rsidRDefault="00315149" w:rsidP="003151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F5F5F"/>
                <w:sz w:val="18"/>
                <w:szCs w:val="18"/>
              </w:rPr>
            </w:pPr>
            <w:r w:rsidRPr="00535EE6">
              <w:rPr>
                <w:rFonts w:ascii="Times New Roman" w:hAnsi="Times New Roman" w:cs="Times New Roman"/>
                <w:color w:val="5F5F5F"/>
                <w:sz w:val="18"/>
                <w:szCs w:val="18"/>
              </w:rPr>
              <w:t>(номер от ИСУН)</w:t>
            </w:r>
          </w:p>
        </w:tc>
      </w:tr>
      <w:tr w:rsidR="00315149" w:rsidRPr="00535EE6" w14:paraId="106EF02A" w14:textId="77777777" w:rsidTr="00315149">
        <w:trPr>
          <w:trHeight w:val="359"/>
        </w:trPr>
        <w:tc>
          <w:tcPr>
            <w:tcW w:w="3187" w:type="dxa"/>
            <w:shd w:val="clear" w:color="auto" w:fill="auto"/>
          </w:tcPr>
          <w:p w14:paraId="501FD997" w14:textId="77777777" w:rsidR="00315149" w:rsidRPr="00535EE6" w:rsidRDefault="00315149" w:rsidP="00315149">
            <w:pPr>
              <w:spacing w:after="0" w:line="240" w:lineRule="auto"/>
              <w:rPr>
                <w:rFonts w:ascii="Times New Roman" w:hAnsi="Times New Roman" w:cs="Times New Roman"/>
                <w:b/>
                <w:color w:val="5F5F5F"/>
                <w:sz w:val="18"/>
                <w:szCs w:val="18"/>
              </w:rPr>
            </w:pPr>
            <w:r w:rsidRPr="00535EE6">
              <w:rPr>
                <w:rFonts w:ascii="Times New Roman" w:hAnsi="Times New Roman" w:cs="Times New Roman"/>
                <w:color w:val="5F5F5F"/>
                <w:sz w:val="18"/>
                <w:szCs w:val="18"/>
              </w:rPr>
              <w:t>Регистрационен номер на проектното предложение</w:t>
            </w:r>
          </w:p>
        </w:tc>
        <w:tc>
          <w:tcPr>
            <w:tcW w:w="2562" w:type="dxa"/>
            <w:shd w:val="clear" w:color="auto" w:fill="auto"/>
          </w:tcPr>
          <w:p w14:paraId="70EB5649" w14:textId="2CD02EDC" w:rsidR="00315149" w:rsidRPr="00535EE6" w:rsidRDefault="00315149" w:rsidP="00315149">
            <w:pPr>
              <w:spacing w:after="0" w:line="240" w:lineRule="auto"/>
              <w:rPr>
                <w:rFonts w:ascii="Times New Roman" w:hAnsi="Times New Roman" w:cs="Times New Roman"/>
                <w:color w:val="5F5F5F"/>
                <w:sz w:val="18"/>
                <w:szCs w:val="18"/>
              </w:rPr>
            </w:pPr>
            <w:r w:rsidRPr="00535EE6">
              <w:rPr>
                <w:rFonts w:ascii="Times New Roman" w:hAnsi="Times New Roman" w:cs="Times New Roman"/>
                <w:color w:val="5F5F5F"/>
                <w:sz w:val="18"/>
                <w:szCs w:val="18"/>
              </w:rPr>
              <w:t>(номер от ИСУН)</w:t>
            </w:r>
          </w:p>
          <w:p w14:paraId="0F5A25F5" w14:textId="77777777" w:rsidR="00315149" w:rsidRPr="00535EE6" w:rsidRDefault="00315149" w:rsidP="0031514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0B002BAA" w14:textId="77777777" w:rsidR="00315149" w:rsidRPr="00535EE6" w:rsidRDefault="00315149" w:rsidP="000E184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097D946" w14:textId="77777777" w:rsidR="00315149" w:rsidRPr="00535EE6" w:rsidRDefault="00315149" w:rsidP="000E184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C7714F6" w14:textId="77777777" w:rsidR="000E1842" w:rsidRPr="00535EE6" w:rsidRDefault="002B6FB4" w:rsidP="00315149">
      <w:pPr>
        <w:jc w:val="righ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Образец </w:t>
      </w:r>
    </w:p>
    <w:p w14:paraId="2509ABD9" w14:textId="77777777" w:rsidR="00013282" w:rsidRDefault="00013282" w:rsidP="00460C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6C2CF4" w14:textId="1F216737" w:rsidR="000E1842" w:rsidRPr="00535EE6" w:rsidRDefault="000E1842" w:rsidP="00460C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5EE6">
        <w:rPr>
          <w:rFonts w:ascii="Times New Roman" w:hAnsi="Times New Roman" w:cs="Times New Roman"/>
          <w:b/>
          <w:sz w:val="24"/>
          <w:szCs w:val="24"/>
        </w:rPr>
        <w:t>АДМИНИСТРАТИВЕН ДОГОВОР</w:t>
      </w:r>
      <w:r w:rsidR="00681CDA">
        <w:rPr>
          <w:rStyle w:val="FootnoteReference"/>
          <w:rFonts w:ascii="Times New Roman" w:hAnsi="Times New Roman" w:cs="Times New Roman"/>
          <w:b/>
          <w:sz w:val="24"/>
          <w:szCs w:val="24"/>
        </w:rPr>
        <w:footnoteReference w:id="1"/>
      </w:r>
    </w:p>
    <w:p w14:paraId="74059C20" w14:textId="77777777" w:rsidR="00460C5D" w:rsidRPr="00535EE6" w:rsidRDefault="00460C5D" w:rsidP="00460C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4371D6" w14:textId="77777777" w:rsidR="00663D0E" w:rsidRPr="003D276F" w:rsidRDefault="00663D0E" w:rsidP="00663D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35EE6">
        <w:rPr>
          <w:rFonts w:ascii="Times New Roman" w:hAnsi="Times New Roman" w:cs="Times New Roman"/>
          <w:sz w:val="24"/>
          <w:szCs w:val="24"/>
        </w:rPr>
        <w:t>................................../.................................</w:t>
      </w:r>
      <w:r w:rsidRPr="00535EE6"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</w:p>
    <w:p w14:paraId="3472DC1C" w14:textId="77777777" w:rsidR="00D0454E" w:rsidRPr="003D276F" w:rsidRDefault="00D0454E" w:rsidP="00663D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572EEF2" w14:textId="56BB9E49" w:rsidR="00460C5D" w:rsidRPr="00535EE6" w:rsidRDefault="000E1842" w:rsidP="00460C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5EE6">
        <w:rPr>
          <w:rFonts w:ascii="Times New Roman" w:hAnsi="Times New Roman" w:cs="Times New Roman"/>
          <w:sz w:val="24"/>
          <w:szCs w:val="24"/>
        </w:rPr>
        <w:t xml:space="preserve">за предоставяне на безвъзмездна финансова помощ </w:t>
      </w:r>
      <w:r w:rsidR="00B95BED" w:rsidRPr="00535EE6">
        <w:rPr>
          <w:rFonts w:ascii="Times New Roman" w:hAnsi="Times New Roman" w:cs="Times New Roman"/>
          <w:sz w:val="24"/>
          <w:szCs w:val="24"/>
        </w:rPr>
        <w:t xml:space="preserve">по </w:t>
      </w:r>
      <w:r w:rsidR="00A26AE9">
        <w:rPr>
          <w:rFonts w:ascii="Times New Roman" w:hAnsi="Times New Roman" w:cs="Times New Roman"/>
          <w:sz w:val="24"/>
          <w:szCs w:val="24"/>
        </w:rPr>
        <w:t>П</w:t>
      </w:r>
      <w:r w:rsidR="00460C5D" w:rsidRPr="00535EE6">
        <w:rPr>
          <w:rFonts w:ascii="Times New Roman" w:hAnsi="Times New Roman" w:cs="Times New Roman"/>
          <w:sz w:val="24"/>
          <w:szCs w:val="24"/>
        </w:rPr>
        <w:t xml:space="preserve">рограма </w:t>
      </w:r>
    </w:p>
    <w:p w14:paraId="32958320" w14:textId="69B8609D" w:rsidR="00B95BED" w:rsidRPr="00460507" w:rsidRDefault="00460C5D" w:rsidP="00460507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535EE6">
        <w:rPr>
          <w:rFonts w:ascii="Times New Roman" w:hAnsi="Times New Roman" w:cs="Times New Roman"/>
          <w:sz w:val="24"/>
          <w:szCs w:val="24"/>
        </w:rPr>
        <w:t>„Околна среда</w:t>
      </w:r>
      <w:r w:rsidR="00A26AE9">
        <w:rPr>
          <w:rFonts w:ascii="Times New Roman" w:hAnsi="Times New Roman" w:cs="Times New Roman"/>
          <w:sz w:val="24"/>
          <w:szCs w:val="24"/>
        </w:rPr>
        <w:t>“</w:t>
      </w:r>
      <w:r w:rsidRPr="00535EE6">
        <w:rPr>
          <w:rFonts w:ascii="Times New Roman" w:hAnsi="Times New Roman" w:cs="Times New Roman"/>
          <w:sz w:val="24"/>
          <w:szCs w:val="24"/>
        </w:rPr>
        <w:t xml:space="preserve"> 20</w:t>
      </w:r>
      <w:r w:rsidR="00A26AE9">
        <w:rPr>
          <w:rFonts w:ascii="Times New Roman" w:hAnsi="Times New Roman" w:cs="Times New Roman"/>
          <w:sz w:val="24"/>
          <w:szCs w:val="24"/>
        </w:rPr>
        <w:t>21</w:t>
      </w:r>
      <w:r w:rsidRPr="00535EE6">
        <w:rPr>
          <w:rFonts w:ascii="Times New Roman" w:hAnsi="Times New Roman" w:cs="Times New Roman"/>
          <w:sz w:val="24"/>
          <w:szCs w:val="24"/>
        </w:rPr>
        <w:t>-202</w:t>
      </w:r>
      <w:r w:rsidR="00A26AE9">
        <w:rPr>
          <w:rFonts w:ascii="Times New Roman" w:hAnsi="Times New Roman" w:cs="Times New Roman"/>
          <w:sz w:val="24"/>
          <w:szCs w:val="24"/>
        </w:rPr>
        <w:t>7</w:t>
      </w:r>
      <w:r w:rsidRPr="00535EE6">
        <w:rPr>
          <w:rFonts w:ascii="Times New Roman" w:hAnsi="Times New Roman" w:cs="Times New Roman"/>
          <w:sz w:val="24"/>
          <w:szCs w:val="24"/>
        </w:rPr>
        <w:t xml:space="preserve"> г., </w:t>
      </w:r>
      <w:r w:rsidR="00EB48B6" w:rsidRPr="00535EE6">
        <w:rPr>
          <w:rFonts w:ascii="Times New Roman" w:hAnsi="Times New Roman" w:cs="Times New Roman"/>
          <w:sz w:val="24"/>
          <w:szCs w:val="24"/>
        </w:rPr>
        <w:t>съфинансирана</w:t>
      </w:r>
      <w:r w:rsidRPr="00535EE6">
        <w:rPr>
          <w:rFonts w:ascii="Times New Roman" w:hAnsi="Times New Roman" w:cs="Times New Roman"/>
          <w:sz w:val="24"/>
          <w:szCs w:val="24"/>
        </w:rPr>
        <w:t xml:space="preserve"> от Европейския фонд за регионално развитие и Кохезионния фонд на Европейския съюз</w:t>
      </w:r>
      <w:r w:rsidR="00460507">
        <w:rPr>
          <w:rFonts w:ascii="Times New Roman" w:hAnsi="Times New Roman" w:cs="Times New Roman"/>
          <w:sz w:val="24"/>
          <w:szCs w:val="24"/>
        </w:rPr>
        <w:t xml:space="preserve"> </w:t>
      </w:r>
      <w:r w:rsidRPr="00535EE6">
        <w:rPr>
          <w:rFonts w:ascii="Times New Roman" w:hAnsi="Times New Roman" w:cs="Times New Roman"/>
          <w:sz w:val="24"/>
          <w:szCs w:val="24"/>
        </w:rPr>
        <w:t xml:space="preserve">по </w:t>
      </w:r>
      <w:r w:rsidR="00B95BED" w:rsidRPr="002A4E30">
        <w:rPr>
          <w:rFonts w:ascii="Times New Roman" w:hAnsi="Times New Roman" w:cs="Times New Roman"/>
          <w:sz w:val="24"/>
          <w:szCs w:val="24"/>
        </w:rPr>
        <w:t>процедура</w:t>
      </w:r>
      <w:r w:rsidR="00ED135D">
        <w:rPr>
          <w:rFonts w:ascii="Times New Roman" w:hAnsi="Times New Roman" w:cs="Times New Roman"/>
          <w:sz w:val="24"/>
          <w:szCs w:val="24"/>
        </w:rPr>
        <w:t xml:space="preserve"> чрез директно предоставяне на конкретен бенефициент</w:t>
      </w:r>
      <w:r w:rsidR="00B95BED" w:rsidRPr="002A4E30">
        <w:rPr>
          <w:rFonts w:ascii="Times New Roman" w:hAnsi="Times New Roman" w:cs="Times New Roman"/>
          <w:sz w:val="24"/>
          <w:szCs w:val="24"/>
        </w:rPr>
        <w:t xml:space="preserve"> </w:t>
      </w:r>
      <w:r w:rsidR="0090102D" w:rsidRPr="0090102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F61E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0102D" w:rsidRPr="0090102D">
        <w:rPr>
          <w:rFonts w:ascii="Times New Roman" w:hAnsi="Times New Roman" w:cs="Times New Roman"/>
          <w:b/>
          <w:bCs/>
          <w:sz w:val="24"/>
          <w:szCs w:val="24"/>
        </w:rPr>
        <w:t>BG16FFPR002-5.00</w:t>
      </w:r>
      <w:r w:rsidR="001D23B3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90102D" w:rsidRPr="0090102D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="00E160D4">
        <w:rPr>
          <w:rFonts w:ascii="Times New Roman" w:hAnsi="Times New Roman" w:cs="Times New Roman"/>
          <w:b/>
          <w:bCs/>
          <w:sz w:val="24"/>
          <w:szCs w:val="24"/>
        </w:rPr>
        <w:t>Зелени мерки в градска среда</w:t>
      </w:r>
      <w:r w:rsidR="0090102D" w:rsidRPr="0090102D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60094A" w:rsidRPr="0060094A">
        <w:t xml:space="preserve"> </w:t>
      </w:r>
      <w:r w:rsidR="0060094A" w:rsidRPr="0060094A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1D23B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0094A" w:rsidRPr="0060094A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="0090102D" w:rsidRPr="0090102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C3C32" w:rsidRPr="00460507">
        <w:rPr>
          <w:rFonts w:ascii="Times New Roman" w:hAnsi="Times New Roman" w:cs="Times New Roman"/>
          <w:iCs/>
          <w:sz w:val="24"/>
          <w:szCs w:val="24"/>
        </w:rPr>
        <w:t xml:space="preserve">от </w:t>
      </w:r>
      <w:r w:rsidR="00A26AE9" w:rsidRPr="00460507">
        <w:rPr>
          <w:rFonts w:ascii="Times New Roman" w:hAnsi="Times New Roman" w:cs="Times New Roman"/>
          <w:iCs/>
          <w:sz w:val="24"/>
          <w:szCs w:val="24"/>
        </w:rPr>
        <w:t>П</w:t>
      </w:r>
      <w:r w:rsidR="000C3C32" w:rsidRPr="00460507">
        <w:rPr>
          <w:rFonts w:ascii="Times New Roman" w:hAnsi="Times New Roman" w:cs="Times New Roman"/>
          <w:iCs/>
          <w:sz w:val="24"/>
          <w:szCs w:val="24"/>
        </w:rPr>
        <w:t>рограма „Околна среда</w:t>
      </w:r>
      <w:r w:rsidR="00A26AE9" w:rsidRPr="00460507">
        <w:rPr>
          <w:rFonts w:ascii="Times New Roman" w:hAnsi="Times New Roman" w:cs="Times New Roman"/>
          <w:iCs/>
          <w:sz w:val="24"/>
          <w:szCs w:val="24"/>
        </w:rPr>
        <w:t>“</w:t>
      </w:r>
      <w:r w:rsidR="000C3C32" w:rsidRPr="00460507">
        <w:rPr>
          <w:rFonts w:ascii="Times New Roman" w:hAnsi="Times New Roman" w:cs="Times New Roman"/>
          <w:iCs/>
          <w:sz w:val="24"/>
          <w:szCs w:val="24"/>
        </w:rPr>
        <w:t xml:space="preserve"> 20</w:t>
      </w:r>
      <w:r w:rsidR="00A26AE9" w:rsidRPr="00460507">
        <w:rPr>
          <w:rFonts w:ascii="Times New Roman" w:hAnsi="Times New Roman" w:cs="Times New Roman"/>
          <w:iCs/>
          <w:sz w:val="24"/>
          <w:szCs w:val="24"/>
        </w:rPr>
        <w:t>21</w:t>
      </w:r>
      <w:r w:rsidR="000C3C32" w:rsidRPr="0046050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22FD5" w:rsidRPr="00460507">
        <w:rPr>
          <w:rFonts w:ascii="Times New Roman" w:hAnsi="Times New Roman" w:cs="Times New Roman"/>
          <w:iCs/>
          <w:sz w:val="24"/>
          <w:szCs w:val="24"/>
        </w:rPr>
        <w:t>–</w:t>
      </w:r>
      <w:r w:rsidR="000C3C32" w:rsidRPr="00460507">
        <w:rPr>
          <w:rFonts w:ascii="Times New Roman" w:hAnsi="Times New Roman" w:cs="Times New Roman"/>
          <w:iCs/>
          <w:sz w:val="24"/>
          <w:szCs w:val="24"/>
        </w:rPr>
        <w:t xml:space="preserve"> 202</w:t>
      </w:r>
      <w:r w:rsidR="00A26AE9" w:rsidRPr="00460507">
        <w:rPr>
          <w:rFonts w:ascii="Times New Roman" w:hAnsi="Times New Roman" w:cs="Times New Roman"/>
          <w:iCs/>
          <w:sz w:val="24"/>
          <w:szCs w:val="24"/>
        </w:rPr>
        <w:t>7</w:t>
      </w:r>
      <w:r w:rsidR="00722FD5" w:rsidRPr="00460507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0C3C32" w:rsidRPr="00460507">
        <w:rPr>
          <w:rFonts w:ascii="Times New Roman" w:hAnsi="Times New Roman" w:cs="Times New Roman"/>
          <w:iCs/>
          <w:sz w:val="24"/>
          <w:szCs w:val="24"/>
        </w:rPr>
        <w:t>г</w:t>
      </w:r>
      <w:r w:rsidR="00F62A9B">
        <w:rPr>
          <w:rFonts w:ascii="Times New Roman" w:hAnsi="Times New Roman" w:cs="Times New Roman"/>
          <w:iCs/>
          <w:sz w:val="24"/>
          <w:szCs w:val="24"/>
        </w:rPr>
        <w:t>.</w:t>
      </w:r>
    </w:p>
    <w:p w14:paraId="2CD43280" w14:textId="77777777" w:rsidR="000E1842" w:rsidRPr="00535EE6" w:rsidRDefault="00663D0E" w:rsidP="00663D0E">
      <w:pPr>
        <w:tabs>
          <w:tab w:val="left" w:pos="3268"/>
          <w:tab w:val="center" w:pos="4819"/>
        </w:tabs>
        <w:rPr>
          <w:rFonts w:ascii="Times New Roman" w:hAnsi="Times New Roman" w:cs="Times New Roman"/>
          <w:sz w:val="24"/>
          <w:szCs w:val="24"/>
        </w:rPr>
      </w:pPr>
      <w:r w:rsidRPr="003D276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D276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B95BED" w:rsidRPr="00535E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4FDDD9" w14:textId="4F8D3D43" w:rsidR="00DE0C25" w:rsidRPr="00535EE6" w:rsidRDefault="00B95BED" w:rsidP="008E4CC9">
      <w:pPr>
        <w:pStyle w:val="ListParagraph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Настоящият договор се сключва на основание </w:t>
      </w:r>
      <w:r w:rsidR="00774B59" w:rsidRPr="00774B5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чл. 9, ал. 5 и 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чл. </w:t>
      </w:r>
      <w:r w:rsidR="007A36C2">
        <w:rPr>
          <w:rFonts w:ascii="Times New Roman" w:eastAsia="Times New Roman" w:hAnsi="Times New Roman" w:cs="Times New Roman"/>
          <w:sz w:val="24"/>
          <w:szCs w:val="24"/>
          <w:lang w:eastAsia="fr-FR"/>
        </w:rPr>
        <w:t>45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, ал.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7A36C2">
        <w:rPr>
          <w:rFonts w:ascii="Times New Roman" w:eastAsia="Times New Roman" w:hAnsi="Times New Roman" w:cs="Times New Roman"/>
          <w:sz w:val="24"/>
          <w:szCs w:val="24"/>
          <w:lang w:eastAsia="fr-FR"/>
        </w:rPr>
        <w:t>2</w:t>
      </w:r>
      <w:r w:rsidR="00774B5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774B59" w:rsidRPr="00774B59">
        <w:rPr>
          <w:rFonts w:ascii="Times New Roman" w:eastAsia="Times New Roman" w:hAnsi="Times New Roman" w:cs="Times New Roman"/>
          <w:sz w:val="24"/>
          <w:szCs w:val="24"/>
          <w:lang w:eastAsia="fr-FR"/>
        </w:rPr>
        <w:t>във връзка с чл. 24, ал. 1, чл. 25, ал. 1, т. 2</w:t>
      </w:r>
      <w:r w:rsidR="00FE19AA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от </w:t>
      </w:r>
      <w:r w:rsidR="006B329A" w:rsidRPr="006B329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Закона за управление на средствата от </w:t>
      </w:r>
      <w:r w:rsidR="00DC6CA1">
        <w:rPr>
          <w:rFonts w:ascii="Times New Roman" w:eastAsia="Times New Roman" w:hAnsi="Times New Roman" w:cs="Times New Roman"/>
          <w:sz w:val="24"/>
          <w:szCs w:val="24"/>
          <w:lang w:eastAsia="fr-FR"/>
        </w:rPr>
        <w:t>е</w:t>
      </w:r>
      <w:r w:rsidR="006B329A" w:rsidRPr="006B329A">
        <w:rPr>
          <w:rFonts w:ascii="Times New Roman" w:eastAsia="Times New Roman" w:hAnsi="Times New Roman" w:cs="Times New Roman"/>
          <w:sz w:val="24"/>
          <w:szCs w:val="24"/>
          <w:lang w:eastAsia="fr-FR"/>
        </w:rPr>
        <w:t>вропейските фондове при споделено управление (ЗУСЕФСУ)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618D4" w:rsidRPr="00D618D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във връзка с постъпило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на ……………..г. 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проектно предложение ИСУН № ………., оценено от </w:t>
      </w:r>
      <w:r w:rsidR="00DC6CA1">
        <w:rPr>
          <w:rFonts w:ascii="Times New Roman" w:eastAsia="Times New Roman" w:hAnsi="Times New Roman" w:cs="Times New Roman"/>
          <w:sz w:val="24"/>
          <w:szCs w:val="24"/>
          <w:lang w:eastAsia="fr-FR"/>
        </w:rPr>
        <w:t>Оценителна комисия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, назначена със Заповед № ………../…….. г. на ръководител</w:t>
      </w:r>
      <w:r w:rsidR="00B20B5B">
        <w:rPr>
          <w:rFonts w:ascii="Times New Roman" w:eastAsia="Times New Roman" w:hAnsi="Times New Roman" w:cs="Times New Roman"/>
          <w:sz w:val="24"/>
          <w:szCs w:val="24"/>
          <w:lang w:eastAsia="fr-FR"/>
        </w:rPr>
        <w:t>я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на </w:t>
      </w:r>
      <w:r w:rsidR="00CB26D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Управляващия 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орган на 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рограма „Околна сред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а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“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20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21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-202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г.</w:t>
      </w:r>
      <w:r w:rsidR="000A384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/заповед за оправомощаване № …………………….</w:t>
      </w:r>
      <w:r w:rsidR="00234F0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на …………………………………………</w:t>
      </w:r>
      <w:r w:rsidR="00234F0D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fr-FR"/>
        </w:rPr>
        <w:footnoteReference w:id="3"/>
      </w:r>
      <w:r w:rsidR="000B626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/</w:t>
      </w:r>
      <w:r w:rsidR="00E875E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и въз основа на</w:t>
      </w:r>
      <w:r w:rsidR="002E02C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C6CA1">
        <w:rPr>
          <w:rFonts w:ascii="Times New Roman" w:eastAsia="Times New Roman" w:hAnsi="Times New Roman" w:cs="Times New Roman"/>
          <w:sz w:val="24"/>
          <w:szCs w:val="24"/>
          <w:lang w:eastAsia="fr-FR"/>
        </w:rPr>
        <w:t>о</w:t>
      </w:r>
      <w:r w:rsidR="002E02CC">
        <w:rPr>
          <w:rFonts w:ascii="Times New Roman" w:eastAsia="Times New Roman" w:hAnsi="Times New Roman" w:cs="Times New Roman"/>
          <w:sz w:val="24"/>
          <w:szCs w:val="24"/>
          <w:lang w:eastAsia="fr-FR"/>
        </w:rPr>
        <w:t>ценителен</w:t>
      </w:r>
      <w:r w:rsidR="00DC6CA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доклад на Оценителна комисия</w:t>
      </w:r>
      <w:r w:rsidR="00E875E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340902" w:rsidRPr="0034090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от ………….…… 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г.</w:t>
      </w:r>
      <w:r w:rsidR="00663D0E" w:rsidRPr="00535EE6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fr-FR"/>
        </w:rPr>
        <w:footnoteReference w:id="4"/>
      </w:r>
      <w:r w:rsidR="002E02CC">
        <w:rPr>
          <w:rFonts w:ascii="Times New Roman" w:eastAsia="Times New Roman" w:hAnsi="Times New Roman" w:cs="Times New Roman"/>
          <w:sz w:val="24"/>
          <w:szCs w:val="24"/>
          <w:lang w:eastAsia="fr-FR"/>
        </w:rPr>
        <w:t>, одобрен от ръководителя на управляващия орган на ………….</w:t>
      </w:r>
      <w:r w:rsidR="002E02CC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fr-FR"/>
        </w:rPr>
        <w:footnoteReference w:id="5"/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E875E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с който горепосоченото проектно предложение се предлага за финансиране от 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рограма „Околна сред</w:t>
      </w:r>
      <w:r w:rsidR="00E13A6C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а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“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20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21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-202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г.</w:t>
      </w:r>
      <w:r w:rsidR="000A384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</w:p>
    <w:p w14:paraId="38FEB6F5" w14:textId="36E05134" w:rsidR="00DE0C25" w:rsidRPr="00F327B0" w:rsidRDefault="00DE0C25" w:rsidP="008E4CC9">
      <w:pPr>
        <w:pStyle w:val="ListParagraph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en-US" w:eastAsia="fr-FR"/>
        </w:rPr>
      </w:pPr>
      <w:r w:rsidRPr="00535EE6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(ненужното се заличава)</w:t>
      </w:r>
    </w:p>
    <w:p w14:paraId="1EBDA8C7" w14:textId="2B15EF1B" w:rsidR="009A7C1B" w:rsidRPr="00535EE6" w:rsidRDefault="0050078F" w:rsidP="00854B99">
      <w:pPr>
        <w:spacing w:before="80" w:after="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между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6D00909D" w14:textId="77777777" w:rsidR="009A7C1B" w:rsidRPr="00535EE6" w:rsidRDefault="009A7C1B" w:rsidP="00854B99">
      <w:pPr>
        <w:pStyle w:val="ListParagraph"/>
        <w:spacing w:before="80" w:after="8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9B8CB53" w14:textId="541F3918" w:rsidR="00DE6E51" w:rsidRPr="00535EE6" w:rsidRDefault="00DC6CA1" w:rsidP="00854B99">
      <w:pPr>
        <w:pStyle w:val="ListParagraph"/>
        <w:spacing w:before="80" w:after="8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54B99">
        <w:rPr>
          <w:rFonts w:ascii="Times New Roman" w:eastAsia="Times New Roman" w:hAnsi="Times New Roman" w:cs="Times New Roman"/>
          <w:sz w:val="24"/>
          <w:szCs w:val="24"/>
          <w:lang w:eastAsia="fr-FR"/>
        </w:rPr>
        <w:t>Министъра на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околната среда и водите/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……………………..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глав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е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 </w:t>
      </w:r>
      <w:r w:rsidR="00B95BE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директор на 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главна дирекция „Оперативна програма „Околна среда“ в Министерството на околната среда и водите, </w:t>
      </w:r>
      <w:r w:rsidR="00B95BE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в качеството 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му</w:t>
      </w:r>
      <w:r w:rsidR="003F7415">
        <w:rPr>
          <w:rFonts w:ascii="Times New Roman" w:eastAsia="Times New Roman" w:hAnsi="Times New Roman" w:cs="Times New Roman"/>
          <w:sz w:val="24"/>
          <w:szCs w:val="24"/>
          <w:lang w:eastAsia="fr-FR"/>
        </w:rPr>
        <w:t>/й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B95BE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на ръководител на </w:t>
      </w:r>
      <w:r w:rsidR="00CB26D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Управляващия </w:t>
      </w:r>
      <w:r w:rsidR="00B95BE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орган на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рограма „Околна среда</w:t>
      </w:r>
      <w:r w:rsidR="00F62A9B">
        <w:rPr>
          <w:rFonts w:ascii="Times New Roman" w:eastAsia="Times New Roman" w:hAnsi="Times New Roman" w:cs="Times New Roman"/>
          <w:sz w:val="24"/>
          <w:szCs w:val="24"/>
          <w:lang w:eastAsia="fr-FR"/>
        </w:rPr>
        <w:t>“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20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21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-202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г.</w:t>
      </w:r>
      <w:r w:rsidR="00483C71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="006B0DCC" w:rsidRPr="006B0DCC">
        <w:t xml:space="preserve"> 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/</w:t>
      </w:r>
      <w:r w:rsidR="00BF3860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оправомощен/а със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заповед за оправомощаване № …………………….</w:t>
      </w:r>
      <w:r w:rsidR="007874C0" w:rsidRPr="00197909">
        <w:rPr>
          <w:rFonts w:ascii="Times New Roman" w:eastAsia="Times New Roman" w:hAnsi="Times New Roman" w:cs="Times New Roman"/>
          <w:sz w:val="24"/>
          <w:szCs w:val="24"/>
          <w:lang w:val="ru-RU" w:eastAsia="fr-FR"/>
        </w:rPr>
        <w:t xml:space="preserve"> </w:t>
      </w:r>
      <w:r w:rsidR="007874C0">
        <w:rPr>
          <w:rFonts w:ascii="Times New Roman" w:eastAsia="Times New Roman" w:hAnsi="Times New Roman"/>
          <w:sz w:val="24"/>
          <w:szCs w:val="24"/>
          <w:lang w:eastAsia="fr-FR"/>
        </w:rPr>
        <w:t xml:space="preserve">и …………………………….. </w:t>
      </w:r>
      <w:r w:rsidR="00483C71" w:rsidRPr="00483C71">
        <w:rPr>
          <w:rFonts w:ascii="Times New Roman" w:eastAsia="Times New Roman" w:hAnsi="Times New Roman"/>
          <w:sz w:val="24"/>
          <w:szCs w:val="24"/>
          <w:lang w:eastAsia="fr-FR"/>
        </w:rPr>
        <w:t>/</w:t>
      </w:r>
      <w:r w:rsidR="00483C71" w:rsidRPr="00483C71">
        <w:rPr>
          <w:rFonts w:ascii="Times New Roman" w:eastAsia="Times New Roman" w:hAnsi="Times New Roman"/>
          <w:i/>
          <w:iCs/>
          <w:sz w:val="24"/>
          <w:szCs w:val="24"/>
          <w:lang w:eastAsia="fr-FR"/>
        </w:rPr>
        <w:t>посочва се лицето с право на втори финансов подпис</w:t>
      </w:r>
      <w:r w:rsidR="00483C71" w:rsidRPr="00483C71">
        <w:rPr>
          <w:rFonts w:ascii="Times New Roman" w:eastAsia="Times New Roman" w:hAnsi="Times New Roman"/>
          <w:sz w:val="24"/>
          <w:szCs w:val="24"/>
          <w:lang w:eastAsia="fr-FR"/>
        </w:rPr>
        <w:t>/ в главна дирекция „Оперативна програма околна среда“ (ГД ОПОС)</w:t>
      </w:r>
      <w:r w:rsidR="00483C71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483C71" w:rsidRPr="00483C7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със седалище: гр. София, п.к.1000, </w:t>
      </w:r>
      <w:r w:rsidR="00483C71" w:rsidRPr="00483C71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>район Оборище, бул. „Княгиня Мария Луиза” № 22 и адрес за кореспонденция: гр. София, п.к.1000, ул. “Уилям Гладстон“ № 67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наричан по-долу </w:t>
      </w:r>
      <w:r w:rsidR="003F13E4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Ръководител на </w:t>
      </w:r>
      <w:r w:rsidR="00CB26D9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Управляващия </w:t>
      </w:r>
      <w:r w:rsidR="003F13E4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орган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от една страна,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515D0565" w14:textId="144C7507" w:rsidR="006E005A" w:rsidRPr="00535EE6" w:rsidRDefault="006E005A" w:rsidP="006E005A">
      <w:pPr>
        <w:pStyle w:val="ListParagraph"/>
        <w:spacing w:before="80" w:after="80" w:line="240" w:lineRule="auto"/>
        <w:ind w:left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(ненужното се заличава)</w:t>
      </w:r>
    </w:p>
    <w:p w14:paraId="78A4D026" w14:textId="77777777" w:rsidR="009A7C1B" w:rsidRPr="00535EE6" w:rsidRDefault="009A7C1B" w:rsidP="00854B99">
      <w:pPr>
        <w:pStyle w:val="ListParagraph"/>
        <w:spacing w:before="80" w:after="8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и</w:t>
      </w:r>
    </w:p>
    <w:p w14:paraId="78D5AE88" w14:textId="2735E9A4" w:rsidR="00A17611" w:rsidRPr="00E73285" w:rsidRDefault="0079715B" w:rsidP="00C62164">
      <w:pPr>
        <w:spacing w:before="120" w:after="0" w:line="240" w:lineRule="auto"/>
        <w:jc w:val="both"/>
        <w:rPr>
          <w:sz w:val="24"/>
          <w:szCs w:val="24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………………………..</w:t>
      </w:r>
      <w:r w:rsidR="00EA2C3F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340902" w:rsidRPr="00340902">
        <w:rPr>
          <w:rFonts w:ascii="Times New Roman" w:eastAsia="Times New Roman" w:hAnsi="Times New Roman" w:cs="Times New Roman"/>
          <w:sz w:val="24"/>
          <w:szCs w:val="24"/>
          <w:lang w:eastAsia="fr-FR"/>
        </w:rPr>
        <w:t>(</w:t>
      </w:r>
      <w:r w:rsidR="003D1F2F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наименование</w:t>
      </w:r>
      <w:r w:rsidR="00340902" w:rsidRPr="00340902">
        <w:rPr>
          <w:rFonts w:ascii="Times New Roman" w:eastAsia="Times New Roman" w:hAnsi="Times New Roman" w:cs="Times New Roman"/>
          <w:sz w:val="24"/>
          <w:szCs w:val="24"/>
          <w:lang w:eastAsia="fr-FR"/>
        </w:rPr>
        <w:t>)</w:t>
      </w:r>
      <w:r w:rsidR="00EF07CB" w:rsidRPr="00EF07C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3D1F2F">
        <w:rPr>
          <w:rFonts w:ascii="Times New Roman" w:eastAsia="Times New Roman" w:hAnsi="Times New Roman" w:cs="Times New Roman"/>
          <w:sz w:val="24"/>
          <w:szCs w:val="24"/>
          <w:lang w:eastAsia="fr-FR"/>
        </w:rPr>
        <w:t>представляван от …………………………………..</w:t>
      </w:r>
      <w:r w:rsidR="00EF07CB" w:rsidRPr="00EF07C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в качеството му на </w:t>
      </w:r>
      <w:r w:rsidR="003D1F2F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………………………………………………………………………</w:t>
      </w:r>
      <w:r w:rsidR="00340902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="005D18CC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БУЛСТАТ</w:t>
      </w:r>
      <w:r w:rsidR="003D1F2F">
        <w:rPr>
          <w:rFonts w:ascii="Times New Roman" w:eastAsia="Times New Roman" w:hAnsi="Times New Roman" w:cs="Times New Roman"/>
          <w:sz w:val="24"/>
          <w:szCs w:val="24"/>
          <w:lang w:eastAsia="fr-FR"/>
        </w:rPr>
        <w:t>/ЕИК</w:t>
      </w:r>
      <w:r w:rsidR="005D18CC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……………………</w:t>
      </w:r>
      <w:r w:rsidR="0021138A" w:rsidRPr="0021138A">
        <w:t xml:space="preserve"> </w:t>
      </w:r>
      <w:r w:rsidR="0021138A" w:rsidRPr="0021138A">
        <w:rPr>
          <w:rFonts w:ascii="Times New Roman" w:eastAsia="Times New Roman" w:hAnsi="Times New Roman" w:cs="Times New Roman"/>
          <w:sz w:val="24"/>
          <w:szCs w:val="24"/>
          <w:lang w:eastAsia="fr-FR"/>
        </w:rPr>
        <w:t>седалище и адрес на управление …………………………….</w:t>
      </w:r>
      <w:r w:rsidR="005D18CC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с адрес за кореспонденция </w:t>
      </w:r>
      <w:r w:rsidR="00EA2C3F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…………………………………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., </w:t>
      </w:r>
      <w:r w:rsidR="007874C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и </w:t>
      </w:r>
      <w:r w:rsidR="007874C0">
        <w:rPr>
          <w:rFonts w:ascii="Times New Roman" w:eastAsia="Times New Roman" w:hAnsi="Times New Roman"/>
          <w:sz w:val="24"/>
          <w:szCs w:val="24"/>
          <w:lang w:eastAsia="fr-FR"/>
        </w:rPr>
        <w:t xml:space="preserve">…………………………….. </w:t>
      </w:r>
      <w:r w:rsidR="00DC6CA1">
        <w:rPr>
          <w:rStyle w:val="FootnoteReference"/>
          <w:rFonts w:ascii="Times New Roman" w:eastAsia="Times New Roman" w:hAnsi="Times New Roman"/>
          <w:sz w:val="24"/>
          <w:szCs w:val="24"/>
          <w:lang w:eastAsia="fr-FR"/>
        </w:rPr>
        <w:footnoteReference w:id="6"/>
      </w:r>
      <w:r w:rsidR="007874C0">
        <w:rPr>
          <w:rFonts w:ascii="Times New Roman" w:eastAsia="Times New Roman" w:hAnsi="Times New Roman"/>
          <w:sz w:val="24"/>
          <w:szCs w:val="24"/>
          <w:lang w:eastAsia="fr-FR"/>
        </w:rPr>
        <w:t>/</w:t>
      </w:r>
      <w:r w:rsidR="007874C0" w:rsidRPr="00A4349B">
        <w:rPr>
          <w:rFonts w:ascii="Times New Roman" w:eastAsia="Times New Roman" w:hAnsi="Times New Roman"/>
          <w:i/>
          <w:sz w:val="24"/>
          <w:szCs w:val="24"/>
          <w:lang w:eastAsia="fr-FR"/>
        </w:rPr>
        <w:t>посочва</w:t>
      </w:r>
      <w:r w:rsidR="003F7415">
        <w:rPr>
          <w:rFonts w:ascii="Times New Roman" w:eastAsia="Times New Roman" w:hAnsi="Times New Roman"/>
          <w:i/>
          <w:sz w:val="24"/>
          <w:szCs w:val="24"/>
          <w:lang w:eastAsia="fr-FR"/>
        </w:rPr>
        <w:t>т</w:t>
      </w:r>
      <w:r w:rsidR="007874C0" w:rsidRPr="00A4349B">
        <w:rPr>
          <w:rFonts w:ascii="Times New Roman" w:eastAsia="Times New Roman" w:hAnsi="Times New Roman"/>
          <w:i/>
          <w:sz w:val="24"/>
          <w:szCs w:val="24"/>
          <w:lang w:eastAsia="fr-FR"/>
        </w:rPr>
        <w:t xml:space="preserve"> се </w:t>
      </w:r>
      <w:r w:rsidR="003F7415">
        <w:rPr>
          <w:rFonts w:ascii="Times New Roman" w:eastAsia="Times New Roman" w:hAnsi="Times New Roman"/>
          <w:i/>
          <w:sz w:val="24"/>
          <w:szCs w:val="24"/>
          <w:lang w:eastAsia="fr-FR"/>
        </w:rPr>
        <w:t>имената, длъжността и отдела/дирекцията</w:t>
      </w:r>
      <w:r w:rsidR="00DC045B">
        <w:rPr>
          <w:rFonts w:ascii="Times New Roman" w:eastAsia="Times New Roman" w:hAnsi="Times New Roman"/>
          <w:i/>
          <w:sz w:val="24"/>
          <w:szCs w:val="24"/>
          <w:lang w:eastAsia="fr-FR"/>
        </w:rPr>
        <w:t xml:space="preserve"> </w:t>
      </w:r>
      <w:r w:rsidR="00DC045B">
        <w:rPr>
          <w:rFonts w:ascii="Times New Roman" w:eastAsia="Times New Roman" w:hAnsi="Times New Roman"/>
          <w:i/>
          <w:sz w:val="24"/>
          <w:szCs w:val="24"/>
          <w:lang w:val="en-US" w:eastAsia="fr-FR"/>
        </w:rPr>
        <w:t>(</w:t>
      </w:r>
      <w:r w:rsidR="00DC045B">
        <w:rPr>
          <w:rFonts w:ascii="Times New Roman" w:eastAsia="Times New Roman" w:hAnsi="Times New Roman"/>
          <w:i/>
          <w:sz w:val="24"/>
          <w:szCs w:val="24"/>
          <w:lang w:eastAsia="fr-FR"/>
        </w:rPr>
        <w:t>ако е приложимо</w:t>
      </w:r>
      <w:r w:rsidR="00DC045B">
        <w:rPr>
          <w:rFonts w:ascii="Times New Roman" w:eastAsia="Times New Roman" w:hAnsi="Times New Roman"/>
          <w:i/>
          <w:sz w:val="24"/>
          <w:szCs w:val="24"/>
          <w:lang w:val="en-US" w:eastAsia="fr-FR"/>
        </w:rPr>
        <w:t>)</w:t>
      </w:r>
      <w:r w:rsidR="003F7415">
        <w:rPr>
          <w:rFonts w:ascii="Times New Roman" w:eastAsia="Times New Roman" w:hAnsi="Times New Roman"/>
          <w:i/>
          <w:sz w:val="24"/>
          <w:szCs w:val="24"/>
          <w:lang w:eastAsia="fr-FR"/>
        </w:rPr>
        <w:t xml:space="preserve">, в която е назначено </w:t>
      </w:r>
      <w:r w:rsidR="007874C0" w:rsidRPr="00A4349B">
        <w:rPr>
          <w:rFonts w:ascii="Times New Roman" w:eastAsia="Times New Roman" w:hAnsi="Times New Roman"/>
          <w:i/>
          <w:sz w:val="24"/>
          <w:szCs w:val="24"/>
          <w:lang w:eastAsia="fr-FR"/>
        </w:rPr>
        <w:t>лицето с право на втори финансов подпис</w:t>
      </w:r>
      <w:r w:rsidR="007874C0">
        <w:rPr>
          <w:rFonts w:ascii="Times New Roman" w:eastAsia="Times New Roman" w:hAnsi="Times New Roman"/>
          <w:sz w:val="24"/>
          <w:szCs w:val="24"/>
          <w:lang w:eastAsia="fr-FR"/>
        </w:rPr>
        <w:t>/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, наричан</w:t>
      </w:r>
      <w:r w:rsidR="007874C0">
        <w:rPr>
          <w:rFonts w:ascii="Times New Roman" w:eastAsia="Times New Roman" w:hAnsi="Times New Roman" w:cs="Times New Roman"/>
          <w:sz w:val="24"/>
          <w:szCs w:val="24"/>
          <w:lang w:eastAsia="fr-FR"/>
        </w:rPr>
        <w:t>о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по-долу </w:t>
      </w:r>
      <w:r w:rsidR="007A36C2" w:rsidRPr="007A36C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Бенефициент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="002A2CF5">
        <w:rPr>
          <w:b/>
          <w:sz w:val="24"/>
          <w:szCs w:val="24"/>
        </w:rPr>
        <w:t xml:space="preserve"> </w:t>
      </w:r>
      <w:r w:rsidR="007A36C2">
        <w:rPr>
          <w:rFonts w:ascii="Times New Roman" w:eastAsia="Times New Roman" w:hAnsi="Times New Roman" w:cs="Times New Roman"/>
          <w:sz w:val="24"/>
          <w:szCs w:val="24"/>
          <w:lang w:eastAsia="fr-FR"/>
        </w:rPr>
        <w:t>от друга страна.</w:t>
      </w:r>
    </w:p>
    <w:p w14:paraId="0C217483" w14:textId="43A16F43" w:rsidR="00C62164" w:rsidRPr="00C62164" w:rsidRDefault="009A7C1B" w:rsidP="00C62164">
      <w:pPr>
        <w:pStyle w:val="ListParagraph"/>
        <w:numPr>
          <w:ilvl w:val="0"/>
          <w:numId w:val="3"/>
        </w:numPr>
        <w:spacing w:before="120"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Страните по договора</w:t>
      </w:r>
      <w:r w:rsidRPr="00535EE6">
        <w:rPr>
          <w:rFonts w:ascii="Times New Roman" w:hAnsi="Times New Roman" w:cs="Times New Roman"/>
          <w:lang w:eastAsia="fr-FR"/>
        </w:rPr>
        <w:t xml:space="preserve"> </w:t>
      </w:r>
      <w:r w:rsidR="0008237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се споразумяха за следното:</w:t>
      </w:r>
    </w:p>
    <w:p w14:paraId="73B7C5D0" w14:textId="799EC551" w:rsidR="00C61651" w:rsidRPr="005F3B08" w:rsidRDefault="00D9726C" w:rsidP="00C6216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2.1.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9A7C1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Ръководителят на</w:t>
      </w:r>
      <w:r w:rsidR="0008237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CB26D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Управляващия </w:t>
      </w:r>
      <w:r w:rsidR="0008237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орган </w:t>
      </w:r>
      <w:r w:rsidR="00D0454E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на 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рограма „Околна среда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“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20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21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-202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="00C06BF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г. </w:t>
      </w:r>
      <w:r w:rsidR="0008237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предоставя на </w:t>
      </w:r>
      <w:r w:rsidR="009A7C1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б</w:t>
      </w:r>
      <w:r w:rsidR="0008237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енефициента</w:t>
      </w:r>
      <w:r w:rsidR="00A40132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– </w:t>
      </w:r>
      <w:r w:rsidR="003D1F2F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……………………………………………………………………</w:t>
      </w:r>
      <w:r w:rsidR="00A40132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08237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безвъзмездна финансова помощ</w:t>
      </w:r>
      <w:r w:rsidR="00C61651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в размер до</w:t>
      </w:r>
      <w:r w:rsidR="0087760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C61651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…</w:t>
      </w:r>
      <w:r w:rsidR="00A40132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</w:t>
      </w:r>
      <w:r w:rsidR="00C61651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="00A40132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</w:t>
      </w:r>
      <w:r w:rsidR="0087760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словом </w:t>
      </w:r>
      <w:r w:rsidR="00A40132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…………………) лева по процедура </w:t>
      </w:r>
      <w:r w:rsidR="00E160D4" w:rsidRPr="00E160D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№</w:t>
      </w:r>
      <w:r w:rsidR="00F61E6D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  <w:r w:rsidR="00E160D4" w:rsidRPr="00E160D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BG16FFPR002-5.00</w:t>
      </w:r>
      <w:r w:rsidR="001D23B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9</w:t>
      </w:r>
      <w:r w:rsidR="00E160D4" w:rsidRPr="00E160D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„Зелени мерки в градска среда“</w:t>
      </w:r>
      <w:r w:rsidR="0060094A" w:rsidRPr="0060094A">
        <w:t xml:space="preserve"> </w:t>
      </w:r>
      <w:r w:rsidR="0060094A" w:rsidRPr="0060094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(</w:t>
      </w:r>
      <w:r w:rsidR="001D23B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4</w:t>
      </w:r>
      <w:r w:rsidR="0060094A" w:rsidRPr="0060094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)</w:t>
      </w:r>
      <w:r w:rsidR="0090102D" w:rsidRPr="0090102D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="0079715B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79715B" w:rsidRPr="00B341E7">
        <w:rPr>
          <w:rFonts w:ascii="Times New Roman" w:eastAsia="Times New Roman" w:hAnsi="Times New Roman" w:cs="Times New Roman"/>
          <w:sz w:val="24"/>
          <w:szCs w:val="24"/>
          <w:lang w:eastAsia="fr-FR"/>
        </w:rPr>
        <w:t>по</w:t>
      </w:r>
      <w:r w:rsidR="00A40132" w:rsidRPr="00B341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приоритет </w:t>
      </w:r>
      <w:r w:rsidR="0090102D" w:rsidRPr="00B341E7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5</w:t>
      </w:r>
      <w:r w:rsidR="00C94A5F" w:rsidRPr="00B341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A40132" w:rsidRPr="00B341E7">
        <w:rPr>
          <w:rFonts w:ascii="Times New Roman" w:eastAsia="Times New Roman" w:hAnsi="Times New Roman" w:cs="Times New Roman"/>
          <w:sz w:val="24"/>
          <w:szCs w:val="24"/>
          <w:lang w:eastAsia="fr-FR"/>
        </w:rPr>
        <w:t>„</w:t>
      </w:r>
      <w:r w:rsidR="0090102D" w:rsidRPr="00B341E7">
        <w:rPr>
          <w:rFonts w:ascii="Times New Roman" w:eastAsia="Times New Roman" w:hAnsi="Times New Roman" w:cs="Times New Roman"/>
          <w:sz w:val="24"/>
          <w:szCs w:val="24"/>
          <w:lang w:eastAsia="fr-FR"/>
        </w:rPr>
        <w:t>Въздух</w:t>
      </w:r>
      <w:r w:rsidR="00A26AE9" w:rsidRPr="00B341E7">
        <w:rPr>
          <w:rFonts w:ascii="Times New Roman" w:eastAsia="Times New Roman" w:hAnsi="Times New Roman" w:cs="Times New Roman"/>
          <w:sz w:val="24"/>
          <w:szCs w:val="24"/>
          <w:lang w:eastAsia="fr-FR"/>
        </w:rPr>
        <w:t>“</w:t>
      </w:r>
      <w:r w:rsidR="00A40132" w:rsidRPr="00B341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на </w:t>
      </w:r>
      <w:r w:rsidR="00A26AE9" w:rsidRPr="00B341E7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A40132" w:rsidRPr="00B341E7">
        <w:rPr>
          <w:rFonts w:ascii="Times New Roman" w:eastAsia="Times New Roman" w:hAnsi="Times New Roman" w:cs="Times New Roman"/>
          <w:sz w:val="24"/>
          <w:szCs w:val="24"/>
          <w:lang w:eastAsia="fr-FR"/>
        </w:rPr>
        <w:t>рограма „Околна среда</w:t>
      </w:r>
      <w:r w:rsidR="00A26AE9" w:rsidRPr="00B341E7">
        <w:rPr>
          <w:rFonts w:ascii="Times New Roman" w:eastAsia="Times New Roman" w:hAnsi="Times New Roman" w:cs="Times New Roman"/>
          <w:sz w:val="24"/>
          <w:szCs w:val="24"/>
          <w:lang w:eastAsia="fr-FR"/>
        </w:rPr>
        <w:t>“</w:t>
      </w:r>
      <w:r w:rsidR="00A40132" w:rsidRPr="00B341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20</w:t>
      </w:r>
      <w:r w:rsidR="00A26AE9" w:rsidRPr="00B341E7">
        <w:rPr>
          <w:rFonts w:ascii="Times New Roman" w:eastAsia="Times New Roman" w:hAnsi="Times New Roman" w:cs="Times New Roman"/>
          <w:sz w:val="24"/>
          <w:szCs w:val="24"/>
          <w:lang w:eastAsia="fr-FR"/>
        </w:rPr>
        <w:t>21</w:t>
      </w:r>
      <w:r w:rsidR="00A40132" w:rsidRPr="00B341E7">
        <w:rPr>
          <w:rFonts w:ascii="Times New Roman" w:eastAsia="Times New Roman" w:hAnsi="Times New Roman" w:cs="Times New Roman"/>
          <w:sz w:val="24"/>
          <w:szCs w:val="24"/>
          <w:lang w:eastAsia="fr-FR"/>
        </w:rPr>
        <w:t>-202</w:t>
      </w:r>
      <w:r w:rsidR="00A26AE9" w:rsidRPr="00B341E7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="00A40132" w:rsidRPr="00B341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г., </w:t>
      </w:r>
      <w:r w:rsidR="00BD77E7" w:rsidRPr="00B341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съфинансиран от Европейския фонд за регионално развитие в размер </w:t>
      </w:r>
      <w:r w:rsidR="00BD77E7" w:rsidRPr="005F3B08">
        <w:rPr>
          <w:rFonts w:ascii="Times New Roman" w:eastAsia="Times New Roman" w:hAnsi="Times New Roman" w:cs="Times New Roman"/>
          <w:sz w:val="24"/>
          <w:szCs w:val="24"/>
          <w:lang w:eastAsia="fr-FR"/>
        </w:rPr>
        <w:t>до 85% за по-слабо</w:t>
      </w:r>
      <w:r w:rsidR="00BD77E7" w:rsidRPr="00B341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развитите региони</w:t>
      </w:r>
      <w:r w:rsidR="000C12A2" w:rsidRPr="00B341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A40132" w:rsidRPr="00B341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за изпълнение на проект ИСУН № </w:t>
      </w:r>
      <w:r w:rsidR="00D75304" w:rsidRPr="00B341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……… </w:t>
      </w:r>
      <w:r w:rsidR="00A40132" w:rsidRPr="00B341E7">
        <w:rPr>
          <w:rFonts w:ascii="Times New Roman" w:eastAsia="Times New Roman" w:hAnsi="Times New Roman" w:cs="Times New Roman"/>
          <w:sz w:val="24"/>
          <w:szCs w:val="24"/>
          <w:lang w:eastAsia="fr-FR"/>
        </w:rPr>
        <w:t>„…………………………………….“ (</w:t>
      </w:r>
      <w:r w:rsidR="00A40132" w:rsidRPr="00B341E7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номер и</w:t>
      </w:r>
      <w:r w:rsidR="00A40132" w:rsidRPr="00B341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A40132" w:rsidRPr="00B341E7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наименование на проекта</w:t>
      </w:r>
      <w:r w:rsidR="00A40132" w:rsidRPr="00B341E7">
        <w:rPr>
          <w:rFonts w:ascii="Times New Roman" w:eastAsia="Times New Roman" w:hAnsi="Times New Roman" w:cs="Times New Roman"/>
          <w:sz w:val="24"/>
          <w:szCs w:val="24"/>
          <w:lang w:eastAsia="fr-FR"/>
        </w:rPr>
        <w:t>)</w:t>
      </w:r>
      <w:r w:rsidR="008970C0" w:rsidRPr="00B341E7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="008970C0" w:rsidRPr="00B341E7">
        <w:t xml:space="preserve"> </w:t>
      </w:r>
      <w:r w:rsidR="008970C0" w:rsidRPr="00B341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като максималният размер на безвъзмездната финансова помощ по процедурата възлиза на </w:t>
      </w:r>
      <w:r w:rsidR="001D23B3" w:rsidRPr="001D23B3">
        <w:rPr>
          <w:rFonts w:ascii="Times New Roman" w:eastAsia="Times New Roman" w:hAnsi="Times New Roman" w:cs="Times New Roman"/>
          <w:sz w:val="24"/>
          <w:szCs w:val="24"/>
          <w:lang w:eastAsia="fr-FR"/>
        </w:rPr>
        <w:t>11 239 204,70</w:t>
      </w:r>
      <w:r w:rsidR="005F3B0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C06BFA" w:rsidRPr="005F3B0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лв. </w:t>
      </w:r>
      <w:r w:rsidR="00B341E7" w:rsidRPr="005F3B08">
        <w:rPr>
          <w:rFonts w:ascii="Times New Roman" w:eastAsia="Times New Roman" w:hAnsi="Times New Roman" w:cs="Times New Roman"/>
          <w:sz w:val="24"/>
          <w:szCs w:val="24"/>
          <w:lang w:eastAsia="fr-FR"/>
        </w:rPr>
        <w:t>(</w:t>
      </w:r>
      <w:r w:rsidR="001D23B3">
        <w:rPr>
          <w:rFonts w:ascii="Times New Roman" w:eastAsia="Times New Roman" w:hAnsi="Times New Roman" w:cs="Times New Roman"/>
          <w:sz w:val="24"/>
          <w:szCs w:val="24"/>
          <w:lang w:eastAsia="fr-FR"/>
        </w:rPr>
        <w:t>единадесет милиона двеста тридесет и девет хиляди двеста и четири лева и седемдесет стотинки</w:t>
      </w:r>
      <w:r w:rsidR="00B341E7" w:rsidRPr="005F3B08">
        <w:rPr>
          <w:rFonts w:ascii="Times New Roman" w:eastAsia="Times New Roman" w:hAnsi="Times New Roman" w:cs="Times New Roman"/>
          <w:sz w:val="24"/>
          <w:szCs w:val="24"/>
          <w:lang w:eastAsia="fr-FR"/>
        </w:rPr>
        <w:t>).</w:t>
      </w:r>
    </w:p>
    <w:p w14:paraId="6C2CB20C" w14:textId="5A50F7E4" w:rsidR="00C61651" w:rsidRPr="003A6172" w:rsidRDefault="00DE6E51" w:rsidP="006230EB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2.2</w:t>
      </w:r>
      <w:r w:rsidR="00D9726C" w:rsidRPr="003A617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C61651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Проект 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ИСУН № </w:t>
      </w:r>
      <w:r w:rsidR="00D75304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……. 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„………………</w:t>
      </w:r>
      <w:r w:rsidR="006E005A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….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…………………….“</w:t>
      </w:r>
      <w:r w:rsidR="000E0BAE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наричан по-долу </w:t>
      </w:r>
      <w:r w:rsidR="006E005A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Проектът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C61651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е: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09B76F5F" w14:textId="77777777" w:rsidR="0087760B" w:rsidRPr="003A6172" w:rsidRDefault="0087760B" w:rsidP="008E4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2.2.1.</w:t>
      </w:r>
      <w:r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на стойност ………….., от които:</w:t>
      </w:r>
    </w:p>
    <w:p w14:paraId="739B9E22" w14:textId="12F30F1E" w:rsidR="00BD77E7" w:rsidRDefault="00BD77E7" w:rsidP="00BD77E7">
      <w:pPr>
        <w:pStyle w:val="ListParagraph"/>
        <w:numPr>
          <w:ilvl w:val="3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……………………………. лева (словом ……….) </w:t>
      </w:r>
      <w:r w:rsidRPr="00B341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от </w:t>
      </w:r>
      <w:r w:rsidRPr="00B341E7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Европейския фонд за регионално развитие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 xml:space="preserve"> за по-слабо развитите региони</w:t>
      </w:r>
      <w:r w:rsidRPr="006F11C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; </w:t>
      </w:r>
    </w:p>
    <w:p w14:paraId="511476D1" w14:textId="06C0FF49" w:rsidR="00BD77E7" w:rsidRPr="00BD77E7" w:rsidRDefault="00BD77E7" w:rsidP="00BD77E7">
      <w:pPr>
        <w:pStyle w:val="ListParagraph"/>
        <w:numPr>
          <w:ilvl w:val="3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……………………………. лева (словом ……….) национално съфинансиране от държавния бюджет на Република България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за по-слабо развитите региони</w:t>
      </w:r>
      <w:r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;</w:t>
      </w:r>
    </w:p>
    <w:p w14:paraId="05BB62D7" w14:textId="4D6319AB" w:rsidR="0095794F" w:rsidRDefault="0095794F" w:rsidP="00B415F2">
      <w:pPr>
        <w:pStyle w:val="ListParagraph"/>
        <w:numPr>
          <w:ilvl w:val="3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……………………………. лева (словом ……….) собствен принос на Бенефициента</w:t>
      </w:r>
      <w:r w:rsidR="00DA35C2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fr-FR"/>
        </w:rPr>
        <w:footnoteReference w:id="7"/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;</w:t>
      </w:r>
    </w:p>
    <w:p w14:paraId="1400D8A1" w14:textId="382C5577" w:rsidR="00DA35C2" w:rsidRPr="00DA35C2" w:rsidRDefault="00DA35C2" w:rsidP="00DA35C2">
      <w:pPr>
        <w:pStyle w:val="ListParagraph"/>
        <w:numPr>
          <w:ilvl w:val="3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A35C2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……………………………. лева (словом ……….) недопустими разходи</w:t>
      </w:r>
      <w:r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fr-FR"/>
        </w:rPr>
        <w:footnoteReference w:id="8"/>
      </w:r>
      <w:r w:rsidRPr="00DA35C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 </w:t>
      </w:r>
    </w:p>
    <w:p w14:paraId="1D6E38AC" w14:textId="00B65C55" w:rsidR="0087760B" w:rsidRPr="00535EE6" w:rsidRDefault="0087760B" w:rsidP="00957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2.2.2.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с основни дейности</w:t>
      </w:r>
      <w:r w:rsidR="00DC6CA1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fr-FR"/>
        </w:rPr>
        <w:footnoteReference w:id="9"/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p w14:paraId="2880D064" w14:textId="77777777" w:rsidR="0087760B" w:rsidRPr="00535EE6" w:rsidRDefault="0087760B" w:rsidP="0038440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- …………………………...; </w:t>
      </w:r>
    </w:p>
    <w:p w14:paraId="70C74A41" w14:textId="77777777" w:rsidR="0087760B" w:rsidRPr="00535EE6" w:rsidRDefault="0087760B" w:rsidP="0038440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 …………………………...;</w:t>
      </w:r>
    </w:p>
    <w:p w14:paraId="28789178" w14:textId="77777777" w:rsidR="0087760B" w:rsidRPr="00535EE6" w:rsidRDefault="0087760B" w:rsidP="0038440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 …………………………...;</w:t>
      </w:r>
    </w:p>
    <w:p w14:paraId="34716F67" w14:textId="77777777" w:rsidR="007C482E" w:rsidRPr="00535EE6" w:rsidRDefault="007C482E" w:rsidP="006230EB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N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………………….……….</w:t>
      </w:r>
    </w:p>
    <w:p w14:paraId="7ECB8ED7" w14:textId="51581CCD" w:rsidR="00B20B5B" w:rsidRPr="0087760B" w:rsidRDefault="0087760B" w:rsidP="00B20B5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2.2.3.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B20B5B" w:rsidRPr="0087760B">
        <w:rPr>
          <w:rFonts w:ascii="Times New Roman" w:eastAsia="Times New Roman" w:hAnsi="Times New Roman"/>
          <w:sz w:val="24"/>
          <w:szCs w:val="24"/>
          <w:lang w:eastAsia="fr-FR"/>
        </w:rPr>
        <w:t>с индикатор за изпълнение</w:t>
      </w:r>
      <w:r w:rsidR="00DC6CA1">
        <w:rPr>
          <w:rStyle w:val="FootnoteReference"/>
          <w:rFonts w:ascii="Times New Roman" w:eastAsia="Times New Roman" w:hAnsi="Times New Roman"/>
          <w:sz w:val="24"/>
          <w:szCs w:val="24"/>
          <w:lang w:eastAsia="fr-FR"/>
        </w:rPr>
        <w:footnoteReference w:id="10"/>
      </w:r>
      <w:r w:rsidR="00100EA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DC6CA1">
        <w:rPr>
          <w:rFonts w:ascii="Times New Roman" w:eastAsia="Times New Roman" w:hAnsi="Times New Roman"/>
          <w:sz w:val="24"/>
          <w:szCs w:val="24"/>
          <w:lang w:eastAsia="fr-FR"/>
        </w:rPr>
        <w:t>(показатели за краен продукт)</w:t>
      </w:r>
      <w:r w:rsidR="00B20B5B" w:rsidRPr="0087760B">
        <w:rPr>
          <w:rFonts w:ascii="Times New Roman" w:eastAsia="Times New Roman" w:hAnsi="Times New Roman"/>
          <w:sz w:val="24"/>
          <w:szCs w:val="24"/>
          <w:lang w:eastAsia="fr-FR"/>
        </w:rPr>
        <w:t>:</w:t>
      </w:r>
    </w:p>
    <w:p w14:paraId="6233D8CC" w14:textId="281744D1" w:rsidR="00B20B5B" w:rsidRPr="0087760B" w:rsidRDefault="00B20B5B" w:rsidP="00B20B5B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7760B">
        <w:rPr>
          <w:rFonts w:ascii="Times New Roman" w:eastAsia="Times New Roman" w:hAnsi="Times New Roman"/>
          <w:sz w:val="24"/>
          <w:szCs w:val="24"/>
          <w:lang w:eastAsia="fr-FR"/>
        </w:rPr>
        <w:t>- …………………………</w:t>
      </w:r>
      <w:r w:rsidR="00DC6CA1">
        <w:rPr>
          <w:rFonts w:ascii="Times New Roman" w:eastAsia="Times New Roman" w:hAnsi="Times New Roman"/>
          <w:sz w:val="24"/>
          <w:szCs w:val="24"/>
          <w:lang w:eastAsia="fr-FR"/>
        </w:rPr>
        <w:t>…</w:t>
      </w:r>
      <w:r w:rsidRPr="0087760B">
        <w:rPr>
          <w:rFonts w:ascii="Times New Roman" w:eastAsia="Times New Roman" w:hAnsi="Times New Roman"/>
          <w:sz w:val="24"/>
          <w:szCs w:val="24"/>
          <w:lang w:eastAsia="fr-FR"/>
        </w:rPr>
        <w:t>;</w:t>
      </w:r>
    </w:p>
    <w:p w14:paraId="7A10EC56" w14:textId="77777777" w:rsidR="00B20B5B" w:rsidRPr="0087760B" w:rsidRDefault="00B20B5B" w:rsidP="00B20B5B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7760B">
        <w:rPr>
          <w:rFonts w:ascii="Times New Roman" w:eastAsia="Times New Roman" w:hAnsi="Times New Roman"/>
          <w:sz w:val="24"/>
          <w:szCs w:val="24"/>
          <w:lang w:eastAsia="fr-FR"/>
        </w:rPr>
        <w:t>- …………………………...;</w:t>
      </w:r>
    </w:p>
    <w:p w14:paraId="7647A476" w14:textId="77777777" w:rsidR="00B20B5B" w:rsidRPr="00A30C8D" w:rsidRDefault="00B20B5B" w:rsidP="00B20B5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 w:eastAsia="fr-FR"/>
        </w:rPr>
      </w:pPr>
      <w:r>
        <w:rPr>
          <w:rFonts w:ascii="Times New Roman" w:eastAsia="Times New Roman" w:hAnsi="Times New Roman"/>
          <w:sz w:val="24"/>
          <w:szCs w:val="24"/>
          <w:lang w:val="en-US" w:eastAsia="fr-FR"/>
        </w:rPr>
        <w:t>N</w:t>
      </w:r>
      <w:r w:rsidRPr="007C482E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…………….…………….</w:t>
      </w:r>
    </w:p>
    <w:p w14:paraId="357D4192" w14:textId="0EEDBC29" w:rsidR="00B20B5B" w:rsidRPr="009600BA" w:rsidRDefault="00B20B5B" w:rsidP="00B20B5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F018A">
        <w:rPr>
          <w:rFonts w:ascii="Times New Roman" w:eastAsia="Times New Roman" w:hAnsi="Times New Roman"/>
          <w:b/>
          <w:sz w:val="24"/>
          <w:szCs w:val="24"/>
          <w:lang w:eastAsia="fr-FR"/>
        </w:rPr>
        <w:t>2.2.4.</w:t>
      </w:r>
      <w:r>
        <w:rPr>
          <w:rFonts w:ascii="Times New Roman" w:eastAsia="Times New Roman" w:hAnsi="Times New Roman"/>
          <w:sz w:val="24"/>
          <w:szCs w:val="24"/>
          <w:lang w:eastAsia="fr-FR"/>
        </w:rPr>
        <w:t xml:space="preserve"> с индикатор за резултат</w:t>
      </w:r>
      <w:r w:rsidR="00DC6CA1">
        <w:rPr>
          <w:rStyle w:val="FootnoteReference"/>
          <w:rFonts w:ascii="Times New Roman" w:eastAsia="Times New Roman" w:hAnsi="Times New Roman"/>
          <w:sz w:val="24"/>
          <w:szCs w:val="24"/>
          <w:lang w:eastAsia="fr-FR"/>
        </w:rPr>
        <w:footnoteReference w:id="11"/>
      </w:r>
      <w:r w:rsidR="00100EA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DC6CA1">
        <w:rPr>
          <w:rFonts w:ascii="Times New Roman" w:eastAsia="Times New Roman" w:hAnsi="Times New Roman"/>
          <w:sz w:val="24"/>
          <w:szCs w:val="24"/>
          <w:lang w:eastAsia="fr-FR"/>
        </w:rPr>
        <w:t>(показатели за резултат)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:</w:t>
      </w:r>
    </w:p>
    <w:p w14:paraId="21495DE0" w14:textId="77777777" w:rsidR="00B20B5B" w:rsidRPr="0087760B" w:rsidRDefault="00B20B5B" w:rsidP="00B20B5B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7760B">
        <w:rPr>
          <w:rFonts w:ascii="Times New Roman" w:eastAsia="Times New Roman" w:hAnsi="Times New Roman"/>
          <w:sz w:val="24"/>
          <w:szCs w:val="24"/>
          <w:lang w:eastAsia="fr-FR"/>
        </w:rPr>
        <w:t>- …………………………...;</w:t>
      </w:r>
    </w:p>
    <w:p w14:paraId="16A31A11" w14:textId="77777777" w:rsidR="00B20B5B" w:rsidRPr="0087760B" w:rsidRDefault="00B20B5B" w:rsidP="00B20B5B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7760B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- …………………………...;</w:t>
      </w:r>
    </w:p>
    <w:p w14:paraId="0A2BC0CA" w14:textId="77777777" w:rsidR="00B20B5B" w:rsidRDefault="00B20B5B" w:rsidP="00B20B5B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7760B">
        <w:rPr>
          <w:rFonts w:ascii="Times New Roman" w:eastAsia="Times New Roman" w:hAnsi="Times New Roman"/>
          <w:sz w:val="24"/>
          <w:szCs w:val="24"/>
          <w:lang w:eastAsia="fr-FR"/>
        </w:rPr>
        <w:t>- …………………………....</w:t>
      </w:r>
    </w:p>
    <w:p w14:paraId="4B8FCB37" w14:textId="77777777" w:rsidR="00B20B5B" w:rsidRPr="00A30C8D" w:rsidRDefault="00B20B5B" w:rsidP="00B20B5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 w:eastAsia="fr-FR"/>
        </w:rPr>
      </w:pPr>
      <w:r>
        <w:rPr>
          <w:rFonts w:ascii="Times New Roman" w:eastAsia="Times New Roman" w:hAnsi="Times New Roman"/>
          <w:sz w:val="24"/>
          <w:szCs w:val="24"/>
          <w:lang w:val="en-US" w:eastAsia="fr-FR"/>
        </w:rPr>
        <w:t>N</w:t>
      </w:r>
      <w:r w:rsidRPr="007C482E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…………….…………….</w:t>
      </w:r>
    </w:p>
    <w:p w14:paraId="2C55625C" w14:textId="6EC0BD9D" w:rsidR="00527BA0" w:rsidRPr="00DA35C2" w:rsidRDefault="00527BA0" w:rsidP="00277155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2.2.5. </w:t>
      </w:r>
      <w:r w:rsidRPr="00DA35C2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Целевите стойности на индикаторите, определени в т. 2.2.3 и 2.2.4, не могат да бъдат изменяни след ……………………… г.</w:t>
      </w:r>
      <w:r w:rsidR="00DA35C2" w:rsidRPr="00DA35C2">
        <w:t xml:space="preserve"> </w:t>
      </w:r>
      <w:r w:rsidR="00DA35C2" w:rsidRPr="00DA35C2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 xml:space="preserve">Промяна на целеви стойности на индикатори преди изтичане на този срок, се извършва с допълнително споразумение към настоящия административен договор.  </w:t>
      </w:r>
    </w:p>
    <w:p w14:paraId="166F7E65" w14:textId="20D10879" w:rsidR="00DA35C2" w:rsidRPr="00E73285" w:rsidRDefault="00DE6E51" w:rsidP="00277155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30B0F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2.3</w:t>
      </w:r>
      <w:r w:rsidR="00D9726C" w:rsidRPr="00D30B0F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Pr="00D30B0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BA1248" w:rsidRPr="00D30B0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Периодът </w:t>
      </w:r>
      <w:r w:rsidR="009C4CB8" w:rsidRPr="00D30B0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за изпълнение на </w:t>
      </w:r>
      <w:r w:rsidR="0034090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дейностите по </w:t>
      </w:r>
      <w:r w:rsidR="00EE3E75">
        <w:rPr>
          <w:rFonts w:ascii="Times New Roman" w:eastAsia="Times New Roman" w:hAnsi="Times New Roman" w:cs="Times New Roman"/>
          <w:sz w:val="24"/>
          <w:szCs w:val="24"/>
          <w:lang w:eastAsia="fr-FR"/>
        </w:rPr>
        <w:t>проекта</w:t>
      </w:r>
      <w:r w:rsidR="00DA433B" w:rsidRPr="00D30B0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9C4CB8" w:rsidRPr="00D30B0F">
        <w:rPr>
          <w:rFonts w:ascii="Times New Roman" w:eastAsia="Times New Roman" w:hAnsi="Times New Roman" w:cs="Times New Roman"/>
          <w:sz w:val="24"/>
          <w:szCs w:val="24"/>
          <w:lang w:eastAsia="fr-FR"/>
        </w:rPr>
        <w:t>е</w:t>
      </w:r>
      <w:r w:rsidR="00EF701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6E005A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месеца, считано от </w:t>
      </w:r>
      <w:r w:rsidR="00753C7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датата на сключването </w:t>
      </w:r>
      <w:r w:rsidR="00EE3E75">
        <w:rPr>
          <w:rFonts w:ascii="Times New Roman" w:eastAsia="Times New Roman" w:hAnsi="Times New Roman" w:cs="Times New Roman"/>
          <w:sz w:val="24"/>
          <w:szCs w:val="24"/>
          <w:lang w:eastAsia="fr-FR"/>
        </w:rPr>
        <w:t>на договора</w:t>
      </w:r>
      <w:r w:rsidR="00753C73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="00B81C5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753C73" w:rsidRPr="00753C73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но не по-късно от 31.</w:t>
      </w:r>
      <w:r w:rsidR="00A90A84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12</w:t>
      </w:r>
      <w:r w:rsidR="00753C73" w:rsidRPr="00753C73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.202</w:t>
      </w:r>
      <w:r w:rsidR="00EE3E75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9</w:t>
      </w:r>
      <w:r w:rsidR="007B57A0">
        <w:rPr>
          <w:rFonts w:ascii="Times New Roman" w:eastAsia="Times New Roman" w:hAnsi="Times New Roman" w:cs="Times New Roman"/>
          <w:i/>
          <w:sz w:val="24"/>
          <w:szCs w:val="24"/>
          <w:lang w:val="en-US" w:eastAsia="fr-FR"/>
        </w:rPr>
        <w:t xml:space="preserve"> </w:t>
      </w:r>
      <w:r w:rsidR="00753C73" w:rsidRPr="00753C73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г.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A35C2" w:rsidRPr="00DA35C2">
        <w:rPr>
          <w:rFonts w:ascii="Times New Roman" w:eastAsia="Times New Roman" w:hAnsi="Times New Roman" w:cs="Times New Roman"/>
          <w:sz w:val="24"/>
          <w:szCs w:val="24"/>
          <w:lang w:eastAsia="fr-FR"/>
        </w:rPr>
        <w:t>Срокът на договора включва срок</w:t>
      </w:r>
      <w:r w:rsidR="00C06BFA">
        <w:rPr>
          <w:rFonts w:ascii="Times New Roman" w:eastAsia="Times New Roman" w:hAnsi="Times New Roman" w:cs="Times New Roman"/>
          <w:sz w:val="24"/>
          <w:szCs w:val="24"/>
          <w:lang w:eastAsia="fr-FR"/>
        </w:rPr>
        <w:t>а</w:t>
      </w:r>
      <w:r w:rsidR="00DA35C2" w:rsidRPr="00DA35C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за изпълнение на проекта и сроковете, посочени  в чл. 54, ал. 1 и ал. 2 и чл. 56, ал. 3 от Условията за изпълнение по процедура №BG16FFPR002-5.00</w:t>
      </w:r>
      <w:r w:rsidR="001D23B3">
        <w:rPr>
          <w:rFonts w:ascii="Times New Roman" w:eastAsia="Times New Roman" w:hAnsi="Times New Roman" w:cs="Times New Roman"/>
          <w:sz w:val="24"/>
          <w:szCs w:val="24"/>
          <w:lang w:eastAsia="fr-FR"/>
        </w:rPr>
        <w:t>9</w:t>
      </w:r>
      <w:r w:rsidR="00DA35C2" w:rsidRPr="00DA35C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„Зелени мерки в градска среда“</w:t>
      </w:r>
      <w:r w:rsidR="0060094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60094A" w:rsidRPr="0060094A">
        <w:rPr>
          <w:rFonts w:ascii="Times New Roman" w:eastAsia="Times New Roman" w:hAnsi="Times New Roman" w:cs="Times New Roman"/>
          <w:sz w:val="24"/>
          <w:szCs w:val="24"/>
          <w:lang w:eastAsia="fr-FR"/>
        </w:rPr>
        <w:t>(</w:t>
      </w:r>
      <w:r w:rsidR="001D23B3">
        <w:rPr>
          <w:rFonts w:ascii="Times New Roman" w:eastAsia="Times New Roman" w:hAnsi="Times New Roman" w:cs="Times New Roman"/>
          <w:sz w:val="24"/>
          <w:szCs w:val="24"/>
          <w:lang w:eastAsia="fr-FR"/>
        </w:rPr>
        <w:t>4</w:t>
      </w:r>
      <w:r w:rsidR="0060094A" w:rsidRPr="0060094A">
        <w:rPr>
          <w:rFonts w:ascii="Times New Roman" w:eastAsia="Times New Roman" w:hAnsi="Times New Roman" w:cs="Times New Roman"/>
          <w:sz w:val="24"/>
          <w:szCs w:val="24"/>
          <w:lang w:eastAsia="fr-FR"/>
        </w:rPr>
        <w:t>)</w:t>
      </w:r>
      <w:r w:rsidR="00DA35C2" w:rsidRPr="00DA35C2">
        <w:rPr>
          <w:rFonts w:ascii="Times New Roman" w:eastAsia="Times New Roman" w:hAnsi="Times New Roman" w:cs="Times New Roman"/>
          <w:sz w:val="24"/>
          <w:szCs w:val="24"/>
          <w:lang w:eastAsia="fr-FR"/>
        </w:rPr>
        <w:t>, но не по-късно от 31.05.2030 г.</w:t>
      </w:r>
    </w:p>
    <w:p w14:paraId="2578DBB7" w14:textId="6F42D252" w:rsidR="009C4CB8" w:rsidRPr="00535EE6" w:rsidRDefault="002C5E60" w:rsidP="00277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</w:t>
      </w:r>
      <w:r w:rsidR="009C4CB8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.4</w:t>
      </w:r>
      <w:r w:rsidR="00D9726C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Бенефициентът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изпълнява </w:t>
      </w:r>
      <w:r w:rsidR="00EF7015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C649A2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роекта 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съгласно одобреното проектно предложение</w:t>
      </w:r>
      <w:r w:rsidR="00A939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C649A2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ИСУН № …………………. (</w:t>
      </w:r>
      <w:r w:rsidR="00C649A2" w:rsidRPr="00535EE6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посочва се</w:t>
      </w:r>
      <w:r w:rsidR="00EF440B" w:rsidRPr="00535EE6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 xml:space="preserve"> номер от ИСУН, от модул „Договори“</w:t>
      </w:r>
      <w:r w:rsidR="00EF440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)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A90A84">
        <w:rPr>
          <w:rFonts w:ascii="Times New Roman" w:eastAsia="Times New Roman" w:hAnsi="Times New Roman" w:cs="Times New Roman"/>
          <w:sz w:val="24"/>
          <w:szCs w:val="24"/>
          <w:lang w:eastAsia="fr-FR"/>
        </w:rPr>
        <w:t>У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словия</w:t>
      </w:r>
      <w:r w:rsidR="00EE3E75">
        <w:rPr>
          <w:rFonts w:ascii="Times New Roman" w:eastAsia="Times New Roman" w:hAnsi="Times New Roman" w:cs="Times New Roman"/>
          <w:sz w:val="24"/>
          <w:szCs w:val="24"/>
          <w:lang w:eastAsia="fr-FR"/>
        </w:rPr>
        <w:t>та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за изпълнение, утвърде</w:t>
      </w:r>
      <w:r w:rsidR="00DE6E51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ни </w:t>
      </w:r>
      <w:r w:rsidR="008267C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със заповед № …………/………… г. 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на ръководител</w:t>
      </w:r>
      <w:r w:rsidR="00B20B5B">
        <w:rPr>
          <w:rFonts w:ascii="Times New Roman" w:eastAsia="Times New Roman" w:hAnsi="Times New Roman" w:cs="Times New Roman"/>
          <w:sz w:val="24"/>
          <w:szCs w:val="24"/>
          <w:lang w:eastAsia="fr-FR"/>
        </w:rPr>
        <w:t>я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на </w:t>
      </w:r>
      <w:r w:rsidR="00A90A84">
        <w:rPr>
          <w:rFonts w:ascii="Times New Roman" w:eastAsia="Times New Roman" w:hAnsi="Times New Roman" w:cs="Times New Roman"/>
          <w:sz w:val="24"/>
          <w:szCs w:val="24"/>
          <w:lang w:eastAsia="fr-FR"/>
        </w:rPr>
        <w:t>У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правляващия орган на </w:t>
      </w:r>
      <w:r w:rsidR="00A90A84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рограма „Околна среда</w:t>
      </w:r>
      <w:r w:rsidR="007B57A0">
        <w:rPr>
          <w:rFonts w:ascii="Times New Roman" w:eastAsia="Times New Roman" w:hAnsi="Times New Roman" w:cs="Times New Roman"/>
          <w:sz w:val="24"/>
          <w:szCs w:val="24"/>
          <w:lang w:eastAsia="fr-FR"/>
        </w:rPr>
        <w:t>“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20</w:t>
      </w:r>
      <w:r w:rsidR="00A90A84">
        <w:rPr>
          <w:rFonts w:ascii="Times New Roman" w:eastAsia="Times New Roman" w:hAnsi="Times New Roman" w:cs="Times New Roman"/>
          <w:sz w:val="24"/>
          <w:szCs w:val="24"/>
          <w:lang w:eastAsia="fr-FR"/>
        </w:rPr>
        <w:t>21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-202</w:t>
      </w:r>
      <w:r w:rsidR="00A90A84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г.</w:t>
      </w:r>
      <w:r w:rsidR="00F92C1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, оправомощен/а със заповед за оправомощаване № ……………………./ (</w:t>
      </w:r>
      <w:r w:rsidR="00F92C1D" w:rsidRPr="00535EE6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ненужното се заличава</w:t>
      </w:r>
      <w:r w:rsidR="00F92C1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)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E6E51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и клаузите на настоящия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договор.</w:t>
      </w:r>
    </w:p>
    <w:p w14:paraId="2891B0C2" w14:textId="29FEFCEE" w:rsidR="00254F5E" w:rsidRPr="00535EE6" w:rsidRDefault="009C4CB8" w:rsidP="00277155">
      <w:pPr>
        <w:pStyle w:val="ListParagraph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Конкретизация на условията за изпълнение на </w:t>
      </w:r>
      <w:r w:rsidR="00EF7015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63399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роекта</w:t>
      </w:r>
      <w:r w:rsidR="0044621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p w14:paraId="7892E633" w14:textId="1B63CB84" w:rsidR="003F4A76" w:rsidRPr="00535EE6" w:rsidRDefault="003F4A76" w:rsidP="002771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3.1.</w:t>
      </w:r>
      <w:r w:rsidR="00AA3F2E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Плащания:</w:t>
      </w:r>
    </w:p>
    <w:p w14:paraId="315C15CC" w14:textId="09808841" w:rsidR="00470DE6" w:rsidRPr="00470DE6" w:rsidRDefault="00660F43" w:rsidP="00277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3.</w:t>
      </w:r>
      <w:r w:rsidR="00AF56F4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1.</w:t>
      </w:r>
      <w:r w:rsidR="003F4A7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1.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3F4A7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Авансовите плащания </w:t>
      </w:r>
      <w:r w:rsidR="00EA429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по административния договор </w:t>
      </w:r>
      <w:r w:rsidR="003F4A7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са в размер до </w:t>
      </w:r>
      <w:r w:rsidR="00192A12">
        <w:rPr>
          <w:rFonts w:ascii="Times New Roman" w:eastAsia="Times New Roman" w:hAnsi="Times New Roman" w:cs="Times New Roman"/>
          <w:sz w:val="24"/>
          <w:szCs w:val="24"/>
          <w:lang w:eastAsia="fr-FR"/>
        </w:rPr>
        <w:t>20</w:t>
      </w:r>
      <w:r w:rsidR="00EA429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(двадесет)</w:t>
      </w:r>
      <w:r w:rsidR="003F4A7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% от стойността по точка 2.1</w:t>
      </w:r>
      <w:r w:rsidR="00470D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и са</w:t>
      </w:r>
      <w:r w:rsidR="00470DE6" w:rsidRPr="00470DE6">
        <w:t xml:space="preserve"> </w:t>
      </w:r>
      <w:r w:rsidR="00470DE6" w:rsidRPr="00470DE6">
        <w:rPr>
          <w:rFonts w:ascii="Times New Roman" w:eastAsia="Times New Roman" w:hAnsi="Times New Roman" w:cs="Times New Roman"/>
          <w:sz w:val="24"/>
          <w:szCs w:val="24"/>
          <w:lang w:eastAsia="fr-FR"/>
        </w:rPr>
        <w:t>платим</w:t>
      </w:r>
      <w:r w:rsidR="00470DE6">
        <w:rPr>
          <w:rFonts w:ascii="Times New Roman" w:eastAsia="Times New Roman" w:hAnsi="Times New Roman" w:cs="Times New Roman"/>
          <w:sz w:val="24"/>
          <w:szCs w:val="24"/>
          <w:lang w:eastAsia="fr-FR"/>
        </w:rPr>
        <w:t>и</w:t>
      </w:r>
      <w:r w:rsidR="00470DE6" w:rsidRPr="00470D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на две части, както следва:</w:t>
      </w:r>
    </w:p>
    <w:p w14:paraId="34BD1318" w14:textId="067FCDF4" w:rsidR="00470DE6" w:rsidRPr="00470DE6" w:rsidRDefault="00AA3F2E" w:rsidP="00277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A3F2E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3.1.1.1.</w:t>
      </w:r>
      <w:r w:rsidRPr="00470D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470DE6" w:rsidRPr="00470D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авансово плащане в размер до 5% </w:t>
      </w:r>
      <w:r w:rsidR="00EA4298" w:rsidRPr="00EA4298">
        <w:rPr>
          <w:rFonts w:ascii="Times New Roman" w:eastAsia="Times New Roman" w:hAnsi="Times New Roman" w:cs="Times New Roman"/>
          <w:sz w:val="24"/>
          <w:szCs w:val="24"/>
          <w:lang w:eastAsia="fr-FR"/>
        </w:rPr>
        <w:t>(пет процента)</w:t>
      </w:r>
      <w:r w:rsidR="00EA429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470DE6" w:rsidRPr="00470D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от </w:t>
      </w:r>
      <w:r w:rsidR="00BA72F6" w:rsidRPr="00BA72F6">
        <w:rPr>
          <w:rFonts w:ascii="Times New Roman" w:eastAsia="Times New Roman" w:hAnsi="Times New Roman" w:cs="Times New Roman"/>
          <w:sz w:val="24"/>
          <w:szCs w:val="24"/>
          <w:lang w:eastAsia="fr-FR"/>
        </w:rPr>
        <w:t>стойността по точка 2.1</w:t>
      </w:r>
      <w:r w:rsidR="00BA72F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платимо </w:t>
      </w:r>
      <w:r w:rsidR="00470DE6" w:rsidRPr="00470DE6">
        <w:rPr>
          <w:rFonts w:ascii="Times New Roman" w:eastAsia="Times New Roman" w:hAnsi="Times New Roman" w:cs="Times New Roman"/>
          <w:sz w:val="24"/>
          <w:szCs w:val="24"/>
          <w:lang w:eastAsia="fr-FR"/>
        </w:rPr>
        <w:t>след сключване</w:t>
      </w:r>
      <w:r w:rsidR="00BA72F6">
        <w:rPr>
          <w:rFonts w:ascii="Times New Roman" w:eastAsia="Times New Roman" w:hAnsi="Times New Roman" w:cs="Times New Roman"/>
          <w:sz w:val="24"/>
          <w:szCs w:val="24"/>
          <w:lang w:eastAsia="fr-FR"/>
        </w:rPr>
        <w:t>то</w:t>
      </w:r>
      <w:r w:rsidR="00470DE6" w:rsidRPr="00470D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на </w:t>
      </w:r>
      <w:r w:rsidR="00BA72F6">
        <w:rPr>
          <w:rFonts w:ascii="Times New Roman" w:eastAsia="Times New Roman" w:hAnsi="Times New Roman" w:cs="Times New Roman"/>
          <w:sz w:val="24"/>
          <w:szCs w:val="24"/>
          <w:lang w:eastAsia="fr-FR"/>
        </w:rPr>
        <w:t>настоящия административен договор</w:t>
      </w:r>
      <w:r w:rsidR="00470DE6" w:rsidRPr="00470DE6">
        <w:rPr>
          <w:rFonts w:ascii="Times New Roman" w:eastAsia="Times New Roman" w:hAnsi="Times New Roman" w:cs="Times New Roman"/>
          <w:sz w:val="24"/>
          <w:szCs w:val="24"/>
          <w:lang w:eastAsia="fr-FR"/>
        </w:rPr>
        <w:t>;</w:t>
      </w:r>
    </w:p>
    <w:p w14:paraId="1D8496AA" w14:textId="16ECF879" w:rsidR="00BA1248" w:rsidRDefault="00AA3F2E" w:rsidP="00277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A3F2E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3.1.1.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2</w:t>
      </w:r>
      <w:r w:rsidRPr="00AA3F2E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.</w:t>
      </w:r>
      <w:r w:rsidR="00470DE6" w:rsidRPr="00470D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640059">
        <w:rPr>
          <w:rFonts w:ascii="Times New Roman" w:eastAsia="Times New Roman" w:hAnsi="Times New Roman" w:cs="Times New Roman"/>
          <w:sz w:val="24"/>
          <w:szCs w:val="24"/>
          <w:lang w:eastAsia="fr-FR"/>
        </w:rPr>
        <w:t>остатък</w:t>
      </w:r>
      <w:r w:rsidR="00DC05C1">
        <w:rPr>
          <w:rFonts w:ascii="Times New Roman" w:eastAsia="Times New Roman" w:hAnsi="Times New Roman" w:cs="Times New Roman"/>
          <w:sz w:val="24"/>
          <w:szCs w:val="24"/>
          <w:lang w:eastAsia="fr-FR"/>
        </w:rPr>
        <w:t>ът</w:t>
      </w:r>
      <w:r w:rsidR="0064005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до 15% (петнадесет процента) - </w:t>
      </w:r>
      <w:r w:rsidR="00470DE6" w:rsidRPr="00470DE6">
        <w:rPr>
          <w:rFonts w:ascii="Times New Roman" w:eastAsia="Times New Roman" w:hAnsi="Times New Roman" w:cs="Times New Roman"/>
          <w:sz w:val="24"/>
          <w:szCs w:val="24"/>
          <w:lang w:eastAsia="fr-FR"/>
        </w:rPr>
        <w:t>след сключване на договор</w:t>
      </w:r>
      <w:r w:rsidR="00AE5738">
        <w:rPr>
          <w:rFonts w:ascii="Times New Roman" w:eastAsia="Times New Roman" w:hAnsi="Times New Roman" w:cs="Times New Roman"/>
          <w:sz w:val="24"/>
          <w:szCs w:val="24"/>
          <w:lang w:eastAsia="fr-FR"/>
        </w:rPr>
        <w:t>/</w:t>
      </w:r>
      <w:r w:rsidR="00470DE6" w:rsidRPr="00470DE6">
        <w:rPr>
          <w:rFonts w:ascii="Times New Roman" w:eastAsia="Times New Roman" w:hAnsi="Times New Roman" w:cs="Times New Roman"/>
          <w:sz w:val="24"/>
          <w:szCs w:val="24"/>
          <w:lang w:eastAsia="fr-FR"/>
        </w:rPr>
        <w:t>и по ЗОП с изпълнител/и за дейност</w:t>
      </w:r>
      <w:r w:rsidR="00470DE6">
        <w:rPr>
          <w:rFonts w:ascii="Times New Roman" w:eastAsia="Times New Roman" w:hAnsi="Times New Roman" w:cs="Times New Roman"/>
          <w:sz w:val="24"/>
          <w:szCs w:val="24"/>
          <w:lang w:eastAsia="fr-FR"/>
        </w:rPr>
        <w:t>та/</w:t>
      </w:r>
      <w:r w:rsidR="00470DE6" w:rsidRPr="00470D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ите </w:t>
      </w:r>
      <w:r w:rsidR="007B57A0">
        <w:rPr>
          <w:rFonts w:ascii="Times New Roman" w:eastAsia="Times New Roman" w:hAnsi="Times New Roman" w:cs="Times New Roman"/>
          <w:sz w:val="24"/>
          <w:szCs w:val="24"/>
          <w:lang w:eastAsia="fr-FR"/>
        </w:rPr>
        <w:t>„</w:t>
      </w:r>
      <w:r w:rsidR="007B57A0" w:rsidRPr="007B57A0">
        <w:rPr>
          <w:rFonts w:ascii="Times New Roman" w:eastAsia="Times New Roman" w:hAnsi="Times New Roman" w:cs="Times New Roman"/>
          <w:sz w:val="24"/>
          <w:szCs w:val="24"/>
          <w:lang w:eastAsia="fr-FR"/>
        </w:rPr>
        <w:t>Изграждане и/или надграждане на зелена инфраструктура за намалява</w:t>
      </w:r>
      <w:r w:rsidR="0050772B">
        <w:rPr>
          <w:rFonts w:ascii="Times New Roman" w:eastAsia="Times New Roman" w:hAnsi="Times New Roman" w:cs="Times New Roman"/>
          <w:sz w:val="24"/>
          <w:szCs w:val="24"/>
          <w:lang w:eastAsia="fr-FR"/>
        </w:rPr>
        <w:t>не</w:t>
      </w:r>
      <w:r w:rsidR="007B57A0" w:rsidRPr="007B57A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на вторичното разпрашаване в градска среда</w:t>
      </w:r>
      <w:r w:rsidR="007B57A0">
        <w:rPr>
          <w:rFonts w:ascii="Times New Roman" w:eastAsia="Times New Roman" w:hAnsi="Times New Roman" w:cs="Times New Roman"/>
          <w:sz w:val="24"/>
          <w:szCs w:val="24"/>
          <w:lang w:eastAsia="fr-FR"/>
        </w:rPr>
        <w:t>“</w:t>
      </w:r>
      <w:r w:rsidR="007B57A0" w:rsidRPr="007B57A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470DE6" w:rsidRPr="007B57A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по т. </w:t>
      </w:r>
      <w:bookmarkStart w:id="2" w:name="_Hlk141094800"/>
      <w:r w:rsidR="00470DE6" w:rsidRPr="007B57A0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…….. (</w:t>
      </w:r>
      <w:r w:rsidR="00470DE6" w:rsidRPr="007B57A0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 xml:space="preserve">извършва се препратка към съответната/ите дейност/и от т. 2.2. съгласно допустимите дейности по т. </w:t>
      </w:r>
      <w:r w:rsidR="00AE315A" w:rsidRPr="007B57A0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13.1.2.1.</w:t>
      </w:r>
      <w:r w:rsidR="00470DE6" w:rsidRPr="007B57A0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 xml:space="preserve"> от условията за кандидатстване</w:t>
      </w:r>
      <w:r w:rsidR="00470DE6" w:rsidRPr="007B57A0">
        <w:rPr>
          <w:rFonts w:ascii="Times New Roman" w:eastAsia="Times New Roman" w:hAnsi="Times New Roman" w:cs="Times New Roman"/>
          <w:sz w:val="24"/>
          <w:szCs w:val="24"/>
          <w:lang w:eastAsia="fr-FR"/>
        </w:rPr>
        <w:t>)</w:t>
      </w:r>
      <w:bookmarkEnd w:id="2"/>
      <w:r w:rsidR="00470DE6" w:rsidRPr="007B57A0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14:paraId="0A847824" w14:textId="21E98BBE" w:rsidR="00B7220B" w:rsidRDefault="00660F43" w:rsidP="002771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3.</w:t>
      </w:r>
      <w:r w:rsidR="00AA6044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1.</w:t>
      </w: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2.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B7220B" w:rsidRPr="00B7220B">
        <w:rPr>
          <w:rFonts w:ascii="Times New Roman" w:eastAsia="Calibri" w:hAnsi="Times New Roman" w:cs="Times New Roman"/>
          <w:sz w:val="24"/>
          <w:szCs w:val="24"/>
        </w:rPr>
        <w:t>Общият размер на междинните</w:t>
      </w:r>
      <w:r w:rsidR="003F4A76">
        <w:rPr>
          <w:rFonts w:ascii="Times New Roman" w:eastAsia="Calibri" w:hAnsi="Times New Roman" w:cs="Times New Roman"/>
          <w:sz w:val="24"/>
          <w:szCs w:val="24"/>
        </w:rPr>
        <w:t xml:space="preserve"> плащания и окончателното</w:t>
      </w:r>
      <w:r w:rsidR="00B7220B" w:rsidRPr="00B7220B">
        <w:rPr>
          <w:rFonts w:ascii="Times New Roman" w:eastAsia="Calibri" w:hAnsi="Times New Roman" w:cs="Times New Roman"/>
          <w:sz w:val="24"/>
          <w:szCs w:val="24"/>
        </w:rPr>
        <w:t xml:space="preserve"> плащан</w:t>
      </w:r>
      <w:r w:rsidR="003F4A76">
        <w:rPr>
          <w:rFonts w:ascii="Times New Roman" w:eastAsia="Calibri" w:hAnsi="Times New Roman" w:cs="Times New Roman"/>
          <w:sz w:val="24"/>
          <w:szCs w:val="24"/>
        </w:rPr>
        <w:t>е</w:t>
      </w:r>
      <w:r w:rsidR="00B7220B">
        <w:rPr>
          <w:rFonts w:ascii="Times New Roman" w:eastAsia="Calibri" w:hAnsi="Times New Roman" w:cs="Times New Roman"/>
          <w:sz w:val="24"/>
          <w:szCs w:val="24"/>
        </w:rPr>
        <w:t xml:space="preserve"> се определят по реда на условията за изпълнение, неразделна част от административния договор.</w:t>
      </w:r>
    </w:p>
    <w:p w14:paraId="5426619D" w14:textId="4104C1E6" w:rsidR="00AA6044" w:rsidRDefault="00AA6044" w:rsidP="002771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44E">
        <w:rPr>
          <w:rFonts w:ascii="Times New Roman" w:eastAsia="Calibri" w:hAnsi="Times New Roman" w:cs="Times New Roman"/>
          <w:b/>
          <w:bCs/>
          <w:sz w:val="24"/>
          <w:szCs w:val="24"/>
        </w:rPr>
        <w:t>3.1.3.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A6044">
        <w:rPr>
          <w:rFonts w:ascii="Times New Roman" w:eastAsia="Calibri" w:hAnsi="Times New Roman" w:cs="Times New Roman"/>
          <w:sz w:val="24"/>
          <w:szCs w:val="24"/>
        </w:rPr>
        <w:t>Общият размер на непреките разходи по проекта при прилагане на чл. 55, ал. 1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AA6044">
        <w:rPr>
          <w:rFonts w:ascii="Times New Roman" w:eastAsia="Calibri" w:hAnsi="Times New Roman" w:cs="Times New Roman"/>
          <w:sz w:val="24"/>
          <w:szCs w:val="24"/>
        </w:rPr>
        <w:t>т. 4 от ЗУСЕФСУ е в размер на … % (словом……) от допустими</w:t>
      </w:r>
      <w:r w:rsidR="00FC3A8F">
        <w:rPr>
          <w:rFonts w:ascii="Times New Roman" w:eastAsia="Calibri" w:hAnsi="Times New Roman" w:cs="Times New Roman"/>
          <w:sz w:val="24"/>
          <w:szCs w:val="24"/>
        </w:rPr>
        <w:t>те преки</w:t>
      </w:r>
      <w:r w:rsidRPr="00AA6044">
        <w:rPr>
          <w:rFonts w:ascii="Times New Roman" w:eastAsia="Calibri" w:hAnsi="Times New Roman" w:cs="Times New Roman"/>
          <w:sz w:val="24"/>
          <w:szCs w:val="24"/>
        </w:rPr>
        <w:t xml:space="preserve"> разходи.</w:t>
      </w:r>
    </w:p>
    <w:p w14:paraId="47698C34" w14:textId="18E81887" w:rsidR="00FB4324" w:rsidRDefault="00B7220B" w:rsidP="00277155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10D3">
        <w:rPr>
          <w:rFonts w:ascii="Times New Roman" w:eastAsia="Calibri" w:hAnsi="Times New Roman" w:cs="Times New Roman"/>
          <w:b/>
          <w:bCs/>
          <w:sz w:val="24"/>
          <w:szCs w:val="24"/>
        </w:rPr>
        <w:t>3.</w:t>
      </w:r>
      <w:r w:rsidR="00AA6044"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Pr="003510D3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F4A76" w:rsidRPr="00A2161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Плащанията по </w:t>
      </w:r>
      <w:r w:rsidR="003F4A7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административния </w:t>
      </w:r>
      <w:r w:rsidR="003F4A76" w:rsidRPr="00A2161D">
        <w:rPr>
          <w:rFonts w:ascii="Times New Roman" w:eastAsia="Times New Roman" w:hAnsi="Times New Roman" w:cs="Times New Roman"/>
          <w:sz w:val="24"/>
          <w:szCs w:val="24"/>
          <w:lang w:eastAsia="fr-FR"/>
        </w:rPr>
        <w:t>договор се извършват по банкова</w:t>
      </w:r>
      <w:r w:rsidR="00D542D4">
        <w:rPr>
          <w:rFonts w:ascii="Times New Roman" w:eastAsia="Times New Roman" w:hAnsi="Times New Roman" w:cs="Times New Roman"/>
          <w:sz w:val="24"/>
          <w:szCs w:val="24"/>
          <w:lang w:eastAsia="fr-FR"/>
        </w:rPr>
        <w:t>та</w:t>
      </w:r>
      <w:r w:rsidR="003F4A76" w:rsidRPr="00A2161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сметка</w:t>
      </w:r>
      <w:r w:rsidR="003F4A7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bookmarkStart w:id="3" w:name="_Hlk160198185"/>
      <w:r w:rsidR="00E16129" w:rsidRPr="00E1612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посочена в поле </w:t>
      </w:r>
      <w:r w:rsidR="004E3BFA" w:rsidRPr="004E3BF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„Банкова сметка“ на секция „Бенефициент“ от договора в ИСУН въз основа на въведените от Бенефициента данните в поле </w:t>
      </w:r>
      <w:r w:rsidR="00E16129" w:rsidRPr="00E16129">
        <w:rPr>
          <w:rFonts w:ascii="Times New Roman" w:eastAsia="Times New Roman" w:hAnsi="Times New Roman" w:cs="Times New Roman"/>
          <w:sz w:val="24"/>
          <w:szCs w:val="24"/>
          <w:lang w:eastAsia="fr-FR"/>
        </w:rPr>
        <w:t>„Допълнително описание“ на секция „Данни за кандидата“ от проектното предложение на Бенефициента в ИСУН.</w:t>
      </w:r>
      <w:r w:rsidR="003F4A76" w:rsidRPr="00B37490" w:rsidDel="003F4A7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bookmarkEnd w:id="3"/>
    <w:p w14:paraId="6B22AFEF" w14:textId="35BDA999" w:rsidR="00AA6044" w:rsidRPr="00853DF8" w:rsidRDefault="00AA6044" w:rsidP="00277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</w:t>
      </w:r>
      <w:r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.</w:t>
      </w:r>
      <w:r w:rsidR="00753E1D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  <w:r w:rsidRPr="00853DF8">
        <w:rPr>
          <w:rFonts w:ascii="Times New Roman" w:eastAsia="Times New Roman" w:hAnsi="Times New Roman" w:cs="Times New Roman"/>
          <w:sz w:val="24"/>
          <w:szCs w:val="24"/>
          <w:lang w:eastAsia="fr-FR"/>
        </w:rPr>
        <w:t>Извън случаите по т. 3.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2</w:t>
      </w:r>
      <w:r w:rsidRPr="00853DF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междинни плащания и/или окончателно плащане по договора могат да се извършват по банкова сметка на трето лице при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кумулативно наличие на </w:t>
      </w:r>
      <w:r w:rsidRPr="00853DF8">
        <w:rPr>
          <w:rFonts w:ascii="Times New Roman" w:eastAsia="Times New Roman" w:hAnsi="Times New Roman" w:cs="Times New Roman"/>
          <w:sz w:val="24"/>
          <w:szCs w:val="24"/>
          <w:lang w:eastAsia="fr-FR"/>
        </w:rPr>
        <w:t>следните условия:</w:t>
      </w:r>
    </w:p>
    <w:p w14:paraId="2CC44575" w14:textId="48202AEC" w:rsidR="00AA6044" w:rsidRPr="00853DF8" w:rsidRDefault="003311B8" w:rsidP="00277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77155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3.3.1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.</w:t>
      </w:r>
      <w:r w:rsidR="00AA6044" w:rsidRPr="00853DF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когато Бенефициентът е учредил особен залог върху вземания по административния договор, с изключение на вземанията за авансовото плащане;</w:t>
      </w:r>
    </w:p>
    <w:p w14:paraId="08BAD95A" w14:textId="151B7F7F" w:rsidR="00AA6044" w:rsidRPr="003D1F2F" w:rsidRDefault="003311B8" w:rsidP="00277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77155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3.3.2.</w:t>
      </w:r>
      <w:r w:rsidR="00AA6044" w:rsidRPr="00853DF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при пристъпване към принудително изпълнение по реда на Закона за особените залози</w:t>
      </w:r>
      <w:r w:rsidR="003D1F2F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14:paraId="5DEE1D86" w14:textId="5B667460" w:rsidR="00660F43" w:rsidRPr="003A6172" w:rsidRDefault="00660F43" w:rsidP="00277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3.</w:t>
      </w:r>
      <w:r w:rsidR="003F4A7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4</w:t>
      </w: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Правата и задълженията на страните са описани в </w:t>
      </w:r>
      <w:r w:rsidR="0063626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настоящия </w:t>
      </w:r>
      <w:r w:rsidR="0069535E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административен </w:t>
      </w:r>
      <w:r w:rsidR="0063626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договор и </w:t>
      </w:r>
      <w:r w:rsidR="0063626D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в условията за изпълнение, неразделна част от него</w:t>
      </w:r>
      <w:r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14:paraId="0E7754E9" w14:textId="5AF6E3DB" w:rsidR="001A54DF" w:rsidRDefault="0019617D" w:rsidP="00277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3.</w:t>
      </w:r>
      <w:r w:rsidR="003F4A76" w:rsidRPr="003A617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5</w:t>
      </w:r>
      <w:r w:rsidRPr="003A617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="00B91A6A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656AC7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След изтичане на срока </w:t>
      </w:r>
      <w:r w:rsidR="003F4A76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за изпълнение на проекта</w:t>
      </w:r>
      <w:r w:rsidR="00656AC7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, Бенефициентът приема</w:t>
      </w:r>
      <w:r w:rsidR="00656EEF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="00656AC7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1A54DF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до изтичането на срок</w:t>
      </w:r>
      <w:r w:rsidR="003F4A76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а</w:t>
      </w:r>
      <w:r w:rsidR="001A54DF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определен в чл. </w:t>
      </w:r>
      <w:r w:rsidR="00A90A84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82 </w:t>
      </w:r>
      <w:bookmarkStart w:id="4" w:name="_Hlk119055332"/>
      <w:r w:rsidR="001A54DF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от Регламент (ЕС) № </w:t>
      </w:r>
      <w:r w:rsidR="00A90A84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2021/1060</w:t>
      </w:r>
      <w:bookmarkEnd w:id="4"/>
      <w:r w:rsidR="00A90A84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656AC7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да </w:t>
      </w:r>
      <w:r w:rsidR="001A54DF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осигурява на Управляващия орган, Одитния орган и на всички европейски и национални одитни и проверяващи органи свободен достъп до съхраняваната от него документация във връзка с проекта и да им </w:t>
      </w:r>
      <w:r w:rsidR="00E920CD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оказва </w:t>
      </w:r>
      <w:r w:rsidR="001A54DF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съдействие при извършването на проверките и одитите.</w:t>
      </w:r>
      <w:r w:rsidR="001A54DF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3570B7" w:rsidRPr="003570B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При неспазване на това задължение, </w:t>
      </w:r>
      <w:r w:rsidR="003570B7" w:rsidRPr="003570B7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>Управляващият орган има право да иска от Бенефициента възстановяване на всички изплатени средства, ведно с дължимата лихва.</w:t>
      </w:r>
    </w:p>
    <w:p w14:paraId="5A7953C9" w14:textId="0C8A2EC8" w:rsidR="00B43471" w:rsidRDefault="00B43471" w:rsidP="00B434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3.</w:t>
      </w:r>
      <w:r w:rsidR="003F4A76"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6</w:t>
      </w:r>
      <w:r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.</w:t>
      </w:r>
      <w:r w:rsidRPr="00B4347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6A7097" w:rsidRPr="006A709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Бенефициентът се задължава да спазва разпоредбите на действащото законодателство в областта на държавните помощи, включително като не допуска средства или активи, придобити при изпълнението на проекта, да бъдат предоставяни на трети лица в нарушение на това законодателство или да реализира приходи от тези активи на либерализиран пазар.   </w:t>
      </w:r>
    </w:p>
    <w:p w14:paraId="3BA2B9AB" w14:textId="5367337D" w:rsidR="005F1F84" w:rsidRPr="005F1F84" w:rsidRDefault="003570B7" w:rsidP="005F1F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3.7. </w:t>
      </w:r>
      <w:r w:rsidR="005F1F84" w:rsidRPr="005F1F84">
        <w:rPr>
          <w:rFonts w:ascii="Times New Roman" w:eastAsia="Times New Roman" w:hAnsi="Times New Roman" w:cs="Times New Roman"/>
          <w:sz w:val="24"/>
          <w:szCs w:val="24"/>
          <w:lang w:eastAsia="fr-FR"/>
        </w:rPr>
        <w:t>В случай че Управляващият орган на Програма „Околна среда</w:t>
      </w:r>
      <w:r w:rsidR="00217AB2">
        <w:rPr>
          <w:rFonts w:ascii="Times New Roman" w:eastAsia="Times New Roman" w:hAnsi="Times New Roman" w:cs="Times New Roman"/>
          <w:sz w:val="24"/>
          <w:szCs w:val="24"/>
          <w:lang w:eastAsia="fr-FR"/>
        </w:rPr>
        <w:t>“</w:t>
      </w:r>
      <w:r w:rsidR="005F1F84" w:rsidRPr="005F1F8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20</w:t>
      </w:r>
      <w:r w:rsidR="00217AB2">
        <w:rPr>
          <w:rFonts w:ascii="Times New Roman" w:eastAsia="Times New Roman" w:hAnsi="Times New Roman" w:cs="Times New Roman"/>
          <w:sz w:val="24"/>
          <w:szCs w:val="24"/>
          <w:lang w:eastAsia="fr-FR"/>
        </w:rPr>
        <w:t>21</w:t>
      </w:r>
      <w:r w:rsidR="005F1F84" w:rsidRPr="005F1F84">
        <w:rPr>
          <w:rFonts w:ascii="Times New Roman" w:eastAsia="Times New Roman" w:hAnsi="Times New Roman" w:cs="Times New Roman"/>
          <w:sz w:val="24"/>
          <w:szCs w:val="24"/>
          <w:lang w:eastAsia="fr-FR"/>
        </w:rPr>
        <w:t>-202</w:t>
      </w:r>
      <w:r w:rsidR="00217AB2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="005F1F84" w:rsidRPr="005F1F8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г.“ или друг орган установи нарушение и/или неправомерни държавни помощи, Управляващият орган на Програма „Околна среда“ 2021-2027 г. има правото да изисква от Бенефициента, като страна по настоящия договор, да му възстанови всички изплатени средства по договора, ведно с лихва, определена по реда на приложимото законодателство за държавни помощи. Това право може да бъде упражнено независимо от наличието или липсата на виновно поведение на Бенефициента, от причините и основанията за предоставяне на неправомерната държавна помощ и/или за допускането на нарушението на законодателството за държавни помощи.</w:t>
      </w:r>
    </w:p>
    <w:p w14:paraId="6C0EE6BC" w14:textId="78AC2BE6" w:rsidR="003570B7" w:rsidRDefault="005F1F84" w:rsidP="005F1F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F1F8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3.</w:t>
      </w:r>
      <w:r w:rsidR="003570B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8</w:t>
      </w:r>
      <w:r w:rsidRPr="005F1F8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.</w:t>
      </w:r>
      <w:r w:rsidRPr="005F1F8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3570B7" w:rsidRPr="00D90A4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Бенефициентът </w:t>
      </w:r>
      <w:r w:rsidR="003570B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се задължава да извършва интервенции единствено в </w:t>
      </w:r>
      <w:r w:rsidR="003570B7" w:rsidRPr="0046628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обществено достъпни поземлени имоти </w:t>
      </w:r>
      <w:r w:rsidR="003570B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и обекти </w:t>
      </w:r>
      <w:r w:rsidR="003570B7" w:rsidRPr="00466285">
        <w:rPr>
          <w:rFonts w:ascii="Times New Roman" w:eastAsia="Times New Roman" w:hAnsi="Times New Roman" w:cs="Times New Roman"/>
          <w:sz w:val="24"/>
          <w:szCs w:val="24"/>
          <w:lang w:eastAsia="fr-FR"/>
        </w:rPr>
        <w:t>– публична или частна общинска собственост, в регулационните граници в урбанизираните територии на населено място в рамките на съответната община кандидат, в които озеленяването е предвидено изцяло или като процент съгласно ОУП и/или ПУП</w:t>
      </w:r>
      <w:r w:rsidR="003570B7" w:rsidRPr="0027715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</w:t>
      </w:r>
    </w:p>
    <w:p w14:paraId="1DB2F439" w14:textId="59AD9158" w:rsidR="005F1F84" w:rsidRDefault="00D90A47" w:rsidP="00B434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F1F8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3.</w:t>
      </w:r>
      <w:r w:rsidR="003570B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9</w:t>
      </w:r>
      <w:r w:rsidRPr="005F1F8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3570B7">
        <w:rPr>
          <w:rFonts w:ascii="Times New Roman" w:eastAsia="Times New Roman" w:hAnsi="Times New Roman" w:cs="Times New Roman"/>
          <w:sz w:val="24"/>
          <w:szCs w:val="24"/>
          <w:lang w:eastAsia="fr-FR"/>
        </w:rPr>
        <w:t>Бенефициентът се задължава да не променя</w:t>
      </w:r>
      <w:r w:rsidR="003570B7" w:rsidRPr="005F1F8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19019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собствеността, </w:t>
      </w:r>
      <w:r w:rsidR="003570B7" w:rsidRPr="005F1F84">
        <w:rPr>
          <w:rFonts w:ascii="Times New Roman" w:eastAsia="Times New Roman" w:hAnsi="Times New Roman" w:cs="Times New Roman"/>
          <w:sz w:val="24"/>
          <w:szCs w:val="24"/>
          <w:lang w:eastAsia="fr-FR"/>
        </w:rPr>
        <w:t>вид</w:t>
      </w:r>
      <w:r w:rsidR="003570B7">
        <w:rPr>
          <w:rFonts w:ascii="Times New Roman" w:eastAsia="Times New Roman" w:hAnsi="Times New Roman" w:cs="Times New Roman"/>
          <w:sz w:val="24"/>
          <w:szCs w:val="24"/>
          <w:lang w:eastAsia="fr-FR"/>
        </w:rPr>
        <w:t>а</w:t>
      </w:r>
      <w:r w:rsidR="003570B7" w:rsidRPr="005F1F8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и предназначението на </w:t>
      </w:r>
      <w:r w:rsidR="003570B7">
        <w:rPr>
          <w:rFonts w:ascii="Times New Roman" w:eastAsia="Times New Roman" w:hAnsi="Times New Roman" w:cs="Times New Roman"/>
          <w:sz w:val="24"/>
          <w:szCs w:val="24"/>
          <w:lang w:eastAsia="fr-FR"/>
        </w:rPr>
        <w:t>всеки</w:t>
      </w:r>
      <w:r w:rsidR="003570B7" w:rsidRPr="005F1F8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3570B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имот и </w:t>
      </w:r>
      <w:r w:rsidR="003570B7" w:rsidRPr="005F1F84">
        <w:rPr>
          <w:rFonts w:ascii="Times New Roman" w:eastAsia="Times New Roman" w:hAnsi="Times New Roman" w:cs="Times New Roman"/>
          <w:sz w:val="24"/>
          <w:szCs w:val="24"/>
          <w:lang w:eastAsia="fr-FR"/>
        </w:rPr>
        <w:t>обекти</w:t>
      </w:r>
      <w:r w:rsidR="003570B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- предмет на интервенция по настоящия административен договор,</w:t>
      </w:r>
      <w:r w:rsidR="003570B7" w:rsidRPr="005F1F8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3570B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за период </w:t>
      </w:r>
      <w:r w:rsidR="003570B7" w:rsidRPr="005F1F8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не по-малък от 5 години след </w:t>
      </w:r>
      <w:r w:rsidR="003570B7">
        <w:rPr>
          <w:rFonts w:ascii="Times New Roman" w:eastAsia="Times New Roman" w:hAnsi="Times New Roman" w:cs="Times New Roman"/>
          <w:sz w:val="24"/>
          <w:szCs w:val="24"/>
          <w:lang w:eastAsia="fr-FR"/>
        </w:rPr>
        <w:t>окончателното</w:t>
      </w:r>
      <w:r w:rsidR="003570B7" w:rsidRPr="005F1F8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плащане към </w:t>
      </w:r>
      <w:r w:rsidR="003570B7">
        <w:rPr>
          <w:rFonts w:ascii="Times New Roman" w:eastAsia="Times New Roman" w:hAnsi="Times New Roman" w:cs="Times New Roman"/>
          <w:sz w:val="24"/>
          <w:szCs w:val="24"/>
          <w:lang w:eastAsia="fr-FR"/>
        </w:rPr>
        <w:t>Б</w:t>
      </w:r>
      <w:r w:rsidR="003570B7" w:rsidRPr="005F1F84">
        <w:rPr>
          <w:rFonts w:ascii="Times New Roman" w:eastAsia="Times New Roman" w:hAnsi="Times New Roman" w:cs="Times New Roman"/>
          <w:sz w:val="24"/>
          <w:szCs w:val="24"/>
          <w:lang w:eastAsia="fr-FR"/>
        </w:rPr>
        <w:t>енефициента</w:t>
      </w:r>
      <w:r w:rsidR="003570B7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14:paraId="454BF44E" w14:textId="7316D1BC" w:rsidR="003570B7" w:rsidRDefault="003570B7" w:rsidP="00B434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3.10. </w:t>
      </w:r>
      <w:r w:rsidRPr="001D4EA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Бенефициентът следва да гарантира, че елементите на подземната техническа инфраструктура под обекта на интервенция са напълно изградени и/или реконструирани към момента на кандидатстване и не се предвижда планово изграждане или реконструкция на съществуващата подземна инфраструктура за период, не по-малък от 5 години след </w:t>
      </w:r>
      <w:r w:rsidRPr="003570B7">
        <w:rPr>
          <w:rFonts w:ascii="Times New Roman" w:eastAsia="Times New Roman" w:hAnsi="Times New Roman" w:cs="Times New Roman"/>
          <w:sz w:val="24"/>
          <w:szCs w:val="24"/>
          <w:lang w:eastAsia="fr-FR"/>
        </w:rPr>
        <w:t>окончателното плащане към Бенефициента</w:t>
      </w:r>
      <w:r w:rsidRPr="001D4EAA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14:paraId="4989D793" w14:textId="144B1E05" w:rsidR="00D90A47" w:rsidRDefault="005F1F84" w:rsidP="00A121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F1F8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3.</w:t>
      </w:r>
      <w:r w:rsidR="003570B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11</w:t>
      </w:r>
      <w:r w:rsidRPr="005F1F8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.</w:t>
      </w:r>
      <w:r w:rsidR="00D90A4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9C4C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Финансови средства по настоящия административен договор не се предоставят за </w:t>
      </w:r>
      <w:r w:rsidR="009C4C41" w:rsidRPr="009C4C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изграждането и откриването на нови спирки на превозните средства от редовните линии за обществен превоз на пътници по съществуващо или ново маршрутно разписание. </w:t>
      </w:r>
      <w:r w:rsidR="009C4C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Предмет на административния договор е единствено </w:t>
      </w:r>
      <w:r w:rsidR="00D31C2D">
        <w:rPr>
          <w:rFonts w:ascii="Times New Roman" w:eastAsia="Times New Roman" w:hAnsi="Times New Roman" w:cs="Times New Roman"/>
          <w:sz w:val="24"/>
          <w:szCs w:val="24"/>
          <w:lang w:eastAsia="fr-FR"/>
        </w:rPr>
        <w:t>поставянето на зелени покриви</w:t>
      </w:r>
      <w:r w:rsidR="009C4C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на спирки </w:t>
      </w:r>
      <w:r w:rsidR="00D31C2D" w:rsidRPr="00D31C2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на превозните средства от редовните линии за обществен превоз на пътници </w:t>
      </w:r>
      <w:r w:rsidR="009C4C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– общинска собственост, които не се </w:t>
      </w:r>
      <w:r w:rsidR="009C4C41" w:rsidRPr="009C4C41">
        <w:rPr>
          <w:rFonts w:ascii="Times New Roman" w:eastAsia="Times New Roman" w:hAnsi="Times New Roman" w:cs="Times New Roman"/>
          <w:sz w:val="24"/>
          <w:szCs w:val="24"/>
          <w:lang w:eastAsia="fr-FR"/>
        </w:rPr>
        <w:t>използват за извършване на икономическа дейност, вкл. чрез разполагане на рекламни материали, чрез предоставянето на концесия за експлоатация и др.</w:t>
      </w:r>
      <w:r w:rsidR="009C4C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0907213F" w14:textId="64FB4E7D" w:rsidR="00A1211F" w:rsidRPr="001D4EAA" w:rsidRDefault="00B95D13" w:rsidP="00A121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77155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3.1</w:t>
      </w:r>
      <w:r w:rsidR="007B57A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>2</w:t>
      </w:r>
      <w:r w:rsidRPr="00277155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. </w:t>
      </w:r>
      <w:r w:rsidR="00A1211F" w:rsidRPr="00BE5432">
        <w:rPr>
          <w:rFonts w:ascii="Times New Roman" w:eastAsia="Times New Roman" w:hAnsi="Times New Roman" w:cs="Times New Roman"/>
          <w:sz w:val="24"/>
          <w:szCs w:val="24"/>
          <w:lang w:eastAsia="fr-FR"/>
        </w:rPr>
        <w:t>Финансови средства по настоящия административен договор се предоставят за</w:t>
      </w:r>
      <w:r w:rsidR="00A1211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озеленяване на имоти, части от имоти и обекти – общинска собственост, предоставени за управление на общински училища и общински детски градини, които не се използват за </w:t>
      </w:r>
      <w:r w:rsidR="00A1211F" w:rsidRPr="009B08E4">
        <w:rPr>
          <w:rFonts w:ascii="Times New Roman" w:eastAsia="Times New Roman" w:hAnsi="Times New Roman" w:cs="Times New Roman"/>
          <w:sz w:val="24"/>
          <w:szCs w:val="24"/>
          <w:lang w:eastAsia="fr-FR"/>
        </w:rPr>
        <w:t>извършването на икономическа дейност.</w:t>
      </w:r>
    </w:p>
    <w:p w14:paraId="451A09D3" w14:textId="2CD8424A" w:rsidR="00C32C91" w:rsidRDefault="00A1211F" w:rsidP="00C32C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3.1</w:t>
      </w:r>
      <w:r w:rsidR="007B57A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>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. </w:t>
      </w:r>
      <w:r w:rsidR="0058122D" w:rsidRPr="0058122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Бенефициентът </w:t>
      </w:r>
      <w:r w:rsidR="0058122D">
        <w:rPr>
          <w:rFonts w:ascii="Times New Roman" w:eastAsia="Times New Roman" w:hAnsi="Times New Roman" w:cs="Times New Roman"/>
          <w:sz w:val="24"/>
          <w:szCs w:val="24"/>
          <w:lang w:eastAsia="fr-FR"/>
        </w:rPr>
        <w:t>с</w:t>
      </w:r>
      <w:r w:rsidR="0058122D" w:rsidRPr="0058122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е задължава да </w:t>
      </w:r>
      <w:r w:rsidR="00C32C9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възлага дейностите по проекта чрез </w:t>
      </w:r>
      <w:r w:rsidR="0058122D" w:rsidRPr="0058122D">
        <w:rPr>
          <w:rFonts w:ascii="Times New Roman" w:eastAsia="Times New Roman" w:hAnsi="Times New Roman" w:cs="Times New Roman"/>
          <w:sz w:val="24"/>
          <w:szCs w:val="24"/>
          <w:lang w:eastAsia="fr-FR"/>
        </w:rPr>
        <w:t>провежда</w:t>
      </w:r>
      <w:r w:rsidR="00C32C91">
        <w:rPr>
          <w:rFonts w:ascii="Times New Roman" w:eastAsia="Times New Roman" w:hAnsi="Times New Roman" w:cs="Times New Roman"/>
          <w:sz w:val="24"/>
          <w:szCs w:val="24"/>
          <w:lang w:eastAsia="fr-FR"/>
        </w:rPr>
        <w:t>не на</w:t>
      </w:r>
      <w:r w:rsidR="0058122D" w:rsidRPr="0058122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състезателни, прозрачни и недискриминационни процедури по смисъла на т. 89 – 96 от Съобщение на Комисията „Известие на Комисията относно понятието за държавна по-мощ, посочено в чл. 107, пар. 1 от ДФЕС“ (2016/C 262/01).</w:t>
      </w:r>
      <w:r w:rsidR="00C32C9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750BF0DB" w14:textId="1B70FEDC" w:rsidR="00C32C91" w:rsidRDefault="00B43471" w:rsidP="00C32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3.</w:t>
      </w:r>
      <w:r w:rsidR="00C32C9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1</w:t>
      </w:r>
      <w:r w:rsidR="007B57A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>4</w:t>
      </w:r>
      <w:r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.</w:t>
      </w:r>
      <w:r w:rsidRPr="00B4347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C32C91" w:rsidRPr="001632F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При изпълнението на проекта, Бенефициентът </w:t>
      </w:r>
      <w:r w:rsidR="00C32C91">
        <w:rPr>
          <w:rFonts w:ascii="Times New Roman" w:eastAsia="Times New Roman" w:hAnsi="Times New Roman" w:cs="Times New Roman"/>
          <w:sz w:val="24"/>
          <w:szCs w:val="24"/>
          <w:lang w:eastAsia="fr-FR"/>
        </w:rPr>
        <w:t>с</w:t>
      </w:r>
      <w:r w:rsidR="00C32C91" w:rsidRPr="001632FE">
        <w:rPr>
          <w:rFonts w:ascii="Times New Roman" w:eastAsia="Times New Roman" w:hAnsi="Times New Roman" w:cs="Times New Roman"/>
          <w:sz w:val="24"/>
          <w:szCs w:val="24"/>
          <w:lang w:eastAsia="fr-FR"/>
        </w:rPr>
        <w:t>е задължав</w:t>
      </w:r>
      <w:r w:rsidR="00C32C91">
        <w:rPr>
          <w:rFonts w:ascii="Times New Roman" w:eastAsia="Times New Roman" w:hAnsi="Times New Roman" w:cs="Times New Roman"/>
          <w:sz w:val="24"/>
          <w:szCs w:val="24"/>
          <w:lang w:eastAsia="fr-FR"/>
        </w:rPr>
        <w:t>а</w:t>
      </w:r>
      <w:r w:rsidR="00C32C91" w:rsidRPr="001632F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да вод</w:t>
      </w:r>
      <w:r w:rsidR="00C32C91">
        <w:rPr>
          <w:rFonts w:ascii="Times New Roman" w:eastAsia="Times New Roman" w:hAnsi="Times New Roman" w:cs="Times New Roman"/>
          <w:sz w:val="24"/>
          <w:szCs w:val="24"/>
          <w:lang w:eastAsia="fr-FR"/>
        </w:rPr>
        <w:t>и</w:t>
      </w:r>
      <w:r w:rsidR="00C32C91" w:rsidRPr="001632F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отделна счетоводна отчетност за нестопанската и стопанската си дейност</w:t>
      </w:r>
      <w:r w:rsidR="00C32C91" w:rsidRPr="00C32C9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C32C91">
        <w:rPr>
          <w:rFonts w:ascii="Times New Roman" w:eastAsia="Times New Roman" w:hAnsi="Times New Roman" w:cs="Times New Roman"/>
          <w:sz w:val="24"/>
          <w:szCs w:val="24"/>
          <w:lang w:eastAsia="fr-FR"/>
        </w:rPr>
        <w:t>(</w:t>
      </w:r>
      <w:r w:rsidR="00C32C91" w:rsidRPr="001632F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включително по отношение на приходите и източниците на финансиране), с цел избягване на субсидирането на стопанската дейност със средства по настоящия </w:t>
      </w:r>
      <w:r w:rsidR="00C32C9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административен </w:t>
      </w:r>
      <w:r w:rsidR="00C32C91" w:rsidRPr="001632FE">
        <w:rPr>
          <w:rFonts w:ascii="Times New Roman" w:eastAsia="Times New Roman" w:hAnsi="Times New Roman" w:cs="Times New Roman"/>
          <w:sz w:val="24"/>
          <w:szCs w:val="24"/>
          <w:lang w:eastAsia="fr-FR"/>
        </w:rPr>
        <w:t>договор.</w:t>
      </w:r>
      <w:r w:rsidR="00C32C91" w:rsidRPr="00C32C9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5A60B9B5" w14:textId="3ADFACE6" w:rsidR="00C32C91" w:rsidRPr="00B43471" w:rsidRDefault="00B43471" w:rsidP="00C32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3.</w:t>
      </w:r>
      <w:r w:rsidR="001632FE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1</w:t>
      </w:r>
      <w:r w:rsidR="007B57A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>5</w:t>
      </w:r>
      <w:r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.</w:t>
      </w:r>
      <w:r w:rsidRPr="00B4347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C32C91" w:rsidRPr="00B4347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Управляващият орган на </w:t>
      </w:r>
      <w:r w:rsidR="00C32C91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C32C91" w:rsidRPr="00B43471">
        <w:rPr>
          <w:rFonts w:ascii="Times New Roman" w:eastAsia="Times New Roman" w:hAnsi="Times New Roman" w:cs="Times New Roman"/>
          <w:sz w:val="24"/>
          <w:szCs w:val="24"/>
          <w:lang w:eastAsia="fr-FR"/>
        </w:rPr>
        <w:t>рограма „Околна среда</w:t>
      </w:r>
      <w:r w:rsidR="00C32C91">
        <w:rPr>
          <w:rFonts w:ascii="Times New Roman" w:eastAsia="Times New Roman" w:hAnsi="Times New Roman" w:cs="Times New Roman"/>
          <w:sz w:val="24"/>
          <w:szCs w:val="24"/>
          <w:lang w:eastAsia="fr-FR"/>
        </w:rPr>
        <w:t>“</w:t>
      </w:r>
      <w:r w:rsidR="00C32C91" w:rsidRPr="00B4347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20</w:t>
      </w:r>
      <w:r w:rsidR="00C32C91">
        <w:rPr>
          <w:rFonts w:ascii="Times New Roman" w:eastAsia="Times New Roman" w:hAnsi="Times New Roman" w:cs="Times New Roman"/>
          <w:sz w:val="24"/>
          <w:szCs w:val="24"/>
          <w:lang w:eastAsia="fr-FR"/>
        </w:rPr>
        <w:t>21</w:t>
      </w:r>
      <w:r w:rsidR="00C32C91" w:rsidRPr="00B43471">
        <w:rPr>
          <w:rFonts w:ascii="Times New Roman" w:eastAsia="Times New Roman" w:hAnsi="Times New Roman" w:cs="Times New Roman"/>
          <w:sz w:val="24"/>
          <w:szCs w:val="24"/>
          <w:lang w:eastAsia="fr-FR"/>
        </w:rPr>
        <w:t>-202</w:t>
      </w:r>
      <w:r w:rsidR="00C32C91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="00C32C91" w:rsidRPr="00B4347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г. осъществява контрол върху изпълнението на задълженията на Бенефициента</w:t>
      </w:r>
      <w:r w:rsidR="00C32C9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и </w:t>
      </w:r>
      <w:r w:rsidR="00C32C91" w:rsidRPr="00B4347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чрез </w:t>
      </w:r>
      <w:r w:rsidR="00C32C9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документални </w:t>
      </w:r>
      <w:r w:rsidR="00C32C91" w:rsidRPr="00B43471">
        <w:rPr>
          <w:rFonts w:ascii="Times New Roman" w:eastAsia="Times New Roman" w:hAnsi="Times New Roman" w:cs="Times New Roman"/>
          <w:sz w:val="24"/>
          <w:szCs w:val="24"/>
          <w:lang w:eastAsia="fr-FR"/>
        </w:rPr>
        <w:t>проверки</w:t>
      </w:r>
      <w:r w:rsidR="00C32C9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и проверки</w:t>
      </w:r>
      <w:r w:rsidR="00C32C91" w:rsidRPr="00B4347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на място. </w:t>
      </w:r>
      <w:r w:rsidR="00C32C91" w:rsidRPr="0058122D">
        <w:rPr>
          <w:rFonts w:ascii="Times New Roman" w:eastAsia="Times New Roman" w:hAnsi="Times New Roman" w:cs="Times New Roman"/>
          <w:sz w:val="24"/>
          <w:szCs w:val="24"/>
          <w:lang w:eastAsia="fr-FR"/>
        </w:rPr>
        <w:t>При неизпълнение на задълженията на Бенефициента по т. 3.</w:t>
      </w:r>
      <w:r w:rsidR="00C32C91">
        <w:rPr>
          <w:rFonts w:ascii="Times New Roman" w:eastAsia="Times New Roman" w:hAnsi="Times New Roman" w:cs="Times New Roman"/>
          <w:sz w:val="24"/>
          <w:szCs w:val="24"/>
          <w:lang w:eastAsia="fr-FR"/>
        </w:rPr>
        <w:t>5-3.15</w:t>
      </w:r>
      <w:r w:rsidR="00C32C91" w:rsidRPr="0058122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от </w:t>
      </w:r>
      <w:r w:rsidR="00C32C9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настоящия административен </w:t>
      </w:r>
      <w:r w:rsidR="00C32C91" w:rsidRPr="0058122D">
        <w:rPr>
          <w:rFonts w:ascii="Times New Roman" w:eastAsia="Times New Roman" w:hAnsi="Times New Roman" w:cs="Times New Roman"/>
          <w:sz w:val="24"/>
          <w:szCs w:val="24"/>
          <w:lang w:eastAsia="fr-FR"/>
        </w:rPr>
        <w:t>договор, Управляващия</w:t>
      </w:r>
      <w:r w:rsidR="00C32C91">
        <w:rPr>
          <w:rFonts w:ascii="Times New Roman" w:eastAsia="Times New Roman" w:hAnsi="Times New Roman" w:cs="Times New Roman"/>
          <w:sz w:val="24"/>
          <w:szCs w:val="24"/>
          <w:lang w:eastAsia="fr-FR"/>
        </w:rPr>
        <w:t>т</w:t>
      </w:r>
      <w:r w:rsidR="00C32C91" w:rsidRPr="0058122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орган има правото да иска възстановяване на всички изплатени по договора средства, ведно с лихва.</w:t>
      </w:r>
    </w:p>
    <w:p w14:paraId="3F16F15F" w14:textId="32901A7C" w:rsidR="005F1A33" w:rsidRDefault="00AC225D" w:rsidP="00277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lastRenderedPageBreak/>
        <w:t>3.</w:t>
      </w:r>
      <w:r w:rsidR="00B7220B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1</w:t>
      </w:r>
      <w:r w:rsidR="007B57A0">
        <w:rPr>
          <w:rFonts w:ascii="Times New Roman" w:eastAsia="Times New Roman" w:hAnsi="Times New Roman" w:cs="Times New Roman"/>
          <w:b/>
          <w:sz w:val="24"/>
          <w:szCs w:val="24"/>
          <w:lang w:val="en-US" w:eastAsia="fr-FR"/>
        </w:rPr>
        <w:t>6</w:t>
      </w: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. </w:t>
      </w:r>
      <w:r w:rsidR="00003B99" w:rsidRPr="00003B9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При изпълнението на </w:t>
      </w:r>
      <w:r w:rsidR="003D26C8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003B99" w:rsidRPr="00003B99">
        <w:rPr>
          <w:rFonts w:ascii="Times New Roman" w:eastAsia="Times New Roman" w:hAnsi="Times New Roman" w:cs="Times New Roman"/>
          <w:sz w:val="24"/>
          <w:szCs w:val="24"/>
          <w:lang w:eastAsia="fr-FR"/>
        </w:rPr>
        <w:t>роекта Бенефициентът е длъжен да спазва хоризонталните принципи и политики, предвидени в одобрения за финансиране проект.</w:t>
      </w:r>
    </w:p>
    <w:p w14:paraId="34D8C1FD" w14:textId="57F78DE5" w:rsidR="00BD0B1C" w:rsidRDefault="00BD0B1C" w:rsidP="00277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D0B1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1</w:t>
      </w:r>
      <w:r w:rsidR="007B57A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>7</w:t>
      </w:r>
      <w:r w:rsidRPr="00BD0B1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.</w:t>
      </w:r>
      <w:r w:rsidRPr="00BD0B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Извършването на разходи под формата по чл. 55, ал. 1, т. 4 от ЗУСЕФ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СУ</w:t>
      </w:r>
      <w:r w:rsidRPr="00BD0B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не освобождава Бенефициента от задължението му да разходва средствата по настоящия договор при спазване на приложимото европейско и национално законодателство.</w:t>
      </w:r>
    </w:p>
    <w:p w14:paraId="5126F27B" w14:textId="61806FD9" w:rsidR="003C53F7" w:rsidRPr="003C53F7" w:rsidRDefault="003C53F7" w:rsidP="0027715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EF7015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3.</w:t>
      </w:r>
      <w:r w:rsidR="00D41D12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1</w:t>
      </w:r>
      <w:r w:rsidR="007B57A0">
        <w:rPr>
          <w:rFonts w:ascii="Times New Roman" w:eastAsia="Times New Roman" w:hAnsi="Times New Roman"/>
          <w:b/>
          <w:bCs/>
          <w:sz w:val="24"/>
          <w:szCs w:val="24"/>
          <w:lang w:val="en-US" w:eastAsia="fr-FR"/>
        </w:rPr>
        <w:t>8</w:t>
      </w:r>
      <w:r w:rsidRPr="00EF7015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.</w:t>
      </w:r>
      <w:r w:rsidRPr="003C53F7">
        <w:rPr>
          <w:rFonts w:ascii="Times New Roman" w:eastAsia="Times New Roman" w:hAnsi="Times New Roman"/>
          <w:sz w:val="24"/>
          <w:szCs w:val="24"/>
          <w:lang w:eastAsia="fr-FR"/>
        </w:rPr>
        <w:t xml:space="preserve"> Други специфични права и задължения: …………………………………… (описват се специфични за проекта права и задължения, ако е приложимо).</w:t>
      </w:r>
    </w:p>
    <w:p w14:paraId="2D5603A7" w14:textId="133EFC10" w:rsidR="00B87228" w:rsidRDefault="00B87228" w:rsidP="0027715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510D3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3.</w:t>
      </w:r>
      <w:r w:rsidR="007B57A0">
        <w:rPr>
          <w:rFonts w:ascii="Times New Roman" w:eastAsia="Times New Roman" w:hAnsi="Times New Roman"/>
          <w:b/>
          <w:bCs/>
          <w:sz w:val="24"/>
          <w:szCs w:val="24"/>
          <w:lang w:val="en-US" w:eastAsia="fr-FR"/>
        </w:rPr>
        <w:t>19</w:t>
      </w:r>
      <w:r w:rsidRPr="003510D3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.</w:t>
      </w:r>
      <w:r w:rsidRPr="00B8722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Настоящият административен договор и приложенията към него могат да бъдат изменяни и/или допълвани след подаване на уведомление за промяна </w:t>
      </w:r>
      <w:r w:rsidR="00340902" w:rsidRPr="00340902">
        <w:rPr>
          <w:rFonts w:ascii="Times New Roman" w:eastAsia="Times New Roman" w:hAnsi="Times New Roman"/>
          <w:sz w:val="24"/>
          <w:szCs w:val="24"/>
          <w:lang w:eastAsia="fr-FR"/>
        </w:rPr>
        <w:t>до Управляващия орган посредством отразено изменение в поле „Искане за изменение/промяна</w:t>
      </w:r>
      <w:r w:rsidR="00B05DE5">
        <w:rPr>
          <w:rFonts w:ascii="Times New Roman" w:eastAsia="Times New Roman" w:hAnsi="Times New Roman"/>
          <w:sz w:val="24"/>
          <w:szCs w:val="24"/>
          <w:lang w:eastAsia="fr-FR"/>
        </w:rPr>
        <w:t>“</w:t>
      </w:r>
      <w:r w:rsidR="00340902" w:rsidRPr="00340902">
        <w:rPr>
          <w:rFonts w:ascii="Times New Roman" w:eastAsia="Times New Roman" w:hAnsi="Times New Roman"/>
          <w:sz w:val="24"/>
          <w:szCs w:val="24"/>
          <w:lang w:eastAsia="fr-FR"/>
        </w:rPr>
        <w:t>, на актуалната версия на сключения АДБФП, в секция „Промени и изменения“, модул „Договори“ на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 ИСУН, в което се описва предвижданата промяна и мотивите, които я налагат</w:t>
      </w:r>
      <w:r w:rsidR="00340902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340902" w:rsidRPr="00340902">
        <w:rPr>
          <w:rFonts w:ascii="Times New Roman" w:eastAsia="Times New Roman" w:hAnsi="Times New Roman"/>
          <w:sz w:val="24"/>
          <w:szCs w:val="24"/>
          <w:lang w:eastAsia="fr-FR"/>
        </w:rPr>
        <w:t xml:space="preserve">Уведомлението се подава с цел проверка и одобрение от УО на ПОС 2021 -2027 г. 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 Промяната се счита за извършена от датата на получаване от страна на Бенефициента на</w:t>
      </w:r>
      <w:r w:rsid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 изрично писмено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 съгласие</w:t>
      </w:r>
      <w:r w:rsidR="005D179A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7C6826">
        <w:rPr>
          <w:rFonts w:ascii="Times New Roman" w:eastAsia="Times New Roman" w:hAnsi="Times New Roman"/>
          <w:sz w:val="24"/>
          <w:szCs w:val="24"/>
          <w:lang w:eastAsia="fr-FR"/>
        </w:rPr>
        <w:t>имащо характеристиките на индивидуален административен</w:t>
      </w:r>
      <w:r w:rsidR="0072356D">
        <w:rPr>
          <w:rFonts w:ascii="Times New Roman" w:eastAsia="Times New Roman" w:hAnsi="Times New Roman"/>
          <w:sz w:val="24"/>
          <w:szCs w:val="24"/>
          <w:lang w:eastAsia="fr-FR"/>
        </w:rPr>
        <w:t xml:space="preserve"> акт</w:t>
      </w:r>
      <w:r w:rsid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>на Ръководителя на Управляващия орган на програма „Околна среда</w:t>
      </w:r>
      <w:r w:rsidR="00217AB2">
        <w:rPr>
          <w:rFonts w:ascii="Times New Roman" w:eastAsia="Times New Roman" w:hAnsi="Times New Roman"/>
          <w:sz w:val="24"/>
          <w:szCs w:val="24"/>
          <w:lang w:eastAsia="fr-FR"/>
        </w:rPr>
        <w:t>“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 20</w:t>
      </w:r>
      <w:r w:rsidR="0072356D">
        <w:rPr>
          <w:rFonts w:ascii="Times New Roman" w:eastAsia="Times New Roman" w:hAnsi="Times New Roman"/>
          <w:sz w:val="24"/>
          <w:szCs w:val="24"/>
          <w:lang w:eastAsia="fr-FR"/>
        </w:rPr>
        <w:t>21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>-202</w:t>
      </w:r>
      <w:r w:rsidR="0072356D">
        <w:rPr>
          <w:rFonts w:ascii="Times New Roman" w:eastAsia="Times New Roman" w:hAnsi="Times New Roman"/>
          <w:sz w:val="24"/>
          <w:szCs w:val="24"/>
          <w:lang w:eastAsia="fr-FR"/>
        </w:rPr>
        <w:t>7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 г.</w:t>
      </w:r>
      <w:r w:rsidR="00340902">
        <w:rPr>
          <w:rFonts w:ascii="Times New Roman" w:eastAsia="Times New Roman" w:hAnsi="Times New Roman"/>
          <w:sz w:val="24"/>
          <w:szCs w:val="24"/>
          <w:lang w:eastAsia="fr-FR"/>
        </w:rPr>
        <w:t>, последвано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340902">
        <w:rPr>
          <w:rFonts w:ascii="Times New Roman" w:eastAsia="Times New Roman" w:hAnsi="Times New Roman"/>
          <w:sz w:val="24"/>
          <w:szCs w:val="24"/>
          <w:lang w:eastAsia="fr-FR"/>
        </w:rPr>
        <w:t>от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 отразяване на същата в ИСУН.  </w:t>
      </w:r>
    </w:p>
    <w:p w14:paraId="294F8BE3" w14:textId="4F15A3CA" w:rsidR="00EF7015" w:rsidRDefault="00EF7015" w:rsidP="002771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fr-FR"/>
        </w:rPr>
      </w:pPr>
      <w:r w:rsidRPr="00EF7015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4.</w:t>
      </w:r>
      <w:r w:rsidRPr="00EF7015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352504">
        <w:rPr>
          <w:rFonts w:ascii="Times New Roman" w:hAnsi="Times New Roman"/>
          <w:sz w:val="24"/>
          <w:szCs w:val="24"/>
          <w:lang w:eastAsia="fr-FR"/>
        </w:rPr>
        <w:t xml:space="preserve">Конкретизация на условията за </w:t>
      </w:r>
      <w:r>
        <w:rPr>
          <w:rFonts w:ascii="Times New Roman" w:hAnsi="Times New Roman"/>
          <w:sz w:val="24"/>
          <w:szCs w:val="24"/>
          <w:lang w:eastAsia="fr-FR"/>
        </w:rPr>
        <w:t>плащане</w:t>
      </w:r>
      <w:r w:rsidR="00D41D12">
        <w:rPr>
          <w:rFonts w:ascii="Times New Roman" w:hAnsi="Times New Roman"/>
          <w:sz w:val="24"/>
          <w:szCs w:val="24"/>
          <w:lang w:eastAsia="fr-FR"/>
        </w:rPr>
        <w:t xml:space="preserve"> </w:t>
      </w:r>
      <w:r>
        <w:rPr>
          <w:rFonts w:ascii="Times New Roman" w:hAnsi="Times New Roman"/>
          <w:sz w:val="24"/>
          <w:szCs w:val="24"/>
          <w:lang w:eastAsia="fr-FR"/>
        </w:rPr>
        <w:t>- съгласно описаното в т.3</w:t>
      </w:r>
      <w:r w:rsidR="00C32C91">
        <w:rPr>
          <w:rFonts w:ascii="Times New Roman" w:hAnsi="Times New Roman"/>
          <w:sz w:val="24"/>
          <w:szCs w:val="24"/>
          <w:lang w:eastAsia="fr-FR"/>
        </w:rPr>
        <w:t>.</w:t>
      </w:r>
    </w:p>
    <w:p w14:paraId="6BB64BD8" w14:textId="77777777" w:rsidR="00EF7015" w:rsidRDefault="00EF7015" w:rsidP="0027715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fr-FR"/>
        </w:rPr>
      </w:pPr>
      <w:r w:rsidRPr="00EF440B">
        <w:rPr>
          <w:rFonts w:ascii="Times New Roman" w:hAnsi="Times New Roman"/>
          <w:i/>
          <w:sz w:val="24"/>
          <w:szCs w:val="24"/>
          <w:lang w:eastAsia="fr-FR"/>
        </w:rPr>
        <w:t>(</w:t>
      </w:r>
      <w:r>
        <w:rPr>
          <w:rFonts w:ascii="Times New Roman" w:hAnsi="Times New Roman"/>
          <w:i/>
          <w:sz w:val="24"/>
          <w:szCs w:val="24"/>
          <w:lang w:eastAsia="fr-FR"/>
        </w:rPr>
        <w:t>К</w:t>
      </w:r>
      <w:r w:rsidRPr="00EF440B">
        <w:rPr>
          <w:rFonts w:ascii="Times New Roman" w:hAnsi="Times New Roman"/>
          <w:i/>
          <w:sz w:val="24"/>
          <w:szCs w:val="24"/>
          <w:lang w:eastAsia="fr-FR"/>
        </w:rPr>
        <w:t xml:space="preserve">огато е приложимо </w:t>
      </w:r>
      <w:r w:rsidRPr="008604F7">
        <w:rPr>
          <w:rFonts w:ascii="Times New Roman" w:hAnsi="Times New Roman"/>
          <w:i/>
          <w:sz w:val="24"/>
          <w:szCs w:val="24"/>
          <w:lang w:eastAsia="fr-FR"/>
        </w:rPr>
        <w:t xml:space="preserve">се посочва </w:t>
      </w:r>
      <w:r>
        <w:rPr>
          <w:rFonts w:ascii="Times New Roman" w:hAnsi="Times New Roman"/>
          <w:i/>
          <w:sz w:val="24"/>
          <w:szCs w:val="24"/>
          <w:lang w:eastAsia="fr-FR"/>
        </w:rPr>
        <w:t>и методът, приложим</w:t>
      </w:r>
      <w:r w:rsidRPr="008604F7">
        <w:rPr>
          <w:rFonts w:ascii="Times New Roman" w:hAnsi="Times New Roman"/>
          <w:i/>
          <w:sz w:val="24"/>
          <w:szCs w:val="24"/>
          <w:lang w:eastAsia="fr-FR"/>
        </w:rPr>
        <w:t xml:space="preserve"> за определянето на разходите и условията за изплащане на </w:t>
      </w:r>
      <w:r w:rsidRPr="004C3860">
        <w:rPr>
          <w:rFonts w:ascii="Times New Roman" w:hAnsi="Times New Roman"/>
          <w:i/>
          <w:sz w:val="24"/>
          <w:szCs w:val="24"/>
          <w:lang w:eastAsia="fr-FR"/>
        </w:rPr>
        <w:t xml:space="preserve">безвъзмездната финансова </w:t>
      </w:r>
      <w:r>
        <w:rPr>
          <w:rFonts w:ascii="Times New Roman" w:hAnsi="Times New Roman"/>
          <w:i/>
          <w:sz w:val="24"/>
          <w:szCs w:val="24"/>
          <w:lang w:eastAsia="fr-FR"/>
        </w:rPr>
        <w:t xml:space="preserve">помощ, а </w:t>
      </w:r>
      <w:r w:rsidRPr="00EF440B">
        <w:rPr>
          <w:rFonts w:ascii="Times New Roman" w:hAnsi="Times New Roman"/>
          <w:i/>
          <w:sz w:val="24"/>
          <w:szCs w:val="24"/>
          <w:lang w:eastAsia="fr-FR"/>
        </w:rPr>
        <w:t xml:space="preserve">в случаите по чл. 4, ал. </w:t>
      </w:r>
      <w:r>
        <w:rPr>
          <w:rFonts w:ascii="Times New Roman" w:hAnsi="Times New Roman"/>
          <w:i/>
          <w:sz w:val="24"/>
          <w:szCs w:val="24"/>
          <w:lang w:eastAsia="fr-FR"/>
        </w:rPr>
        <w:t>5</w:t>
      </w:r>
      <w:r w:rsidRPr="00EF440B">
        <w:rPr>
          <w:rFonts w:ascii="Times New Roman" w:hAnsi="Times New Roman"/>
          <w:i/>
          <w:sz w:val="24"/>
          <w:szCs w:val="24"/>
          <w:lang w:eastAsia="fr-FR"/>
        </w:rPr>
        <w:t xml:space="preserve"> от </w:t>
      </w:r>
      <w:r>
        <w:rPr>
          <w:rFonts w:ascii="Times New Roman" w:hAnsi="Times New Roman"/>
          <w:i/>
          <w:sz w:val="24"/>
          <w:szCs w:val="24"/>
          <w:lang w:eastAsia="fr-FR"/>
        </w:rPr>
        <w:t>ЗУСЕФСУ – условията за пълно или частично възстановяване на помощта</w:t>
      </w:r>
      <w:r w:rsidRPr="00EF440B">
        <w:rPr>
          <w:rFonts w:ascii="Times New Roman" w:hAnsi="Times New Roman"/>
          <w:i/>
          <w:sz w:val="24"/>
          <w:szCs w:val="24"/>
          <w:lang w:eastAsia="fr-FR"/>
        </w:rPr>
        <w:t>)</w:t>
      </w:r>
    </w:p>
    <w:p w14:paraId="56C35806" w14:textId="4DF96AF4" w:rsidR="00EF7015" w:rsidRDefault="00EF7015" w:rsidP="0027715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EF7015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5.</w:t>
      </w:r>
      <w:r>
        <w:rPr>
          <w:rFonts w:ascii="Times New Roman" w:eastAsia="Times New Roman" w:hAnsi="Times New Roman"/>
          <w:sz w:val="24"/>
          <w:szCs w:val="24"/>
          <w:lang w:eastAsia="fr-FR"/>
        </w:rPr>
        <w:tab/>
      </w:r>
      <w:r w:rsidRPr="00EF7015">
        <w:rPr>
          <w:rFonts w:ascii="Times New Roman" w:eastAsia="Times New Roman" w:hAnsi="Times New Roman"/>
          <w:sz w:val="24"/>
          <w:szCs w:val="24"/>
          <w:lang w:eastAsia="fr-FR"/>
        </w:rPr>
        <w:t>Възстановяване на недължимо платените и надплатени суми, както и на неправомерно получените или неправомерно усвоени средства.</w:t>
      </w:r>
    </w:p>
    <w:p w14:paraId="10351DDF" w14:textId="68E8BBDA" w:rsidR="00B0151F" w:rsidRPr="00A178CC" w:rsidRDefault="00B0151F" w:rsidP="00277155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fr-FR"/>
        </w:rPr>
      </w:pPr>
      <w:r w:rsidRPr="00A178CC">
        <w:rPr>
          <w:rFonts w:ascii="Times New Roman" w:eastAsia="Times New Roman" w:hAnsi="Times New Roman"/>
          <w:i/>
          <w:iCs/>
          <w:sz w:val="24"/>
          <w:szCs w:val="24"/>
          <w:lang w:eastAsia="fr-FR"/>
        </w:rPr>
        <w:t>Възстановяване на недължимо платените и надплатени суми, както и на неправомерно получените или неправомерно усвоени средства се извършва съгласно условията за изпълнение и приложимия закон.</w:t>
      </w:r>
    </w:p>
    <w:p w14:paraId="50660DCE" w14:textId="0BC07C4F" w:rsidR="00EF7015" w:rsidRPr="00EF7015" w:rsidRDefault="00EF7015" w:rsidP="00277155">
      <w:pPr>
        <w:spacing w:after="0" w:line="240" w:lineRule="auto"/>
        <w:jc w:val="both"/>
        <w:rPr>
          <w:b/>
          <w:bCs/>
          <w:lang w:eastAsia="fr-FR"/>
        </w:rPr>
      </w:pPr>
      <w:r w:rsidRPr="00EF7015">
        <w:rPr>
          <w:rFonts w:ascii="Times New Roman" w:hAnsi="Times New Roman"/>
          <w:b/>
          <w:bCs/>
          <w:sz w:val="24"/>
          <w:szCs w:val="24"/>
          <w:lang w:eastAsia="fr-FR"/>
        </w:rPr>
        <w:t>6.</w:t>
      </w:r>
      <w:r>
        <w:rPr>
          <w:rFonts w:ascii="Times New Roman" w:hAnsi="Times New Roman"/>
          <w:b/>
          <w:bCs/>
          <w:sz w:val="24"/>
          <w:szCs w:val="24"/>
          <w:lang w:eastAsia="fr-FR"/>
        </w:rPr>
        <w:t xml:space="preserve"> </w:t>
      </w:r>
      <w:r w:rsidRPr="00854B99">
        <w:rPr>
          <w:rFonts w:ascii="Times New Roman" w:hAnsi="Times New Roman"/>
          <w:sz w:val="24"/>
          <w:szCs w:val="24"/>
          <w:lang w:eastAsia="fr-FR"/>
        </w:rPr>
        <w:t>Информация, че безвъзмездната финансова помощ има характер на допустима държавна или минимална помощ, с посочване на акта на Европейския съюз, съгласно който се предоставя или одобрява</w:t>
      </w:r>
      <w:r>
        <w:rPr>
          <w:rFonts w:ascii="Times New Roman" w:hAnsi="Times New Roman"/>
          <w:sz w:val="24"/>
          <w:szCs w:val="24"/>
          <w:lang w:eastAsia="fr-FR"/>
        </w:rPr>
        <w:t xml:space="preserve">. </w:t>
      </w:r>
      <w:r w:rsidRPr="00EF7015">
        <w:rPr>
          <w:rFonts w:ascii="Times New Roman" w:hAnsi="Times New Roman"/>
          <w:sz w:val="24"/>
          <w:szCs w:val="24"/>
          <w:lang w:eastAsia="fr-FR"/>
        </w:rPr>
        <w:t>(когато е приложимо)</w:t>
      </w:r>
    </w:p>
    <w:p w14:paraId="7C2603FB" w14:textId="5658FB35" w:rsidR="00EF7015" w:rsidRPr="00B87228" w:rsidRDefault="00EF7015" w:rsidP="00C32C9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7</w:t>
      </w: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Pr="00535EE6">
        <w:rPr>
          <w:rFonts w:ascii="Times New Roman" w:hAnsi="Times New Roman" w:cs="Times New Roman"/>
        </w:rPr>
        <w:t xml:space="preserve"> 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Одобреният Проект и документите по чл. 26, ал. 1 от </w:t>
      </w:r>
      <w:r w:rsidRPr="003E699C">
        <w:rPr>
          <w:rFonts w:ascii="Times New Roman" w:eastAsia="Times New Roman" w:hAnsi="Times New Roman" w:cs="Times New Roman"/>
          <w:sz w:val="24"/>
          <w:szCs w:val="24"/>
          <w:lang w:eastAsia="fr-FR"/>
        </w:rPr>
        <w:t>Закона за управление на средствата от Европейските фондове при споделено управление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, в частта, определяща условията за изпълнение, са неразделна част от настоящия договор.</w:t>
      </w:r>
    </w:p>
    <w:p w14:paraId="10DC0D3E" w14:textId="3D68CCC1" w:rsidR="00A10E00" w:rsidRPr="00535EE6" w:rsidRDefault="00EF7015" w:rsidP="00277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8</w:t>
      </w:r>
      <w:r w:rsidR="00A10E00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="00A10E00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Неразделна част от </w:t>
      </w:r>
      <w:r w:rsidR="00C32C9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административния </w:t>
      </w:r>
      <w:r w:rsidR="00A10E00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договор са:</w:t>
      </w:r>
    </w:p>
    <w:p w14:paraId="547A32DE" w14:textId="42578C04" w:rsidR="000545D9" w:rsidRPr="00A10E00" w:rsidRDefault="00EF7015" w:rsidP="00C32C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A10E00" w:rsidRPr="00535EE6">
        <w:rPr>
          <w:rFonts w:ascii="Times New Roman" w:hAnsi="Times New Roman" w:cs="Times New Roman"/>
          <w:b/>
          <w:sz w:val="24"/>
          <w:szCs w:val="24"/>
        </w:rPr>
        <w:t>.1.</w:t>
      </w:r>
      <w:r w:rsidR="00A10E00" w:rsidRPr="00535EE6">
        <w:rPr>
          <w:rFonts w:ascii="Times New Roman" w:hAnsi="Times New Roman" w:cs="Times New Roman"/>
          <w:sz w:val="24"/>
          <w:szCs w:val="24"/>
        </w:rPr>
        <w:t xml:space="preserve"> Приложение № 1 </w:t>
      </w:r>
      <w:r w:rsidR="00C47BBB" w:rsidRPr="00535EE6">
        <w:rPr>
          <w:rFonts w:ascii="Times New Roman" w:hAnsi="Times New Roman" w:cs="Times New Roman"/>
          <w:sz w:val="24"/>
          <w:szCs w:val="24"/>
        </w:rPr>
        <w:t>–</w:t>
      </w:r>
      <w:r w:rsidR="00A10E00" w:rsidRPr="00535EE6">
        <w:rPr>
          <w:rFonts w:ascii="Times New Roman" w:hAnsi="Times New Roman" w:cs="Times New Roman"/>
          <w:sz w:val="24"/>
          <w:szCs w:val="24"/>
        </w:rPr>
        <w:t xml:space="preserve"> Одобрено проектно предложение </w:t>
      </w:r>
      <w:r w:rsidR="000545D9">
        <w:rPr>
          <w:rFonts w:ascii="Times New Roman" w:hAnsi="Times New Roman" w:cs="Times New Roman"/>
          <w:sz w:val="24"/>
          <w:szCs w:val="24"/>
        </w:rPr>
        <w:t xml:space="preserve">с регистрационен </w:t>
      </w:r>
      <w:r w:rsidR="000545D9" w:rsidRPr="00A10E00">
        <w:rPr>
          <w:rFonts w:ascii="Times New Roman" w:hAnsi="Times New Roman" w:cs="Times New Roman"/>
          <w:sz w:val="24"/>
          <w:szCs w:val="24"/>
        </w:rPr>
        <w:t>№ ……….</w:t>
      </w:r>
      <w:r w:rsidR="000545D9">
        <w:rPr>
          <w:rFonts w:ascii="Times New Roman" w:hAnsi="Times New Roman" w:cs="Times New Roman"/>
          <w:sz w:val="24"/>
          <w:szCs w:val="24"/>
        </w:rPr>
        <w:t>, налично в ИСУН</w:t>
      </w:r>
      <w:r w:rsidR="000545D9" w:rsidRPr="00A10E00">
        <w:rPr>
          <w:rFonts w:ascii="Times New Roman" w:hAnsi="Times New Roman" w:cs="Times New Roman"/>
          <w:sz w:val="24"/>
          <w:szCs w:val="24"/>
        </w:rPr>
        <w:t>;</w:t>
      </w:r>
    </w:p>
    <w:p w14:paraId="4AF8276F" w14:textId="09EF980A" w:rsidR="00AD6D13" w:rsidRDefault="00EF7015" w:rsidP="002771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A10E00" w:rsidRPr="00535EE6">
        <w:rPr>
          <w:rFonts w:ascii="Times New Roman" w:hAnsi="Times New Roman" w:cs="Times New Roman"/>
          <w:b/>
          <w:sz w:val="24"/>
          <w:szCs w:val="24"/>
        </w:rPr>
        <w:t>.2.</w:t>
      </w:r>
      <w:r w:rsidR="00A10E00" w:rsidRPr="00535EE6">
        <w:rPr>
          <w:rFonts w:ascii="Times New Roman" w:hAnsi="Times New Roman" w:cs="Times New Roman"/>
          <w:sz w:val="24"/>
          <w:szCs w:val="24"/>
        </w:rPr>
        <w:t xml:space="preserve"> Приложение № 2 </w:t>
      </w:r>
      <w:r w:rsidR="008A7C49" w:rsidRPr="00535EE6">
        <w:rPr>
          <w:rFonts w:ascii="Times New Roman" w:hAnsi="Times New Roman" w:cs="Times New Roman"/>
          <w:sz w:val="24"/>
          <w:szCs w:val="24"/>
        </w:rPr>
        <w:t>–</w:t>
      </w:r>
      <w:r w:rsidR="00947628">
        <w:rPr>
          <w:rFonts w:ascii="Times New Roman" w:hAnsi="Times New Roman" w:cs="Times New Roman"/>
          <w:sz w:val="24"/>
          <w:szCs w:val="24"/>
        </w:rPr>
        <w:t xml:space="preserve"> </w:t>
      </w:r>
      <w:r w:rsidR="008A7C49" w:rsidRPr="00535EE6">
        <w:rPr>
          <w:rFonts w:ascii="Times New Roman" w:hAnsi="Times New Roman" w:cs="Times New Roman"/>
          <w:sz w:val="24"/>
          <w:szCs w:val="24"/>
        </w:rPr>
        <w:t xml:space="preserve">Условия за изпълнение по процедура </w:t>
      </w:r>
      <w:r w:rsidR="00E160D4" w:rsidRPr="00E160D4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C32C9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160D4" w:rsidRPr="00E160D4">
        <w:rPr>
          <w:rFonts w:ascii="Times New Roman" w:hAnsi="Times New Roman" w:cs="Times New Roman"/>
          <w:b/>
          <w:bCs/>
          <w:sz w:val="24"/>
          <w:szCs w:val="24"/>
        </w:rPr>
        <w:t>BG16FFPR002-5.00</w:t>
      </w:r>
      <w:r w:rsidR="00F60525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E160D4" w:rsidRPr="00E160D4">
        <w:rPr>
          <w:rFonts w:ascii="Times New Roman" w:hAnsi="Times New Roman" w:cs="Times New Roman"/>
          <w:b/>
          <w:bCs/>
          <w:sz w:val="24"/>
          <w:szCs w:val="24"/>
        </w:rPr>
        <w:t xml:space="preserve"> „Зелени мерки в градска среда“</w:t>
      </w:r>
      <w:r w:rsidR="00D70F57" w:rsidRPr="00D70F57">
        <w:t xml:space="preserve"> </w:t>
      </w:r>
      <w:r w:rsidR="00D70F57" w:rsidRPr="00D70F57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F6052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D70F57" w:rsidRPr="00D70F57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="00E160D4" w:rsidRPr="00E160D4">
        <w:rPr>
          <w:rFonts w:ascii="Times New Roman" w:hAnsi="Times New Roman" w:cs="Times New Roman"/>
          <w:sz w:val="24"/>
          <w:szCs w:val="24"/>
        </w:rPr>
        <w:t xml:space="preserve"> </w:t>
      </w:r>
      <w:r w:rsidR="006D03FA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и приложенията към </w:t>
      </w:r>
      <w:r w:rsidR="00B65400">
        <w:rPr>
          <w:rFonts w:ascii="Times New Roman" w:eastAsia="Times New Roman" w:hAnsi="Times New Roman" w:cs="Times New Roman"/>
          <w:sz w:val="24"/>
          <w:szCs w:val="24"/>
          <w:lang w:eastAsia="fr-FR"/>
        </w:rPr>
        <w:t>тях</w:t>
      </w:r>
      <w:r w:rsidR="00A10E00" w:rsidRPr="00535EE6">
        <w:rPr>
          <w:rFonts w:ascii="Times New Roman" w:hAnsi="Times New Roman" w:cs="Times New Roman"/>
          <w:sz w:val="24"/>
          <w:szCs w:val="24"/>
        </w:rPr>
        <w:t>;</w:t>
      </w:r>
      <w:r w:rsidR="00A97D6C" w:rsidRPr="00535EE6">
        <w:rPr>
          <w:rFonts w:ascii="Times New Roman" w:hAnsi="Times New Roman" w:cs="Times New Roman"/>
          <w:sz w:val="24"/>
          <w:szCs w:val="24"/>
        </w:rPr>
        <w:t xml:space="preserve"> </w:t>
      </w:r>
      <w:r w:rsidR="007B15FA" w:rsidRPr="00535E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FD8296" w14:textId="0E9E3BF1" w:rsidR="00A10E00" w:rsidRDefault="00AD6D13" w:rsidP="002771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155">
        <w:rPr>
          <w:rFonts w:ascii="Times New Roman" w:hAnsi="Times New Roman" w:cs="Times New Roman"/>
          <w:b/>
          <w:bCs/>
          <w:sz w:val="24"/>
          <w:szCs w:val="24"/>
        </w:rPr>
        <w:t>8.3.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1A33">
        <w:rPr>
          <w:rFonts w:ascii="Times New Roman" w:hAnsi="Times New Roman" w:cs="Times New Roman"/>
          <w:sz w:val="24"/>
          <w:szCs w:val="24"/>
        </w:rPr>
        <w:t xml:space="preserve"> </w:t>
      </w:r>
      <w:r w:rsidRPr="00AD6D13">
        <w:rPr>
          <w:rFonts w:ascii="Times New Roman" w:hAnsi="Times New Roman" w:cs="Times New Roman"/>
          <w:sz w:val="24"/>
          <w:szCs w:val="24"/>
        </w:rPr>
        <w:t xml:space="preserve">Приложение № 3 – </w:t>
      </w:r>
      <w:r w:rsidR="00A178CC">
        <w:rPr>
          <w:rFonts w:ascii="Times New Roman" w:hAnsi="Times New Roman" w:cs="Times New Roman"/>
          <w:sz w:val="24"/>
          <w:szCs w:val="24"/>
        </w:rPr>
        <w:t>Декларация</w:t>
      </w:r>
      <w:r w:rsidR="00A178CC" w:rsidRPr="003129E4">
        <w:rPr>
          <w:rFonts w:ascii="Times New Roman" w:hAnsi="Times New Roman" w:cs="Times New Roman"/>
          <w:sz w:val="24"/>
          <w:szCs w:val="24"/>
        </w:rPr>
        <w:t xml:space="preserve"> от бенефициента, че проектът не е физически завършен и изцяло осъществен и че исканата безвъзмездна финансова помощ </w:t>
      </w:r>
      <w:r w:rsidR="00A178CC" w:rsidRPr="00A51570">
        <w:rPr>
          <w:rFonts w:ascii="Times New Roman" w:hAnsi="Times New Roman" w:cs="Times New Roman"/>
          <w:sz w:val="24"/>
          <w:szCs w:val="24"/>
        </w:rPr>
        <w:t>не е за финансиране на разходи, които вече са финансирани със средства от ЕФСУ или чрез други фондове и инструменти на Европейския съюз, както и с други публични средства, различни от тези на бенефициента</w:t>
      </w:r>
      <w:r w:rsidR="00A178CC" w:rsidRPr="003129E4">
        <w:rPr>
          <w:rFonts w:ascii="Times New Roman" w:hAnsi="Times New Roman" w:cs="Times New Roman"/>
          <w:sz w:val="24"/>
          <w:szCs w:val="24"/>
        </w:rPr>
        <w:t xml:space="preserve"> – към датата на сключване на административния договор за предоставяне на безвъзмездна финансова помощ</w:t>
      </w:r>
      <w:r w:rsidR="00D90A47">
        <w:rPr>
          <w:rFonts w:ascii="Times New Roman" w:hAnsi="Times New Roman" w:cs="Times New Roman"/>
          <w:sz w:val="24"/>
          <w:szCs w:val="24"/>
        </w:rPr>
        <w:t>.</w:t>
      </w:r>
    </w:p>
    <w:p w14:paraId="236B2718" w14:textId="15800537" w:rsidR="00934504" w:rsidRDefault="00EF7015" w:rsidP="00C32C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545D9" w:rsidRPr="00EF701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41D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34504" w:rsidRPr="00934504">
        <w:rPr>
          <w:rFonts w:ascii="Times New Roman" w:hAnsi="Times New Roman" w:cs="Times New Roman"/>
          <w:sz w:val="24"/>
          <w:szCs w:val="24"/>
        </w:rPr>
        <w:t xml:space="preserve">С подписването на настоящия договор Бенефициентът декларира, че е запознат със съдържанието на договора и всички негови приложения, представляващи неразделна негова част, описани в т. </w:t>
      </w:r>
      <w:r>
        <w:rPr>
          <w:rFonts w:ascii="Times New Roman" w:hAnsi="Times New Roman" w:cs="Times New Roman"/>
          <w:sz w:val="24"/>
          <w:szCs w:val="24"/>
        </w:rPr>
        <w:t>8</w:t>
      </w:r>
      <w:r w:rsidR="00934504" w:rsidRPr="00934504">
        <w:rPr>
          <w:rFonts w:ascii="Times New Roman" w:hAnsi="Times New Roman" w:cs="Times New Roman"/>
          <w:sz w:val="24"/>
          <w:szCs w:val="24"/>
        </w:rPr>
        <w:t>, изразява съгласие с тях и се задължава да изпълнява всички произтичащи от тях задължения.</w:t>
      </w:r>
    </w:p>
    <w:p w14:paraId="3DFAFCAF" w14:textId="77777777" w:rsidR="00934504" w:rsidRDefault="00934504" w:rsidP="00D045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2D3E6A" w14:textId="764BF2E7" w:rsidR="00767B34" w:rsidRPr="00535EE6" w:rsidRDefault="00767B34" w:rsidP="00D045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5EE6">
        <w:rPr>
          <w:rFonts w:ascii="Times New Roman" w:hAnsi="Times New Roman" w:cs="Times New Roman"/>
          <w:sz w:val="24"/>
          <w:szCs w:val="24"/>
        </w:rPr>
        <w:t xml:space="preserve">Настоящият </w:t>
      </w:r>
      <w:r w:rsidRPr="002D4072">
        <w:rPr>
          <w:rFonts w:ascii="Times New Roman" w:hAnsi="Times New Roman" w:cs="Times New Roman"/>
          <w:sz w:val="24"/>
          <w:szCs w:val="24"/>
        </w:rPr>
        <w:t xml:space="preserve">административен договор подлежи на оспорване по реда на Административнопроцесуалния кодекс, пред </w:t>
      </w:r>
      <w:r w:rsidR="003D1F2F">
        <w:rPr>
          <w:rFonts w:ascii="Times New Roman" w:hAnsi="Times New Roman" w:cs="Times New Roman"/>
          <w:sz w:val="24"/>
          <w:szCs w:val="24"/>
        </w:rPr>
        <w:t>……………….</w:t>
      </w:r>
      <w:r w:rsidR="002324F9">
        <w:rPr>
          <w:rFonts w:ascii="Times New Roman" w:hAnsi="Times New Roman" w:cs="Times New Roman"/>
          <w:sz w:val="24"/>
          <w:szCs w:val="24"/>
        </w:rPr>
        <w:t xml:space="preserve"> съд</w:t>
      </w:r>
      <w:r w:rsidR="00340902">
        <w:rPr>
          <w:rFonts w:ascii="Times New Roman" w:hAnsi="Times New Roman" w:cs="Times New Roman"/>
          <w:sz w:val="24"/>
          <w:szCs w:val="24"/>
        </w:rPr>
        <w:t xml:space="preserve"> </w:t>
      </w:r>
      <w:r w:rsidR="002324F9">
        <w:rPr>
          <w:rFonts w:ascii="Times New Roman" w:hAnsi="Times New Roman" w:cs="Times New Roman"/>
          <w:sz w:val="24"/>
          <w:szCs w:val="24"/>
        </w:rPr>
        <w:t xml:space="preserve">- </w:t>
      </w:r>
      <w:r w:rsidR="003D1F2F">
        <w:rPr>
          <w:rFonts w:ascii="Times New Roman" w:hAnsi="Times New Roman" w:cs="Times New Roman"/>
          <w:sz w:val="24"/>
          <w:szCs w:val="24"/>
        </w:rPr>
        <w:t>……………………</w:t>
      </w:r>
      <w:r w:rsidRPr="002D4072">
        <w:rPr>
          <w:rFonts w:ascii="Times New Roman" w:hAnsi="Times New Roman" w:cs="Times New Roman"/>
          <w:sz w:val="24"/>
          <w:szCs w:val="24"/>
        </w:rPr>
        <w:t xml:space="preserve"> в срок от 14 дни от датата на подписването му</w:t>
      </w:r>
      <w:r w:rsidR="009B7956" w:rsidRPr="002D4072">
        <w:rPr>
          <w:rFonts w:ascii="Times New Roman" w:hAnsi="Times New Roman" w:cs="Times New Roman"/>
          <w:sz w:val="24"/>
          <w:szCs w:val="24"/>
        </w:rPr>
        <w:t>.</w:t>
      </w:r>
    </w:p>
    <w:p w14:paraId="6FBB734A" w14:textId="77777777" w:rsidR="00767B34" w:rsidRPr="00535EE6" w:rsidRDefault="00767B34" w:rsidP="00D045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5899B3" w14:textId="1430832C" w:rsidR="00320390" w:rsidRDefault="000545D9" w:rsidP="00163F4A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случай че е налице обстоятелство</w:t>
      </w:r>
      <w:r w:rsidR="004D3DC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водещо до необходимост </w:t>
      </w:r>
      <w:r w:rsidR="004D3DC1">
        <w:rPr>
          <w:rFonts w:ascii="Times New Roman" w:hAnsi="Times New Roman" w:cs="Times New Roman"/>
          <w:sz w:val="24"/>
          <w:szCs w:val="24"/>
        </w:rPr>
        <w:t>д</w:t>
      </w:r>
      <w:r w:rsidR="004D3DC1" w:rsidRPr="00535EE6">
        <w:rPr>
          <w:rFonts w:ascii="Times New Roman" w:hAnsi="Times New Roman" w:cs="Times New Roman"/>
          <w:sz w:val="24"/>
          <w:szCs w:val="24"/>
        </w:rPr>
        <w:t>оговорът</w:t>
      </w:r>
      <w:r w:rsidR="004D3DC1">
        <w:rPr>
          <w:rFonts w:ascii="Times New Roman" w:hAnsi="Times New Roman" w:cs="Times New Roman"/>
          <w:sz w:val="24"/>
          <w:szCs w:val="24"/>
        </w:rPr>
        <w:t xml:space="preserve"> да бъде</w:t>
      </w:r>
      <w:r>
        <w:rPr>
          <w:rFonts w:ascii="Times New Roman" w:hAnsi="Times New Roman" w:cs="Times New Roman"/>
          <w:sz w:val="24"/>
          <w:szCs w:val="24"/>
        </w:rPr>
        <w:t xml:space="preserve"> изготв</w:t>
      </w:r>
      <w:r w:rsidR="004D3DC1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н </w:t>
      </w:r>
      <w:r w:rsidR="004D3DC1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хартиен </w:t>
      </w:r>
      <w:r w:rsidR="004D3DC1">
        <w:rPr>
          <w:rFonts w:ascii="Times New Roman" w:hAnsi="Times New Roman" w:cs="Times New Roman"/>
          <w:sz w:val="24"/>
          <w:szCs w:val="24"/>
        </w:rPr>
        <w:t>носител</w:t>
      </w:r>
      <w:r>
        <w:rPr>
          <w:rFonts w:ascii="Times New Roman" w:hAnsi="Times New Roman" w:cs="Times New Roman"/>
          <w:sz w:val="24"/>
          <w:szCs w:val="24"/>
        </w:rPr>
        <w:t>, същият</w:t>
      </w:r>
      <w:r w:rsidR="00A10E00" w:rsidRPr="00535EE6">
        <w:rPr>
          <w:rFonts w:ascii="Times New Roman" w:hAnsi="Times New Roman" w:cs="Times New Roman"/>
          <w:sz w:val="24"/>
          <w:szCs w:val="24"/>
        </w:rPr>
        <w:t xml:space="preserve"> се състав</w:t>
      </w:r>
      <w:r>
        <w:rPr>
          <w:rFonts w:ascii="Times New Roman" w:hAnsi="Times New Roman" w:cs="Times New Roman"/>
          <w:sz w:val="24"/>
          <w:szCs w:val="24"/>
        </w:rPr>
        <w:t>я</w:t>
      </w:r>
      <w:r w:rsidR="00A10E00" w:rsidRPr="00535EE6">
        <w:rPr>
          <w:rFonts w:ascii="Times New Roman" w:hAnsi="Times New Roman" w:cs="Times New Roman"/>
          <w:sz w:val="24"/>
          <w:szCs w:val="24"/>
        </w:rPr>
        <w:t xml:space="preserve"> и подпис</w:t>
      </w:r>
      <w:r>
        <w:rPr>
          <w:rFonts w:ascii="Times New Roman" w:hAnsi="Times New Roman" w:cs="Times New Roman"/>
          <w:sz w:val="24"/>
          <w:szCs w:val="24"/>
        </w:rPr>
        <w:t>в</w:t>
      </w:r>
      <w:r w:rsidR="00A10E00" w:rsidRPr="00535EE6">
        <w:rPr>
          <w:rFonts w:ascii="Times New Roman" w:hAnsi="Times New Roman" w:cs="Times New Roman"/>
          <w:sz w:val="24"/>
          <w:szCs w:val="24"/>
        </w:rPr>
        <w:t xml:space="preserve">а в </w:t>
      </w:r>
      <w:r w:rsidR="00B93530" w:rsidRPr="002A2CF5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B93530" w:rsidRPr="00535EE6">
        <w:rPr>
          <w:rFonts w:ascii="Times New Roman" w:hAnsi="Times New Roman" w:cs="Times New Roman"/>
          <w:sz w:val="24"/>
          <w:szCs w:val="24"/>
        </w:rPr>
        <w:t xml:space="preserve"> </w:t>
      </w:r>
      <w:r w:rsidR="00A10E00" w:rsidRPr="00535EE6">
        <w:rPr>
          <w:rFonts w:ascii="Times New Roman" w:hAnsi="Times New Roman" w:cs="Times New Roman"/>
          <w:sz w:val="24"/>
          <w:szCs w:val="24"/>
        </w:rPr>
        <w:t xml:space="preserve">еднообразни екземпляра – два за Управляващия орган и </w:t>
      </w:r>
      <w:r w:rsidR="00B93530">
        <w:rPr>
          <w:rFonts w:ascii="Times New Roman" w:hAnsi="Times New Roman" w:cs="Times New Roman"/>
          <w:sz w:val="24"/>
          <w:szCs w:val="24"/>
        </w:rPr>
        <w:t>един</w:t>
      </w:r>
      <w:r w:rsidR="00B93530" w:rsidRPr="00535EE6">
        <w:rPr>
          <w:rFonts w:ascii="Times New Roman" w:hAnsi="Times New Roman" w:cs="Times New Roman"/>
          <w:sz w:val="24"/>
          <w:szCs w:val="24"/>
        </w:rPr>
        <w:t xml:space="preserve"> </w:t>
      </w:r>
      <w:r w:rsidR="00A10E00" w:rsidRPr="00535EE6">
        <w:rPr>
          <w:rFonts w:ascii="Times New Roman" w:hAnsi="Times New Roman" w:cs="Times New Roman"/>
          <w:sz w:val="24"/>
          <w:szCs w:val="24"/>
        </w:rPr>
        <w:t>за Бенефициента.</w:t>
      </w:r>
    </w:p>
    <w:p w14:paraId="3A12C7F5" w14:textId="7D8DD0AD" w:rsidR="00320390" w:rsidRDefault="00320390" w:rsidP="00163F4A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448B7269" w14:textId="34B0FFD6" w:rsidR="00320390" w:rsidRDefault="00320390" w:rsidP="00163F4A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0553787B" w14:textId="77777777" w:rsidR="00320390" w:rsidRPr="00535EE6" w:rsidRDefault="00320390" w:rsidP="00163F4A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608"/>
        <w:gridCol w:w="4498"/>
      </w:tblGrid>
      <w:tr w:rsidR="00F70FF2" w:rsidRPr="004A3039" w14:paraId="54605BCC" w14:textId="77777777" w:rsidTr="00CB6D4A">
        <w:trPr>
          <w:trHeight w:val="426"/>
          <w:jc w:val="center"/>
        </w:trPr>
        <w:tc>
          <w:tcPr>
            <w:tcW w:w="4608" w:type="dxa"/>
          </w:tcPr>
          <w:p w14:paraId="19EF3290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РЪКОВОДИТЕЛ НА </w:t>
            </w:r>
          </w:p>
          <w:p w14:paraId="0873746A" w14:textId="4E9476A4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УО НА ПОС</w:t>
            </w:r>
            <w:r w:rsidR="00F43398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en-US"/>
              </w:rPr>
              <w:t xml:space="preserve"> </w:t>
            </w:r>
            <w:r w:rsidR="00F43398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20</w:t>
            </w:r>
            <w:r w:rsidR="0032246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21</w:t>
            </w:r>
            <w:r w:rsidR="00F43398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-202</w:t>
            </w:r>
            <w:r w:rsidR="0032246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7</w:t>
            </w:r>
            <w:r w:rsidR="00F43398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г.</w:t>
            </w: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:</w:t>
            </w:r>
          </w:p>
          <w:p w14:paraId="5045BF87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(Заповед за оправомощаване № ……</w:t>
            </w:r>
            <w:r w:rsidRPr="00535EE6">
              <w:rPr>
                <w:rStyle w:val="FootnoteReference"/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footnoteReference w:id="12"/>
            </w: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.)</w:t>
            </w:r>
          </w:p>
          <w:p w14:paraId="1ED180A7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……………………………..</w:t>
            </w:r>
          </w:p>
          <w:p w14:paraId="66413BA4" w14:textId="77777777" w:rsidR="00F70FF2" w:rsidRPr="00535EE6" w:rsidRDefault="00F70FF2" w:rsidP="0008590A">
            <w:pPr>
              <w:spacing w:after="0" w:line="240" w:lineRule="auto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………………………………..</w:t>
            </w:r>
          </w:p>
          <w:p w14:paraId="6F99EC86" w14:textId="0EA3F902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(име, фамилия и длъжност)</w:t>
            </w:r>
          </w:p>
          <w:p w14:paraId="7F13CABC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 xml:space="preserve">[подпис] </w:t>
            </w:r>
          </w:p>
          <w:p w14:paraId="35558A74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Дата: ………………………. г.</w:t>
            </w:r>
          </w:p>
          <w:p w14:paraId="2DAD5D3B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...................................................</w:t>
            </w:r>
          </w:p>
          <w:p w14:paraId="6EDE7925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................................................</w:t>
            </w:r>
          </w:p>
          <w:p w14:paraId="67DA830A" w14:textId="76867B3E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 xml:space="preserve">(име, фамилия и длъжност на лице с право на втори подпис) </w:t>
            </w:r>
          </w:p>
          <w:p w14:paraId="44E2078D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[подпис]</w:t>
            </w:r>
          </w:p>
          <w:p w14:paraId="2E487BCC" w14:textId="77777777" w:rsidR="00F70FF2" w:rsidRPr="00F70FF2" w:rsidRDefault="00F70FF2" w:rsidP="00CB6D4A">
            <w:pPr>
              <w:spacing w:after="120" w:line="240" w:lineRule="auto"/>
              <w:ind w:left="-1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Дата: ………………………. г.</w:t>
            </w:r>
          </w:p>
        </w:tc>
        <w:tc>
          <w:tcPr>
            <w:tcW w:w="4498" w:type="dxa"/>
          </w:tcPr>
          <w:p w14:paraId="2DC21734" w14:textId="5C0165FC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За </w:t>
            </w:r>
            <w:r w:rsidR="005936A4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БЕНЕФИЦИЕНТА</w:t>
            </w: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:</w:t>
            </w:r>
          </w:p>
          <w:p w14:paraId="0A00F46B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……………………………</w:t>
            </w:r>
          </w:p>
          <w:p w14:paraId="61AD6E22" w14:textId="77777777" w:rsidR="00F70FF2" w:rsidRPr="00535EE6" w:rsidRDefault="00F70FF2" w:rsidP="0008590A">
            <w:pPr>
              <w:spacing w:after="0" w:line="240" w:lineRule="auto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………………………………..</w:t>
            </w:r>
          </w:p>
          <w:p w14:paraId="5566F035" w14:textId="2032EA4B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(име, фамилия и длъжност)</w:t>
            </w:r>
          </w:p>
          <w:p w14:paraId="691A03A2" w14:textId="77777777" w:rsidR="00F70FF2" w:rsidRPr="00535EE6" w:rsidRDefault="00F70FF2" w:rsidP="0008590A">
            <w:pPr>
              <w:spacing w:after="0" w:line="240" w:lineRule="auto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[подпис]</w:t>
            </w:r>
          </w:p>
          <w:p w14:paraId="260A4AA6" w14:textId="77777777" w:rsidR="00F70FF2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Дата: ………………………. г.</w:t>
            </w:r>
          </w:p>
          <w:p w14:paraId="73DE9240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(редактира се съобразно конкретния кандидат)</w:t>
            </w:r>
          </w:p>
          <w:p w14:paraId="44D841A5" w14:textId="77777777" w:rsidR="00533CAA" w:rsidRPr="00535EE6" w:rsidRDefault="00533CAA" w:rsidP="00533CAA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................................................</w:t>
            </w:r>
          </w:p>
          <w:p w14:paraId="375B28EA" w14:textId="331EA985" w:rsidR="00533CAA" w:rsidRPr="00535EE6" w:rsidRDefault="00533CAA" w:rsidP="00533CA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(име,</w:t>
            </w:r>
            <w:r w:rsidR="003D1F2F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 xml:space="preserve"> </w:t>
            </w: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 xml:space="preserve">фамилия и длъжност на лице с право на втори подпис) </w:t>
            </w:r>
          </w:p>
          <w:p w14:paraId="3F3D67E8" w14:textId="77777777" w:rsidR="00533CAA" w:rsidRPr="00535EE6" w:rsidRDefault="00533CAA" w:rsidP="00533CA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[подпис]</w:t>
            </w:r>
          </w:p>
          <w:p w14:paraId="15A775D6" w14:textId="31C81363" w:rsidR="00F70FF2" w:rsidRPr="00820815" w:rsidRDefault="00533CAA" w:rsidP="00533CA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Дата: ………………………. г.</w:t>
            </w:r>
          </w:p>
        </w:tc>
      </w:tr>
    </w:tbl>
    <w:p w14:paraId="0FAE7EC6" w14:textId="77777777" w:rsidR="00C1581A" w:rsidRPr="00036F79" w:rsidRDefault="00C1581A" w:rsidP="00E73285">
      <w:pPr>
        <w:spacing w:before="80" w:after="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sectPr w:rsidR="00C1581A" w:rsidRPr="00036F79" w:rsidSect="00A26AE9">
      <w:headerReference w:type="default" r:id="rId8"/>
      <w:footerReference w:type="default" r:id="rId9"/>
      <w:headerReference w:type="first" r:id="rId10"/>
      <w:pgSz w:w="11906" w:h="16838" w:code="9"/>
      <w:pgMar w:top="851" w:right="1133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673BBF" w14:textId="77777777" w:rsidR="0063696F" w:rsidRDefault="0063696F" w:rsidP="0068486D">
      <w:pPr>
        <w:spacing w:after="0" w:line="240" w:lineRule="auto"/>
      </w:pPr>
      <w:r>
        <w:separator/>
      </w:r>
    </w:p>
  </w:endnote>
  <w:endnote w:type="continuationSeparator" w:id="0">
    <w:p w14:paraId="1503B2E5" w14:textId="77777777" w:rsidR="0063696F" w:rsidRDefault="0063696F" w:rsidP="00684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2774506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4EA715D" w14:textId="0BB55256" w:rsidR="00E94534" w:rsidRDefault="00E9453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7C902F3" w14:textId="77777777" w:rsidR="00E94534" w:rsidRDefault="00E945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01F5A5" w14:textId="77777777" w:rsidR="0063696F" w:rsidRDefault="0063696F" w:rsidP="0068486D">
      <w:pPr>
        <w:spacing w:after="0" w:line="240" w:lineRule="auto"/>
      </w:pPr>
      <w:r>
        <w:separator/>
      </w:r>
    </w:p>
  </w:footnote>
  <w:footnote w:type="continuationSeparator" w:id="0">
    <w:p w14:paraId="1FF711E5" w14:textId="77777777" w:rsidR="0063696F" w:rsidRDefault="0063696F" w:rsidP="0068486D">
      <w:pPr>
        <w:spacing w:after="0" w:line="240" w:lineRule="auto"/>
      </w:pPr>
      <w:r>
        <w:continuationSeparator/>
      </w:r>
    </w:p>
  </w:footnote>
  <w:footnote w:id="1">
    <w:p w14:paraId="5F816752" w14:textId="3BC3971E" w:rsidR="00681CDA" w:rsidRPr="00277155" w:rsidRDefault="00681CDA">
      <w:pPr>
        <w:pStyle w:val="FootnoteText"/>
        <w:rPr>
          <w:rFonts w:ascii="Times New Roman" w:hAnsi="Times New Roman" w:cs="Times New Roman"/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277155">
        <w:rPr>
          <w:rFonts w:ascii="Times New Roman" w:hAnsi="Times New Roman" w:cs="Times New Roman"/>
        </w:rPr>
        <w:t>При промяна в нормативната уредба, Управляващият орган си запазва правото да съобрази настоящия образец с действащия към момента на сключване на административния договор нормативен акт.</w:t>
      </w:r>
    </w:p>
  </w:footnote>
  <w:footnote w:id="2">
    <w:p w14:paraId="54E57299" w14:textId="77777777" w:rsidR="006557D0" w:rsidRPr="0080042A" w:rsidRDefault="006557D0" w:rsidP="00663D0E">
      <w:pPr>
        <w:pStyle w:val="FootnoteText"/>
        <w:rPr>
          <w:rFonts w:ascii="Times New Roman" w:hAnsi="Times New Roman" w:cs="Times New Roman"/>
        </w:rPr>
      </w:pPr>
      <w:r w:rsidRPr="0080042A">
        <w:rPr>
          <w:rStyle w:val="FootnoteReference"/>
          <w:rFonts w:ascii="Times New Roman" w:hAnsi="Times New Roman" w:cs="Times New Roman"/>
        </w:rPr>
        <w:footnoteRef/>
      </w:r>
      <w:r w:rsidRPr="0080042A">
        <w:rPr>
          <w:rFonts w:ascii="Times New Roman" w:hAnsi="Times New Roman" w:cs="Times New Roman"/>
        </w:rPr>
        <w:t xml:space="preserve"> Посочва се номер</w:t>
      </w:r>
      <w:r>
        <w:rPr>
          <w:rFonts w:ascii="Times New Roman" w:hAnsi="Times New Roman" w:cs="Times New Roman"/>
        </w:rPr>
        <w:t>а</w:t>
      </w:r>
      <w:r w:rsidRPr="0080042A">
        <w:rPr>
          <w:rFonts w:ascii="Times New Roman" w:hAnsi="Times New Roman" w:cs="Times New Roman"/>
        </w:rPr>
        <w:t xml:space="preserve"> и дата</w:t>
      </w:r>
      <w:r>
        <w:rPr>
          <w:rFonts w:ascii="Times New Roman" w:hAnsi="Times New Roman" w:cs="Times New Roman"/>
        </w:rPr>
        <w:t>та</w:t>
      </w:r>
      <w:r w:rsidRPr="0080042A">
        <w:rPr>
          <w:rFonts w:ascii="Times New Roman" w:hAnsi="Times New Roman" w:cs="Times New Roman"/>
        </w:rPr>
        <w:t xml:space="preserve"> от деловодната система на МОСВ.</w:t>
      </w:r>
    </w:p>
  </w:footnote>
  <w:footnote w:id="3">
    <w:p w14:paraId="3323A9E9" w14:textId="473EA918" w:rsidR="00234F0D" w:rsidRPr="00234F0D" w:rsidRDefault="00234F0D">
      <w:pPr>
        <w:pStyle w:val="FootnoteText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>
        <w:t xml:space="preserve"> </w:t>
      </w:r>
      <w:r w:rsidRPr="00234F0D">
        <w:rPr>
          <w:rFonts w:ascii="Times New Roman" w:hAnsi="Times New Roman" w:cs="Times New Roman"/>
        </w:rPr>
        <w:t>Посочва се органът, издал заповедта – министър</w:t>
      </w:r>
      <w:r>
        <w:rPr>
          <w:rFonts w:ascii="Times New Roman" w:hAnsi="Times New Roman" w:cs="Times New Roman"/>
        </w:rPr>
        <w:t>ът</w:t>
      </w:r>
      <w:r w:rsidRPr="00234F0D">
        <w:rPr>
          <w:rFonts w:ascii="Times New Roman" w:hAnsi="Times New Roman" w:cs="Times New Roman"/>
        </w:rPr>
        <w:t xml:space="preserve"> на околната среда и водите или оправомощено от него лице</w:t>
      </w:r>
      <w:r w:rsidR="003E6D7E">
        <w:rPr>
          <w:rFonts w:ascii="Times New Roman" w:hAnsi="Times New Roman" w:cs="Times New Roman"/>
        </w:rPr>
        <w:t>.</w:t>
      </w:r>
    </w:p>
  </w:footnote>
  <w:footnote w:id="4">
    <w:p w14:paraId="65F33FFE" w14:textId="18C36A01" w:rsidR="006557D0" w:rsidRPr="002963C3" w:rsidRDefault="006557D0" w:rsidP="00663D0E">
      <w:pPr>
        <w:pStyle w:val="FootnoteText"/>
        <w:rPr>
          <w:rFonts w:ascii="Times New Roman" w:hAnsi="Times New Roman" w:cs="Times New Roman"/>
        </w:rPr>
      </w:pPr>
      <w:r w:rsidRPr="002963C3">
        <w:rPr>
          <w:rStyle w:val="FootnoteReference"/>
          <w:rFonts w:ascii="Times New Roman" w:hAnsi="Times New Roman" w:cs="Times New Roman"/>
        </w:rPr>
        <w:footnoteRef/>
      </w:r>
      <w:r w:rsidRPr="002963C3">
        <w:rPr>
          <w:rFonts w:ascii="Times New Roman" w:hAnsi="Times New Roman" w:cs="Times New Roman"/>
        </w:rPr>
        <w:t xml:space="preserve"> Посочва се </w:t>
      </w:r>
      <w:r w:rsidR="003D1F2F">
        <w:rPr>
          <w:rFonts w:ascii="Times New Roman" w:hAnsi="Times New Roman" w:cs="Times New Roman"/>
        </w:rPr>
        <w:t>датата</w:t>
      </w:r>
      <w:r w:rsidR="003409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от деловодната система на МОСВ</w:t>
      </w:r>
      <w:r w:rsidRPr="002963C3">
        <w:rPr>
          <w:rFonts w:ascii="Times New Roman" w:hAnsi="Times New Roman" w:cs="Times New Roman"/>
        </w:rPr>
        <w:t xml:space="preserve">, на която докладът е изведен </w:t>
      </w:r>
      <w:r w:rsidR="00340902">
        <w:rPr>
          <w:rFonts w:ascii="Times New Roman" w:hAnsi="Times New Roman" w:cs="Times New Roman"/>
        </w:rPr>
        <w:t>в</w:t>
      </w:r>
      <w:r w:rsidR="00340902" w:rsidRPr="002963C3">
        <w:rPr>
          <w:rFonts w:ascii="Times New Roman" w:hAnsi="Times New Roman" w:cs="Times New Roman"/>
        </w:rPr>
        <w:t xml:space="preserve"> </w:t>
      </w:r>
      <w:r w:rsidRPr="002963C3">
        <w:rPr>
          <w:rFonts w:ascii="Times New Roman" w:hAnsi="Times New Roman" w:cs="Times New Roman"/>
        </w:rPr>
        <w:t>деловодството.</w:t>
      </w:r>
    </w:p>
  </w:footnote>
  <w:footnote w:id="5">
    <w:p w14:paraId="1430B0B1" w14:textId="1BC66F8D" w:rsidR="002E02CC" w:rsidRDefault="002E02C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E02CC">
        <w:rPr>
          <w:rFonts w:ascii="Times New Roman" w:hAnsi="Times New Roman" w:cs="Times New Roman"/>
        </w:rPr>
        <w:t>Посочва се датата на одобрение на доклада</w:t>
      </w:r>
      <w:r w:rsidR="003D1F2F">
        <w:rPr>
          <w:rFonts w:ascii="Times New Roman" w:hAnsi="Times New Roman" w:cs="Times New Roman"/>
        </w:rPr>
        <w:t>.</w:t>
      </w:r>
    </w:p>
  </w:footnote>
  <w:footnote w:id="6">
    <w:p w14:paraId="3D013953" w14:textId="69351D87" w:rsidR="00DC6CA1" w:rsidRDefault="00DC6CA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84E25">
        <w:rPr>
          <w:rFonts w:ascii="Times New Roman" w:hAnsi="Times New Roman" w:cs="Times New Roman"/>
        </w:rPr>
        <w:t>Посочват се трите имена на лицето, полагащо втори подпис</w:t>
      </w:r>
      <w:r>
        <w:rPr>
          <w:rFonts w:ascii="Times New Roman" w:hAnsi="Times New Roman" w:cs="Times New Roman"/>
        </w:rPr>
        <w:t>.</w:t>
      </w:r>
    </w:p>
  </w:footnote>
  <w:footnote w:id="7">
    <w:p w14:paraId="6DDC8B36" w14:textId="4D32B863" w:rsidR="00DA35C2" w:rsidRPr="00DA35C2" w:rsidRDefault="00DA35C2">
      <w:pPr>
        <w:pStyle w:val="FootnoteText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>
        <w:t xml:space="preserve"> </w:t>
      </w:r>
      <w:r w:rsidRPr="00DA35C2">
        <w:rPr>
          <w:rFonts w:ascii="Times New Roman" w:hAnsi="Times New Roman" w:cs="Times New Roman"/>
        </w:rPr>
        <w:t>Ако е приложимо.</w:t>
      </w:r>
    </w:p>
  </w:footnote>
  <w:footnote w:id="8">
    <w:p w14:paraId="17D78FEC" w14:textId="35A69F69" w:rsidR="00DA35C2" w:rsidRPr="00DA35C2" w:rsidRDefault="00DA35C2">
      <w:pPr>
        <w:pStyle w:val="FootnoteText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>
        <w:t xml:space="preserve"> </w:t>
      </w:r>
      <w:r w:rsidRPr="00DA35C2">
        <w:rPr>
          <w:rFonts w:ascii="Times New Roman" w:hAnsi="Times New Roman" w:cs="Times New Roman"/>
        </w:rPr>
        <w:t>Ако е приложимо.</w:t>
      </w:r>
    </w:p>
  </w:footnote>
  <w:footnote w:id="9">
    <w:p w14:paraId="6F00E9FD" w14:textId="3F685C57" w:rsidR="00DC6CA1" w:rsidRPr="00320390" w:rsidRDefault="00DC6CA1">
      <w:pPr>
        <w:pStyle w:val="FootnoteText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>
        <w:t xml:space="preserve"> </w:t>
      </w:r>
      <w:bookmarkStart w:id="0" w:name="_Hlk131071617"/>
      <w:r>
        <w:rPr>
          <w:rFonts w:ascii="Times New Roman" w:hAnsi="Times New Roman" w:cs="Times New Roman"/>
        </w:rPr>
        <w:t>Описва се наименованието на дейността</w:t>
      </w:r>
      <w:r w:rsidRPr="00040429">
        <w:rPr>
          <w:rFonts w:ascii="Times New Roman" w:hAnsi="Times New Roman" w:cs="Times New Roman"/>
        </w:rPr>
        <w:t>.</w:t>
      </w:r>
      <w:bookmarkEnd w:id="0"/>
    </w:p>
  </w:footnote>
  <w:footnote w:id="10">
    <w:p w14:paraId="59052220" w14:textId="60CAC56A" w:rsidR="00DC6CA1" w:rsidRDefault="00DC6CA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bookmarkStart w:id="1" w:name="_Hlk131071590"/>
      <w:r>
        <w:rPr>
          <w:rFonts w:ascii="Times New Roman" w:hAnsi="Times New Roman" w:cs="Times New Roman"/>
        </w:rPr>
        <w:t>Описва се наименованието на индикатора с посочена базова и целева стойност</w:t>
      </w:r>
      <w:bookmarkEnd w:id="1"/>
    </w:p>
  </w:footnote>
  <w:footnote w:id="11">
    <w:p w14:paraId="26E68ED9" w14:textId="3E0242CB" w:rsidR="00DC6CA1" w:rsidRDefault="00DC6CA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Описва се наименованието на индикатора с посочена базова и целева стойност</w:t>
      </w:r>
    </w:p>
  </w:footnote>
  <w:footnote w:id="12">
    <w:p w14:paraId="7A43170B" w14:textId="596093EE" w:rsidR="00F70FF2" w:rsidRPr="0068486D" w:rsidRDefault="00F70FF2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68486D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68486D">
        <w:rPr>
          <w:rFonts w:ascii="Times New Roman" w:hAnsi="Times New Roman" w:cs="Times New Roman"/>
          <w:sz w:val="18"/>
          <w:szCs w:val="18"/>
        </w:rPr>
        <w:t xml:space="preserve"> Ако такава е издадена</w:t>
      </w:r>
      <w:r>
        <w:rPr>
          <w:rFonts w:ascii="Times New Roman" w:hAnsi="Times New Roman" w:cs="Times New Roman"/>
          <w:sz w:val="18"/>
          <w:szCs w:val="18"/>
        </w:rPr>
        <w:t xml:space="preserve"> и лицето е оправомощено да подпише договора</w:t>
      </w:r>
      <w:r w:rsidRPr="0068486D">
        <w:rPr>
          <w:rFonts w:ascii="Times New Roman" w:hAnsi="Times New Roman" w:cs="Times New Roman"/>
          <w:sz w:val="18"/>
          <w:szCs w:val="18"/>
        </w:rPr>
        <w:t xml:space="preserve">. </w:t>
      </w:r>
      <w:r w:rsidR="009E0D83">
        <w:rPr>
          <w:rFonts w:ascii="Times New Roman" w:hAnsi="Times New Roman" w:cs="Times New Roman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6AE80" w14:textId="79F9CE0C" w:rsidR="00A26AE9" w:rsidRDefault="00A26AE9">
    <w:pPr>
      <w:pStyle w:val="Header"/>
    </w:pPr>
  </w:p>
  <w:p w14:paraId="77EF0ED9" w14:textId="77777777" w:rsidR="00A26AE9" w:rsidRDefault="00A26A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61"/>
      <w:gridCol w:w="2457"/>
      <w:gridCol w:w="3321"/>
    </w:tblGrid>
    <w:tr w:rsidR="00ED135D" w14:paraId="058B493D" w14:textId="77777777" w:rsidTr="00ED135D">
      <w:tc>
        <w:tcPr>
          <w:tcW w:w="3861" w:type="dxa"/>
        </w:tcPr>
        <w:p w14:paraId="58F10211" w14:textId="6E11B20B" w:rsidR="00ED135D" w:rsidRDefault="00ED135D" w:rsidP="00ED135D">
          <w:pPr>
            <w:pStyle w:val="Header"/>
          </w:pPr>
          <w:r w:rsidRPr="00021894">
            <w:rPr>
              <w:rFonts w:ascii="Times New Roman" w:hAnsi="Times New Roman"/>
              <w:noProof/>
              <w:sz w:val="24"/>
              <w:szCs w:val="24"/>
              <w:lang w:eastAsia="bg-BG"/>
            </w:rPr>
            <w:drawing>
              <wp:inline distT="0" distB="0" distL="0" distR="0" wp14:anchorId="37E8452F" wp14:editId="64B2F935">
                <wp:extent cx="2314575" cy="57150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45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9" w:type="dxa"/>
        </w:tcPr>
        <w:p w14:paraId="30E924A9" w14:textId="77777777" w:rsidR="00ED135D" w:rsidRDefault="00ED135D" w:rsidP="00ED135D">
          <w:pPr>
            <w:pStyle w:val="Header"/>
          </w:pPr>
        </w:p>
      </w:tc>
      <w:tc>
        <w:tcPr>
          <w:tcW w:w="2748" w:type="dxa"/>
        </w:tcPr>
        <w:p w14:paraId="7B30431A" w14:textId="0125C337" w:rsidR="00ED135D" w:rsidRDefault="00ED135D" w:rsidP="00ED135D">
          <w:pPr>
            <w:pStyle w:val="Header"/>
            <w:jc w:val="right"/>
          </w:pPr>
          <w:r>
            <w:rPr>
              <w:rFonts w:ascii="Times New Roman" w:hAnsi="Times New Roman"/>
              <w:noProof/>
              <w:sz w:val="24"/>
              <w:szCs w:val="24"/>
              <w:lang w:eastAsia="bg-BG"/>
            </w:rPr>
            <w:drawing>
              <wp:inline distT="0" distB="0" distL="0" distR="0" wp14:anchorId="20BEB640" wp14:editId="4F62819A">
                <wp:extent cx="1971675" cy="66675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71675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6166FD2" w14:textId="77777777" w:rsidR="00A26AE9" w:rsidRDefault="00A26A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1B30759"/>
    <w:multiLevelType w:val="hybridMultilevel"/>
    <w:tmpl w:val="2DB29324"/>
    <w:lvl w:ilvl="0" w:tplc="21ECC69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C1652"/>
    <w:multiLevelType w:val="multilevel"/>
    <w:tmpl w:val="882C982C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54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52" w:hanging="1800"/>
      </w:pPr>
      <w:rPr>
        <w:rFonts w:hint="default"/>
      </w:rPr>
    </w:lvl>
  </w:abstractNum>
  <w:abstractNum w:abstractNumId="3" w15:restartNumberingAfterBreak="0">
    <w:nsid w:val="4CAB789F"/>
    <w:multiLevelType w:val="hybridMultilevel"/>
    <w:tmpl w:val="90905B32"/>
    <w:lvl w:ilvl="0" w:tplc="7354E9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547526"/>
    <w:multiLevelType w:val="hybridMultilevel"/>
    <w:tmpl w:val="C932038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674E39"/>
    <w:multiLevelType w:val="multilevel"/>
    <w:tmpl w:val="B5C28B7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6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F176403"/>
    <w:multiLevelType w:val="multilevel"/>
    <w:tmpl w:val="A5BA77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146484116">
    <w:abstractNumId w:val="6"/>
  </w:num>
  <w:num w:numId="2" w16cid:durableId="1625228439">
    <w:abstractNumId w:val="0"/>
  </w:num>
  <w:num w:numId="3" w16cid:durableId="867378938">
    <w:abstractNumId w:val="5"/>
  </w:num>
  <w:num w:numId="4" w16cid:durableId="564072776">
    <w:abstractNumId w:val="7"/>
  </w:num>
  <w:num w:numId="5" w16cid:durableId="875846924">
    <w:abstractNumId w:val="8"/>
  </w:num>
  <w:num w:numId="6" w16cid:durableId="1403678761">
    <w:abstractNumId w:val="1"/>
  </w:num>
  <w:num w:numId="7" w16cid:durableId="2064791601">
    <w:abstractNumId w:val="4"/>
  </w:num>
  <w:num w:numId="8" w16cid:durableId="146752402">
    <w:abstractNumId w:val="3"/>
  </w:num>
  <w:num w:numId="9" w16cid:durableId="8814793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26E"/>
    <w:rsid w:val="00002389"/>
    <w:rsid w:val="0000317E"/>
    <w:rsid w:val="00003B99"/>
    <w:rsid w:val="00005C61"/>
    <w:rsid w:val="0001004B"/>
    <w:rsid w:val="000102DB"/>
    <w:rsid w:val="00011F03"/>
    <w:rsid w:val="00013282"/>
    <w:rsid w:val="00013E10"/>
    <w:rsid w:val="00014170"/>
    <w:rsid w:val="0001743D"/>
    <w:rsid w:val="0002059C"/>
    <w:rsid w:val="000212F2"/>
    <w:rsid w:val="00022D86"/>
    <w:rsid w:val="00026800"/>
    <w:rsid w:val="00036F79"/>
    <w:rsid w:val="00037B2F"/>
    <w:rsid w:val="00045270"/>
    <w:rsid w:val="00045C19"/>
    <w:rsid w:val="000524A5"/>
    <w:rsid w:val="00053E4D"/>
    <w:rsid w:val="000545D9"/>
    <w:rsid w:val="00055EC8"/>
    <w:rsid w:val="0005608C"/>
    <w:rsid w:val="00056732"/>
    <w:rsid w:val="00060F02"/>
    <w:rsid w:val="00063485"/>
    <w:rsid w:val="0006505F"/>
    <w:rsid w:val="00066823"/>
    <w:rsid w:val="000743C1"/>
    <w:rsid w:val="000776A5"/>
    <w:rsid w:val="00082379"/>
    <w:rsid w:val="000832AB"/>
    <w:rsid w:val="00084176"/>
    <w:rsid w:val="000841B4"/>
    <w:rsid w:val="000874D9"/>
    <w:rsid w:val="000935BD"/>
    <w:rsid w:val="000941BC"/>
    <w:rsid w:val="00097D56"/>
    <w:rsid w:val="000A384B"/>
    <w:rsid w:val="000B1315"/>
    <w:rsid w:val="000B36F0"/>
    <w:rsid w:val="000B38F4"/>
    <w:rsid w:val="000B6269"/>
    <w:rsid w:val="000C0996"/>
    <w:rsid w:val="000C12A2"/>
    <w:rsid w:val="000C1F98"/>
    <w:rsid w:val="000C3173"/>
    <w:rsid w:val="000C330C"/>
    <w:rsid w:val="000C3C32"/>
    <w:rsid w:val="000C4E97"/>
    <w:rsid w:val="000C608A"/>
    <w:rsid w:val="000E0BAE"/>
    <w:rsid w:val="000E1842"/>
    <w:rsid w:val="000E268E"/>
    <w:rsid w:val="000F6EA3"/>
    <w:rsid w:val="00100EA4"/>
    <w:rsid w:val="00103869"/>
    <w:rsid w:val="001039BB"/>
    <w:rsid w:val="001039DA"/>
    <w:rsid w:val="00104BA1"/>
    <w:rsid w:val="0011441E"/>
    <w:rsid w:val="001170DC"/>
    <w:rsid w:val="00117647"/>
    <w:rsid w:val="0012034B"/>
    <w:rsid w:val="00120AB9"/>
    <w:rsid w:val="001238A9"/>
    <w:rsid w:val="00123C46"/>
    <w:rsid w:val="00123E22"/>
    <w:rsid w:val="0013005F"/>
    <w:rsid w:val="001345C8"/>
    <w:rsid w:val="00150F4A"/>
    <w:rsid w:val="00151877"/>
    <w:rsid w:val="00151AC7"/>
    <w:rsid w:val="00156F8C"/>
    <w:rsid w:val="001628DF"/>
    <w:rsid w:val="00162D40"/>
    <w:rsid w:val="001632FE"/>
    <w:rsid w:val="00163F4A"/>
    <w:rsid w:val="001676E7"/>
    <w:rsid w:val="00167A52"/>
    <w:rsid w:val="00167A7D"/>
    <w:rsid w:val="00171FC5"/>
    <w:rsid w:val="00172340"/>
    <w:rsid w:val="00172D04"/>
    <w:rsid w:val="00174206"/>
    <w:rsid w:val="0018291D"/>
    <w:rsid w:val="0019019B"/>
    <w:rsid w:val="00192A12"/>
    <w:rsid w:val="0019617D"/>
    <w:rsid w:val="00196FA6"/>
    <w:rsid w:val="00197909"/>
    <w:rsid w:val="001A07E2"/>
    <w:rsid w:val="001A54DF"/>
    <w:rsid w:val="001A7876"/>
    <w:rsid w:val="001A7DED"/>
    <w:rsid w:val="001B245D"/>
    <w:rsid w:val="001B2BF9"/>
    <w:rsid w:val="001B49C4"/>
    <w:rsid w:val="001B59BF"/>
    <w:rsid w:val="001B761A"/>
    <w:rsid w:val="001C293A"/>
    <w:rsid w:val="001C2BA5"/>
    <w:rsid w:val="001C32BB"/>
    <w:rsid w:val="001D091A"/>
    <w:rsid w:val="001D1F1F"/>
    <w:rsid w:val="001D23B3"/>
    <w:rsid w:val="001D2585"/>
    <w:rsid w:val="001D4EAA"/>
    <w:rsid w:val="001D5D93"/>
    <w:rsid w:val="001D7D8A"/>
    <w:rsid w:val="001E0DAC"/>
    <w:rsid w:val="001E2953"/>
    <w:rsid w:val="002101BA"/>
    <w:rsid w:val="0021138A"/>
    <w:rsid w:val="00214D8C"/>
    <w:rsid w:val="00215C98"/>
    <w:rsid w:val="00217AB2"/>
    <w:rsid w:val="00217EB0"/>
    <w:rsid w:val="00222586"/>
    <w:rsid w:val="00222FF7"/>
    <w:rsid w:val="00226B81"/>
    <w:rsid w:val="002324F9"/>
    <w:rsid w:val="00234908"/>
    <w:rsid w:val="00234F0D"/>
    <w:rsid w:val="00236840"/>
    <w:rsid w:val="002377AD"/>
    <w:rsid w:val="00241363"/>
    <w:rsid w:val="00241760"/>
    <w:rsid w:val="00250FF1"/>
    <w:rsid w:val="002530F5"/>
    <w:rsid w:val="00254F5E"/>
    <w:rsid w:val="00256AA2"/>
    <w:rsid w:val="0025794A"/>
    <w:rsid w:val="00261428"/>
    <w:rsid w:val="002630E3"/>
    <w:rsid w:val="00263EA3"/>
    <w:rsid w:val="00265E63"/>
    <w:rsid w:val="002663C2"/>
    <w:rsid w:val="002712A9"/>
    <w:rsid w:val="00272925"/>
    <w:rsid w:val="0027611F"/>
    <w:rsid w:val="00277155"/>
    <w:rsid w:val="002822F6"/>
    <w:rsid w:val="0028551E"/>
    <w:rsid w:val="002902E7"/>
    <w:rsid w:val="00292F80"/>
    <w:rsid w:val="002A1287"/>
    <w:rsid w:val="002A2CF5"/>
    <w:rsid w:val="002A3E0C"/>
    <w:rsid w:val="002A4E30"/>
    <w:rsid w:val="002B0561"/>
    <w:rsid w:val="002B1CB1"/>
    <w:rsid w:val="002B38FD"/>
    <w:rsid w:val="002B663A"/>
    <w:rsid w:val="002B6FB4"/>
    <w:rsid w:val="002B7AD7"/>
    <w:rsid w:val="002C11D9"/>
    <w:rsid w:val="002C2284"/>
    <w:rsid w:val="002C5E60"/>
    <w:rsid w:val="002D4072"/>
    <w:rsid w:val="002D5FC0"/>
    <w:rsid w:val="002E02CC"/>
    <w:rsid w:val="002E5979"/>
    <w:rsid w:val="002F2F1E"/>
    <w:rsid w:val="00301093"/>
    <w:rsid w:val="003010B8"/>
    <w:rsid w:val="0030221A"/>
    <w:rsid w:val="00303FBF"/>
    <w:rsid w:val="0030464F"/>
    <w:rsid w:val="003046FC"/>
    <w:rsid w:val="00310454"/>
    <w:rsid w:val="0031128E"/>
    <w:rsid w:val="00311797"/>
    <w:rsid w:val="00311CF2"/>
    <w:rsid w:val="003123C2"/>
    <w:rsid w:val="00312DDA"/>
    <w:rsid w:val="00315149"/>
    <w:rsid w:val="00315B82"/>
    <w:rsid w:val="00316F58"/>
    <w:rsid w:val="00320390"/>
    <w:rsid w:val="0032098B"/>
    <w:rsid w:val="003218E8"/>
    <w:rsid w:val="00322461"/>
    <w:rsid w:val="0032598E"/>
    <w:rsid w:val="003311B8"/>
    <w:rsid w:val="00331469"/>
    <w:rsid w:val="003321B7"/>
    <w:rsid w:val="00333F5C"/>
    <w:rsid w:val="00335DE8"/>
    <w:rsid w:val="0034044E"/>
    <w:rsid w:val="00340902"/>
    <w:rsid w:val="00341985"/>
    <w:rsid w:val="00345EF1"/>
    <w:rsid w:val="0035071F"/>
    <w:rsid w:val="003510D3"/>
    <w:rsid w:val="00352EBC"/>
    <w:rsid w:val="0035472B"/>
    <w:rsid w:val="003570B7"/>
    <w:rsid w:val="00365CE8"/>
    <w:rsid w:val="0037264F"/>
    <w:rsid w:val="00374F11"/>
    <w:rsid w:val="003774FF"/>
    <w:rsid w:val="00377A4E"/>
    <w:rsid w:val="0038072B"/>
    <w:rsid w:val="00382439"/>
    <w:rsid w:val="00383256"/>
    <w:rsid w:val="00384402"/>
    <w:rsid w:val="00384BC3"/>
    <w:rsid w:val="00390755"/>
    <w:rsid w:val="00390A30"/>
    <w:rsid w:val="00391271"/>
    <w:rsid w:val="0039495A"/>
    <w:rsid w:val="00394FF9"/>
    <w:rsid w:val="003A1661"/>
    <w:rsid w:val="003A3766"/>
    <w:rsid w:val="003A6056"/>
    <w:rsid w:val="003A6172"/>
    <w:rsid w:val="003B01A2"/>
    <w:rsid w:val="003B0FEF"/>
    <w:rsid w:val="003C2C38"/>
    <w:rsid w:val="003C53F7"/>
    <w:rsid w:val="003C5768"/>
    <w:rsid w:val="003C7990"/>
    <w:rsid w:val="003D0B46"/>
    <w:rsid w:val="003D1F2F"/>
    <w:rsid w:val="003D26C8"/>
    <w:rsid w:val="003D276F"/>
    <w:rsid w:val="003D442C"/>
    <w:rsid w:val="003D522A"/>
    <w:rsid w:val="003E0795"/>
    <w:rsid w:val="003E130A"/>
    <w:rsid w:val="003E53EF"/>
    <w:rsid w:val="003E699C"/>
    <w:rsid w:val="003E6D7E"/>
    <w:rsid w:val="003F13E4"/>
    <w:rsid w:val="003F32F8"/>
    <w:rsid w:val="003F3625"/>
    <w:rsid w:val="003F4A76"/>
    <w:rsid w:val="003F7415"/>
    <w:rsid w:val="00400EC2"/>
    <w:rsid w:val="00401DDC"/>
    <w:rsid w:val="004031C1"/>
    <w:rsid w:val="00403BBD"/>
    <w:rsid w:val="004040E5"/>
    <w:rsid w:val="00407374"/>
    <w:rsid w:val="00407DC2"/>
    <w:rsid w:val="004100CD"/>
    <w:rsid w:val="004152CD"/>
    <w:rsid w:val="004157CD"/>
    <w:rsid w:val="004164DF"/>
    <w:rsid w:val="00420F10"/>
    <w:rsid w:val="00422CAF"/>
    <w:rsid w:val="00424C17"/>
    <w:rsid w:val="004302F3"/>
    <w:rsid w:val="00435989"/>
    <w:rsid w:val="00444EBC"/>
    <w:rsid w:val="00446218"/>
    <w:rsid w:val="00451CF6"/>
    <w:rsid w:val="004528B4"/>
    <w:rsid w:val="0045695E"/>
    <w:rsid w:val="00460507"/>
    <w:rsid w:val="00460C5D"/>
    <w:rsid w:val="00462946"/>
    <w:rsid w:val="00462AD0"/>
    <w:rsid w:val="00462BE1"/>
    <w:rsid w:val="00463785"/>
    <w:rsid w:val="00464720"/>
    <w:rsid w:val="00466285"/>
    <w:rsid w:val="0046685C"/>
    <w:rsid w:val="00467BF2"/>
    <w:rsid w:val="00470DE6"/>
    <w:rsid w:val="004724C3"/>
    <w:rsid w:val="004824BC"/>
    <w:rsid w:val="00483C71"/>
    <w:rsid w:val="00485B8B"/>
    <w:rsid w:val="0049180D"/>
    <w:rsid w:val="00494A33"/>
    <w:rsid w:val="004971F8"/>
    <w:rsid w:val="004975D6"/>
    <w:rsid w:val="004A3039"/>
    <w:rsid w:val="004A4720"/>
    <w:rsid w:val="004A78A7"/>
    <w:rsid w:val="004B03DF"/>
    <w:rsid w:val="004B1A60"/>
    <w:rsid w:val="004B7106"/>
    <w:rsid w:val="004C0649"/>
    <w:rsid w:val="004C0BD9"/>
    <w:rsid w:val="004C132F"/>
    <w:rsid w:val="004C1F28"/>
    <w:rsid w:val="004C4A60"/>
    <w:rsid w:val="004D0E5C"/>
    <w:rsid w:val="004D3C6F"/>
    <w:rsid w:val="004D3DC1"/>
    <w:rsid w:val="004D69D5"/>
    <w:rsid w:val="004D792A"/>
    <w:rsid w:val="004E24A2"/>
    <w:rsid w:val="004E3BFA"/>
    <w:rsid w:val="004E55F4"/>
    <w:rsid w:val="004E588C"/>
    <w:rsid w:val="004E6DA3"/>
    <w:rsid w:val="004F2772"/>
    <w:rsid w:val="004F73B3"/>
    <w:rsid w:val="004F78CC"/>
    <w:rsid w:val="004F7AD1"/>
    <w:rsid w:val="0050078F"/>
    <w:rsid w:val="0050242D"/>
    <w:rsid w:val="00503E58"/>
    <w:rsid w:val="0050446B"/>
    <w:rsid w:val="00507213"/>
    <w:rsid w:val="0050772B"/>
    <w:rsid w:val="005115E8"/>
    <w:rsid w:val="00513B0A"/>
    <w:rsid w:val="00517D40"/>
    <w:rsid w:val="00520306"/>
    <w:rsid w:val="0052337D"/>
    <w:rsid w:val="00527939"/>
    <w:rsid w:val="00527BA0"/>
    <w:rsid w:val="0053085D"/>
    <w:rsid w:val="00530D04"/>
    <w:rsid w:val="00533CAA"/>
    <w:rsid w:val="005340EE"/>
    <w:rsid w:val="00535C4B"/>
    <w:rsid w:val="00535EE6"/>
    <w:rsid w:val="005419C7"/>
    <w:rsid w:val="00542660"/>
    <w:rsid w:val="0054301B"/>
    <w:rsid w:val="00544205"/>
    <w:rsid w:val="005442A4"/>
    <w:rsid w:val="00547AD1"/>
    <w:rsid w:val="00547F15"/>
    <w:rsid w:val="0055196B"/>
    <w:rsid w:val="00551EA7"/>
    <w:rsid w:val="0055392D"/>
    <w:rsid w:val="00562D9C"/>
    <w:rsid w:val="00562F5D"/>
    <w:rsid w:val="005650ED"/>
    <w:rsid w:val="00570387"/>
    <w:rsid w:val="00573C62"/>
    <w:rsid w:val="00576CEF"/>
    <w:rsid w:val="0058122D"/>
    <w:rsid w:val="00587F8C"/>
    <w:rsid w:val="005900A4"/>
    <w:rsid w:val="005936A4"/>
    <w:rsid w:val="00593EE0"/>
    <w:rsid w:val="00596682"/>
    <w:rsid w:val="005A17BF"/>
    <w:rsid w:val="005A1B18"/>
    <w:rsid w:val="005A52C2"/>
    <w:rsid w:val="005A6FCD"/>
    <w:rsid w:val="005B0430"/>
    <w:rsid w:val="005B05C4"/>
    <w:rsid w:val="005B28B4"/>
    <w:rsid w:val="005B4CEB"/>
    <w:rsid w:val="005B7D2B"/>
    <w:rsid w:val="005C1CDB"/>
    <w:rsid w:val="005C6BBE"/>
    <w:rsid w:val="005D179A"/>
    <w:rsid w:val="005D18CC"/>
    <w:rsid w:val="005D25DA"/>
    <w:rsid w:val="005D2B8D"/>
    <w:rsid w:val="005D6A9A"/>
    <w:rsid w:val="005D748D"/>
    <w:rsid w:val="005E197A"/>
    <w:rsid w:val="005E1BD7"/>
    <w:rsid w:val="005F0D23"/>
    <w:rsid w:val="005F1A33"/>
    <w:rsid w:val="005F1F84"/>
    <w:rsid w:val="005F3B08"/>
    <w:rsid w:val="005F5054"/>
    <w:rsid w:val="005F7816"/>
    <w:rsid w:val="0060094A"/>
    <w:rsid w:val="00601B83"/>
    <w:rsid w:val="00603A23"/>
    <w:rsid w:val="0060500C"/>
    <w:rsid w:val="00605054"/>
    <w:rsid w:val="00611F64"/>
    <w:rsid w:val="00622931"/>
    <w:rsid w:val="006230EB"/>
    <w:rsid w:val="00625BDE"/>
    <w:rsid w:val="0063026E"/>
    <w:rsid w:val="0063146F"/>
    <w:rsid w:val="0063399B"/>
    <w:rsid w:val="0063626D"/>
    <w:rsid w:val="0063696F"/>
    <w:rsid w:val="00637B42"/>
    <w:rsid w:val="00640059"/>
    <w:rsid w:val="00644806"/>
    <w:rsid w:val="00645913"/>
    <w:rsid w:val="00646CAD"/>
    <w:rsid w:val="006476EC"/>
    <w:rsid w:val="006531AC"/>
    <w:rsid w:val="006557D0"/>
    <w:rsid w:val="00656AC7"/>
    <w:rsid w:val="00656EEF"/>
    <w:rsid w:val="00660158"/>
    <w:rsid w:val="00660F43"/>
    <w:rsid w:val="00663805"/>
    <w:rsid w:val="00663D0E"/>
    <w:rsid w:val="0066482B"/>
    <w:rsid w:val="00665F9B"/>
    <w:rsid w:val="00672837"/>
    <w:rsid w:val="006774AD"/>
    <w:rsid w:val="00681CDA"/>
    <w:rsid w:val="0068486D"/>
    <w:rsid w:val="00686499"/>
    <w:rsid w:val="00687A28"/>
    <w:rsid w:val="00691F90"/>
    <w:rsid w:val="00692097"/>
    <w:rsid w:val="00693675"/>
    <w:rsid w:val="0069535E"/>
    <w:rsid w:val="006A0561"/>
    <w:rsid w:val="006A2F25"/>
    <w:rsid w:val="006A6F6D"/>
    <w:rsid w:val="006A7097"/>
    <w:rsid w:val="006B0DCC"/>
    <w:rsid w:val="006B1F98"/>
    <w:rsid w:val="006B329A"/>
    <w:rsid w:val="006C01A7"/>
    <w:rsid w:val="006C1F86"/>
    <w:rsid w:val="006C7A80"/>
    <w:rsid w:val="006D03FA"/>
    <w:rsid w:val="006E005A"/>
    <w:rsid w:val="006E0688"/>
    <w:rsid w:val="006E0A15"/>
    <w:rsid w:val="006E0A1C"/>
    <w:rsid w:val="006E2CF3"/>
    <w:rsid w:val="006E361D"/>
    <w:rsid w:val="006E55CC"/>
    <w:rsid w:val="006E75D6"/>
    <w:rsid w:val="006F03C7"/>
    <w:rsid w:val="006F0B7D"/>
    <w:rsid w:val="006F11C1"/>
    <w:rsid w:val="006F25F6"/>
    <w:rsid w:val="006F5DA7"/>
    <w:rsid w:val="0070071F"/>
    <w:rsid w:val="00700DA1"/>
    <w:rsid w:val="007017BC"/>
    <w:rsid w:val="00702DFB"/>
    <w:rsid w:val="00715A57"/>
    <w:rsid w:val="007162C0"/>
    <w:rsid w:val="00722FD5"/>
    <w:rsid w:val="0072356D"/>
    <w:rsid w:val="00725ACC"/>
    <w:rsid w:val="00731EA7"/>
    <w:rsid w:val="007376A9"/>
    <w:rsid w:val="007377A3"/>
    <w:rsid w:val="00741C6F"/>
    <w:rsid w:val="00753C73"/>
    <w:rsid w:val="00753E1D"/>
    <w:rsid w:val="00755260"/>
    <w:rsid w:val="007654F4"/>
    <w:rsid w:val="00765BB8"/>
    <w:rsid w:val="00767B34"/>
    <w:rsid w:val="00770541"/>
    <w:rsid w:val="007713F5"/>
    <w:rsid w:val="00771623"/>
    <w:rsid w:val="00774B59"/>
    <w:rsid w:val="00775EBC"/>
    <w:rsid w:val="0078105E"/>
    <w:rsid w:val="00785759"/>
    <w:rsid w:val="007874C0"/>
    <w:rsid w:val="00794191"/>
    <w:rsid w:val="00794F2A"/>
    <w:rsid w:val="0079715B"/>
    <w:rsid w:val="007A0660"/>
    <w:rsid w:val="007A0D84"/>
    <w:rsid w:val="007A36C2"/>
    <w:rsid w:val="007A4E55"/>
    <w:rsid w:val="007A51F6"/>
    <w:rsid w:val="007A7FED"/>
    <w:rsid w:val="007B15FA"/>
    <w:rsid w:val="007B2204"/>
    <w:rsid w:val="007B29E5"/>
    <w:rsid w:val="007B34FE"/>
    <w:rsid w:val="007B4637"/>
    <w:rsid w:val="007B512E"/>
    <w:rsid w:val="007B57A0"/>
    <w:rsid w:val="007B5BFE"/>
    <w:rsid w:val="007C482E"/>
    <w:rsid w:val="007C4BFD"/>
    <w:rsid w:val="007C6826"/>
    <w:rsid w:val="007C7CFB"/>
    <w:rsid w:val="007D05C1"/>
    <w:rsid w:val="007D0FD8"/>
    <w:rsid w:val="007D2A25"/>
    <w:rsid w:val="007D7D1E"/>
    <w:rsid w:val="007D7D5E"/>
    <w:rsid w:val="007E3551"/>
    <w:rsid w:val="007F1C22"/>
    <w:rsid w:val="007F3580"/>
    <w:rsid w:val="007F6A0E"/>
    <w:rsid w:val="007F718F"/>
    <w:rsid w:val="008009D6"/>
    <w:rsid w:val="008009E5"/>
    <w:rsid w:val="00800EBC"/>
    <w:rsid w:val="0080543D"/>
    <w:rsid w:val="00817692"/>
    <w:rsid w:val="00820815"/>
    <w:rsid w:val="00820E36"/>
    <w:rsid w:val="00821E5D"/>
    <w:rsid w:val="008267CB"/>
    <w:rsid w:val="008442B3"/>
    <w:rsid w:val="00850313"/>
    <w:rsid w:val="00853671"/>
    <w:rsid w:val="00854B99"/>
    <w:rsid w:val="008554CA"/>
    <w:rsid w:val="00856DE3"/>
    <w:rsid w:val="00860A46"/>
    <w:rsid w:val="00861679"/>
    <w:rsid w:val="0086265F"/>
    <w:rsid w:val="008639F4"/>
    <w:rsid w:val="008677C3"/>
    <w:rsid w:val="0087282F"/>
    <w:rsid w:val="00875088"/>
    <w:rsid w:val="0087760B"/>
    <w:rsid w:val="00877F53"/>
    <w:rsid w:val="00884D40"/>
    <w:rsid w:val="008918DA"/>
    <w:rsid w:val="0089207C"/>
    <w:rsid w:val="008970C0"/>
    <w:rsid w:val="00897249"/>
    <w:rsid w:val="008A1E51"/>
    <w:rsid w:val="008A7C49"/>
    <w:rsid w:val="008B0EC0"/>
    <w:rsid w:val="008B2FA3"/>
    <w:rsid w:val="008B5EB6"/>
    <w:rsid w:val="008C45BB"/>
    <w:rsid w:val="008D0854"/>
    <w:rsid w:val="008D0A1A"/>
    <w:rsid w:val="008D23E7"/>
    <w:rsid w:val="008D57C4"/>
    <w:rsid w:val="008D7139"/>
    <w:rsid w:val="008D7FC3"/>
    <w:rsid w:val="008E4CC9"/>
    <w:rsid w:val="008E6E83"/>
    <w:rsid w:val="008E7AAB"/>
    <w:rsid w:val="0090102D"/>
    <w:rsid w:val="009024DB"/>
    <w:rsid w:val="00903333"/>
    <w:rsid w:val="00903385"/>
    <w:rsid w:val="009122FD"/>
    <w:rsid w:val="00913119"/>
    <w:rsid w:val="00913432"/>
    <w:rsid w:val="00914639"/>
    <w:rsid w:val="00915320"/>
    <w:rsid w:val="009236CF"/>
    <w:rsid w:val="00934504"/>
    <w:rsid w:val="00934F66"/>
    <w:rsid w:val="009411A9"/>
    <w:rsid w:val="009420A1"/>
    <w:rsid w:val="00942F2B"/>
    <w:rsid w:val="0094377F"/>
    <w:rsid w:val="009460AC"/>
    <w:rsid w:val="00946D61"/>
    <w:rsid w:val="00946D88"/>
    <w:rsid w:val="00947628"/>
    <w:rsid w:val="0095413B"/>
    <w:rsid w:val="0095794F"/>
    <w:rsid w:val="00966E3E"/>
    <w:rsid w:val="009670EE"/>
    <w:rsid w:val="00972435"/>
    <w:rsid w:val="0097284F"/>
    <w:rsid w:val="00973B75"/>
    <w:rsid w:val="00974773"/>
    <w:rsid w:val="00985F4E"/>
    <w:rsid w:val="009936FF"/>
    <w:rsid w:val="009A0DD7"/>
    <w:rsid w:val="009A30E7"/>
    <w:rsid w:val="009A6BDC"/>
    <w:rsid w:val="009A7C1B"/>
    <w:rsid w:val="009B025B"/>
    <w:rsid w:val="009B05F6"/>
    <w:rsid w:val="009B24A1"/>
    <w:rsid w:val="009B36AE"/>
    <w:rsid w:val="009B49C4"/>
    <w:rsid w:val="009B5D7E"/>
    <w:rsid w:val="009B5EDB"/>
    <w:rsid w:val="009B76EC"/>
    <w:rsid w:val="009B7956"/>
    <w:rsid w:val="009C4C41"/>
    <w:rsid w:val="009C4CB8"/>
    <w:rsid w:val="009C7926"/>
    <w:rsid w:val="009D0929"/>
    <w:rsid w:val="009D0F93"/>
    <w:rsid w:val="009D131F"/>
    <w:rsid w:val="009D34CC"/>
    <w:rsid w:val="009E04B9"/>
    <w:rsid w:val="009E0D83"/>
    <w:rsid w:val="009E0DA7"/>
    <w:rsid w:val="009F2AAB"/>
    <w:rsid w:val="009F4B04"/>
    <w:rsid w:val="00A0634E"/>
    <w:rsid w:val="00A10E00"/>
    <w:rsid w:val="00A10EDD"/>
    <w:rsid w:val="00A1211F"/>
    <w:rsid w:val="00A1693E"/>
    <w:rsid w:val="00A17611"/>
    <w:rsid w:val="00A178CC"/>
    <w:rsid w:val="00A2161D"/>
    <w:rsid w:val="00A219FB"/>
    <w:rsid w:val="00A223B7"/>
    <w:rsid w:val="00A26509"/>
    <w:rsid w:val="00A26AE9"/>
    <w:rsid w:val="00A30C8D"/>
    <w:rsid w:val="00A33615"/>
    <w:rsid w:val="00A33620"/>
    <w:rsid w:val="00A3403E"/>
    <w:rsid w:val="00A40132"/>
    <w:rsid w:val="00A40887"/>
    <w:rsid w:val="00A40CD4"/>
    <w:rsid w:val="00A47148"/>
    <w:rsid w:val="00A54820"/>
    <w:rsid w:val="00A551E0"/>
    <w:rsid w:val="00A55B20"/>
    <w:rsid w:val="00A56C05"/>
    <w:rsid w:val="00A6124A"/>
    <w:rsid w:val="00A614C6"/>
    <w:rsid w:val="00A636E5"/>
    <w:rsid w:val="00A772C4"/>
    <w:rsid w:val="00A77EB2"/>
    <w:rsid w:val="00A81D2C"/>
    <w:rsid w:val="00A8282D"/>
    <w:rsid w:val="00A86813"/>
    <w:rsid w:val="00A87030"/>
    <w:rsid w:val="00A90A84"/>
    <w:rsid w:val="00A92FCB"/>
    <w:rsid w:val="00A9399D"/>
    <w:rsid w:val="00A9539C"/>
    <w:rsid w:val="00A9632C"/>
    <w:rsid w:val="00A97952"/>
    <w:rsid w:val="00A97D6C"/>
    <w:rsid w:val="00AA0963"/>
    <w:rsid w:val="00AA3444"/>
    <w:rsid w:val="00AA3F2E"/>
    <w:rsid w:val="00AA6044"/>
    <w:rsid w:val="00AA6B1A"/>
    <w:rsid w:val="00AC0186"/>
    <w:rsid w:val="00AC1577"/>
    <w:rsid w:val="00AC225D"/>
    <w:rsid w:val="00AC35AE"/>
    <w:rsid w:val="00AC42EC"/>
    <w:rsid w:val="00AC6B01"/>
    <w:rsid w:val="00AD5300"/>
    <w:rsid w:val="00AD5DCE"/>
    <w:rsid w:val="00AD6D13"/>
    <w:rsid w:val="00AD7C74"/>
    <w:rsid w:val="00AE0DA8"/>
    <w:rsid w:val="00AE285F"/>
    <w:rsid w:val="00AE315A"/>
    <w:rsid w:val="00AE5738"/>
    <w:rsid w:val="00AE60F9"/>
    <w:rsid w:val="00AE66C6"/>
    <w:rsid w:val="00AF088A"/>
    <w:rsid w:val="00AF28D0"/>
    <w:rsid w:val="00AF4131"/>
    <w:rsid w:val="00AF4ADF"/>
    <w:rsid w:val="00AF54F7"/>
    <w:rsid w:val="00AF56F4"/>
    <w:rsid w:val="00AF615E"/>
    <w:rsid w:val="00B0151F"/>
    <w:rsid w:val="00B01A8C"/>
    <w:rsid w:val="00B01BA1"/>
    <w:rsid w:val="00B0263C"/>
    <w:rsid w:val="00B02D19"/>
    <w:rsid w:val="00B0459D"/>
    <w:rsid w:val="00B05DE5"/>
    <w:rsid w:val="00B06128"/>
    <w:rsid w:val="00B169C1"/>
    <w:rsid w:val="00B17BF9"/>
    <w:rsid w:val="00B20B5B"/>
    <w:rsid w:val="00B21CE1"/>
    <w:rsid w:val="00B341E7"/>
    <w:rsid w:val="00B37490"/>
    <w:rsid w:val="00B415F2"/>
    <w:rsid w:val="00B4276E"/>
    <w:rsid w:val="00B43471"/>
    <w:rsid w:val="00B47485"/>
    <w:rsid w:val="00B5292D"/>
    <w:rsid w:val="00B54BE4"/>
    <w:rsid w:val="00B56CB5"/>
    <w:rsid w:val="00B627DF"/>
    <w:rsid w:val="00B62D8D"/>
    <w:rsid w:val="00B630BA"/>
    <w:rsid w:val="00B65400"/>
    <w:rsid w:val="00B65C45"/>
    <w:rsid w:val="00B7220B"/>
    <w:rsid w:val="00B7472B"/>
    <w:rsid w:val="00B811DB"/>
    <w:rsid w:val="00B81C51"/>
    <w:rsid w:val="00B86760"/>
    <w:rsid w:val="00B87153"/>
    <w:rsid w:val="00B87228"/>
    <w:rsid w:val="00B918F8"/>
    <w:rsid w:val="00B91A6A"/>
    <w:rsid w:val="00B93530"/>
    <w:rsid w:val="00B94CE4"/>
    <w:rsid w:val="00B95BED"/>
    <w:rsid w:val="00B95D13"/>
    <w:rsid w:val="00BA1248"/>
    <w:rsid w:val="00BA2EFD"/>
    <w:rsid w:val="00BA419C"/>
    <w:rsid w:val="00BA659F"/>
    <w:rsid w:val="00BA72F6"/>
    <w:rsid w:val="00BA7DC3"/>
    <w:rsid w:val="00BC0244"/>
    <w:rsid w:val="00BC166E"/>
    <w:rsid w:val="00BD0B1C"/>
    <w:rsid w:val="00BD77E7"/>
    <w:rsid w:val="00BE1023"/>
    <w:rsid w:val="00BE2686"/>
    <w:rsid w:val="00BE391A"/>
    <w:rsid w:val="00BE7199"/>
    <w:rsid w:val="00BF0A9E"/>
    <w:rsid w:val="00BF32B6"/>
    <w:rsid w:val="00BF3860"/>
    <w:rsid w:val="00BF396B"/>
    <w:rsid w:val="00BF510B"/>
    <w:rsid w:val="00C02EB9"/>
    <w:rsid w:val="00C03767"/>
    <w:rsid w:val="00C06BFA"/>
    <w:rsid w:val="00C117B8"/>
    <w:rsid w:val="00C13AD2"/>
    <w:rsid w:val="00C1581A"/>
    <w:rsid w:val="00C1591F"/>
    <w:rsid w:val="00C17FE6"/>
    <w:rsid w:val="00C205F9"/>
    <w:rsid w:val="00C23D33"/>
    <w:rsid w:val="00C30636"/>
    <w:rsid w:val="00C32C91"/>
    <w:rsid w:val="00C335BF"/>
    <w:rsid w:val="00C365F4"/>
    <w:rsid w:val="00C37034"/>
    <w:rsid w:val="00C47BBB"/>
    <w:rsid w:val="00C47E49"/>
    <w:rsid w:val="00C53172"/>
    <w:rsid w:val="00C53692"/>
    <w:rsid w:val="00C61651"/>
    <w:rsid w:val="00C62164"/>
    <w:rsid w:val="00C649A2"/>
    <w:rsid w:val="00C66130"/>
    <w:rsid w:val="00C706B7"/>
    <w:rsid w:val="00C76A87"/>
    <w:rsid w:val="00C81F26"/>
    <w:rsid w:val="00C82F91"/>
    <w:rsid w:val="00C846B9"/>
    <w:rsid w:val="00C85242"/>
    <w:rsid w:val="00C91FBC"/>
    <w:rsid w:val="00C93CE6"/>
    <w:rsid w:val="00C94A5F"/>
    <w:rsid w:val="00C9607C"/>
    <w:rsid w:val="00CA3299"/>
    <w:rsid w:val="00CA41D8"/>
    <w:rsid w:val="00CB10F3"/>
    <w:rsid w:val="00CB26D9"/>
    <w:rsid w:val="00CB3672"/>
    <w:rsid w:val="00CB574B"/>
    <w:rsid w:val="00CB6452"/>
    <w:rsid w:val="00CB6946"/>
    <w:rsid w:val="00CB6D4A"/>
    <w:rsid w:val="00CC03BC"/>
    <w:rsid w:val="00CC2F28"/>
    <w:rsid w:val="00CC7AD2"/>
    <w:rsid w:val="00CD0B90"/>
    <w:rsid w:val="00CD28DE"/>
    <w:rsid w:val="00CD5311"/>
    <w:rsid w:val="00CD53A1"/>
    <w:rsid w:val="00CD6993"/>
    <w:rsid w:val="00CE2392"/>
    <w:rsid w:val="00CE55CF"/>
    <w:rsid w:val="00CF204D"/>
    <w:rsid w:val="00CF6FF5"/>
    <w:rsid w:val="00D02AC6"/>
    <w:rsid w:val="00D02F8A"/>
    <w:rsid w:val="00D03652"/>
    <w:rsid w:val="00D0454E"/>
    <w:rsid w:val="00D059E4"/>
    <w:rsid w:val="00D10155"/>
    <w:rsid w:val="00D17ACF"/>
    <w:rsid w:val="00D22785"/>
    <w:rsid w:val="00D272AB"/>
    <w:rsid w:val="00D30B0F"/>
    <w:rsid w:val="00D31C2D"/>
    <w:rsid w:val="00D33F1F"/>
    <w:rsid w:val="00D342BA"/>
    <w:rsid w:val="00D35931"/>
    <w:rsid w:val="00D3744D"/>
    <w:rsid w:val="00D4107E"/>
    <w:rsid w:val="00D417CA"/>
    <w:rsid w:val="00D41D12"/>
    <w:rsid w:val="00D4670B"/>
    <w:rsid w:val="00D46B95"/>
    <w:rsid w:val="00D47F9D"/>
    <w:rsid w:val="00D50C1E"/>
    <w:rsid w:val="00D50E44"/>
    <w:rsid w:val="00D52C05"/>
    <w:rsid w:val="00D542D4"/>
    <w:rsid w:val="00D5514C"/>
    <w:rsid w:val="00D55FF5"/>
    <w:rsid w:val="00D61629"/>
    <w:rsid w:val="00D61768"/>
    <w:rsid w:val="00D618D4"/>
    <w:rsid w:val="00D6462E"/>
    <w:rsid w:val="00D667E6"/>
    <w:rsid w:val="00D7083B"/>
    <w:rsid w:val="00D70F57"/>
    <w:rsid w:val="00D71981"/>
    <w:rsid w:val="00D75304"/>
    <w:rsid w:val="00D76039"/>
    <w:rsid w:val="00D80C14"/>
    <w:rsid w:val="00D8150D"/>
    <w:rsid w:val="00D83239"/>
    <w:rsid w:val="00D90A47"/>
    <w:rsid w:val="00D914A7"/>
    <w:rsid w:val="00D914C6"/>
    <w:rsid w:val="00D93956"/>
    <w:rsid w:val="00D971BD"/>
    <w:rsid w:val="00D9726C"/>
    <w:rsid w:val="00DA1624"/>
    <w:rsid w:val="00DA222B"/>
    <w:rsid w:val="00DA2A13"/>
    <w:rsid w:val="00DA35C2"/>
    <w:rsid w:val="00DA433B"/>
    <w:rsid w:val="00DB2AF4"/>
    <w:rsid w:val="00DC045B"/>
    <w:rsid w:val="00DC05C1"/>
    <w:rsid w:val="00DC6CA1"/>
    <w:rsid w:val="00DC70EB"/>
    <w:rsid w:val="00DD603A"/>
    <w:rsid w:val="00DE0C25"/>
    <w:rsid w:val="00DE0FA0"/>
    <w:rsid w:val="00DE12A2"/>
    <w:rsid w:val="00DE6AA5"/>
    <w:rsid w:val="00DE6E51"/>
    <w:rsid w:val="00DF0A21"/>
    <w:rsid w:val="00DF0BAA"/>
    <w:rsid w:val="00DF51B8"/>
    <w:rsid w:val="00E06529"/>
    <w:rsid w:val="00E13A6C"/>
    <w:rsid w:val="00E13E37"/>
    <w:rsid w:val="00E160D4"/>
    <w:rsid w:val="00E16129"/>
    <w:rsid w:val="00E17658"/>
    <w:rsid w:val="00E17A1B"/>
    <w:rsid w:val="00E271C8"/>
    <w:rsid w:val="00E2787B"/>
    <w:rsid w:val="00E335DC"/>
    <w:rsid w:val="00E33D10"/>
    <w:rsid w:val="00E35A62"/>
    <w:rsid w:val="00E44C61"/>
    <w:rsid w:val="00E46425"/>
    <w:rsid w:val="00E478EE"/>
    <w:rsid w:val="00E5070A"/>
    <w:rsid w:val="00E547B7"/>
    <w:rsid w:val="00E55E4E"/>
    <w:rsid w:val="00E641C8"/>
    <w:rsid w:val="00E66C13"/>
    <w:rsid w:val="00E73285"/>
    <w:rsid w:val="00E76065"/>
    <w:rsid w:val="00E76AAC"/>
    <w:rsid w:val="00E801B7"/>
    <w:rsid w:val="00E8117B"/>
    <w:rsid w:val="00E838CC"/>
    <w:rsid w:val="00E85F14"/>
    <w:rsid w:val="00E87461"/>
    <w:rsid w:val="00E875E8"/>
    <w:rsid w:val="00E917C0"/>
    <w:rsid w:val="00E920CD"/>
    <w:rsid w:val="00E922BA"/>
    <w:rsid w:val="00E93D43"/>
    <w:rsid w:val="00E94156"/>
    <w:rsid w:val="00E94534"/>
    <w:rsid w:val="00E9481C"/>
    <w:rsid w:val="00EA047A"/>
    <w:rsid w:val="00EA0A2F"/>
    <w:rsid w:val="00EA2C3F"/>
    <w:rsid w:val="00EA4298"/>
    <w:rsid w:val="00EA4DF5"/>
    <w:rsid w:val="00EA5D8E"/>
    <w:rsid w:val="00EA5EEA"/>
    <w:rsid w:val="00EA7DD8"/>
    <w:rsid w:val="00EB0D37"/>
    <w:rsid w:val="00EB1499"/>
    <w:rsid w:val="00EB48B6"/>
    <w:rsid w:val="00EB4F19"/>
    <w:rsid w:val="00ED135D"/>
    <w:rsid w:val="00ED5CAB"/>
    <w:rsid w:val="00ED7EAF"/>
    <w:rsid w:val="00EE2DDF"/>
    <w:rsid w:val="00EE3E75"/>
    <w:rsid w:val="00EE47F6"/>
    <w:rsid w:val="00EE4FAE"/>
    <w:rsid w:val="00EE61F8"/>
    <w:rsid w:val="00EF07CB"/>
    <w:rsid w:val="00EF2987"/>
    <w:rsid w:val="00EF2F8E"/>
    <w:rsid w:val="00EF440B"/>
    <w:rsid w:val="00EF6D0F"/>
    <w:rsid w:val="00EF7010"/>
    <w:rsid w:val="00EF7015"/>
    <w:rsid w:val="00EF725D"/>
    <w:rsid w:val="00EF7A9A"/>
    <w:rsid w:val="00F007F8"/>
    <w:rsid w:val="00F00D4C"/>
    <w:rsid w:val="00F02665"/>
    <w:rsid w:val="00F0461C"/>
    <w:rsid w:val="00F05294"/>
    <w:rsid w:val="00F157C2"/>
    <w:rsid w:val="00F201F5"/>
    <w:rsid w:val="00F25673"/>
    <w:rsid w:val="00F2688F"/>
    <w:rsid w:val="00F2692E"/>
    <w:rsid w:val="00F315A7"/>
    <w:rsid w:val="00F327B0"/>
    <w:rsid w:val="00F3636A"/>
    <w:rsid w:val="00F37492"/>
    <w:rsid w:val="00F43398"/>
    <w:rsid w:val="00F4441B"/>
    <w:rsid w:val="00F465EE"/>
    <w:rsid w:val="00F47DF4"/>
    <w:rsid w:val="00F50C35"/>
    <w:rsid w:val="00F5638A"/>
    <w:rsid w:val="00F60525"/>
    <w:rsid w:val="00F61E6D"/>
    <w:rsid w:val="00F624D2"/>
    <w:rsid w:val="00F62A9B"/>
    <w:rsid w:val="00F6367D"/>
    <w:rsid w:val="00F642AA"/>
    <w:rsid w:val="00F65059"/>
    <w:rsid w:val="00F703B9"/>
    <w:rsid w:val="00F70FF2"/>
    <w:rsid w:val="00F73EA5"/>
    <w:rsid w:val="00F7478A"/>
    <w:rsid w:val="00F75D6B"/>
    <w:rsid w:val="00F76FB4"/>
    <w:rsid w:val="00F77049"/>
    <w:rsid w:val="00F8018A"/>
    <w:rsid w:val="00F844A9"/>
    <w:rsid w:val="00F8629C"/>
    <w:rsid w:val="00F9010A"/>
    <w:rsid w:val="00F91014"/>
    <w:rsid w:val="00F92C1D"/>
    <w:rsid w:val="00F93193"/>
    <w:rsid w:val="00F96D9D"/>
    <w:rsid w:val="00FA049D"/>
    <w:rsid w:val="00FA59A3"/>
    <w:rsid w:val="00FB39E2"/>
    <w:rsid w:val="00FB4324"/>
    <w:rsid w:val="00FC0DCB"/>
    <w:rsid w:val="00FC3A8F"/>
    <w:rsid w:val="00FC53E6"/>
    <w:rsid w:val="00FC5B6E"/>
    <w:rsid w:val="00FC5BD7"/>
    <w:rsid w:val="00FC7C56"/>
    <w:rsid w:val="00FD0D9C"/>
    <w:rsid w:val="00FD6F02"/>
    <w:rsid w:val="00FD74A1"/>
    <w:rsid w:val="00FE19AA"/>
    <w:rsid w:val="00FE19F0"/>
    <w:rsid w:val="00FE4813"/>
    <w:rsid w:val="00FE561C"/>
    <w:rsid w:val="00FE629B"/>
    <w:rsid w:val="00FF2D7E"/>
    <w:rsid w:val="00FF445F"/>
    <w:rsid w:val="00FF5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E73195"/>
  <w15:docId w15:val="{0502B0D6-282D-4BC4-82C7-083638BDE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0DA7"/>
    <w:rPr>
      <w:strike w:val="0"/>
      <w:dstrike w:val="0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966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95B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5B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B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5BE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95BED"/>
    <w:pPr>
      <w:ind w:left="720"/>
      <w:contextualSpacing/>
    </w:pPr>
  </w:style>
  <w:style w:type="paragraph" w:customStyle="1" w:styleId="CharCharCharCharCharCharCharCharCharCharCharChar1CharCharCharCharCharCharCharCharCharCharCharCharChar">
    <w:name w:val="Char Char Char Char Char Char Char Char Char Char Char Char1 Char Char Char Char Char Char Char Char Char Char Char Char Char"/>
    <w:basedOn w:val="Normal"/>
    <w:rsid w:val="0031514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FootnoteText">
    <w:name w:val="footnote text"/>
    <w:basedOn w:val="Normal"/>
    <w:link w:val="FootnoteTextChar"/>
    <w:unhideWhenUsed/>
    <w:rsid w:val="0068486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8486D"/>
    <w:rPr>
      <w:sz w:val="20"/>
      <w:szCs w:val="20"/>
    </w:rPr>
  </w:style>
  <w:style w:type="character" w:styleId="FootnoteReference">
    <w:name w:val="footnote reference"/>
    <w:basedOn w:val="DefaultParagraphFont"/>
    <w:unhideWhenUsed/>
    <w:rsid w:val="0068486D"/>
    <w:rPr>
      <w:vertAlign w:val="superscript"/>
    </w:rPr>
  </w:style>
  <w:style w:type="paragraph" w:styleId="Revision">
    <w:name w:val="Revision"/>
    <w:hidden/>
    <w:uiPriority w:val="99"/>
    <w:semiHidden/>
    <w:rsid w:val="006B0DC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26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6AE9"/>
  </w:style>
  <w:style w:type="paragraph" w:styleId="Footer">
    <w:name w:val="footer"/>
    <w:basedOn w:val="Normal"/>
    <w:link w:val="FooterChar"/>
    <w:uiPriority w:val="99"/>
    <w:unhideWhenUsed/>
    <w:rsid w:val="00A26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6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5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70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5B4E9-C14C-42E0-A473-FDA33E45A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4270</TotalTime>
  <Pages>6</Pages>
  <Words>2391</Words>
  <Characters>13635</Characters>
  <Application>Microsoft Office Word</Application>
  <DocSecurity>0</DocSecurity>
  <Lines>113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15995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Кирил Езекиев</dc:creator>
  <cp:lastModifiedBy>OPOS BG16</cp:lastModifiedBy>
  <cp:revision>52</cp:revision>
  <cp:lastPrinted>2016-07-12T07:56:00Z</cp:lastPrinted>
  <dcterms:created xsi:type="dcterms:W3CDTF">2023-08-10T08:19:00Z</dcterms:created>
  <dcterms:modified xsi:type="dcterms:W3CDTF">2024-12-05T11:05:00Z</dcterms:modified>
</cp:coreProperties>
</file>