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96125" w14:textId="77777777" w:rsidR="008A5FC6" w:rsidRP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06009326" w14:textId="77777777" w:rsidR="008A5FC6" w:rsidRP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5F19CFF3" w14:textId="77777777" w:rsidR="008A5FC6" w:rsidRP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7C4B917D" w14:textId="77777777" w:rsidR="008A5FC6" w:rsidRP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7A195E0B" w14:textId="77777777" w:rsidR="008A5FC6" w:rsidRP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3A39D318" w14:textId="47F80372" w:rsidR="008A5FC6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10A91072" w14:textId="40E8ABB2" w:rsidR="002D349F" w:rsidRDefault="002D349F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390FB40A" w14:textId="2A7ABE73" w:rsidR="002D349F" w:rsidRDefault="002D349F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41E8FAF3" w14:textId="21F00675" w:rsidR="002D349F" w:rsidRDefault="002D349F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1034899A" w14:textId="77777777" w:rsidR="002D349F" w:rsidRPr="008A5FC6" w:rsidRDefault="002D349F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57640660" w14:textId="77777777" w:rsidR="008A5FC6" w:rsidRPr="005F5D2C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en-US"/>
        </w:rPr>
      </w:pPr>
      <w:r w:rsidRPr="005F5D2C">
        <w:rPr>
          <w:rFonts w:ascii="Times New Roman" w:eastAsia="Calibri" w:hAnsi="Times New Roman" w:cs="Times New Roman"/>
          <w:b/>
          <w:sz w:val="32"/>
          <w:szCs w:val="24"/>
        </w:rPr>
        <w:t>Документация</w:t>
      </w:r>
    </w:p>
    <w:p w14:paraId="335575BB" w14:textId="77777777" w:rsidR="008A5FC6" w:rsidRPr="005F5D2C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5F5D2C">
        <w:rPr>
          <w:rFonts w:ascii="Times New Roman" w:eastAsia="Calibri" w:hAnsi="Times New Roman" w:cs="Times New Roman"/>
          <w:b/>
          <w:sz w:val="32"/>
          <w:szCs w:val="24"/>
        </w:rPr>
        <w:t xml:space="preserve">за резултатите от консултациите с обществеността и със заинтересовани и засегнати органи и лица, </w:t>
      </w:r>
    </w:p>
    <w:p w14:paraId="70924D24" w14:textId="0DE838CB" w:rsidR="008A5FC6" w:rsidRPr="005F5D2C" w:rsidRDefault="008A5FC6" w:rsidP="008A5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5F5D2C">
        <w:rPr>
          <w:rFonts w:ascii="Times New Roman" w:eastAsia="Calibri" w:hAnsi="Times New Roman" w:cs="Times New Roman"/>
          <w:b/>
          <w:sz w:val="32"/>
          <w:szCs w:val="24"/>
        </w:rPr>
        <w:t>в т.ч. справка с мотиви за приемане или не на получените мнения и предложения</w:t>
      </w:r>
      <w:r w:rsidR="00FA67AF">
        <w:rPr>
          <w:rFonts w:ascii="Times New Roman" w:eastAsia="Calibri" w:hAnsi="Times New Roman" w:cs="Times New Roman"/>
          <w:b/>
          <w:sz w:val="32"/>
          <w:szCs w:val="24"/>
        </w:rPr>
        <w:t xml:space="preserve">, </w:t>
      </w:r>
      <w:r w:rsidR="00FA67AF" w:rsidRPr="00FA67AF">
        <w:rPr>
          <w:rFonts w:ascii="Times New Roman" w:eastAsia="Calibri" w:hAnsi="Times New Roman" w:cs="Times New Roman"/>
          <w:b/>
          <w:sz w:val="32"/>
          <w:szCs w:val="24"/>
        </w:rPr>
        <w:t>както и мотивите за възлагането/отказа от възлагането на допълването или преценяването за продължаване на консултациите по смисъла на чл. 22 от Наредбата за ЕО</w:t>
      </w:r>
    </w:p>
    <w:p w14:paraId="37A63F7C" w14:textId="77777777" w:rsidR="008A5FC6" w:rsidRPr="00FA67AF" w:rsidRDefault="008A5FC6" w:rsidP="00FA67A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7FDE56FA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0FBBBA59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2FE88FD2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07E23A91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0CED86E6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0F5CDE34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78C530A7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3FE8669C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51B556E5" w14:textId="77777777" w:rsidR="008A5FC6" w:rsidRPr="00711CBE" w:rsidRDefault="008A5FC6" w:rsidP="008A5FC6">
      <w:pPr>
        <w:rPr>
          <w:rFonts w:ascii="Calibri" w:eastAsia="Calibri" w:hAnsi="Calibri" w:cs="Times New Roman"/>
          <w:highlight w:val="yellow"/>
        </w:rPr>
      </w:pPr>
    </w:p>
    <w:p w14:paraId="3508D28C" w14:textId="2E8215A2" w:rsidR="002D349F" w:rsidRDefault="002D349F" w:rsidP="008A5FC6">
      <w:pPr>
        <w:rPr>
          <w:rFonts w:ascii="Calibri" w:eastAsia="Calibri" w:hAnsi="Calibri" w:cs="Times New Roman"/>
          <w:highlight w:val="yellow"/>
        </w:rPr>
      </w:pPr>
    </w:p>
    <w:p w14:paraId="4F84BA59" w14:textId="77777777" w:rsidR="002D349F" w:rsidRPr="00711CBE" w:rsidRDefault="002D349F" w:rsidP="008A5FC6">
      <w:pPr>
        <w:rPr>
          <w:rFonts w:ascii="Calibri" w:eastAsia="Calibri" w:hAnsi="Calibri" w:cs="Times New Roman"/>
          <w:highlight w:val="yellow"/>
        </w:rPr>
      </w:pPr>
    </w:p>
    <w:p w14:paraId="313F9DBD" w14:textId="24D50FA1" w:rsidR="008A5FC6" w:rsidRPr="005F5D2C" w:rsidRDefault="008A5FC6" w:rsidP="008A5F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F5D2C">
        <w:rPr>
          <w:rFonts w:ascii="Times New Roman" w:eastAsia="Calibri" w:hAnsi="Times New Roman" w:cs="Times New Roman"/>
          <w:b/>
          <w:sz w:val="24"/>
        </w:rPr>
        <w:t>20</w:t>
      </w:r>
      <w:r w:rsidR="005F5D2C" w:rsidRPr="005F5D2C">
        <w:rPr>
          <w:rFonts w:ascii="Times New Roman" w:eastAsia="Calibri" w:hAnsi="Times New Roman" w:cs="Times New Roman"/>
          <w:b/>
          <w:sz w:val="24"/>
        </w:rPr>
        <w:t>2</w:t>
      </w:r>
      <w:r w:rsidR="00884C98">
        <w:rPr>
          <w:rFonts w:ascii="Times New Roman" w:eastAsia="Calibri" w:hAnsi="Times New Roman" w:cs="Times New Roman"/>
          <w:b/>
          <w:sz w:val="24"/>
        </w:rPr>
        <w:t>1</w:t>
      </w:r>
      <w:r w:rsidRPr="005F5D2C">
        <w:rPr>
          <w:rFonts w:ascii="Times New Roman" w:eastAsia="Calibri" w:hAnsi="Times New Roman" w:cs="Times New Roman"/>
          <w:b/>
          <w:sz w:val="24"/>
        </w:rPr>
        <w:t xml:space="preserve"> г.</w:t>
      </w:r>
    </w:p>
    <w:p w14:paraId="70932516" w14:textId="77777777" w:rsidR="008A5FC6" w:rsidRPr="00711CBE" w:rsidRDefault="008A5FC6">
      <w:pPr>
        <w:rPr>
          <w:rFonts w:ascii="Times New Roman" w:eastAsia="Calibri" w:hAnsi="Times New Roman" w:cs="Times New Roman"/>
          <w:b/>
          <w:sz w:val="24"/>
          <w:highlight w:val="yellow"/>
        </w:rPr>
      </w:pPr>
      <w:r w:rsidRPr="00711CBE">
        <w:rPr>
          <w:rFonts w:ascii="Times New Roman" w:eastAsia="Calibri" w:hAnsi="Times New Roman" w:cs="Times New Roman"/>
          <w:b/>
          <w:sz w:val="24"/>
          <w:highlight w:val="yellow"/>
        </w:rPr>
        <w:br w:type="page"/>
      </w:r>
    </w:p>
    <w:p w14:paraId="3F80CC0C" w14:textId="6B1273C2" w:rsidR="00DC2F7E" w:rsidRPr="002D349F" w:rsidRDefault="00227863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lastRenderedPageBreak/>
        <w:t>Съгласно изискванията на чл. 20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, ал. 1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Pr="002D349F">
        <w:rPr>
          <w:rFonts w:ascii="Times New Roman" w:eastAsia="Calibri" w:hAnsi="Times New Roman" w:cs="Times New Roman"/>
          <w:i/>
          <w:iCs/>
          <w:sz w:val="24"/>
          <w:szCs w:val="24"/>
        </w:rPr>
        <w:t>Наредбата за условията и ред</w:t>
      </w:r>
      <w:r w:rsidR="00C0424A" w:rsidRPr="002D349F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Pr="002D34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извършване на екологична оценка на планове и програми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467" w:rsidRPr="002D349F">
        <w:rPr>
          <w:rFonts w:ascii="Times New Roman" w:eastAsia="Calibri" w:hAnsi="Times New Roman" w:cs="Times New Roman"/>
          <w:sz w:val="24"/>
          <w:szCs w:val="24"/>
        </w:rPr>
        <w:t xml:space="preserve">(Наредбата за ЕО) (ДВ. бр. 57 от 2 Юли 2004 г., посл. изм. ДВ. бр. 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70</w:t>
      </w:r>
      <w:r w:rsidR="00851467" w:rsidRPr="002D349F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7</w:t>
      </w:r>
      <w:r w:rsidR="00851467" w:rsidRPr="002D349F">
        <w:rPr>
          <w:rFonts w:ascii="Times New Roman" w:eastAsia="Calibri" w:hAnsi="Times New Roman" w:cs="Times New Roman"/>
          <w:sz w:val="24"/>
          <w:szCs w:val="24"/>
        </w:rPr>
        <w:t xml:space="preserve"> Август 20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20</w:t>
      </w:r>
      <w:r w:rsidR="00851467" w:rsidRPr="002D349F">
        <w:rPr>
          <w:rFonts w:ascii="Times New Roman" w:eastAsia="Calibri" w:hAnsi="Times New Roman" w:cs="Times New Roman"/>
          <w:sz w:val="24"/>
          <w:szCs w:val="24"/>
        </w:rPr>
        <w:t xml:space="preserve"> г.)</w:t>
      </w:r>
      <w:r w:rsidR="00E10BE7"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в периода от 18.09.2020 г. до 19.10.2020 г. бяха проведени консултации с обществеността, заинтересованите органи и трети лица по Доклада за екологична оценка (ДЕО)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 xml:space="preserve">, изготвен за </w:t>
      </w:r>
      <w:r w:rsidR="00B8080D" w:rsidRPr="002D349F">
        <w:rPr>
          <w:rFonts w:ascii="Times New Roman" w:eastAsia="Calibri" w:hAnsi="Times New Roman" w:cs="Times New Roman"/>
          <w:sz w:val="24"/>
          <w:szCs w:val="24"/>
          <w:lang w:val="en-GB"/>
        </w:rPr>
        <w:t>I-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 xml:space="preserve">ви вариант 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на Програма „Околна среда“ (ПОС) 2021-2027 г.</w:t>
      </w:r>
      <w:r w:rsidR="003568F0">
        <w:rPr>
          <w:rFonts w:ascii="Times New Roman" w:eastAsia="Calibri" w:hAnsi="Times New Roman" w:cs="Times New Roman"/>
          <w:sz w:val="24"/>
          <w:szCs w:val="24"/>
        </w:rPr>
        <w:t xml:space="preserve"> (от април 2020 г.)</w:t>
      </w:r>
      <w:r w:rsidR="00DC2F7E" w:rsidRPr="002D349F">
        <w:rPr>
          <w:rFonts w:ascii="Times New Roman" w:eastAsia="Calibri" w:hAnsi="Times New Roman" w:cs="Times New Roman"/>
          <w:sz w:val="24"/>
          <w:szCs w:val="24"/>
        </w:rPr>
        <w:t>, в т.ч. и с компетентния орган по околна среда.</w:t>
      </w:r>
    </w:p>
    <w:p w14:paraId="5802BD7E" w14:textId="3DEFD0FD" w:rsidR="00F62BBA" w:rsidRPr="002D349F" w:rsidRDefault="00DC2F7E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За целта бе </w:t>
      </w:r>
      <w:r w:rsidR="00E10BE7" w:rsidRPr="002D349F">
        <w:rPr>
          <w:rFonts w:ascii="Times New Roman" w:eastAsia="Calibri" w:hAnsi="Times New Roman" w:cs="Times New Roman"/>
          <w:sz w:val="24"/>
          <w:szCs w:val="24"/>
        </w:rPr>
        <w:t>осигурен обществен достъп до проект</w:t>
      </w:r>
      <w:r w:rsidRPr="002D349F">
        <w:rPr>
          <w:rFonts w:ascii="Times New Roman" w:eastAsia="Calibri" w:hAnsi="Times New Roman" w:cs="Times New Roman"/>
          <w:sz w:val="24"/>
          <w:szCs w:val="24"/>
        </w:rPr>
        <w:t>а на ПОС 2021-2027 г.</w:t>
      </w:r>
      <w:r w:rsidR="003568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>(</w:t>
      </w:r>
      <w:r w:rsidR="00B8080D" w:rsidRPr="002D349F">
        <w:rPr>
          <w:rFonts w:ascii="Times New Roman" w:eastAsia="Calibri" w:hAnsi="Times New Roman" w:cs="Times New Roman"/>
          <w:sz w:val="24"/>
          <w:szCs w:val="24"/>
          <w:lang w:val="en-GB"/>
        </w:rPr>
        <w:t>I-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 xml:space="preserve">ви вариант) </w:t>
      </w:r>
      <w:r w:rsidR="00D17487" w:rsidRPr="002D349F">
        <w:rPr>
          <w:rFonts w:ascii="Times New Roman" w:eastAsia="Calibri" w:hAnsi="Times New Roman" w:cs="Times New Roman"/>
          <w:sz w:val="24"/>
          <w:szCs w:val="24"/>
        </w:rPr>
        <w:t>и Доклада за Екологична оценка (ДЕО), вкл.</w:t>
      </w:r>
      <w:r w:rsidR="001F5C84" w:rsidRPr="002D349F">
        <w:rPr>
          <w:rFonts w:ascii="Times New Roman" w:eastAsia="Calibri" w:hAnsi="Times New Roman" w:cs="Times New Roman"/>
          <w:sz w:val="24"/>
          <w:szCs w:val="24"/>
        </w:rPr>
        <w:t xml:space="preserve"> приложенията му.</w:t>
      </w:r>
    </w:p>
    <w:p w14:paraId="7C2C7864" w14:textId="54F0E02A" w:rsidR="001F5C84" w:rsidRPr="002D349F" w:rsidRDefault="001F5C84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На 1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8</w:t>
      </w:r>
      <w:r w:rsidRPr="002D349F">
        <w:rPr>
          <w:rFonts w:ascii="Times New Roman" w:eastAsia="Calibri" w:hAnsi="Times New Roman" w:cs="Times New Roman"/>
          <w:sz w:val="24"/>
          <w:szCs w:val="24"/>
        </w:rPr>
        <w:t>.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09</w:t>
      </w:r>
      <w:r w:rsidRPr="002D349F">
        <w:rPr>
          <w:rFonts w:ascii="Times New Roman" w:eastAsia="Calibri" w:hAnsi="Times New Roman" w:cs="Times New Roman"/>
          <w:sz w:val="24"/>
          <w:szCs w:val="24"/>
        </w:rPr>
        <w:t>.20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20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 xml:space="preserve">Главна дирекция „Оперативна програма Околна среда“ </w:t>
      </w:r>
      <w:r w:rsidRPr="002D349F">
        <w:rPr>
          <w:rFonts w:ascii="Times New Roman" w:eastAsia="Calibri" w:hAnsi="Times New Roman" w:cs="Times New Roman"/>
          <w:sz w:val="24"/>
          <w:szCs w:val="24"/>
        </w:rPr>
        <w:t>(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ГД ОПОС</w:t>
      </w:r>
      <w:r w:rsidRPr="002D349F">
        <w:rPr>
          <w:rFonts w:ascii="Times New Roman" w:eastAsia="Calibri" w:hAnsi="Times New Roman" w:cs="Times New Roman"/>
          <w:sz w:val="24"/>
          <w:szCs w:val="24"/>
        </w:rPr>
        <w:t>) е публикувала на интернет страница</w:t>
      </w:r>
      <w:r w:rsidR="001332D7">
        <w:rPr>
          <w:rFonts w:ascii="Times New Roman" w:eastAsia="Calibri" w:hAnsi="Times New Roman" w:cs="Times New Roman"/>
          <w:sz w:val="24"/>
          <w:szCs w:val="24"/>
        </w:rPr>
        <w:t>: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="001332D7" w:rsidRPr="00D0035D">
          <w:rPr>
            <w:rStyle w:val="Hyperlink"/>
            <w:rFonts w:ascii="Times New Roman" w:hAnsi="Times New Roman" w:cs="Times New Roman"/>
            <w:sz w:val="24"/>
            <w:szCs w:val="24"/>
          </w:rPr>
          <w:t>https://www.eufunds.bg/bg/opos/node/5690</w:t>
        </w:r>
      </w:hyperlink>
      <w:r w:rsidR="008820CB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 </w:t>
      </w:r>
      <w:r w:rsidR="00963BBC" w:rsidRPr="002D349F">
        <w:rPr>
          <w:rFonts w:ascii="Times New Roman" w:eastAsia="Calibri" w:hAnsi="Times New Roman" w:cs="Times New Roman"/>
          <w:sz w:val="24"/>
          <w:szCs w:val="24"/>
        </w:rPr>
        <w:t xml:space="preserve">Съобщение за провеждане на консултации по Екологична оценка на проект на 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Програма „Околна среда 2021-2027 г.“</w:t>
      </w:r>
      <w:r w:rsidR="00020072" w:rsidRPr="002D349F">
        <w:rPr>
          <w:rFonts w:ascii="Times New Roman" w:eastAsia="Calibri" w:hAnsi="Times New Roman" w:cs="Times New Roman"/>
          <w:sz w:val="24"/>
          <w:szCs w:val="24"/>
        </w:rPr>
        <w:t xml:space="preserve"> с всички приложения към нея.</w:t>
      </w:r>
    </w:p>
    <w:p w14:paraId="51138A90" w14:textId="32B9E49D" w:rsidR="00020072" w:rsidRPr="002D349F" w:rsidRDefault="00020072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По реда на чл. 20, ал. 3 от Наредбата за ЕО бяха проведени консултации по ДЕО с </w:t>
      </w:r>
      <w:r w:rsidR="00C0424A" w:rsidRPr="002D349F">
        <w:rPr>
          <w:rFonts w:ascii="Times New Roman" w:eastAsia="Calibri" w:hAnsi="Times New Roman" w:cs="Times New Roman"/>
          <w:sz w:val="24"/>
          <w:szCs w:val="24"/>
        </w:rPr>
        <w:t>компетентния орган по чл. 4 (</w:t>
      </w:r>
      <w:r w:rsidRPr="002D349F">
        <w:rPr>
          <w:rFonts w:ascii="Times New Roman" w:eastAsia="Calibri" w:hAnsi="Times New Roman" w:cs="Times New Roman"/>
          <w:sz w:val="24"/>
          <w:szCs w:val="24"/>
        </w:rPr>
        <w:t>МОСВ</w:t>
      </w:r>
      <w:r w:rsidR="00C0424A" w:rsidRPr="002D349F">
        <w:rPr>
          <w:rFonts w:ascii="Times New Roman" w:eastAsia="Calibri" w:hAnsi="Times New Roman" w:cs="Times New Roman"/>
          <w:sz w:val="24"/>
          <w:szCs w:val="24"/>
        </w:rPr>
        <w:t>)</w:t>
      </w:r>
      <w:r w:rsidRPr="002D349F">
        <w:rPr>
          <w:rFonts w:ascii="Times New Roman" w:eastAsia="Calibri" w:hAnsi="Times New Roman" w:cs="Times New Roman"/>
          <w:sz w:val="24"/>
          <w:szCs w:val="24"/>
        </w:rPr>
        <w:t>, като бе предоставена документацията на хартиен и електронен носител за становище, заедно със Съобщението за провеждане на консултации.</w:t>
      </w:r>
      <w:r w:rsidR="006959E7"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475E" w:rsidRPr="002D349F">
        <w:rPr>
          <w:rFonts w:ascii="Times New Roman" w:eastAsia="Calibri" w:hAnsi="Times New Roman" w:cs="Times New Roman"/>
          <w:sz w:val="24"/>
          <w:szCs w:val="24"/>
        </w:rPr>
        <w:t xml:space="preserve">Съобщението за провеждане на консултации бе предоставено до компетентния орган по чл. 4 (МОСВ) за сведение, а също така и за публикуване на интернет страницата му. </w:t>
      </w:r>
      <w:r w:rsidR="006959E7" w:rsidRPr="002D349F">
        <w:rPr>
          <w:rFonts w:ascii="Times New Roman" w:eastAsia="Calibri" w:hAnsi="Times New Roman" w:cs="Times New Roman"/>
          <w:sz w:val="24"/>
          <w:szCs w:val="24"/>
        </w:rPr>
        <w:t>До останалите заинтересовани институции, определени в Схемата за провеждане на консултации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бяха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E475E" w:rsidRPr="002D349F">
        <w:rPr>
          <w:rFonts w:ascii="Times New Roman" w:eastAsia="Calibri" w:hAnsi="Times New Roman" w:cs="Times New Roman"/>
          <w:sz w:val="24"/>
          <w:szCs w:val="24"/>
        </w:rPr>
        <w:t xml:space="preserve">изпратени 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у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ведомителни писма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, з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аедно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F5D2C" w:rsidRPr="002D349F">
        <w:rPr>
          <w:rFonts w:ascii="Times New Roman" w:eastAsia="Calibri" w:hAnsi="Times New Roman" w:cs="Times New Roman"/>
          <w:sz w:val="24"/>
          <w:szCs w:val="24"/>
        </w:rPr>
        <w:t>със</w:t>
      </w:r>
      <w:r w:rsidR="006959E7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959E7" w:rsidRPr="002D349F">
        <w:rPr>
          <w:rFonts w:ascii="Times New Roman" w:eastAsia="Calibri" w:hAnsi="Times New Roman" w:cs="Times New Roman"/>
          <w:sz w:val="24"/>
          <w:szCs w:val="24"/>
        </w:rPr>
        <w:t>Съобщението за провеждане на консултации</w:t>
      </w:r>
      <w:r w:rsidR="00EB5A55" w:rsidRPr="002D349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B4C418C" w14:textId="77777777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Министерство на здравеопазването (МЗ);</w:t>
      </w:r>
    </w:p>
    <w:p w14:paraId="577B5D8B" w14:textId="77777777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Тематичната работна група за разработване на ОПОС 2021-2027 г.;</w:t>
      </w:r>
    </w:p>
    <w:p w14:paraId="32C0747D" w14:textId="3E46C7D1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Регионалните инспекции по околна среда и води (РИОСВ)</w:t>
      </w:r>
      <w:r w:rsidR="001A63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6346" w:rsidRPr="001A6346">
        <w:rPr>
          <w:rFonts w:ascii="Times New Roman" w:eastAsia="Calibri" w:hAnsi="Times New Roman" w:cs="Times New Roman"/>
          <w:sz w:val="24"/>
          <w:szCs w:val="24"/>
        </w:rPr>
        <w:t>(15 на брой, в т.ч. София, Враца, Монтана, Русе, Плевен, Шумен, Варна, Бургас, Смолян, Хасково, Стара Загора, Пазарджик, Пловдив, Благоевград и Велико Търново)</w:t>
      </w:r>
      <w:r w:rsidRPr="002D349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41B4D5" w14:textId="1234A926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„Дунавски район“, с център Плевен (БДДР);</w:t>
      </w:r>
    </w:p>
    <w:p w14:paraId="1FC3058E" w14:textId="77777777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„Западнобеломорски район“, с център Благоевград (БДЗБР);</w:t>
      </w:r>
    </w:p>
    <w:p w14:paraId="17B8D894" w14:textId="77777777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„Източнобеломорски район“, с център Пловдив (БДИБР);</w:t>
      </w:r>
    </w:p>
    <w:p w14:paraId="29595DE3" w14:textId="51D3C669" w:rsidR="00115940" w:rsidRPr="002D349F" w:rsidRDefault="00115940" w:rsidP="000465EF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„Черноморски район“, с център Варна (БДЧР).</w:t>
      </w:r>
    </w:p>
    <w:p w14:paraId="1038C531" w14:textId="1D855A6E" w:rsidR="00262FC0" w:rsidRPr="002D349F" w:rsidRDefault="00115940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Проектът на ПОС 2021-2027 г., ДЕО с Нетехническото резюме, заедно с всички приложения към него, бяха на разположение на заинтересованите страни в сградата на ГД ОПОС, гр. София, </w:t>
      </w:r>
      <w:r w:rsidR="003D2A6F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ул. „Уилям Гладстон“ </w:t>
      </w:r>
      <w:r w:rsidR="003D2A6F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№ 67</w:t>
      </w:r>
      <w:r w:rsidR="003D2A6F" w:rsidRPr="002D349F">
        <w:rPr>
          <w:rFonts w:ascii="Times New Roman" w:eastAsia="Calibri" w:hAnsi="Times New Roman" w:cs="Times New Roman"/>
          <w:sz w:val="24"/>
          <w:szCs w:val="24"/>
        </w:rPr>
        <w:t xml:space="preserve">, всеки работен ден от </w:t>
      </w:r>
      <w:r w:rsidR="00FE12A4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9.</w:t>
      </w:r>
      <w:r w:rsidR="003D2A6F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0</w:t>
      </w:r>
      <w:r w:rsidR="00FE12A4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0 до 17.30 ч.</w:t>
      </w:r>
    </w:p>
    <w:p w14:paraId="6CF1AE42" w14:textId="2833D7A7" w:rsidR="00FE12A4" w:rsidRPr="002D349F" w:rsidRDefault="00FE12A4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bg-BG"/>
        </w:rPr>
      </w:pP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Проектите на документите са публикувани на електронна страница</w:t>
      </w:r>
      <w:r w:rsidR="00E633E3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: </w:t>
      </w:r>
      <w:hyperlink r:id="rId9" w:history="1">
        <w:r w:rsidR="008820CB" w:rsidRPr="002D349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https://www.eufunds.bg/bg/opos/node/5690</w:t>
        </w:r>
      </w:hyperlink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.</w:t>
      </w:r>
    </w:p>
    <w:p w14:paraId="2E5AAE4D" w14:textId="73327573" w:rsidR="00B8080D" w:rsidRPr="002D349F" w:rsidRDefault="00B8080D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Получените в резултат на консултациите становища, бележки и препоръки </w:t>
      </w:r>
      <w:r w:rsidR="002D349F"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Pr="002D349F">
        <w:rPr>
          <w:rFonts w:ascii="Times New Roman" w:eastAsia="Calibri" w:hAnsi="Times New Roman" w:cs="Times New Roman"/>
          <w:sz w:val="24"/>
          <w:szCs w:val="24"/>
        </w:rPr>
        <w:t>отразени в ДЕО.</w:t>
      </w:r>
      <w:r w:rsidR="003568F0">
        <w:rPr>
          <w:rFonts w:ascii="Times New Roman" w:eastAsia="Calibri" w:hAnsi="Times New Roman" w:cs="Times New Roman"/>
          <w:sz w:val="24"/>
          <w:szCs w:val="24"/>
        </w:rPr>
        <w:t xml:space="preserve"> Справка за проведените консултации и за изразените при консултациите мнения и предложения, както и за начина на отразяването им, е представена в </w:t>
      </w:r>
      <w:r w:rsidR="003568F0" w:rsidRPr="003568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Приложение </w:t>
      </w:r>
      <w:r w:rsidR="00A621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№ 3 </w:t>
      </w:r>
      <w:r w:rsidR="00A62117" w:rsidRPr="00A62117">
        <w:rPr>
          <w:rFonts w:ascii="Times New Roman" w:eastAsia="Calibri" w:hAnsi="Times New Roman" w:cs="Times New Roman"/>
          <w:sz w:val="24"/>
          <w:szCs w:val="24"/>
        </w:rPr>
        <w:t>към ДЕО</w:t>
      </w:r>
      <w:r w:rsidR="003568F0">
        <w:rPr>
          <w:rFonts w:ascii="Times New Roman" w:eastAsia="Calibri" w:hAnsi="Times New Roman" w:cs="Times New Roman"/>
          <w:sz w:val="24"/>
          <w:szCs w:val="24"/>
        </w:rPr>
        <w:t>.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9D77E7" w14:textId="77777777" w:rsidR="003568F0" w:rsidRDefault="00B8080D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bg-BG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Междувременно, в резултат на </w:t>
      </w: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постъпили коментари от страна на Европейската комисия и получени предложения от Тематичната работна група за разработване на ПОС</w:t>
      </w:r>
      <w:r w:rsidR="003568F0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 2021-2027 г.</w:t>
      </w: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, </w:t>
      </w:r>
      <w:r w:rsidR="003568F0">
        <w:rPr>
          <w:rFonts w:ascii="Times New Roman" w:eastAsia="Calibri" w:hAnsi="Times New Roman" w:cs="Times New Roman"/>
          <w:sz w:val="24"/>
          <w:szCs w:val="24"/>
          <w:lang w:bidi="bg-BG"/>
        </w:rPr>
        <w:t>бяха</w:t>
      </w: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 разработени</w:t>
      </w:r>
      <w:r w:rsidR="003568F0">
        <w:rPr>
          <w:rFonts w:ascii="Times New Roman" w:eastAsia="Calibri" w:hAnsi="Times New Roman" w:cs="Times New Roman"/>
          <w:sz w:val="24"/>
          <w:szCs w:val="24"/>
          <w:lang w:bidi="bg-BG"/>
        </w:rPr>
        <w:t>:</w:t>
      </w:r>
    </w:p>
    <w:p w14:paraId="4E39E84E" w14:textId="5D43C3E6" w:rsidR="003568F0" w:rsidRDefault="003568F0" w:rsidP="000465EF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8F0">
        <w:rPr>
          <w:rFonts w:ascii="Times New Roman" w:eastAsia="Calibri" w:hAnsi="Times New Roman" w:cs="Times New Roman"/>
          <w:sz w:val="24"/>
          <w:szCs w:val="24"/>
          <w:lang w:bidi="bg-BG"/>
        </w:rPr>
        <w:t>Вариант</w:t>
      </w:r>
      <w:r w:rsidR="00B8080D" w:rsidRPr="003568F0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 </w:t>
      </w:r>
      <w:r w:rsidR="00B8080D" w:rsidRPr="003568F0">
        <w:rPr>
          <w:rFonts w:ascii="Times New Roman" w:eastAsia="Calibri" w:hAnsi="Times New Roman" w:cs="Times New Roman"/>
          <w:sz w:val="24"/>
          <w:szCs w:val="24"/>
        </w:rPr>
        <w:t>II</w:t>
      </w:r>
      <w:r w:rsidRPr="003568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версия на ПОС 2021-2027 г. от октомври, 2020 г.;</w:t>
      </w:r>
    </w:p>
    <w:p w14:paraId="376BF53C" w14:textId="560BF278" w:rsidR="003568F0" w:rsidRDefault="003568F0" w:rsidP="000465EF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Вариант </w:t>
      </w:r>
      <w:r w:rsidR="00B8080D" w:rsidRPr="003568F0">
        <w:rPr>
          <w:rFonts w:ascii="Times New Roman" w:eastAsia="Calibri" w:hAnsi="Times New Roman" w:cs="Times New Roman"/>
          <w:sz w:val="24"/>
          <w:szCs w:val="24"/>
        </w:rPr>
        <w:t>III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версия на ПОС 2021-2027 г. от декември, 2020 г. (представляващ </w:t>
      </w:r>
      <w:r w:rsidRPr="003568F0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Вариант </w:t>
      </w:r>
      <w:r w:rsidRPr="003568F0">
        <w:rPr>
          <w:rFonts w:ascii="Times New Roman" w:eastAsia="Calibri" w:hAnsi="Times New Roman" w:cs="Times New Roman"/>
          <w:sz w:val="24"/>
          <w:szCs w:val="24"/>
        </w:rPr>
        <w:t>II</w:t>
      </w:r>
      <w:r>
        <w:rPr>
          <w:rFonts w:ascii="Times New Roman" w:eastAsia="Calibri" w:hAnsi="Times New Roman" w:cs="Times New Roman"/>
          <w:sz w:val="24"/>
          <w:szCs w:val="24"/>
        </w:rPr>
        <w:t>, допълнен въз основа на коментарите на Европейската комисия).</w:t>
      </w:r>
    </w:p>
    <w:p w14:paraId="088D58C4" w14:textId="45E1990C" w:rsidR="00B8080D" w:rsidRDefault="003568F0" w:rsidP="000465EF">
      <w:pPr>
        <w:pStyle w:val="ListParagraph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bidi="bg-BG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 Вариант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II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Вариант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III </w:t>
      </w:r>
      <w:r>
        <w:rPr>
          <w:rFonts w:ascii="Times New Roman" w:eastAsia="Calibri" w:hAnsi="Times New Roman" w:cs="Times New Roman"/>
          <w:sz w:val="24"/>
          <w:szCs w:val="24"/>
        </w:rPr>
        <w:t>бяха нанесени</w:t>
      </w:r>
      <w:r w:rsidR="00B8080D" w:rsidRPr="003568F0">
        <w:rPr>
          <w:rFonts w:ascii="Times New Roman" w:eastAsia="Calibri" w:hAnsi="Times New Roman" w:cs="Times New Roman"/>
          <w:sz w:val="24"/>
          <w:szCs w:val="24"/>
        </w:rPr>
        <w:t xml:space="preserve"> съществени промени в програмата, в следствие на което Възложителят - Главна дирекция „Оперативна програма „Околна среда“ в</w:t>
      </w:r>
      <w:r>
        <w:rPr>
          <w:rFonts w:ascii="Times New Roman" w:eastAsia="Calibri" w:hAnsi="Times New Roman" w:cs="Times New Roman"/>
          <w:sz w:val="24"/>
          <w:szCs w:val="24"/>
        </w:rPr>
        <w:t>ъзложи</w:t>
      </w:r>
      <w:r w:rsidR="00B8080D" w:rsidRPr="003568F0">
        <w:rPr>
          <w:rFonts w:ascii="Times New Roman" w:eastAsia="Calibri" w:hAnsi="Times New Roman" w:cs="Times New Roman"/>
          <w:sz w:val="24"/>
          <w:szCs w:val="24"/>
        </w:rPr>
        <w:t xml:space="preserve"> допълване на ДЕО, </w:t>
      </w:r>
      <w:r w:rsidR="00B8080D" w:rsidRPr="003568F0">
        <w:rPr>
          <w:rFonts w:ascii="Times New Roman" w:eastAsia="Calibri" w:hAnsi="Times New Roman" w:cs="Times New Roman"/>
          <w:sz w:val="24"/>
          <w:szCs w:val="24"/>
          <w:lang w:bidi="bg-BG"/>
        </w:rPr>
        <w:t>с цел анализ и оценка на всички налични към момента варианти на програмата.</w:t>
      </w:r>
    </w:p>
    <w:p w14:paraId="5EA11D0B" w14:textId="2E181D03" w:rsidR="00F10AB7" w:rsidRPr="002D349F" w:rsidRDefault="001853F6" w:rsidP="001853F6">
      <w:pPr>
        <w:pStyle w:val="ListParagraph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3F6">
        <w:rPr>
          <w:rFonts w:ascii="Times New Roman" w:eastAsia="Calibri" w:hAnsi="Times New Roman" w:cs="Times New Roman"/>
          <w:sz w:val="24"/>
          <w:szCs w:val="24"/>
        </w:rPr>
        <w:t>Допълненият с анализите и оценките на II-ри и III-ти вариант на програмата ДЕО е предоставен за консултации, съвмсестно с консултациите по ПОС 2021-2027 г. във връзка с чл. 14, ал. 2 от ПМС № 142/2019 г.), като е проведено обществено обсъждане на 12.03.2021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>в електронна среда, в реално време, посредство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>м</w:t>
      </w:r>
      <w:r w:rsidR="00B8080D" w:rsidRPr="002D349F">
        <w:rPr>
          <w:rFonts w:ascii="Times New Roman" w:eastAsia="Calibri" w:hAnsi="Times New Roman" w:cs="Times New Roman"/>
          <w:sz w:val="24"/>
          <w:szCs w:val="24"/>
        </w:rPr>
        <w:t xml:space="preserve"> платформа </w:t>
      </w:r>
      <w:proofErr w:type="spellStart"/>
      <w:r w:rsidR="00B8080D" w:rsidRPr="002D349F">
        <w:rPr>
          <w:rFonts w:ascii="Times New Roman" w:eastAsia="Calibri" w:hAnsi="Times New Roman" w:cs="Times New Roman"/>
          <w:sz w:val="24"/>
          <w:szCs w:val="24"/>
          <w:lang w:val="en-GB"/>
        </w:rPr>
        <w:t>Webex</w:t>
      </w:r>
      <w:proofErr w:type="spellEnd"/>
      <w:r w:rsidR="00884C98" w:rsidRPr="002D349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Общественото обсъждане е предхождано от предоставяне текста на ПОС 2021-2027 г. за обществен достъп на електронната страница на </w:t>
      </w:r>
      <w:bookmarkStart w:id="0" w:name="_Hlk86403002"/>
      <w:r w:rsidR="00D8382C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ГД ОПОС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както и в сградата на </w:t>
      </w:r>
      <w:r w:rsidR="00D8382C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ГД ОПОС</w:t>
      </w:r>
      <w:r w:rsidR="00D8382C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Министерство на околната среда и водите (МОСВ) в периода 09.02.2021 – 11.03.2021 г. Едновременно с текста на Програмата, е публикуван и д</w:t>
      </w:r>
      <w:r w:rsidRPr="001853F6">
        <w:rPr>
          <w:rFonts w:ascii="Times New Roman" w:eastAsia="Calibri" w:hAnsi="Times New Roman" w:cs="Times New Roman"/>
          <w:sz w:val="24"/>
          <w:szCs w:val="24"/>
        </w:rPr>
        <w:t>опълненият с анализите и оценките на II-ри и III-ти вариант на програмата ДЕО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C97FC5" w14:textId="77833392" w:rsidR="003568F0" w:rsidRDefault="00884C98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След общественото обсъждане </w:t>
      </w:r>
      <w:r w:rsidR="003568F0">
        <w:rPr>
          <w:rFonts w:ascii="Times New Roman" w:eastAsia="Calibri" w:hAnsi="Times New Roman" w:cs="Times New Roman"/>
          <w:sz w:val="24"/>
          <w:szCs w:val="24"/>
        </w:rPr>
        <w:t>бяха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разработени</w:t>
      </w:r>
      <w:r w:rsidR="003568F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11B3DA0" w14:textId="2EBF44CA" w:rsidR="003568F0" w:rsidRDefault="003568F0" w:rsidP="000465EF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8F0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Вариант </w:t>
      </w:r>
      <w:r w:rsidRPr="003568F0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V</w:t>
      </w:r>
      <w:r w:rsidRPr="003568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версия на ПОС 2021-2027 г. от </w:t>
      </w:r>
      <w:r w:rsidR="000465EF">
        <w:rPr>
          <w:rFonts w:ascii="Times New Roman" w:eastAsia="Calibri" w:hAnsi="Times New Roman" w:cs="Times New Roman"/>
          <w:sz w:val="24"/>
          <w:szCs w:val="24"/>
        </w:rPr>
        <w:t>април</w:t>
      </w:r>
      <w:r>
        <w:rPr>
          <w:rFonts w:ascii="Times New Roman" w:eastAsia="Calibri" w:hAnsi="Times New Roman" w:cs="Times New Roman"/>
          <w:sz w:val="24"/>
          <w:szCs w:val="24"/>
        </w:rPr>
        <w:t>, 202</w:t>
      </w:r>
      <w:r w:rsidR="000465EF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0465EF">
        <w:rPr>
          <w:rFonts w:ascii="Times New Roman" w:eastAsia="Calibri" w:hAnsi="Times New Roman" w:cs="Times New Roman"/>
          <w:sz w:val="24"/>
          <w:szCs w:val="24"/>
        </w:rPr>
        <w:t xml:space="preserve"> (с отразени бележки на Тематичната работна група и на Европейската комисия по Вариант </w:t>
      </w:r>
      <w:r w:rsidR="000465E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III) </w:t>
      </w:r>
      <w:r w:rsidR="000465EF">
        <w:rPr>
          <w:rFonts w:ascii="Times New Roman" w:eastAsia="Calibri" w:hAnsi="Times New Roman" w:cs="Times New Roman"/>
          <w:sz w:val="24"/>
          <w:szCs w:val="24"/>
        </w:rPr>
        <w:t>и</w:t>
      </w:r>
    </w:p>
    <w:p w14:paraId="6D18013C" w14:textId="5EB556F8" w:rsidR="003568F0" w:rsidRDefault="003568F0" w:rsidP="000465EF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Вариант </w:t>
      </w:r>
      <w:r w:rsidR="000465EF">
        <w:rPr>
          <w:rFonts w:ascii="Times New Roman" w:eastAsia="Calibri" w:hAnsi="Times New Roman" w:cs="Times New Roman"/>
          <w:sz w:val="24"/>
          <w:szCs w:val="24"/>
          <w:lang w:val="en-GB"/>
        </w:rPr>
        <w:t>V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версия на ПОС 2021-2027 г. от</w:t>
      </w:r>
      <w:r w:rsidR="000465E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0465EF">
        <w:rPr>
          <w:rFonts w:ascii="Times New Roman" w:eastAsia="Calibri" w:hAnsi="Times New Roman" w:cs="Times New Roman"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sz w:val="24"/>
          <w:szCs w:val="24"/>
        </w:rPr>
        <w:t>, 202</w:t>
      </w:r>
      <w:r w:rsidR="000465EF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(</w:t>
      </w:r>
      <w:r w:rsidR="000465EF">
        <w:rPr>
          <w:rFonts w:ascii="Times New Roman" w:eastAsia="Calibri" w:hAnsi="Times New Roman" w:cs="Times New Roman"/>
          <w:sz w:val="24"/>
          <w:szCs w:val="24"/>
        </w:rPr>
        <w:t xml:space="preserve">с отразени коментари на Европейската комисия по Вариант </w:t>
      </w:r>
      <w:r w:rsidR="000465EF">
        <w:rPr>
          <w:rFonts w:ascii="Times New Roman" w:eastAsia="Calibri" w:hAnsi="Times New Roman" w:cs="Times New Roman"/>
          <w:sz w:val="24"/>
          <w:szCs w:val="24"/>
          <w:lang w:val="en-GB"/>
        </w:rPr>
        <w:t>IV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2C9EB07" w14:textId="77777777" w:rsidR="00E633E3" w:rsidRDefault="000465EF" w:rsidP="001853F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O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 xml:space="preserve">т страна на Възложителя </w:t>
      </w:r>
      <w:r w:rsidR="00D8382C">
        <w:rPr>
          <w:rFonts w:ascii="Times New Roman" w:eastAsia="Calibri" w:hAnsi="Times New Roman" w:cs="Times New Roman"/>
          <w:sz w:val="24"/>
          <w:szCs w:val="24"/>
        </w:rPr>
        <w:t>–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382C">
        <w:rPr>
          <w:rFonts w:ascii="Times New Roman" w:eastAsia="Calibri" w:hAnsi="Times New Roman" w:cs="Times New Roman"/>
          <w:sz w:val="24"/>
          <w:szCs w:val="24"/>
        </w:rPr>
        <w:t xml:space="preserve">ГД ОПОС 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 xml:space="preserve">е възложено допълване на ДЕО. ДЕО е допълнен, като са отразени всички постъпили становища по време на проведените консултации и в резултат на проведеното обществено обсъждане, вкл. и с анализи и оценки на IV-ти и V-ти вариант на проекта на ПОС 2021-2027 г. </w:t>
      </w:r>
    </w:p>
    <w:p w14:paraId="7A9667DE" w14:textId="3853B2C1" w:rsidR="00E633E3" w:rsidRPr="002D349F" w:rsidRDefault="00E633E3" w:rsidP="00E633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Проведени са консултации по допълнения ДЕО на варианти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I-V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проекта на ПОС 2021-2027 г. </w:t>
      </w:r>
      <w:r w:rsidRPr="002D349F">
        <w:rPr>
          <w:rFonts w:ascii="Times New Roman" w:eastAsia="Calibri" w:hAnsi="Times New Roman" w:cs="Times New Roman"/>
          <w:sz w:val="24"/>
          <w:szCs w:val="24"/>
        </w:rPr>
        <w:t>За целта бе осигурен обществен достъп до проекта на ПОС 2021-2027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>(</w:t>
      </w:r>
      <w:r w:rsidRPr="002D349F">
        <w:rPr>
          <w:rFonts w:ascii="Times New Roman" w:eastAsia="Calibri" w:hAnsi="Times New Roman" w:cs="Times New Roman"/>
          <w:sz w:val="24"/>
          <w:szCs w:val="24"/>
          <w:lang w:val="en-GB"/>
        </w:rPr>
        <w:t>I-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V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вариант) и Доклада за Екологична оценка (ДЕО), вкл. приложенията му.</w:t>
      </w:r>
    </w:p>
    <w:p w14:paraId="771B9E04" w14:textId="3CE2E9C4" w:rsidR="00E633E3" w:rsidRDefault="00E633E3" w:rsidP="00E633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02.11.2021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г. Главна дирекция „Оперативна програма Околна среда“ (ГД ОПОС) е публикувала на интернет страница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: </w:t>
      </w:r>
      <w:hyperlink r:id="rId10" w:history="1">
        <w:r w:rsidRPr="00D0035D">
          <w:rPr>
            <w:rStyle w:val="Hyperlink"/>
            <w:rFonts w:ascii="Times New Roman" w:hAnsi="Times New Roman" w:cs="Times New Roman"/>
            <w:sz w:val="24"/>
            <w:szCs w:val="24"/>
          </w:rPr>
          <w:t>https://www.eufunds.bg/bg/opos/node/5690</w:t>
        </w:r>
      </w:hyperlink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>Съобщение за провеждане на консултации по Екологична оценка на проект на Програма „Околна среда 2021-2027 г.“ с всички приложения към нея.</w:t>
      </w:r>
    </w:p>
    <w:p w14:paraId="7989EEB8" w14:textId="7CCC04DF" w:rsidR="00E633E3" w:rsidRPr="00E633E3" w:rsidRDefault="00E633E3" w:rsidP="00E633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Горецитираната документация бе предоставена на хартиен и електронен носител и до компетентния орган по околна среда – МОСВ за становище, </w:t>
      </w:r>
      <w:r w:rsidRPr="002D349F">
        <w:rPr>
          <w:rFonts w:ascii="Times New Roman" w:eastAsia="Calibri" w:hAnsi="Times New Roman" w:cs="Times New Roman"/>
          <w:sz w:val="24"/>
          <w:szCs w:val="24"/>
        </w:rPr>
        <w:t>заедно със Съобщението за провеждане на консултации.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>Съобщението за провеждане на консултации бе предоставено до компетентния орган (МОСВ) за сведение, а също така и за публикуване на интернет страницата му. До останалите заинтересовани институции, определени в Схемата за провеждане на консултации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2D349F">
        <w:rPr>
          <w:rFonts w:ascii="Times New Roman" w:eastAsia="Calibri" w:hAnsi="Times New Roman" w:cs="Times New Roman"/>
          <w:sz w:val="24"/>
          <w:szCs w:val="24"/>
        </w:rPr>
        <w:t>бяха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изпратени 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у</w:t>
      </w:r>
      <w:r w:rsidRPr="002D349F">
        <w:rPr>
          <w:rFonts w:ascii="Times New Roman" w:eastAsia="Calibri" w:hAnsi="Times New Roman" w:cs="Times New Roman"/>
          <w:sz w:val="24"/>
          <w:szCs w:val="24"/>
        </w:rPr>
        <w:t>ведомителни писма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, з</w:t>
      </w:r>
      <w:r w:rsidRPr="002D349F">
        <w:rPr>
          <w:rFonts w:ascii="Times New Roman" w:eastAsia="Calibri" w:hAnsi="Times New Roman" w:cs="Times New Roman"/>
          <w:sz w:val="24"/>
          <w:szCs w:val="24"/>
        </w:rPr>
        <w:t>аедно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>със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D349F">
        <w:rPr>
          <w:rFonts w:ascii="Times New Roman" w:eastAsia="Calibri" w:hAnsi="Times New Roman" w:cs="Times New Roman"/>
          <w:sz w:val="24"/>
          <w:szCs w:val="24"/>
        </w:rPr>
        <w:t>Съобщението за провеждане на консултации:</w:t>
      </w:r>
    </w:p>
    <w:p w14:paraId="3B97FF02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Министерство на здравеопазването (МЗ);</w:t>
      </w:r>
    </w:p>
    <w:p w14:paraId="511EB46F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Тематичната работна група за разработване на ОПОС 2021-2027 г.;</w:t>
      </w:r>
    </w:p>
    <w:p w14:paraId="21FCF5D2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Регионалните инспекции по околна среда и води (РИОСВ)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6346">
        <w:rPr>
          <w:rFonts w:ascii="Times New Roman" w:eastAsia="Calibri" w:hAnsi="Times New Roman" w:cs="Times New Roman"/>
          <w:sz w:val="24"/>
          <w:szCs w:val="24"/>
        </w:rPr>
        <w:t>(15 на брой, в т.ч. София, Враца, Монтана, Русе, Плевен, Шумен, Варна, Бургас, Смолян, Хасково, Стара Загора, Пазарджик, Пловдив, Благоевград и Велико Търново)</w:t>
      </w:r>
      <w:r w:rsidRPr="002D349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6F378F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„Дунавски район“, с център Плевен (БДДР);</w:t>
      </w:r>
    </w:p>
    <w:p w14:paraId="45B31A41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„Западнобеломорски район“, с център Благоевград (БДЗБР);</w:t>
      </w:r>
    </w:p>
    <w:p w14:paraId="0302F706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„Източнобеломорски район“, с център Пловдив (БДИБР);</w:t>
      </w:r>
    </w:p>
    <w:p w14:paraId="23CB6418" w14:textId="77777777" w:rsidR="00E633E3" w:rsidRPr="002D349F" w:rsidRDefault="00E633E3" w:rsidP="00E633E3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Басейнова дирекция „Черноморски район“, с център Варна (БДЧР).</w:t>
      </w:r>
    </w:p>
    <w:p w14:paraId="023F8D0A" w14:textId="77777777" w:rsidR="00603E0C" w:rsidRDefault="00E633E3" w:rsidP="00BC00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Проектът на ПОС 2021-2027 г., ДЕО с Нетехническото резюме, заедно с всички приложения към него, бяха на разположение на заинтересованите страни в сградата на </w:t>
      </w:r>
      <w:r w:rsidRPr="002D34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ГД ОПОС, гр. София, </w:t>
      </w: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ул. „Уилям Гладстон“ </w:t>
      </w:r>
      <w:r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№ 67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, всеки работен ден от </w:t>
      </w:r>
      <w:r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9.00 до 17.30 ч.</w:t>
      </w:r>
      <w:r w:rsidR="00BC00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3DA03EF" w14:textId="615B899A" w:rsidR="000465EF" w:rsidRDefault="00E633E3" w:rsidP="00603E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Получените в резултат на консултациите становища, бележки и препоръки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Pr="002D349F">
        <w:rPr>
          <w:rFonts w:ascii="Times New Roman" w:eastAsia="Calibri" w:hAnsi="Times New Roman" w:cs="Times New Roman"/>
          <w:sz w:val="24"/>
          <w:szCs w:val="24"/>
        </w:rPr>
        <w:t>отразени в ДЕО</w:t>
      </w:r>
      <w:r w:rsidR="00CF5DEB">
        <w:rPr>
          <w:rFonts w:ascii="Times New Roman" w:eastAsia="Calibri" w:hAnsi="Times New Roman" w:cs="Times New Roman"/>
          <w:sz w:val="24"/>
          <w:szCs w:val="24"/>
        </w:rPr>
        <w:t xml:space="preserve">, в изпълнение на възлагане от страна на ГД ОПОС </w:t>
      </w:r>
      <w:r w:rsidR="00603E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65EF">
        <w:rPr>
          <w:rFonts w:ascii="Times New Roman" w:eastAsia="Calibri" w:hAnsi="Times New Roman" w:cs="Times New Roman"/>
          <w:sz w:val="24"/>
          <w:szCs w:val="24"/>
        </w:rPr>
        <w:t xml:space="preserve">Справка за проведените консултации и за изразените при консултациите мнения и предложения, както и за начина на отразяването им, е представена в </w:t>
      </w:r>
      <w:r w:rsidR="000465EF" w:rsidRPr="003568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Приложение </w:t>
      </w:r>
      <w:r w:rsidR="00A62117">
        <w:rPr>
          <w:rFonts w:ascii="Times New Roman" w:eastAsia="Calibri" w:hAnsi="Times New Roman" w:cs="Times New Roman"/>
          <w:b/>
          <w:bCs/>
          <w:sz w:val="24"/>
          <w:szCs w:val="24"/>
        </w:rPr>
        <w:t>№ 3 към ДЕО</w:t>
      </w:r>
      <w:r w:rsidR="000465EF">
        <w:rPr>
          <w:rFonts w:ascii="Times New Roman" w:eastAsia="Calibri" w:hAnsi="Times New Roman" w:cs="Times New Roman"/>
          <w:sz w:val="24"/>
          <w:szCs w:val="24"/>
        </w:rPr>
        <w:t>.</w:t>
      </w:r>
      <w:r w:rsidR="000465EF"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758F52" w14:textId="77777777" w:rsidR="00603E0C" w:rsidRDefault="00603E0C" w:rsidP="00603E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Отразените допълнения не променят изводите и заключенията от оценките, направени в ДЕО, който е бил предмет на консултации. </w:t>
      </w:r>
    </w:p>
    <w:p w14:paraId="0B8CB12C" w14:textId="2E1EEEA7" w:rsidR="00603E0C" w:rsidRPr="002D349F" w:rsidRDefault="00862902" w:rsidP="00603E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В отделно </w:t>
      </w:r>
      <w:r w:rsidRPr="00862902">
        <w:rPr>
          <w:rFonts w:ascii="Times New Roman" w:eastAsia="Calibri" w:hAnsi="Times New Roman" w:cs="Times New Roman"/>
          <w:b/>
          <w:bCs/>
          <w:sz w:val="24"/>
        </w:rPr>
        <w:t>Приложение 3.</w:t>
      </w:r>
      <w:r w:rsidR="00A62117">
        <w:rPr>
          <w:rFonts w:ascii="Times New Roman" w:eastAsia="Calibri" w:hAnsi="Times New Roman" w:cs="Times New Roman"/>
          <w:b/>
          <w:bCs/>
          <w:sz w:val="24"/>
        </w:rPr>
        <w:t xml:space="preserve">1 </w:t>
      </w:r>
      <w:r w:rsidR="00A62117" w:rsidRPr="00A62117">
        <w:rPr>
          <w:rFonts w:ascii="Times New Roman" w:eastAsia="Calibri" w:hAnsi="Times New Roman" w:cs="Times New Roman"/>
          <w:sz w:val="24"/>
        </w:rPr>
        <w:t>към насточщи</w:t>
      </w:r>
      <w:r w:rsidR="00A62117">
        <w:rPr>
          <w:rFonts w:ascii="Times New Roman" w:eastAsia="Calibri" w:hAnsi="Times New Roman" w:cs="Times New Roman"/>
          <w:sz w:val="24"/>
        </w:rPr>
        <w:t>я</w:t>
      </w:r>
      <w:r w:rsidR="00A62117" w:rsidRPr="00A62117">
        <w:rPr>
          <w:rFonts w:ascii="Times New Roman" w:eastAsia="Calibri" w:hAnsi="Times New Roman" w:cs="Times New Roman"/>
          <w:sz w:val="24"/>
        </w:rPr>
        <w:t xml:space="preserve"> документ</w:t>
      </w:r>
      <w:r>
        <w:rPr>
          <w:rFonts w:ascii="Times New Roman" w:eastAsia="Calibri" w:hAnsi="Times New Roman" w:cs="Times New Roman"/>
          <w:sz w:val="24"/>
        </w:rPr>
        <w:t xml:space="preserve"> са представени мотивите на ГД ОПОС </w:t>
      </w:r>
      <w:r w:rsidRPr="00862902">
        <w:rPr>
          <w:rFonts w:ascii="Times New Roman" w:eastAsia="Calibri" w:hAnsi="Times New Roman" w:cs="Times New Roman"/>
          <w:sz w:val="24"/>
        </w:rPr>
        <w:t>за възлагането/отказа от възлагането на допълването или преценяването за продължаване на консултациите</w:t>
      </w:r>
      <w:r>
        <w:rPr>
          <w:rFonts w:ascii="Times New Roman" w:eastAsia="Calibri" w:hAnsi="Times New Roman" w:cs="Times New Roman"/>
          <w:sz w:val="24"/>
        </w:rPr>
        <w:t xml:space="preserve"> по чл.22 от Наредбата за ЕО.</w:t>
      </w:r>
    </w:p>
    <w:p w14:paraId="5400AEDB" w14:textId="3FD8FFF8" w:rsidR="00602A7F" w:rsidRPr="002D349F" w:rsidRDefault="00602A7F" w:rsidP="000465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2D349F">
        <w:rPr>
          <w:rFonts w:ascii="Times New Roman" w:eastAsia="Calibri" w:hAnsi="Times New Roman" w:cs="Times New Roman"/>
          <w:sz w:val="24"/>
          <w:szCs w:val="24"/>
        </w:rPr>
        <w:t>Възложителят внася до компетентния орган Искане за издаване на становище по ЕО по образец, съгласно Приложение № 5 от Наредбата за ЕО и осигурява достъп на компетентните органи и обществеността до ДЕО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C007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I-V </w:t>
      </w:r>
      <w:r w:rsidR="00BC007D">
        <w:rPr>
          <w:rFonts w:ascii="Times New Roman" w:eastAsia="Calibri" w:hAnsi="Times New Roman" w:cs="Times New Roman"/>
          <w:sz w:val="24"/>
          <w:szCs w:val="24"/>
        </w:rPr>
        <w:t>вариант на ПОС 2021-2027 г.</w:t>
      </w:r>
      <w:r w:rsidR="00884C98" w:rsidRPr="002D349F">
        <w:rPr>
          <w:rFonts w:ascii="Times New Roman" w:eastAsia="Calibri" w:hAnsi="Times New Roman" w:cs="Times New Roman"/>
          <w:sz w:val="24"/>
          <w:szCs w:val="24"/>
        </w:rPr>
        <w:t>)</w:t>
      </w:r>
      <w:r w:rsidR="001E426E" w:rsidRPr="002D349F">
        <w:rPr>
          <w:rFonts w:ascii="Times New Roman" w:eastAsia="Calibri" w:hAnsi="Times New Roman" w:cs="Times New Roman"/>
          <w:sz w:val="24"/>
          <w:szCs w:val="24"/>
        </w:rPr>
        <w:t>,</w:t>
      </w:r>
      <w:r w:rsidRPr="002D349F">
        <w:rPr>
          <w:rFonts w:ascii="Times New Roman" w:eastAsia="Calibri" w:hAnsi="Times New Roman" w:cs="Times New Roman"/>
          <w:sz w:val="24"/>
          <w:szCs w:val="24"/>
        </w:rPr>
        <w:t xml:space="preserve"> с всички приложения към </w:t>
      </w:r>
      <w:r w:rsidR="001E426E" w:rsidRPr="002D349F">
        <w:rPr>
          <w:rFonts w:ascii="Times New Roman" w:eastAsia="Calibri" w:hAnsi="Times New Roman" w:cs="Times New Roman"/>
          <w:sz w:val="24"/>
          <w:szCs w:val="24"/>
        </w:rPr>
        <w:t xml:space="preserve">него, и проекта на </w:t>
      </w:r>
      <w:r w:rsidR="00ED1BD1" w:rsidRPr="002D349F">
        <w:rPr>
          <w:rFonts w:ascii="Times New Roman" w:eastAsia="Calibri" w:hAnsi="Times New Roman" w:cs="Times New Roman"/>
          <w:sz w:val="24"/>
          <w:szCs w:val="24"/>
        </w:rPr>
        <w:t>ПОС 2021-2027 г.</w:t>
      </w:r>
      <w:r w:rsidR="00632E17" w:rsidRPr="002D349F">
        <w:rPr>
          <w:rFonts w:ascii="Times New Roman" w:eastAsia="Calibri" w:hAnsi="Times New Roman" w:cs="Times New Roman"/>
          <w:sz w:val="24"/>
          <w:szCs w:val="24"/>
        </w:rPr>
        <w:t xml:space="preserve"> на място – в сградата на </w:t>
      </w:r>
      <w:r w:rsidR="00ED1BD1" w:rsidRPr="002D349F">
        <w:rPr>
          <w:rFonts w:ascii="Times New Roman" w:eastAsia="Calibri" w:hAnsi="Times New Roman" w:cs="Times New Roman"/>
          <w:sz w:val="24"/>
          <w:szCs w:val="24"/>
        </w:rPr>
        <w:t xml:space="preserve">ГД ОПОС, гр. София, </w:t>
      </w:r>
      <w:r w:rsidR="00ED1BD1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 xml:space="preserve">ул. „Уилям Гладстон“ </w:t>
      </w:r>
      <w:r w:rsidR="00ED1BD1" w:rsidRPr="002D349F">
        <w:rPr>
          <w:rFonts w:ascii="Times New Roman" w:eastAsia="Calibri" w:hAnsi="Times New Roman" w:cs="Times New Roman"/>
          <w:sz w:val="24"/>
          <w:szCs w:val="24"/>
          <w:lang w:val="en-US"/>
        </w:rPr>
        <w:t>№ 67</w:t>
      </w:r>
      <w:r w:rsidR="00ED1BD1" w:rsidRPr="002D349F">
        <w:rPr>
          <w:rFonts w:ascii="Times New Roman" w:eastAsia="Calibri" w:hAnsi="Times New Roman" w:cs="Times New Roman"/>
          <w:sz w:val="24"/>
          <w:szCs w:val="24"/>
        </w:rPr>
        <w:t xml:space="preserve">, всеки работен ден от </w:t>
      </w:r>
      <w:r w:rsidR="00ED1BD1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9.00 до 17.30 ч</w:t>
      </w:r>
      <w:r w:rsidR="00632E17" w:rsidRPr="002D349F">
        <w:rPr>
          <w:rFonts w:ascii="Times New Roman" w:eastAsia="Calibri" w:hAnsi="Times New Roman" w:cs="Times New Roman"/>
          <w:sz w:val="24"/>
          <w:szCs w:val="24"/>
          <w:lang w:bidi="bg-BG"/>
        </w:rPr>
        <w:t>.</w:t>
      </w:r>
      <w:r w:rsidR="00632E17" w:rsidRPr="002D349F">
        <w:rPr>
          <w:rFonts w:ascii="Times New Roman" w:eastAsia="Calibri" w:hAnsi="Times New Roman" w:cs="Times New Roman"/>
          <w:sz w:val="24"/>
          <w:szCs w:val="24"/>
        </w:rPr>
        <w:t>, както и н</w:t>
      </w:r>
      <w:r w:rsidR="00761B15" w:rsidRPr="002D349F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BE475E" w:rsidRPr="002D349F">
        <w:rPr>
          <w:rFonts w:ascii="Times New Roman" w:eastAsia="Calibri" w:hAnsi="Times New Roman" w:cs="Times New Roman"/>
          <w:sz w:val="24"/>
          <w:szCs w:val="24"/>
        </w:rPr>
        <w:t xml:space="preserve">електронната </w:t>
      </w:r>
      <w:r w:rsidR="002E1D64" w:rsidRPr="002D349F">
        <w:rPr>
          <w:rFonts w:ascii="Times New Roman" w:eastAsia="Calibri" w:hAnsi="Times New Roman" w:cs="Times New Roman"/>
          <w:sz w:val="24"/>
          <w:szCs w:val="24"/>
        </w:rPr>
        <w:t xml:space="preserve">страницата на </w:t>
      </w:r>
      <w:r w:rsidR="00ED1BD1" w:rsidRPr="002D349F">
        <w:rPr>
          <w:rFonts w:ascii="Times New Roman" w:eastAsia="Calibri" w:hAnsi="Times New Roman" w:cs="Times New Roman"/>
          <w:sz w:val="24"/>
          <w:szCs w:val="24"/>
        </w:rPr>
        <w:t>ГД ОПОС</w:t>
      </w:r>
      <w:r w:rsidR="002E1D64" w:rsidRPr="002D349F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7A4D6D" w:rsidRPr="002D3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1" w:history="1">
        <w:r w:rsidR="007A4D6D" w:rsidRPr="002D349F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</w:rPr>
          <w:t>https://www.eufunds.bg/bg/opos</w:t>
        </w:r>
      </w:hyperlink>
      <w:r w:rsidR="007A4D6D" w:rsidRPr="002D349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</w:t>
      </w:r>
    </w:p>
    <w:p w14:paraId="0EDD08F6" w14:textId="72E84BE4" w:rsidR="00FA67AF" w:rsidRPr="00B74F0A" w:rsidRDefault="00FA67AF" w:rsidP="00B74F0A">
      <w:pPr>
        <w:rPr>
          <w:rFonts w:ascii="Times New Roman" w:eastAsia="Calibri" w:hAnsi="Times New Roman" w:cs="Times New Roman"/>
          <w:sz w:val="24"/>
          <w:highlight w:val="yellow"/>
        </w:rPr>
      </w:pPr>
    </w:p>
    <w:sectPr w:rsidR="00FA67AF" w:rsidRPr="00B74F0A" w:rsidSect="00780357">
      <w:footerReference w:type="default" r:id="rId12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3266" w14:textId="77777777" w:rsidR="00A17344" w:rsidRDefault="00A17344" w:rsidP="00E430B2">
      <w:pPr>
        <w:spacing w:after="0" w:line="240" w:lineRule="auto"/>
      </w:pPr>
      <w:r>
        <w:separator/>
      </w:r>
    </w:p>
  </w:endnote>
  <w:endnote w:type="continuationSeparator" w:id="0">
    <w:p w14:paraId="305B65AA" w14:textId="77777777" w:rsidR="00A17344" w:rsidRDefault="00A17344" w:rsidP="00E4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7476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A2E7F2" w14:textId="04A2B04D" w:rsidR="00E430B2" w:rsidRDefault="00E430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BF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1A90E39" w14:textId="77777777" w:rsidR="00E430B2" w:rsidRDefault="00E43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F986" w14:textId="77777777" w:rsidR="00A17344" w:rsidRDefault="00A17344" w:rsidP="00E430B2">
      <w:pPr>
        <w:spacing w:after="0" w:line="240" w:lineRule="auto"/>
      </w:pPr>
      <w:r>
        <w:separator/>
      </w:r>
    </w:p>
  </w:footnote>
  <w:footnote w:type="continuationSeparator" w:id="0">
    <w:p w14:paraId="1296A45E" w14:textId="77777777" w:rsidR="00A17344" w:rsidRDefault="00A17344" w:rsidP="00E43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11123"/>
    <w:multiLevelType w:val="hybridMultilevel"/>
    <w:tmpl w:val="81F6474C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0900CA"/>
    <w:multiLevelType w:val="hybridMultilevel"/>
    <w:tmpl w:val="CA00D70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677F83"/>
    <w:multiLevelType w:val="hybridMultilevel"/>
    <w:tmpl w:val="99A24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A6209E"/>
    <w:multiLevelType w:val="hybridMultilevel"/>
    <w:tmpl w:val="E726226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932758"/>
    <w:multiLevelType w:val="hybridMultilevel"/>
    <w:tmpl w:val="2E1AEA5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DE1F9B"/>
    <w:multiLevelType w:val="hybridMultilevel"/>
    <w:tmpl w:val="5B228F7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1A23EA"/>
    <w:multiLevelType w:val="hybridMultilevel"/>
    <w:tmpl w:val="F3440BAE"/>
    <w:lvl w:ilvl="0" w:tplc="080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412602DA"/>
    <w:multiLevelType w:val="hybridMultilevel"/>
    <w:tmpl w:val="181C71C8"/>
    <w:lvl w:ilvl="0" w:tplc="FDF64D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F93AB6"/>
    <w:multiLevelType w:val="hybridMultilevel"/>
    <w:tmpl w:val="3D0EC2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62FE4"/>
    <w:multiLevelType w:val="hybridMultilevel"/>
    <w:tmpl w:val="FB602444"/>
    <w:lvl w:ilvl="0" w:tplc="53845D68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6EFF75E5"/>
    <w:multiLevelType w:val="multilevel"/>
    <w:tmpl w:val="12466B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65" w:hanging="456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D3C"/>
    <w:rsid w:val="00020072"/>
    <w:rsid w:val="00041F64"/>
    <w:rsid w:val="000465EF"/>
    <w:rsid w:val="0006602C"/>
    <w:rsid w:val="000C272E"/>
    <w:rsid w:val="00105F08"/>
    <w:rsid w:val="00115940"/>
    <w:rsid w:val="001332D7"/>
    <w:rsid w:val="00166182"/>
    <w:rsid w:val="00171593"/>
    <w:rsid w:val="00173106"/>
    <w:rsid w:val="00183114"/>
    <w:rsid w:val="001853F6"/>
    <w:rsid w:val="0019716B"/>
    <w:rsid w:val="001A6346"/>
    <w:rsid w:val="001B3BAA"/>
    <w:rsid w:val="001C5B18"/>
    <w:rsid w:val="001E426E"/>
    <w:rsid w:val="001F5C84"/>
    <w:rsid w:val="0022231B"/>
    <w:rsid w:val="00227863"/>
    <w:rsid w:val="00262BA7"/>
    <w:rsid w:val="00262FC0"/>
    <w:rsid w:val="002B40F8"/>
    <w:rsid w:val="002D349F"/>
    <w:rsid w:val="002E1D64"/>
    <w:rsid w:val="00335D5C"/>
    <w:rsid w:val="00336DBA"/>
    <w:rsid w:val="0034111E"/>
    <w:rsid w:val="003568F0"/>
    <w:rsid w:val="003D2A6F"/>
    <w:rsid w:val="003F07D1"/>
    <w:rsid w:val="00406BF7"/>
    <w:rsid w:val="00410E57"/>
    <w:rsid w:val="00442F04"/>
    <w:rsid w:val="004448BF"/>
    <w:rsid w:val="00466EA3"/>
    <w:rsid w:val="00475782"/>
    <w:rsid w:val="00481E3A"/>
    <w:rsid w:val="004F0BE0"/>
    <w:rsid w:val="0050235A"/>
    <w:rsid w:val="0050402F"/>
    <w:rsid w:val="00543935"/>
    <w:rsid w:val="00596EBB"/>
    <w:rsid w:val="005D0C92"/>
    <w:rsid w:val="005F5500"/>
    <w:rsid w:val="005F5D2C"/>
    <w:rsid w:val="005F70E5"/>
    <w:rsid w:val="00602A7F"/>
    <w:rsid w:val="00603E0C"/>
    <w:rsid w:val="00632E17"/>
    <w:rsid w:val="006422AC"/>
    <w:rsid w:val="00642522"/>
    <w:rsid w:val="00655DE5"/>
    <w:rsid w:val="00660DD3"/>
    <w:rsid w:val="00681AFC"/>
    <w:rsid w:val="00682DCE"/>
    <w:rsid w:val="00687529"/>
    <w:rsid w:val="006919CF"/>
    <w:rsid w:val="006959E7"/>
    <w:rsid w:val="006A0D3B"/>
    <w:rsid w:val="006A6BC5"/>
    <w:rsid w:val="00702812"/>
    <w:rsid w:val="00711664"/>
    <w:rsid w:val="00711CBE"/>
    <w:rsid w:val="007326A4"/>
    <w:rsid w:val="007429E2"/>
    <w:rsid w:val="00761B15"/>
    <w:rsid w:val="00780357"/>
    <w:rsid w:val="007A4D6D"/>
    <w:rsid w:val="007B5F19"/>
    <w:rsid w:val="007C6A19"/>
    <w:rsid w:val="007F1F1A"/>
    <w:rsid w:val="00821CD6"/>
    <w:rsid w:val="00851467"/>
    <w:rsid w:val="00862902"/>
    <w:rsid w:val="008820CB"/>
    <w:rsid w:val="0088499D"/>
    <w:rsid w:val="00884C98"/>
    <w:rsid w:val="0089480C"/>
    <w:rsid w:val="008A5FC6"/>
    <w:rsid w:val="008D5E9A"/>
    <w:rsid w:val="008E5384"/>
    <w:rsid w:val="008F4CA4"/>
    <w:rsid w:val="009004F1"/>
    <w:rsid w:val="00916775"/>
    <w:rsid w:val="00935300"/>
    <w:rsid w:val="00942ED8"/>
    <w:rsid w:val="00955C15"/>
    <w:rsid w:val="00963BBC"/>
    <w:rsid w:val="00A1318F"/>
    <w:rsid w:val="00A17344"/>
    <w:rsid w:val="00A23B72"/>
    <w:rsid w:val="00A62117"/>
    <w:rsid w:val="00A644A9"/>
    <w:rsid w:val="00A72148"/>
    <w:rsid w:val="00B033D6"/>
    <w:rsid w:val="00B3043F"/>
    <w:rsid w:val="00B53F69"/>
    <w:rsid w:val="00B67495"/>
    <w:rsid w:val="00B74F0A"/>
    <w:rsid w:val="00B7502A"/>
    <w:rsid w:val="00B8080D"/>
    <w:rsid w:val="00B81207"/>
    <w:rsid w:val="00B843AF"/>
    <w:rsid w:val="00B8537D"/>
    <w:rsid w:val="00B85B91"/>
    <w:rsid w:val="00BB1F7B"/>
    <w:rsid w:val="00BB7965"/>
    <w:rsid w:val="00BC007D"/>
    <w:rsid w:val="00BD32D2"/>
    <w:rsid w:val="00BE475E"/>
    <w:rsid w:val="00BF6CD0"/>
    <w:rsid w:val="00C0424A"/>
    <w:rsid w:val="00C32D92"/>
    <w:rsid w:val="00C61E94"/>
    <w:rsid w:val="00C706B9"/>
    <w:rsid w:val="00C83E9B"/>
    <w:rsid w:val="00CA0DE7"/>
    <w:rsid w:val="00CF19E4"/>
    <w:rsid w:val="00CF5DEB"/>
    <w:rsid w:val="00D17487"/>
    <w:rsid w:val="00D373E6"/>
    <w:rsid w:val="00D66F73"/>
    <w:rsid w:val="00D71284"/>
    <w:rsid w:val="00D75381"/>
    <w:rsid w:val="00D8382C"/>
    <w:rsid w:val="00D83BA3"/>
    <w:rsid w:val="00DC2F7E"/>
    <w:rsid w:val="00DE60EC"/>
    <w:rsid w:val="00E0549A"/>
    <w:rsid w:val="00E10BE7"/>
    <w:rsid w:val="00E14C36"/>
    <w:rsid w:val="00E22D3C"/>
    <w:rsid w:val="00E35BE1"/>
    <w:rsid w:val="00E430B2"/>
    <w:rsid w:val="00E631CC"/>
    <w:rsid w:val="00E633E3"/>
    <w:rsid w:val="00E647A6"/>
    <w:rsid w:val="00EB5A55"/>
    <w:rsid w:val="00ED1BD1"/>
    <w:rsid w:val="00F04D86"/>
    <w:rsid w:val="00F10AB7"/>
    <w:rsid w:val="00F11E93"/>
    <w:rsid w:val="00F553A1"/>
    <w:rsid w:val="00F62BBA"/>
    <w:rsid w:val="00F64DCC"/>
    <w:rsid w:val="00F80D7B"/>
    <w:rsid w:val="00FA55DC"/>
    <w:rsid w:val="00FA67AF"/>
    <w:rsid w:val="00FB274F"/>
    <w:rsid w:val="00FE12A4"/>
    <w:rsid w:val="00F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8547"/>
  <w15:docId w15:val="{A703749A-27D0-4E12-8969-E17387BB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0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0B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430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0B2"/>
    <w:rPr>
      <w:lang w:val="bg-BG"/>
    </w:rPr>
  </w:style>
  <w:style w:type="character" w:styleId="Hyperlink">
    <w:name w:val="Hyperlink"/>
    <w:basedOn w:val="DefaultParagraphFont"/>
    <w:uiPriority w:val="99"/>
    <w:unhideWhenUsed/>
    <w:rsid w:val="00963BB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31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53F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4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4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4A9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4A9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4A9"/>
    <w:rPr>
      <w:rFonts w:ascii="Segoe UI" w:hAnsi="Segoe UI" w:cs="Segoe UI"/>
      <w:sz w:val="18"/>
      <w:szCs w:val="18"/>
      <w:lang w:val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8820CB"/>
    <w:rPr>
      <w:color w:val="605E5C"/>
      <w:shd w:val="clear" w:color="auto" w:fill="E1DFDD"/>
    </w:rPr>
  </w:style>
  <w:style w:type="character" w:customStyle="1" w:styleId="samedocreference">
    <w:name w:val="samedocreference"/>
    <w:basedOn w:val="DefaultParagraphFont"/>
    <w:rsid w:val="00FA67AF"/>
  </w:style>
  <w:style w:type="paragraph" w:styleId="Revision">
    <w:name w:val="Revision"/>
    <w:hidden/>
    <w:uiPriority w:val="99"/>
    <w:semiHidden/>
    <w:rsid w:val="00335D5C"/>
    <w:pPr>
      <w:spacing w:after="0" w:line="240" w:lineRule="auto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opos/node/569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funds.bg/bg/opo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ufunds.bg/bg/opos/node/56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ufunds.bg/bg/opos/node/56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9917C-32D0-4819-B00F-B9641887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Bilyana</dc:creator>
  <cp:keywords/>
  <dc:description/>
  <cp:lastModifiedBy>OPOS BG14</cp:lastModifiedBy>
  <cp:revision>29</cp:revision>
  <cp:lastPrinted>2020-10-29T14:50:00Z</cp:lastPrinted>
  <dcterms:created xsi:type="dcterms:W3CDTF">2019-12-20T00:12:00Z</dcterms:created>
  <dcterms:modified xsi:type="dcterms:W3CDTF">2021-12-13T12:56:00Z</dcterms:modified>
</cp:coreProperties>
</file>