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A1469" w14:textId="77777777" w:rsidR="002062BC" w:rsidRDefault="002062BC" w:rsidP="002062BC">
      <w:pPr>
        <w:ind w:left="-284"/>
        <w:jc w:val="center"/>
      </w:pPr>
      <w:r>
        <w:rPr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517E8F84" wp14:editId="7F54A5B9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1069340" cy="900430"/>
            <wp:effectExtent l="0" t="0" r="0" b="0"/>
            <wp:wrapSquare wrapText="bothSides"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16"/>
          <w:szCs w:val="16"/>
        </w:rPr>
        <w:t xml:space="preserve"> </w:t>
      </w:r>
    </w:p>
    <w:p w14:paraId="4FFDE333" w14:textId="77777777" w:rsidR="002062BC" w:rsidRDefault="002062BC" w:rsidP="002062BC"/>
    <w:p w14:paraId="5A01FA4F" w14:textId="77777777" w:rsidR="002062BC" w:rsidRDefault="002062BC" w:rsidP="002062BC">
      <w:pPr>
        <w:ind w:left="-284"/>
      </w:pPr>
    </w:p>
    <w:p w14:paraId="18ECA04A" w14:textId="77777777" w:rsidR="002062BC" w:rsidRPr="000A3AC7" w:rsidRDefault="002062BC" w:rsidP="002062BC">
      <w:pPr>
        <w:spacing w:after="120" w:line="360" w:lineRule="auto"/>
        <w:ind w:left="-284"/>
        <w:jc w:val="center"/>
        <w:rPr>
          <w:b/>
          <w:sz w:val="24"/>
          <w:szCs w:val="24"/>
        </w:rPr>
      </w:pPr>
      <w:r>
        <w:t xml:space="preserve">   </w:t>
      </w:r>
      <w:r w:rsidRPr="000A3AC7">
        <w:rPr>
          <w:b/>
          <w:sz w:val="24"/>
          <w:szCs w:val="24"/>
        </w:rPr>
        <w:t>РЕПУБЛИКА БЪЛГАРИЯ</w:t>
      </w:r>
    </w:p>
    <w:p w14:paraId="48CDE676" w14:textId="77777777" w:rsidR="002062BC" w:rsidRPr="00865052" w:rsidRDefault="002062BC" w:rsidP="002062BC">
      <w:pPr>
        <w:spacing w:after="120" w:line="360" w:lineRule="auto"/>
        <w:ind w:left="-284" w:right="-284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0A3AC7">
        <w:rPr>
          <w:b/>
          <w:sz w:val="24"/>
          <w:szCs w:val="24"/>
        </w:rPr>
        <w:t xml:space="preserve">   </w:t>
      </w:r>
      <w:r w:rsidRPr="00865052">
        <w:rPr>
          <w:sz w:val="24"/>
          <w:szCs w:val="24"/>
        </w:rPr>
        <w:t>Заместник-министър на здравеопазването</w:t>
      </w:r>
    </w:p>
    <w:p w14:paraId="1E0F23D2" w14:textId="77777777" w:rsidR="002062BC" w:rsidRPr="004163A3" w:rsidRDefault="002062BC" w:rsidP="002062BC">
      <w:pPr>
        <w:pBdr>
          <w:top w:val="single" w:sz="4" w:space="1" w:color="auto"/>
        </w:pBdr>
        <w:spacing w:after="120" w:line="360" w:lineRule="auto"/>
        <w:ind w:left="-284"/>
        <w:rPr>
          <w:sz w:val="4"/>
          <w:szCs w:val="4"/>
        </w:rPr>
      </w:pPr>
    </w:p>
    <w:tbl>
      <w:tblPr>
        <w:tblStyle w:val="aa"/>
        <w:tblW w:w="9356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0"/>
        <w:gridCol w:w="6486"/>
      </w:tblGrid>
      <w:tr w:rsidR="002062BC" w14:paraId="2A8FE89F" w14:textId="77777777" w:rsidTr="000C2C1F">
        <w:trPr>
          <w:trHeight w:val="992"/>
        </w:trPr>
        <w:tc>
          <w:tcPr>
            <w:tcW w:w="2866" w:type="dxa"/>
            <w:hideMark/>
          </w:tcPr>
          <w:p w14:paraId="45DDF8CB" w14:textId="77777777" w:rsidR="002062BC" w:rsidRDefault="00DD37B4" w:rsidP="000C2C1F">
            <w:pPr>
              <w:ind w:left="-550" w:right="204"/>
              <w:rPr>
                <w:rFonts w:eastAsia="Arial Unicode MS"/>
                <w:b/>
                <w:caps/>
              </w:rPr>
            </w:pPr>
            <w:r>
              <w:rPr>
                <w:rFonts w:ascii="Times New Roman" w:eastAsia="Calibri" w:hAnsi="Times New Roman" w:cs="Times New Roman"/>
              </w:rPr>
              <w:pict w14:anchorId="6D66A4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50pt;height:66.6pt">
                  <v:imagedata r:id="rId8" o:title=""/>
                  <o:lock v:ext="edit" ungrouping="t" rotation="t" cropping="t" verticies="t" grouping="t"/>
                  <o:signatureline v:ext="edit" id="{6E44A139-6DA5-4E69-9FAC-EABE62DDB5B2}" provid="{00000000-0000-0000-0000-000000000000}" o:suggestedsigner="          документ," o:suggestedsigner2="          регистриран от" issignatureline="t"/>
                </v:shape>
              </w:pict>
            </w:r>
          </w:p>
        </w:tc>
        <w:tc>
          <w:tcPr>
            <w:tcW w:w="6490" w:type="dxa"/>
          </w:tcPr>
          <w:p w14:paraId="6F9E64DA" w14:textId="77777777" w:rsidR="002062BC" w:rsidRDefault="002062BC" w:rsidP="000C2C1F">
            <w:pPr>
              <w:spacing w:line="360" w:lineRule="auto"/>
              <w:ind w:left="-103" w:right="204"/>
              <w:rPr>
                <w:rFonts w:eastAsia="Arial Unicode MS"/>
                <w:b/>
                <w:caps/>
              </w:rPr>
            </w:pPr>
          </w:p>
        </w:tc>
      </w:tr>
    </w:tbl>
    <w:p w14:paraId="6DDBE51D" w14:textId="77777777" w:rsidR="00073FBD" w:rsidRDefault="00073FBD" w:rsidP="002062BC">
      <w:pPr>
        <w:spacing w:after="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 </w:t>
      </w:r>
    </w:p>
    <w:p w14:paraId="27F18312" w14:textId="77777777" w:rsidR="00073FBD" w:rsidRDefault="00073FBD" w:rsidP="002062BC">
      <w:pPr>
        <w:spacing w:after="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Г-Н ПЕТЪР ДРАГОЕВ</w:t>
      </w:r>
    </w:p>
    <w:p w14:paraId="773E14FD" w14:textId="77777777" w:rsidR="002062BC" w:rsidRDefault="00073FBD" w:rsidP="002062BC">
      <w:pPr>
        <w:spacing w:after="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И.Д. ДИРЕКТОР НА ДИРЕКЦИЯ </w:t>
      </w:r>
    </w:p>
    <w:p w14:paraId="23B82ABE" w14:textId="77777777" w:rsidR="00073FBD" w:rsidRDefault="00073FBD" w:rsidP="002062BC">
      <w:pPr>
        <w:spacing w:after="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„ЕО, ОВОС  И ПРЕДОТВРАТЯВАНЕ НА ЗАМЪРСЯВАНЕТО“</w:t>
      </w:r>
    </w:p>
    <w:p w14:paraId="6B4C862D" w14:textId="77777777" w:rsidR="0054546C" w:rsidRPr="00C25351" w:rsidRDefault="00073FBD" w:rsidP="0054546C">
      <w:pPr>
        <w:spacing w:after="120"/>
        <w:ind w:left="-284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МИНИСТЕРСТВО НА ОКОЛНАТА СРЕДА И ВОДИТЕ</w:t>
      </w:r>
    </w:p>
    <w:p w14:paraId="71C44D4D" w14:textId="77777777" w:rsidR="00EA43A6" w:rsidRPr="004F7093" w:rsidRDefault="00073FBD" w:rsidP="0054546C">
      <w:pPr>
        <w:spacing w:after="0"/>
        <w:ind w:left="-284"/>
        <w:rPr>
          <w:b/>
          <w:sz w:val="24"/>
          <w:szCs w:val="24"/>
          <w:u w:val="single"/>
        </w:rPr>
      </w:pPr>
      <w:r w:rsidRPr="004F7093">
        <w:rPr>
          <w:b/>
          <w:sz w:val="24"/>
          <w:szCs w:val="24"/>
          <w:u w:val="single"/>
        </w:rPr>
        <w:t>На Ваш</w:t>
      </w:r>
      <w:r w:rsidR="004F7093">
        <w:rPr>
          <w:b/>
          <w:sz w:val="24"/>
          <w:szCs w:val="24"/>
          <w:u w:val="single"/>
        </w:rPr>
        <w:t xml:space="preserve">и </w:t>
      </w:r>
      <w:r w:rsidRPr="004F7093">
        <w:rPr>
          <w:b/>
          <w:sz w:val="24"/>
          <w:szCs w:val="24"/>
          <w:u w:val="single"/>
        </w:rPr>
        <w:t>№</w:t>
      </w:r>
      <w:r w:rsidR="004F7093">
        <w:rPr>
          <w:b/>
          <w:sz w:val="24"/>
          <w:szCs w:val="24"/>
          <w:u w:val="single"/>
        </w:rPr>
        <w:t>№</w:t>
      </w:r>
      <w:r w:rsidRPr="004F7093">
        <w:rPr>
          <w:b/>
          <w:sz w:val="24"/>
          <w:szCs w:val="24"/>
          <w:u w:val="single"/>
        </w:rPr>
        <w:t xml:space="preserve"> </w:t>
      </w:r>
      <w:r w:rsidR="004F7093">
        <w:rPr>
          <w:rFonts w:eastAsia="Times New Roman"/>
          <w:b/>
          <w:sz w:val="24"/>
          <w:szCs w:val="24"/>
          <w:u w:val="single"/>
          <w:lang w:eastAsia="bg-BG"/>
        </w:rPr>
        <w:t>ЕО-1 (95-00-66</w:t>
      </w:r>
      <w:r w:rsidR="00EA43A6" w:rsidRPr="004F7093">
        <w:rPr>
          <w:rFonts w:eastAsia="Times New Roman"/>
          <w:b/>
          <w:sz w:val="24"/>
          <w:szCs w:val="24"/>
          <w:u w:val="single"/>
          <w:lang w:eastAsia="bg-BG"/>
        </w:rPr>
        <w:t>7)</w:t>
      </w:r>
      <w:r w:rsidR="004F7093">
        <w:rPr>
          <w:rFonts w:eastAsia="Times New Roman"/>
          <w:b/>
          <w:sz w:val="24"/>
          <w:szCs w:val="24"/>
          <w:u w:val="single"/>
          <w:lang w:eastAsia="bg-BG"/>
        </w:rPr>
        <w:t xml:space="preserve"> от 16.02.2021 и </w:t>
      </w:r>
      <w:r w:rsidR="00EA43A6" w:rsidRPr="004F7093">
        <w:rPr>
          <w:rFonts w:eastAsia="Times New Roman"/>
          <w:b/>
          <w:sz w:val="24"/>
          <w:szCs w:val="24"/>
          <w:u w:val="single"/>
          <w:lang w:eastAsia="bg-BG"/>
        </w:rPr>
        <w:t>09.03.2021 г.</w:t>
      </w:r>
    </w:p>
    <w:p w14:paraId="12D684FA" w14:textId="77777777" w:rsidR="00073FBD" w:rsidRPr="004F7093" w:rsidRDefault="00073FBD" w:rsidP="00EA43A6">
      <w:pPr>
        <w:spacing w:after="0"/>
        <w:ind w:left="-284"/>
        <w:rPr>
          <w:b/>
          <w:sz w:val="24"/>
          <w:szCs w:val="24"/>
          <w:u w:val="single"/>
        </w:rPr>
      </w:pPr>
      <w:r w:rsidRPr="004F7093">
        <w:rPr>
          <w:b/>
          <w:sz w:val="24"/>
          <w:szCs w:val="24"/>
          <w:u w:val="single"/>
        </w:rPr>
        <w:t>На Наш №</w:t>
      </w:r>
      <w:r w:rsidR="004F7093">
        <w:rPr>
          <w:b/>
          <w:sz w:val="24"/>
          <w:szCs w:val="24"/>
          <w:u w:val="single"/>
        </w:rPr>
        <w:t>№</w:t>
      </w:r>
      <w:r w:rsidRPr="004F7093">
        <w:rPr>
          <w:b/>
          <w:sz w:val="24"/>
          <w:szCs w:val="24"/>
          <w:u w:val="single"/>
        </w:rPr>
        <w:t xml:space="preserve"> </w:t>
      </w:r>
      <w:r w:rsidR="00EA43A6" w:rsidRPr="004F7093">
        <w:rPr>
          <w:b/>
          <w:sz w:val="24"/>
          <w:szCs w:val="24"/>
          <w:u w:val="single"/>
        </w:rPr>
        <w:t>04-09-20/</w:t>
      </w:r>
      <w:r w:rsidR="004F7093">
        <w:rPr>
          <w:b/>
          <w:sz w:val="24"/>
          <w:szCs w:val="24"/>
          <w:u w:val="single"/>
        </w:rPr>
        <w:t>17.02</w:t>
      </w:r>
      <w:r w:rsidR="00EA43A6" w:rsidRPr="004F7093">
        <w:rPr>
          <w:b/>
          <w:sz w:val="24"/>
          <w:szCs w:val="24"/>
          <w:u w:val="single"/>
        </w:rPr>
        <w:t xml:space="preserve">.2021 </w:t>
      </w:r>
      <w:r w:rsidR="004F7093">
        <w:rPr>
          <w:b/>
          <w:sz w:val="24"/>
          <w:szCs w:val="24"/>
          <w:u w:val="single"/>
        </w:rPr>
        <w:t xml:space="preserve">и 09.03.2021г. </w:t>
      </w:r>
    </w:p>
    <w:p w14:paraId="4AB823FE" w14:textId="77777777" w:rsidR="00446C57" w:rsidRPr="00073FBD" w:rsidRDefault="00446C57" w:rsidP="003F7AC2">
      <w:pPr>
        <w:spacing w:after="0" w:line="320" w:lineRule="atLeast"/>
        <w:ind w:right="203"/>
        <w:jc w:val="center"/>
        <w:rPr>
          <w:rFonts w:eastAsia="Arial Unicode MS"/>
          <w:b/>
          <w:caps/>
          <w:sz w:val="24"/>
          <w:szCs w:val="24"/>
        </w:rPr>
      </w:pPr>
    </w:p>
    <w:p w14:paraId="15499175" w14:textId="77777777" w:rsidR="00E1403E" w:rsidRPr="009B08B0" w:rsidRDefault="00E1403E" w:rsidP="003F7AC2">
      <w:pPr>
        <w:spacing w:after="0" w:line="320" w:lineRule="atLeast"/>
        <w:ind w:right="204"/>
        <w:rPr>
          <w:rFonts w:eastAsia="Arial Unicode MS"/>
          <w:b/>
          <w:caps/>
          <w:sz w:val="10"/>
          <w:szCs w:val="10"/>
        </w:rPr>
      </w:pPr>
    </w:p>
    <w:p w14:paraId="425DE23C" w14:textId="77777777" w:rsidR="00E1403E" w:rsidRPr="009B08B0" w:rsidRDefault="00E1403E" w:rsidP="003F7AC2">
      <w:pPr>
        <w:spacing w:after="0" w:line="320" w:lineRule="atLeast"/>
        <w:ind w:firstLine="709"/>
        <w:jc w:val="both"/>
        <w:rPr>
          <w:rFonts w:eastAsia="Times New Roman"/>
          <w:b/>
          <w:sz w:val="24"/>
          <w:szCs w:val="24"/>
        </w:rPr>
      </w:pPr>
      <w:r w:rsidRPr="009B08B0">
        <w:rPr>
          <w:rFonts w:eastAsia="Times New Roman"/>
          <w:b/>
          <w:sz w:val="24"/>
          <w:szCs w:val="24"/>
        </w:rPr>
        <w:t>Относно</w:t>
      </w:r>
      <w:r w:rsidR="009B08B0">
        <w:rPr>
          <w:rFonts w:eastAsia="Times New Roman"/>
          <w:b/>
          <w:sz w:val="24"/>
          <w:szCs w:val="24"/>
        </w:rPr>
        <w:t>:</w:t>
      </w:r>
      <w:r w:rsidR="00BD0CD9" w:rsidRPr="009B08B0">
        <w:rPr>
          <w:rFonts w:eastAsia="Times New Roman"/>
          <w:sz w:val="24"/>
          <w:szCs w:val="24"/>
        </w:rPr>
        <w:t xml:space="preserve"> </w:t>
      </w:r>
      <w:r w:rsidR="00073FBD" w:rsidRPr="009B08B0">
        <w:rPr>
          <w:rFonts w:eastAsia="Times New Roman"/>
          <w:sz w:val="24"/>
          <w:szCs w:val="24"/>
        </w:rPr>
        <w:t>Провеждане на консултации по доклад за екологична оценка на проект на Програма „Околна среда“ 2021-2027г.</w:t>
      </w:r>
      <w:r w:rsidR="004F7093">
        <w:rPr>
          <w:rFonts w:eastAsia="Times New Roman"/>
          <w:sz w:val="24"/>
          <w:szCs w:val="24"/>
        </w:rPr>
        <w:t xml:space="preserve"> (версия 3.0)</w:t>
      </w:r>
      <w:r w:rsidR="00073FBD" w:rsidRPr="009B08B0">
        <w:rPr>
          <w:rFonts w:eastAsia="Times New Roman"/>
          <w:sz w:val="24"/>
          <w:szCs w:val="24"/>
        </w:rPr>
        <w:t xml:space="preserve"> </w:t>
      </w:r>
    </w:p>
    <w:p w14:paraId="26BD027F" w14:textId="77777777" w:rsidR="00446C57" w:rsidRPr="009B08B0" w:rsidRDefault="00446C57" w:rsidP="002062BC">
      <w:pPr>
        <w:spacing w:after="0" w:line="320" w:lineRule="atLeast"/>
        <w:jc w:val="both"/>
        <w:rPr>
          <w:rFonts w:eastAsia="Times New Roman"/>
          <w:b/>
          <w:i/>
          <w:sz w:val="24"/>
          <w:szCs w:val="24"/>
        </w:rPr>
      </w:pPr>
    </w:p>
    <w:p w14:paraId="3C158ECA" w14:textId="77777777" w:rsidR="00446C57" w:rsidRPr="009B08B0" w:rsidRDefault="00E1403E" w:rsidP="00431FC1">
      <w:pPr>
        <w:spacing w:after="120" w:line="240" w:lineRule="auto"/>
        <w:ind w:right="204"/>
        <w:rPr>
          <w:rFonts w:eastAsia="Arial Unicode MS"/>
          <w:b/>
          <w:caps/>
          <w:sz w:val="24"/>
          <w:szCs w:val="24"/>
          <w:lang w:val="ru-RU"/>
        </w:rPr>
      </w:pPr>
      <w:r w:rsidRPr="009B08B0">
        <w:rPr>
          <w:rFonts w:eastAsia="Arial Unicode MS"/>
          <w:b/>
          <w:caps/>
          <w:sz w:val="24"/>
          <w:szCs w:val="24"/>
          <w:lang w:val="ru-RU"/>
        </w:rPr>
        <w:tab/>
        <w:t>УВАЖАЕМ</w:t>
      </w:r>
      <w:r w:rsidR="00073FBD" w:rsidRPr="009B08B0">
        <w:rPr>
          <w:rFonts w:eastAsia="Arial Unicode MS"/>
          <w:b/>
          <w:caps/>
          <w:sz w:val="24"/>
          <w:szCs w:val="24"/>
          <w:lang w:val="ru-RU"/>
        </w:rPr>
        <w:t>И ГОСПОДИН ДРАГОЕВ</w:t>
      </w:r>
      <w:r w:rsidR="00446C57" w:rsidRPr="009B08B0">
        <w:rPr>
          <w:rFonts w:eastAsia="Arial Unicode MS"/>
          <w:b/>
          <w:caps/>
          <w:sz w:val="24"/>
          <w:szCs w:val="24"/>
          <w:lang w:val="ru-RU"/>
        </w:rPr>
        <w:t xml:space="preserve">, </w:t>
      </w:r>
    </w:p>
    <w:p w14:paraId="2213AE41" w14:textId="77777777" w:rsidR="00431FC1" w:rsidRPr="009B08B0" w:rsidRDefault="00073FBD" w:rsidP="002062BC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9B08B0">
        <w:rPr>
          <w:rFonts w:eastAsia="Arial Unicode MS"/>
          <w:sz w:val="24"/>
          <w:szCs w:val="24"/>
        </w:rPr>
        <w:t xml:space="preserve">Във връзка с получено в Министерство на здравеопазването Ваше писмо с приложена документация </w:t>
      </w:r>
      <w:r w:rsidR="00C039E1" w:rsidRPr="009B08B0">
        <w:rPr>
          <w:rFonts w:eastAsia="Arial Unicode MS"/>
          <w:sz w:val="24"/>
          <w:szCs w:val="24"/>
        </w:rPr>
        <w:t xml:space="preserve">относно преработен доклад </w:t>
      </w:r>
      <w:r w:rsidR="00C039E1" w:rsidRPr="002062BC">
        <w:rPr>
          <w:rFonts w:eastAsia="Times New Roman"/>
          <w:sz w:val="24"/>
          <w:szCs w:val="24"/>
        </w:rPr>
        <w:t>за екологична оценка на проект на Програма „Околна среда“ 2021-2027г</w:t>
      </w:r>
      <w:r w:rsidR="00C039E1" w:rsidRPr="009B08B0">
        <w:rPr>
          <w:rFonts w:eastAsia="Times New Roman"/>
          <w:i/>
          <w:sz w:val="24"/>
          <w:szCs w:val="24"/>
        </w:rPr>
        <w:t xml:space="preserve">. </w:t>
      </w:r>
      <w:r w:rsidR="00C039E1" w:rsidRPr="009B08B0">
        <w:rPr>
          <w:rFonts w:eastAsia="Arial Unicode MS"/>
          <w:sz w:val="24"/>
          <w:szCs w:val="24"/>
        </w:rPr>
        <w:t>Ви информираме следното:</w:t>
      </w:r>
    </w:p>
    <w:p w14:paraId="6810C967" w14:textId="77777777" w:rsidR="00043FE9" w:rsidRPr="009B08B0" w:rsidRDefault="009129EA" w:rsidP="002062BC">
      <w:pPr>
        <w:spacing w:after="0"/>
        <w:ind w:firstLine="708"/>
        <w:jc w:val="both"/>
        <w:rPr>
          <w:sz w:val="24"/>
          <w:szCs w:val="24"/>
          <w:lang w:val="en-US"/>
        </w:rPr>
      </w:pPr>
      <w:r w:rsidRPr="009B08B0">
        <w:rPr>
          <w:sz w:val="24"/>
          <w:szCs w:val="24"/>
        </w:rPr>
        <w:t>В настоящия допълнен доклад за ЕО детайлно и равнопоставено са разгледани и описани анализите и оценката на въздействието върху околната среда и човешкото здраве на предвижданията и на трите варианта на програмата, като в т. 8 са представени мотивите за предпочитания вариант от гледна точка на опазване на околната среда и човешкото здраве.</w:t>
      </w:r>
      <w:r w:rsidR="00043FE9" w:rsidRPr="009B08B0">
        <w:rPr>
          <w:sz w:val="24"/>
          <w:szCs w:val="24"/>
        </w:rPr>
        <w:t xml:space="preserve"> Важно е да се отбележи, че и трите варианта на програмата определят като приоритетни за финансиране за периода 2021 – 2027 г. пет основни области - „Води“, „Отпадъци“, Биологично разнообразие“, „Риск и изменение </w:t>
      </w:r>
      <w:r w:rsidR="00677CE8">
        <w:rPr>
          <w:sz w:val="24"/>
          <w:szCs w:val="24"/>
        </w:rPr>
        <w:t>на климата“ и „Въздух“</w:t>
      </w:r>
      <w:r w:rsidR="00043FE9" w:rsidRPr="009B08B0">
        <w:rPr>
          <w:sz w:val="24"/>
          <w:szCs w:val="24"/>
        </w:rPr>
        <w:t>.</w:t>
      </w:r>
    </w:p>
    <w:p w14:paraId="670B73CB" w14:textId="10E5622C" w:rsidR="002034D9" w:rsidRPr="009B08B0" w:rsidRDefault="00043FE9" w:rsidP="002062BC">
      <w:pPr>
        <w:spacing w:after="0"/>
        <w:ind w:firstLine="708"/>
        <w:jc w:val="both"/>
        <w:rPr>
          <w:sz w:val="24"/>
          <w:szCs w:val="24"/>
        </w:rPr>
      </w:pPr>
      <w:r w:rsidRPr="009B08B0">
        <w:rPr>
          <w:sz w:val="24"/>
          <w:szCs w:val="24"/>
        </w:rPr>
        <w:t>В екологичната оценка е разгледано текущото състояние на околната среда по фактори и компоненти</w:t>
      </w:r>
      <w:r w:rsidR="00C25351">
        <w:rPr>
          <w:sz w:val="24"/>
          <w:szCs w:val="24"/>
          <w:lang w:val="en-US"/>
        </w:rPr>
        <w:t>.</w:t>
      </w:r>
      <w:r w:rsidRPr="009B08B0">
        <w:rPr>
          <w:sz w:val="24"/>
          <w:szCs w:val="24"/>
        </w:rPr>
        <w:t xml:space="preserve"> Посочени са съществуващите екологични проблеми, установени </w:t>
      </w:r>
      <w:r w:rsidRPr="009B08B0">
        <w:rPr>
          <w:sz w:val="24"/>
          <w:szCs w:val="24"/>
        </w:rPr>
        <w:lastRenderedPageBreak/>
        <w:t xml:space="preserve">на различно ниво, имащи отношение към програмата. Представени са данни за здравно-демографските показатели и </w:t>
      </w:r>
      <w:proofErr w:type="spellStart"/>
      <w:r w:rsidRPr="009B08B0">
        <w:rPr>
          <w:sz w:val="24"/>
          <w:szCs w:val="24"/>
        </w:rPr>
        <w:t>заболяемост</w:t>
      </w:r>
      <w:r w:rsidR="00697F41">
        <w:rPr>
          <w:sz w:val="24"/>
          <w:szCs w:val="24"/>
        </w:rPr>
        <w:t>т</w:t>
      </w:r>
      <w:r w:rsidRPr="009B08B0">
        <w:rPr>
          <w:sz w:val="24"/>
          <w:szCs w:val="24"/>
        </w:rPr>
        <w:t>а</w:t>
      </w:r>
      <w:proofErr w:type="spellEnd"/>
      <w:r w:rsidRPr="009B08B0">
        <w:rPr>
          <w:sz w:val="24"/>
          <w:szCs w:val="24"/>
        </w:rPr>
        <w:t xml:space="preserve"> на населението за страната като цяло и зависимост</w:t>
      </w:r>
      <w:r w:rsidR="00697F41">
        <w:rPr>
          <w:sz w:val="24"/>
          <w:szCs w:val="24"/>
        </w:rPr>
        <w:t>т</w:t>
      </w:r>
      <w:r w:rsidRPr="009B08B0">
        <w:rPr>
          <w:sz w:val="24"/>
          <w:szCs w:val="24"/>
        </w:rPr>
        <w:t>а на тези показатели от различни фактори в т.ч</w:t>
      </w:r>
      <w:r w:rsidR="00C9674B">
        <w:rPr>
          <w:sz w:val="24"/>
          <w:szCs w:val="24"/>
        </w:rPr>
        <w:t>.</w:t>
      </w:r>
      <w:r w:rsidRPr="009B08B0">
        <w:rPr>
          <w:sz w:val="24"/>
          <w:szCs w:val="24"/>
        </w:rPr>
        <w:t xml:space="preserve"> и състоянието на околната и жизнената среда. </w:t>
      </w:r>
    </w:p>
    <w:p w14:paraId="3D662ADB" w14:textId="77777777" w:rsidR="001C11CB" w:rsidRPr="009B08B0" w:rsidRDefault="008D601C" w:rsidP="002062BC">
      <w:pPr>
        <w:tabs>
          <w:tab w:val="left" w:pos="9072"/>
        </w:tabs>
        <w:spacing w:after="0"/>
        <w:ind w:firstLine="708"/>
        <w:jc w:val="both"/>
        <w:rPr>
          <w:rFonts w:eastAsia="Times New Roman"/>
          <w:b/>
          <w:sz w:val="24"/>
          <w:szCs w:val="24"/>
        </w:rPr>
      </w:pPr>
      <w:r w:rsidRPr="009B08B0">
        <w:rPr>
          <w:sz w:val="24"/>
          <w:szCs w:val="24"/>
        </w:rPr>
        <w:t>В</w:t>
      </w:r>
      <w:r w:rsidR="00C9674B">
        <w:rPr>
          <w:sz w:val="24"/>
          <w:szCs w:val="24"/>
        </w:rPr>
        <w:t xml:space="preserve"> </w:t>
      </w:r>
      <w:r w:rsidRPr="009B08B0">
        <w:rPr>
          <w:sz w:val="24"/>
          <w:szCs w:val="24"/>
        </w:rPr>
        <w:t>доклада за ЕО е направена оценка на очакваните въздействия от реализирането на ПОС 2021-2027 г. върху околната среда и човешкото здраве на двете нива, които програмата идентифицира (ниво „Приоритет и</w:t>
      </w:r>
      <w:r>
        <w:t xml:space="preserve"> </w:t>
      </w:r>
      <w:r w:rsidRPr="009B08B0">
        <w:rPr>
          <w:sz w:val="24"/>
          <w:szCs w:val="24"/>
        </w:rPr>
        <w:t>Специфични цели“ и ниво „допустими мерки“), като са взети предвид характера на взаимодействието и синергията между различните въздействия</w:t>
      </w:r>
      <w:r w:rsidR="00C9674B">
        <w:rPr>
          <w:sz w:val="24"/>
          <w:szCs w:val="24"/>
        </w:rPr>
        <w:t>.</w:t>
      </w:r>
      <w:r w:rsidRPr="009B08B0">
        <w:rPr>
          <w:sz w:val="24"/>
          <w:szCs w:val="24"/>
        </w:rPr>
        <w:t xml:space="preserve"> </w:t>
      </w:r>
    </w:p>
    <w:p w14:paraId="1386F3EB" w14:textId="77777777" w:rsidR="0013797F" w:rsidRDefault="008D601C" w:rsidP="002062BC">
      <w:pPr>
        <w:spacing w:after="0"/>
        <w:ind w:firstLine="708"/>
        <w:jc w:val="both"/>
        <w:rPr>
          <w:rFonts w:eastAsia="Times New Roman"/>
          <w:sz w:val="24"/>
          <w:szCs w:val="24"/>
        </w:rPr>
      </w:pPr>
      <w:r w:rsidRPr="009B08B0">
        <w:rPr>
          <w:rFonts w:eastAsia="Times New Roman"/>
          <w:sz w:val="24"/>
          <w:szCs w:val="24"/>
        </w:rPr>
        <w:t>Съгласно направените анализи и оценки, авторите на доклада, считат, че като цяло при спазване на изискванията и мерките заложени в екологичната о</w:t>
      </w:r>
      <w:r w:rsidR="00C9674B">
        <w:rPr>
          <w:rFonts w:eastAsia="Times New Roman"/>
          <w:sz w:val="24"/>
          <w:szCs w:val="24"/>
        </w:rPr>
        <w:t>ценка осъ</w:t>
      </w:r>
      <w:r w:rsidRPr="009B08B0">
        <w:rPr>
          <w:rFonts w:eastAsia="Times New Roman"/>
          <w:sz w:val="24"/>
          <w:szCs w:val="24"/>
        </w:rPr>
        <w:t xml:space="preserve">ществяването на програмата ще има съществено значение за подобряване състоянието на околната </w:t>
      </w:r>
      <w:r w:rsidR="00C9674B">
        <w:rPr>
          <w:rFonts w:eastAsia="Times New Roman"/>
          <w:sz w:val="24"/>
          <w:szCs w:val="24"/>
        </w:rPr>
        <w:t xml:space="preserve">среда, </w:t>
      </w:r>
      <w:r w:rsidRPr="009B08B0">
        <w:rPr>
          <w:rFonts w:eastAsia="Times New Roman"/>
          <w:sz w:val="24"/>
          <w:szCs w:val="24"/>
        </w:rPr>
        <w:t>най-вече по отношение заложените в нея приоритетни области за финансиране, посочени по-горе. Това от своя страна ще доведе и до благоприятно възде</w:t>
      </w:r>
      <w:r w:rsidR="00C9674B">
        <w:rPr>
          <w:rFonts w:eastAsia="Times New Roman"/>
          <w:sz w:val="24"/>
          <w:szCs w:val="24"/>
        </w:rPr>
        <w:t>й</w:t>
      </w:r>
      <w:r w:rsidRPr="009B08B0">
        <w:rPr>
          <w:rFonts w:eastAsia="Times New Roman"/>
          <w:sz w:val="24"/>
          <w:szCs w:val="24"/>
        </w:rPr>
        <w:t xml:space="preserve">ствие върху опазване и подобряване здравето на хората. </w:t>
      </w:r>
    </w:p>
    <w:p w14:paraId="3B48487A" w14:textId="77777777" w:rsidR="0013797F" w:rsidRDefault="00DD39DF" w:rsidP="002062BC">
      <w:pPr>
        <w:spacing w:after="0"/>
        <w:ind w:firstLine="708"/>
        <w:jc w:val="both"/>
        <w:rPr>
          <w:sz w:val="24"/>
          <w:szCs w:val="24"/>
        </w:rPr>
      </w:pPr>
      <w:r w:rsidRPr="009B08B0">
        <w:rPr>
          <w:rFonts w:eastAsia="Times New Roman"/>
          <w:sz w:val="24"/>
          <w:szCs w:val="24"/>
        </w:rPr>
        <w:t xml:space="preserve">Така например с изпълнението на мерките в областта на водите </w:t>
      </w:r>
      <w:r w:rsidR="0013797F">
        <w:rPr>
          <w:rFonts w:eastAsia="Times New Roman"/>
          <w:sz w:val="24"/>
          <w:szCs w:val="24"/>
        </w:rPr>
        <w:t>се предвижда</w:t>
      </w:r>
      <w:r w:rsidRPr="009B08B0">
        <w:rPr>
          <w:rFonts w:eastAsia="Times New Roman"/>
          <w:sz w:val="24"/>
          <w:szCs w:val="24"/>
        </w:rPr>
        <w:t xml:space="preserve"> </w:t>
      </w:r>
      <w:r w:rsidR="008D601C" w:rsidRPr="009B08B0">
        <w:rPr>
          <w:sz w:val="24"/>
          <w:szCs w:val="24"/>
        </w:rPr>
        <w:t>изграждане и реконструкция на инфраструктура за водоснабдяване за постигане на съответствие с Директив</w:t>
      </w:r>
      <w:r w:rsidRPr="009B08B0">
        <w:rPr>
          <w:sz w:val="24"/>
          <w:szCs w:val="24"/>
        </w:rPr>
        <w:t xml:space="preserve">а </w:t>
      </w:r>
      <w:r w:rsidR="008D601C" w:rsidRPr="009B08B0">
        <w:rPr>
          <w:sz w:val="24"/>
          <w:szCs w:val="24"/>
        </w:rPr>
        <w:t xml:space="preserve">98/83/ЕО </w:t>
      </w:r>
      <w:r w:rsidRPr="009B08B0">
        <w:rPr>
          <w:sz w:val="24"/>
          <w:szCs w:val="24"/>
        </w:rPr>
        <w:t xml:space="preserve">и новата директива </w:t>
      </w:r>
      <w:r w:rsidR="009B08B0" w:rsidRPr="009B08B0">
        <w:rPr>
          <w:sz w:val="24"/>
          <w:szCs w:val="24"/>
        </w:rPr>
        <w:t>(ЕС) 2020/2184</w:t>
      </w:r>
      <w:r w:rsidR="009B08B0">
        <w:rPr>
          <w:sz w:val="24"/>
          <w:szCs w:val="24"/>
        </w:rPr>
        <w:t xml:space="preserve"> </w:t>
      </w:r>
      <w:r w:rsidR="008D601C" w:rsidRPr="009B08B0">
        <w:rPr>
          <w:sz w:val="24"/>
          <w:szCs w:val="24"/>
        </w:rPr>
        <w:t>с принос към намаляване на загубите на вода по водопреносната мрежа</w:t>
      </w:r>
      <w:r w:rsidRPr="009B08B0">
        <w:rPr>
          <w:sz w:val="24"/>
          <w:szCs w:val="24"/>
        </w:rPr>
        <w:t xml:space="preserve"> и о</w:t>
      </w:r>
      <w:r w:rsidR="008D601C" w:rsidRPr="009B08B0">
        <w:rPr>
          <w:sz w:val="24"/>
          <w:szCs w:val="24"/>
        </w:rPr>
        <w:t>пазване качеството на водите, предназначени за питейно-битово водоснабдяване, вкл. установяване на зони за опазването им в района на съоръженията за водовземане за съответствие с целите за постигане на добро състояние на водните тела в изпълнение на Рамковата Директива за водите</w:t>
      </w:r>
      <w:r w:rsidRPr="009B08B0">
        <w:rPr>
          <w:sz w:val="24"/>
          <w:szCs w:val="24"/>
        </w:rPr>
        <w:t xml:space="preserve">. </w:t>
      </w:r>
    </w:p>
    <w:p w14:paraId="5F113C72" w14:textId="77777777" w:rsidR="0013797F" w:rsidRDefault="008D601C" w:rsidP="002062BC">
      <w:pPr>
        <w:spacing w:after="0"/>
        <w:ind w:firstLine="708"/>
        <w:jc w:val="both"/>
        <w:rPr>
          <w:sz w:val="24"/>
          <w:szCs w:val="24"/>
        </w:rPr>
      </w:pPr>
      <w:r w:rsidRPr="009B08B0">
        <w:rPr>
          <w:sz w:val="24"/>
          <w:szCs w:val="24"/>
        </w:rPr>
        <w:t>По отношение на замърсяването на въздуха фокусът ще е върху замърсяването с фини прахови частици като ще се адресира с мерки, насочени към двата основни източника на замърсяване – битовото отопление и транспорта</w:t>
      </w:r>
      <w:r w:rsidR="00C25351">
        <w:rPr>
          <w:sz w:val="24"/>
          <w:szCs w:val="24"/>
        </w:rPr>
        <w:t>. Посочва се</w:t>
      </w:r>
      <w:r w:rsidR="0013797F">
        <w:rPr>
          <w:sz w:val="24"/>
          <w:szCs w:val="24"/>
        </w:rPr>
        <w:t>, че м</w:t>
      </w:r>
      <w:r w:rsidRPr="009B08B0">
        <w:rPr>
          <w:sz w:val="24"/>
          <w:szCs w:val="24"/>
        </w:rPr>
        <w:t>ерките ще имат принос и за спазване на целевите норми на полиароматните въглеводороди</w:t>
      </w:r>
      <w:r w:rsidR="00DD39DF" w:rsidRPr="009B08B0">
        <w:rPr>
          <w:sz w:val="24"/>
          <w:szCs w:val="24"/>
        </w:rPr>
        <w:t xml:space="preserve">. </w:t>
      </w:r>
    </w:p>
    <w:p w14:paraId="3348D03C" w14:textId="514FD658" w:rsidR="0013797F" w:rsidRDefault="00DD39DF" w:rsidP="002062BC">
      <w:pPr>
        <w:spacing w:after="0"/>
        <w:ind w:firstLine="708"/>
        <w:jc w:val="both"/>
        <w:rPr>
          <w:sz w:val="24"/>
          <w:szCs w:val="24"/>
        </w:rPr>
      </w:pPr>
      <w:r w:rsidRPr="009B08B0">
        <w:rPr>
          <w:sz w:val="24"/>
          <w:szCs w:val="24"/>
        </w:rPr>
        <w:t>С</w:t>
      </w:r>
      <w:r w:rsidR="00C9674B">
        <w:rPr>
          <w:sz w:val="24"/>
          <w:szCs w:val="24"/>
        </w:rPr>
        <w:t xml:space="preserve"> </w:t>
      </w:r>
      <w:r w:rsidRPr="009B08B0">
        <w:rPr>
          <w:sz w:val="24"/>
          <w:szCs w:val="24"/>
        </w:rPr>
        <w:t>дейностите в областта</w:t>
      </w:r>
      <w:r w:rsidR="00C9674B">
        <w:rPr>
          <w:sz w:val="24"/>
          <w:szCs w:val="24"/>
        </w:rPr>
        <w:t xml:space="preserve"> </w:t>
      </w:r>
      <w:r w:rsidRPr="009B08B0">
        <w:rPr>
          <w:sz w:val="24"/>
          <w:szCs w:val="24"/>
        </w:rPr>
        <w:t>на отпадъците ще се по</w:t>
      </w:r>
      <w:r w:rsidR="00C9674B">
        <w:rPr>
          <w:sz w:val="24"/>
          <w:szCs w:val="24"/>
        </w:rPr>
        <w:t>стигне тяхното по-д</w:t>
      </w:r>
      <w:r w:rsidRPr="009B08B0">
        <w:rPr>
          <w:sz w:val="24"/>
          <w:szCs w:val="24"/>
        </w:rPr>
        <w:t>обро управление и по-висока степен на рециклиране</w:t>
      </w:r>
      <w:r w:rsidR="0013797F">
        <w:rPr>
          <w:sz w:val="24"/>
          <w:szCs w:val="24"/>
        </w:rPr>
        <w:t>,</w:t>
      </w:r>
      <w:r w:rsidRPr="009B08B0">
        <w:rPr>
          <w:sz w:val="24"/>
          <w:szCs w:val="24"/>
        </w:rPr>
        <w:t xml:space="preserve"> съответно нам</w:t>
      </w:r>
      <w:r w:rsidR="00697F41">
        <w:rPr>
          <w:sz w:val="24"/>
          <w:szCs w:val="24"/>
        </w:rPr>
        <w:t>аляване</w:t>
      </w:r>
      <w:r w:rsidRPr="009B08B0">
        <w:rPr>
          <w:sz w:val="24"/>
          <w:szCs w:val="24"/>
        </w:rPr>
        <w:t xml:space="preserve"> на отрицателното въздействие върху околната среда и върху здраве</w:t>
      </w:r>
      <w:r w:rsidR="004D7CE0">
        <w:rPr>
          <w:sz w:val="24"/>
          <w:szCs w:val="24"/>
        </w:rPr>
        <w:t>т</w:t>
      </w:r>
      <w:r w:rsidRPr="009B08B0">
        <w:rPr>
          <w:sz w:val="24"/>
          <w:szCs w:val="24"/>
        </w:rPr>
        <w:t xml:space="preserve">о на хората. </w:t>
      </w:r>
    </w:p>
    <w:p w14:paraId="0B695A14" w14:textId="77777777" w:rsidR="009B08B0" w:rsidRDefault="00FD28EE" w:rsidP="002062BC">
      <w:pPr>
        <w:spacing w:after="0"/>
        <w:ind w:firstLine="708"/>
        <w:jc w:val="both"/>
        <w:rPr>
          <w:sz w:val="24"/>
          <w:szCs w:val="24"/>
        </w:rPr>
      </w:pPr>
      <w:r w:rsidRPr="009B08B0">
        <w:rPr>
          <w:sz w:val="24"/>
          <w:szCs w:val="24"/>
        </w:rPr>
        <w:t>В доклада е посочено</w:t>
      </w:r>
      <w:r w:rsidR="0013797F">
        <w:rPr>
          <w:sz w:val="24"/>
          <w:szCs w:val="24"/>
        </w:rPr>
        <w:t xml:space="preserve"> още</w:t>
      </w:r>
      <w:r w:rsidRPr="009B08B0">
        <w:rPr>
          <w:sz w:val="24"/>
          <w:szCs w:val="24"/>
        </w:rPr>
        <w:t>, че по</w:t>
      </w:r>
      <w:r w:rsidR="00112A52">
        <w:rPr>
          <w:sz w:val="24"/>
          <w:szCs w:val="24"/>
        </w:rPr>
        <w:t xml:space="preserve"> </w:t>
      </w:r>
      <w:r w:rsidRPr="009B08B0">
        <w:rPr>
          <w:sz w:val="24"/>
          <w:szCs w:val="24"/>
        </w:rPr>
        <w:t xml:space="preserve">отношение на приоритет Води предвидените мерки са в съответствие с идентифицирани необходими мерки във връзка с качеството на питейните води в Годишния доклад за състоянието на здравето на гражданите и изпълнението на Националната здравна стратегия (стр. 639) и че заложените мерки в тази област </w:t>
      </w:r>
      <w:r w:rsidR="00F325C5" w:rsidRPr="009B08B0">
        <w:rPr>
          <w:sz w:val="24"/>
          <w:szCs w:val="24"/>
        </w:rPr>
        <w:t xml:space="preserve">ще </w:t>
      </w:r>
      <w:r w:rsidRPr="009B08B0">
        <w:rPr>
          <w:sz w:val="24"/>
          <w:szCs w:val="24"/>
        </w:rPr>
        <w:t>допринес</w:t>
      </w:r>
      <w:r w:rsidR="00F325C5" w:rsidRPr="009B08B0">
        <w:rPr>
          <w:sz w:val="24"/>
          <w:szCs w:val="24"/>
        </w:rPr>
        <w:t xml:space="preserve">ат </w:t>
      </w:r>
      <w:r w:rsidRPr="009B08B0">
        <w:rPr>
          <w:sz w:val="24"/>
          <w:szCs w:val="24"/>
        </w:rPr>
        <w:t xml:space="preserve">за положително въздействие върху качеството и осигуряването на необходимите количества питейни води и за изпълнение на изискванията на директивите на ЕС, свързани с качеството на </w:t>
      </w:r>
      <w:r w:rsidR="00F325C5" w:rsidRPr="009B08B0">
        <w:rPr>
          <w:sz w:val="24"/>
          <w:szCs w:val="24"/>
        </w:rPr>
        <w:t xml:space="preserve">питейната </w:t>
      </w:r>
      <w:r w:rsidRPr="009B08B0">
        <w:rPr>
          <w:sz w:val="24"/>
          <w:szCs w:val="24"/>
        </w:rPr>
        <w:t>вода</w:t>
      </w:r>
      <w:r w:rsidR="00F325C5" w:rsidRPr="009B08B0">
        <w:rPr>
          <w:sz w:val="24"/>
          <w:szCs w:val="24"/>
        </w:rPr>
        <w:t xml:space="preserve"> </w:t>
      </w:r>
      <w:r w:rsidRPr="009B08B0">
        <w:rPr>
          <w:sz w:val="24"/>
          <w:szCs w:val="24"/>
        </w:rPr>
        <w:t xml:space="preserve">и ефективното използването на ресурсите във водоснабдяването. </w:t>
      </w:r>
    </w:p>
    <w:p w14:paraId="63B1614B" w14:textId="1D4317BA" w:rsidR="003B32A9" w:rsidRPr="009B08B0" w:rsidRDefault="00FD28EE" w:rsidP="002062BC">
      <w:pPr>
        <w:spacing w:after="0"/>
        <w:ind w:firstLine="708"/>
        <w:jc w:val="both"/>
        <w:rPr>
          <w:sz w:val="24"/>
          <w:szCs w:val="24"/>
        </w:rPr>
      </w:pPr>
      <w:r w:rsidRPr="009B08B0">
        <w:rPr>
          <w:sz w:val="24"/>
          <w:szCs w:val="24"/>
        </w:rPr>
        <w:t>Във връзк</w:t>
      </w:r>
      <w:r w:rsidR="00112A52">
        <w:rPr>
          <w:sz w:val="24"/>
          <w:szCs w:val="24"/>
        </w:rPr>
        <w:t>а</w:t>
      </w:r>
      <w:r w:rsidRPr="009B08B0">
        <w:rPr>
          <w:sz w:val="24"/>
          <w:szCs w:val="24"/>
        </w:rPr>
        <w:t xml:space="preserve"> с тези изводи, Минис</w:t>
      </w:r>
      <w:r w:rsidR="00112A52">
        <w:rPr>
          <w:sz w:val="24"/>
          <w:szCs w:val="24"/>
        </w:rPr>
        <w:t>т</w:t>
      </w:r>
      <w:r w:rsidRPr="009B08B0">
        <w:rPr>
          <w:sz w:val="24"/>
          <w:szCs w:val="24"/>
        </w:rPr>
        <w:t>ерство на здра</w:t>
      </w:r>
      <w:r w:rsidR="00112A52">
        <w:rPr>
          <w:sz w:val="24"/>
          <w:szCs w:val="24"/>
        </w:rPr>
        <w:t>в</w:t>
      </w:r>
      <w:r w:rsidRPr="009B08B0">
        <w:rPr>
          <w:sz w:val="24"/>
          <w:szCs w:val="24"/>
        </w:rPr>
        <w:t>еопазването още ве</w:t>
      </w:r>
      <w:r w:rsidR="003B3837" w:rsidRPr="009B08B0">
        <w:rPr>
          <w:sz w:val="24"/>
          <w:szCs w:val="24"/>
        </w:rPr>
        <w:t>д</w:t>
      </w:r>
      <w:r w:rsidRPr="009B08B0">
        <w:rPr>
          <w:sz w:val="24"/>
          <w:szCs w:val="24"/>
        </w:rPr>
        <w:t>нъж</w:t>
      </w:r>
      <w:r w:rsidR="003B3837" w:rsidRPr="009B08B0">
        <w:rPr>
          <w:sz w:val="24"/>
          <w:szCs w:val="24"/>
        </w:rPr>
        <w:t xml:space="preserve"> </w:t>
      </w:r>
      <w:r w:rsidRPr="009B08B0">
        <w:rPr>
          <w:sz w:val="24"/>
          <w:szCs w:val="24"/>
        </w:rPr>
        <w:t>изразява своето становище</w:t>
      </w:r>
      <w:r w:rsidR="003B32A9" w:rsidRPr="009B08B0">
        <w:rPr>
          <w:sz w:val="24"/>
          <w:szCs w:val="24"/>
        </w:rPr>
        <w:t>,</w:t>
      </w:r>
      <w:r w:rsidRPr="009B08B0">
        <w:rPr>
          <w:sz w:val="24"/>
          <w:szCs w:val="24"/>
        </w:rPr>
        <w:t xml:space="preserve"> че те макар и верни са</w:t>
      </w:r>
      <w:r w:rsidR="00F325C5" w:rsidRPr="009B08B0">
        <w:rPr>
          <w:sz w:val="24"/>
          <w:szCs w:val="24"/>
        </w:rPr>
        <w:t xml:space="preserve"> </w:t>
      </w:r>
      <w:r w:rsidRPr="009B08B0">
        <w:rPr>
          <w:sz w:val="24"/>
          <w:szCs w:val="24"/>
        </w:rPr>
        <w:t xml:space="preserve">непълни, тъй като </w:t>
      </w:r>
      <w:r w:rsidR="00F325C5" w:rsidRPr="009B08B0">
        <w:rPr>
          <w:sz w:val="24"/>
          <w:szCs w:val="24"/>
        </w:rPr>
        <w:t xml:space="preserve">не посочват, че </w:t>
      </w:r>
      <w:r w:rsidR="0013797F">
        <w:rPr>
          <w:sz w:val="24"/>
          <w:szCs w:val="24"/>
        </w:rPr>
        <w:t>поради обстоятелството, че</w:t>
      </w:r>
      <w:r w:rsidR="003B3837" w:rsidRPr="009B08B0">
        <w:rPr>
          <w:sz w:val="24"/>
          <w:szCs w:val="24"/>
        </w:rPr>
        <w:t xml:space="preserve"> </w:t>
      </w:r>
      <w:r w:rsidRPr="009B08B0">
        <w:rPr>
          <w:sz w:val="24"/>
          <w:szCs w:val="24"/>
        </w:rPr>
        <w:t xml:space="preserve">мерките в </w:t>
      </w:r>
      <w:r w:rsidR="00F325C5" w:rsidRPr="009B08B0">
        <w:rPr>
          <w:sz w:val="24"/>
          <w:szCs w:val="24"/>
        </w:rPr>
        <w:t>област „Води“</w:t>
      </w:r>
      <w:r w:rsidR="003B32A9" w:rsidRPr="009B08B0">
        <w:rPr>
          <w:sz w:val="24"/>
          <w:szCs w:val="24"/>
        </w:rPr>
        <w:t>,</w:t>
      </w:r>
      <w:r w:rsidR="00F325C5" w:rsidRPr="009B08B0">
        <w:rPr>
          <w:sz w:val="24"/>
          <w:szCs w:val="24"/>
        </w:rPr>
        <w:t xml:space="preserve"> </w:t>
      </w:r>
      <w:r w:rsidR="00112A52">
        <w:rPr>
          <w:sz w:val="24"/>
          <w:szCs w:val="24"/>
        </w:rPr>
        <w:t>допустими за финансиране по П</w:t>
      </w:r>
      <w:r w:rsidR="003B32A9" w:rsidRPr="009B08B0">
        <w:rPr>
          <w:sz w:val="24"/>
          <w:szCs w:val="24"/>
        </w:rPr>
        <w:t>рог</w:t>
      </w:r>
      <w:r w:rsidR="00112A52">
        <w:rPr>
          <w:sz w:val="24"/>
          <w:szCs w:val="24"/>
        </w:rPr>
        <w:t>р</w:t>
      </w:r>
      <w:r w:rsidR="003B32A9" w:rsidRPr="009B08B0">
        <w:rPr>
          <w:sz w:val="24"/>
          <w:szCs w:val="24"/>
        </w:rPr>
        <w:t>ама „Околна с</w:t>
      </w:r>
      <w:r w:rsidR="00112A52">
        <w:rPr>
          <w:sz w:val="24"/>
          <w:szCs w:val="24"/>
        </w:rPr>
        <w:t>р</w:t>
      </w:r>
      <w:r w:rsidR="003B32A9" w:rsidRPr="009B08B0">
        <w:rPr>
          <w:sz w:val="24"/>
          <w:szCs w:val="24"/>
        </w:rPr>
        <w:t>еда“ 2021-2027г.</w:t>
      </w:r>
      <w:r w:rsidR="0013797F">
        <w:rPr>
          <w:sz w:val="24"/>
          <w:szCs w:val="24"/>
        </w:rPr>
        <w:t>,</w:t>
      </w:r>
      <w:r w:rsidR="003B32A9" w:rsidRPr="009B08B0">
        <w:rPr>
          <w:sz w:val="24"/>
          <w:szCs w:val="24"/>
        </w:rPr>
        <w:t xml:space="preserve"> </w:t>
      </w:r>
      <w:r w:rsidRPr="009B08B0">
        <w:rPr>
          <w:sz w:val="24"/>
          <w:szCs w:val="24"/>
        </w:rPr>
        <w:t>са насочени към агломерации с над 10 00</w:t>
      </w:r>
      <w:r w:rsidR="00F325C5" w:rsidRPr="009B08B0">
        <w:rPr>
          <w:sz w:val="24"/>
          <w:szCs w:val="24"/>
        </w:rPr>
        <w:t>0</w:t>
      </w:r>
      <w:r w:rsidR="003B32A9" w:rsidRPr="009B08B0">
        <w:rPr>
          <w:sz w:val="24"/>
          <w:szCs w:val="24"/>
        </w:rPr>
        <w:t xml:space="preserve"> </w:t>
      </w:r>
      <w:r w:rsidR="00F325C5" w:rsidRPr="009B08B0">
        <w:rPr>
          <w:sz w:val="24"/>
          <w:szCs w:val="24"/>
        </w:rPr>
        <w:t>екв.</w:t>
      </w:r>
      <w:r w:rsidR="00697F41">
        <w:rPr>
          <w:sz w:val="24"/>
          <w:szCs w:val="24"/>
        </w:rPr>
        <w:t xml:space="preserve"> </w:t>
      </w:r>
      <w:r w:rsidR="00F325C5" w:rsidRPr="009B08B0">
        <w:rPr>
          <w:sz w:val="24"/>
          <w:szCs w:val="24"/>
        </w:rPr>
        <w:t>ж.</w:t>
      </w:r>
      <w:r w:rsidR="00112A52">
        <w:rPr>
          <w:sz w:val="24"/>
          <w:szCs w:val="24"/>
        </w:rPr>
        <w:t xml:space="preserve"> </w:t>
      </w:r>
      <w:r w:rsidR="003B32A9" w:rsidRPr="009B08B0">
        <w:rPr>
          <w:sz w:val="24"/>
          <w:szCs w:val="24"/>
        </w:rPr>
        <w:t>и евен</w:t>
      </w:r>
      <w:r w:rsidR="00697F41">
        <w:rPr>
          <w:sz w:val="24"/>
          <w:szCs w:val="24"/>
        </w:rPr>
        <w:t>т</w:t>
      </w:r>
      <w:r w:rsidR="003B32A9" w:rsidRPr="009B08B0">
        <w:rPr>
          <w:sz w:val="24"/>
          <w:szCs w:val="24"/>
        </w:rPr>
        <w:t>уално</w:t>
      </w:r>
      <w:r w:rsidR="00112A52">
        <w:rPr>
          <w:sz w:val="24"/>
          <w:szCs w:val="24"/>
        </w:rPr>
        <w:t>,</w:t>
      </w:r>
      <w:r w:rsidR="003B32A9" w:rsidRPr="009B08B0">
        <w:rPr>
          <w:sz w:val="24"/>
          <w:szCs w:val="24"/>
        </w:rPr>
        <w:t xml:space="preserve"> при </w:t>
      </w:r>
      <w:r w:rsidRPr="009B08B0">
        <w:rPr>
          <w:sz w:val="24"/>
          <w:szCs w:val="24"/>
        </w:rPr>
        <w:t>останал ресурс</w:t>
      </w:r>
      <w:r w:rsidR="00112A52">
        <w:rPr>
          <w:sz w:val="24"/>
          <w:szCs w:val="24"/>
        </w:rPr>
        <w:t>,</w:t>
      </w:r>
      <w:r w:rsidRPr="009B08B0">
        <w:rPr>
          <w:sz w:val="24"/>
          <w:szCs w:val="24"/>
        </w:rPr>
        <w:t xml:space="preserve"> и за такива </w:t>
      </w:r>
      <w:r w:rsidR="00112A52">
        <w:rPr>
          <w:sz w:val="24"/>
          <w:szCs w:val="24"/>
        </w:rPr>
        <w:t xml:space="preserve">с </w:t>
      </w:r>
      <w:r w:rsidRPr="009B08B0">
        <w:rPr>
          <w:sz w:val="24"/>
          <w:szCs w:val="24"/>
        </w:rPr>
        <w:t xml:space="preserve">над 2000 </w:t>
      </w:r>
      <w:r w:rsidR="00F325C5" w:rsidRPr="009B08B0">
        <w:rPr>
          <w:sz w:val="24"/>
          <w:szCs w:val="24"/>
        </w:rPr>
        <w:t>екв.</w:t>
      </w:r>
      <w:r w:rsidR="00697F41">
        <w:rPr>
          <w:sz w:val="24"/>
          <w:szCs w:val="24"/>
        </w:rPr>
        <w:t xml:space="preserve"> </w:t>
      </w:r>
      <w:r w:rsidR="00F325C5" w:rsidRPr="009B08B0">
        <w:rPr>
          <w:sz w:val="24"/>
          <w:szCs w:val="24"/>
        </w:rPr>
        <w:t>ж.</w:t>
      </w:r>
      <w:r w:rsidRPr="009B08B0">
        <w:rPr>
          <w:sz w:val="24"/>
          <w:szCs w:val="24"/>
        </w:rPr>
        <w:t xml:space="preserve">, </w:t>
      </w:r>
      <w:r w:rsidR="003B3837" w:rsidRPr="009B08B0">
        <w:rPr>
          <w:sz w:val="24"/>
          <w:szCs w:val="24"/>
        </w:rPr>
        <w:t>те</w:t>
      </w:r>
      <w:r w:rsidRPr="009B08B0">
        <w:rPr>
          <w:sz w:val="24"/>
          <w:szCs w:val="24"/>
        </w:rPr>
        <w:t xml:space="preserve"> </w:t>
      </w:r>
      <w:r w:rsidR="003B3837" w:rsidRPr="009B08B0">
        <w:rPr>
          <w:sz w:val="24"/>
          <w:szCs w:val="24"/>
        </w:rPr>
        <w:t>ще имат ограничено възде</w:t>
      </w:r>
      <w:r w:rsidR="00112A52">
        <w:rPr>
          <w:sz w:val="24"/>
          <w:szCs w:val="24"/>
        </w:rPr>
        <w:t>й</w:t>
      </w:r>
      <w:r w:rsidR="003B3837" w:rsidRPr="009B08B0">
        <w:rPr>
          <w:sz w:val="24"/>
          <w:szCs w:val="24"/>
        </w:rPr>
        <w:t xml:space="preserve">ствие и </w:t>
      </w:r>
      <w:r w:rsidRPr="009B08B0">
        <w:rPr>
          <w:sz w:val="24"/>
          <w:szCs w:val="24"/>
        </w:rPr>
        <w:t>няма да до</w:t>
      </w:r>
      <w:r w:rsidR="003B3837" w:rsidRPr="009B08B0">
        <w:rPr>
          <w:sz w:val="24"/>
          <w:szCs w:val="24"/>
        </w:rPr>
        <w:t>принесат</w:t>
      </w:r>
      <w:r w:rsidRPr="009B08B0">
        <w:rPr>
          <w:sz w:val="24"/>
          <w:szCs w:val="24"/>
        </w:rPr>
        <w:t xml:space="preserve"> до съществено подобряване качеството на питейните води в малките зони на водоснабдяване</w:t>
      </w:r>
      <w:r w:rsidR="00112A52">
        <w:rPr>
          <w:sz w:val="24"/>
          <w:szCs w:val="24"/>
        </w:rPr>
        <w:t xml:space="preserve">. Именно там, </w:t>
      </w:r>
      <w:r w:rsidRPr="009B08B0">
        <w:rPr>
          <w:sz w:val="24"/>
          <w:szCs w:val="24"/>
        </w:rPr>
        <w:t>както е посочено и в самия доклад за ЕО, са основните проблеми с</w:t>
      </w:r>
      <w:r w:rsidR="003B32A9" w:rsidRPr="009B08B0">
        <w:rPr>
          <w:sz w:val="24"/>
          <w:szCs w:val="24"/>
        </w:rPr>
        <w:t xml:space="preserve"> </w:t>
      </w:r>
      <w:r w:rsidRPr="009B08B0">
        <w:rPr>
          <w:sz w:val="24"/>
          <w:szCs w:val="24"/>
        </w:rPr>
        <w:t xml:space="preserve">качеството на </w:t>
      </w:r>
      <w:r w:rsidR="003B32A9" w:rsidRPr="009B08B0">
        <w:rPr>
          <w:sz w:val="24"/>
          <w:szCs w:val="24"/>
        </w:rPr>
        <w:t xml:space="preserve">питейните води </w:t>
      </w:r>
      <w:r w:rsidRPr="009B08B0">
        <w:rPr>
          <w:sz w:val="24"/>
          <w:szCs w:val="24"/>
        </w:rPr>
        <w:t>по отношение</w:t>
      </w:r>
      <w:r w:rsidR="003B32A9" w:rsidRPr="009B08B0">
        <w:rPr>
          <w:sz w:val="24"/>
          <w:szCs w:val="24"/>
        </w:rPr>
        <w:t xml:space="preserve"> констатираните от години </w:t>
      </w:r>
      <w:r w:rsidR="0013797F">
        <w:rPr>
          <w:sz w:val="24"/>
          <w:szCs w:val="24"/>
        </w:rPr>
        <w:t>отклонения</w:t>
      </w:r>
      <w:r w:rsidRPr="009B08B0">
        <w:rPr>
          <w:sz w:val="24"/>
          <w:szCs w:val="24"/>
        </w:rPr>
        <w:t xml:space="preserve"> по </w:t>
      </w:r>
      <w:r w:rsidR="003B32A9" w:rsidRPr="009B08B0">
        <w:rPr>
          <w:sz w:val="24"/>
          <w:szCs w:val="24"/>
        </w:rPr>
        <w:t xml:space="preserve">някои показатели като </w:t>
      </w:r>
      <w:r w:rsidRPr="009B08B0">
        <w:rPr>
          <w:sz w:val="24"/>
          <w:szCs w:val="24"/>
        </w:rPr>
        <w:t>нитрати, хром и манган</w:t>
      </w:r>
      <w:r w:rsidR="003B32A9" w:rsidRPr="009B08B0">
        <w:rPr>
          <w:sz w:val="24"/>
          <w:szCs w:val="24"/>
        </w:rPr>
        <w:t xml:space="preserve">. </w:t>
      </w:r>
      <w:r w:rsidR="003B32A9" w:rsidRPr="009B08B0">
        <w:rPr>
          <w:sz w:val="24"/>
          <w:szCs w:val="24"/>
        </w:rPr>
        <w:lastRenderedPageBreak/>
        <w:t>Посочена е единствено демаркация с други програми финансирани със средства от европе</w:t>
      </w:r>
      <w:r w:rsidR="00697F41">
        <w:rPr>
          <w:sz w:val="24"/>
          <w:szCs w:val="24"/>
        </w:rPr>
        <w:t>йските</w:t>
      </w:r>
      <w:r w:rsidR="003B32A9" w:rsidRPr="009B08B0">
        <w:rPr>
          <w:sz w:val="24"/>
          <w:szCs w:val="24"/>
        </w:rPr>
        <w:t xml:space="preserve"> фондове,</w:t>
      </w:r>
      <w:r w:rsidR="00112A52">
        <w:rPr>
          <w:sz w:val="24"/>
          <w:szCs w:val="24"/>
        </w:rPr>
        <w:t xml:space="preserve"> </w:t>
      </w:r>
      <w:r w:rsidR="003B32A9" w:rsidRPr="009B08B0">
        <w:rPr>
          <w:sz w:val="24"/>
          <w:szCs w:val="24"/>
        </w:rPr>
        <w:t xml:space="preserve">които предвиждат инвестиции във ВиК структурата и в по-малките населени места. </w:t>
      </w:r>
    </w:p>
    <w:p w14:paraId="26EE64A5" w14:textId="77777777" w:rsidR="005A63A9" w:rsidRPr="009B08B0" w:rsidRDefault="00F325C5" w:rsidP="002062BC">
      <w:pPr>
        <w:spacing w:after="0"/>
        <w:ind w:firstLine="708"/>
        <w:jc w:val="both"/>
        <w:rPr>
          <w:sz w:val="24"/>
          <w:szCs w:val="24"/>
        </w:rPr>
      </w:pPr>
      <w:r w:rsidRPr="009B08B0">
        <w:rPr>
          <w:sz w:val="24"/>
          <w:szCs w:val="24"/>
        </w:rPr>
        <w:t>Тук е</w:t>
      </w:r>
      <w:r w:rsidR="009B08B0">
        <w:rPr>
          <w:sz w:val="24"/>
          <w:szCs w:val="24"/>
        </w:rPr>
        <w:t xml:space="preserve"> </w:t>
      </w:r>
      <w:r w:rsidRPr="009B08B0">
        <w:rPr>
          <w:sz w:val="24"/>
          <w:szCs w:val="24"/>
        </w:rPr>
        <w:t>важно</w:t>
      </w:r>
      <w:r w:rsidR="00112A52">
        <w:rPr>
          <w:sz w:val="24"/>
          <w:szCs w:val="24"/>
        </w:rPr>
        <w:t xml:space="preserve"> </w:t>
      </w:r>
      <w:r w:rsidRPr="009B08B0">
        <w:rPr>
          <w:sz w:val="24"/>
          <w:szCs w:val="24"/>
        </w:rPr>
        <w:t>да</w:t>
      </w:r>
      <w:r w:rsidR="00112A52">
        <w:rPr>
          <w:sz w:val="24"/>
          <w:szCs w:val="24"/>
        </w:rPr>
        <w:t xml:space="preserve"> </w:t>
      </w:r>
      <w:r w:rsidRPr="009B08B0">
        <w:rPr>
          <w:sz w:val="24"/>
          <w:szCs w:val="24"/>
        </w:rPr>
        <w:t>отбележим и това, че</w:t>
      </w:r>
      <w:r w:rsidR="005A63A9" w:rsidRPr="009B08B0">
        <w:rPr>
          <w:sz w:val="24"/>
          <w:szCs w:val="24"/>
        </w:rPr>
        <w:t xml:space="preserve"> в мерките във връзка с наблюдението по време на прилагането на ПОС 2021-2027 предложени от МОСВ и авторите на</w:t>
      </w:r>
      <w:r w:rsidR="005A63A9">
        <w:t xml:space="preserve"> </w:t>
      </w:r>
      <w:r w:rsidR="005A63A9" w:rsidRPr="009B08B0">
        <w:rPr>
          <w:sz w:val="24"/>
          <w:szCs w:val="24"/>
        </w:rPr>
        <w:t>доклад</w:t>
      </w:r>
      <w:r w:rsidR="0013797F">
        <w:rPr>
          <w:sz w:val="24"/>
          <w:szCs w:val="24"/>
        </w:rPr>
        <w:t>а</w:t>
      </w:r>
      <w:r w:rsidR="005A63A9" w:rsidRPr="009B08B0">
        <w:rPr>
          <w:sz w:val="24"/>
          <w:szCs w:val="24"/>
        </w:rPr>
        <w:t>, отнов</w:t>
      </w:r>
      <w:r w:rsidR="00510FED">
        <w:rPr>
          <w:sz w:val="24"/>
          <w:szCs w:val="24"/>
        </w:rPr>
        <w:t>о</w:t>
      </w:r>
      <w:r w:rsidR="005A63A9" w:rsidRPr="009B08B0">
        <w:rPr>
          <w:sz w:val="24"/>
          <w:szCs w:val="24"/>
        </w:rPr>
        <w:t xml:space="preserve"> не е включена мярка</w:t>
      </w:r>
      <w:r w:rsidR="003B3837" w:rsidRPr="009B08B0">
        <w:rPr>
          <w:sz w:val="24"/>
          <w:szCs w:val="24"/>
        </w:rPr>
        <w:t>,</w:t>
      </w:r>
      <w:r w:rsidR="005A63A9" w:rsidRPr="009B08B0">
        <w:rPr>
          <w:sz w:val="24"/>
          <w:szCs w:val="24"/>
        </w:rPr>
        <w:t xml:space="preserve"> отчитаща подобрението на природното състояние на водите в повърхностните и подземните водни тела, които се използват като ресурс </w:t>
      </w:r>
      <w:r w:rsidR="00510FED">
        <w:rPr>
          <w:sz w:val="24"/>
          <w:szCs w:val="24"/>
        </w:rPr>
        <w:t>за</w:t>
      </w:r>
      <w:r w:rsidR="005A63A9" w:rsidRPr="009B08B0">
        <w:rPr>
          <w:sz w:val="24"/>
          <w:szCs w:val="24"/>
        </w:rPr>
        <w:t xml:space="preserve"> питейно-битово водоснабдяване.</w:t>
      </w:r>
    </w:p>
    <w:p w14:paraId="2297E516" w14:textId="77777777" w:rsidR="005A63A9" w:rsidRPr="009B08B0" w:rsidRDefault="005A63A9" w:rsidP="002062BC">
      <w:pPr>
        <w:spacing w:after="0"/>
        <w:ind w:firstLine="708"/>
        <w:jc w:val="both"/>
        <w:rPr>
          <w:sz w:val="24"/>
          <w:szCs w:val="24"/>
        </w:rPr>
      </w:pPr>
      <w:r w:rsidRPr="0054546C">
        <w:rPr>
          <w:sz w:val="24"/>
          <w:szCs w:val="24"/>
        </w:rPr>
        <w:t>Посочена е единствено м</w:t>
      </w:r>
      <w:r w:rsidR="003B3837" w:rsidRPr="0054546C">
        <w:rPr>
          <w:sz w:val="24"/>
          <w:szCs w:val="24"/>
        </w:rPr>
        <w:t>я</w:t>
      </w:r>
      <w:r w:rsidRPr="0054546C">
        <w:rPr>
          <w:sz w:val="24"/>
          <w:szCs w:val="24"/>
        </w:rPr>
        <w:t xml:space="preserve">рка за наблюдение </w:t>
      </w:r>
      <w:r w:rsidRPr="0054546C">
        <w:rPr>
          <w:i/>
          <w:sz w:val="24"/>
          <w:szCs w:val="24"/>
        </w:rPr>
        <w:t>„Качество на водите, предназначени за питейно</w:t>
      </w:r>
      <w:r w:rsidR="0013797F" w:rsidRPr="0054546C">
        <w:rPr>
          <w:i/>
          <w:sz w:val="24"/>
          <w:szCs w:val="24"/>
        </w:rPr>
        <w:t>-</w:t>
      </w:r>
      <w:r w:rsidRPr="0054546C">
        <w:rPr>
          <w:i/>
          <w:sz w:val="24"/>
          <w:szCs w:val="24"/>
        </w:rPr>
        <w:t>битови цели в районите, в които са осъществени мерки по компонент „Водоснабдяване“</w:t>
      </w:r>
      <w:r w:rsidRPr="0054546C">
        <w:rPr>
          <w:sz w:val="24"/>
          <w:szCs w:val="24"/>
        </w:rPr>
        <w:t xml:space="preserve">, което предполага </w:t>
      </w:r>
      <w:r w:rsidR="0054546C" w:rsidRPr="0054546C">
        <w:rPr>
          <w:sz w:val="24"/>
          <w:szCs w:val="24"/>
        </w:rPr>
        <w:t xml:space="preserve">отчитане </w:t>
      </w:r>
      <w:r w:rsidRPr="0054546C">
        <w:rPr>
          <w:sz w:val="24"/>
          <w:szCs w:val="24"/>
        </w:rPr>
        <w:t xml:space="preserve">качеството на водата на крана при потребителя в следствие на предприети мерки от ВиК </w:t>
      </w:r>
      <w:r w:rsidR="00510FED" w:rsidRPr="0054546C">
        <w:rPr>
          <w:sz w:val="24"/>
          <w:szCs w:val="24"/>
        </w:rPr>
        <w:t>операторите</w:t>
      </w:r>
      <w:r w:rsidRPr="0054546C">
        <w:rPr>
          <w:sz w:val="24"/>
          <w:szCs w:val="24"/>
        </w:rPr>
        <w:t xml:space="preserve">, </w:t>
      </w:r>
      <w:proofErr w:type="spellStart"/>
      <w:r w:rsidRPr="0054546C">
        <w:rPr>
          <w:sz w:val="24"/>
          <w:szCs w:val="24"/>
        </w:rPr>
        <w:t>вкл</w:t>
      </w:r>
      <w:proofErr w:type="spellEnd"/>
      <w:r w:rsidR="00C25351">
        <w:rPr>
          <w:sz w:val="24"/>
          <w:szCs w:val="24"/>
          <w:lang w:val="en-US"/>
        </w:rPr>
        <w:t>.</w:t>
      </w:r>
      <w:r w:rsidRPr="0054546C">
        <w:rPr>
          <w:sz w:val="24"/>
          <w:szCs w:val="24"/>
        </w:rPr>
        <w:t xml:space="preserve"> и подобряване пречистването на водата</w:t>
      </w:r>
      <w:r w:rsidR="0054546C" w:rsidRPr="0054546C">
        <w:rPr>
          <w:sz w:val="24"/>
          <w:szCs w:val="24"/>
        </w:rPr>
        <w:t xml:space="preserve">. Поради това този показател не </w:t>
      </w:r>
      <w:r w:rsidRPr="0054546C">
        <w:rPr>
          <w:sz w:val="24"/>
          <w:szCs w:val="24"/>
        </w:rPr>
        <w:t xml:space="preserve"> може да се счита представителен по отношение ефекта от прилагане на програмата върху качеството на водата в природното</w:t>
      </w:r>
      <w:r w:rsidR="0013797F" w:rsidRPr="0054546C">
        <w:rPr>
          <w:sz w:val="24"/>
          <w:szCs w:val="24"/>
        </w:rPr>
        <w:t xml:space="preserve"> ѝ</w:t>
      </w:r>
      <w:r w:rsidRPr="0054546C">
        <w:rPr>
          <w:sz w:val="24"/>
          <w:szCs w:val="24"/>
        </w:rPr>
        <w:t xml:space="preserve"> състояние в подземните и повърхностни водни тела</w:t>
      </w:r>
      <w:r w:rsidR="0054546C" w:rsidRPr="0054546C">
        <w:rPr>
          <w:sz w:val="24"/>
          <w:szCs w:val="24"/>
        </w:rPr>
        <w:t>, а само по отноше</w:t>
      </w:r>
      <w:r w:rsidR="00C25351">
        <w:rPr>
          <w:sz w:val="24"/>
          <w:szCs w:val="24"/>
        </w:rPr>
        <w:t xml:space="preserve">ние дейностите свързани с нова </w:t>
      </w:r>
      <w:r w:rsidR="0054546C" w:rsidRPr="0054546C">
        <w:rPr>
          <w:sz w:val="24"/>
          <w:szCs w:val="24"/>
        </w:rPr>
        <w:t xml:space="preserve">ВиК инфраструктура. </w:t>
      </w:r>
    </w:p>
    <w:p w14:paraId="383C39FC" w14:textId="77777777" w:rsidR="005A63A9" w:rsidRPr="009B08B0" w:rsidRDefault="003B32A9" w:rsidP="002062BC">
      <w:pPr>
        <w:spacing w:after="0"/>
        <w:ind w:firstLine="708"/>
        <w:jc w:val="both"/>
        <w:rPr>
          <w:sz w:val="24"/>
          <w:szCs w:val="24"/>
        </w:rPr>
      </w:pPr>
      <w:r w:rsidRPr="009B08B0">
        <w:rPr>
          <w:sz w:val="24"/>
          <w:szCs w:val="24"/>
        </w:rPr>
        <w:t>Имайки предвид важното зна</w:t>
      </w:r>
      <w:r w:rsidR="00F325C5" w:rsidRPr="009B08B0">
        <w:rPr>
          <w:sz w:val="24"/>
          <w:szCs w:val="24"/>
        </w:rPr>
        <w:t>ч</w:t>
      </w:r>
      <w:r w:rsidRPr="009B08B0">
        <w:rPr>
          <w:sz w:val="24"/>
          <w:szCs w:val="24"/>
        </w:rPr>
        <w:t>ение, което цялостното прилагане на</w:t>
      </w:r>
      <w:r w:rsidR="00510FED">
        <w:rPr>
          <w:sz w:val="24"/>
          <w:szCs w:val="24"/>
        </w:rPr>
        <w:t xml:space="preserve"> програм</w:t>
      </w:r>
      <w:r w:rsidRPr="009B08B0">
        <w:rPr>
          <w:sz w:val="24"/>
          <w:szCs w:val="24"/>
        </w:rPr>
        <w:t xml:space="preserve">ата ще има върху опазване на околната среда, </w:t>
      </w:r>
      <w:r w:rsidR="0013797F">
        <w:rPr>
          <w:sz w:val="24"/>
          <w:szCs w:val="24"/>
        </w:rPr>
        <w:t xml:space="preserve">и </w:t>
      </w:r>
      <w:r w:rsidRPr="009B08B0">
        <w:rPr>
          <w:sz w:val="24"/>
          <w:szCs w:val="24"/>
        </w:rPr>
        <w:t xml:space="preserve">от там опазване здравето на хората и </w:t>
      </w:r>
      <w:r w:rsidR="00F325C5" w:rsidRPr="009B08B0">
        <w:rPr>
          <w:sz w:val="24"/>
          <w:szCs w:val="24"/>
        </w:rPr>
        <w:t xml:space="preserve">подобряване на общественото здраве, Министерство на здравеопазването </w:t>
      </w:r>
      <w:r w:rsidR="005A63A9" w:rsidRPr="009B08B0">
        <w:rPr>
          <w:sz w:val="24"/>
          <w:szCs w:val="24"/>
        </w:rPr>
        <w:t>приема доклада за еко</w:t>
      </w:r>
      <w:r w:rsidR="0013797F">
        <w:rPr>
          <w:sz w:val="24"/>
          <w:szCs w:val="24"/>
        </w:rPr>
        <w:t>л</w:t>
      </w:r>
      <w:r w:rsidR="005A63A9" w:rsidRPr="009B08B0">
        <w:rPr>
          <w:sz w:val="24"/>
          <w:szCs w:val="24"/>
        </w:rPr>
        <w:t>огична оценка при следните условия:</w:t>
      </w:r>
    </w:p>
    <w:p w14:paraId="79894CD7" w14:textId="77777777" w:rsidR="00412B93" w:rsidRPr="009B08B0" w:rsidRDefault="00412B93" w:rsidP="002062BC">
      <w:pPr>
        <w:spacing w:after="0"/>
        <w:ind w:firstLine="708"/>
        <w:jc w:val="both"/>
        <w:rPr>
          <w:sz w:val="24"/>
          <w:szCs w:val="24"/>
        </w:rPr>
      </w:pPr>
      <w:r w:rsidRPr="009B08B0">
        <w:rPr>
          <w:sz w:val="24"/>
          <w:szCs w:val="24"/>
        </w:rPr>
        <w:t>1.</w:t>
      </w:r>
      <w:r w:rsidR="009B08B0" w:rsidRPr="009B08B0">
        <w:rPr>
          <w:sz w:val="24"/>
          <w:szCs w:val="24"/>
        </w:rPr>
        <w:t xml:space="preserve"> </w:t>
      </w:r>
      <w:proofErr w:type="spellStart"/>
      <w:r w:rsidRPr="009B08B0">
        <w:rPr>
          <w:sz w:val="24"/>
          <w:szCs w:val="24"/>
        </w:rPr>
        <w:t>Даните</w:t>
      </w:r>
      <w:proofErr w:type="spellEnd"/>
      <w:r w:rsidRPr="009B08B0">
        <w:rPr>
          <w:sz w:val="24"/>
          <w:szCs w:val="24"/>
        </w:rPr>
        <w:t xml:space="preserve"> за качеството на питейните води в доклада да се отделят в отделна точка, а не да са </w:t>
      </w:r>
      <w:r w:rsidR="009B08B0" w:rsidRPr="009B08B0">
        <w:rPr>
          <w:sz w:val="24"/>
          <w:szCs w:val="24"/>
        </w:rPr>
        <w:t>инкорпорирани в точката за състоянието на повърхностните води, тъй</w:t>
      </w:r>
      <w:r w:rsidR="0013797F">
        <w:rPr>
          <w:sz w:val="24"/>
          <w:szCs w:val="24"/>
        </w:rPr>
        <w:t xml:space="preserve"> </w:t>
      </w:r>
      <w:r w:rsidR="009B08B0" w:rsidRPr="009B08B0">
        <w:rPr>
          <w:sz w:val="24"/>
          <w:szCs w:val="24"/>
        </w:rPr>
        <w:t xml:space="preserve">като за питейни цели се използват не само повърхностни, но и подземни води. </w:t>
      </w:r>
    </w:p>
    <w:p w14:paraId="2355BB35" w14:textId="77777777" w:rsidR="00FD28EE" w:rsidRPr="009B08B0" w:rsidRDefault="009B08B0" w:rsidP="002062BC">
      <w:pPr>
        <w:spacing w:after="0"/>
        <w:ind w:firstLine="708"/>
        <w:jc w:val="both"/>
        <w:rPr>
          <w:sz w:val="24"/>
          <w:szCs w:val="24"/>
        </w:rPr>
      </w:pPr>
      <w:r w:rsidRPr="009B08B0">
        <w:rPr>
          <w:sz w:val="24"/>
          <w:szCs w:val="24"/>
        </w:rPr>
        <w:t>2</w:t>
      </w:r>
      <w:r w:rsidR="005A63A9" w:rsidRPr="009B08B0">
        <w:rPr>
          <w:sz w:val="24"/>
          <w:szCs w:val="24"/>
        </w:rPr>
        <w:t xml:space="preserve">. В </w:t>
      </w:r>
      <w:r w:rsidRPr="009B08B0">
        <w:rPr>
          <w:sz w:val="24"/>
          <w:szCs w:val="24"/>
        </w:rPr>
        <w:t>д</w:t>
      </w:r>
      <w:r w:rsidR="005A63A9" w:rsidRPr="009B08B0">
        <w:rPr>
          <w:sz w:val="24"/>
          <w:szCs w:val="24"/>
        </w:rPr>
        <w:t xml:space="preserve">оклада </w:t>
      </w:r>
      <w:r w:rsidR="003B3837" w:rsidRPr="009B08B0">
        <w:rPr>
          <w:sz w:val="24"/>
          <w:szCs w:val="24"/>
        </w:rPr>
        <w:t xml:space="preserve">за екологична оценка и </w:t>
      </w:r>
      <w:r w:rsidR="005A63A9" w:rsidRPr="009B08B0">
        <w:rPr>
          <w:sz w:val="24"/>
          <w:szCs w:val="24"/>
        </w:rPr>
        <w:t xml:space="preserve">в решението </w:t>
      </w:r>
      <w:r w:rsidR="003B3837" w:rsidRPr="009B08B0">
        <w:rPr>
          <w:sz w:val="24"/>
          <w:szCs w:val="24"/>
        </w:rPr>
        <w:t xml:space="preserve">по нея </w:t>
      </w:r>
      <w:r w:rsidR="005A63A9" w:rsidRPr="009B08B0">
        <w:rPr>
          <w:sz w:val="24"/>
          <w:szCs w:val="24"/>
        </w:rPr>
        <w:t xml:space="preserve">изрично да се </w:t>
      </w:r>
      <w:r w:rsidR="003B3837" w:rsidRPr="009B08B0">
        <w:rPr>
          <w:sz w:val="24"/>
          <w:szCs w:val="24"/>
        </w:rPr>
        <w:t xml:space="preserve">посочи изложената по-горе констатация по отношение ограниченото въздействие </w:t>
      </w:r>
      <w:r w:rsidR="0013797F">
        <w:rPr>
          <w:sz w:val="24"/>
          <w:szCs w:val="24"/>
        </w:rPr>
        <w:t>на програмата за подобряване кач</w:t>
      </w:r>
      <w:r w:rsidR="003B3837" w:rsidRPr="009B08B0">
        <w:rPr>
          <w:sz w:val="24"/>
          <w:szCs w:val="24"/>
        </w:rPr>
        <w:t xml:space="preserve">еството на питейните води в малките зони на водоснабдяване с констатирани трайни отклонение в качеството по показатели нитрати, хром и манган.    </w:t>
      </w:r>
    </w:p>
    <w:p w14:paraId="2AFBB7B2" w14:textId="4EF28577" w:rsidR="00DD39DF" w:rsidRDefault="009B08B0" w:rsidP="002062BC">
      <w:pPr>
        <w:spacing w:after="0"/>
        <w:ind w:firstLine="708"/>
        <w:jc w:val="both"/>
        <w:rPr>
          <w:sz w:val="24"/>
          <w:szCs w:val="24"/>
        </w:rPr>
      </w:pPr>
      <w:r w:rsidRPr="009B08B0">
        <w:rPr>
          <w:sz w:val="24"/>
          <w:szCs w:val="24"/>
        </w:rPr>
        <w:t>3</w:t>
      </w:r>
      <w:r w:rsidR="00412B93" w:rsidRPr="009B08B0">
        <w:rPr>
          <w:sz w:val="24"/>
          <w:szCs w:val="24"/>
        </w:rPr>
        <w:t xml:space="preserve">. </w:t>
      </w:r>
      <w:r w:rsidR="00FD28EE" w:rsidRPr="009B08B0">
        <w:rPr>
          <w:sz w:val="24"/>
          <w:szCs w:val="24"/>
        </w:rPr>
        <w:t xml:space="preserve">В доклада </w:t>
      </w:r>
      <w:r w:rsidR="003B3837" w:rsidRPr="009B08B0">
        <w:rPr>
          <w:sz w:val="24"/>
          <w:szCs w:val="24"/>
        </w:rPr>
        <w:t xml:space="preserve">и в Решението по екологична оценка да </w:t>
      </w:r>
      <w:r w:rsidR="00412B93" w:rsidRPr="009B08B0">
        <w:rPr>
          <w:sz w:val="24"/>
          <w:szCs w:val="24"/>
        </w:rPr>
        <w:t xml:space="preserve">се предложи мярка за наблюдение, която </w:t>
      </w:r>
      <w:r w:rsidR="00510FED">
        <w:rPr>
          <w:sz w:val="24"/>
          <w:szCs w:val="24"/>
        </w:rPr>
        <w:t>в края на периода на про</w:t>
      </w:r>
      <w:r w:rsidR="00697F41">
        <w:rPr>
          <w:sz w:val="24"/>
          <w:szCs w:val="24"/>
        </w:rPr>
        <w:t>грамата</w:t>
      </w:r>
      <w:r w:rsidR="00510FED">
        <w:rPr>
          <w:sz w:val="24"/>
          <w:szCs w:val="24"/>
        </w:rPr>
        <w:t xml:space="preserve"> до отчете и</w:t>
      </w:r>
      <w:r w:rsidR="00412B93" w:rsidRPr="009B08B0">
        <w:rPr>
          <w:sz w:val="24"/>
          <w:szCs w:val="24"/>
        </w:rPr>
        <w:t xml:space="preserve">ма ли </w:t>
      </w:r>
      <w:r w:rsidR="003B3837" w:rsidRPr="009B08B0">
        <w:rPr>
          <w:sz w:val="24"/>
          <w:szCs w:val="24"/>
        </w:rPr>
        <w:t>подобряване състоянието на подземните и повърхностните водни тела</w:t>
      </w:r>
      <w:r w:rsidR="00412B93" w:rsidRPr="009B08B0">
        <w:rPr>
          <w:sz w:val="24"/>
          <w:szCs w:val="24"/>
        </w:rPr>
        <w:t>, вследствие прилагане на програмата</w:t>
      </w:r>
      <w:r w:rsidR="00510FED">
        <w:rPr>
          <w:sz w:val="24"/>
          <w:szCs w:val="24"/>
        </w:rPr>
        <w:t xml:space="preserve">, </w:t>
      </w:r>
      <w:r w:rsidR="005B3659">
        <w:rPr>
          <w:sz w:val="24"/>
          <w:szCs w:val="24"/>
        </w:rPr>
        <w:t xml:space="preserve">на </w:t>
      </w:r>
      <w:r w:rsidR="005B3659" w:rsidRPr="009B08B0">
        <w:rPr>
          <w:sz w:val="24"/>
          <w:szCs w:val="24"/>
        </w:rPr>
        <w:t xml:space="preserve">базата на </w:t>
      </w:r>
      <w:r w:rsidR="005B3659">
        <w:rPr>
          <w:sz w:val="24"/>
          <w:szCs w:val="24"/>
        </w:rPr>
        <w:t xml:space="preserve">резултатите от </w:t>
      </w:r>
      <w:r w:rsidR="005B3659" w:rsidRPr="009B08B0">
        <w:rPr>
          <w:sz w:val="24"/>
          <w:szCs w:val="24"/>
        </w:rPr>
        <w:t xml:space="preserve">извършвания от </w:t>
      </w:r>
      <w:r w:rsidR="005B3659">
        <w:rPr>
          <w:sz w:val="24"/>
          <w:szCs w:val="24"/>
        </w:rPr>
        <w:t xml:space="preserve">съответните компетентни органи </w:t>
      </w:r>
      <w:r w:rsidR="005B3659" w:rsidRPr="009B08B0">
        <w:rPr>
          <w:sz w:val="24"/>
          <w:szCs w:val="24"/>
        </w:rPr>
        <w:t xml:space="preserve">мониторинг в мониторинговите пунктове от системата на МОСВ и от ВиК операторите </w:t>
      </w:r>
      <w:r w:rsidR="005B3659">
        <w:rPr>
          <w:sz w:val="24"/>
          <w:szCs w:val="24"/>
        </w:rPr>
        <w:t>–</w:t>
      </w:r>
      <w:r w:rsidR="005B3659" w:rsidRPr="009B08B0">
        <w:rPr>
          <w:sz w:val="24"/>
          <w:szCs w:val="24"/>
        </w:rPr>
        <w:t xml:space="preserve"> </w:t>
      </w:r>
      <w:r w:rsidR="005B3659">
        <w:rPr>
          <w:sz w:val="24"/>
          <w:szCs w:val="24"/>
        </w:rPr>
        <w:t xml:space="preserve">на мониторинга </w:t>
      </w:r>
      <w:r w:rsidR="005B3659" w:rsidRPr="009B08B0">
        <w:rPr>
          <w:sz w:val="24"/>
          <w:szCs w:val="24"/>
        </w:rPr>
        <w:t>при водо</w:t>
      </w:r>
      <w:r w:rsidR="00697F41">
        <w:rPr>
          <w:sz w:val="24"/>
          <w:szCs w:val="24"/>
        </w:rPr>
        <w:t>земните</w:t>
      </w:r>
      <w:r w:rsidR="005B3659" w:rsidRPr="009B08B0">
        <w:rPr>
          <w:sz w:val="24"/>
          <w:szCs w:val="24"/>
        </w:rPr>
        <w:t xml:space="preserve"> съоръжения съобразно издадените им разрешителни за водовзимане</w:t>
      </w:r>
      <w:r w:rsidR="00412B93" w:rsidRPr="009B08B0">
        <w:rPr>
          <w:sz w:val="24"/>
          <w:szCs w:val="24"/>
        </w:rPr>
        <w:t xml:space="preserve">. </w:t>
      </w:r>
    </w:p>
    <w:p w14:paraId="15C30088" w14:textId="77777777" w:rsidR="002062BC" w:rsidRDefault="002062BC" w:rsidP="002062BC">
      <w:pPr>
        <w:spacing w:after="0"/>
        <w:ind w:firstLine="708"/>
        <w:jc w:val="both"/>
        <w:rPr>
          <w:sz w:val="24"/>
          <w:szCs w:val="24"/>
        </w:rPr>
      </w:pPr>
    </w:p>
    <w:p w14:paraId="74F82537" w14:textId="77777777" w:rsidR="002062BC" w:rsidRPr="009B08B0" w:rsidRDefault="002062BC" w:rsidP="009B08B0">
      <w:pPr>
        <w:spacing w:after="0" w:line="360" w:lineRule="atLeast"/>
        <w:ind w:firstLine="708"/>
        <w:jc w:val="both"/>
        <w:rPr>
          <w:sz w:val="24"/>
          <w:szCs w:val="24"/>
          <w:lang w:val="en-US"/>
        </w:rPr>
      </w:pPr>
    </w:p>
    <w:p w14:paraId="6EB89794" w14:textId="77777777" w:rsidR="002062BC" w:rsidRDefault="002062BC" w:rsidP="002062BC">
      <w:pPr>
        <w:spacing w:after="120" w:line="360" w:lineRule="auto"/>
        <w:ind w:left="-284"/>
        <w:rPr>
          <w:b/>
          <w:sz w:val="24"/>
          <w:szCs w:val="24"/>
        </w:rPr>
      </w:pPr>
      <w:r>
        <w:rPr>
          <w:sz w:val="24"/>
          <w:szCs w:val="24"/>
        </w:rPr>
        <w:t>С уважение,</w:t>
      </w:r>
    </w:p>
    <w:p w14:paraId="3A9BF87C" w14:textId="77777777" w:rsidR="002062BC" w:rsidRPr="005B3FF4" w:rsidRDefault="00697F41" w:rsidP="002062BC">
      <w:pPr>
        <w:spacing w:after="120" w:line="360" w:lineRule="auto"/>
        <w:ind w:left="-284"/>
        <w:rPr>
          <w:i/>
          <w:sz w:val="24"/>
          <w:szCs w:val="24"/>
        </w:rPr>
      </w:pPr>
      <w:r>
        <w:rPr>
          <w:b/>
          <w:sz w:val="24"/>
          <w:szCs w:val="24"/>
          <w:lang w:val="en-US"/>
        </w:rPr>
        <w:pict w14:anchorId="15B5BA8E">
          <v:shape id="_x0000_i1026" type="#_x0000_t75" alt="Microsoft Office Signature Line..." style="width:192pt;height:90.6pt">
            <v:imagedata r:id="rId9" o:title=""/>
            <o:lock v:ext="edit" ungrouping="t" rotation="t" cropping="t" verticies="t" text="t" grouping="t"/>
            <o:signatureline v:ext="edit" id="{7DBD5A57-47DB-4797-8DF5-CA3F8E77C005}" provid="{00000000-0000-0000-0000-000000000000}" o:suggestedsigner="Светлана Йорданова" o:suggestedsigner2="Заместник-министър на здравеопазването" issignatureline="t"/>
          </v:shape>
        </w:pict>
      </w:r>
    </w:p>
    <w:p w14:paraId="0C98804C" w14:textId="77777777" w:rsidR="00E1403E" w:rsidRDefault="00E1403E" w:rsidP="002062BC">
      <w:pPr>
        <w:spacing w:after="100" w:line="240" w:lineRule="auto"/>
        <w:rPr>
          <w:rFonts w:eastAsia="Times New Roman"/>
          <w:sz w:val="16"/>
          <w:szCs w:val="16"/>
        </w:rPr>
      </w:pPr>
    </w:p>
    <w:sectPr w:rsidR="00E1403E" w:rsidSect="002062BC">
      <w:footerReference w:type="first" r:id="rId10"/>
      <w:pgSz w:w="11906" w:h="16838"/>
      <w:pgMar w:top="709" w:right="1417" w:bottom="993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6FB1F" w14:textId="77777777" w:rsidR="00DD37B4" w:rsidRDefault="00DD37B4" w:rsidP="009B08B0">
      <w:pPr>
        <w:spacing w:after="0" w:line="240" w:lineRule="auto"/>
      </w:pPr>
      <w:r>
        <w:separator/>
      </w:r>
    </w:p>
  </w:endnote>
  <w:endnote w:type="continuationSeparator" w:id="0">
    <w:p w14:paraId="1F1D4329" w14:textId="77777777" w:rsidR="00DD37B4" w:rsidRDefault="00DD37B4" w:rsidP="009B0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8F23D" w14:textId="77777777" w:rsidR="00704E9C" w:rsidRDefault="00704E9C" w:rsidP="002062BC">
    <w:pPr>
      <w:tabs>
        <w:tab w:val="center" w:pos="4536"/>
        <w:tab w:val="right" w:pos="9072"/>
      </w:tabs>
      <w:spacing w:after="0" w:line="240" w:lineRule="auto"/>
      <w:jc w:val="center"/>
      <w:rPr>
        <w:rFonts w:ascii="Verdana" w:hAnsi="Verdana"/>
        <w:sz w:val="16"/>
        <w:szCs w:val="16"/>
      </w:rPr>
    </w:pPr>
  </w:p>
  <w:p w14:paraId="612212A2" w14:textId="77777777" w:rsidR="002062BC" w:rsidRPr="002062BC" w:rsidRDefault="002062BC" w:rsidP="002062BC">
    <w:pPr>
      <w:tabs>
        <w:tab w:val="center" w:pos="4536"/>
        <w:tab w:val="right" w:pos="9072"/>
      </w:tabs>
      <w:spacing w:after="0" w:line="240" w:lineRule="auto"/>
      <w:jc w:val="center"/>
      <w:rPr>
        <w:rFonts w:ascii="Verdana" w:hAnsi="Verdana"/>
        <w:sz w:val="16"/>
        <w:szCs w:val="16"/>
      </w:rPr>
    </w:pPr>
    <w:r w:rsidRPr="002062BC">
      <w:rPr>
        <w:rFonts w:ascii="Verdana" w:hAnsi="Verdana"/>
        <w:sz w:val="16"/>
        <w:szCs w:val="16"/>
      </w:rPr>
      <w:t>гр. София, пл. „Света Неделя“ № 5</w:t>
    </w:r>
  </w:p>
  <w:p w14:paraId="7331B015" w14:textId="77777777" w:rsidR="002062BC" w:rsidRPr="002062BC" w:rsidRDefault="002062BC" w:rsidP="002062BC">
    <w:pPr>
      <w:tabs>
        <w:tab w:val="center" w:pos="4536"/>
        <w:tab w:val="right" w:pos="9072"/>
      </w:tabs>
      <w:spacing w:after="0" w:line="240" w:lineRule="auto"/>
      <w:jc w:val="center"/>
      <w:rPr>
        <w:rFonts w:ascii="Verdana" w:hAnsi="Verdana"/>
        <w:sz w:val="16"/>
        <w:szCs w:val="16"/>
      </w:rPr>
    </w:pPr>
    <w:r w:rsidRPr="002062BC">
      <w:rPr>
        <w:rFonts w:ascii="Verdana" w:hAnsi="Verdana"/>
        <w:sz w:val="16"/>
        <w:szCs w:val="16"/>
      </w:rPr>
      <w:t xml:space="preserve">тел. +359 2 9301 171, </w:t>
    </w:r>
    <w:r w:rsidRPr="002062BC">
      <w:rPr>
        <w:rFonts w:ascii="Verdana" w:hAnsi="Verdana"/>
        <w:sz w:val="16"/>
        <w:szCs w:val="16"/>
        <w:lang w:val="en-US"/>
      </w:rPr>
      <w:t>+359 2 981 01 11</w:t>
    </w:r>
    <w:r w:rsidRPr="002062BC">
      <w:rPr>
        <w:rFonts w:ascii="Verdana" w:hAnsi="Verdana"/>
        <w:sz w:val="16"/>
        <w:szCs w:val="16"/>
      </w:rPr>
      <w:t>, факс: +359 2 981 18 33</w:t>
    </w:r>
  </w:p>
  <w:p w14:paraId="543D10A9" w14:textId="77777777" w:rsidR="002062BC" w:rsidRPr="002062BC" w:rsidRDefault="002062BC" w:rsidP="002062BC">
    <w:pPr>
      <w:tabs>
        <w:tab w:val="center" w:pos="4536"/>
        <w:tab w:val="right" w:pos="9072"/>
      </w:tabs>
      <w:spacing w:after="0" w:line="240" w:lineRule="auto"/>
      <w:jc w:val="center"/>
      <w:rPr>
        <w:rFonts w:ascii="Verdana" w:hAnsi="Verdana"/>
        <w:sz w:val="16"/>
        <w:szCs w:val="16"/>
        <w:lang w:val="en-US"/>
      </w:rPr>
    </w:pPr>
    <w:r w:rsidRPr="002062BC">
      <w:rPr>
        <w:rFonts w:ascii="Verdana" w:hAnsi="Verdana"/>
        <w:sz w:val="16"/>
        <w:szCs w:val="16"/>
        <w:lang w:val="en-US"/>
      </w:rPr>
      <w:t>e-mail</w:t>
    </w:r>
    <w:r w:rsidRPr="002062BC">
      <w:rPr>
        <w:rFonts w:ascii="Verdana" w:hAnsi="Verdana"/>
        <w:sz w:val="16"/>
        <w:szCs w:val="16"/>
      </w:rPr>
      <w:t xml:space="preserve">: </w:t>
    </w:r>
    <w:hyperlink r:id="rId1" w:history="1">
      <w:r w:rsidRPr="00557C6D">
        <w:rPr>
          <w:rStyle w:val="a3"/>
          <w:rFonts w:ascii="Verdana" w:hAnsi="Verdana"/>
          <w:sz w:val="16"/>
          <w:szCs w:val="16"/>
        </w:rPr>
        <w:t>press</w:t>
      </w:r>
      <w:r w:rsidRPr="00557C6D">
        <w:rPr>
          <w:rStyle w:val="a3"/>
          <w:rFonts w:ascii="Verdana" w:hAnsi="Verdana"/>
          <w:sz w:val="16"/>
          <w:szCs w:val="16"/>
          <w:lang w:val="en-US"/>
        </w:rPr>
        <w:t>center@mh.government.bg</w:t>
      </w:r>
    </w:hyperlink>
  </w:p>
  <w:p w14:paraId="45B50720" w14:textId="77777777" w:rsidR="002062BC" w:rsidRPr="002062BC" w:rsidRDefault="002062BC" w:rsidP="002062BC">
    <w:pPr>
      <w:tabs>
        <w:tab w:val="center" w:pos="4536"/>
        <w:tab w:val="right" w:pos="9072"/>
      </w:tabs>
      <w:spacing w:after="0" w:line="240" w:lineRule="auto"/>
      <w:jc w:val="center"/>
      <w:rPr>
        <w:rFonts w:ascii="Verdana" w:hAnsi="Verdana"/>
        <w:sz w:val="16"/>
        <w:szCs w:val="16"/>
        <w:lang w:val="en-US"/>
      </w:rPr>
    </w:pPr>
    <w:r w:rsidRPr="002062BC">
      <w:rPr>
        <w:rFonts w:ascii="Verdana" w:hAnsi="Verdana"/>
        <w:sz w:val="16"/>
        <w:szCs w:val="16"/>
        <w:lang w:val="en-US"/>
      </w:rPr>
      <w:t>www.mh.government.bg</w:t>
    </w:r>
  </w:p>
  <w:p w14:paraId="4CDF2766" w14:textId="77777777" w:rsidR="002062BC" w:rsidRPr="002062BC" w:rsidRDefault="002062BC" w:rsidP="002062BC">
    <w:pPr>
      <w:tabs>
        <w:tab w:val="center" w:pos="4536"/>
        <w:tab w:val="right" w:pos="9072"/>
      </w:tabs>
      <w:spacing w:after="0" w:line="240" w:lineRule="auto"/>
      <w:rPr>
        <w:rFonts w:ascii="Calibri" w:hAnsi="Calibri"/>
        <w:sz w:val="22"/>
        <w:szCs w:val="22"/>
      </w:rPr>
    </w:pPr>
  </w:p>
  <w:p w14:paraId="27F7468D" w14:textId="77777777" w:rsidR="002062BC" w:rsidRDefault="002062BC" w:rsidP="002062BC">
    <w:pPr>
      <w:pStyle w:val="a8"/>
    </w:pPr>
  </w:p>
  <w:p w14:paraId="545A6889" w14:textId="77777777" w:rsidR="002062BC" w:rsidRDefault="002062B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BBE56" w14:textId="77777777" w:rsidR="00DD37B4" w:rsidRDefault="00DD37B4" w:rsidP="009B08B0">
      <w:pPr>
        <w:spacing w:after="0" w:line="240" w:lineRule="auto"/>
      </w:pPr>
      <w:r>
        <w:separator/>
      </w:r>
    </w:p>
  </w:footnote>
  <w:footnote w:type="continuationSeparator" w:id="0">
    <w:p w14:paraId="7E1C71FE" w14:textId="77777777" w:rsidR="00DD37B4" w:rsidRDefault="00DD37B4" w:rsidP="009B08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3E"/>
    <w:rsid w:val="00007952"/>
    <w:rsid w:val="0003203D"/>
    <w:rsid w:val="00043FE9"/>
    <w:rsid w:val="00073FBD"/>
    <w:rsid w:val="0007461C"/>
    <w:rsid w:val="000A4178"/>
    <w:rsid w:val="00112A52"/>
    <w:rsid w:val="001235E9"/>
    <w:rsid w:val="0013797F"/>
    <w:rsid w:val="001934D1"/>
    <w:rsid w:val="001C11CB"/>
    <w:rsid w:val="001C2578"/>
    <w:rsid w:val="002034D9"/>
    <w:rsid w:val="002062BC"/>
    <w:rsid w:val="002C1915"/>
    <w:rsid w:val="0032216D"/>
    <w:rsid w:val="00351B9B"/>
    <w:rsid w:val="003A6E75"/>
    <w:rsid w:val="003B32A9"/>
    <w:rsid w:val="003B3837"/>
    <w:rsid w:val="003C3AAA"/>
    <w:rsid w:val="003F7AC2"/>
    <w:rsid w:val="00412B93"/>
    <w:rsid w:val="00431FC1"/>
    <w:rsid w:val="00446C57"/>
    <w:rsid w:val="00486DA2"/>
    <w:rsid w:val="004A3538"/>
    <w:rsid w:val="004B20DD"/>
    <w:rsid w:val="004B5764"/>
    <w:rsid w:val="004D7CE0"/>
    <w:rsid w:val="004F7093"/>
    <w:rsid w:val="00510FED"/>
    <w:rsid w:val="0054546C"/>
    <w:rsid w:val="005727A1"/>
    <w:rsid w:val="005A63A9"/>
    <w:rsid w:val="005B3659"/>
    <w:rsid w:val="00677CE8"/>
    <w:rsid w:val="00697F41"/>
    <w:rsid w:val="00704E9C"/>
    <w:rsid w:val="007308F5"/>
    <w:rsid w:val="00732F50"/>
    <w:rsid w:val="00734725"/>
    <w:rsid w:val="0082685A"/>
    <w:rsid w:val="00860DAF"/>
    <w:rsid w:val="008B5FE3"/>
    <w:rsid w:val="008D601C"/>
    <w:rsid w:val="009129EA"/>
    <w:rsid w:val="00935BFF"/>
    <w:rsid w:val="009B08B0"/>
    <w:rsid w:val="009C3038"/>
    <w:rsid w:val="00AE6861"/>
    <w:rsid w:val="00B347B5"/>
    <w:rsid w:val="00B51B75"/>
    <w:rsid w:val="00B65F06"/>
    <w:rsid w:val="00B92E4C"/>
    <w:rsid w:val="00BC7863"/>
    <w:rsid w:val="00BD0CD9"/>
    <w:rsid w:val="00BE63C7"/>
    <w:rsid w:val="00C039E1"/>
    <w:rsid w:val="00C25351"/>
    <w:rsid w:val="00C37757"/>
    <w:rsid w:val="00C9674B"/>
    <w:rsid w:val="00CF5FB9"/>
    <w:rsid w:val="00D35C9F"/>
    <w:rsid w:val="00DD37B4"/>
    <w:rsid w:val="00DD39DF"/>
    <w:rsid w:val="00DD57D1"/>
    <w:rsid w:val="00E042F9"/>
    <w:rsid w:val="00E1403E"/>
    <w:rsid w:val="00E44209"/>
    <w:rsid w:val="00E71FDA"/>
    <w:rsid w:val="00E90425"/>
    <w:rsid w:val="00EA43A6"/>
    <w:rsid w:val="00EA55DE"/>
    <w:rsid w:val="00F04884"/>
    <w:rsid w:val="00F0677C"/>
    <w:rsid w:val="00F07072"/>
    <w:rsid w:val="00F325C5"/>
    <w:rsid w:val="00F55DA9"/>
    <w:rsid w:val="00F5658B"/>
    <w:rsid w:val="00F60790"/>
    <w:rsid w:val="00FA1B40"/>
    <w:rsid w:val="00FD28EE"/>
    <w:rsid w:val="00FD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3A140"/>
  <w15:docId w15:val="{BEF6E27D-A5CB-4859-A623-BB592DEA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1403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2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uiPriority w:val="99"/>
    <w:semiHidden/>
    <w:rsid w:val="004B20DD"/>
    <w:rPr>
      <w:rFonts w:ascii="Tahoma" w:hAnsi="Tahoma" w:cs="Tahoma"/>
      <w:sz w:val="16"/>
      <w:szCs w:val="16"/>
      <w:lang w:eastAsia="en-US"/>
    </w:rPr>
  </w:style>
  <w:style w:type="paragraph" w:customStyle="1" w:styleId="CharChar2CharChar">
    <w:name w:val="Char Char2 Char Char"/>
    <w:basedOn w:val="a"/>
    <w:rsid w:val="00446C57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9B08B0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link w:val="a6"/>
    <w:uiPriority w:val="99"/>
    <w:rsid w:val="009B08B0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9B08B0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link w:val="a8"/>
    <w:uiPriority w:val="99"/>
    <w:rsid w:val="009B08B0"/>
    <w:rPr>
      <w:sz w:val="28"/>
      <w:szCs w:val="28"/>
      <w:lang w:eastAsia="en-US"/>
    </w:rPr>
  </w:style>
  <w:style w:type="table" w:styleId="aa">
    <w:name w:val="Table Grid"/>
    <w:basedOn w:val="a1"/>
    <w:uiPriority w:val="39"/>
    <w:rsid w:val="002062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center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DDA38-3514-4631-8F22-0AE6C1851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7407</CharactersWithSpaces>
  <SharedDoc>false</SharedDoc>
  <HLinks>
    <vt:vector size="12" baseType="variant">
      <vt:variant>
        <vt:i4>4194338</vt:i4>
      </vt:variant>
      <vt:variant>
        <vt:i4>3</vt:i4>
      </vt:variant>
      <vt:variant>
        <vt:i4>0</vt:i4>
      </vt:variant>
      <vt:variant>
        <vt:i4>5</vt:i4>
      </vt:variant>
      <vt:variant>
        <vt:lpwstr>mailto:iatanasov@mh.government.bg</vt:lpwstr>
      </vt:variant>
      <vt:variant>
        <vt:lpwstr/>
      </vt:variant>
      <vt:variant>
        <vt:i4>5242897</vt:i4>
      </vt:variant>
      <vt:variant>
        <vt:i4>0</vt:i4>
      </vt:variant>
      <vt:variant>
        <vt:i4>0</vt:i4>
      </vt:variant>
      <vt:variant>
        <vt:i4>5</vt:i4>
      </vt:variant>
      <vt:variant>
        <vt:lpwstr>http://www.mh.government.bg/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Irena Stefanova</dc:creator>
  <cp:keywords/>
  <cp:lastModifiedBy>Александра Гогова</cp:lastModifiedBy>
  <cp:revision>3</cp:revision>
  <cp:lastPrinted>2021-03-12T12:14:00Z</cp:lastPrinted>
  <dcterms:created xsi:type="dcterms:W3CDTF">2021-03-23T12:31:00Z</dcterms:created>
  <dcterms:modified xsi:type="dcterms:W3CDTF">2021-11-01T11:01:00Z</dcterms:modified>
</cp:coreProperties>
</file>