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5.xml" ContentType="application/vnd.openxmlformats-officedocument.wordprocessingml.footer+xml"/>
  <Override PartName="/word/header24.xml" ContentType="application/vnd.openxmlformats-officedocument.wordprocessingml.header+xml"/>
  <Override PartName="/word/footer16.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7.xml" ContentType="application/vnd.openxmlformats-officedocument.wordprocessingml.footer+xml"/>
  <Override PartName="/word/header27.xml" ContentType="application/vnd.openxmlformats-officedocument.wordprocessingml.header+xml"/>
  <Override PartName="/word/footer1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0.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468" w:rsidRPr="00920468" w:rsidRDefault="00986560" w:rsidP="00920468">
      <w:pPr>
        <w:pStyle w:val="Caption"/>
        <w:jc w:val="center"/>
        <w:rPr>
          <w:noProof/>
          <w:sz w:val="28"/>
          <w:szCs w:val="28"/>
          <w:lang w:val="bg-BG"/>
        </w:rPr>
      </w:pPr>
      <w:r w:rsidRPr="00920468">
        <w:rPr>
          <w:noProof/>
          <w:sz w:val="28"/>
          <w:szCs w:val="28"/>
        </w:rPr>
        <w:t xml:space="preserve">Годишни и окончателни доклади за изпълнението </w:t>
      </w:r>
    </w:p>
    <w:p w:rsidR="008C5CFA" w:rsidRPr="00920468" w:rsidRDefault="00986560" w:rsidP="00920468">
      <w:pPr>
        <w:pStyle w:val="Caption"/>
        <w:jc w:val="center"/>
        <w:rPr>
          <w:sz w:val="28"/>
          <w:szCs w:val="28"/>
        </w:rPr>
      </w:pPr>
      <w:r w:rsidRPr="00920468">
        <w:rPr>
          <w:noProof/>
          <w:sz w:val="28"/>
          <w:szCs w:val="28"/>
        </w:rPr>
        <w:t>по целта „Инвестиции за растеж и работни места“</w:t>
      </w:r>
    </w:p>
    <w:p w:rsidR="00920468" w:rsidRDefault="00920468" w:rsidP="0047688D">
      <w:pPr>
        <w:jc w:val="center"/>
        <w:rPr>
          <w:b/>
          <w:noProof/>
          <w:lang w:val="bg-BG"/>
        </w:rPr>
      </w:pPr>
    </w:p>
    <w:p w:rsidR="008C5CFA" w:rsidRDefault="00986560" w:rsidP="0047688D">
      <w:pPr>
        <w:jc w:val="center"/>
        <w:rPr>
          <w:b/>
        </w:rPr>
      </w:pPr>
      <w:r w:rsidRPr="00686513">
        <w:rPr>
          <w:b/>
          <w:noProof/>
        </w:rPr>
        <w:t>ЧАСТ А</w:t>
      </w:r>
    </w:p>
    <w:p w:rsidR="008C5CFA" w:rsidRPr="00686513" w:rsidRDefault="008C5CFA" w:rsidP="001C2B94">
      <w:pPr>
        <w:jc w:val="left"/>
        <w:rPr>
          <w:b/>
        </w:rPr>
      </w:pPr>
    </w:p>
    <w:p w:rsidR="008C5CFA" w:rsidRPr="00376B28" w:rsidRDefault="000B4ECA" w:rsidP="001C2B94">
      <w:pPr>
        <w:pStyle w:val="Heading1"/>
        <w:numPr>
          <w:ilvl w:val="0"/>
          <w:numId w:val="0"/>
        </w:numPr>
        <w:spacing w:before="120"/>
        <w:jc w:val="left"/>
      </w:pPr>
      <w:r>
        <w:rPr>
          <w:noProof/>
        </w:rPr>
        <w:t>1.</w:t>
      </w:r>
      <w:r w:rsidR="00986560" w:rsidRPr="00376B28">
        <w:rPr>
          <w:noProof/>
        </w:rPr>
        <w:t>ИДЕНТИФИКАЦИЯ НА ГОДИШНИЯ/ОКОНЧАТЕЛНИЯ ДОКЛАД ЗА ИЗПЪЛНЕНИЕТО</w:t>
      </w:r>
    </w:p>
    <w:p w:rsidR="008C5CFA" w:rsidRPr="00D5173B" w:rsidRDefault="008C5CFA" w:rsidP="0047688D">
      <w:pPr>
        <w:pStyle w:val="Text1"/>
        <w:ind w:left="0"/>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87"/>
      </w:tblGrid>
      <w:tr w:rsidR="00CF2B7F" w:rsidTr="0047688D">
        <w:trPr>
          <w:trHeight w:val="222"/>
        </w:trPr>
        <w:tc>
          <w:tcPr>
            <w:tcW w:w="3544" w:type="dxa"/>
            <w:shd w:val="clear" w:color="auto" w:fill="auto"/>
          </w:tcPr>
          <w:p w:rsidR="008C5CFA" w:rsidRPr="0019232D" w:rsidRDefault="00986560" w:rsidP="001A114C">
            <w:pPr>
              <w:jc w:val="left"/>
            </w:pPr>
            <w:r>
              <w:rPr>
                <w:noProof/>
              </w:rPr>
              <w:t>CCI</w:t>
            </w:r>
          </w:p>
        </w:tc>
        <w:tc>
          <w:tcPr>
            <w:tcW w:w="5187" w:type="dxa"/>
            <w:shd w:val="clear" w:color="auto" w:fill="auto"/>
          </w:tcPr>
          <w:p w:rsidR="008C5CFA" w:rsidRPr="0019232D" w:rsidRDefault="00986560" w:rsidP="0047688D">
            <w:pPr>
              <w:rPr>
                <w:color w:val="000000"/>
              </w:rPr>
            </w:pPr>
            <w:r>
              <w:rPr>
                <w:noProof/>
                <w:color w:val="000000"/>
              </w:rPr>
              <w:t>2014BG16M1OP002</w:t>
            </w:r>
          </w:p>
        </w:tc>
      </w:tr>
      <w:tr w:rsidR="00CF2B7F" w:rsidTr="0047688D">
        <w:trPr>
          <w:trHeight w:val="269"/>
        </w:trPr>
        <w:tc>
          <w:tcPr>
            <w:tcW w:w="3544" w:type="dxa"/>
            <w:shd w:val="clear" w:color="auto" w:fill="auto"/>
          </w:tcPr>
          <w:p w:rsidR="008C5CFA" w:rsidRPr="00F433EE" w:rsidRDefault="00986560" w:rsidP="001A114C">
            <w:pPr>
              <w:jc w:val="left"/>
            </w:pPr>
            <w:r>
              <w:rPr>
                <w:noProof/>
              </w:rPr>
              <w:t>Наименование</w:t>
            </w:r>
          </w:p>
        </w:tc>
        <w:tc>
          <w:tcPr>
            <w:tcW w:w="5187" w:type="dxa"/>
            <w:shd w:val="clear" w:color="auto" w:fill="auto"/>
          </w:tcPr>
          <w:p w:rsidR="008C5CFA" w:rsidRPr="0019232D" w:rsidRDefault="00986560" w:rsidP="0047688D">
            <w:pPr>
              <w:rPr>
                <w:color w:val="000000"/>
              </w:rPr>
            </w:pPr>
            <w:r>
              <w:rPr>
                <w:noProof/>
                <w:color w:val="000000"/>
              </w:rPr>
              <w:t>Оперативна програма “Околна среда”</w:t>
            </w:r>
          </w:p>
        </w:tc>
      </w:tr>
      <w:tr w:rsidR="00CF2B7F" w:rsidTr="0047688D">
        <w:trPr>
          <w:trHeight w:val="138"/>
        </w:trPr>
        <w:tc>
          <w:tcPr>
            <w:tcW w:w="3544" w:type="dxa"/>
            <w:shd w:val="clear" w:color="auto" w:fill="auto"/>
          </w:tcPr>
          <w:p w:rsidR="008C5CFA" w:rsidRPr="0019232D" w:rsidRDefault="00986560" w:rsidP="001A114C">
            <w:pPr>
              <w:jc w:val="left"/>
            </w:pPr>
            <w:r>
              <w:rPr>
                <w:noProof/>
              </w:rPr>
              <w:t>Версия</w:t>
            </w:r>
          </w:p>
        </w:tc>
        <w:tc>
          <w:tcPr>
            <w:tcW w:w="5187" w:type="dxa"/>
            <w:shd w:val="clear" w:color="auto" w:fill="auto"/>
          </w:tcPr>
          <w:p w:rsidR="008C5CFA" w:rsidRPr="0019232D" w:rsidRDefault="00986560" w:rsidP="0047688D">
            <w:pPr>
              <w:rPr>
                <w:color w:val="000000"/>
              </w:rPr>
            </w:pPr>
            <w:r>
              <w:rPr>
                <w:noProof/>
                <w:color w:val="000000"/>
              </w:rPr>
              <w:t>2017.0</w:t>
            </w:r>
          </w:p>
        </w:tc>
      </w:tr>
      <w:tr w:rsidR="00CF2B7F" w:rsidTr="0047688D">
        <w:trPr>
          <w:trHeight w:val="138"/>
        </w:trPr>
        <w:tc>
          <w:tcPr>
            <w:tcW w:w="3544" w:type="dxa"/>
            <w:shd w:val="clear" w:color="auto" w:fill="auto"/>
          </w:tcPr>
          <w:p w:rsidR="008C5CFA" w:rsidRPr="0019232D" w:rsidRDefault="00986560" w:rsidP="001A114C">
            <w:pPr>
              <w:jc w:val="left"/>
            </w:pPr>
            <w:r>
              <w:rPr>
                <w:noProof/>
                <w:color w:val="000000"/>
              </w:rPr>
              <w:t>Дата на одобрение на доклада от мониторинговия комитет</w:t>
            </w:r>
          </w:p>
        </w:tc>
        <w:tc>
          <w:tcPr>
            <w:tcW w:w="5187" w:type="dxa"/>
            <w:shd w:val="clear" w:color="auto" w:fill="auto"/>
          </w:tcPr>
          <w:p w:rsidR="008C5CFA" w:rsidRPr="0019232D" w:rsidRDefault="008C5CFA" w:rsidP="0047688D">
            <w:pPr>
              <w:rPr>
                <w:color w:val="000000"/>
              </w:rPr>
            </w:pPr>
          </w:p>
        </w:tc>
      </w:tr>
    </w:tbl>
    <w:p w:rsidR="008C5CFA" w:rsidRDefault="008C5CFA" w:rsidP="0047688D">
      <w:pPr>
        <w:rPr>
          <w:color w:val="000000"/>
          <w:lang w:val="bg-BG"/>
        </w:rPr>
      </w:pPr>
    </w:p>
    <w:p w:rsidR="00564366" w:rsidRPr="00564366" w:rsidRDefault="00564366" w:rsidP="0047688D">
      <w:pPr>
        <w:rPr>
          <w:color w:val="000000"/>
          <w:lang w:val="bg-BG"/>
        </w:rPr>
      </w:pPr>
    </w:p>
    <w:p w:rsidR="008C5CFA" w:rsidRDefault="00986560" w:rsidP="004927C5">
      <w:pPr>
        <w:pStyle w:val="Heading1"/>
        <w:numPr>
          <w:ilvl w:val="0"/>
          <w:numId w:val="0"/>
        </w:numPr>
        <w:spacing w:after="60"/>
        <w:ind w:left="142" w:right="283" w:hanging="850"/>
        <w:rPr>
          <w:noProof/>
        </w:rPr>
      </w:pPr>
      <w:r>
        <w:br w:type="page"/>
      </w:r>
      <w:r w:rsidR="004927C5">
        <w:t xml:space="preserve">                  </w:t>
      </w:r>
      <w:r>
        <w:rPr>
          <w:noProof/>
        </w:rPr>
        <w:t>ПРЕГЛЕД НА ИЗПЪЛНЕНИЕТО НА ОПЕРАТИВНАТА ПРОГРАМА(ЧЛЕН 50, ПАРАГРАФ 2 И ЧЛЕН 111, ПАРАГРАФ 3, БУКВА а) от Регламент (ЕС) № 1303/2013)</w:t>
      </w:r>
    </w:p>
    <w:p w:rsidR="008C5CFA" w:rsidRDefault="00986560" w:rsidP="00BB7B6E">
      <w:pPr>
        <w:pStyle w:val="Heading2"/>
        <w:numPr>
          <w:ilvl w:val="1"/>
          <w:numId w:val="15"/>
        </w:numPr>
        <w:tabs>
          <w:tab w:val="clear" w:pos="850"/>
          <w:tab w:val="num" w:pos="426"/>
        </w:tabs>
        <w:spacing w:before="60" w:after="60"/>
        <w:ind w:left="0" w:firstLine="0"/>
      </w:pPr>
      <w:r>
        <w:rPr>
          <w:noProof/>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F2B7F" w:rsidTr="00B74EA9">
        <w:trPr>
          <w:trHeight w:val="1101"/>
        </w:trPr>
        <w:tc>
          <w:tcPr>
            <w:tcW w:w="9356" w:type="dxa"/>
            <w:shd w:val="clear" w:color="auto" w:fill="auto"/>
          </w:tcPr>
          <w:p w:rsidR="00AC34B7" w:rsidRDefault="00AC34B7" w:rsidP="00282698">
            <w:pPr>
              <w:shd w:val="clear" w:color="auto" w:fill="FFFFFF"/>
              <w:spacing w:before="60" w:after="0"/>
              <w:rPr>
                <w:rFonts w:ascii="inherit" w:hAnsi="inherit"/>
                <w:i/>
                <w:iCs/>
                <w:lang w:val="bg-BG" w:eastAsia="bg-BG"/>
              </w:rPr>
            </w:pPr>
          </w:p>
          <w:p w:rsidR="00C46B58" w:rsidRDefault="00C46B58" w:rsidP="00BD17B0">
            <w:pPr>
              <w:spacing w:before="0" w:after="0"/>
            </w:pPr>
            <w:r w:rsidRPr="00C46B58">
              <w:t>В процеса на изпълнение на Оперативна програма „Околна среда 2014-2020 г</w:t>
            </w:r>
            <w:r>
              <w:t>.“</w:t>
            </w:r>
            <w:r w:rsidR="00C50BD0">
              <w:rPr>
                <w:lang w:val="bg-BG"/>
              </w:rPr>
              <w:t xml:space="preserve"> (ОПОС)</w:t>
            </w:r>
            <w:r w:rsidR="0017006D" w:rsidRPr="00C46B58">
              <w:t xml:space="preserve"> и при постигане на основните приоритети</w:t>
            </w:r>
            <w:r>
              <w:t xml:space="preserve"> през 2017</w:t>
            </w:r>
            <w:r w:rsidR="00970F20">
              <w:rPr>
                <w:lang w:val="bg-BG"/>
              </w:rPr>
              <w:t xml:space="preserve"> </w:t>
            </w:r>
            <w:r w:rsidRPr="00C46B58">
              <w:t>г</w:t>
            </w:r>
            <w:r w:rsidR="00970F20">
              <w:rPr>
                <w:lang w:val="bg-BG"/>
              </w:rPr>
              <w:t>.</w:t>
            </w:r>
            <w:r w:rsidRPr="00C46B58">
              <w:t>, могат да бъдат отбелязани следните значителни факти и събития:</w:t>
            </w:r>
          </w:p>
          <w:p w:rsidR="00BD17B0" w:rsidRDefault="00BD17B0" w:rsidP="00BD17B0">
            <w:pPr>
              <w:spacing w:before="0" w:after="0"/>
              <w:rPr>
                <w:lang w:val="bg-BG"/>
              </w:rPr>
            </w:pPr>
          </w:p>
          <w:p w:rsidR="001C5614" w:rsidRDefault="005750E2" w:rsidP="00BD17B0">
            <w:pPr>
              <w:spacing w:before="0" w:after="0"/>
            </w:pPr>
            <w:r>
              <w:rPr>
                <w:lang w:val="bg-BG"/>
              </w:rPr>
              <w:t xml:space="preserve">През 2017 г. са </w:t>
            </w:r>
            <w:r w:rsidRPr="00AC34B7">
              <w:rPr>
                <w:lang w:val="bg-BG"/>
              </w:rPr>
              <w:t>подписани</w:t>
            </w:r>
            <w:r>
              <w:rPr>
                <w:lang w:val="bg-BG"/>
              </w:rPr>
              <w:t xml:space="preserve">/издадени общо 28 </w:t>
            </w:r>
            <w:r w:rsidRPr="005750E2">
              <w:rPr>
                <w:lang w:val="bg-BG"/>
              </w:rPr>
              <w:t>договори/заповеди за предоставяне на безвъзмездно финансиране на стойност</w:t>
            </w:r>
            <w:r>
              <w:rPr>
                <w:lang w:val="bg-BG"/>
              </w:rPr>
              <w:t xml:space="preserve"> 281 764 997 </w:t>
            </w:r>
            <w:r w:rsidR="00AC34B7">
              <w:rPr>
                <w:lang w:val="bg-BG"/>
              </w:rPr>
              <w:t>лв.</w:t>
            </w:r>
            <w:r w:rsidR="00BD17B0">
              <w:rPr>
                <w:lang w:val="bg-BG"/>
              </w:rPr>
              <w:t xml:space="preserve"> </w:t>
            </w:r>
            <w:r w:rsidR="00AC34B7" w:rsidRPr="00AC34B7">
              <w:rPr>
                <w:lang w:val="bg-BG"/>
              </w:rPr>
              <w:t xml:space="preserve">(представляващи </w:t>
            </w:r>
            <w:r>
              <w:rPr>
                <w:lang w:val="bg-BG"/>
              </w:rPr>
              <w:t>8</w:t>
            </w:r>
            <w:r w:rsidR="00AC34B7" w:rsidRPr="00AC34B7">
              <w:rPr>
                <w:lang w:val="bg-BG"/>
              </w:rPr>
              <w:t>,1</w:t>
            </w:r>
            <w:r>
              <w:rPr>
                <w:lang w:val="bg-BG"/>
              </w:rPr>
              <w:t>4</w:t>
            </w:r>
            <w:r w:rsidR="00AC34B7" w:rsidRPr="00AC34B7">
              <w:rPr>
                <w:lang w:val="bg-BG"/>
              </w:rPr>
              <w:t>% от б</w:t>
            </w:r>
            <w:r w:rsidR="00526DB2">
              <w:rPr>
                <w:lang w:val="bg-BG"/>
              </w:rPr>
              <w:t>юджета на програмата), от които</w:t>
            </w:r>
            <w:r w:rsidR="00AC34B7" w:rsidRPr="00AC34B7">
              <w:rPr>
                <w:lang w:val="bg-BG"/>
              </w:rPr>
              <w:t xml:space="preserve"> </w:t>
            </w:r>
            <w:r>
              <w:rPr>
                <w:lang w:val="bg-BG"/>
              </w:rPr>
              <w:t>169 980 126</w:t>
            </w:r>
            <w:r w:rsidR="00AC34B7" w:rsidRPr="00AC34B7">
              <w:rPr>
                <w:lang w:val="bg-BG"/>
              </w:rPr>
              <w:t xml:space="preserve"> лв. за Кохезионен фонд (КФ) и </w:t>
            </w:r>
            <w:r>
              <w:rPr>
                <w:lang w:val="bg-BG"/>
              </w:rPr>
              <w:t> 111 784 871</w:t>
            </w:r>
            <w:r w:rsidR="00AC34B7" w:rsidRPr="00AC34B7">
              <w:rPr>
                <w:lang w:val="bg-BG"/>
              </w:rPr>
              <w:t>лв. за Европейския фонд за регионално развитие (ЕФРР).</w:t>
            </w:r>
            <w:r w:rsidR="00E34560">
              <w:t xml:space="preserve"> </w:t>
            </w:r>
          </w:p>
          <w:p w:rsidR="00584381" w:rsidRDefault="00584381" w:rsidP="001160F8">
            <w:pPr>
              <w:spacing w:before="0" w:after="0"/>
              <w:rPr>
                <w:lang w:val="en-US"/>
              </w:rPr>
            </w:pPr>
            <w:r>
              <w:rPr>
                <w:lang w:val="bg-BG"/>
              </w:rPr>
              <w:t xml:space="preserve">Общият брой на </w:t>
            </w:r>
            <w:r w:rsidR="001C5614" w:rsidRPr="001C5614">
              <w:t>подписани</w:t>
            </w:r>
            <w:r>
              <w:rPr>
                <w:lang w:val="bg-BG"/>
              </w:rPr>
              <w:t>те</w:t>
            </w:r>
            <w:r w:rsidR="001C5614" w:rsidRPr="001C5614">
              <w:t>/издадени</w:t>
            </w:r>
            <w:r>
              <w:rPr>
                <w:lang w:val="bg-BG"/>
              </w:rPr>
              <w:t xml:space="preserve">те до края на 2017 г. </w:t>
            </w:r>
            <w:r w:rsidR="001C5614" w:rsidRPr="001C5614">
              <w:t>договори/заповеди за предоставяне на безвъзмездно финансиране</w:t>
            </w:r>
            <w:r>
              <w:rPr>
                <w:lang w:val="bg-BG"/>
              </w:rPr>
              <w:t xml:space="preserve"> е 54, които са </w:t>
            </w:r>
            <w:r w:rsidR="001C5614" w:rsidRPr="001C5614">
              <w:t>на стойност</w:t>
            </w:r>
            <w:r>
              <w:rPr>
                <w:lang w:val="bg-BG"/>
              </w:rPr>
              <w:t xml:space="preserve"> от</w:t>
            </w:r>
            <w:r w:rsidR="001C5614">
              <w:t xml:space="preserve"> </w:t>
            </w:r>
            <w:r w:rsidR="00E34560" w:rsidRPr="00E34560">
              <w:t>834 662 926 лв.</w:t>
            </w:r>
            <w:r>
              <w:rPr>
                <w:lang w:val="bg-BG"/>
              </w:rPr>
              <w:t xml:space="preserve"> </w:t>
            </w:r>
            <w:r w:rsidR="00E34560" w:rsidRPr="00E34560">
              <w:t xml:space="preserve">( 24,1% от бюджета на програмата), от които 677 104 386 лв. за </w:t>
            </w:r>
            <w:r w:rsidR="00E34560">
              <w:t>КФ</w:t>
            </w:r>
            <w:r w:rsidR="00E34560" w:rsidRPr="00E34560">
              <w:t xml:space="preserve"> и 157 558 540 лв. за </w:t>
            </w:r>
            <w:r w:rsidR="00E34560">
              <w:t>ЕФРР</w:t>
            </w:r>
            <w:r w:rsidR="00E34560" w:rsidRPr="00E34560">
              <w:t>.</w:t>
            </w:r>
            <w:r>
              <w:rPr>
                <w:lang w:val="bg-BG"/>
              </w:rPr>
              <w:t xml:space="preserve"> </w:t>
            </w:r>
          </w:p>
          <w:p w:rsidR="00AC34B7" w:rsidRPr="00AC34B7" w:rsidRDefault="000A16AD" w:rsidP="001160F8">
            <w:pPr>
              <w:spacing w:before="0" w:after="0"/>
              <w:rPr>
                <w:b/>
                <w:lang w:val="bg-BG"/>
              </w:rPr>
            </w:pPr>
            <w:r>
              <w:rPr>
                <w:lang w:val="bg-BG"/>
              </w:rPr>
              <w:t xml:space="preserve">През </w:t>
            </w:r>
            <w:r w:rsidR="00584381">
              <w:rPr>
                <w:lang w:val="bg-BG"/>
              </w:rPr>
              <w:t>2017 г.</w:t>
            </w:r>
            <w:r w:rsidR="00BD17B0">
              <w:rPr>
                <w:lang w:val="bg-BG"/>
              </w:rPr>
              <w:t xml:space="preserve"> </w:t>
            </w:r>
            <w:r>
              <w:rPr>
                <w:lang w:val="bg-BG"/>
              </w:rPr>
              <w:t xml:space="preserve">са </w:t>
            </w:r>
            <w:r w:rsidRPr="000A16AD">
              <w:rPr>
                <w:lang w:val="bg-BG"/>
              </w:rPr>
              <w:t>приключили 5 проекта с усвоен ресурс в размер на 12 360 7</w:t>
            </w:r>
            <w:r w:rsidR="007B7A60">
              <w:rPr>
                <w:lang w:val="bg-BG"/>
              </w:rPr>
              <w:t>6</w:t>
            </w:r>
            <w:r w:rsidRPr="000A16AD">
              <w:rPr>
                <w:lang w:val="bg-BG"/>
              </w:rPr>
              <w:t>2 лв.</w:t>
            </w:r>
          </w:p>
          <w:p w:rsidR="00282698" w:rsidRDefault="00282698" w:rsidP="00BD17B0">
            <w:pPr>
              <w:spacing w:before="240" w:after="0"/>
              <w:rPr>
                <w:lang w:val="bg-BG"/>
              </w:rPr>
            </w:pPr>
            <w:r w:rsidRPr="00282698">
              <w:rPr>
                <w:lang w:val="bg-BG"/>
              </w:rPr>
              <w:t xml:space="preserve">Изплатените суми до края на месец декември 2017 г. </w:t>
            </w:r>
            <w:r w:rsidR="00866E25">
              <w:rPr>
                <w:lang w:val="bg-BG"/>
              </w:rPr>
              <w:t xml:space="preserve">възлизат на </w:t>
            </w:r>
            <w:r w:rsidRPr="00282698">
              <w:rPr>
                <w:lang w:val="bg-BG"/>
              </w:rPr>
              <w:t>115 374 318,01 лв. представляващи 3</w:t>
            </w:r>
            <w:r w:rsidR="00866E25">
              <w:rPr>
                <w:lang w:val="bg-BG"/>
              </w:rPr>
              <w:t>,33% от бюджета на програмата, о</w:t>
            </w:r>
            <w:r w:rsidRPr="00282698">
              <w:rPr>
                <w:lang w:val="bg-BG"/>
              </w:rPr>
              <w:t>т тях 94 648 959,53 лв. са изплатени по КФ и 20 725 358,48 лв. по ЕФРР.</w:t>
            </w:r>
          </w:p>
          <w:p w:rsidR="00282698" w:rsidRDefault="00282698" w:rsidP="00BD17B0">
            <w:pPr>
              <w:spacing w:before="240" w:after="0"/>
              <w:rPr>
                <w:lang w:val="bg-BG"/>
              </w:rPr>
            </w:pPr>
            <w:r w:rsidRPr="00282698">
              <w:rPr>
                <w:rFonts w:eastAsia="Calibri"/>
                <w:lang w:val="bg-BG"/>
              </w:rPr>
              <w:t>Общо сертифициранит</w:t>
            </w:r>
            <w:r w:rsidR="00866E25">
              <w:rPr>
                <w:rFonts w:eastAsia="Calibri"/>
                <w:lang w:val="bg-BG"/>
              </w:rPr>
              <w:t xml:space="preserve">е пред ЕК разходи за 2017 г. са </w:t>
            </w:r>
            <w:r w:rsidRPr="00282698">
              <w:rPr>
                <w:rFonts w:eastAsia="Calibri"/>
                <w:lang w:val="bg-BG"/>
              </w:rPr>
              <w:t>112</w:t>
            </w:r>
            <w:r w:rsidRPr="00282698">
              <w:rPr>
                <w:rFonts w:eastAsia="Calibri"/>
                <w:lang w:val="en-US"/>
              </w:rPr>
              <w:t> </w:t>
            </w:r>
            <w:r w:rsidRPr="00282698">
              <w:rPr>
                <w:rFonts w:eastAsia="Calibri"/>
                <w:lang w:val="bg-BG"/>
              </w:rPr>
              <w:t>5</w:t>
            </w:r>
            <w:r w:rsidR="00A76D48">
              <w:rPr>
                <w:rFonts w:eastAsia="Calibri"/>
                <w:lang w:val="bg-BG"/>
              </w:rPr>
              <w:t>40 673,21</w:t>
            </w:r>
            <w:r w:rsidR="004C19B7">
              <w:rPr>
                <w:rFonts w:eastAsia="Calibri"/>
                <w:lang w:val="bg-BG"/>
              </w:rPr>
              <w:t xml:space="preserve"> </w:t>
            </w:r>
            <w:r w:rsidRPr="00282698">
              <w:rPr>
                <w:rFonts w:eastAsia="Calibri"/>
                <w:lang w:val="bg-BG"/>
              </w:rPr>
              <w:t xml:space="preserve">лв., представляващи </w:t>
            </w:r>
            <w:r w:rsidRPr="00282698">
              <w:rPr>
                <w:rFonts w:eastAsia="Calibri"/>
                <w:lang w:val="en-US"/>
              </w:rPr>
              <w:t>3,25</w:t>
            </w:r>
            <w:r w:rsidRPr="00282698">
              <w:rPr>
                <w:rFonts w:eastAsia="Calibri"/>
                <w:lang w:val="bg-BG"/>
              </w:rPr>
              <w:t xml:space="preserve">% от бюджета на програмата.  </w:t>
            </w:r>
          </w:p>
          <w:p w:rsidR="009E2078" w:rsidRPr="00866E25" w:rsidRDefault="00C46B58" w:rsidP="00BD17B0">
            <w:pPr>
              <w:spacing w:before="240" w:after="0"/>
              <w:rPr>
                <w:color w:val="000000" w:themeColor="text1"/>
                <w:lang w:val="bg-BG"/>
              </w:rPr>
            </w:pPr>
            <w:r w:rsidRPr="004324D4">
              <w:rPr>
                <w:color w:val="000000" w:themeColor="text1"/>
              </w:rPr>
              <w:t>През 201</w:t>
            </w:r>
            <w:r w:rsidR="00F40102" w:rsidRPr="004324D4">
              <w:rPr>
                <w:color w:val="000000" w:themeColor="text1"/>
                <w:lang w:val="bg-BG"/>
              </w:rPr>
              <w:t>7</w:t>
            </w:r>
            <w:r w:rsidR="004324D4">
              <w:rPr>
                <w:color w:val="000000" w:themeColor="text1"/>
                <w:lang w:val="bg-BG"/>
              </w:rPr>
              <w:t xml:space="preserve"> </w:t>
            </w:r>
            <w:r w:rsidR="004324D4">
              <w:rPr>
                <w:color w:val="000000" w:themeColor="text1"/>
              </w:rPr>
              <w:t>г.</w:t>
            </w:r>
            <w:r w:rsidR="004324D4">
              <w:rPr>
                <w:color w:val="000000" w:themeColor="text1"/>
                <w:lang w:val="bg-BG"/>
              </w:rPr>
              <w:t xml:space="preserve"> </w:t>
            </w:r>
            <w:r w:rsidRPr="004324D4">
              <w:rPr>
                <w:color w:val="000000" w:themeColor="text1"/>
              </w:rPr>
              <w:t>Оперативна програма „Око</w:t>
            </w:r>
            <w:r w:rsidR="004324D4">
              <w:rPr>
                <w:color w:val="000000" w:themeColor="text1"/>
              </w:rPr>
              <w:t>лна среда 2014-2020 г.“ е измен</w:t>
            </w:r>
            <w:r w:rsidR="004324D4">
              <w:rPr>
                <w:color w:val="000000" w:themeColor="text1"/>
                <w:lang w:val="bg-BG"/>
              </w:rPr>
              <w:t>е</w:t>
            </w:r>
            <w:r w:rsidRPr="004324D4">
              <w:rPr>
                <w:color w:val="000000" w:themeColor="text1"/>
              </w:rPr>
              <w:t>на</w:t>
            </w:r>
            <w:r w:rsidR="004324D4">
              <w:rPr>
                <w:color w:val="000000" w:themeColor="text1"/>
                <w:lang w:val="bg-BG"/>
              </w:rPr>
              <w:t xml:space="preserve"> веднъж</w:t>
            </w:r>
            <w:r w:rsidRPr="004324D4">
              <w:rPr>
                <w:color w:val="000000" w:themeColor="text1"/>
              </w:rPr>
              <w:t xml:space="preserve">, промяната е одобрена от Комитета за наблюдение на </w:t>
            </w:r>
            <w:r w:rsidR="004324D4">
              <w:rPr>
                <w:color w:val="000000" w:themeColor="text1"/>
              </w:rPr>
              <w:t>заседание, проведено</w:t>
            </w:r>
            <w:r w:rsidR="004324D4">
              <w:rPr>
                <w:color w:val="000000" w:themeColor="text1"/>
                <w:lang w:val="bg-BG"/>
              </w:rPr>
              <w:t xml:space="preserve"> на </w:t>
            </w:r>
            <w:r w:rsidR="00866E25">
              <w:rPr>
                <w:color w:val="000000" w:themeColor="text1"/>
                <w:lang w:val="bg-BG"/>
              </w:rPr>
              <w:t xml:space="preserve">08.06.2017 </w:t>
            </w:r>
            <w:r w:rsidRPr="004324D4">
              <w:rPr>
                <w:color w:val="000000" w:themeColor="text1"/>
              </w:rPr>
              <w:t>г. и касае</w:t>
            </w:r>
            <w:r w:rsidR="008410F7">
              <w:rPr>
                <w:color w:val="000000" w:themeColor="text1"/>
                <w:lang w:val="bg-BG"/>
              </w:rPr>
              <w:t xml:space="preserve"> </w:t>
            </w:r>
            <w:r w:rsidR="008410F7" w:rsidRPr="008410F7">
              <w:rPr>
                <w:color w:val="000000" w:themeColor="text1"/>
                <w:lang w:val="bg-BG"/>
              </w:rPr>
              <w:t>актуализиране на сроковете за изпълнение на два</w:t>
            </w:r>
            <w:r w:rsidR="008410F7">
              <w:rPr>
                <w:color w:val="000000" w:themeColor="text1"/>
                <w:lang w:val="bg-BG"/>
              </w:rPr>
              <w:t>та</w:t>
            </w:r>
            <w:r w:rsidR="008410F7" w:rsidRPr="008410F7">
              <w:rPr>
                <w:color w:val="000000" w:themeColor="text1"/>
                <w:lang w:val="bg-BG"/>
              </w:rPr>
              <w:t xml:space="preserve"> големи проекта – Втора фаза на интегрирания воден цикъл на Враца и </w:t>
            </w:r>
            <w:r w:rsidR="008410F7" w:rsidRPr="00866E25">
              <w:rPr>
                <w:color w:val="000000" w:themeColor="text1"/>
                <w:lang w:val="bg-BG"/>
              </w:rPr>
              <w:t>проекта за изграждане на инсталация за комбинирано производство на енергия в София с оползотворяване на RDF</w:t>
            </w:r>
            <w:r w:rsidR="00866E25" w:rsidRPr="00866E25">
              <w:rPr>
                <w:color w:val="000000" w:themeColor="text1"/>
                <w:lang w:val="bg-BG"/>
              </w:rPr>
              <w:t xml:space="preserve"> </w:t>
            </w:r>
            <w:r w:rsidR="00866E25">
              <w:rPr>
                <w:color w:val="000000" w:themeColor="text1"/>
                <w:lang w:val="bg-BG"/>
              </w:rPr>
              <w:t xml:space="preserve">- </w:t>
            </w:r>
            <w:r w:rsidR="00866E25" w:rsidRPr="00866E25">
              <w:rPr>
                <w:color w:val="000000" w:themeColor="text1"/>
                <w:lang w:val="bg-BG"/>
              </w:rPr>
              <w:t>трета фаза на интегрирана система от съоръжения за третиране на битовите отпадъци на Столична община</w:t>
            </w:r>
            <w:r w:rsidR="00866E25">
              <w:rPr>
                <w:color w:val="000000" w:themeColor="text1"/>
                <w:lang w:val="bg-BG"/>
              </w:rPr>
              <w:t>.</w:t>
            </w:r>
          </w:p>
          <w:p w:rsidR="00CF4B07" w:rsidRPr="006D46D6" w:rsidRDefault="00866E25" w:rsidP="00BD17B0">
            <w:pPr>
              <w:spacing w:before="240" w:after="0"/>
              <w:rPr>
                <w:color w:val="000000" w:themeColor="text1"/>
                <w:lang w:val="en-US"/>
              </w:rPr>
            </w:pPr>
            <w:r>
              <w:rPr>
                <w:color w:val="000000" w:themeColor="text1"/>
                <w:lang w:val="bg-BG"/>
              </w:rPr>
              <w:t xml:space="preserve">През отчетната </w:t>
            </w:r>
            <w:r w:rsidR="00CF4B07">
              <w:rPr>
                <w:color w:val="000000" w:themeColor="text1"/>
                <w:lang w:val="bg-BG"/>
              </w:rPr>
              <w:t>2017</w:t>
            </w:r>
            <w:r w:rsidR="00C5670D">
              <w:rPr>
                <w:color w:val="000000" w:themeColor="text1"/>
                <w:lang w:val="bg-BG"/>
              </w:rPr>
              <w:t xml:space="preserve"> </w:t>
            </w:r>
            <w:r w:rsidR="00CF4B07">
              <w:rPr>
                <w:color w:val="000000" w:themeColor="text1"/>
                <w:lang w:val="bg-BG"/>
              </w:rPr>
              <w:t>г.</w:t>
            </w:r>
            <w:r>
              <w:rPr>
                <w:color w:val="000000" w:themeColor="text1"/>
                <w:lang w:val="bg-BG"/>
              </w:rPr>
              <w:t xml:space="preserve"> е постигнат съществен напредък по изпълнението на предварителните условия по програмата. Необходимо е да се отбележи, че </w:t>
            </w:r>
            <w:r w:rsidR="002C044E">
              <w:rPr>
                <w:color w:val="000000" w:themeColor="text1"/>
                <w:lang w:val="bg-BG"/>
              </w:rPr>
              <w:t xml:space="preserve"> всички </w:t>
            </w:r>
            <w:r w:rsidR="00CF4B07">
              <w:rPr>
                <w:color w:val="000000" w:themeColor="text1"/>
                <w:lang w:val="bg-BG"/>
              </w:rPr>
              <w:t>предварителни условия по О</w:t>
            </w:r>
            <w:r>
              <w:rPr>
                <w:color w:val="000000" w:themeColor="text1"/>
                <w:lang w:val="bg-BG"/>
              </w:rPr>
              <w:t>ПОС са изпълнени</w:t>
            </w:r>
            <w:r w:rsidR="00CF4B07">
              <w:rPr>
                <w:color w:val="000000" w:themeColor="text1"/>
                <w:lang w:val="bg-BG"/>
              </w:rPr>
              <w:t>, което е</w:t>
            </w:r>
            <w:r w:rsidR="00FD07FF">
              <w:rPr>
                <w:color w:val="000000" w:themeColor="text1"/>
                <w:lang w:val="bg-BG"/>
              </w:rPr>
              <w:t xml:space="preserve"> официално </w:t>
            </w:r>
            <w:r w:rsidR="00CF4B07">
              <w:rPr>
                <w:color w:val="000000" w:themeColor="text1"/>
                <w:lang w:val="bg-BG"/>
              </w:rPr>
              <w:t>потвъ</w:t>
            </w:r>
            <w:r w:rsidR="00970F20">
              <w:rPr>
                <w:color w:val="000000" w:themeColor="text1"/>
                <w:lang w:val="bg-BG"/>
              </w:rPr>
              <w:t>рдено от страна на ЕК</w:t>
            </w:r>
            <w:r w:rsidR="00FD07FF">
              <w:rPr>
                <w:color w:val="000000" w:themeColor="text1"/>
                <w:lang w:val="bg-BG"/>
              </w:rPr>
              <w:t>.</w:t>
            </w:r>
          </w:p>
          <w:p w:rsidR="00C46B58" w:rsidRPr="00C46B58" w:rsidRDefault="00C46B58" w:rsidP="00526DB2">
            <w:pPr>
              <w:spacing w:before="240" w:after="240"/>
            </w:pPr>
            <w:r w:rsidRPr="00C46B58">
              <w:rPr>
                <w:b/>
                <w:bCs/>
              </w:rPr>
              <w:t>Комитет за наблюдение (КН) на ОПОС 2014-2020 г.</w:t>
            </w:r>
          </w:p>
          <w:p w:rsidR="007917B6" w:rsidRPr="007917B6" w:rsidRDefault="007917B6" w:rsidP="007917B6">
            <w:pPr>
              <w:spacing w:before="240" w:after="240"/>
            </w:pPr>
            <w:r w:rsidRPr="007917B6">
              <w:t xml:space="preserve">През 2017 г. се проведе едно присъствено заседание на КН и пет писмени процедури за неприсъствено вземане на решения, които освен изменението на ОПОС 2014- 2020 г., касаят: </w:t>
            </w:r>
          </w:p>
          <w:p w:rsidR="007917B6" w:rsidRPr="007917B6" w:rsidRDefault="007917B6" w:rsidP="007917B6">
            <w:pPr>
              <w:pStyle w:val="ListParagraph"/>
              <w:numPr>
                <w:ilvl w:val="0"/>
                <w:numId w:val="47"/>
              </w:numPr>
              <w:spacing w:before="240"/>
              <w:ind w:left="176"/>
            </w:pPr>
            <w:r>
              <w:t xml:space="preserve">- </w:t>
            </w:r>
            <w:r w:rsidRPr="007917B6">
              <w:t>Одобряване на окончателен доклад на оперативна програма „Околна среда 2007- 2013 г.“;</w:t>
            </w:r>
          </w:p>
          <w:p w:rsidR="002C044E" w:rsidRDefault="002C044E" w:rsidP="002C044E">
            <w:pPr>
              <w:spacing w:before="240" w:after="240"/>
              <w:ind w:left="176"/>
              <w:rPr>
                <w:lang w:val="bg-BG"/>
              </w:rPr>
            </w:pPr>
            <w:r>
              <w:rPr>
                <w:lang w:val="bg-BG"/>
              </w:rPr>
              <w:t xml:space="preserve">- </w:t>
            </w:r>
            <w:r w:rsidR="007917B6" w:rsidRPr="007917B6">
              <w:t>Одобряване на методологии и критерии за оценка на проектни предложения по приоритетни оси 1, 2, 3 и 4 на ОПОС 2014- 2020 г.;</w:t>
            </w:r>
          </w:p>
          <w:p w:rsidR="00B6574E" w:rsidRPr="002C044E" w:rsidRDefault="002C044E" w:rsidP="002C044E">
            <w:pPr>
              <w:spacing w:before="240" w:after="240"/>
              <w:ind w:left="176"/>
              <w:rPr>
                <w:lang w:val="bg-BG"/>
              </w:rPr>
            </w:pPr>
            <w:r>
              <w:rPr>
                <w:lang w:val="bg-BG"/>
              </w:rPr>
              <w:t xml:space="preserve">- </w:t>
            </w:r>
            <w:r w:rsidR="00AE29C0">
              <w:t xml:space="preserve">Одобрение на </w:t>
            </w:r>
            <w:r w:rsidR="00AE29C0">
              <w:rPr>
                <w:lang w:val="bg-BG"/>
              </w:rPr>
              <w:t>Г</w:t>
            </w:r>
            <w:r w:rsidR="007917B6" w:rsidRPr="007917B6">
              <w:t>одишния доклад за изпълнение на ОПОС 2014 - 2020 г. за 2016</w:t>
            </w:r>
            <w:r w:rsidR="00887514">
              <w:rPr>
                <w:lang w:val="bg-BG"/>
              </w:rPr>
              <w:t xml:space="preserve"> г. </w:t>
            </w:r>
          </w:p>
          <w:p w:rsidR="00B6574E" w:rsidRDefault="00F40102" w:rsidP="00526DB2">
            <w:pPr>
              <w:spacing w:after="0"/>
              <w:rPr>
                <w:rFonts w:eastAsia="Calibri"/>
                <w:b/>
                <w:szCs w:val="28"/>
                <w:lang w:val="bg-BG"/>
              </w:rPr>
            </w:pPr>
            <w:r w:rsidRPr="00F40102">
              <w:rPr>
                <w:rFonts w:eastAsia="Calibri"/>
                <w:b/>
                <w:szCs w:val="28"/>
                <w:lang w:val="bg-BG"/>
              </w:rPr>
              <w:t>Изпълнение на Индикативна годишна работна програма</w:t>
            </w:r>
            <w:r w:rsidR="00C60002">
              <w:rPr>
                <w:rFonts w:eastAsia="Calibri"/>
                <w:b/>
                <w:szCs w:val="28"/>
                <w:lang w:val="bg-BG"/>
              </w:rPr>
              <w:t xml:space="preserve"> за </w:t>
            </w:r>
            <w:r w:rsidRPr="00F40102">
              <w:rPr>
                <w:rFonts w:eastAsia="Calibri"/>
                <w:b/>
                <w:szCs w:val="28"/>
                <w:lang w:val="bg-BG"/>
              </w:rPr>
              <w:t>2017</w:t>
            </w:r>
            <w:r w:rsidR="00C60002">
              <w:rPr>
                <w:rFonts w:eastAsia="Calibri"/>
                <w:b/>
                <w:szCs w:val="28"/>
                <w:lang w:val="bg-BG"/>
              </w:rPr>
              <w:t xml:space="preserve"> г.</w:t>
            </w:r>
            <w:r w:rsidRPr="00F40102">
              <w:rPr>
                <w:rFonts w:eastAsia="Calibri"/>
                <w:b/>
                <w:szCs w:val="28"/>
                <w:lang w:val="bg-BG"/>
              </w:rPr>
              <w:t xml:space="preserve"> (ИГРП) към 31 декември 2017 г. </w:t>
            </w:r>
          </w:p>
          <w:p w:rsidR="00D263FB" w:rsidRPr="00F40102" w:rsidRDefault="00D263FB" w:rsidP="00526DB2">
            <w:pPr>
              <w:spacing w:after="0"/>
              <w:rPr>
                <w:rFonts w:eastAsia="Calibri"/>
                <w:b/>
                <w:szCs w:val="28"/>
                <w:lang w:val="bg-BG"/>
              </w:rPr>
            </w:pPr>
          </w:p>
          <w:p w:rsidR="00F40102" w:rsidRDefault="00F40102" w:rsidP="00526DB2">
            <w:pPr>
              <w:spacing w:before="0" w:after="0"/>
              <w:rPr>
                <w:rFonts w:eastAsia="Calibri"/>
                <w:szCs w:val="28"/>
                <w:lang w:val="bg-BG"/>
              </w:rPr>
            </w:pPr>
            <w:r w:rsidRPr="00F40102">
              <w:rPr>
                <w:rFonts w:eastAsia="Calibri"/>
                <w:szCs w:val="28"/>
                <w:lang w:val="bg-BG"/>
              </w:rPr>
              <w:t xml:space="preserve">     През отчетния период ИГРП за 2017 г. на ОПОС 2014 - 2020 г. е изменяна и </w:t>
            </w:r>
            <w:r w:rsidR="00ED2E10">
              <w:rPr>
                <w:rFonts w:eastAsia="Calibri"/>
                <w:szCs w:val="28"/>
                <w:lang w:val="bg-BG"/>
              </w:rPr>
              <w:t xml:space="preserve">съгласувана </w:t>
            </w:r>
            <w:r w:rsidRPr="00F40102">
              <w:rPr>
                <w:rFonts w:eastAsia="Calibri"/>
                <w:szCs w:val="28"/>
                <w:lang w:val="bg-BG"/>
              </w:rPr>
              <w:t xml:space="preserve">от Комитета за наблюдение четири пъти: </w:t>
            </w:r>
          </w:p>
          <w:p w:rsidR="006D66E2" w:rsidRPr="00F40102" w:rsidRDefault="006D66E2" w:rsidP="00526DB2">
            <w:pPr>
              <w:spacing w:before="0" w:after="0"/>
              <w:rPr>
                <w:rFonts w:eastAsia="Calibri"/>
                <w:szCs w:val="28"/>
                <w:lang w:val="bg-BG"/>
              </w:rPr>
            </w:pPr>
          </w:p>
          <w:p w:rsidR="00F40102" w:rsidRPr="00F40102" w:rsidRDefault="00F40102" w:rsidP="00526DB2">
            <w:pPr>
              <w:spacing w:before="0" w:after="0"/>
              <w:ind w:left="284"/>
              <w:rPr>
                <w:rFonts w:eastAsia="Calibri"/>
                <w:szCs w:val="28"/>
                <w:lang w:val="bg-BG"/>
              </w:rPr>
            </w:pPr>
            <w:r w:rsidRPr="00F40102">
              <w:rPr>
                <w:rFonts w:eastAsia="Calibri"/>
                <w:szCs w:val="28"/>
                <w:lang w:val="bg-BG"/>
              </w:rPr>
              <w:t>1) чрез писмена процедура за неприсъствено вземане на решения на Комитета за наблюдение на ОПОС 2014-2020 г., проведена в периода 20.01- 09.02.2017 г.;</w:t>
            </w:r>
          </w:p>
          <w:p w:rsidR="00F40102" w:rsidRPr="00F40102" w:rsidRDefault="00F40102" w:rsidP="00165843">
            <w:pPr>
              <w:spacing w:before="0" w:after="0"/>
              <w:ind w:left="284"/>
              <w:rPr>
                <w:rFonts w:eastAsia="Calibri"/>
                <w:szCs w:val="28"/>
                <w:lang w:val="bg-BG"/>
              </w:rPr>
            </w:pPr>
            <w:r w:rsidRPr="00F40102">
              <w:rPr>
                <w:rFonts w:eastAsia="Calibri"/>
                <w:szCs w:val="28"/>
                <w:lang w:val="bg-BG"/>
              </w:rPr>
              <w:t>2) чрез писмена процедура за неприсъствено вземане на решения на КН на ОПОС, проведена в периода 10.04- 05.06.2017 г.;</w:t>
            </w:r>
          </w:p>
          <w:p w:rsidR="00F40102" w:rsidRPr="00F40102" w:rsidRDefault="00F40102" w:rsidP="00165843">
            <w:pPr>
              <w:spacing w:before="0" w:after="0"/>
              <w:ind w:left="284"/>
              <w:rPr>
                <w:rFonts w:eastAsia="Calibri"/>
                <w:szCs w:val="28"/>
                <w:lang w:val="bg-BG"/>
              </w:rPr>
            </w:pPr>
            <w:r w:rsidRPr="00F40102">
              <w:rPr>
                <w:rFonts w:eastAsia="Calibri"/>
                <w:szCs w:val="28"/>
                <w:lang w:val="bg-BG"/>
              </w:rPr>
              <w:t>3) чрез писмена процедура за неприсъствено вземане на решения на КН</w:t>
            </w:r>
            <w:r w:rsidR="00ED2E10">
              <w:rPr>
                <w:rFonts w:eastAsia="Calibri"/>
                <w:szCs w:val="28"/>
                <w:lang w:val="bg-BG"/>
              </w:rPr>
              <w:t xml:space="preserve"> на ОПОС, проведена в периода 22</w:t>
            </w:r>
            <w:r w:rsidRPr="00F40102">
              <w:rPr>
                <w:rFonts w:eastAsia="Calibri"/>
                <w:szCs w:val="28"/>
                <w:lang w:val="bg-BG"/>
              </w:rPr>
              <w:t>.08.-05.09.2017 г.;</w:t>
            </w:r>
          </w:p>
          <w:p w:rsidR="006617ED" w:rsidRDefault="00F40102" w:rsidP="00165843">
            <w:pPr>
              <w:spacing w:before="0" w:after="0"/>
              <w:ind w:left="284"/>
              <w:rPr>
                <w:rFonts w:eastAsia="Calibri"/>
                <w:szCs w:val="28"/>
                <w:lang w:val="bg-BG"/>
              </w:rPr>
            </w:pPr>
            <w:r w:rsidRPr="00F40102">
              <w:rPr>
                <w:rFonts w:eastAsia="Calibri"/>
                <w:szCs w:val="28"/>
                <w:lang w:val="bg-BG"/>
              </w:rPr>
              <w:t>4) чрез писмена процедура за неприсъствено вземане на решения на КН на ОПОС, проведена в периода 13.11.-27.11.2017 г.</w:t>
            </w:r>
          </w:p>
          <w:p w:rsidR="00F40102" w:rsidRPr="006617ED" w:rsidRDefault="00F40102" w:rsidP="00165843">
            <w:pPr>
              <w:spacing w:before="0" w:after="0"/>
              <w:rPr>
                <w:rFonts w:eastAsia="Calibri"/>
                <w:szCs w:val="28"/>
                <w:lang w:val="bg-BG"/>
              </w:rPr>
            </w:pPr>
            <w:r w:rsidRPr="00F40102">
              <w:rPr>
                <w:rFonts w:eastAsia="Calibri"/>
                <w:szCs w:val="28"/>
                <w:lang w:val="bg-BG"/>
              </w:rPr>
              <w:t xml:space="preserve"> </w:t>
            </w:r>
            <w:r w:rsidRPr="00FB4A13">
              <w:rPr>
                <w:rFonts w:eastAsiaTheme="minorHAnsi"/>
                <w:lang w:val="bg-BG"/>
              </w:rPr>
              <w:t xml:space="preserve">В отчетния период са обявени общо 10 процедури </w:t>
            </w:r>
            <w:r w:rsidR="009D1461" w:rsidRPr="00FB4A13">
              <w:rPr>
                <w:rFonts w:eastAsiaTheme="minorHAnsi"/>
                <w:lang w:val="bg-BG"/>
              </w:rPr>
              <w:t xml:space="preserve">за </w:t>
            </w:r>
            <w:r w:rsidRPr="00FB4A13">
              <w:rPr>
                <w:rFonts w:eastAsiaTheme="minorHAnsi"/>
                <w:lang w:val="bg-BG"/>
              </w:rPr>
              <w:t xml:space="preserve">предоставяне на БФП на обща стойност </w:t>
            </w:r>
            <w:r w:rsidR="009D1461" w:rsidRPr="00FB4A13">
              <w:rPr>
                <w:rFonts w:eastAsiaTheme="minorHAnsi"/>
                <w:lang w:val="bg-BG"/>
              </w:rPr>
              <w:t xml:space="preserve">358 476 036,29 </w:t>
            </w:r>
            <w:r w:rsidRPr="00FB4A13">
              <w:rPr>
                <w:rFonts w:eastAsiaTheme="minorHAnsi"/>
                <w:lang w:val="bg-BG"/>
              </w:rPr>
              <w:t>лв.</w:t>
            </w:r>
          </w:p>
          <w:p w:rsidR="00C46B58" w:rsidRDefault="00C46B58" w:rsidP="00165843">
            <w:pPr>
              <w:spacing w:before="240" w:after="240"/>
              <w:rPr>
                <w:b/>
                <w:bCs/>
              </w:rPr>
            </w:pPr>
            <w:r w:rsidRPr="00C46B58">
              <w:rPr>
                <w:b/>
                <w:bCs/>
              </w:rPr>
              <w:t>Финансови инструменти (ФИ)</w:t>
            </w:r>
          </w:p>
          <w:p w:rsidR="003F1BD6" w:rsidRDefault="00282698" w:rsidP="00165843">
            <w:pPr>
              <w:tabs>
                <w:tab w:val="left" w:pos="284"/>
                <w:tab w:val="left" w:pos="426"/>
              </w:tabs>
              <w:overflowPunct w:val="0"/>
              <w:autoSpaceDE w:val="0"/>
              <w:autoSpaceDN w:val="0"/>
              <w:adjustRightInd w:val="0"/>
              <w:spacing w:before="0" w:after="0"/>
              <w:contextualSpacing/>
              <w:textAlignment w:val="baseline"/>
              <w:rPr>
                <w:lang w:val="bg-BG"/>
              </w:rPr>
            </w:pPr>
            <w:r w:rsidRPr="003F1BD6">
              <w:rPr>
                <w:lang w:val="bg-BG"/>
              </w:rPr>
              <w:t>В изпълнение на п</w:t>
            </w:r>
            <w:r w:rsidRPr="00282698">
              <w:rPr>
                <w:lang w:val="bg-BG"/>
              </w:rPr>
              <w:t>роцедура BG16M1OP002-2.003 „Предоставяне на финансиране по приоритетна ос 2 „Отпадъци“ на ОПОС 2014-2020 г. за финансови инструменти“</w:t>
            </w:r>
            <w:r w:rsidRPr="003F1BD6">
              <w:rPr>
                <w:lang w:val="bg-BG"/>
              </w:rPr>
              <w:t xml:space="preserve"> на  10.01.2017 г. е с</w:t>
            </w:r>
            <w:r w:rsidRPr="00282698">
              <w:rPr>
                <w:lang w:val="bg-BG"/>
              </w:rPr>
              <w:t>ключено</w:t>
            </w:r>
            <w:r w:rsidR="00C60002">
              <w:rPr>
                <w:lang w:val="bg-BG"/>
              </w:rPr>
              <w:t xml:space="preserve"> </w:t>
            </w:r>
            <w:r w:rsidRPr="003F1BD6">
              <w:rPr>
                <w:lang w:val="bg-BG"/>
              </w:rPr>
              <w:t>финансово споразумение между УО на ОПОС и</w:t>
            </w:r>
            <w:r w:rsidR="00C60002">
              <w:rPr>
                <w:lang w:val="bg-BG"/>
              </w:rPr>
              <w:t xml:space="preserve"> </w:t>
            </w:r>
            <w:r w:rsidRPr="00282698">
              <w:rPr>
                <w:lang w:val="bg-BG"/>
              </w:rPr>
              <w:t xml:space="preserve">„Фонд Мениджър на финансовите инструменти в България“ ЕАД </w:t>
            </w:r>
            <w:r w:rsidR="006617ED">
              <w:rPr>
                <w:lang w:val="bg-BG"/>
              </w:rPr>
              <w:t xml:space="preserve">(ФМФИБ) </w:t>
            </w:r>
            <w:r w:rsidR="003F1BD6">
              <w:rPr>
                <w:lang w:val="bg-BG"/>
              </w:rPr>
              <w:t xml:space="preserve"> за</w:t>
            </w:r>
            <w:r w:rsidR="003F1BD6" w:rsidRPr="00282698">
              <w:rPr>
                <w:lang w:val="bg-BG"/>
              </w:rPr>
              <w:t xml:space="preserve"> възлагане</w:t>
            </w:r>
            <w:r w:rsidR="003F1BD6" w:rsidRPr="003F1BD6">
              <w:rPr>
                <w:lang w:val="bg-BG"/>
              </w:rPr>
              <w:t xml:space="preserve"> на управление на средствата по процедурата. </w:t>
            </w:r>
            <w:r w:rsidR="003F1BD6">
              <w:rPr>
                <w:lang w:val="bg-BG"/>
              </w:rPr>
              <w:t xml:space="preserve"> </w:t>
            </w:r>
          </w:p>
          <w:p w:rsidR="00282698" w:rsidRDefault="003F1BD6" w:rsidP="00165843">
            <w:pPr>
              <w:tabs>
                <w:tab w:val="left" w:pos="284"/>
                <w:tab w:val="left" w:pos="426"/>
              </w:tabs>
              <w:overflowPunct w:val="0"/>
              <w:autoSpaceDE w:val="0"/>
              <w:autoSpaceDN w:val="0"/>
              <w:adjustRightInd w:val="0"/>
              <w:spacing w:before="0" w:after="0"/>
              <w:contextualSpacing/>
              <w:textAlignment w:val="baseline"/>
              <w:rPr>
                <w:lang w:val="bg-BG"/>
              </w:rPr>
            </w:pPr>
            <w:r>
              <w:rPr>
                <w:lang w:val="bg-BG"/>
              </w:rPr>
              <w:t>Стойността на споразумението възлиза на 52 431 581,62 лв., през 2017 г. е изплатен първия</w:t>
            </w:r>
            <w:r w:rsidR="006617ED">
              <w:rPr>
                <w:lang w:val="bg-BG"/>
              </w:rPr>
              <w:t>т</w:t>
            </w:r>
            <w:r>
              <w:rPr>
                <w:lang w:val="bg-BG"/>
              </w:rPr>
              <w:t xml:space="preserve"> транш в размер 13 107 895,40 лв.</w:t>
            </w:r>
            <w:r w:rsidR="00282698" w:rsidRPr="00282698">
              <w:rPr>
                <w:lang w:val="bg-BG"/>
              </w:rPr>
              <w:t xml:space="preserve"> В </w:t>
            </w:r>
            <w:r w:rsidRPr="003F1BD6">
              <w:rPr>
                <w:lang w:val="bg-BG"/>
              </w:rPr>
              <w:t xml:space="preserve">съответствие с условията на </w:t>
            </w:r>
            <w:r w:rsidR="00282698" w:rsidRPr="00282698">
              <w:rPr>
                <w:lang w:val="bg-BG"/>
              </w:rPr>
              <w:t>споразумението предстои избор на финансови посредници чрез сключване на оперативни споразумения по реда на ЗОП и в съответствие с чл. 38 (5) от Регламент (ЕС) № 1303/2013.</w:t>
            </w:r>
          </w:p>
          <w:p w:rsidR="003D114E" w:rsidRPr="003D114E" w:rsidRDefault="006617ED" w:rsidP="005F371F">
            <w:pPr>
              <w:tabs>
                <w:tab w:val="left" w:pos="284"/>
                <w:tab w:val="left" w:pos="426"/>
              </w:tabs>
              <w:overflowPunct w:val="0"/>
              <w:autoSpaceDE w:val="0"/>
              <w:autoSpaceDN w:val="0"/>
              <w:adjustRightInd w:val="0"/>
              <w:spacing w:before="0" w:after="0"/>
              <w:contextualSpacing/>
              <w:textAlignment w:val="baseline"/>
              <w:rPr>
                <w:lang w:val="bg-BG"/>
              </w:rPr>
            </w:pPr>
            <w:r w:rsidRPr="003D114E">
              <w:rPr>
                <w:lang w:val="bg-BG"/>
              </w:rPr>
              <w:t>През</w:t>
            </w:r>
            <w:r w:rsidR="003D114E" w:rsidRPr="003D114E">
              <w:rPr>
                <w:lang w:val="en-US"/>
              </w:rPr>
              <w:t xml:space="preserve"> </w:t>
            </w:r>
            <w:r w:rsidR="003D114E" w:rsidRPr="003D114E">
              <w:rPr>
                <w:lang w:val="bg-BG"/>
              </w:rPr>
              <w:t xml:space="preserve">отчетния период </w:t>
            </w:r>
            <w:r w:rsidRPr="003D114E">
              <w:rPr>
                <w:lang w:val="bg-BG"/>
              </w:rPr>
              <w:t>ФМФИБ изготви задание за изпълнение на финансов инструмент</w:t>
            </w:r>
            <w:r w:rsidR="00E3691B" w:rsidRPr="003D114E">
              <w:rPr>
                <w:lang w:val="bg-BG"/>
              </w:rPr>
              <w:t xml:space="preserve"> (ФИ) </w:t>
            </w:r>
            <w:r w:rsidRPr="003D114E">
              <w:rPr>
                <w:lang w:val="bg-BG"/>
              </w:rPr>
              <w:t xml:space="preserve">– Портфейлна гаранция с таван на загубите за проекти по ПО 2  „Отпадъци“. Съгласно Инвестиционната стратегия, заданието предвижда механизми, които да подпомогнат достъпа </w:t>
            </w:r>
            <w:r w:rsidR="00F4738D" w:rsidRPr="003D114E">
              <w:rPr>
                <w:lang w:val="bg-BG"/>
              </w:rPr>
              <w:t xml:space="preserve">до финансиране на допустими и финансово жизнеспособни проекти в сектор „Отпадъци“. </w:t>
            </w:r>
          </w:p>
          <w:p w:rsidR="003D114E" w:rsidRPr="003D114E" w:rsidRDefault="00F4738D" w:rsidP="003D114E">
            <w:pPr>
              <w:tabs>
                <w:tab w:val="left" w:pos="284"/>
                <w:tab w:val="left" w:pos="426"/>
              </w:tabs>
              <w:overflowPunct w:val="0"/>
              <w:autoSpaceDE w:val="0"/>
              <w:autoSpaceDN w:val="0"/>
              <w:adjustRightInd w:val="0"/>
              <w:spacing w:before="0" w:after="0"/>
              <w:contextualSpacing/>
              <w:textAlignment w:val="baseline"/>
              <w:rPr>
                <w:lang w:val="bg-BG"/>
              </w:rPr>
            </w:pPr>
            <w:r w:rsidRPr="003D114E">
              <w:rPr>
                <w:lang w:val="bg-BG"/>
              </w:rPr>
              <w:t>Подкрепата чрез финансови инструменти</w:t>
            </w:r>
            <w:r w:rsidR="0098690C" w:rsidRPr="003D114E">
              <w:rPr>
                <w:lang w:val="bg-BG"/>
              </w:rPr>
              <w:t xml:space="preserve"> </w:t>
            </w:r>
            <w:r w:rsidRPr="003D114E">
              <w:rPr>
                <w:lang w:val="bg-BG"/>
              </w:rPr>
              <w:t>е адресирана към</w:t>
            </w:r>
            <w:r w:rsidR="00E3691B" w:rsidRPr="003D114E">
              <w:rPr>
                <w:lang w:val="bg-BG"/>
              </w:rPr>
              <w:t xml:space="preserve"> операции</w:t>
            </w:r>
            <w:r w:rsidRPr="003D114E">
              <w:rPr>
                <w:lang w:val="bg-BG"/>
              </w:rPr>
              <w:t>, насочени</w:t>
            </w:r>
            <w:r w:rsidR="00E3691B" w:rsidRPr="003D114E">
              <w:rPr>
                <w:lang w:val="bg-BG"/>
              </w:rPr>
              <w:t xml:space="preserve"> в областта на</w:t>
            </w:r>
            <w:r w:rsidRPr="003D114E">
              <w:rPr>
                <w:lang w:val="bg-BG"/>
              </w:rPr>
              <w:t xml:space="preserve"> проектиране и изграждане на центрове за повторна употреба, включително осигуряване на съоръжения и техника за целите на дейността, както и към други </w:t>
            </w:r>
            <w:r w:rsidR="00E3691B" w:rsidRPr="003D114E">
              <w:rPr>
                <w:lang w:val="bg-BG"/>
              </w:rPr>
              <w:t>проекти</w:t>
            </w:r>
            <w:r w:rsidR="0098690C" w:rsidRPr="003D114E">
              <w:rPr>
                <w:lang w:val="bg-BG"/>
              </w:rPr>
              <w:t>, съответстващи на целите на приоритетната ос и предварителната оценка на ФИ по програмата.</w:t>
            </w:r>
          </w:p>
          <w:p w:rsidR="004F3AFC" w:rsidRPr="004F3AFC" w:rsidRDefault="003D114E" w:rsidP="00584381">
            <w:pPr>
              <w:spacing w:before="0" w:after="200" w:line="276" w:lineRule="auto"/>
              <w:rPr>
                <w:lang w:val="bg-BG"/>
              </w:rPr>
            </w:pPr>
            <w:r w:rsidRPr="003D114E">
              <w:rPr>
                <w:rFonts w:eastAsiaTheme="minorHAnsi"/>
                <w:lang w:val="ru-RU" w:bidi="bg-BG"/>
              </w:rPr>
              <w:t>С оглед предприетите стъпки от УО на ОПОС за актуализиране на Предварителната оценка за финансови инс</w:t>
            </w:r>
            <w:r>
              <w:rPr>
                <w:rFonts w:eastAsiaTheme="minorHAnsi"/>
                <w:lang w:val="ru-RU" w:bidi="bg-BG"/>
              </w:rPr>
              <w:t xml:space="preserve">трументи по програмата, бяха проведени срещи между ФМФИБ и УО, </w:t>
            </w:r>
            <w:r w:rsidRPr="003D114E">
              <w:rPr>
                <w:rFonts w:eastAsiaTheme="minorHAnsi"/>
                <w:lang w:val="ru-RU" w:bidi="bg-BG"/>
              </w:rPr>
              <w:t>на които бе</w:t>
            </w:r>
            <w:r w:rsidR="00584381">
              <w:rPr>
                <w:rFonts w:eastAsiaTheme="minorHAnsi"/>
                <w:lang w:val="ru-RU" w:bidi="bg-BG"/>
              </w:rPr>
              <w:t xml:space="preserve"> </w:t>
            </w:r>
            <w:r w:rsidRPr="003D114E">
              <w:rPr>
                <w:rFonts w:eastAsiaTheme="minorHAnsi"/>
                <w:lang w:val="ru-RU" w:bidi="bg-BG"/>
              </w:rPr>
              <w:t>решено</w:t>
            </w:r>
            <w:r w:rsidR="008A422A">
              <w:rPr>
                <w:rFonts w:eastAsiaTheme="minorHAnsi"/>
                <w:lang w:val="en-US" w:bidi="bg-BG"/>
              </w:rPr>
              <w:t xml:space="preserve"> </w:t>
            </w:r>
            <w:r w:rsidR="008A422A">
              <w:rPr>
                <w:rFonts w:eastAsiaTheme="minorHAnsi"/>
                <w:lang w:val="bg-BG" w:bidi="bg-BG"/>
              </w:rPr>
              <w:t>да се пр</w:t>
            </w:r>
            <w:r w:rsidR="00CD664C">
              <w:rPr>
                <w:rFonts w:eastAsiaTheme="minorHAnsi"/>
                <w:lang w:val="bg-BG" w:bidi="bg-BG"/>
              </w:rPr>
              <w:t>о</w:t>
            </w:r>
            <w:r w:rsidR="008A422A">
              <w:rPr>
                <w:rFonts w:eastAsiaTheme="minorHAnsi"/>
                <w:lang w:val="bg-BG" w:bidi="bg-BG"/>
              </w:rPr>
              <w:t>ведат</w:t>
            </w:r>
            <w:r w:rsidR="001C5614">
              <w:rPr>
                <w:rFonts w:eastAsiaTheme="minorHAnsi"/>
                <w:lang w:val="en-US" w:bidi="bg-BG"/>
              </w:rPr>
              <w:t xml:space="preserve"> </w:t>
            </w:r>
            <w:r w:rsidR="008A422A">
              <w:rPr>
                <w:rFonts w:eastAsiaTheme="minorHAnsi"/>
                <w:lang w:val="bg-BG" w:bidi="bg-BG"/>
              </w:rPr>
              <w:t>нови пазарни консултации и избор</w:t>
            </w:r>
            <w:r w:rsidR="00584381">
              <w:rPr>
                <w:rFonts w:eastAsiaTheme="minorHAnsi"/>
                <w:lang w:val="bg-BG" w:bidi="bg-BG"/>
              </w:rPr>
              <w:t>ът</w:t>
            </w:r>
            <w:r w:rsidR="008A422A">
              <w:rPr>
                <w:rFonts w:eastAsiaTheme="minorHAnsi"/>
                <w:lang w:val="bg-BG" w:bidi="bg-BG"/>
              </w:rPr>
              <w:t xml:space="preserve"> на финансови посредници да се извърши след </w:t>
            </w:r>
            <w:r w:rsidR="003048F3">
              <w:rPr>
                <w:rFonts w:eastAsiaTheme="minorHAnsi"/>
                <w:lang w:val="bg-BG" w:bidi="bg-BG"/>
              </w:rPr>
              <w:t>финализиране процеса по</w:t>
            </w:r>
            <w:r w:rsidR="008A422A">
              <w:rPr>
                <w:rFonts w:eastAsiaTheme="minorHAnsi"/>
                <w:lang w:val="bg-BG" w:bidi="bg-BG"/>
              </w:rPr>
              <w:t xml:space="preserve"> актуализация.</w:t>
            </w:r>
          </w:p>
        </w:tc>
      </w:tr>
    </w:tbl>
    <w:p w:rsidR="008C5CFA" w:rsidRDefault="008C5CFA" w:rsidP="0047688D">
      <w:pPr>
        <w:pStyle w:val="Text1"/>
        <w:ind w:left="0"/>
      </w:pPr>
    </w:p>
    <w:p w:rsidR="008C5CFA" w:rsidRPr="00421A8C" w:rsidRDefault="008C5CFA" w:rsidP="0047688D">
      <w:pPr>
        <w:pStyle w:val="Text1"/>
        <w:sectPr w:rsidR="008C5CFA" w:rsidRPr="00421A8C" w:rsidSect="00BB7B6E">
          <w:headerReference w:type="even" r:id="rId9"/>
          <w:headerReference w:type="default" r:id="rId10"/>
          <w:footerReference w:type="default" r:id="rId11"/>
          <w:headerReference w:type="first" r:id="rId12"/>
          <w:footerReference w:type="first" r:id="rId13"/>
          <w:pgSz w:w="11906" w:h="16838"/>
          <w:pgMar w:top="567" w:right="1133" w:bottom="567" w:left="1134" w:header="709" w:footer="709" w:gutter="0"/>
          <w:cols w:space="708"/>
          <w:docGrid w:linePitch="360"/>
        </w:sectPr>
      </w:pPr>
    </w:p>
    <w:p w:rsidR="00F1520B" w:rsidRPr="00B74EA9" w:rsidRDefault="00986560" w:rsidP="00B74EA9">
      <w:pPr>
        <w:pStyle w:val="Heading1"/>
        <w:numPr>
          <w:ilvl w:val="0"/>
          <w:numId w:val="33"/>
        </w:numPr>
        <w:tabs>
          <w:tab w:val="clear" w:pos="992"/>
          <w:tab w:val="num" w:pos="0"/>
        </w:tabs>
        <w:spacing w:after="60"/>
        <w:ind w:left="0" w:firstLine="0"/>
        <w:jc w:val="left"/>
      </w:pPr>
      <w:r>
        <w:rPr>
          <w:noProof/>
        </w:rPr>
        <w:t>ИЗПЪЛНЕНИЕ НА ПРИОРИТЕТНАТА ОС (член 50, параграф 2 от регламент (ЕС) № 1303/2013)</w:t>
      </w:r>
    </w:p>
    <w:p w:rsidR="008C5CFA" w:rsidRDefault="00986560" w:rsidP="0047688D">
      <w:pPr>
        <w:pStyle w:val="Heading2"/>
        <w:numPr>
          <w:ilvl w:val="1"/>
          <w:numId w:val="15"/>
        </w:numPr>
        <w:tabs>
          <w:tab w:val="clear" w:pos="850"/>
          <w:tab w:val="num" w:pos="426"/>
        </w:tabs>
        <w:spacing w:before="60" w:after="60"/>
        <w:jc w:val="left"/>
        <w:rPr>
          <w:noProof/>
          <w:lang w:val="bg-BG"/>
        </w:rPr>
      </w:pPr>
      <w:r>
        <w:rPr>
          <w:noProof/>
        </w:rPr>
        <w:t>Преглед на изпълнението</w:t>
      </w:r>
    </w:p>
    <w:p w:rsidR="0099709A" w:rsidRPr="0099709A" w:rsidRDefault="0099709A" w:rsidP="0099709A">
      <w:pPr>
        <w:rPr>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551"/>
        <w:gridCol w:w="11500"/>
      </w:tblGrid>
      <w:tr w:rsidR="00CF2B7F" w:rsidTr="00B179A5">
        <w:trPr>
          <w:trHeight w:val="974"/>
          <w:tblHeader/>
        </w:trPr>
        <w:tc>
          <w:tcPr>
            <w:tcW w:w="851" w:type="dxa"/>
            <w:shd w:val="clear" w:color="auto" w:fill="auto"/>
          </w:tcPr>
          <w:p w:rsidR="008C5CFA" w:rsidRDefault="00986560" w:rsidP="0047688D">
            <w:pPr>
              <w:jc w:val="center"/>
            </w:pPr>
            <w:r>
              <w:rPr>
                <w:noProof/>
              </w:rPr>
              <w:t>ID</w:t>
            </w:r>
          </w:p>
        </w:tc>
        <w:tc>
          <w:tcPr>
            <w:tcW w:w="2551" w:type="dxa"/>
            <w:shd w:val="clear" w:color="auto" w:fill="auto"/>
          </w:tcPr>
          <w:p w:rsidR="008C5CFA" w:rsidRDefault="00986560" w:rsidP="0047688D">
            <w:r>
              <w:rPr>
                <w:noProof/>
              </w:rPr>
              <w:t>Приоритетна ос</w:t>
            </w:r>
          </w:p>
        </w:tc>
        <w:tc>
          <w:tcPr>
            <w:tcW w:w="11500" w:type="dxa"/>
            <w:shd w:val="clear" w:color="auto" w:fill="auto"/>
          </w:tcPr>
          <w:p w:rsidR="00F1520B" w:rsidRDefault="00986560" w:rsidP="0047688D">
            <w:pPr>
              <w:rPr>
                <w:noProof/>
                <w:lang w:val="bg-BG"/>
              </w:rPr>
            </w:pPr>
            <w:r>
              <w:rPr>
                <w:noProof/>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p w:rsidR="008C5CFA" w:rsidRPr="00B85B36" w:rsidRDefault="00F1520B" w:rsidP="0047688D">
            <w:r w:rsidRPr="00B85B36">
              <w:rPr>
                <w:color w:val="000000" w:themeColor="text1"/>
                <w:lang w:val="bg-BG"/>
              </w:rPr>
              <w:t>(</w:t>
            </w:r>
            <w:r w:rsidRPr="00B85B36">
              <w:rPr>
                <w:rFonts w:ascii="inherit" w:hAnsi="inherit"/>
                <w:i/>
                <w:iCs/>
                <w:color w:val="000000" w:themeColor="text1"/>
                <w:lang w:val="bg-BG" w:eastAsia="bg-BG"/>
              </w:rPr>
              <w:t>максимален брой символи за всеки ред=1750</w:t>
            </w:r>
            <w:r w:rsidRPr="00B85B36">
              <w:rPr>
                <w:color w:val="000000" w:themeColor="text1"/>
                <w:lang w:val="bg-BG"/>
              </w:rPr>
              <w:t>)</w:t>
            </w:r>
          </w:p>
        </w:tc>
      </w:tr>
      <w:tr w:rsidR="00F1520B" w:rsidTr="006D46D6">
        <w:trPr>
          <w:trHeight w:val="5301"/>
        </w:trPr>
        <w:tc>
          <w:tcPr>
            <w:tcW w:w="851" w:type="dxa"/>
            <w:shd w:val="clear" w:color="auto" w:fill="auto"/>
          </w:tcPr>
          <w:p w:rsidR="00F1520B" w:rsidRDefault="00F1520B" w:rsidP="0047688D">
            <w:r>
              <w:rPr>
                <w:noProof/>
              </w:rPr>
              <w:t>1</w:t>
            </w:r>
          </w:p>
        </w:tc>
        <w:tc>
          <w:tcPr>
            <w:tcW w:w="2551" w:type="dxa"/>
            <w:shd w:val="clear" w:color="auto" w:fill="auto"/>
          </w:tcPr>
          <w:p w:rsidR="00F1520B" w:rsidRDefault="00F1520B" w:rsidP="0047688D">
            <w:r>
              <w:rPr>
                <w:noProof/>
              </w:rPr>
              <w:t>Води</w:t>
            </w:r>
          </w:p>
        </w:tc>
        <w:tc>
          <w:tcPr>
            <w:tcW w:w="11500" w:type="dxa"/>
            <w:shd w:val="clear" w:color="auto" w:fill="auto"/>
          </w:tcPr>
          <w:p w:rsidR="00A1745F" w:rsidRPr="004F3AFC" w:rsidRDefault="00A1745F" w:rsidP="004F3AFC">
            <w:pPr>
              <w:tabs>
                <w:tab w:val="left" w:pos="284"/>
              </w:tabs>
              <w:spacing w:before="0" w:after="0"/>
              <w:contextualSpacing/>
              <w:rPr>
                <w:rFonts w:eastAsiaTheme="minorHAnsi"/>
                <w:lang w:val="bg-BG"/>
              </w:rPr>
            </w:pPr>
            <w:r w:rsidRPr="004F3AFC">
              <w:rPr>
                <w:rFonts w:eastAsiaTheme="minorHAnsi"/>
                <w:lang w:val="bg-BG"/>
              </w:rPr>
              <w:t xml:space="preserve">По приоритетната ос през 2017 г. са </w:t>
            </w:r>
            <w:r w:rsidR="00BD4118" w:rsidRPr="004F3AFC">
              <w:rPr>
                <w:rFonts w:eastAsiaTheme="minorHAnsi"/>
                <w:lang w:val="bg-BG"/>
              </w:rPr>
              <w:t>обявени 2 процедури, от които едната е прекратена</w:t>
            </w:r>
            <w:r w:rsidR="004F3AFC" w:rsidRPr="004F3AFC">
              <w:rPr>
                <w:rFonts w:eastAsiaTheme="minorHAnsi"/>
                <w:lang w:val="bg-BG"/>
              </w:rPr>
              <w:t xml:space="preserve">. </w:t>
            </w:r>
            <w:r w:rsidR="0099709A" w:rsidRPr="004F3AFC">
              <w:rPr>
                <w:lang w:val="bg-BG"/>
              </w:rPr>
              <w:t>В периода</w:t>
            </w:r>
            <w:r w:rsidR="004F3AFC" w:rsidRPr="004F3AFC">
              <w:rPr>
                <w:lang w:val="bg-BG"/>
              </w:rPr>
              <w:t xml:space="preserve"> </w:t>
            </w:r>
            <w:r w:rsidR="0099709A" w:rsidRPr="004F3AFC">
              <w:rPr>
                <w:lang w:val="bg-BG"/>
              </w:rPr>
              <w:t xml:space="preserve"> са сключени 6 договора и е издадена 1 заповед за предоставяне на безвъзмездно финансиране на обща стойност 168 469 146,13 лв. със следните бенефициенти общините Плевен, Айтос, Приморско, Елхово, Чирпан, както и с Министерство на здравеопазването и дирекция „Управление на водите“ в МОСВ.</w:t>
            </w:r>
            <w:r w:rsidR="007B52ED" w:rsidRPr="004F3AFC">
              <w:rPr>
                <w:lang w:val="bg-BG"/>
              </w:rPr>
              <w:t xml:space="preserve"> Общият брой на сключените договори</w:t>
            </w:r>
            <w:r w:rsidR="0062685A" w:rsidRPr="004F3AFC">
              <w:rPr>
                <w:lang w:val="bg-BG"/>
              </w:rPr>
              <w:t xml:space="preserve"> </w:t>
            </w:r>
            <w:r w:rsidR="007B52ED" w:rsidRPr="004F3AFC">
              <w:rPr>
                <w:lang w:val="bg-BG"/>
              </w:rPr>
              <w:t xml:space="preserve">/заповеди </w:t>
            </w:r>
            <w:r w:rsidR="0099709A" w:rsidRPr="004F3AFC">
              <w:rPr>
                <w:rFonts w:eastAsia="Calibri"/>
                <w:lang w:val="bg-BG"/>
              </w:rPr>
              <w:t>за</w:t>
            </w:r>
            <w:r w:rsidR="007B52ED" w:rsidRPr="004F3AFC">
              <w:rPr>
                <w:rFonts w:eastAsia="Calibri"/>
                <w:lang w:val="bg-BG"/>
              </w:rPr>
              <w:t xml:space="preserve"> предоставяне на </w:t>
            </w:r>
            <w:r w:rsidR="0099709A" w:rsidRPr="004F3AFC">
              <w:rPr>
                <w:rFonts w:eastAsia="Calibri"/>
                <w:lang w:val="bg-BG"/>
              </w:rPr>
              <w:t xml:space="preserve"> безвъзмездна финансова помощ</w:t>
            </w:r>
            <w:r w:rsidR="007B52ED" w:rsidRPr="004F3AFC">
              <w:rPr>
                <w:rFonts w:eastAsia="Calibri"/>
                <w:lang w:val="bg-BG"/>
              </w:rPr>
              <w:t xml:space="preserve"> по приоритетната ос към 31.12.2017 г. е 22, които са </w:t>
            </w:r>
            <w:r w:rsidR="0099709A" w:rsidRPr="004F3AFC">
              <w:rPr>
                <w:rFonts w:eastAsia="Calibri"/>
                <w:lang w:val="bg-BG"/>
              </w:rPr>
              <w:t>на стойност</w:t>
            </w:r>
            <w:r w:rsidR="0062685A" w:rsidRPr="004F3AFC">
              <w:rPr>
                <w:rFonts w:eastAsia="Calibri"/>
                <w:lang w:val="bg-BG"/>
              </w:rPr>
              <w:t xml:space="preserve"> от</w:t>
            </w:r>
            <w:r w:rsidR="0099709A" w:rsidRPr="004F3AFC">
              <w:rPr>
                <w:rFonts w:eastAsia="Calibri"/>
                <w:lang w:val="bg-BG"/>
              </w:rPr>
              <w:t xml:space="preserve"> 628 776 948 лв. </w:t>
            </w:r>
          </w:p>
          <w:p w:rsidR="00070FF5" w:rsidRDefault="004F3B7B" w:rsidP="004F3AFC">
            <w:pPr>
              <w:spacing w:before="0" w:after="0"/>
              <w:rPr>
                <w:rFonts w:eastAsia="Calibri"/>
                <w:lang w:val="bg-BG"/>
              </w:rPr>
            </w:pPr>
            <w:r w:rsidRPr="004F3B7B">
              <w:rPr>
                <w:rFonts w:eastAsia="Calibri"/>
                <w:lang w:val="bg-BG"/>
              </w:rPr>
              <w:t>П</w:t>
            </w:r>
            <w:r>
              <w:rPr>
                <w:rFonts w:eastAsia="Calibri"/>
                <w:lang w:val="bg-BG"/>
              </w:rPr>
              <w:t xml:space="preserve">рез 2017 г. </w:t>
            </w:r>
            <w:r w:rsidR="0062685A">
              <w:rPr>
                <w:rFonts w:eastAsia="Calibri"/>
                <w:lang w:val="bg-BG"/>
              </w:rPr>
              <w:t xml:space="preserve">приключи </w:t>
            </w:r>
            <w:r>
              <w:rPr>
                <w:rFonts w:eastAsia="Calibri"/>
                <w:lang w:val="bg-BG"/>
              </w:rPr>
              <w:t>проектът, изпълняван от община Раднево, основната цел</w:t>
            </w:r>
            <w:r w:rsidR="0062685A">
              <w:rPr>
                <w:rFonts w:eastAsia="Calibri"/>
                <w:lang w:val="bg-BG"/>
              </w:rPr>
              <w:t xml:space="preserve"> е постигната </w:t>
            </w:r>
            <w:r>
              <w:rPr>
                <w:rFonts w:eastAsia="Calibri"/>
                <w:lang w:val="bg-BG"/>
              </w:rPr>
              <w:t>чрез инвестиране в изграждането на Градска пречиствателна станция за отпадъчни води</w:t>
            </w:r>
            <w:r w:rsidR="0062685A">
              <w:rPr>
                <w:rFonts w:eastAsia="Calibri"/>
                <w:lang w:val="bg-BG"/>
              </w:rPr>
              <w:t xml:space="preserve"> (ГПСОВ)</w:t>
            </w:r>
            <w:r>
              <w:rPr>
                <w:rFonts w:eastAsia="Calibri"/>
                <w:lang w:val="bg-BG"/>
              </w:rPr>
              <w:t>. Проектът е допринесъл за постигането на междинните цели по приоритетната ос, както следва : по показател</w:t>
            </w:r>
            <w:r w:rsidR="00FB1809">
              <w:rPr>
                <w:rFonts w:eastAsia="Calibri"/>
                <w:lang w:val="bg-BG"/>
              </w:rPr>
              <w:t>и</w:t>
            </w:r>
            <w:r>
              <w:rPr>
                <w:rFonts w:eastAsia="Calibri"/>
                <w:lang w:val="bg-BG"/>
              </w:rPr>
              <w:t xml:space="preserve"> </w:t>
            </w:r>
            <w:r w:rsidR="00FB1809">
              <w:rPr>
                <w:rFonts w:eastAsia="Calibri"/>
                <w:lang w:val="bg-BG"/>
              </w:rPr>
              <w:t>С 019 „</w:t>
            </w:r>
            <w:r w:rsidR="00FB1809" w:rsidRPr="00FB1809">
              <w:rPr>
                <w:rFonts w:eastAsia="Calibri"/>
                <w:lang w:val="bg-BG"/>
              </w:rPr>
              <w:t>Пречистване на отпадъчните води: Допълнителен брой жители с достъп до подобрено пречистване на отпадъчните води</w:t>
            </w:r>
            <w:r w:rsidR="00FB1809">
              <w:rPr>
                <w:rFonts w:eastAsia="Calibri"/>
                <w:lang w:val="bg-BG"/>
              </w:rPr>
              <w:t>“</w:t>
            </w:r>
            <w:r>
              <w:rPr>
                <w:rFonts w:eastAsia="Calibri"/>
                <w:lang w:val="bg-BG"/>
              </w:rPr>
              <w:t xml:space="preserve"> са отчетени  </w:t>
            </w:r>
            <w:r w:rsidR="00FB1809">
              <w:rPr>
                <w:rFonts w:eastAsia="Calibri"/>
                <w:lang w:val="bg-BG"/>
              </w:rPr>
              <w:t xml:space="preserve">16 317 е.ж. и по </w:t>
            </w:r>
            <w:r w:rsidR="00FB1809" w:rsidRPr="00FB1809">
              <w:rPr>
                <w:rFonts w:eastAsia="Calibri"/>
                <w:lang w:val="bg-BG"/>
              </w:rPr>
              <w:t xml:space="preserve">1.4 </w:t>
            </w:r>
            <w:r w:rsidR="00FB1809">
              <w:rPr>
                <w:rFonts w:eastAsia="Calibri"/>
                <w:lang w:val="bg-BG"/>
              </w:rPr>
              <w:t>„</w:t>
            </w:r>
            <w:r w:rsidR="00FB1809" w:rsidRPr="00FB1809">
              <w:rPr>
                <w:rFonts w:eastAsia="Calibri"/>
                <w:lang w:val="bg-BG"/>
              </w:rPr>
              <w:t>Изградени/рехабилитирани/реконструирани ПСОВ</w:t>
            </w:r>
            <w:r w:rsidR="00FB1809">
              <w:rPr>
                <w:rFonts w:eastAsia="Calibri"/>
                <w:lang w:val="bg-BG"/>
              </w:rPr>
              <w:t xml:space="preserve">“ </w:t>
            </w:r>
            <w:r w:rsidR="0062685A">
              <w:rPr>
                <w:rFonts w:eastAsia="Calibri"/>
                <w:lang w:val="bg-BG"/>
              </w:rPr>
              <w:t xml:space="preserve">- </w:t>
            </w:r>
            <w:r w:rsidR="00070FF5">
              <w:rPr>
                <w:rFonts w:eastAsia="Calibri"/>
                <w:lang w:val="bg-BG"/>
              </w:rPr>
              <w:t>1(един) брой.</w:t>
            </w:r>
          </w:p>
          <w:p w:rsidR="00070FF5" w:rsidRDefault="00070FF5" w:rsidP="004F3AFC">
            <w:pPr>
              <w:spacing w:before="0" w:after="0"/>
              <w:rPr>
                <w:rFonts w:eastAsia="Calibri"/>
                <w:lang w:val="bg-BG"/>
              </w:rPr>
            </w:pPr>
            <w:r>
              <w:rPr>
                <w:rFonts w:eastAsia="Calibri"/>
                <w:lang w:val="bg-BG"/>
              </w:rPr>
              <w:t>Напредъкът по проектите, изпълнявани от Дирекция „Управление на водите“ в МОСВ и Министерството на регионалното развитие и благоустройството, се изразява в отчетени общо 8 (осем) броя документи по индикатор 1.5.</w:t>
            </w:r>
            <w:r w:rsidRPr="00FB1809">
              <w:rPr>
                <w:rFonts w:eastAsia="Calibri"/>
                <w:lang w:val="bg-BG"/>
              </w:rPr>
              <w:t xml:space="preserve"> </w:t>
            </w:r>
            <w:r>
              <w:rPr>
                <w:rFonts w:eastAsia="Calibri"/>
                <w:lang w:val="bg-BG"/>
              </w:rPr>
              <w:t>„</w:t>
            </w:r>
            <w:r w:rsidRPr="00070FF5">
              <w:rPr>
                <w:rFonts w:eastAsia="Calibri"/>
                <w:lang w:val="bg-BG"/>
              </w:rPr>
              <w:t>Нови/Актуализирани аналитични/програмни/стратегически документи</w:t>
            </w:r>
            <w:r>
              <w:rPr>
                <w:rFonts w:eastAsia="Calibri"/>
                <w:lang w:val="bg-BG"/>
              </w:rPr>
              <w:t>“.</w:t>
            </w:r>
          </w:p>
          <w:p w:rsidR="0062685A" w:rsidRPr="004F3B7B" w:rsidRDefault="00070FF5" w:rsidP="0062685A">
            <w:pPr>
              <w:spacing w:before="0" w:after="0"/>
              <w:rPr>
                <w:rFonts w:eastAsia="Calibri"/>
                <w:lang w:val="bg-BG"/>
              </w:rPr>
            </w:pPr>
            <w:r>
              <w:rPr>
                <w:rFonts w:eastAsia="Calibri"/>
                <w:lang w:val="bg-BG"/>
              </w:rPr>
              <w:t>През 2017 г. е</w:t>
            </w:r>
            <w:r w:rsidR="0046674F">
              <w:rPr>
                <w:rFonts w:eastAsia="Calibri"/>
                <w:lang w:val="bg-BG"/>
              </w:rPr>
              <w:t xml:space="preserve"> реализиран съществен прогрес и са приключили </w:t>
            </w:r>
            <w:r>
              <w:rPr>
                <w:rFonts w:eastAsia="Calibri"/>
                <w:lang w:val="bg-BG"/>
              </w:rPr>
              <w:t xml:space="preserve">дейностите </w:t>
            </w:r>
            <w:r w:rsidR="0046674F">
              <w:rPr>
                <w:rFonts w:eastAsia="Calibri"/>
                <w:lang w:val="bg-BG"/>
              </w:rPr>
              <w:t>по проектите на общините Банско и Шумен. Изградените инфраструктурни обекти (водоснабдителна и канализационна мрежа и два броя ПСОВ) са въведени в експолатация</w:t>
            </w:r>
            <w:r w:rsidR="0062685A">
              <w:rPr>
                <w:rFonts w:eastAsia="Calibri"/>
                <w:lang w:val="bg-BG"/>
              </w:rPr>
              <w:t xml:space="preserve"> през 2017 г.</w:t>
            </w:r>
            <w:r w:rsidR="0046674F">
              <w:rPr>
                <w:rFonts w:eastAsia="Calibri"/>
                <w:lang w:val="bg-BG"/>
              </w:rPr>
              <w:t xml:space="preserve">, към момента предстои да бъдат извършени проверки на изпълнението и анализ на постигнатите резултати, които ще бъдат представени в </w:t>
            </w:r>
            <w:r w:rsidR="0062685A">
              <w:rPr>
                <w:rFonts w:eastAsia="Calibri"/>
                <w:lang w:val="bg-BG"/>
              </w:rPr>
              <w:t xml:space="preserve">Годишния доклад за 2018 г. </w:t>
            </w:r>
            <w:r w:rsidR="0046674F">
              <w:rPr>
                <w:rFonts w:eastAsia="Calibri"/>
                <w:lang w:val="bg-BG"/>
              </w:rPr>
              <w:t xml:space="preserve"> </w:t>
            </w:r>
          </w:p>
          <w:p w:rsidR="00B0762E" w:rsidRPr="004F3AFC" w:rsidRDefault="00B0762E" w:rsidP="004F3AFC">
            <w:pPr>
              <w:spacing w:before="0" w:after="0"/>
              <w:rPr>
                <w:rFonts w:eastAsia="Calibri"/>
                <w:i/>
                <w:color w:val="FF0000"/>
                <w:highlight w:val="yellow"/>
                <w:lang w:val="bg-BG"/>
              </w:rPr>
            </w:pPr>
          </w:p>
        </w:tc>
      </w:tr>
      <w:tr w:rsidR="00F1520B" w:rsidTr="006A2AEB">
        <w:tc>
          <w:tcPr>
            <w:tcW w:w="851" w:type="dxa"/>
            <w:shd w:val="clear" w:color="auto" w:fill="auto"/>
          </w:tcPr>
          <w:p w:rsidR="00F1520B" w:rsidRDefault="00F1520B" w:rsidP="0047688D">
            <w:r>
              <w:rPr>
                <w:noProof/>
              </w:rPr>
              <w:t>2</w:t>
            </w:r>
          </w:p>
        </w:tc>
        <w:tc>
          <w:tcPr>
            <w:tcW w:w="2551" w:type="dxa"/>
            <w:shd w:val="clear" w:color="auto" w:fill="auto"/>
          </w:tcPr>
          <w:p w:rsidR="00F1520B" w:rsidRDefault="00F1520B" w:rsidP="0047688D">
            <w:r>
              <w:rPr>
                <w:noProof/>
              </w:rPr>
              <w:t>Отпадъци</w:t>
            </w:r>
          </w:p>
        </w:tc>
        <w:tc>
          <w:tcPr>
            <w:tcW w:w="11500" w:type="dxa"/>
            <w:shd w:val="clear" w:color="auto" w:fill="auto"/>
          </w:tcPr>
          <w:p w:rsidR="0099709A" w:rsidRDefault="0062685A" w:rsidP="0099709A">
            <w:pPr>
              <w:spacing w:before="0" w:after="0"/>
              <w:rPr>
                <w:rFonts w:eastAsia="Calibri"/>
                <w:lang w:val="bg-BG"/>
              </w:rPr>
            </w:pPr>
            <w:r w:rsidRPr="0062685A">
              <w:rPr>
                <w:rFonts w:eastAsiaTheme="minorHAnsi"/>
                <w:lang w:val="bg-BG"/>
              </w:rPr>
              <w:t>П</w:t>
            </w:r>
            <w:r w:rsidR="00812B6D">
              <w:rPr>
                <w:rFonts w:eastAsiaTheme="minorHAnsi"/>
                <w:lang w:val="bg-BG"/>
              </w:rPr>
              <w:t>рез 2017</w:t>
            </w:r>
            <w:r w:rsidR="00D23661">
              <w:rPr>
                <w:rFonts w:eastAsiaTheme="minorHAnsi"/>
                <w:lang w:val="bg-BG"/>
              </w:rPr>
              <w:t xml:space="preserve"> </w:t>
            </w:r>
            <w:r w:rsidR="00812B6D">
              <w:rPr>
                <w:rFonts w:eastAsiaTheme="minorHAnsi"/>
                <w:lang w:val="bg-BG"/>
              </w:rPr>
              <w:t>г.</w:t>
            </w:r>
            <w:r w:rsidRPr="0062685A">
              <w:rPr>
                <w:rFonts w:eastAsiaTheme="minorHAnsi"/>
                <w:lang w:val="bg-BG"/>
              </w:rPr>
              <w:t xml:space="preserve"> са</w:t>
            </w:r>
            <w:r>
              <w:rPr>
                <w:rFonts w:eastAsiaTheme="minorHAnsi"/>
                <w:b/>
                <w:lang w:val="bg-BG"/>
              </w:rPr>
              <w:t xml:space="preserve"> </w:t>
            </w:r>
            <w:r w:rsidR="00BD4118" w:rsidRPr="00BD4118">
              <w:rPr>
                <w:rFonts w:eastAsiaTheme="minorHAnsi"/>
                <w:lang w:val="bg-BG"/>
              </w:rPr>
              <w:t xml:space="preserve">обявени </w:t>
            </w:r>
            <w:r w:rsidR="00BD4118" w:rsidRPr="00BD4118">
              <w:rPr>
                <w:rFonts w:eastAsiaTheme="minorHAnsi"/>
                <w:lang w:val="en-US"/>
              </w:rPr>
              <w:t>5</w:t>
            </w:r>
            <w:r w:rsidR="00BD4118" w:rsidRPr="00BD4118">
              <w:rPr>
                <w:rFonts w:eastAsiaTheme="minorHAnsi"/>
                <w:lang w:val="bg-BG"/>
              </w:rPr>
              <w:t xml:space="preserve"> процедури</w:t>
            </w:r>
            <w:r>
              <w:rPr>
                <w:rFonts w:eastAsiaTheme="minorHAnsi"/>
                <w:lang w:val="bg-BG"/>
              </w:rPr>
              <w:t xml:space="preserve"> за предоставяне на финансиране </w:t>
            </w:r>
            <w:r w:rsidR="00BD4118" w:rsidRPr="00BD4118">
              <w:rPr>
                <w:rFonts w:eastAsiaTheme="minorHAnsi"/>
                <w:lang w:val="bg-BG"/>
              </w:rPr>
              <w:t xml:space="preserve"> н</w:t>
            </w:r>
            <w:r>
              <w:rPr>
                <w:rFonts w:eastAsiaTheme="minorHAnsi"/>
                <w:lang w:val="bg-BG"/>
              </w:rPr>
              <w:t>а обща стойност 230 831 582 лв.</w:t>
            </w:r>
            <w:r w:rsidR="00812B6D">
              <w:rPr>
                <w:rFonts w:eastAsia="Calibri"/>
                <w:szCs w:val="22"/>
                <w:lang w:val="bg-BG"/>
              </w:rPr>
              <w:t xml:space="preserve"> </w:t>
            </w:r>
            <w:r w:rsidR="003F692F">
              <w:rPr>
                <w:rFonts w:eastAsia="Calibri"/>
                <w:szCs w:val="22"/>
                <w:lang w:val="bg-BG"/>
              </w:rPr>
              <w:t xml:space="preserve"> </w:t>
            </w:r>
            <w:r w:rsidR="0099709A" w:rsidRPr="0099709A">
              <w:rPr>
                <w:rFonts w:eastAsia="Calibri"/>
                <w:lang w:val="bg-BG"/>
              </w:rPr>
              <w:t>Към 31.12.2017 г. по приоритетната ос е отпусната безвъзмездна финансова помощ за 7 проектни предложения на обща стойност 93 470 89</w:t>
            </w:r>
            <w:r w:rsidR="0099709A" w:rsidRPr="0099709A">
              <w:rPr>
                <w:rFonts w:eastAsia="Calibri"/>
                <w:lang w:val="en-US"/>
              </w:rPr>
              <w:t xml:space="preserve">1 </w:t>
            </w:r>
            <w:r w:rsidR="0099709A" w:rsidRPr="0099709A">
              <w:rPr>
                <w:rFonts w:eastAsia="Calibri"/>
                <w:lang w:val="bg-BG"/>
              </w:rPr>
              <w:t>лв</w:t>
            </w:r>
            <w:r w:rsidR="003F692F">
              <w:rPr>
                <w:rFonts w:eastAsia="Calibri"/>
                <w:lang w:val="bg-BG"/>
              </w:rPr>
              <w:t>.</w:t>
            </w:r>
            <w:r w:rsidR="00A36547">
              <w:rPr>
                <w:rFonts w:eastAsia="Calibri"/>
                <w:lang w:val="bg-BG"/>
              </w:rPr>
              <w:t>, в това число и</w:t>
            </w:r>
            <w:r w:rsidR="003F692F" w:rsidRPr="003F692F">
              <w:rPr>
                <w:rFonts w:eastAsia="Calibri"/>
                <w:lang w:val="bg-BG"/>
              </w:rPr>
              <w:t xml:space="preserve"> финансово споразумение между </w:t>
            </w:r>
            <w:r w:rsidR="009C3763">
              <w:rPr>
                <w:rFonts w:eastAsia="Calibri"/>
                <w:lang w:val="bg-BG"/>
              </w:rPr>
              <w:t>У</w:t>
            </w:r>
            <w:r w:rsidR="003F692F" w:rsidRPr="003F692F">
              <w:rPr>
                <w:rFonts w:eastAsia="Calibri"/>
                <w:lang w:val="bg-BG"/>
              </w:rPr>
              <w:t>правляващия орган и „Фонд Мениджър на финансовите инструменти в България“ ЕАД на стойност 52 431 581,62 лв. за възлагане на управлен</w:t>
            </w:r>
            <w:r w:rsidR="00B179A5">
              <w:rPr>
                <w:rFonts w:eastAsia="Calibri"/>
                <w:lang w:val="bg-BG"/>
              </w:rPr>
              <w:t>ие на средствата по</w:t>
            </w:r>
            <w:r w:rsidR="001C5614">
              <w:rPr>
                <w:rFonts w:eastAsia="Calibri"/>
                <w:lang w:val="en-US"/>
              </w:rPr>
              <w:t xml:space="preserve"> </w:t>
            </w:r>
            <w:r w:rsidR="001C5614">
              <w:rPr>
                <w:rFonts w:eastAsia="Calibri"/>
                <w:lang w:val="bg-BG"/>
              </w:rPr>
              <w:t>приоритетната ос.</w:t>
            </w:r>
          </w:p>
          <w:p w:rsidR="00805B1F" w:rsidRDefault="003F692F" w:rsidP="00805B1F">
            <w:pPr>
              <w:spacing w:before="0" w:after="0"/>
              <w:rPr>
                <w:rFonts w:eastAsia="Calibri"/>
                <w:szCs w:val="22"/>
                <w:lang w:val="bg-BG"/>
              </w:rPr>
            </w:pPr>
            <w:r>
              <w:rPr>
                <w:rFonts w:eastAsia="Calibri"/>
                <w:lang w:val="bg-BG"/>
              </w:rPr>
              <w:t xml:space="preserve">По процедура </w:t>
            </w:r>
            <w:r w:rsidRPr="003F692F">
              <w:rPr>
                <w:rFonts w:eastAsia="Calibri"/>
                <w:lang w:val="bg-BG"/>
              </w:rPr>
              <w:t>„Комбинирана процедура за проектиране и изграждане на компостиращи инсталации и на инсталации за предварителн</w:t>
            </w:r>
            <w:r>
              <w:rPr>
                <w:rFonts w:eastAsia="Calibri"/>
                <w:lang w:val="bg-BG"/>
              </w:rPr>
              <w:t xml:space="preserve">о третиране на битови отпадъци" са сключени 6 броя АДБФП </w:t>
            </w:r>
            <w:r w:rsidR="00A36547">
              <w:rPr>
                <w:rFonts w:eastAsia="Calibri"/>
                <w:lang w:val="bg-BG"/>
              </w:rPr>
              <w:t xml:space="preserve">за 41 039 309,19 лв. </w:t>
            </w:r>
            <w:r>
              <w:rPr>
                <w:rFonts w:eastAsia="Calibri"/>
                <w:lang w:val="bg-BG"/>
              </w:rPr>
              <w:t xml:space="preserve">с общините </w:t>
            </w:r>
            <w:r w:rsidRPr="003F692F">
              <w:rPr>
                <w:rFonts w:ascii="inherit" w:hAnsi="inherit"/>
                <w:iCs/>
                <w:color w:val="000000" w:themeColor="text1"/>
                <w:lang w:val="bg-BG" w:eastAsia="bg-BG"/>
              </w:rPr>
              <w:t>Троян, Гоце Делчев, Разград, Петрич, Мадан и Сандански</w:t>
            </w:r>
            <w:r w:rsidR="00C978DA">
              <w:rPr>
                <w:rFonts w:ascii="inherit" w:hAnsi="inherit"/>
                <w:iCs/>
                <w:color w:val="000000" w:themeColor="text1"/>
                <w:lang w:val="en-US" w:eastAsia="bg-BG"/>
              </w:rPr>
              <w:t xml:space="preserve"> </w:t>
            </w:r>
            <w:r w:rsidR="00C978DA">
              <w:rPr>
                <w:rFonts w:ascii="inherit" w:hAnsi="inherit"/>
                <w:iCs/>
                <w:color w:val="000000" w:themeColor="text1"/>
                <w:lang w:val="bg-BG" w:eastAsia="bg-BG"/>
              </w:rPr>
              <w:t xml:space="preserve">и </w:t>
            </w:r>
            <w:r w:rsidR="00C978DA">
              <w:rPr>
                <w:rFonts w:ascii="inherit" w:hAnsi="inherit" w:hint="eastAsia"/>
                <w:iCs/>
                <w:color w:val="000000" w:themeColor="text1"/>
                <w:lang w:val="bg-BG" w:eastAsia="bg-BG"/>
              </w:rPr>
              <w:t>изпълнението</w:t>
            </w:r>
            <w:r w:rsidR="00C978DA">
              <w:rPr>
                <w:rFonts w:ascii="inherit" w:hAnsi="inherit"/>
                <w:iCs/>
                <w:color w:val="000000" w:themeColor="text1"/>
                <w:lang w:val="bg-BG" w:eastAsia="bg-BG"/>
              </w:rPr>
              <w:t xml:space="preserve"> </w:t>
            </w:r>
            <w:r>
              <w:rPr>
                <w:rFonts w:ascii="inherit" w:hAnsi="inherit"/>
                <w:iCs/>
                <w:color w:val="000000" w:themeColor="text1"/>
                <w:lang w:val="bg-BG" w:eastAsia="bg-BG"/>
              </w:rPr>
              <w:t>на избр</w:t>
            </w:r>
            <w:r w:rsidR="00C978DA">
              <w:rPr>
                <w:rFonts w:ascii="inherit" w:hAnsi="inherit"/>
                <w:iCs/>
                <w:color w:val="000000" w:themeColor="text1"/>
                <w:lang w:val="bg-BG" w:eastAsia="bg-BG"/>
              </w:rPr>
              <w:t>оените проекти е в начален етап</w:t>
            </w:r>
            <w:r w:rsidR="00C978DA">
              <w:rPr>
                <w:rFonts w:ascii="inherit" w:hAnsi="inherit"/>
                <w:iCs/>
                <w:color w:val="000000" w:themeColor="text1"/>
                <w:lang w:val="en-US" w:eastAsia="bg-BG"/>
              </w:rPr>
              <w:t>.</w:t>
            </w:r>
            <w:r w:rsidR="00805B1F">
              <w:rPr>
                <w:rFonts w:ascii="inherit" w:hAnsi="inherit"/>
                <w:iCs/>
                <w:color w:val="000000" w:themeColor="text1"/>
                <w:lang w:val="bg-BG" w:eastAsia="bg-BG"/>
              </w:rPr>
              <w:t xml:space="preserve"> УО на ОПОС счита, че </w:t>
            </w:r>
            <w:r>
              <w:rPr>
                <w:rFonts w:ascii="inherit" w:hAnsi="inherit"/>
                <w:iCs/>
                <w:color w:val="000000" w:themeColor="text1"/>
                <w:lang w:val="bg-BG" w:eastAsia="bg-BG"/>
              </w:rPr>
              <w:t xml:space="preserve"> приключването на проектните дейности ще допринесе за постигане на планираното към края на 2018 г. изпълнение на индикатор С017 „</w:t>
            </w:r>
            <w:r w:rsidRPr="003F692F">
              <w:rPr>
                <w:rFonts w:ascii="inherit" w:hAnsi="inherit"/>
                <w:iCs/>
                <w:color w:val="000000" w:themeColor="text1"/>
                <w:lang w:val="bg-BG" w:eastAsia="bg-BG"/>
              </w:rPr>
              <w:t>Допълнителен капацитет за рециклиране на отпадъци</w:t>
            </w:r>
            <w:r>
              <w:rPr>
                <w:rFonts w:ascii="inherit" w:hAnsi="inherit"/>
                <w:iCs/>
                <w:color w:val="000000" w:themeColor="text1"/>
                <w:lang w:val="bg-BG" w:eastAsia="bg-BG"/>
              </w:rPr>
              <w:t>“</w:t>
            </w:r>
            <w:r w:rsidR="001F2C89">
              <w:rPr>
                <w:rFonts w:ascii="inherit" w:hAnsi="inherit"/>
                <w:iCs/>
                <w:color w:val="000000" w:themeColor="text1"/>
                <w:lang w:val="bg-BG" w:eastAsia="bg-BG"/>
              </w:rPr>
              <w:t>.</w:t>
            </w:r>
            <w:r>
              <w:rPr>
                <w:rFonts w:ascii="inherit" w:hAnsi="inherit"/>
                <w:iCs/>
                <w:color w:val="000000" w:themeColor="text1"/>
                <w:lang w:val="bg-BG" w:eastAsia="bg-BG"/>
              </w:rPr>
              <w:t xml:space="preserve"> </w:t>
            </w:r>
          </w:p>
          <w:p w:rsidR="0055639F" w:rsidRPr="00FA33BC" w:rsidRDefault="00805B1F" w:rsidP="00F2722B">
            <w:pPr>
              <w:spacing w:before="0" w:after="0"/>
              <w:rPr>
                <w:rFonts w:eastAsia="Calibri"/>
                <w:color w:val="000000" w:themeColor="text1"/>
                <w:szCs w:val="22"/>
                <w:lang w:val="bg-BG"/>
              </w:rPr>
            </w:pPr>
            <w:r w:rsidRPr="00805B1F">
              <w:rPr>
                <w:rFonts w:ascii="inherit" w:hAnsi="inherit"/>
                <w:iCs/>
                <w:color w:val="000000" w:themeColor="text1"/>
                <w:lang w:val="bg-BG" w:eastAsia="bg-BG"/>
              </w:rPr>
              <w:t xml:space="preserve">УО предвижда чрез сключването на </w:t>
            </w:r>
            <w:r w:rsidR="00812B6D" w:rsidRPr="00805B1F">
              <w:rPr>
                <w:rFonts w:ascii="inherit" w:hAnsi="inherit"/>
                <w:iCs/>
                <w:color w:val="000000" w:themeColor="text1"/>
                <w:lang w:val="bg-BG" w:eastAsia="bg-BG"/>
              </w:rPr>
              <w:t xml:space="preserve">договор със Столична община за изграждането на трета фаза на интегрираната система за третиране на битовите отпадъци, както и извършването на авансово плащане (40%) по проекта, </w:t>
            </w:r>
            <w:r w:rsidRPr="00805B1F">
              <w:rPr>
                <w:rFonts w:ascii="inherit" w:hAnsi="inherit"/>
                <w:iCs/>
                <w:color w:val="000000" w:themeColor="text1"/>
                <w:lang w:val="bg-BG" w:eastAsia="bg-BG"/>
              </w:rPr>
              <w:t xml:space="preserve">да бъде постигнат съществен положителен ефект </w:t>
            </w:r>
            <w:r w:rsidR="00812B6D" w:rsidRPr="00805B1F">
              <w:rPr>
                <w:rFonts w:ascii="inherit" w:hAnsi="inherit"/>
                <w:iCs/>
                <w:color w:val="000000" w:themeColor="text1"/>
                <w:lang w:val="bg-BG" w:eastAsia="bg-BG"/>
              </w:rPr>
              <w:t xml:space="preserve">за </w:t>
            </w:r>
            <w:r w:rsidR="00F2722B">
              <w:rPr>
                <w:rFonts w:ascii="inherit" w:hAnsi="inherit"/>
                <w:iCs/>
                <w:color w:val="000000" w:themeColor="text1"/>
                <w:lang w:val="bg-BG" w:eastAsia="bg-BG"/>
              </w:rPr>
              <w:t xml:space="preserve">реализиране </w:t>
            </w:r>
            <w:r w:rsidR="00812B6D" w:rsidRPr="00805B1F">
              <w:rPr>
                <w:rFonts w:ascii="inherit" w:hAnsi="inherit"/>
                <w:iCs/>
                <w:color w:val="000000" w:themeColor="text1"/>
                <w:lang w:val="bg-BG" w:eastAsia="bg-BG"/>
              </w:rPr>
              <w:t>на планираните цели по приоритетната ос.</w:t>
            </w:r>
          </w:p>
        </w:tc>
      </w:tr>
      <w:tr w:rsidR="00F1520B" w:rsidTr="006A2AEB">
        <w:tc>
          <w:tcPr>
            <w:tcW w:w="851" w:type="dxa"/>
            <w:shd w:val="clear" w:color="auto" w:fill="auto"/>
          </w:tcPr>
          <w:p w:rsidR="00F1520B" w:rsidRDefault="00F1520B" w:rsidP="0047688D">
            <w:r>
              <w:rPr>
                <w:noProof/>
              </w:rPr>
              <w:t>3</w:t>
            </w:r>
          </w:p>
        </w:tc>
        <w:tc>
          <w:tcPr>
            <w:tcW w:w="2551" w:type="dxa"/>
            <w:shd w:val="clear" w:color="auto" w:fill="auto"/>
          </w:tcPr>
          <w:p w:rsidR="00F1520B" w:rsidRDefault="00F1520B" w:rsidP="0047688D">
            <w:r>
              <w:rPr>
                <w:noProof/>
              </w:rPr>
              <w:t>Натура 2000 и биоразнообразие</w:t>
            </w:r>
          </w:p>
        </w:tc>
        <w:tc>
          <w:tcPr>
            <w:tcW w:w="11500" w:type="dxa"/>
            <w:shd w:val="clear" w:color="auto" w:fill="auto"/>
          </w:tcPr>
          <w:p w:rsidR="0099709A" w:rsidRDefault="00A01F18" w:rsidP="0099709A">
            <w:pPr>
              <w:spacing w:before="0" w:after="0"/>
              <w:rPr>
                <w:rFonts w:eastAsia="Calibri"/>
                <w:lang w:val="bg-BG"/>
              </w:rPr>
            </w:pPr>
            <w:r>
              <w:rPr>
                <w:rFonts w:eastAsiaTheme="minorHAnsi"/>
                <w:lang w:val="bg-BG"/>
              </w:rPr>
              <w:t>През отчетния период са обявени 2 процедури за предоставяне на финансиране на обща стойност 16 034 980 лв.</w:t>
            </w:r>
            <w:r w:rsidR="00BD4118" w:rsidRPr="00BD4118">
              <w:rPr>
                <w:rFonts w:eastAsiaTheme="minorHAnsi"/>
                <w:lang w:val="bg-BG"/>
              </w:rPr>
              <w:t xml:space="preserve"> </w:t>
            </w:r>
            <w:r w:rsidR="00C8323E">
              <w:rPr>
                <w:rFonts w:eastAsia="Calibri"/>
                <w:lang w:val="bg-BG"/>
              </w:rPr>
              <w:t xml:space="preserve">и </w:t>
            </w:r>
            <w:r w:rsidR="00C2537A">
              <w:rPr>
                <w:rFonts w:eastAsia="Calibri"/>
                <w:lang w:val="bg-BG"/>
              </w:rPr>
              <w:t xml:space="preserve">са издадени 2 заповеди за отпускане на БФП за 16 034 980 лв. </w:t>
            </w:r>
            <w:r>
              <w:rPr>
                <w:rFonts w:eastAsia="Calibri"/>
                <w:lang w:val="bg-BG"/>
              </w:rPr>
              <w:t xml:space="preserve">До края на 2017 г. са </w:t>
            </w:r>
            <w:r w:rsidR="0099709A" w:rsidRPr="0099709A">
              <w:rPr>
                <w:rFonts w:eastAsia="Calibri"/>
                <w:lang w:val="bg-BG"/>
              </w:rPr>
              <w:t xml:space="preserve">издадени </w:t>
            </w:r>
            <w:r w:rsidR="00E457DB">
              <w:rPr>
                <w:rFonts w:eastAsia="Calibri"/>
                <w:lang w:val="bg-BG"/>
              </w:rPr>
              <w:t xml:space="preserve">общо </w:t>
            </w:r>
            <w:r w:rsidR="0099709A" w:rsidRPr="0099709A">
              <w:rPr>
                <w:rFonts w:eastAsia="Calibri"/>
                <w:lang w:val="bg-BG"/>
              </w:rPr>
              <w:t>4 броя заповеди за отпускане на безвъзмездна финансова помощ (ЗБФП)</w:t>
            </w:r>
            <w:r w:rsidR="00E86EE0">
              <w:rPr>
                <w:rFonts w:eastAsia="Calibri"/>
                <w:lang w:val="bg-BG"/>
              </w:rPr>
              <w:t xml:space="preserve"> за изпълнение на проекти </w:t>
            </w:r>
            <w:r w:rsidR="0099709A" w:rsidRPr="0099709A">
              <w:rPr>
                <w:rFonts w:eastAsia="Calibri"/>
                <w:lang w:val="bg-BG"/>
              </w:rPr>
              <w:t>на стойност 35 137 392 лв.</w:t>
            </w:r>
            <w:r w:rsidR="0099709A" w:rsidRPr="0099709A">
              <w:rPr>
                <w:rFonts w:eastAsia="Calibri"/>
                <w:lang w:val="en-US"/>
              </w:rPr>
              <w:t xml:space="preserve"> </w:t>
            </w:r>
            <w:r w:rsidR="00E86EE0">
              <w:rPr>
                <w:rFonts w:eastAsia="Calibri"/>
                <w:lang w:val="bg-BG"/>
              </w:rPr>
              <w:t>Б</w:t>
            </w:r>
            <w:r w:rsidR="0099709A" w:rsidRPr="0099709A">
              <w:rPr>
                <w:rFonts w:eastAsia="Calibri"/>
                <w:lang w:val="bg-BG"/>
              </w:rPr>
              <w:t>енефициенти</w:t>
            </w:r>
            <w:r w:rsidR="00E86EE0">
              <w:rPr>
                <w:rFonts w:eastAsia="Calibri"/>
                <w:lang w:val="bg-BG"/>
              </w:rPr>
              <w:t xml:space="preserve"> по оста са </w:t>
            </w:r>
            <w:r w:rsidR="0099709A" w:rsidRPr="0099709A">
              <w:rPr>
                <w:rFonts w:eastAsia="Calibri"/>
                <w:lang w:val="bg-BG"/>
              </w:rPr>
              <w:t xml:space="preserve"> дирекция „Национална служба за защита на п</w:t>
            </w:r>
            <w:r w:rsidR="00E86EE0">
              <w:rPr>
                <w:rFonts w:eastAsia="Calibri"/>
                <w:lang w:val="bg-BG"/>
              </w:rPr>
              <w:t>риродата“ (НСЗП) в МОСВ, която изпълнява три проекта</w:t>
            </w:r>
            <w:r w:rsidR="00B86D37">
              <w:rPr>
                <w:rFonts w:eastAsia="Calibri"/>
                <w:lang w:val="bg-BG"/>
              </w:rPr>
              <w:t xml:space="preserve"> и</w:t>
            </w:r>
            <w:r w:rsidR="001F2C89">
              <w:rPr>
                <w:rFonts w:eastAsia="Calibri"/>
                <w:lang w:val="bg-BG"/>
              </w:rPr>
              <w:t xml:space="preserve"> Изпълнителната агенция за околна среда (</w:t>
            </w:r>
            <w:r w:rsidR="00B86D37">
              <w:rPr>
                <w:rFonts w:eastAsia="Calibri"/>
                <w:lang w:val="bg-BG"/>
              </w:rPr>
              <w:t>ИАОС</w:t>
            </w:r>
            <w:r w:rsidR="001F2C89">
              <w:rPr>
                <w:rFonts w:eastAsia="Calibri"/>
                <w:lang w:val="bg-BG"/>
              </w:rPr>
              <w:t>)</w:t>
            </w:r>
            <w:r w:rsidR="00B86D37">
              <w:rPr>
                <w:rFonts w:eastAsia="Calibri"/>
                <w:lang w:val="bg-BG"/>
              </w:rPr>
              <w:t>, изпълняващ</w:t>
            </w:r>
            <w:r w:rsidR="001F2C89">
              <w:rPr>
                <w:rFonts w:eastAsia="Calibri"/>
                <w:lang w:val="bg-BG"/>
              </w:rPr>
              <w:t>а</w:t>
            </w:r>
            <w:r w:rsidR="00B86D37">
              <w:rPr>
                <w:rFonts w:eastAsia="Calibri"/>
                <w:lang w:val="bg-BG"/>
              </w:rPr>
              <w:t xml:space="preserve"> един.</w:t>
            </w:r>
          </w:p>
          <w:p w:rsidR="009D1461" w:rsidRPr="0099709A" w:rsidRDefault="009D1461" w:rsidP="0099709A">
            <w:pPr>
              <w:spacing w:before="0" w:after="0"/>
              <w:rPr>
                <w:rFonts w:eastAsia="Calibri"/>
                <w:lang w:val="bg-BG"/>
              </w:rPr>
            </w:pPr>
            <w:r w:rsidRPr="009D1461">
              <w:rPr>
                <w:rFonts w:eastAsia="Calibri"/>
                <w:lang w:val="bg-BG"/>
              </w:rPr>
              <w:t>В началото на 2017 г., УО подписа две споразумения за изпълнение на стратегии за ВОМР на обща стойност 3 147 042 лв., и участва в изготвянето на насоки за кандидатстване по втора покана по подмярка 19.2 на П</w:t>
            </w:r>
            <w:r>
              <w:rPr>
                <w:rFonts w:eastAsia="Calibri"/>
                <w:lang w:val="bg-BG"/>
              </w:rPr>
              <w:t>рограмата за развитие на селските райони</w:t>
            </w:r>
            <w:r w:rsidRPr="009D1461">
              <w:rPr>
                <w:rFonts w:eastAsia="Calibri"/>
                <w:lang w:val="bg-BG"/>
              </w:rPr>
              <w:t xml:space="preserve"> 2014-2020 г.</w:t>
            </w:r>
          </w:p>
          <w:p w:rsidR="00B86D37" w:rsidRDefault="00321A61" w:rsidP="000B4ECA">
            <w:pPr>
              <w:rPr>
                <w:rFonts w:ascii="inherit" w:hAnsi="inherit"/>
                <w:i/>
                <w:iCs/>
                <w:color w:val="FF0000"/>
                <w:lang w:val="bg-BG" w:eastAsia="bg-BG"/>
              </w:rPr>
            </w:pPr>
            <w:r>
              <w:rPr>
                <w:rFonts w:ascii="inherit" w:hAnsi="inherit"/>
                <w:iCs/>
                <w:color w:val="000000" w:themeColor="text1"/>
                <w:lang w:val="bg-BG" w:eastAsia="bg-BG"/>
              </w:rPr>
              <w:t>Към момента УО от</w:t>
            </w:r>
            <w:r w:rsidR="00CA660F" w:rsidRPr="00CA660F">
              <w:rPr>
                <w:rFonts w:ascii="inherit" w:hAnsi="inherit"/>
                <w:iCs/>
                <w:color w:val="000000" w:themeColor="text1"/>
                <w:lang w:val="bg-BG" w:eastAsia="bg-BG"/>
              </w:rPr>
              <w:t>чита, че първоначално планираните</w:t>
            </w:r>
            <w:r w:rsidR="00B86D37" w:rsidRPr="00CA660F">
              <w:rPr>
                <w:rFonts w:ascii="inherit" w:hAnsi="inherit"/>
                <w:iCs/>
                <w:color w:val="000000" w:themeColor="text1"/>
                <w:lang w:val="bg-BG" w:eastAsia="bg-BG"/>
              </w:rPr>
              <w:t xml:space="preserve"> стойност</w:t>
            </w:r>
            <w:r w:rsidR="00CA660F" w:rsidRPr="00CA660F">
              <w:rPr>
                <w:rFonts w:ascii="inherit" w:hAnsi="inherit"/>
                <w:iCs/>
                <w:color w:val="000000" w:themeColor="text1"/>
                <w:lang w:val="bg-BG" w:eastAsia="bg-BG"/>
              </w:rPr>
              <w:t>и на физическите и финансовите показатели по оста няма да бъдат постигнати</w:t>
            </w:r>
            <w:r w:rsidR="00452CA2">
              <w:rPr>
                <w:rFonts w:ascii="inherit" w:hAnsi="inherit"/>
                <w:iCs/>
                <w:color w:val="000000" w:themeColor="text1"/>
                <w:lang w:val="bg-BG" w:eastAsia="bg-BG"/>
              </w:rPr>
              <w:t xml:space="preserve"> изцяло</w:t>
            </w:r>
            <w:r w:rsidR="00CA660F" w:rsidRPr="00F2722B">
              <w:rPr>
                <w:rFonts w:ascii="inherit" w:hAnsi="inherit"/>
                <w:i/>
                <w:iCs/>
                <w:color w:val="000000" w:themeColor="text1"/>
                <w:lang w:val="bg-BG" w:eastAsia="bg-BG"/>
              </w:rPr>
              <w:t>.</w:t>
            </w:r>
            <w:r w:rsidR="00B86D37">
              <w:rPr>
                <w:rFonts w:ascii="inherit" w:hAnsi="inherit"/>
                <w:i/>
                <w:iCs/>
                <w:color w:val="FF0000"/>
                <w:lang w:val="bg-BG" w:eastAsia="bg-BG"/>
              </w:rPr>
              <w:t xml:space="preserve"> </w:t>
            </w:r>
          </w:p>
          <w:p w:rsidR="00504F47" w:rsidRPr="00647D90" w:rsidRDefault="00100DFE" w:rsidP="00AB2C41">
            <w:pPr>
              <w:rPr>
                <w:lang w:val="bg-BG"/>
              </w:rPr>
            </w:pPr>
            <w:r w:rsidRPr="002B3F29">
              <w:rPr>
                <w:rFonts w:ascii="inherit" w:hAnsi="inherit"/>
                <w:iCs/>
                <w:color w:val="000000" w:themeColor="text1"/>
                <w:lang w:val="bg-BG" w:eastAsia="bg-BG"/>
              </w:rPr>
              <w:t>Изпълнението на целите на приоритетната ос е високо рисково, поради негативно</w:t>
            </w:r>
            <w:r w:rsidR="00C978DA" w:rsidRPr="002B3F29">
              <w:rPr>
                <w:rFonts w:ascii="inherit" w:hAnsi="inherit"/>
                <w:iCs/>
                <w:color w:val="000000" w:themeColor="text1"/>
                <w:lang w:val="bg-BG" w:eastAsia="bg-BG"/>
              </w:rPr>
              <w:t>то</w:t>
            </w:r>
            <w:r w:rsidRPr="002B3F29">
              <w:rPr>
                <w:rFonts w:ascii="inherit" w:hAnsi="inherit"/>
                <w:iCs/>
                <w:color w:val="000000" w:themeColor="text1"/>
                <w:lang w:val="bg-BG" w:eastAsia="bg-BG"/>
              </w:rPr>
              <w:t xml:space="preserve"> влияние на редица фактори:</w:t>
            </w:r>
            <w:r w:rsidR="00321A61" w:rsidRPr="002B3F29">
              <w:rPr>
                <w:rFonts w:ascii="inherit" w:hAnsi="inherit"/>
                <w:iCs/>
                <w:color w:val="000000" w:themeColor="text1"/>
                <w:lang w:val="bg-BG" w:eastAsia="bg-BG"/>
              </w:rPr>
              <w:t xml:space="preserve"> некоректно изчислени стойности на планираните за постигане</w:t>
            </w:r>
            <w:r w:rsidR="00AB2C41" w:rsidRPr="002B3F29">
              <w:rPr>
                <w:rFonts w:ascii="inherit" w:hAnsi="inherit"/>
                <w:iCs/>
                <w:color w:val="000000" w:themeColor="text1"/>
                <w:lang w:val="bg-BG" w:eastAsia="bg-BG"/>
              </w:rPr>
              <w:t xml:space="preserve"> </w:t>
            </w:r>
            <w:r w:rsidR="00F2722B" w:rsidRPr="002B3F29">
              <w:rPr>
                <w:rFonts w:ascii="inherit" w:hAnsi="inherit"/>
                <w:iCs/>
                <w:color w:val="000000" w:themeColor="text1"/>
                <w:lang w:val="bg-BG" w:eastAsia="bg-BG"/>
              </w:rPr>
              <w:t>показатели</w:t>
            </w:r>
            <w:r w:rsidR="00321A61" w:rsidRPr="002B3F29">
              <w:rPr>
                <w:rFonts w:ascii="inherit" w:hAnsi="inherit"/>
                <w:iCs/>
                <w:color w:val="000000" w:themeColor="text1"/>
                <w:lang w:val="bg-BG" w:eastAsia="bg-BG"/>
              </w:rPr>
              <w:t xml:space="preserve">, ниско ниво на проектна готовност от страна на потенциалните бенефициенти, </w:t>
            </w:r>
            <w:r w:rsidR="00C066BF" w:rsidRPr="002B3F29">
              <w:rPr>
                <w:rFonts w:ascii="inherit" w:hAnsi="inherit"/>
                <w:iCs/>
                <w:color w:val="000000" w:themeColor="text1"/>
                <w:lang w:val="en-US" w:eastAsia="bg-BG"/>
              </w:rPr>
              <w:t xml:space="preserve"> </w:t>
            </w:r>
            <w:r w:rsidR="00C066BF" w:rsidRPr="002B3F29">
              <w:rPr>
                <w:rFonts w:ascii="inherit" w:hAnsi="inherit"/>
                <w:iCs/>
                <w:color w:val="000000" w:themeColor="text1"/>
                <w:lang w:val="bg-BG" w:eastAsia="bg-BG"/>
              </w:rPr>
              <w:t xml:space="preserve">продължителен процес по провеждане на обществени поръчки и последващи обжалвания, </w:t>
            </w:r>
            <w:r w:rsidR="00321A61" w:rsidRPr="002B3F29">
              <w:rPr>
                <w:rFonts w:ascii="inherit" w:hAnsi="inherit"/>
                <w:iCs/>
                <w:color w:val="000000" w:themeColor="text1"/>
                <w:lang w:val="bg-BG" w:eastAsia="bg-BG"/>
              </w:rPr>
              <w:t>пропуски и несъответствия с административен характер</w:t>
            </w:r>
            <w:r w:rsidR="00FA33BC" w:rsidRPr="002B3F29">
              <w:rPr>
                <w:rFonts w:ascii="inherit" w:hAnsi="inherit"/>
                <w:iCs/>
                <w:color w:val="000000" w:themeColor="text1"/>
                <w:lang w:val="bg-BG" w:eastAsia="bg-BG"/>
              </w:rPr>
              <w:t>.</w:t>
            </w:r>
          </w:p>
        </w:tc>
      </w:tr>
      <w:tr w:rsidR="00F1520B" w:rsidTr="00AB4BCA">
        <w:trPr>
          <w:trHeight w:val="4814"/>
        </w:trPr>
        <w:tc>
          <w:tcPr>
            <w:tcW w:w="851" w:type="dxa"/>
            <w:shd w:val="clear" w:color="auto" w:fill="auto"/>
          </w:tcPr>
          <w:p w:rsidR="00F1520B" w:rsidRDefault="00F1520B" w:rsidP="0047688D">
            <w:r>
              <w:rPr>
                <w:noProof/>
              </w:rPr>
              <w:t>4</w:t>
            </w:r>
          </w:p>
        </w:tc>
        <w:tc>
          <w:tcPr>
            <w:tcW w:w="2551" w:type="dxa"/>
            <w:shd w:val="clear" w:color="auto" w:fill="auto"/>
          </w:tcPr>
          <w:p w:rsidR="00F1520B" w:rsidRDefault="00F1520B" w:rsidP="0047688D">
            <w:r>
              <w:rPr>
                <w:noProof/>
              </w:rPr>
              <w:t>Превенция и управление на риска от наводнения и свлачища</w:t>
            </w:r>
          </w:p>
        </w:tc>
        <w:tc>
          <w:tcPr>
            <w:tcW w:w="11500" w:type="dxa"/>
            <w:shd w:val="clear" w:color="auto" w:fill="auto"/>
          </w:tcPr>
          <w:p w:rsidR="00504F47" w:rsidRPr="005353AF" w:rsidRDefault="00504F47" w:rsidP="0065156B">
            <w:pPr>
              <w:tabs>
                <w:tab w:val="num" w:pos="-142"/>
                <w:tab w:val="left" w:pos="284"/>
                <w:tab w:val="left" w:pos="426"/>
              </w:tabs>
              <w:overflowPunct w:val="0"/>
              <w:autoSpaceDE w:val="0"/>
              <w:autoSpaceDN w:val="0"/>
              <w:adjustRightInd w:val="0"/>
              <w:spacing w:before="0" w:after="0"/>
              <w:textAlignment w:val="baseline"/>
              <w:rPr>
                <w:rFonts w:eastAsia="Calibri"/>
                <w:color w:val="000000" w:themeColor="text1"/>
                <w:szCs w:val="22"/>
                <w:lang w:val="bg-BG"/>
              </w:rPr>
            </w:pPr>
            <w:r w:rsidRPr="005353AF">
              <w:rPr>
                <w:rFonts w:eastAsia="Calibri"/>
                <w:color w:val="000000" w:themeColor="text1"/>
                <w:szCs w:val="22"/>
                <w:lang w:val="bg-BG"/>
              </w:rPr>
              <w:t>През 2017 г. е обявена 1 процедура чрез подбор на проектни предложения „Мерки за въвеждане на решения за превенция и управление на риска от наводнения“ на обща стойност 20 000 000 лв. с допустими бенефициенти общини  на територията на страната. Целите на процедурата са повишаване защитата на населението от наводнения, подобряване техническото състояние на съоръженията и повишаване защитата на техническата и социална инфраструктура, както и повишаване готовността на населението за реакция при наводнения.</w:t>
            </w:r>
            <w:r w:rsidR="00C2537A">
              <w:rPr>
                <w:rFonts w:eastAsia="Calibri"/>
                <w:color w:val="000000" w:themeColor="text1"/>
                <w:szCs w:val="22"/>
                <w:lang w:val="bg-BG"/>
              </w:rPr>
              <w:t xml:space="preserve"> </w:t>
            </w:r>
          </w:p>
          <w:p w:rsidR="005353AF" w:rsidRPr="005353AF" w:rsidRDefault="005353AF" w:rsidP="005353AF">
            <w:pPr>
              <w:tabs>
                <w:tab w:val="num" w:pos="-142"/>
                <w:tab w:val="left" w:pos="284"/>
                <w:tab w:val="left" w:pos="426"/>
              </w:tabs>
              <w:overflowPunct w:val="0"/>
              <w:autoSpaceDE w:val="0"/>
              <w:autoSpaceDN w:val="0"/>
              <w:adjustRightInd w:val="0"/>
              <w:spacing w:before="0" w:after="0"/>
              <w:textAlignment w:val="baseline"/>
              <w:rPr>
                <w:rFonts w:eastAsia="Calibri"/>
                <w:color w:val="000000" w:themeColor="text1"/>
                <w:lang w:val="bg-BG"/>
              </w:rPr>
            </w:pPr>
            <w:r w:rsidRPr="005353AF">
              <w:rPr>
                <w:rFonts w:eastAsia="Calibri"/>
                <w:color w:val="000000" w:themeColor="text1"/>
                <w:lang w:val="bg-BG"/>
              </w:rPr>
              <w:t>В процес на изпълнение са 2 бр. проекти, съответно за установяване на шест центъра за повишаване готовността на населението за адекватна реакция при наводнения и последващи кризи, с бенефициент Главна дирекция „Пожарна безопасност и защита на населението“  към МВР и проектът за създаване на Национална система за управление на водите в реално време (НСУВРВ) - р. Искър, с бенефициент дирекция „Управление на водите“ в МОСВ. Проектите са на обща на стойност 46 116 461 лв. Изпълнението на цитираните проекти се очаква да допринесе към междинната цел на индикатор С020 „Предотвратяване и управление на риска: Брой жители, които се ползват от мерки за защита от наводнения“.</w:t>
            </w:r>
          </w:p>
          <w:p w:rsidR="00504F47" w:rsidRPr="005353AF" w:rsidRDefault="005353AF" w:rsidP="005353AF">
            <w:pPr>
              <w:tabs>
                <w:tab w:val="num" w:pos="-142"/>
                <w:tab w:val="left" w:pos="284"/>
                <w:tab w:val="left" w:pos="426"/>
              </w:tabs>
              <w:overflowPunct w:val="0"/>
              <w:autoSpaceDE w:val="0"/>
              <w:autoSpaceDN w:val="0"/>
              <w:adjustRightInd w:val="0"/>
              <w:spacing w:before="0" w:after="0"/>
              <w:textAlignment w:val="baseline"/>
              <w:rPr>
                <w:rFonts w:eastAsia="Calibri"/>
                <w:color w:val="000000" w:themeColor="text1"/>
                <w:lang w:val="bg-BG"/>
              </w:rPr>
            </w:pPr>
            <w:r w:rsidRPr="005353AF">
              <w:rPr>
                <w:rFonts w:eastAsia="Calibri"/>
                <w:color w:val="000000" w:themeColor="text1"/>
                <w:lang w:val="bg-BG"/>
              </w:rPr>
              <w:t>По обявената в края на 2016 г. процедура, насочена към превенция и противодействие на свлачищните процеси за ограничаване на риска от тях, през отчетния период са представени  две проектни предложения, съответно от Агенция „Пътна инфраструктура“ и Община Луковит. Изпълнението на тези проекти ще окаже  принос върху постигането на планираните цели по показател 4.4. „Укрепени свлачища</w:t>
            </w:r>
          </w:p>
          <w:p w:rsidR="00AB07B7" w:rsidRPr="00715687" w:rsidRDefault="00AB07B7" w:rsidP="00FA33BC">
            <w:pPr>
              <w:tabs>
                <w:tab w:val="num" w:pos="-142"/>
                <w:tab w:val="left" w:pos="284"/>
                <w:tab w:val="left" w:pos="426"/>
              </w:tabs>
              <w:overflowPunct w:val="0"/>
              <w:autoSpaceDE w:val="0"/>
              <w:autoSpaceDN w:val="0"/>
              <w:adjustRightInd w:val="0"/>
              <w:spacing w:before="0" w:after="0"/>
              <w:textAlignment w:val="baseline"/>
              <w:rPr>
                <w:rFonts w:eastAsia="Calibri"/>
                <w:lang w:val="bg-BG"/>
              </w:rPr>
            </w:pPr>
          </w:p>
        </w:tc>
      </w:tr>
      <w:tr w:rsidR="00F1520B" w:rsidTr="006A2AEB">
        <w:tc>
          <w:tcPr>
            <w:tcW w:w="851" w:type="dxa"/>
            <w:shd w:val="clear" w:color="auto" w:fill="auto"/>
          </w:tcPr>
          <w:p w:rsidR="00F1520B" w:rsidRDefault="00F1520B" w:rsidP="0047688D">
            <w:r>
              <w:rPr>
                <w:noProof/>
              </w:rPr>
              <w:t>5</w:t>
            </w:r>
          </w:p>
        </w:tc>
        <w:tc>
          <w:tcPr>
            <w:tcW w:w="2551" w:type="dxa"/>
            <w:shd w:val="clear" w:color="auto" w:fill="auto"/>
          </w:tcPr>
          <w:p w:rsidR="00F1520B" w:rsidRDefault="00F1520B" w:rsidP="0047688D">
            <w:r>
              <w:rPr>
                <w:noProof/>
              </w:rPr>
              <w:t>Подобряване качеството на атмосферния въздух</w:t>
            </w:r>
          </w:p>
        </w:tc>
        <w:tc>
          <w:tcPr>
            <w:tcW w:w="11500" w:type="dxa"/>
            <w:shd w:val="clear" w:color="auto" w:fill="auto"/>
          </w:tcPr>
          <w:p w:rsidR="006861E7" w:rsidRDefault="00315A20" w:rsidP="006861E7">
            <w:pPr>
              <w:spacing w:before="0" w:after="0"/>
              <w:rPr>
                <w:rFonts w:eastAsia="Calibri"/>
                <w:lang w:val="bg-BG"/>
              </w:rPr>
            </w:pPr>
            <w:r>
              <w:rPr>
                <w:rFonts w:eastAsia="Calibri"/>
                <w:lang w:val="bg-BG"/>
              </w:rPr>
              <w:t xml:space="preserve">Към края на 2017 г. по </w:t>
            </w:r>
            <w:r w:rsidR="00A93093">
              <w:rPr>
                <w:rFonts w:eastAsia="Calibri"/>
                <w:lang w:val="bg-BG"/>
              </w:rPr>
              <w:t>приоритетната ос са с</w:t>
            </w:r>
            <w:r w:rsidR="0099709A" w:rsidRPr="0099709A">
              <w:rPr>
                <w:rFonts w:eastAsia="Calibri"/>
                <w:lang w:val="bg-BG"/>
              </w:rPr>
              <w:t>ключени</w:t>
            </w:r>
            <w:r w:rsidR="00A93093">
              <w:rPr>
                <w:rFonts w:eastAsia="Calibri"/>
                <w:lang w:val="bg-BG"/>
              </w:rPr>
              <w:t>/издадени</w:t>
            </w:r>
            <w:r w:rsidR="0099709A" w:rsidRPr="0099709A">
              <w:rPr>
                <w:rFonts w:eastAsia="Calibri"/>
                <w:lang w:val="bg-BG"/>
              </w:rPr>
              <w:t xml:space="preserve"> 12 договора/заповеди за предоставяне на БФП на стойност 2 210 9</w:t>
            </w:r>
            <w:r w:rsidR="0099709A" w:rsidRPr="0099709A">
              <w:rPr>
                <w:rFonts w:eastAsia="Calibri"/>
                <w:lang w:val="en-US"/>
              </w:rPr>
              <w:t>7</w:t>
            </w:r>
            <w:r w:rsidR="0099709A" w:rsidRPr="0099709A">
              <w:rPr>
                <w:rFonts w:eastAsia="Calibri"/>
                <w:lang w:val="bg-BG"/>
              </w:rPr>
              <w:t>7 лв. с бенефициенти ИАОС и общини</w:t>
            </w:r>
            <w:r w:rsidR="00981DB1">
              <w:rPr>
                <w:rFonts w:eastAsia="Calibri"/>
                <w:lang w:val="bg-BG"/>
              </w:rPr>
              <w:t xml:space="preserve">те </w:t>
            </w:r>
            <w:r w:rsidR="0099709A" w:rsidRPr="0099709A">
              <w:rPr>
                <w:rFonts w:eastAsia="Calibri"/>
                <w:lang w:val="bg-BG"/>
              </w:rPr>
              <w:t>Асеновград, Враца, Пловдив,</w:t>
            </w:r>
            <w:r w:rsidR="0099709A" w:rsidRPr="0099709A">
              <w:rPr>
                <w:rFonts w:eastAsia="Calibri"/>
                <w:lang w:val="en-US"/>
              </w:rPr>
              <w:t xml:space="preserve"> </w:t>
            </w:r>
            <w:r w:rsidR="0099709A" w:rsidRPr="0099709A">
              <w:rPr>
                <w:rFonts w:eastAsia="Calibri"/>
                <w:lang w:val="bg-BG"/>
              </w:rPr>
              <w:t>Гълъбово, Димитровград, Несебър, Шумен, Монтана, Благоевград, Перник и Варна.</w:t>
            </w:r>
            <w:r>
              <w:rPr>
                <w:rFonts w:eastAsia="Calibri"/>
                <w:lang w:val="bg-BG"/>
              </w:rPr>
              <w:t xml:space="preserve"> Изпълнението на проектите от </w:t>
            </w:r>
            <w:r w:rsidR="00981DB1">
              <w:rPr>
                <w:rFonts w:eastAsia="Calibri"/>
                <w:lang w:val="bg-BG"/>
              </w:rPr>
              <w:t xml:space="preserve">посочените </w:t>
            </w:r>
            <w:r w:rsidR="006861E7">
              <w:rPr>
                <w:rFonts w:eastAsia="Calibri"/>
                <w:lang w:val="bg-BG"/>
              </w:rPr>
              <w:t xml:space="preserve">бенефициенти </w:t>
            </w:r>
            <w:r w:rsidR="00CB2C01">
              <w:rPr>
                <w:rFonts w:eastAsia="Calibri"/>
                <w:lang w:val="bg-BG"/>
              </w:rPr>
              <w:t xml:space="preserve">частично </w:t>
            </w:r>
            <w:r w:rsidR="00C066BF">
              <w:rPr>
                <w:rFonts w:eastAsia="Calibri"/>
                <w:lang w:val="bg-BG"/>
              </w:rPr>
              <w:t xml:space="preserve">ще допринесе за </w:t>
            </w:r>
            <w:r>
              <w:rPr>
                <w:rFonts w:eastAsia="Calibri"/>
                <w:lang w:val="bg-BG"/>
              </w:rPr>
              <w:t xml:space="preserve"> постигането</w:t>
            </w:r>
            <w:r w:rsidR="00981DB1">
              <w:rPr>
                <w:rFonts w:eastAsia="Calibri"/>
                <w:lang w:val="bg-BG"/>
              </w:rPr>
              <w:t xml:space="preserve"> етапната цел</w:t>
            </w:r>
            <w:r>
              <w:rPr>
                <w:rFonts w:eastAsia="Calibri"/>
                <w:lang w:val="bg-BG"/>
              </w:rPr>
              <w:t xml:space="preserve"> на финансовия индикатор по оста.</w:t>
            </w:r>
          </w:p>
          <w:p w:rsidR="0028318E" w:rsidRDefault="00315A20" w:rsidP="006861E7">
            <w:pPr>
              <w:spacing w:before="0" w:after="0"/>
              <w:rPr>
                <w:rFonts w:ascii="inherit" w:hAnsi="inherit"/>
                <w:iCs/>
                <w:color w:val="000000" w:themeColor="text1"/>
                <w:lang w:val="bg-BG" w:eastAsia="bg-BG"/>
              </w:rPr>
            </w:pPr>
            <w:r w:rsidRPr="00981DB1">
              <w:rPr>
                <w:rFonts w:ascii="inherit" w:hAnsi="inherit"/>
                <w:iCs/>
                <w:color w:val="000000" w:themeColor="text1"/>
                <w:lang w:val="bg-BG" w:eastAsia="bg-BG"/>
              </w:rPr>
              <w:t xml:space="preserve">Положително влияние </w:t>
            </w:r>
            <w:r w:rsidR="00166A4E">
              <w:rPr>
                <w:rFonts w:ascii="inherit" w:hAnsi="inherit"/>
                <w:iCs/>
                <w:color w:val="000000" w:themeColor="text1"/>
                <w:lang w:val="bg-BG" w:eastAsia="bg-BG"/>
              </w:rPr>
              <w:t xml:space="preserve">върху </w:t>
            </w:r>
            <w:r w:rsidRPr="00981DB1">
              <w:rPr>
                <w:rFonts w:ascii="inherit" w:hAnsi="inherit"/>
                <w:iCs/>
                <w:color w:val="000000" w:themeColor="text1"/>
                <w:lang w:val="bg-BG" w:eastAsia="bg-BG"/>
              </w:rPr>
              <w:t xml:space="preserve">етапната цел на </w:t>
            </w:r>
            <w:r w:rsidR="000C6EC9">
              <w:rPr>
                <w:rFonts w:ascii="inherit" w:hAnsi="inherit"/>
                <w:iCs/>
                <w:color w:val="000000" w:themeColor="text1"/>
                <w:lang w:val="bg-BG" w:eastAsia="bg-BG"/>
              </w:rPr>
              <w:t xml:space="preserve">индикатор </w:t>
            </w:r>
            <w:r w:rsidRPr="00981DB1">
              <w:rPr>
                <w:rFonts w:ascii="inherit" w:hAnsi="inherit"/>
                <w:iCs/>
                <w:color w:val="000000" w:themeColor="text1"/>
                <w:lang w:val="bg-BG" w:eastAsia="bg-BG"/>
              </w:rPr>
              <w:t>5.5</w:t>
            </w:r>
            <w:r w:rsidR="000C6EC9">
              <w:rPr>
                <w:rFonts w:ascii="inherit" w:hAnsi="inherit"/>
                <w:iCs/>
                <w:color w:val="000000" w:themeColor="text1"/>
                <w:lang w:val="bg-BG" w:eastAsia="bg-BG"/>
              </w:rPr>
              <w:t xml:space="preserve"> “</w:t>
            </w:r>
            <w:r w:rsidRPr="00981DB1">
              <w:rPr>
                <w:rFonts w:ascii="inherit" w:hAnsi="inherit"/>
                <w:iCs/>
                <w:color w:val="000000" w:themeColor="text1"/>
                <w:lang w:val="bg-BG" w:eastAsia="bg-BG"/>
              </w:rPr>
              <w:t xml:space="preserve">Подадени проекти, насочени към намаляване количествата на ФПЧ10 /NOx“, се очаква да има процедура „Мерки за подобряване качеството на атмосферния въздух“ с </w:t>
            </w:r>
            <w:r w:rsidR="00981DB1">
              <w:rPr>
                <w:rFonts w:ascii="inherit" w:hAnsi="inherit"/>
                <w:iCs/>
                <w:color w:val="000000" w:themeColor="text1"/>
                <w:lang w:val="bg-BG" w:eastAsia="bg-BG"/>
              </w:rPr>
              <w:t xml:space="preserve">предвиден </w:t>
            </w:r>
            <w:r w:rsidRPr="00981DB1">
              <w:rPr>
                <w:rFonts w:ascii="inherit" w:hAnsi="inherit"/>
                <w:iCs/>
                <w:color w:val="000000" w:themeColor="text1"/>
                <w:lang w:val="bg-BG" w:eastAsia="bg-BG"/>
              </w:rPr>
              <w:t>ресурс от  111 3</w:t>
            </w:r>
            <w:r w:rsidR="007B6A6E">
              <w:rPr>
                <w:rFonts w:ascii="inherit" w:hAnsi="inherit"/>
                <w:iCs/>
                <w:color w:val="000000" w:themeColor="text1"/>
                <w:lang w:val="bg-BG" w:eastAsia="bg-BG"/>
              </w:rPr>
              <w:t>48 825 лв.</w:t>
            </w:r>
            <w:r w:rsidR="00CB2C01">
              <w:rPr>
                <w:rFonts w:ascii="inherit" w:hAnsi="inherit"/>
                <w:iCs/>
                <w:color w:val="000000" w:themeColor="text1"/>
                <w:lang w:val="bg-BG" w:eastAsia="bg-BG"/>
              </w:rPr>
              <w:t xml:space="preserve"> </w:t>
            </w:r>
          </w:p>
          <w:p w:rsidR="00DC37F4" w:rsidRDefault="00315A20" w:rsidP="006861E7">
            <w:pPr>
              <w:spacing w:before="0" w:after="0"/>
              <w:rPr>
                <w:rFonts w:ascii="inherit" w:hAnsi="inherit"/>
                <w:iCs/>
                <w:color w:val="000000" w:themeColor="text1"/>
                <w:lang w:val="bg-BG" w:eastAsia="bg-BG"/>
              </w:rPr>
            </w:pPr>
            <w:r w:rsidRPr="00981DB1">
              <w:rPr>
                <w:rFonts w:ascii="inherit" w:hAnsi="inherit"/>
                <w:iCs/>
                <w:color w:val="000000" w:themeColor="text1"/>
                <w:lang w:val="bg-BG" w:eastAsia="bg-BG"/>
              </w:rPr>
              <w:t>З</w:t>
            </w:r>
            <w:r w:rsidR="006861E7" w:rsidRPr="00981DB1">
              <w:rPr>
                <w:rFonts w:ascii="inherit" w:hAnsi="inherit"/>
                <w:iCs/>
                <w:color w:val="000000" w:themeColor="text1"/>
                <w:lang w:val="bg-BG" w:eastAsia="bg-BG"/>
              </w:rPr>
              <w:t>абавянето на подготовката на проце</w:t>
            </w:r>
            <w:r w:rsidR="000C6EC9">
              <w:rPr>
                <w:rFonts w:ascii="inherit" w:hAnsi="inherit"/>
                <w:iCs/>
                <w:color w:val="000000" w:themeColor="text1"/>
                <w:lang w:val="bg-BG" w:eastAsia="bg-BG"/>
              </w:rPr>
              <w:t>дурата се дължи на факта, че тя беше обвързана</w:t>
            </w:r>
            <w:r w:rsidRPr="00981DB1">
              <w:rPr>
                <w:rFonts w:ascii="inherit" w:hAnsi="inherit"/>
                <w:iCs/>
                <w:color w:val="000000" w:themeColor="text1"/>
                <w:lang w:val="bg-BG" w:eastAsia="bg-BG"/>
              </w:rPr>
              <w:t xml:space="preserve"> с изпълнението на Общо предварително условие</w:t>
            </w:r>
            <w:r w:rsidR="00CF4B07">
              <w:rPr>
                <w:rFonts w:ascii="inherit" w:hAnsi="inherit"/>
                <w:iCs/>
                <w:color w:val="000000" w:themeColor="text1"/>
                <w:lang w:val="bg-BG" w:eastAsia="bg-BG"/>
              </w:rPr>
              <w:t xml:space="preserve"> (ОПУ)</w:t>
            </w:r>
            <w:r w:rsidR="00FA33BC">
              <w:rPr>
                <w:rFonts w:ascii="inherit" w:hAnsi="inherit"/>
                <w:iCs/>
                <w:color w:val="000000" w:themeColor="text1"/>
                <w:lang w:val="bg-BG" w:eastAsia="bg-BG"/>
              </w:rPr>
              <w:t xml:space="preserve"> № 7 </w:t>
            </w:r>
            <w:r w:rsidR="00FA33BC" w:rsidRPr="00FA33BC">
              <w:rPr>
                <w:lang w:val="bg-BG"/>
              </w:rPr>
              <w:t xml:space="preserve">(потвърдено с </w:t>
            </w:r>
            <w:r w:rsidR="006868E5">
              <w:rPr>
                <w:lang w:val="bg-BG"/>
              </w:rPr>
              <w:t>официално писмо на ЕК на 26.07.</w:t>
            </w:r>
            <w:r w:rsidR="00FA33BC" w:rsidRPr="00FA33BC">
              <w:rPr>
                <w:lang w:val="bg-BG"/>
              </w:rPr>
              <w:t>2017г.)</w:t>
            </w:r>
            <w:r w:rsidRPr="00981DB1">
              <w:rPr>
                <w:rFonts w:ascii="inherit" w:hAnsi="inherit"/>
                <w:iCs/>
                <w:color w:val="000000" w:themeColor="text1"/>
                <w:lang w:val="bg-BG" w:eastAsia="bg-BG"/>
              </w:rPr>
              <w:t xml:space="preserve"> и определянето на базова и целева стойност на индикаторите за резултат по приоритетната ос</w:t>
            </w:r>
            <w:r w:rsidR="006861E7" w:rsidRPr="00981DB1">
              <w:rPr>
                <w:rFonts w:ascii="inherit" w:hAnsi="inherit"/>
                <w:iCs/>
                <w:color w:val="000000" w:themeColor="text1"/>
                <w:lang w:val="bg-BG" w:eastAsia="bg-BG"/>
              </w:rPr>
              <w:t>.</w:t>
            </w:r>
          </w:p>
          <w:p w:rsidR="00FA33BC" w:rsidRPr="00981DB1" w:rsidRDefault="00981DB1" w:rsidP="006D46D6">
            <w:pPr>
              <w:spacing w:before="0" w:after="0"/>
              <w:rPr>
                <w:rFonts w:ascii="inherit" w:hAnsi="inherit"/>
                <w:iCs/>
                <w:color w:val="000000" w:themeColor="text1"/>
                <w:lang w:val="bg-BG" w:eastAsia="bg-BG"/>
              </w:rPr>
            </w:pPr>
            <w:r w:rsidRPr="0028318E">
              <w:rPr>
                <w:rFonts w:ascii="inherit" w:hAnsi="inherit"/>
                <w:iCs/>
                <w:color w:val="000000" w:themeColor="text1"/>
                <w:lang w:val="bg-BG" w:eastAsia="bg-BG"/>
              </w:rPr>
              <w:t>Целта на процедурата е подобряване качеството на атмосферния въздух (КАВ) чрез намаляване наднормените нива на фини прахови частици (ФПЧ10) и превишенията на нормите за съдържание на азотни оксиди (NOx) на територията на конкретни общини.</w:t>
            </w:r>
            <w:r w:rsidRPr="00981DB1">
              <w:rPr>
                <w:rFonts w:ascii="inherit" w:hAnsi="inherit"/>
                <w:iCs/>
                <w:color w:val="000000" w:themeColor="text1"/>
                <w:lang w:val="bg-BG" w:eastAsia="bg-BG"/>
              </w:rPr>
              <w:t xml:space="preserve"> </w:t>
            </w:r>
            <w:r w:rsidR="0028318E">
              <w:rPr>
                <w:rFonts w:ascii="inherit" w:hAnsi="inherit"/>
                <w:iCs/>
                <w:color w:val="000000" w:themeColor="text1"/>
                <w:lang w:val="bg-BG" w:eastAsia="bg-BG"/>
              </w:rPr>
              <w:t>Планираните резулати ще се постигнат</w:t>
            </w:r>
            <w:r w:rsidRPr="00981DB1">
              <w:rPr>
                <w:rFonts w:ascii="inherit" w:hAnsi="inherit"/>
                <w:iCs/>
                <w:color w:val="000000" w:themeColor="text1"/>
                <w:lang w:val="bg-BG" w:eastAsia="bg-BG"/>
              </w:rPr>
              <w:t xml:space="preserve"> посредством изпълнението на инвестиционни мерки, </w:t>
            </w:r>
            <w:r w:rsidR="00FA33BC">
              <w:rPr>
                <w:rFonts w:ascii="inherit" w:hAnsi="inherit"/>
                <w:iCs/>
                <w:color w:val="000000" w:themeColor="text1"/>
                <w:lang w:val="bg-BG" w:eastAsia="bg-BG"/>
              </w:rPr>
              <w:t xml:space="preserve">насочени към </w:t>
            </w:r>
            <w:r w:rsidRPr="00981DB1">
              <w:rPr>
                <w:rFonts w:ascii="inherit" w:hAnsi="inherit"/>
                <w:iCs/>
                <w:color w:val="000000" w:themeColor="text1"/>
                <w:lang w:val="bg-BG" w:eastAsia="bg-BG"/>
              </w:rPr>
              <w:t xml:space="preserve">основните източници на замърсяване – битовото отопление и обществения градски транспорт. </w:t>
            </w:r>
          </w:p>
        </w:tc>
      </w:tr>
      <w:tr w:rsidR="00F1520B" w:rsidTr="006A2AEB">
        <w:tc>
          <w:tcPr>
            <w:tcW w:w="851" w:type="dxa"/>
            <w:shd w:val="clear" w:color="auto" w:fill="auto"/>
          </w:tcPr>
          <w:p w:rsidR="00F1520B" w:rsidRDefault="00F1520B" w:rsidP="0047688D">
            <w:r>
              <w:rPr>
                <w:noProof/>
              </w:rPr>
              <w:t>6</w:t>
            </w:r>
          </w:p>
        </w:tc>
        <w:tc>
          <w:tcPr>
            <w:tcW w:w="2551" w:type="dxa"/>
            <w:shd w:val="clear" w:color="auto" w:fill="auto"/>
          </w:tcPr>
          <w:p w:rsidR="00F1520B" w:rsidRDefault="00F1520B" w:rsidP="0047688D">
            <w:r>
              <w:rPr>
                <w:noProof/>
              </w:rPr>
              <w:t>Техническа помощ</w:t>
            </w:r>
          </w:p>
        </w:tc>
        <w:tc>
          <w:tcPr>
            <w:tcW w:w="11500" w:type="dxa"/>
            <w:shd w:val="clear" w:color="auto" w:fill="auto"/>
          </w:tcPr>
          <w:p w:rsidR="00ED2E10" w:rsidRPr="00C23DBD" w:rsidRDefault="00ED2E10" w:rsidP="00771ECF">
            <w:pPr>
              <w:tabs>
                <w:tab w:val="num" w:pos="-142"/>
                <w:tab w:val="left" w:pos="284"/>
                <w:tab w:val="left" w:pos="426"/>
              </w:tabs>
              <w:overflowPunct w:val="0"/>
              <w:autoSpaceDE w:val="0"/>
              <w:autoSpaceDN w:val="0"/>
              <w:adjustRightInd w:val="0"/>
              <w:spacing w:before="0" w:after="0"/>
              <w:textAlignment w:val="baseline"/>
              <w:rPr>
                <w:color w:val="000000" w:themeColor="text1"/>
                <w:lang w:val="bg-BG"/>
              </w:rPr>
            </w:pPr>
            <w:r w:rsidRPr="00C23DBD">
              <w:rPr>
                <w:color w:val="000000" w:themeColor="text1"/>
                <w:lang w:val="bg-BG"/>
              </w:rPr>
              <w:t xml:space="preserve">В рамките на приоритетната ос са одобрени за финансиране 7 бюджетни линии на обща стойност </w:t>
            </w:r>
            <w:r w:rsidRPr="00C23DBD">
              <w:rPr>
                <w:color w:val="000000" w:themeColor="text1"/>
                <w:lang w:val="ru-RU"/>
              </w:rPr>
              <w:t xml:space="preserve">28 950 256,79 лв., </w:t>
            </w:r>
            <w:r w:rsidRPr="00C23DBD">
              <w:rPr>
                <w:color w:val="000000" w:themeColor="text1"/>
                <w:lang w:val="bg-BG"/>
              </w:rPr>
              <w:t xml:space="preserve">с бенефициент ГД ОПОС. </w:t>
            </w:r>
          </w:p>
          <w:p w:rsidR="00ED2E10" w:rsidRPr="00C23DBD" w:rsidRDefault="00ED2E10" w:rsidP="00771ECF">
            <w:pPr>
              <w:tabs>
                <w:tab w:val="num" w:pos="-142"/>
                <w:tab w:val="left" w:pos="284"/>
                <w:tab w:val="left" w:pos="426"/>
              </w:tabs>
              <w:overflowPunct w:val="0"/>
              <w:autoSpaceDE w:val="0"/>
              <w:autoSpaceDN w:val="0"/>
              <w:adjustRightInd w:val="0"/>
              <w:spacing w:before="0" w:after="0"/>
              <w:textAlignment w:val="baseline"/>
              <w:rPr>
                <w:color w:val="000000" w:themeColor="text1"/>
                <w:lang w:val="bg-BG"/>
              </w:rPr>
            </w:pPr>
            <w:r w:rsidRPr="00C23DBD">
              <w:rPr>
                <w:color w:val="000000" w:themeColor="text1"/>
                <w:lang w:val="bg-BG"/>
              </w:rPr>
              <w:t xml:space="preserve">По обявената през 2015 г. процедура „Техническа помощ за Управляващия орган на Оперативна програма „Околна среда 2014-2020 г.“ са издадени 6 бр. ЗБФП на </w:t>
            </w:r>
            <w:r w:rsidR="007E75CE" w:rsidRPr="00C23DBD">
              <w:rPr>
                <w:color w:val="000000" w:themeColor="text1"/>
                <w:lang w:val="bg-BG"/>
              </w:rPr>
              <w:t>стойност 26 671 256,</w:t>
            </w:r>
            <w:r w:rsidRPr="00C23DBD">
              <w:rPr>
                <w:color w:val="000000" w:themeColor="text1"/>
                <w:lang w:val="bg-BG"/>
              </w:rPr>
              <w:t>79 лв.</w:t>
            </w:r>
          </w:p>
          <w:p w:rsidR="00ED2E10" w:rsidRPr="00C23DBD" w:rsidRDefault="00ED2E10" w:rsidP="00771ECF">
            <w:pPr>
              <w:tabs>
                <w:tab w:val="num" w:pos="-142"/>
                <w:tab w:val="left" w:pos="284"/>
                <w:tab w:val="left" w:pos="426"/>
              </w:tabs>
              <w:overflowPunct w:val="0"/>
              <w:autoSpaceDE w:val="0"/>
              <w:autoSpaceDN w:val="0"/>
              <w:adjustRightInd w:val="0"/>
              <w:spacing w:before="0" w:after="0"/>
              <w:textAlignment w:val="baseline"/>
              <w:rPr>
                <w:color w:val="000000" w:themeColor="text1"/>
                <w:lang w:val="bg-BG"/>
              </w:rPr>
            </w:pPr>
            <w:r w:rsidRPr="00C23DBD">
              <w:rPr>
                <w:color w:val="000000" w:themeColor="text1"/>
                <w:lang w:val="bg-BG"/>
              </w:rPr>
              <w:t>През 2017 г. е обявена процедура „Техническа помощ за управление и изпълнение на оперативна програма „Околна среда 2014 -2020 г.“. В рамките на процедурата  е издадена 1 бр. ЗБФП на  стойност 2 279 000 лв., които са насочени към провеждането на инициативи, дейности и мерки за информация и публичност през 2017 г. и 2018 г., в съответствие с Националната комуникационна стратегия 2014-2020 г. Бюджетната линия стартира през месец ноември 2017 г. и към момента е в начален етап.</w:t>
            </w:r>
          </w:p>
          <w:p w:rsidR="00ED2E10" w:rsidRPr="00C23DBD" w:rsidRDefault="00ED2E10" w:rsidP="00771ECF">
            <w:pPr>
              <w:tabs>
                <w:tab w:val="num" w:pos="-142"/>
                <w:tab w:val="left" w:pos="284"/>
                <w:tab w:val="left" w:pos="426"/>
              </w:tabs>
              <w:overflowPunct w:val="0"/>
              <w:autoSpaceDE w:val="0"/>
              <w:autoSpaceDN w:val="0"/>
              <w:adjustRightInd w:val="0"/>
              <w:spacing w:before="0" w:after="0"/>
              <w:textAlignment w:val="baseline"/>
              <w:rPr>
                <w:color w:val="000000" w:themeColor="text1"/>
                <w:lang w:val="bg-BG"/>
              </w:rPr>
            </w:pPr>
            <w:r w:rsidRPr="00C23DBD">
              <w:rPr>
                <w:color w:val="000000" w:themeColor="text1"/>
                <w:lang w:val="bg-BG"/>
              </w:rPr>
              <w:t>През 2017 г. приключи изпълнението на 3 бюджетни лини</w:t>
            </w:r>
            <w:r w:rsidR="007E75CE" w:rsidRPr="00C23DBD">
              <w:rPr>
                <w:color w:val="000000" w:themeColor="text1"/>
                <w:lang w:val="bg-BG"/>
              </w:rPr>
              <w:t xml:space="preserve">и </w:t>
            </w:r>
            <w:r w:rsidRPr="00C23DBD">
              <w:rPr>
                <w:color w:val="000000" w:themeColor="text1"/>
                <w:lang w:val="bg-BG"/>
              </w:rPr>
              <w:t xml:space="preserve">в резултат, на които е осигурена подкрепа за управлението и изпълнението на ОПОС, повишено е нивото на обществена осведоменост за програмата и за приноса на ЕСИФ през 2016 г., осигурена е подкрепа за изпълнение на дейности от плана за действие по приоритетна ос 5, разработен във връзка с ОПУ 7 , както и на план за оценка на програмата. </w:t>
            </w:r>
          </w:p>
          <w:p w:rsidR="00ED2E10" w:rsidRPr="00C23DBD" w:rsidRDefault="00ED2E10" w:rsidP="00771ECF">
            <w:pPr>
              <w:tabs>
                <w:tab w:val="num" w:pos="-142"/>
                <w:tab w:val="left" w:pos="284"/>
                <w:tab w:val="left" w:pos="426"/>
              </w:tabs>
              <w:overflowPunct w:val="0"/>
              <w:autoSpaceDE w:val="0"/>
              <w:autoSpaceDN w:val="0"/>
              <w:adjustRightInd w:val="0"/>
              <w:spacing w:before="0" w:after="0"/>
              <w:textAlignment w:val="baseline"/>
              <w:rPr>
                <w:color w:val="000000" w:themeColor="text1"/>
                <w:lang w:val="bg-BG"/>
              </w:rPr>
            </w:pPr>
            <w:r w:rsidRPr="00C23DBD">
              <w:rPr>
                <w:color w:val="000000" w:themeColor="text1"/>
                <w:lang w:val="bg-BG"/>
              </w:rPr>
              <w:t>Бюджетните линии, които се изпълняват през 2017 г.</w:t>
            </w:r>
            <w:r w:rsidR="00C23DBD">
              <w:rPr>
                <w:color w:val="000000" w:themeColor="text1"/>
                <w:lang w:val="bg-BG"/>
              </w:rPr>
              <w:t>,</w:t>
            </w:r>
            <w:r w:rsidRPr="00C23DBD">
              <w:rPr>
                <w:color w:val="000000" w:themeColor="text1"/>
                <w:lang w:val="bg-BG"/>
              </w:rPr>
              <w:t xml:space="preserve"> са насочени към осигуряване на подкрепа за у</w:t>
            </w:r>
            <w:r w:rsidR="00C23DBD">
              <w:rPr>
                <w:color w:val="000000" w:themeColor="text1"/>
                <w:lang w:val="bg-BG"/>
              </w:rPr>
              <w:t>правлението</w:t>
            </w:r>
            <w:r w:rsidRPr="00C23DBD">
              <w:rPr>
                <w:color w:val="000000" w:themeColor="text1"/>
                <w:lang w:val="bg-BG"/>
              </w:rPr>
              <w:t xml:space="preserve">, мониторинга, контрола, изграждане на административния капацитет на УО и на бенефициентите, както й </w:t>
            </w:r>
            <w:r w:rsidRPr="00C23DBD">
              <w:rPr>
                <w:color w:val="000000" w:themeColor="text1"/>
                <w:szCs w:val="20"/>
                <w:lang w:val="bg-BG" w:eastAsia="fr-FR"/>
              </w:rPr>
              <w:t>на необходимата материална база и техническо оборудване</w:t>
            </w:r>
            <w:r w:rsidR="00771ECF">
              <w:rPr>
                <w:color w:val="000000" w:themeColor="text1"/>
                <w:szCs w:val="20"/>
                <w:lang w:val="bg-BG" w:eastAsia="fr-FR"/>
              </w:rPr>
              <w:t xml:space="preserve">. Към момента УО </w:t>
            </w:r>
            <w:r w:rsidR="00C23DBD">
              <w:rPr>
                <w:color w:val="000000" w:themeColor="text1"/>
                <w:szCs w:val="20"/>
                <w:lang w:val="bg-BG" w:eastAsia="fr-FR"/>
              </w:rPr>
              <w:t xml:space="preserve"> </w:t>
            </w:r>
            <w:r w:rsidR="00771ECF">
              <w:rPr>
                <w:color w:val="000000" w:themeColor="text1"/>
                <w:szCs w:val="20"/>
                <w:lang w:val="bg-BG" w:eastAsia="fr-FR"/>
              </w:rPr>
              <w:t xml:space="preserve">отчита </w:t>
            </w:r>
            <w:r w:rsidR="00C23DBD">
              <w:rPr>
                <w:color w:val="000000" w:themeColor="text1"/>
                <w:szCs w:val="20"/>
                <w:lang w:val="bg-BG" w:eastAsia="fr-FR"/>
              </w:rPr>
              <w:t xml:space="preserve">съществено положително влияние за </w:t>
            </w:r>
            <w:r w:rsidR="0082236A">
              <w:rPr>
                <w:color w:val="000000" w:themeColor="text1"/>
                <w:szCs w:val="20"/>
                <w:lang w:val="bg-BG" w:eastAsia="fr-FR"/>
              </w:rPr>
              <w:t xml:space="preserve">осъществяване на </w:t>
            </w:r>
            <w:r w:rsidR="00C23DBD">
              <w:rPr>
                <w:color w:val="000000" w:themeColor="text1"/>
                <w:szCs w:val="20"/>
                <w:lang w:val="bg-BG" w:eastAsia="fr-FR"/>
              </w:rPr>
              <w:t>стратегическите цели по оста.</w:t>
            </w:r>
          </w:p>
          <w:p w:rsidR="00ED2E10" w:rsidRPr="00C23DBD" w:rsidRDefault="00C23DBD" w:rsidP="00771ECF">
            <w:pPr>
              <w:tabs>
                <w:tab w:val="num" w:pos="-142"/>
                <w:tab w:val="left" w:pos="284"/>
                <w:tab w:val="left" w:pos="426"/>
              </w:tabs>
              <w:overflowPunct w:val="0"/>
              <w:autoSpaceDE w:val="0"/>
              <w:autoSpaceDN w:val="0"/>
              <w:adjustRightInd w:val="0"/>
              <w:spacing w:before="0" w:after="0"/>
              <w:textAlignment w:val="baseline"/>
              <w:rPr>
                <w:color w:val="000000" w:themeColor="text1"/>
                <w:lang w:val="bg-BG"/>
              </w:rPr>
            </w:pPr>
            <w:r w:rsidRPr="00C23DBD">
              <w:rPr>
                <w:color w:val="000000" w:themeColor="text1"/>
                <w:lang w:val="bg-BG"/>
              </w:rPr>
              <w:t>Напредъкът по изпълнението на целевите стойности</w:t>
            </w:r>
            <w:r w:rsidR="00FA7406">
              <w:rPr>
                <w:color w:val="000000" w:themeColor="text1"/>
                <w:lang w:val="bg-BG"/>
              </w:rPr>
              <w:t xml:space="preserve"> по показателите</w:t>
            </w:r>
            <w:r w:rsidRPr="00C23DBD">
              <w:rPr>
                <w:color w:val="000000" w:themeColor="text1"/>
                <w:lang w:val="bg-BG"/>
              </w:rPr>
              <w:t xml:space="preserve"> ще бъде докладван към края на програмния цикъл, с цел постигане на всеобхватност на реализирания прогрес по всички бюджетни линии.</w:t>
            </w:r>
          </w:p>
          <w:p w:rsidR="00C23DBD" w:rsidRPr="00C23DBD" w:rsidRDefault="00C23DBD" w:rsidP="00C23DBD">
            <w:pPr>
              <w:tabs>
                <w:tab w:val="num" w:pos="-142"/>
                <w:tab w:val="left" w:pos="284"/>
                <w:tab w:val="left" w:pos="426"/>
              </w:tabs>
              <w:overflowPunct w:val="0"/>
              <w:autoSpaceDE w:val="0"/>
              <w:autoSpaceDN w:val="0"/>
              <w:adjustRightInd w:val="0"/>
              <w:spacing w:before="0" w:after="0"/>
              <w:textAlignment w:val="baseline"/>
              <w:rPr>
                <w:color w:val="000000" w:themeColor="text1"/>
                <w:lang w:val="bg-BG"/>
              </w:rPr>
            </w:pPr>
          </w:p>
        </w:tc>
      </w:tr>
    </w:tbl>
    <w:p w:rsidR="008C5CFA" w:rsidRDefault="008C5CFA" w:rsidP="0047688D"/>
    <w:p w:rsidR="008C5CFA" w:rsidRDefault="00986560" w:rsidP="0047688D">
      <w:r>
        <w:br w:type="page"/>
      </w:r>
    </w:p>
    <w:p w:rsidR="008C5CFA" w:rsidRPr="00920B4D" w:rsidRDefault="00986560" w:rsidP="0047688D">
      <w:pPr>
        <w:pStyle w:val="Heading2"/>
        <w:numPr>
          <w:ilvl w:val="1"/>
          <w:numId w:val="15"/>
        </w:numPr>
        <w:tabs>
          <w:tab w:val="clear" w:pos="850"/>
          <w:tab w:val="num" w:pos="0"/>
        </w:tabs>
        <w:spacing w:before="60" w:after="60"/>
        <w:ind w:left="0" w:firstLine="0"/>
        <w:jc w:val="left"/>
        <w:rPr>
          <w:lang w:val="fr-BE"/>
        </w:rPr>
      </w:pPr>
      <w:r>
        <w:rPr>
          <w:noProof/>
        </w:rPr>
        <w:t>Общи и специфични за програмата показатели (член 50, параграф 2 от Регламент (ЕС) № 1303/2013)</w:t>
      </w:r>
      <w:r>
        <w:t xml:space="preserve"> </w:t>
      </w:r>
    </w:p>
    <w:p w:rsidR="008C5CFA" w:rsidRPr="009D391F" w:rsidRDefault="00986560" w:rsidP="0047688D">
      <w:pPr>
        <w:rPr>
          <w:b/>
          <w:color w:val="FF0000"/>
          <w:lang w:val="bg-BG"/>
        </w:rPr>
      </w:pPr>
      <w:r w:rsidRPr="00496701">
        <w:rPr>
          <w:b/>
          <w:noProof/>
          <w:lang w:val="fr-BE"/>
        </w:rPr>
        <w:t>Приоритетни оси, различни от техническа помощ</w:t>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Води</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6ii</w:t>
            </w:r>
            <w:r w:rsidRPr="002124FC">
              <w:rPr>
                <w:sz w:val="20"/>
                <w:szCs w:val="20"/>
                <w:lang w:val="fr-BE"/>
              </w:rPr>
              <w:t xml:space="preserve"> - </w:t>
            </w:r>
            <w:r w:rsidRPr="002124FC">
              <w:rPr>
                <w:noProof/>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rsidR="008C5CFA" w:rsidRPr="006D46D6" w:rsidRDefault="008C5CFA" w:rsidP="0047688D">
      <w:pPr>
        <w:rPr>
          <w:lang w:val="bg-BG"/>
        </w:rPr>
      </w:pPr>
    </w:p>
    <w:p w:rsidR="008C5CFA" w:rsidRDefault="00986560" w:rsidP="0047688D">
      <w:pPr>
        <w:rPr>
          <w:lang w:val="fr-BE"/>
        </w:rPr>
      </w:pPr>
      <w:r>
        <w:rPr>
          <w:noProof/>
          <w:lang w:val="fr-BE"/>
        </w:rPr>
        <w:t>Таблица 3А</w:t>
      </w:r>
      <w:r>
        <w:rPr>
          <w:lang w:val="fr-BE"/>
        </w:rPr>
        <w:t xml:space="preserve">: </w:t>
      </w:r>
      <w:r>
        <w:rPr>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8C5CFA" w:rsidRDefault="008C5CFA" w:rsidP="0047688D">
      <w:pPr>
        <w:rPr>
          <w:lang w:val="fr-BE"/>
        </w:rPr>
      </w:pPr>
    </w:p>
    <w:tbl>
      <w:tblPr>
        <w:tblW w:w="15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225"/>
        <w:gridCol w:w="1134"/>
        <w:gridCol w:w="1134"/>
        <w:gridCol w:w="1611"/>
      </w:tblGrid>
      <w:tr w:rsidR="00CF2B7F" w:rsidTr="00883E5C">
        <w:trPr>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9143B4" w:rsidRDefault="00986560" w:rsidP="0047688D">
            <w:pPr>
              <w:rPr>
                <w:b/>
                <w:sz w:val="16"/>
                <w:szCs w:val="16"/>
                <w:lang w:val="fr-BE"/>
              </w:rPr>
            </w:pPr>
            <w:r w:rsidRPr="009143B4">
              <w:rPr>
                <w:b/>
                <w:noProof/>
                <w:sz w:val="16"/>
                <w:szCs w:val="16"/>
                <w:lang w:val="fr-BE"/>
              </w:rPr>
              <w:t>ID</w:t>
            </w:r>
          </w:p>
        </w:tc>
        <w:tc>
          <w:tcPr>
            <w:tcW w:w="2268" w:type="dxa"/>
            <w:shd w:val="clear" w:color="auto" w:fill="auto"/>
          </w:tcPr>
          <w:p w:rsidR="008C5CFA" w:rsidRPr="00CA2506" w:rsidRDefault="00986560" w:rsidP="0047688D">
            <w:pPr>
              <w:rPr>
                <w:b/>
                <w:sz w:val="16"/>
                <w:szCs w:val="16"/>
                <w:lang w:val="fr-BE"/>
              </w:rPr>
            </w:pPr>
            <w:r w:rsidRPr="00CA2506">
              <w:rPr>
                <w:b/>
                <w:noProof/>
                <w:sz w:val="16"/>
                <w:szCs w:val="16"/>
                <w:lang w:val="fr-BE"/>
              </w:rPr>
              <w:t>Показател</w:t>
            </w:r>
          </w:p>
        </w:tc>
        <w:tc>
          <w:tcPr>
            <w:tcW w:w="1276" w:type="dxa"/>
            <w:shd w:val="clear" w:color="auto" w:fill="auto"/>
          </w:tcPr>
          <w:p w:rsidR="008C5CFA" w:rsidRPr="00CA2506" w:rsidRDefault="00986560" w:rsidP="0047688D">
            <w:pPr>
              <w:rPr>
                <w:b/>
                <w:sz w:val="16"/>
                <w:szCs w:val="16"/>
                <w:lang w:val="fr-BE"/>
              </w:rPr>
            </w:pPr>
            <w:r w:rsidRPr="00CA2506">
              <w:rPr>
                <w:b/>
                <w:noProof/>
                <w:sz w:val="16"/>
                <w:szCs w:val="16"/>
                <w:lang w:val="fr-BE"/>
              </w:rPr>
              <w:t>Мерна единица</w:t>
            </w:r>
          </w:p>
        </w:tc>
        <w:tc>
          <w:tcPr>
            <w:tcW w:w="1701" w:type="dxa"/>
            <w:shd w:val="clear" w:color="auto" w:fill="auto"/>
          </w:tcPr>
          <w:p w:rsidR="008C5CFA" w:rsidRPr="00CA2506" w:rsidRDefault="00986560" w:rsidP="0047688D">
            <w:pPr>
              <w:rPr>
                <w:b/>
                <w:sz w:val="16"/>
                <w:szCs w:val="16"/>
                <w:lang w:val="fr-BE"/>
              </w:rPr>
            </w:pPr>
            <w:r w:rsidRPr="00CA2506">
              <w:rPr>
                <w:b/>
                <w:noProof/>
                <w:sz w:val="16"/>
                <w:szCs w:val="16"/>
                <w:lang w:val="fr-BE"/>
              </w:rPr>
              <w:t>Категория региони</w:t>
            </w:r>
          </w:p>
        </w:tc>
        <w:tc>
          <w:tcPr>
            <w:tcW w:w="1134" w:type="dxa"/>
            <w:shd w:val="clear" w:color="auto" w:fill="auto"/>
          </w:tcPr>
          <w:p w:rsidR="008C5CFA" w:rsidRPr="00CA2506" w:rsidRDefault="00986560" w:rsidP="0047688D">
            <w:pPr>
              <w:jc w:val="center"/>
              <w:rPr>
                <w:b/>
                <w:sz w:val="16"/>
                <w:szCs w:val="16"/>
                <w:lang w:val="fr-BE"/>
              </w:rPr>
            </w:pPr>
            <w:r w:rsidRPr="00CA2506">
              <w:rPr>
                <w:b/>
                <w:noProof/>
                <w:sz w:val="16"/>
                <w:szCs w:val="16"/>
                <w:lang w:val="fr-BE"/>
              </w:rPr>
              <w:t>Целева стойност (2023 г.) — общо</w:t>
            </w:r>
          </w:p>
        </w:tc>
        <w:tc>
          <w:tcPr>
            <w:tcW w:w="1134" w:type="dxa"/>
            <w:shd w:val="clear" w:color="auto" w:fill="auto"/>
          </w:tcPr>
          <w:p w:rsidR="008C5CFA" w:rsidRPr="00CA2506" w:rsidRDefault="00986560" w:rsidP="0047688D">
            <w:pPr>
              <w:jc w:val="center"/>
              <w:rPr>
                <w:b/>
                <w:sz w:val="16"/>
                <w:szCs w:val="16"/>
                <w:lang w:val="fr-BE"/>
              </w:rPr>
            </w:pPr>
            <w:r w:rsidRPr="00CA2506">
              <w:rPr>
                <w:b/>
                <w:noProof/>
                <w:sz w:val="16"/>
                <w:szCs w:val="16"/>
                <w:lang w:val="fr-BE"/>
              </w:rPr>
              <w:t>Целева стойност (2023 г.) — мъже</w:t>
            </w:r>
          </w:p>
        </w:tc>
        <w:tc>
          <w:tcPr>
            <w:tcW w:w="1134" w:type="dxa"/>
          </w:tcPr>
          <w:p w:rsidR="008C5CFA" w:rsidRPr="00CA2506" w:rsidRDefault="00986560" w:rsidP="0047688D">
            <w:pPr>
              <w:jc w:val="center"/>
              <w:rPr>
                <w:b/>
                <w:sz w:val="16"/>
                <w:szCs w:val="16"/>
                <w:lang w:val="fr-BE"/>
              </w:rPr>
            </w:pPr>
            <w:r w:rsidRPr="00CA2506">
              <w:rPr>
                <w:b/>
                <w:noProof/>
                <w:sz w:val="16"/>
                <w:szCs w:val="16"/>
                <w:lang w:val="fr-BE"/>
              </w:rPr>
              <w:t>Целева стойност (2023 г.) — жени</w:t>
            </w:r>
          </w:p>
        </w:tc>
        <w:tc>
          <w:tcPr>
            <w:tcW w:w="1225" w:type="dxa"/>
            <w:shd w:val="clear" w:color="auto" w:fill="auto"/>
          </w:tcPr>
          <w:p w:rsidR="008C5CFA" w:rsidRPr="007E3C31" w:rsidRDefault="00986560" w:rsidP="007E3C31">
            <w:pPr>
              <w:jc w:val="center"/>
              <w:rPr>
                <w:b/>
                <w:color w:val="000000" w:themeColor="text1"/>
                <w:sz w:val="16"/>
                <w:szCs w:val="16"/>
                <w:lang w:val="fr-BE"/>
              </w:rPr>
            </w:pPr>
            <w:r w:rsidRPr="007E3C31">
              <w:rPr>
                <w:b/>
                <w:color w:val="000000" w:themeColor="text1"/>
                <w:sz w:val="16"/>
                <w:szCs w:val="16"/>
                <w:lang w:val="fr-BE"/>
              </w:rPr>
              <w:t xml:space="preserve">2017 </w:t>
            </w:r>
            <w:r w:rsidRPr="007E3C31">
              <w:rPr>
                <w:b/>
                <w:noProof/>
                <w:color w:val="000000" w:themeColor="text1"/>
                <w:sz w:val="16"/>
                <w:szCs w:val="16"/>
                <w:lang w:val="fr-BE"/>
              </w:rPr>
              <w:t>Общо</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2017 </w:t>
            </w:r>
            <w:r w:rsidRPr="009143B4">
              <w:rPr>
                <w:b/>
                <w:noProof/>
                <w:sz w:val="16"/>
                <w:szCs w:val="16"/>
                <w:lang w:val="fr-BE"/>
              </w:rPr>
              <w:t>Мъже</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2017 </w:t>
            </w:r>
            <w:r w:rsidRPr="009143B4">
              <w:rPr>
                <w:b/>
                <w:noProof/>
                <w:sz w:val="16"/>
                <w:szCs w:val="16"/>
                <w:lang w:val="fr-BE"/>
              </w:rPr>
              <w:t>Жени</w:t>
            </w:r>
          </w:p>
        </w:tc>
        <w:tc>
          <w:tcPr>
            <w:tcW w:w="1611" w:type="dxa"/>
            <w:shd w:val="clear" w:color="auto" w:fill="auto"/>
          </w:tcPr>
          <w:p w:rsidR="008C5CFA" w:rsidRPr="009143B4" w:rsidRDefault="00986560" w:rsidP="0047688D">
            <w:pPr>
              <w:jc w:val="center"/>
              <w:rPr>
                <w:b/>
                <w:sz w:val="16"/>
                <w:szCs w:val="16"/>
                <w:lang w:val="fr-BE"/>
              </w:rPr>
            </w:pPr>
            <w:r w:rsidRPr="009143B4">
              <w:rPr>
                <w:b/>
                <w:noProof/>
                <w:sz w:val="16"/>
                <w:szCs w:val="16"/>
                <w:lang w:val="fr-BE"/>
              </w:rPr>
              <w:t>Забележки</w:t>
            </w:r>
          </w:p>
        </w:tc>
      </w:tr>
      <w:tr w:rsidR="00CF2B7F" w:rsidTr="00883E5C">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CA2506" w:rsidRDefault="00986560" w:rsidP="0047688D">
            <w:pPr>
              <w:rPr>
                <w:sz w:val="16"/>
                <w:szCs w:val="16"/>
                <w:lang w:val="fr-BE"/>
              </w:rPr>
            </w:pPr>
            <w:r w:rsidRPr="00CA2506">
              <w:rPr>
                <w:noProof/>
                <w:sz w:val="16"/>
                <w:szCs w:val="16"/>
                <w:lang w:val="fr-BE"/>
              </w:rPr>
              <w:t>CO18</w:t>
            </w:r>
          </w:p>
        </w:tc>
        <w:tc>
          <w:tcPr>
            <w:tcW w:w="2268" w:type="dxa"/>
            <w:shd w:val="clear" w:color="auto" w:fill="auto"/>
          </w:tcPr>
          <w:p w:rsidR="008C5CFA" w:rsidRPr="00CA2506" w:rsidRDefault="00986560" w:rsidP="0047688D">
            <w:pPr>
              <w:rPr>
                <w:sz w:val="16"/>
                <w:szCs w:val="16"/>
                <w:lang w:val="fr-BE"/>
              </w:rPr>
            </w:pPr>
            <w:r w:rsidRPr="00CA2506">
              <w:rPr>
                <w:noProof/>
                <w:sz w:val="16"/>
                <w:szCs w:val="16"/>
                <w:lang w:val="fr-BE"/>
              </w:rPr>
              <w:t>Водоснабдяване: Допълнителен брой жители с достъп до подобрено водоснабдяване</w:t>
            </w:r>
          </w:p>
        </w:tc>
        <w:tc>
          <w:tcPr>
            <w:tcW w:w="1276" w:type="dxa"/>
            <w:shd w:val="clear" w:color="auto" w:fill="auto"/>
          </w:tcPr>
          <w:p w:rsidR="008C5CFA" w:rsidRPr="00CA2506" w:rsidRDefault="00986560" w:rsidP="0047688D">
            <w:pPr>
              <w:rPr>
                <w:sz w:val="16"/>
                <w:szCs w:val="16"/>
                <w:lang w:val="fr-BE"/>
              </w:rPr>
            </w:pPr>
            <w:r w:rsidRPr="00CA2506">
              <w:rPr>
                <w:noProof/>
                <w:sz w:val="16"/>
                <w:szCs w:val="16"/>
                <w:lang w:val="fr-BE"/>
              </w:rPr>
              <w:t>лица</w:t>
            </w:r>
          </w:p>
        </w:tc>
        <w:tc>
          <w:tcPr>
            <w:tcW w:w="1701" w:type="dxa"/>
            <w:shd w:val="clear" w:color="auto" w:fill="auto"/>
          </w:tcPr>
          <w:p w:rsidR="008C5CFA" w:rsidRPr="00CA2506" w:rsidRDefault="008C5CFA" w:rsidP="0047688D">
            <w:pPr>
              <w:rPr>
                <w:sz w:val="16"/>
                <w:szCs w:val="16"/>
                <w:lang w:val="fr-BE"/>
              </w:rPr>
            </w:pPr>
          </w:p>
        </w:tc>
        <w:tc>
          <w:tcPr>
            <w:tcW w:w="1134" w:type="dxa"/>
            <w:shd w:val="clear" w:color="auto" w:fill="auto"/>
          </w:tcPr>
          <w:p w:rsidR="008C5CFA" w:rsidRPr="00CA2506" w:rsidRDefault="00986560" w:rsidP="0047688D">
            <w:pPr>
              <w:jc w:val="right"/>
              <w:rPr>
                <w:sz w:val="16"/>
                <w:szCs w:val="16"/>
                <w:lang w:val="fr-BE"/>
              </w:rPr>
            </w:pPr>
            <w:r w:rsidRPr="00CA2506">
              <w:rPr>
                <w:noProof/>
                <w:sz w:val="16"/>
                <w:szCs w:val="16"/>
                <w:lang w:val="fr-BE"/>
              </w:rPr>
              <w:t>220 000,00</w:t>
            </w:r>
          </w:p>
        </w:tc>
        <w:tc>
          <w:tcPr>
            <w:tcW w:w="1134" w:type="dxa"/>
            <w:shd w:val="clear" w:color="auto" w:fill="auto"/>
          </w:tcPr>
          <w:p w:rsidR="008C5CFA" w:rsidRPr="00CA2506" w:rsidRDefault="008C5CFA" w:rsidP="0047688D">
            <w:pPr>
              <w:jc w:val="right"/>
              <w:rPr>
                <w:sz w:val="16"/>
                <w:szCs w:val="16"/>
                <w:lang w:val="fr-BE"/>
              </w:rPr>
            </w:pPr>
          </w:p>
        </w:tc>
        <w:tc>
          <w:tcPr>
            <w:tcW w:w="1134" w:type="dxa"/>
          </w:tcPr>
          <w:p w:rsidR="008C5CFA" w:rsidRPr="00CA2506" w:rsidRDefault="008C5CFA" w:rsidP="0047688D">
            <w:pPr>
              <w:jc w:val="right"/>
              <w:rPr>
                <w:sz w:val="16"/>
                <w:szCs w:val="16"/>
                <w:lang w:val="fr-BE"/>
              </w:rPr>
            </w:pPr>
          </w:p>
        </w:tc>
        <w:tc>
          <w:tcPr>
            <w:tcW w:w="1225" w:type="dxa"/>
            <w:shd w:val="clear" w:color="auto" w:fill="auto"/>
          </w:tcPr>
          <w:p w:rsidR="008C5CFA" w:rsidRPr="007E3C31" w:rsidRDefault="007756FD" w:rsidP="007E3C31">
            <w:pPr>
              <w:jc w:val="center"/>
              <w:rPr>
                <w:color w:val="000000" w:themeColor="text1"/>
                <w:sz w:val="16"/>
                <w:szCs w:val="16"/>
                <w:lang w:val="bg-BG"/>
              </w:rPr>
            </w:pPr>
            <w:r w:rsidRPr="007E3C31">
              <w:rPr>
                <w:color w:val="000000" w:themeColor="text1"/>
                <w:sz w:val="16"/>
                <w:szCs w:val="16"/>
                <w:lang w:val="bg-BG"/>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883E5C">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CA2506" w:rsidRDefault="00986560" w:rsidP="0047688D">
            <w:pPr>
              <w:rPr>
                <w:sz w:val="16"/>
                <w:szCs w:val="16"/>
                <w:lang w:val="fr-BE"/>
              </w:rPr>
            </w:pPr>
            <w:r w:rsidRPr="00CA2506">
              <w:rPr>
                <w:noProof/>
                <w:sz w:val="16"/>
                <w:szCs w:val="16"/>
                <w:lang w:val="fr-BE"/>
              </w:rPr>
              <w:t>CO18</w:t>
            </w:r>
          </w:p>
        </w:tc>
        <w:tc>
          <w:tcPr>
            <w:tcW w:w="2268" w:type="dxa"/>
            <w:shd w:val="clear" w:color="auto" w:fill="auto"/>
          </w:tcPr>
          <w:p w:rsidR="008C5CFA" w:rsidRPr="00CA2506" w:rsidRDefault="00986560" w:rsidP="0047688D">
            <w:pPr>
              <w:rPr>
                <w:sz w:val="16"/>
                <w:szCs w:val="16"/>
                <w:lang w:val="fr-BE"/>
              </w:rPr>
            </w:pPr>
            <w:r w:rsidRPr="00CA2506">
              <w:rPr>
                <w:noProof/>
                <w:sz w:val="16"/>
                <w:szCs w:val="16"/>
                <w:lang w:val="fr-BE"/>
              </w:rPr>
              <w:t>Водоснабдяване: Допълнителен брой жители с достъп до подобрено водоснабдяване</w:t>
            </w:r>
          </w:p>
        </w:tc>
        <w:tc>
          <w:tcPr>
            <w:tcW w:w="1276" w:type="dxa"/>
            <w:shd w:val="clear" w:color="auto" w:fill="auto"/>
          </w:tcPr>
          <w:p w:rsidR="008C5CFA" w:rsidRPr="00CA2506" w:rsidRDefault="00986560" w:rsidP="0047688D">
            <w:pPr>
              <w:rPr>
                <w:sz w:val="16"/>
                <w:szCs w:val="16"/>
                <w:lang w:val="fr-BE"/>
              </w:rPr>
            </w:pPr>
            <w:r w:rsidRPr="00CA2506">
              <w:rPr>
                <w:noProof/>
                <w:sz w:val="16"/>
                <w:szCs w:val="16"/>
                <w:lang w:val="fr-BE"/>
              </w:rPr>
              <w:t>лица</w:t>
            </w:r>
          </w:p>
        </w:tc>
        <w:tc>
          <w:tcPr>
            <w:tcW w:w="1701" w:type="dxa"/>
            <w:shd w:val="clear" w:color="auto" w:fill="auto"/>
          </w:tcPr>
          <w:p w:rsidR="008C5CFA" w:rsidRPr="00CA2506" w:rsidRDefault="008C5CFA" w:rsidP="0047688D">
            <w:pPr>
              <w:rPr>
                <w:sz w:val="16"/>
                <w:szCs w:val="16"/>
                <w:lang w:val="fr-BE"/>
              </w:rPr>
            </w:pPr>
          </w:p>
        </w:tc>
        <w:tc>
          <w:tcPr>
            <w:tcW w:w="1134" w:type="dxa"/>
            <w:shd w:val="clear" w:color="auto" w:fill="auto"/>
          </w:tcPr>
          <w:p w:rsidR="008C5CFA" w:rsidRPr="00CA2506" w:rsidRDefault="00986560" w:rsidP="0047688D">
            <w:pPr>
              <w:jc w:val="right"/>
              <w:rPr>
                <w:sz w:val="16"/>
                <w:szCs w:val="16"/>
                <w:lang w:val="fr-BE"/>
              </w:rPr>
            </w:pPr>
            <w:r w:rsidRPr="00CA2506">
              <w:rPr>
                <w:noProof/>
                <w:sz w:val="16"/>
                <w:szCs w:val="16"/>
                <w:lang w:val="fr-BE"/>
              </w:rPr>
              <w:t>220 000,00</w:t>
            </w:r>
          </w:p>
        </w:tc>
        <w:tc>
          <w:tcPr>
            <w:tcW w:w="1134" w:type="dxa"/>
            <w:shd w:val="clear" w:color="auto" w:fill="auto"/>
          </w:tcPr>
          <w:p w:rsidR="008C5CFA" w:rsidRPr="00CA2506" w:rsidRDefault="008C5CFA" w:rsidP="0047688D">
            <w:pPr>
              <w:jc w:val="right"/>
              <w:rPr>
                <w:sz w:val="16"/>
                <w:szCs w:val="16"/>
                <w:lang w:val="fr-BE"/>
              </w:rPr>
            </w:pPr>
          </w:p>
        </w:tc>
        <w:tc>
          <w:tcPr>
            <w:tcW w:w="1134" w:type="dxa"/>
          </w:tcPr>
          <w:p w:rsidR="008C5CFA" w:rsidRPr="00CA2506" w:rsidRDefault="008C5CFA" w:rsidP="0047688D">
            <w:pPr>
              <w:jc w:val="right"/>
              <w:rPr>
                <w:sz w:val="16"/>
                <w:szCs w:val="16"/>
                <w:lang w:val="fr-BE"/>
              </w:rPr>
            </w:pPr>
          </w:p>
        </w:tc>
        <w:tc>
          <w:tcPr>
            <w:tcW w:w="1225" w:type="dxa"/>
            <w:shd w:val="clear" w:color="auto" w:fill="auto"/>
          </w:tcPr>
          <w:p w:rsidR="008C5CFA" w:rsidRPr="007E3C31" w:rsidRDefault="00EA3556" w:rsidP="007E3C31">
            <w:pPr>
              <w:jc w:val="center"/>
              <w:rPr>
                <w:color w:val="000000" w:themeColor="text1"/>
                <w:sz w:val="16"/>
                <w:szCs w:val="16"/>
                <w:lang w:val="bg-BG"/>
              </w:rPr>
            </w:pPr>
            <w:r w:rsidRPr="007E3C31">
              <w:rPr>
                <w:color w:val="000000" w:themeColor="text1"/>
                <w:sz w:val="16"/>
                <w:szCs w:val="16"/>
                <w:lang w:val="bg-BG"/>
              </w:rPr>
              <w:t>238</w:t>
            </w:r>
            <w:r w:rsidR="007E3C31">
              <w:rPr>
                <w:color w:val="000000" w:themeColor="text1"/>
                <w:sz w:val="16"/>
                <w:szCs w:val="16"/>
                <w:lang w:val="bg-BG"/>
              </w:rPr>
              <w:t> </w:t>
            </w:r>
            <w:r w:rsidRPr="007E3C31">
              <w:rPr>
                <w:color w:val="000000" w:themeColor="text1"/>
                <w:sz w:val="16"/>
                <w:szCs w:val="16"/>
                <w:lang w:val="bg-BG"/>
              </w:rPr>
              <w:t>113</w:t>
            </w:r>
          </w:p>
        </w:tc>
        <w:tc>
          <w:tcPr>
            <w:tcW w:w="1134" w:type="dxa"/>
            <w:shd w:val="clear" w:color="auto" w:fill="auto"/>
          </w:tcPr>
          <w:p w:rsidR="008C5CFA" w:rsidRPr="007E3C31" w:rsidRDefault="008C5CFA" w:rsidP="007E3C31">
            <w:pPr>
              <w:jc w:val="center"/>
              <w:rPr>
                <w:color w:val="000000" w:themeColor="text1"/>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883E5C">
        <w:trPr>
          <w:trHeight w:val="961"/>
        </w:trPr>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CA2506" w:rsidRDefault="00986560" w:rsidP="0047688D">
            <w:pPr>
              <w:rPr>
                <w:color w:val="000000" w:themeColor="text1"/>
                <w:sz w:val="16"/>
                <w:szCs w:val="16"/>
                <w:lang w:val="fr-BE"/>
              </w:rPr>
            </w:pPr>
            <w:r w:rsidRPr="00CA2506">
              <w:rPr>
                <w:noProof/>
                <w:color w:val="000000" w:themeColor="text1"/>
                <w:sz w:val="16"/>
                <w:szCs w:val="16"/>
                <w:lang w:val="fr-BE"/>
              </w:rPr>
              <w:t>CO19</w:t>
            </w:r>
          </w:p>
        </w:tc>
        <w:tc>
          <w:tcPr>
            <w:tcW w:w="2268" w:type="dxa"/>
            <w:shd w:val="clear" w:color="auto" w:fill="auto"/>
          </w:tcPr>
          <w:p w:rsidR="008C5CFA" w:rsidRPr="00CA2506" w:rsidRDefault="00986560" w:rsidP="0047688D">
            <w:pPr>
              <w:rPr>
                <w:color w:val="000000" w:themeColor="text1"/>
                <w:sz w:val="16"/>
                <w:szCs w:val="16"/>
                <w:lang w:val="fr-BE"/>
              </w:rPr>
            </w:pPr>
            <w:r w:rsidRPr="00CA2506">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1276" w:type="dxa"/>
            <w:shd w:val="clear" w:color="auto" w:fill="auto"/>
          </w:tcPr>
          <w:p w:rsidR="008C5CFA" w:rsidRPr="00CA2506" w:rsidRDefault="00986560" w:rsidP="0047688D">
            <w:pPr>
              <w:rPr>
                <w:sz w:val="16"/>
                <w:szCs w:val="16"/>
                <w:lang w:val="fr-BE"/>
              </w:rPr>
            </w:pPr>
            <w:r w:rsidRPr="00CA2506">
              <w:rPr>
                <w:noProof/>
                <w:sz w:val="16"/>
                <w:szCs w:val="16"/>
                <w:lang w:val="fr-BE"/>
              </w:rPr>
              <w:t>еквивалент жители</w:t>
            </w:r>
          </w:p>
        </w:tc>
        <w:tc>
          <w:tcPr>
            <w:tcW w:w="1701" w:type="dxa"/>
            <w:shd w:val="clear" w:color="auto" w:fill="auto"/>
          </w:tcPr>
          <w:p w:rsidR="008C5CFA" w:rsidRPr="00CA2506" w:rsidRDefault="008C5CFA" w:rsidP="0047688D">
            <w:pPr>
              <w:rPr>
                <w:sz w:val="16"/>
                <w:szCs w:val="16"/>
                <w:lang w:val="fr-BE"/>
              </w:rPr>
            </w:pPr>
          </w:p>
        </w:tc>
        <w:tc>
          <w:tcPr>
            <w:tcW w:w="1134" w:type="dxa"/>
            <w:shd w:val="clear" w:color="auto" w:fill="auto"/>
          </w:tcPr>
          <w:p w:rsidR="008C5CFA" w:rsidRPr="00CA2506" w:rsidRDefault="00986560" w:rsidP="0047688D">
            <w:pPr>
              <w:jc w:val="right"/>
              <w:rPr>
                <w:sz w:val="16"/>
                <w:szCs w:val="16"/>
                <w:lang w:val="fr-BE"/>
              </w:rPr>
            </w:pPr>
            <w:r w:rsidRPr="00CA2506">
              <w:rPr>
                <w:noProof/>
                <w:sz w:val="16"/>
                <w:szCs w:val="16"/>
                <w:lang w:val="fr-BE"/>
              </w:rPr>
              <w:t>1 473 384,00</w:t>
            </w:r>
          </w:p>
        </w:tc>
        <w:tc>
          <w:tcPr>
            <w:tcW w:w="1134" w:type="dxa"/>
            <w:shd w:val="clear" w:color="auto" w:fill="auto"/>
          </w:tcPr>
          <w:p w:rsidR="008C5CFA" w:rsidRPr="00CA2506" w:rsidRDefault="008C5CFA" w:rsidP="0047688D">
            <w:pPr>
              <w:jc w:val="right"/>
              <w:rPr>
                <w:sz w:val="16"/>
                <w:szCs w:val="16"/>
                <w:lang w:val="fr-BE"/>
              </w:rPr>
            </w:pPr>
          </w:p>
        </w:tc>
        <w:tc>
          <w:tcPr>
            <w:tcW w:w="1134" w:type="dxa"/>
          </w:tcPr>
          <w:p w:rsidR="008C5CFA" w:rsidRPr="00CA2506" w:rsidRDefault="008C5CFA" w:rsidP="0047688D">
            <w:pPr>
              <w:jc w:val="right"/>
              <w:rPr>
                <w:sz w:val="16"/>
                <w:szCs w:val="16"/>
                <w:lang w:val="fr-BE"/>
              </w:rPr>
            </w:pPr>
          </w:p>
        </w:tc>
        <w:tc>
          <w:tcPr>
            <w:tcW w:w="1225" w:type="dxa"/>
            <w:shd w:val="clear" w:color="auto" w:fill="auto"/>
          </w:tcPr>
          <w:p w:rsidR="008C5CFA" w:rsidRPr="007E3C31" w:rsidRDefault="00705D3B" w:rsidP="007E3C31">
            <w:pPr>
              <w:jc w:val="center"/>
              <w:rPr>
                <w:color w:val="000000" w:themeColor="text1"/>
                <w:sz w:val="16"/>
                <w:szCs w:val="16"/>
                <w:lang w:val="fr-BE"/>
              </w:rPr>
            </w:pPr>
            <w:r w:rsidRPr="007E3C31">
              <w:rPr>
                <w:color w:val="000000" w:themeColor="text1"/>
                <w:sz w:val="16"/>
                <w:szCs w:val="16"/>
                <w:lang w:val="fr-BE"/>
              </w:rPr>
              <w:t>16 317</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883E5C">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CO19</w:t>
            </w:r>
          </w:p>
        </w:tc>
        <w:tc>
          <w:tcPr>
            <w:tcW w:w="2268" w:type="dxa"/>
            <w:shd w:val="clear" w:color="auto" w:fill="auto"/>
          </w:tcPr>
          <w:p w:rsidR="008C5CFA" w:rsidRPr="00CA2506" w:rsidRDefault="00986560" w:rsidP="0047688D">
            <w:pPr>
              <w:rPr>
                <w:sz w:val="16"/>
                <w:szCs w:val="16"/>
                <w:lang w:val="fr-BE"/>
              </w:rPr>
            </w:pPr>
            <w:r w:rsidRPr="00CA2506">
              <w:rPr>
                <w:noProof/>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1276" w:type="dxa"/>
            <w:shd w:val="clear" w:color="auto" w:fill="auto"/>
          </w:tcPr>
          <w:p w:rsidR="008C5CFA" w:rsidRPr="00CA2506" w:rsidRDefault="00986560" w:rsidP="0047688D">
            <w:pPr>
              <w:rPr>
                <w:sz w:val="16"/>
                <w:szCs w:val="16"/>
                <w:lang w:val="fr-BE"/>
              </w:rPr>
            </w:pPr>
            <w:r w:rsidRPr="00CA2506">
              <w:rPr>
                <w:noProof/>
                <w:sz w:val="16"/>
                <w:szCs w:val="16"/>
                <w:lang w:val="fr-BE"/>
              </w:rPr>
              <w:t>еквивалент жители</w:t>
            </w:r>
          </w:p>
        </w:tc>
        <w:tc>
          <w:tcPr>
            <w:tcW w:w="1701" w:type="dxa"/>
            <w:shd w:val="clear" w:color="auto" w:fill="auto"/>
          </w:tcPr>
          <w:p w:rsidR="008C5CFA" w:rsidRPr="00CA2506" w:rsidRDefault="008C5CFA" w:rsidP="0047688D">
            <w:pPr>
              <w:rPr>
                <w:sz w:val="16"/>
                <w:szCs w:val="16"/>
                <w:lang w:val="fr-BE"/>
              </w:rPr>
            </w:pPr>
          </w:p>
        </w:tc>
        <w:tc>
          <w:tcPr>
            <w:tcW w:w="1134" w:type="dxa"/>
            <w:shd w:val="clear" w:color="auto" w:fill="auto"/>
          </w:tcPr>
          <w:p w:rsidR="008C5CFA" w:rsidRPr="00CA2506" w:rsidRDefault="00986560" w:rsidP="0047688D">
            <w:pPr>
              <w:jc w:val="right"/>
              <w:rPr>
                <w:sz w:val="16"/>
                <w:szCs w:val="16"/>
                <w:lang w:val="fr-BE"/>
              </w:rPr>
            </w:pPr>
            <w:r w:rsidRPr="00CA2506">
              <w:rPr>
                <w:noProof/>
                <w:sz w:val="16"/>
                <w:szCs w:val="16"/>
                <w:lang w:val="fr-BE"/>
              </w:rPr>
              <w:t>1 473 384,00</w:t>
            </w:r>
          </w:p>
        </w:tc>
        <w:tc>
          <w:tcPr>
            <w:tcW w:w="1134" w:type="dxa"/>
            <w:shd w:val="clear" w:color="auto" w:fill="auto"/>
          </w:tcPr>
          <w:p w:rsidR="008C5CFA" w:rsidRPr="00CA2506" w:rsidRDefault="008C5CFA" w:rsidP="0047688D">
            <w:pPr>
              <w:jc w:val="right"/>
              <w:rPr>
                <w:sz w:val="16"/>
                <w:szCs w:val="16"/>
                <w:lang w:val="fr-BE"/>
              </w:rPr>
            </w:pPr>
          </w:p>
        </w:tc>
        <w:tc>
          <w:tcPr>
            <w:tcW w:w="1134" w:type="dxa"/>
          </w:tcPr>
          <w:p w:rsidR="008C5CFA" w:rsidRPr="00CA2506" w:rsidRDefault="008C5CFA" w:rsidP="0047688D">
            <w:pPr>
              <w:jc w:val="right"/>
              <w:rPr>
                <w:sz w:val="16"/>
                <w:szCs w:val="16"/>
                <w:lang w:val="fr-BE"/>
              </w:rPr>
            </w:pPr>
          </w:p>
        </w:tc>
        <w:tc>
          <w:tcPr>
            <w:tcW w:w="1225" w:type="dxa"/>
            <w:shd w:val="clear" w:color="auto" w:fill="auto"/>
          </w:tcPr>
          <w:p w:rsidR="008C5CFA" w:rsidRPr="007E3C31" w:rsidRDefault="00E9565D" w:rsidP="007E3C31">
            <w:pPr>
              <w:jc w:val="center"/>
              <w:rPr>
                <w:color w:val="000000" w:themeColor="text1"/>
                <w:sz w:val="16"/>
                <w:szCs w:val="16"/>
                <w:lang w:val="bg-BG"/>
              </w:rPr>
            </w:pPr>
            <w:r w:rsidRPr="00E9565D">
              <w:rPr>
                <w:color w:val="000000" w:themeColor="text1"/>
                <w:sz w:val="16"/>
                <w:szCs w:val="16"/>
                <w:lang w:val="bg-BG"/>
              </w:rPr>
              <w:t>795 324</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883E5C">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1.4</w:t>
            </w:r>
          </w:p>
        </w:tc>
        <w:tc>
          <w:tcPr>
            <w:tcW w:w="2268" w:type="dxa"/>
            <w:shd w:val="clear" w:color="auto" w:fill="auto"/>
          </w:tcPr>
          <w:p w:rsidR="008C5CFA" w:rsidRPr="00CA2506" w:rsidRDefault="00986560" w:rsidP="0047688D">
            <w:pPr>
              <w:rPr>
                <w:sz w:val="16"/>
                <w:szCs w:val="16"/>
                <w:lang w:val="fr-BE"/>
              </w:rPr>
            </w:pPr>
            <w:r w:rsidRPr="00CA2506">
              <w:rPr>
                <w:noProof/>
                <w:sz w:val="16"/>
                <w:szCs w:val="16"/>
                <w:lang w:val="fr-BE"/>
              </w:rPr>
              <w:t>Изградени/рехабилитирани/реконструирани ПСОВ</w:t>
            </w:r>
          </w:p>
        </w:tc>
        <w:tc>
          <w:tcPr>
            <w:tcW w:w="1276" w:type="dxa"/>
            <w:shd w:val="clear" w:color="auto" w:fill="auto"/>
          </w:tcPr>
          <w:p w:rsidR="008C5CFA" w:rsidRPr="00CA2506" w:rsidRDefault="00986560" w:rsidP="0047688D">
            <w:pPr>
              <w:rPr>
                <w:sz w:val="16"/>
                <w:szCs w:val="16"/>
                <w:lang w:val="fr-BE"/>
              </w:rPr>
            </w:pPr>
            <w:r w:rsidRPr="00CA2506">
              <w:rPr>
                <w:noProof/>
                <w:sz w:val="16"/>
                <w:szCs w:val="16"/>
                <w:lang w:val="fr-BE"/>
              </w:rPr>
              <w:t>Брой</w:t>
            </w:r>
          </w:p>
        </w:tc>
        <w:tc>
          <w:tcPr>
            <w:tcW w:w="1701" w:type="dxa"/>
            <w:shd w:val="clear" w:color="auto" w:fill="auto"/>
          </w:tcPr>
          <w:p w:rsidR="008C5CFA" w:rsidRPr="00CA2506" w:rsidRDefault="008C5CFA" w:rsidP="0047688D">
            <w:pPr>
              <w:rPr>
                <w:sz w:val="16"/>
                <w:szCs w:val="16"/>
                <w:lang w:val="fr-BE"/>
              </w:rPr>
            </w:pPr>
          </w:p>
        </w:tc>
        <w:tc>
          <w:tcPr>
            <w:tcW w:w="1134" w:type="dxa"/>
            <w:shd w:val="clear" w:color="auto" w:fill="auto"/>
          </w:tcPr>
          <w:p w:rsidR="008C5CFA" w:rsidRPr="00CA2506" w:rsidRDefault="00986560" w:rsidP="0047688D">
            <w:pPr>
              <w:jc w:val="right"/>
              <w:rPr>
                <w:sz w:val="16"/>
                <w:szCs w:val="16"/>
                <w:lang w:val="fr-BE"/>
              </w:rPr>
            </w:pPr>
            <w:r w:rsidRPr="00CA2506">
              <w:rPr>
                <w:noProof/>
                <w:sz w:val="16"/>
                <w:szCs w:val="16"/>
                <w:lang w:val="fr-BE"/>
              </w:rPr>
              <w:t>16,00</w:t>
            </w:r>
          </w:p>
        </w:tc>
        <w:tc>
          <w:tcPr>
            <w:tcW w:w="1134" w:type="dxa"/>
            <w:shd w:val="clear" w:color="auto" w:fill="auto"/>
          </w:tcPr>
          <w:p w:rsidR="008C5CFA" w:rsidRPr="00CA2506" w:rsidRDefault="008C5CFA" w:rsidP="0047688D">
            <w:pPr>
              <w:jc w:val="right"/>
              <w:rPr>
                <w:sz w:val="16"/>
                <w:szCs w:val="16"/>
                <w:lang w:val="fr-BE"/>
              </w:rPr>
            </w:pPr>
          </w:p>
        </w:tc>
        <w:tc>
          <w:tcPr>
            <w:tcW w:w="1134" w:type="dxa"/>
          </w:tcPr>
          <w:p w:rsidR="008C5CFA" w:rsidRPr="00CA2506" w:rsidRDefault="008C5CFA" w:rsidP="0047688D">
            <w:pPr>
              <w:jc w:val="right"/>
              <w:rPr>
                <w:sz w:val="16"/>
                <w:szCs w:val="16"/>
                <w:lang w:val="fr-BE"/>
              </w:rPr>
            </w:pPr>
          </w:p>
        </w:tc>
        <w:tc>
          <w:tcPr>
            <w:tcW w:w="1225" w:type="dxa"/>
            <w:shd w:val="clear" w:color="auto" w:fill="auto"/>
          </w:tcPr>
          <w:p w:rsidR="008C5CFA" w:rsidRPr="00883E5C" w:rsidRDefault="007756FD" w:rsidP="007E3C31">
            <w:pPr>
              <w:jc w:val="center"/>
              <w:rPr>
                <w:color w:val="000000" w:themeColor="text1"/>
                <w:sz w:val="16"/>
                <w:szCs w:val="16"/>
                <w:lang w:val="bg-BG"/>
              </w:rPr>
            </w:pPr>
            <w:r w:rsidRPr="00883E5C">
              <w:rPr>
                <w:color w:val="000000" w:themeColor="text1"/>
                <w:sz w:val="16"/>
                <w:szCs w:val="16"/>
                <w:lang w:val="bg-BG"/>
              </w:rPr>
              <w:t>1</w:t>
            </w:r>
          </w:p>
        </w:tc>
        <w:tc>
          <w:tcPr>
            <w:tcW w:w="1134" w:type="dxa"/>
            <w:shd w:val="clear" w:color="auto" w:fill="auto"/>
          </w:tcPr>
          <w:p w:rsidR="008C5CFA" w:rsidRPr="00741AB1" w:rsidRDefault="008C5CFA" w:rsidP="00883E5C">
            <w:pPr>
              <w:ind w:left="-199"/>
              <w:jc w:val="right"/>
              <w:rPr>
                <w:b/>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883E5C">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CA2506" w:rsidRDefault="00986560" w:rsidP="0047688D">
            <w:pPr>
              <w:rPr>
                <w:sz w:val="16"/>
                <w:szCs w:val="16"/>
                <w:lang w:val="fr-BE"/>
              </w:rPr>
            </w:pPr>
            <w:r w:rsidRPr="00CA2506">
              <w:rPr>
                <w:noProof/>
                <w:sz w:val="16"/>
                <w:szCs w:val="16"/>
                <w:lang w:val="fr-BE"/>
              </w:rPr>
              <w:t>1.4</w:t>
            </w:r>
          </w:p>
        </w:tc>
        <w:tc>
          <w:tcPr>
            <w:tcW w:w="2268" w:type="dxa"/>
            <w:shd w:val="clear" w:color="auto" w:fill="auto"/>
          </w:tcPr>
          <w:p w:rsidR="008C5CFA" w:rsidRPr="00CA2506" w:rsidRDefault="00986560" w:rsidP="0047688D">
            <w:pPr>
              <w:rPr>
                <w:sz w:val="16"/>
                <w:szCs w:val="16"/>
                <w:lang w:val="fr-BE"/>
              </w:rPr>
            </w:pPr>
            <w:r w:rsidRPr="00CA2506">
              <w:rPr>
                <w:noProof/>
                <w:sz w:val="16"/>
                <w:szCs w:val="16"/>
                <w:lang w:val="fr-BE"/>
              </w:rPr>
              <w:t>Изградени/рехабилитирани/реконструирани ПСОВ</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701"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16,00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225" w:type="dxa"/>
            <w:shd w:val="clear" w:color="auto" w:fill="auto"/>
          </w:tcPr>
          <w:p w:rsidR="008C5CFA" w:rsidRPr="007E3C31" w:rsidRDefault="00AC2842" w:rsidP="007E3C31">
            <w:pPr>
              <w:jc w:val="center"/>
              <w:rPr>
                <w:color w:val="000000" w:themeColor="text1"/>
                <w:sz w:val="16"/>
                <w:szCs w:val="16"/>
                <w:lang w:val="bg-BG"/>
              </w:rPr>
            </w:pPr>
            <w:r>
              <w:rPr>
                <w:color w:val="000000" w:themeColor="text1"/>
                <w:sz w:val="16"/>
                <w:szCs w:val="16"/>
                <w:lang w:val="bg-BG"/>
              </w:rPr>
              <w:t>15</w:t>
            </w:r>
          </w:p>
        </w:tc>
        <w:tc>
          <w:tcPr>
            <w:tcW w:w="1134" w:type="dxa"/>
            <w:shd w:val="clear" w:color="auto" w:fill="auto"/>
          </w:tcPr>
          <w:p w:rsidR="008C5CFA" w:rsidRPr="00CA2506"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883E5C">
        <w:tc>
          <w:tcPr>
            <w:tcW w:w="426" w:type="dxa"/>
          </w:tcPr>
          <w:p w:rsidR="008C5CFA" w:rsidRPr="00705D3B" w:rsidRDefault="00986560" w:rsidP="0047688D">
            <w:pPr>
              <w:rPr>
                <w:sz w:val="16"/>
                <w:szCs w:val="16"/>
                <w:highlight w:val="yellow"/>
                <w:lang w:val="fr-BE"/>
              </w:rPr>
            </w:pPr>
            <w:r w:rsidRPr="00CA2506">
              <w:rPr>
                <w:noProof/>
                <w:sz w:val="16"/>
                <w:szCs w:val="16"/>
                <w:lang w:val="fr-BE"/>
              </w:rPr>
              <w:t>F</w:t>
            </w:r>
          </w:p>
        </w:tc>
        <w:tc>
          <w:tcPr>
            <w:tcW w:w="850" w:type="dxa"/>
            <w:shd w:val="clear" w:color="auto" w:fill="auto"/>
          </w:tcPr>
          <w:p w:rsidR="008C5CFA" w:rsidRPr="00CA2506" w:rsidRDefault="00986560" w:rsidP="0047688D">
            <w:pPr>
              <w:rPr>
                <w:sz w:val="16"/>
                <w:szCs w:val="16"/>
                <w:lang w:val="fr-BE"/>
              </w:rPr>
            </w:pPr>
            <w:r w:rsidRPr="00CA2506">
              <w:rPr>
                <w:noProof/>
                <w:sz w:val="16"/>
                <w:szCs w:val="16"/>
                <w:lang w:val="fr-BE"/>
              </w:rPr>
              <w:t>1.5</w:t>
            </w:r>
          </w:p>
        </w:tc>
        <w:tc>
          <w:tcPr>
            <w:tcW w:w="2268" w:type="dxa"/>
            <w:shd w:val="clear" w:color="auto" w:fill="auto"/>
          </w:tcPr>
          <w:p w:rsidR="008C5CFA" w:rsidRPr="00CA2506" w:rsidRDefault="00986560" w:rsidP="0047688D">
            <w:pPr>
              <w:rPr>
                <w:sz w:val="16"/>
                <w:szCs w:val="16"/>
                <w:lang w:val="fr-BE"/>
              </w:rPr>
            </w:pPr>
            <w:r w:rsidRPr="00CA2506">
              <w:rPr>
                <w:noProof/>
                <w:sz w:val="16"/>
                <w:szCs w:val="16"/>
                <w:lang w:val="fr-BE"/>
              </w:rPr>
              <w:t>Нови/Актуализирани аналитични/програмни/стратегически документи</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701"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18,00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225" w:type="dxa"/>
            <w:shd w:val="clear" w:color="auto" w:fill="auto"/>
          </w:tcPr>
          <w:p w:rsidR="008C5CFA" w:rsidRPr="007E3C31" w:rsidRDefault="00705D3B" w:rsidP="007E3C31">
            <w:pPr>
              <w:jc w:val="center"/>
              <w:rPr>
                <w:color w:val="000000" w:themeColor="text1"/>
                <w:sz w:val="16"/>
                <w:szCs w:val="16"/>
                <w:lang w:val="bg-BG"/>
              </w:rPr>
            </w:pPr>
            <w:r w:rsidRPr="007E3C31">
              <w:rPr>
                <w:color w:val="000000" w:themeColor="text1"/>
                <w:sz w:val="16"/>
                <w:szCs w:val="16"/>
                <w:lang w:val="bg-BG"/>
              </w:rPr>
              <w:t>8</w:t>
            </w:r>
          </w:p>
        </w:tc>
        <w:tc>
          <w:tcPr>
            <w:tcW w:w="1134" w:type="dxa"/>
            <w:shd w:val="clear" w:color="auto" w:fill="auto"/>
          </w:tcPr>
          <w:p w:rsidR="008C5CFA" w:rsidRPr="00CA2506" w:rsidRDefault="008C5CFA" w:rsidP="0047688D">
            <w:pPr>
              <w:jc w:val="right"/>
              <w:rPr>
                <w:b/>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883E5C">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CA2506" w:rsidRDefault="00986560" w:rsidP="0047688D">
            <w:pPr>
              <w:rPr>
                <w:sz w:val="16"/>
                <w:szCs w:val="16"/>
                <w:lang w:val="fr-BE"/>
              </w:rPr>
            </w:pPr>
            <w:r w:rsidRPr="00CA2506">
              <w:rPr>
                <w:noProof/>
                <w:sz w:val="16"/>
                <w:szCs w:val="16"/>
                <w:lang w:val="fr-BE"/>
              </w:rPr>
              <w:t>1.5</w:t>
            </w:r>
          </w:p>
        </w:tc>
        <w:tc>
          <w:tcPr>
            <w:tcW w:w="2268" w:type="dxa"/>
            <w:shd w:val="clear" w:color="auto" w:fill="auto"/>
          </w:tcPr>
          <w:p w:rsidR="008C5CFA" w:rsidRPr="00CA2506" w:rsidRDefault="00986560" w:rsidP="0047688D">
            <w:pPr>
              <w:rPr>
                <w:sz w:val="16"/>
                <w:szCs w:val="16"/>
                <w:lang w:val="fr-BE"/>
              </w:rPr>
            </w:pPr>
            <w:r w:rsidRPr="00CA2506">
              <w:rPr>
                <w:noProof/>
                <w:sz w:val="16"/>
                <w:szCs w:val="16"/>
                <w:lang w:val="fr-BE"/>
              </w:rPr>
              <w:t>Нови/Актуализирани аналитични/програмни/стратегически документи</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701"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18,00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225" w:type="dxa"/>
            <w:shd w:val="clear" w:color="auto" w:fill="auto"/>
          </w:tcPr>
          <w:p w:rsidR="008C5CFA" w:rsidRPr="007E3C31" w:rsidRDefault="00741AB1" w:rsidP="007E3C31">
            <w:pPr>
              <w:jc w:val="center"/>
              <w:rPr>
                <w:color w:val="000000" w:themeColor="text1"/>
                <w:sz w:val="16"/>
                <w:szCs w:val="16"/>
                <w:lang w:val="bg-BG"/>
              </w:rPr>
            </w:pPr>
            <w:r w:rsidRPr="007E3C31">
              <w:rPr>
                <w:color w:val="000000" w:themeColor="text1"/>
                <w:sz w:val="16"/>
                <w:szCs w:val="16"/>
                <w:lang w:val="bg-BG"/>
              </w:rPr>
              <w:t>15</w:t>
            </w:r>
          </w:p>
        </w:tc>
        <w:tc>
          <w:tcPr>
            <w:tcW w:w="1134" w:type="dxa"/>
            <w:shd w:val="clear" w:color="auto" w:fill="auto"/>
          </w:tcPr>
          <w:p w:rsidR="008C5CFA" w:rsidRPr="00CA2506"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bl>
    <w:p w:rsidR="008C5CFA" w:rsidRDefault="00986560" w:rsidP="0047688D">
      <w:pPr>
        <w:rPr>
          <w:lang w:val="fr-BE"/>
        </w:rPr>
      </w:pPr>
      <w:r>
        <w:rPr>
          <w:noProof/>
          <w:lang w:val="fr-BE"/>
        </w:rPr>
        <w:t>(1) S=Избрани операции, F=Изцяло изпълнени операции</w:t>
      </w:r>
    </w:p>
    <w:p w:rsidR="008C5CFA" w:rsidRDefault="008C5CFA" w:rsidP="0047688D">
      <w:pPr>
        <w:rPr>
          <w:lang w:val="fr-BE"/>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gridCol w:w="1134"/>
        <w:gridCol w:w="1134"/>
        <w:gridCol w:w="1134"/>
      </w:tblGrid>
      <w:tr w:rsidR="00CF2B7F" w:rsidTr="0047688D">
        <w:trPr>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9143B4" w:rsidRDefault="00986560" w:rsidP="0047688D">
            <w:pPr>
              <w:rPr>
                <w:b/>
                <w:sz w:val="16"/>
                <w:szCs w:val="16"/>
                <w:lang w:val="fr-BE"/>
              </w:rPr>
            </w:pPr>
            <w:r w:rsidRPr="009143B4">
              <w:rPr>
                <w:b/>
                <w:noProof/>
                <w:sz w:val="16"/>
                <w:szCs w:val="16"/>
                <w:lang w:val="fr-BE"/>
              </w:rPr>
              <w:t>ID</w:t>
            </w:r>
          </w:p>
        </w:tc>
        <w:tc>
          <w:tcPr>
            <w:tcW w:w="2268" w:type="dxa"/>
            <w:shd w:val="clear" w:color="auto" w:fill="auto"/>
          </w:tcPr>
          <w:p w:rsidR="008C5CFA" w:rsidRPr="009143B4" w:rsidRDefault="00986560" w:rsidP="0047688D">
            <w:pPr>
              <w:rPr>
                <w:b/>
                <w:sz w:val="16"/>
                <w:szCs w:val="16"/>
                <w:lang w:val="fr-BE"/>
              </w:rPr>
            </w:pPr>
            <w:r w:rsidRPr="009143B4">
              <w:rPr>
                <w:b/>
                <w:noProof/>
                <w:sz w:val="16"/>
                <w:szCs w:val="16"/>
                <w:lang w:val="fr-BE"/>
              </w:rPr>
              <w:t>Показател</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Жени</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Жени</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Общо</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Мъже</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Жени</w:t>
            </w: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CO18</w:t>
            </w:r>
          </w:p>
        </w:tc>
        <w:tc>
          <w:tcPr>
            <w:tcW w:w="2268" w:type="dxa"/>
            <w:shd w:val="clear" w:color="auto" w:fill="auto"/>
          </w:tcPr>
          <w:p w:rsidR="008C5CFA" w:rsidRPr="0024468B" w:rsidRDefault="00986560" w:rsidP="0047688D">
            <w:pPr>
              <w:rPr>
                <w:sz w:val="16"/>
                <w:szCs w:val="16"/>
                <w:lang w:val="fr-BE"/>
              </w:rPr>
            </w:pPr>
            <w:r w:rsidRPr="0024468B">
              <w:rPr>
                <w:noProof/>
                <w:sz w:val="16"/>
                <w:szCs w:val="16"/>
                <w:lang w:val="fr-BE"/>
              </w:rPr>
              <w:t>Водоснабдяване: Допълнителен брой жители с достъп до подобрено водоснабдяване</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CO18</w:t>
            </w:r>
          </w:p>
        </w:tc>
        <w:tc>
          <w:tcPr>
            <w:tcW w:w="2268" w:type="dxa"/>
            <w:shd w:val="clear" w:color="auto" w:fill="auto"/>
          </w:tcPr>
          <w:p w:rsidR="008C5CFA" w:rsidRPr="0024468B" w:rsidRDefault="00986560" w:rsidP="0047688D">
            <w:pPr>
              <w:rPr>
                <w:sz w:val="16"/>
                <w:szCs w:val="16"/>
                <w:lang w:val="fr-BE"/>
              </w:rPr>
            </w:pPr>
            <w:r w:rsidRPr="0024468B">
              <w:rPr>
                <w:noProof/>
                <w:sz w:val="16"/>
                <w:szCs w:val="16"/>
                <w:lang w:val="fr-BE"/>
              </w:rPr>
              <w:t>Водоснабдяване: Допълнителен брой жители с достъп до подобрено водоснабдяване</w:t>
            </w:r>
          </w:p>
        </w:tc>
        <w:tc>
          <w:tcPr>
            <w:tcW w:w="1134" w:type="dxa"/>
          </w:tcPr>
          <w:p w:rsidR="008C5CFA" w:rsidRPr="0024468B" w:rsidRDefault="00986560" w:rsidP="0047688D">
            <w:pPr>
              <w:jc w:val="right"/>
              <w:rPr>
                <w:sz w:val="16"/>
                <w:szCs w:val="16"/>
                <w:lang w:val="fr-BE"/>
              </w:rPr>
            </w:pPr>
            <w:r w:rsidRPr="0024468B">
              <w:rPr>
                <w:noProof/>
                <w:sz w:val="16"/>
                <w:szCs w:val="16"/>
                <w:lang w:val="fr-BE"/>
              </w:rPr>
              <w:t>225 015,00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CO19</w:t>
            </w:r>
          </w:p>
        </w:tc>
        <w:tc>
          <w:tcPr>
            <w:tcW w:w="2268" w:type="dxa"/>
            <w:shd w:val="clear" w:color="auto" w:fill="auto"/>
          </w:tcPr>
          <w:p w:rsidR="008C5CFA" w:rsidRPr="0024468B" w:rsidRDefault="00986560" w:rsidP="0047688D">
            <w:pPr>
              <w:rPr>
                <w:sz w:val="16"/>
                <w:szCs w:val="16"/>
                <w:lang w:val="fr-BE"/>
              </w:rPr>
            </w:pPr>
            <w:r w:rsidRPr="0024468B">
              <w:rPr>
                <w:noProof/>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CO19</w:t>
            </w:r>
          </w:p>
        </w:tc>
        <w:tc>
          <w:tcPr>
            <w:tcW w:w="2268" w:type="dxa"/>
            <w:shd w:val="clear" w:color="auto" w:fill="auto"/>
          </w:tcPr>
          <w:p w:rsidR="008C5CFA" w:rsidRPr="0024468B" w:rsidRDefault="00986560" w:rsidP="0047688D">
            <w:pPr>
              <w:rPr>
                <w:sz w:val="16"/>
                <w:szCs w:val="16"/>
                <w:lang w:val="fr-BE"/>
              </w:rPr>
            </w:pPr>
            <w:r w:rsidRPr="0024468B">
              <w:rPr>
                <w:noProof/>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1134" w:type="dxa"/>
          </w:tcPr>
          <w:p w:rsidR="008C5CFA" w:rsidRPr="0024468B" w:rsidRDefault="00986560" w:rsidP="0047688D">
            <w:pPr>
              <w:jc w:val="right"/>
              <w:rPr>
                <w:sz w:val="16"/>
                <w:szCs w:val="16"/>
                <w:lang w:val="fr-BE"/>
              </w:rPr>
            </w:pPr>
            <w:r w:rsidRPr="0024468B">
              <w:rPr>
                <w:noProof/>
                <w:sz w:val="16"/>
                <w:szCs w:val="16"/>
                <w:lang w:val="fr-BE"/>
              </w:rPr>
              <w:t>562 863,00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1.4</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Изградени/рехабилитирани/реконструирани ПСОВ</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1.4</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Изградени/рехабилитирани/реконструирани ПСОВ</w:t>
            </w:r>
          </w:p>
        </w:tc>
        <w:tc>
          <w:tcPr>
            <w:tcW w:w="1134" w:type="dxa"/>
          </w:tcPr>
          <w:p w:rsidR="008C5CFA" w:rsidRPr="0024468B" w:rsidRDefault="00986560" w:rsidP="0047688D">
            <w:pPr>
              <w:jc w:val="right"/>
              <w:rPr>
                <w:sz w:val="16"/>
                <w:szCs w:val="16"/>
                <w:lang w:val="fr-BE"/>
              </w:rPr>
            </w:pPr>
            <w:r w:rsidRPr="0024468B">
              <w:rPr>
                <w:noProof/>
                <w:sz w:val="16"/>
                <w:szCs w:val="16"/>
                <w:lang w:val="fr-BE"/>
              </w:rPr>
              <w:t>10,00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1.5</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Нови/Актуализирани аналитични/програмни/стратегически документи</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1.5</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Нови/Актуализирани аналитични/програмни/стратегически документи</w:t>
            </w:r>
          </w:p>
        </w:tc>
        <w:tc>
          <w:tcPr>
            <w:tcW w:w="1134" w:type="dxa"/>
          </w:tcPr>
          <w:p w:rsidR="008C5CFA" w:rsidRPr="0024468B" w:rsidRDefault="00986560" w:rsidP="0047688D">
            <w:pPr>
              <w:jc w:val="right"/>
              <w:rPr>
                <w:sz w:val="16"/>
                <w:szCs w:val="16"/>
                <w:lang w:val="fr-BE"/>
              </w:rPr>
            </w:pPr>
            <w:r w:rsidRPr="0024468B">
              <w:rPr>
                <w:noProof/>
                <w:sz w:val="16"/>
                <w:szCs w:val="16"/>
                <w:lang w:val="fr-BE"/>
              </w:rPr>
              <w:t>15,00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8C5CFA" w:rsidP="0047688D">
      <w:pPr>
        <w:rPr>
          <w:lang w:val="fr-BE"/>
        </w:rPr>
      </w:pPr>
    </w:p>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Води</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6ii</w:t>
            </w:r>
            <w:r w:rsidRPr="002124FC">
              <w:rPr>
                <w:sz w:val="20"/>
                <w:szCs w:val="20"/>
                <w:lang w:val="fr-BE"/>
              </w:rPr>
              <w:t xml:space="preserve"> - </w:t>
            </w:r>
            <w:r>
              <w:rPr>
                <w:noProof/>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1</w:t>
            </w:r>
            <w:r>
              <w:rPr>
                <w:sz w:val="20"/>
                <w:szCs w:val="20"/>
                <w:lang w:val="fr-BE"/>
              </w:rPr>
              <w:t xml:space="preserve"> - </w:t>
            </w:r>
            <w:r>
              <w:rPr>
                <w:noProof/>
                <w:sz w:val="20"/>
                <w:szCs w:val="20"/>
                <w:lang w:val="fr-BE"/>
              </w:rPr>
              <w:t>Опазване и подобряване състоянието на водните ресурси</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106"/>
        <w:gridCol w:w="993"/>
        <w:gridCol w:w="3146"/>
      </w:tblGrid>
      <w:tr w:rsidR="00CF2B7F" w:rsidTr="005624D1">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5624D1">
            <w:pPr>
              <w:jc w:val="center"/>
              <w:rPr>
                <w:sz w:val="16"/>
                <w:szCs w:val="16"/>
                <w:lang w:val="fr-BE"/>
              </w:rPr>
            </w:pPr>
            <w:r w:rsidRPr="0024468B">
              <w:rPr>
                <w:noProof/>
                <w:sz w:val="16"/>
                <w:szCs w:val="16"/>
                <w:lang w:val="fr-BE"/>
              </w:rPr>
              <w:t>Показател</w:t>
            </w:r>
          </w:p>
        </w:tc>
        <w:tc>
          <w:tcPr>
            <w:tcW w:w="1417" w:type="dxa"/>
            <w:shd w:val="clear" w:color="auto" w:fill="auto"/>
          </w:tcPr>
          <w:p w:rsidR="008C5CFA" w:rsidRPr="0024468B" w:rsidRDefault="00986560" w:rsidP="005624D1">
            <w:pPr>
              <w:jc w:val="center"/>
              <w:rPr>
                <w:sz w:val="16"/>
                <w:szCs w:val="16"/>
                <w:lang w:val="fr-BE"/>
              </w:rPr>
            </w:pPr>
            <w:r w:rsidRPr="0024468B">
              <w:rPr>
                <w:noProof/>
                <w:sz w:val="16"/>
                <w:szCs w:val="16"/>
                <w:lang w:val="fr-BE"/>
              </w:rPr>
              <w:t>Мерна единица</w:t>
            </w:r>
          </w:p>
        </w:tc>
        <w:tc>
          <w:tcPr>
            <w:tcW w:w="1701" w:type="dxa"/>
            <w:shd w:val="clear" w:color="auto" w:fill="auto"/>
          </w:tcPr>
          <w:p w:rsidR="008C5CFA" w:rsidRPr="0024468B" w:rsidRDefault="00986560" w:rsidP="005624D1">
            <w:pPr>
              <w:jc w:val="center"/>
              <w:rPr>
                <w:sz w:val="16"/>
                <w:szCs w:val="16"/>
                <w:lang w:val="fr-BE"/>
              </w:rPr>
            </w:pPr>
            <w:r w:rsidRPr="0024468B">
              <w:rPr>
                <w:noProof/>
                <w:sz w:val="16"/>
                <w:szCs w:val="16"/>
                <w:lang w:val="fr-BE"/>
              </w:rPr>
              <w:t>Категория региони</w:t>
            </w:r>
          </w:p>
        </w:tc>
        <w:tc>
          <w:tcPr>
            <w:tcW w:w="1276" w:type="dxa"/>
            <w:shd w:val="clear" w:color="auto" w:fill="auto"/>
          </w:tcPr>
          <w:p w:rsidR="008C5CFA" w:rsidRPr="0024468B" w:rsidRDefault="00986560" w:rsidP="005624D1">
            <w:pPr>
              <w:jc w:val="center"/>
              <w:rPr>
                <w:sz w:val="16"/>
                <w:szCs w:val="16"/>
                <w:lang w:val="fr-BE"/>
              </w:rPr>
            </w:pPr>
            <w:r w:rsidRPr="0024468B">
              <w:rPr>
                <w:noProof/>
                <w:sz w:val="16"/>
                <w:szCs w:val="16"/>
                <w:lang w:val="fr-BE"/>
              </w:rPr>
              <w:t>Базова стойност</w:t>
            </w:r>
          </w:p>
        </w:tc>
        <w:tc>
          <w:tcPr>
            <w:tcW w:w="851" w:type="dxa"/>
            <w:shd w:val="clear" w:color="auto" w:fill="auto"/>
          </w:tcPr>
          <w:p w:rsidR="008C5CFA" w:rsidRPr="0024468B" w:rsidRDefault="00986560" w:rsidP="005624D1">
            <w:pPr>
              <w:jc w:val="center"/>
              <w:rPr>
                <w:sz w:val="16"/>
                <w:szCs w:val="16"/>
                <w:lang w:val="fr-BE"/>
              </w:rPr>
            </w:pPr>
            <w:r w:rsidRPr="0024468B">
              <w:rPr>
                <w:noProof/>
                <w:sz w:val="16"/>
                <w:szCs w:val="16"/>
                <w:lang w:val="fr-BE"/>
              </w:rPr>
              <w:t>Базова година</w:t>
            </w:r>
          </w:p>
        </w:tc>
        <w:tc>
          <w:tcPr>
            <w:tcW w:w="1275" w:type="dxa"/>
            <w:shd w:val="clear" w:color="auto" w:fill="auto"/>
          </w:tcPr>
          <w:p w:rsidR="005624D1" w:rsidRDefault="00986560" w:rsidP="005624D1">
            <w:pPr>
              <w:jc w:val="center"/>
              <w:rPr>
                <w:noProof/>
                <w:sz w:val="16"/>
                <w:szCs w:val="16"/>
                <w:lang w:val="bg-BG"/>
              </w:rPr>
            </w:pPr>
            <w:r w:rsidRPr="0024468B">
              <w:rPr>
                <w:noProof/>
                <w:sz w:val="16"/>
                <w:szCs w:val="16"/>
                <w:lang w:val="fr-BE"/>
              </w:rPr>
              <w:t>Целева стойност</w:t>
            </w:r>
          </w:p>
          <w:p w:rsidR="008C5CFA" w:rsidRPr="0024468B" w:rsidRDefault="00986560" w:rsidP="005624D1">
            <w:pPr>
              <w:jc w:val="center"/>
              <w:rPr>
                <w:sz w:val="16"/>
                <w:szCs w:val="16"/>
                <w:lang w:val="fr-BE"/>
              </w:rPr>
            </w:pPr>
            <w:r w:rsidRPr="0024468B">
              <w:rPr>
                <w:noProof/>
                <w:sz w:val="16"/>
                <w:szCs w:val="16"/>
                <w:lang w:val="fr-BE"/>
              </w:rPr>
              <w:t>2023 г.</w:t>
            </w:r>
          </w:p>
        </w:tc>
        <w:tc>
          <w:tcPr>
            <w:tcW w:w="1106" w:type="dxa"/>
            <w:shd w:val="clear" w:color="auto" w:fill="auto"/>
          </w:tcPr>
          <w:p w:rsidR="005624D1" w:rsidRDefault="00986560" w:rsidP="00DA2F18">
            <w:pPr>
              <w:jc w:val="center"/>
              <w:rPr>
                <w:color w:val="000000" w:themeColor="text1"/>
                <w:sz w:val="16"/>
                <w:szCs w:val="16"/>
                <w:lang w:val="bg-BG"/>
              </w:rPr>
            </w:pPr>
            <w:r w:rsidRPr="005624D1">
              <w:rPr>
                <w:color w:val="000000" w:themeColor="text1"/>
                <w:sz w:val="16"/>
                <w:szCs w:val="16"/>
                <w:lang w:val="fr-BE"/>
              </w:rPr>
              <w:t>2017</w:t>
            </w:r>
          </w:p>
          <w:p w:rsidR="008C5CFA" w:rsidRPr="005624D1" w:rsidRDefault="00986560" w:rsidP="005624D1">
            <w:pPr>
              <w:jc w:val="center"/>
              <w:rPr>
                <w:noProof/>
                <w:color w:val="000000" w:themeColor="text1"/>
                <w:sz w:val="16"/>
                <w:szCs w:val="16"/>
                <w:lang w:val="bg-BG"/>
              </w:rPr>
            </w:pPr>
            <w:r w:rsidRPr="005624D1">
              <w:rPr>
                <w:color w:val="000000" w:themeColor="text1"/>
                <w:sz w:val="16"/>
                <w:szCs w:val="16"/>
                <w:lang w:val="fr-BE"/>
              </w:rPr>
              <w:t xml:space="preserve"> </w:t>
            </w:r>
            <w:r w:rsidRPr="005624D1">
              <w:rPr>
                <w:noProof/>
                <w:color w:val="000000" w:themeColor="text1"/>
                <w:sz w:val="16"/>
                <w:szCs w:val="16"/>
                <w:lang w:val="fr-BE"/>
              </w:rPr>
              <w:t>Общо</w:t>
            </w:r>
          </w:p>
        </w:tc>
        <w:tc>
          <w:tcPr>
            <w:tcW w:w="993" w:type="dxa"/>
            <w:shd w:val="clear" w:color="auto" w:fill="auto"/>
          </w:tcPr>
          <w:p w:rsidR="008C5CFA" w:rsidRPr="0024468B" w:rsidRDefault="00986560" w:rsidP="0047688D">
            <w:pPr>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3146" w:type="dxa"/>
            <w:shd w:val="clear" w:color="auto" w:fill="auto"/>
          </w:tcPr>
          <w:p w:rsidR="00DA2F18" w:rsidRDefault="00986560" w:rsidP="00DA2F18">
            <w:pPr>
              <w:jc w:val="center"/>
              <w:rPr>
                <w:noProof/>
                <w:sz w:val="16"/>
                <w:szCs w:val="16"/>
                <w:lang w:val="bg-BG"/>
              </w:rPr>
            </w:pPr>
            <w:r w:rsidRPr="0024468B">
              <w:rPr>
                <w:noProof/>
                <w:sz w:val="16"/>
                <w:szCs w:val="16"/>
                <w:lang w:val="fr-BE"/>
              </w:rPr>
              <w:t>Забележки</w:t>
            </w:r>
          </w:p>
          <w:p w:rsidR="00DA2F18" w:rsidRPr="00DA2F18" w:rsidRDefault="00DA2F18" w:rsidP="00DA2F18">
            <w:pPr>
              <w:jc w:val="center"/>
              <w:rPr>
                <w:noProof/>
                <w:sz w:val="16"/>
                <w:szCs w:val="16"/>
                <w:lang w:val="bg-BG"/>
              </w:rPr>
            </w:pPr>
            <w:r>
              <w:rPr>
                <w:noProof/>
                <w:sz w:val="16"/>
                <w:szCs w:val="16"/>
                <w:lang w:val="bg-BG"/>
              </w:rPr>
              <w:t>.</w:t>
            </w:r>
          </w:p>
        </w:tc>
      </w:tr>
      <w:tr w:rsidR="00CF2B7F" w:rsidTr="005624D1">
        <w:tc>
          <w:tcPr>
            <w:tcW w:w="737" w:type="dxa"/>
            <w:shd w:val="clear" w:color="auto" w:fill="auto"/>
          </w:tcPr>
          <w:p w:rsidR="008C5CFA" w:rsidRPr="00CA2506" w:rsidRDefault="00986560" w:rsidP="0047688D">
            <w:pPr>
              <w:rPr>
                <w:sz w:val="16"/>
                <w:szCs w:val="16"/>
                <w:lang w:val="fr-BE"/>
              </w:rPr>
            </w:pPr>
            <w:r w:rsidRPr="00CA2506">
              <w:rPr>
                <w:noProof/>
                <w:sz w:val="16"/>
                <w:szCs w:val="16"/>
                <w:lang w:val="fr-BE"/>
              </w:rPr>
              <w:t>1.1</w:t>
            </w:r>
          </w:p>
        </w:tc>
        <w:tc>
          <w:tcPr>
            <w:tcW w:w="2410" w:type="dxa"/>
            <w:shd w:val="clear" w:color="auto" w:fill="auto"/>
          </w:tcPr>
          <w:p w:rsidR="008C5CFA" w:rsidRPr="00CA2506" w:rsidRDefault="00986560" w:rsidP="0047688D">
            <w:pPr>
              <w:rPr>
                <w:sz w:val="16"/>
                <w:szCs w:val="16"/>
                <w:lang w:val="fr-BE"/>
              </w:rPr>
            </w:pPr>
            <w:r w:rsidRPr="00CA2506">
              <w:rPr>
                <w:noProof/>
                <w:sz w:val="16"/>
                <w:szCs w:val="16"/>
                <w:lang w:val="fr-BE"/>
              </w:rPr>
              <w:t>Товар на замърсяване, който се събира и третира в пълно съответствие с приложимото законодателство</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Eкв.ж</w:t>
            </w:r>
          </w:p>
        </w:tc>
        <w:tc>
          <w:tcPr>
            <w:tcW w:w="1701" w:type="dxa"/>
            <w:shd w:val="clear" w:color="auto" w:fill="auto"/>
          </w:tcPr>
          <w:p w:rsidR="008C5CFA" w:rsidRPr="0024468B" w:rsidRDefault="008C5CFA" w:rsidP="0047688D">
            <w:pPr>
              <w:rPr>
                <w:sz w:val="16"/>
                <w:szCs w:val="16"/>
                <w:lang w:val="fr-BE"/>
              </w:rPr>
            </w:pPr>
          </w:p>
        </w:tc>
        <w:tc>
          <w:tcPr>
            <w:tcW w:w="1276" w:type="dxa"/>
            <w:shd w:val="clear" w:color="auto" w:fill="auto"/>
          </w:tcPr>
          <w:p w:rsidR="008C5CFA" w:rsidRPr="00C3185A" w:rsidRDefault="00986560" w:rsidP="0047688D">
            <w:pPr>
              <w:jc w:val="right"/>
              <w:rPr>
                <w:sz w:val="16"/>
                <w:szCs w:val="16"/>
                <w:lang w:val="fr-BE"/>
              </w:rPr>
            </w:pPr>
            <w:r w:rsidRPr="00C3185A">
              <w:rPr>
                <w:noProof/>
                <w:sz w:val="16"/>
                <w:szCs w:val="16"/>
                <w:lang w:val="fr-BE"/>
              </w:rPr>
              <w:t>196 271,00</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2013</w:t>
            </w:r>
          </w:p>
        </w:tc>
        <w:tc>
          <w:tcPr>
            <w:tcW w:w="1275" w:type="dxa"/>
            <w:shd w:val="clear" w:color="auto" w:fill="auto"/>
          </w:tcPr>
          <w:p w:rsidR="008C5CFA" w:rsidRPr="0024468B" w:rsidRDefault="00986560" w:rsidP="0047688D">
            <w:pPr>
              <w:jc w:val="right"/>
              <w:rPr>
                <w:sz w:val="16"/>
                <w:szCs w:val="16"/>
                <w:lang w:val="fr-BE"/>
              </w:rPr>
            </w:pPr>
            <w:r w:rsidRPr="0024468B">
              <w:rPr>
                <w:noProof/>
                <w:sz w:val="16"/>
                <w:szCs w:val="16"/>
                <w:lang w:val="fr-BE"/>
              </w:rPr>
              <w:t>1 669 655,00</w:t>
            </w:r>
          </w:p>
        </w:tc>
        <w:tc>
          <w:tcPr>
            <w:tcW w:w="1106" w:type="dxa"/>
            <w:shd w:val="clear" w:color="auto" w:fill="auto"/>
          </w:tcPr>
          <w:p w:rsidR="003278F2" w:rsidRPr="005624D1" w:rsidRDefault="003278F2" w:rsidP="00DA2F18">
            <w:pPr>
              <w:jc w:val="center"/>
              <w:rPr>
                <w:color w:val="000000" w:themeColor="text1"/>
                <w:sz w:val="16"/>
                <w:szCs w:val="16"/>
                <w:lang w:val="bg-BG"/>
              </w:rPr>
            </w:pPr>
            <w:r w:rsidRPr="005624D1">
              <w:rPr>
                <w:b/>
                <w:color w:val="000000" w:themeColor="text1"/>
                <w:sz w:val="16"/>
                <w:szCs w:val="16"/>
                <w:lang w:val="bg-BG"/>
              </w:rPr>
              <w:t>0</w:t>
            </w:r>
          </w:p>
        </w:tc>
        <w:tc>
          <w:tcPr>
            <w:tcW w:w="993" w:type="dxa"/>
            <w:shd w:val="clear" w:color="auto" w:fill="auto"/>
          </w:tcPr>
          <w:p w:rsidR="008C5CFA" w:rsidRPr="005624D1" w:rsidRDefault="008C5CFA" w:rsidP="0047688D">
            <w:pPr>
              <w:jc w:val="right"/>
              <w:rPr>
                <w:sz w:val="16"/>
                <w:szCs w:val="16"/>
                <w:lang w:val="fr-BE"/>
              </w:rPr>
            </w:pPr>
          </w:p>
        </w:tc>
        <w:tc>
          <w:tcPr>
            <w:tcW w:w="3146" w:type="dxa"/>
            <w:shd w:val="clear" w:color="auto" w:fill="auto"/>
          </w:tcPr>
          <w:p w:rsidR="003278F2" w:rsidRPr="005624D1" w:rsidRDefault="003278F2" w:rsidP="003278F2">
            <w:pPr>
              <w:jc w:val="center"/>
              <w:rPr>
                <w:sz w:val="16"/>
                <w:szCs w:val="16"/>
                <w:lang w:val="bg-BG"/>
              </w:rPr>
            </w:pPr>
            <w:r w:rsidRPr="005624D1">
              <w:rPr>
                <w:sz w:val="16"/>
                <w:szCs w:val="16"/>
                <w:lang w:val="bg-BG"/>
              </w:rPr>
              <w:t>Постигнатият напредък по изпълнението на показателя се докладва през 2019 г. , 2021 г. и 2023 г.</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276"/>
        <w:gridCol w:w="1276"/>
        <w:gridCol w:w="1134"/>
      </w:tblGrid>
      <w:tr w:rsidR="00CF2B7F" w:rsidTr="00DA2F18">
        <w:trPr>
          <w:trHeight w:val="331"/>
        </w:trPr>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1.1</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Товар на замърсяване, който се събира и третира в пълно съответствие с приложимото законодателство</w:t>
            </w: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Води</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6ii</w:t>
            </w:r>
            <w:r w:rsidRPr="002124FC">
              <w:rPr>
                <w:sz w:val="20"/>
                <w:szCs w:val="20"/>
                <w:lang w:val="fr-BE"/>
              </w:rPr>
              <w:t xml:space="preserve"> - </w:t>
            </w:r>
            <w:r>
              <w:rPr>
                <w:noProof/>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2</w:t>
            </w:r>
            <w:r>
              <w:rPr>
                <w:sz w:val="20"/>
                <w:szCs w:val="20"/>
                <w:lang w:val="fr-BE"/>
              </w:rPr>
              <w:t xml:space="preserve"> - </w:t>
            </w:r>
            <w:r>
              <w:rPr>
                <w:noProof/>
                <w:sz w:val="20"/>
                <w:szCs w:val="20"/>
                <w:lang w:val="fr-BE"/>
              </w:rPr>
              <w:t>Подобряване оценката на състоянието на водите</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106"/>
        <w:gridCol w:w="1134"/>
        <w:gridCol w:w="3005"/>
      </w:tblGrid>
      <w:tr w:rsidR="00CF2B7F" w:rsidTr="007E3C31">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DA2F18" w:rsidRDefault="00986560" w:rsidP="0047688D">
            <w:pPr>
              <w:rPr>
                <w:sz w:val="16"/>
                <w:szCs w:val="16"/>
                <w:lang w:val="fr-BE"/>
              </w:rPr>
            </w:pPr>
            <w:r w:rsidRPr="00DA2F18">
              <w:rPr>
                <w:noProof/>
                <w:sz w:val="16"/>
                <w:szCs w:val="16"/>
                <w:lang w:val="fr-BE"/>
              </w:rPr>
              <w:t>Показател</w:t>
            </w:r>
          </w:p>
        </w:tc>
        <w:tc>
          <w:tcPr>
            <w:tcW w:w="1417" w:type="dxa"/>
            <w:shd w:val="clear" w:color="auto" w:fill="auto"/>
          </w:tcPr>
          <w:p w:rsidR="008C5CFA" w:rsidRPr="00DA2F18" w:rsidRDefault="00986560" w:rsidP="0047688D">
            <w:pPr>
              <w:rPr>
                <w:sz w:val="16"/>
                <w:szCs w:val="16"/>
                <w:lang w:val="fr-BE"/>
              </w:rPr>
            </w:pPr>
            <w:r w:rsidRPr="00DA2F18">
              <w:rPr>
                <w:noProof/>
                <w:sz w:val="16"/>
                <w:szCs w:val="16"/>
                <w:lang w:val="fr-BE"/>
              </w:rPr>
              <w:t>Мерна единица</w:t>
            </w:r>
          </w:p>
        </w:tc>
        <w:tc>
          <w:tcPr>
            <w:tcW w:w="1701" w:type="dxa"/>
            <w:shd w:val="clear" w:color="auto" w:fill="auto"/>
          </w:tcPr>
          <w:p w:rsidR="008C5CFA" w:rsidRPr="00DA2F18" w:rsidRDefault="00986560" w:rsidP="0047688D">
            <w:pPr>
              <w:rPr>
                <w:sz w:val="16"/>
                <w:szCs w:val="16"/>
                <w:lang w:val="fr-BE"/>
              </w:rPr>
            </w:pPr>
            <w:r w:rsidRPr="00DA2F18">
              <w:rPr>
                <w:noProof/>
                <w:sz w:val="16"/>
                <w:szCs w:val="16"/>
                <w:lang w:val="fr-BE"/>
              </w:rPr>
              <w:t>Категория региони</w:t>
            </w:r>
          </w:p>
        </w:tc>
        <w:tc>
          <w:tcPr>
            <w:tcW w:w="1276" w:type="dxa"/>
            <w:shd w:val="clear" w:color="auto" w:fill="auto"/>
          </w:tcPr>
          <w:p w:rsidR="008C5CFA" w:rsidRPr="00DA2F18" w:rsidRDefault="00986560" w:rsidP="0047688D">
            <w:pPr>
              <w:rPr>
                <w:sz w:val="16"/>
                <w:szCs w:val="16"/>
                <w:lang w:val="fr-BE"/>
              </w:rPr>
            </w:pPr>
            <w:r w:rsidRPr="00DA2F18">
              <w:rPr>
                <w:noProof/>
                <w:sz w:val="16"/>
                <w:szCs w:val="16"/>
                <w:lang w:val="fr-BE"/>
              </w:rPr>
              <w:t>Базова стойност</w:t>
            </w:r>
          </w:p>
        </w:tc>
        <w:tc>
          <w:tcPr>
            <w:tcW w:w="851" w:type="dxa"/>
            <w:shd w:val="clear" w:color="auto" w:fill="auto"/>
          </w:tcPr>
          <w:p w:rsidR="008C5CFA" w:rsidRPr="00DA2F18" w:rsidRDefault="00986560" w:rsidP="0047688D">
            <w:pPr>
              <w:rPr>
                <w:sz w:val="16"/>
                <w:szCs w:val="16"/>
                <w:lang w:val="fr-BE"/>
              </w:rPr>
            </w:pPr>
            <w:r w:rsidRPr="00DA2F18">
              <w:rPr>
                <w:noProof/>
                <w:sz w:val="16"/>
                <w:szCs w:val="16"/>
                <w:lang w:val="fr-BE"/>
              </w:rPr>
              <w:t>Базова година</w:t>
            </w:r>
          </w:p>
        </w:tc>
        <w:tc>
          <w:tcPr>
            <w:tcW w:w="1275" w:type="dxa"/>
            <w:shd w:val="clear" w:color="auto" w:fill="auto"/>
          </w:tcPr>
          <w:p w:rsidR="008C5CFA" w:rsidRPr="00DA2F18" w:rsidRDefault="00986560" w:rsidP="0047688D">
            <w:pPr>
              <w:rPr>
                <w:sz w:val="16"/>
                <w:szCs w:val="16"/>
                <w:lang w:val="fr-BE"/>
              </w:rPr>
            </w:pPr>
            <w:r w:rsidRPr="00DA2F18">
              <w:rPr>
                <w:noProof/>
                <w:sz w:val="16"/>
                <w:szCs w:val="16"/>
                <w:lang w:val="fr-BE"/>
              </w:rPr>
              <w:t>Целева стойност 2023 г.</w:t>
            </w:r>
          </w:p>
        </w:tc>
        <w:tc>
          <w:tcPr>
            <w:tcW w:w="1106" w:type="dxa"/>
            <w:shd w:val="clear" w:color="auto" w:fill="auto"/>
          </w:tcPr>
          <w:p w:rsidR="008C5CFA" w:rsidRPr="00DA2F18" w:rsidRDefault="00986560" w:rsidP="0047688D">
            <w:pPr>
              <w:jc w:val="center"/>
              <w:rPr>
                <w:sz w:val="16"/>
                <w:szCs w:val="16"/>
                <w:lang w:val="fr-BE"/>
              </w:rPr>
            </w:pPr>
            <w:r w:rsidRPr="00DA2F18">
              <w:rPr>
                <w:sz w:val="16"/>
                <w:szCs w:val="16"/>
                <w:lang w:val="fr-BE"/>
              </w:rPr>
              <w:t xml:space="preserve">2017 </w:t>
            </w:r>
            <w:r w:rsidRPr="00DA2F18">
              <w:rPr>
                <w:noProof/>
                <w:sz w:val="16"/>
                <w:szCs w:val="16"/>
                <w:lang w:val="fr-BE"/>
              </w:rPr>
              <w:t>Общо</w:t>
            </w:r>
          </w:p>
        </w:tc>
        <w:tc>
          <w:tcPr>
            <w:tcW w:w="1134" w:type="dxa"/>
            <w:shd w:val="clear" w:color="auto" w:fill="auto"/>
          </w:tcPr>
          <w:p w:rsidR="008C5CFA" w:rsidRPr="00DA2F18" w:rsidRDefault="00986560" w:rsidP="0047688D">
            <w:pPr>
              <w:jc w:val="center"/>
              <w:rPr>
                <w:sz w:val="16"/>
                <w:szCs w:val="16"/>
                <w:lang w:val="fr-BE"/>
              </w:rPr>
            </w:pPr>
            <w:r w:rsidRPr="00DA2F18">
              <w:rPr>
                <w:sz w:val="16"/>
                <w:szCs w:val="16"/>
                <w:lang w:val="fr-BE"/>
              </w:rPr>
              <w:t xml:space="preserve">2017 </w:t>
            </w:r>
            <w:r w:rsidRPr="00DA2F18">
              <w:rPr>
                <w:noProof/>
                <w:sz w:val="16"/>
                <w:szCs w:val="16"/>
                <w:lang w:val="fr-BE"/>
              </w:rPr>
              <w:t>Качествена</w:t>
            </w:r>
          </w:p>
        </w:tc>
        <w:tc>
          <w:tcPr>
            <w:tcW w:w="3005" w:type="dxa"/>
            <w:shd w:val="clear" w:color="auto" w:fill="auto"/>
          </w:tcPr>
          <w:p w:rsidR="008C5CFA" w:rsidRPr="0024468B" w:rsidRDefault="00986560" w:rsidP="0047688D">
            <w:pPr>
              <w:jc w:val="center"/>
              <w:rPr>
                <w:sz w:val="16"/>
                <w:szCs w:val="16"/>
                <w:lang w:val="fr-BE"/>
              </w:rPr>
            </w:pPr>
            <w:r w:rsidRPr="0024468B">
              <w:rPr>
                <w:noProof/>
                <w:sz w:val="16"/>
                <w:szCs w:val="16"/>
                <w:lang w:val="fr-BE"/>
              </w:rPr>
              <w:t>Забележки</w:t>
            </w:r>
          </w:p>
        </w:tc>
      </w:tr>
      <w:tr w:rsidR="00CF2B7F" w:rsidTr="007E3C31">
        <w:tc>
          <w:tcPr>
            <w:tcW w:w="737" w:type="dxa"/>
            <w:shd w:val="clear" w:color="auto" w:fill="auto"/>
          </w:tcPr>
          <w:p w:rsidR="008C5CFA" w:rsidRPr="00DA2F18" w:rsidRDefault="00986560" w:rsidP="0047688D">
            <w:pPr>
              <w:rPr>
                <w:sz w:val="16"/>
                <w:szCs w:val="16"/>
                <w:lang w:val="fr-BE"/>
              </w:rPr>
            </w:pPr>
            <w:r w:rsidRPr="00DA2F18">
              <w:rPr>
                <w:noProof/>
                <w:sz w:val="16"/>
                <w:szCs w:val="16"/>
                <w:lang w:val="fr-BE"/>
              </w:rPr>
              <w:t>1.2</w:t>
            </w:r>
          </w:p>
        </w:tc>
        <w:tc>
          <w:tcPr>
            <w:tcW w:w="2410" w:type="dxa"/>
            <w:shd w:val="clear" w:color="auto" w:fill="auto"/>
          </w:tcPr>
          <w:p w:rsidR="008C5CFA" w:rsidRPr="00DA2F18" w:rsidRDefault="00986560" w:rsidP="0047688D">
            <w:pPr>
              <w:rPr>
                <w:sz w:val="16"/>
                <w:szCs w:val="16"/>
                <w:lang w:val="fr-BE"/>
              </w:rPr>
            </w:pPr>
            <w:r w:rsidRPr="00DA2F18">
              <w:rPr>
                <w:noProof/>
                <w:sz w:val="16"/>
                <w:szCs w:val="16"/>
                <w:lang w:val="fr-BE"/>
              </w:rPr>
              <w:t>Водни тела с подобрен мониторинг на количественото състояние</w:t>
            </w:r>
          </w:p>
        </w:tc>
        <w:tc>
          <w:tcPr>
            <w:tcW w:w="1417" w:type="dxa"/>
            <w:shd w:val="clear" w:color="auto" w:fill="auto"/>
          </w:tcPr>
          <w:p w:rsidR="008C5CFA" w:rsidRPr="00DA2F18" w:rsidRDefault="00986560" w:rsidP="0047688D">
            <w:pPr>
              <w:rPr>
                <w:sz w:val="16"/>
                <w:szCs w:val="16"/>
                <w:lang w:val="fr-BE"/>
              </w:rPr>
            </w:pPr>
            <w:r w:rsidRPr="00DA2F18">
              <w:rPr>
                <w:noProof/>
                <w:sz w:val="16"/>
                <w:szCs w:val="16"/>
                <w:lang w:val="fr-BE"/>
              </w:rPr>
              <w:t>Брой</w:t>
            </w:r>
          </w:p>
        </w:tc>
        <w:tc>
          <w:tcPr>
            <w:tcW w:w="1701" w:type="dxa"/>
            <w:shd w:val="clear" w:color="auto" w:fill="auto"/>
          </w:tcPr>
          <w:p w:rsidR="008C5CFA" w:rsidRPr="00DA2F18" w:rsidRDefault="008C5CFA" w:rsidP="0047688D">
            <w:pPr>
              <w:rPr>
                <w:sz w:val="16"/>
                <w:szCs w:val="16"/>
                <w:lang w:val="fr-BE"/>
              </w:rPr>
            </w:pPr>
          </w:p>
        </w:tc>
        <w:tc>
          <w:tcPr>
            <w:tcW w:w="1276" w:type="dxa"/>
            <w:shd w:val="clear" w:color="auto" w:fill="auto"/>
          </w:tcPr>
          <w:p w:rsidR="008C5CFA" w:rsidRPr="00DA2F18" w:rsidRDefault="00986560" w:rsidP="0047688D">
            <w:pPr>
              <w:jc w:val="right"/>
              <w:rPr>
                <w:sz w:val="16"/>
                <w:szCs w:val="16"/>
                <w:lang w:val="fr-BE"/>
              </w:rPr>
            </w:pPr>
            <w:r w:rsidRPr="00DA2F18">
              <w:rPr>
                <w:noProof/>
                <w:sz w:val="16"/>
                <w:szCs w:val="16"/>
                <w:lang w:val="fr-BE"/>
              </w:rPr>
              <w:t>90,00</w:t>
            </w:r>
          </w:p>
        </w:tc>
        <w:tc>
          <w:tcPr>
            <w:tcW w:w="851" w:type="dxa"/>
            <w:shd w:val="clear" w:color="auto" w:fill="auto"/>
          </w:tcPr>
          <w:p w:rsidR="008C5CFA" w:rsidRPr="00DA2F18" w:rsidRDefault="00986560" w:rsidP="0047688D">
            <w:pPr>
              <w:rPr>
                <w:sz w:val="16"/>
                <w:szCs w:val="16"/>
                <w:lang w:val="fr-BE"/>
              </w:rPr>
            </w:pPr>
            <w:r w:rsidRPr="00DA2F18">
              <w:rPr>
                <w:noProof/>
                <w:sz w:val="16"/>
                <w:szCs w:val="16"/>
                <w:lang w:val="fr-BE"/>
              </w:rPr>
              <w:t>2013</w:t>
            </w:r>
          </w:p>
        </w:tc>
        <w:tc>
          <w:tcPr>
            <w:tcW w:w="1275" w:type="dxa"/>
            <w:shd w:val="clear" w:color="auto" w:fill="auto"/>
          </w:tcPr>
          <w:p w:rsidR="008C5CFA" w:rsidRPr="00DA2F18" w:rsidRDefault="00986560" w:rsidP="0047688D">
            <w:pPr>
              <w:jc w:val="right"/>
              <w:rPr>
                <w:sz w:val="16"/>
                <w:szCs w:val="16"/>
                <w:lang w:val="fr-BE"/>
              </w:rPr>
            </w:pPr>
            <w:r w:rsidRPr="00DA2F18">
              <w:rPr>
                <w:noProof/>
                <w:sz w:val="16"/>
                <w:szCs w:val="16"/>
                <w:lang w:val="fr-BE"/>
              </w:rPr>
              <w:t>140,00</w:t>
            </w:r>
          </w:p>
        </w:tc>
        <w:tc>
          <w:tcPr>
            <w:tcW w:w="1106" w:type="dxa"/>
            <w:shd w:val="clear" w:color="auto" w:fill="auto"/>
          </w:tcPr>
          <w:p w:rsidR="008C5CFA" w:rsidRPr="00DA2F18" w:rsidRDefault="00CB5CF5" w:rsidP="0047688D">
            <w:pPr>
              <w:jc w:val="right"/>
              <w:rPr>
                <w:sz w:val="16"/>
                <w:szCs w:val="16"/>
                <w:lang w:val="bg-BG"/>
              </w:rPr>
            </w:pPr>
            <w:r w:rsidRPr="00DA2F18">
              <w:rPr>
                <w:sz w:val="16"/>
                <w:szCs w:val="16"/>
                <w:lang w:val="bg-BG"/>
              </w:rPr>
              <w:t>0</w:t>
            </w:r>
          </w:p>
        </w:tc>
        <w:tc>
          <w:tcPr>
            <w:tcW w:w="1134" w:type="dxa"/>
            <w:shd w:val="clear" w:color="auto" w:fill="auto"/>
          </w:tcPr>
          <w:p w:rsidR="008C5CFA" w:rsidRPr="00DA2F18" w:rsidRDefault="008C5CFA" w:rsidP="0047688D">
            <w:pPr>
              <w:jc w:val="right"/>
              <w:rPr>
                <w:sz w:val="16"/>
                <w:szCs w:val="16"/>
                <w:lang w:val="fr-BE"/>
              </w:rPr>
            </w:pPr>
          </w:p>
        </w:tc>
        <w:tc>
          <w:tcPr>
            <w:tcW w:w="3005" w:type="dxa"/>
            <w:shd w:val="clear" w:color="auto" w:fill="auto"/>
          </w:tcPr>
          <w:p w:rsidR="008C5CFA" w:rsidRPr="0024468B" w:rsidRDefault="005624D1" w:rsidP="005624D1">
            <w:pPr>
              <w:jc w:val="center"/>
              <w:rPr>
                <w:sz w:val="16"/>
                <w:szCs w:val="16"/>
                <w:lang w:val="fr-BE"/>
              </w:rPr>
            </w:pPr>
            <w:r w:rsidRPr="005624D1">
              <w:rPr>
                <w:sz w:val="16"/>
                <w:szCs w:val="16"/>
                <w:lang w:val="fr-BE"/>
              </w:rPr>
              <w:t>Постигнатият напредък по изпълнението на пока</w:t>
            </w:r>
            <w:r w:rsidR="00624852">
              <w:rPr>
                <w:sz w:val="16"/>
                <w:szCs w:val="16"/>
                <w:lang w:val="fr-BE"/>
              </w:rPr>
              <w:t>зателя се докладва през 2019 г.</w:t>
            </w:r>
            <w:r w:rsidRPr="005624D1">
              <w:rPr>
                <w:sz w:val="16"/>
                <w:szCs w:val="16"/>
                <w:lang w:val="fr-BE"/>
              </w:rPr>
              <w:t>, 2021 г. и 2023 г.</w:t>
            </w:r>
          </w:p>
        </w:tc>
      </w:tr>
      <w:tr w:rsidR="00CF2B7F" w:rsidTr="007E3C31">
        <w:tc>
          <w:tcPr>
            <w:tcW w:w="737" w:type="dxa"/>
            <w:shd w:val="clear" w:color="auto" w:fill="auto"/>
          </w:tcPr>
          <w:p w:rsidR="008C5CFA" w:rsidRPr="00DA2F18" w:rsidRDefault="00986560" w:rsidP="0047688D">
            <w:pPr>
              <w:rPr>
                <w:sz w:val="16"/>
                <w:szCs w:val="16"/>
                <w:lang w:val="fr-BE"/>
              </w:rPr>
            </w:pPr>
            <w:r w:rsidRPr="00DA2F18">
              <w:rPr>
                <w:noProof/>
                <w:sz w:val="16"/>
                <w:szCs w:val="16"/>
                <w:lang w:val="fr-BE"/>
              </w:rPr>
              <w:t>1.3</w:t>
            </w:r>
          </w:p>
        </w:tc>
        <w:tc>
          <w:tcPr>
            <w:tcW w:w="2410" w:type="dxa"/>
            <w:shd w:val="clear" w:color="auto" w:fill="auto"/>
          </w:tcPr>
          <w:p w:rsidR="008C5CFA" w:rsidRPr="00DA2F18" w:rsidRDefault="00986560" w:rsidP="0047688D">
            <w:pPr>
              <w:rPr>
                <w:sz w:val="16"/>
                <w:szCs w:val="16"/>
                <w:lang w:val="fr-BE"/>
              </w:rPr>
            </w:pPr>
            <w:r w:rsidRPr="00DA2F18">
              <w:rPr>
                <w:noProof/>
                <w:sz w:val="16"/>
                <w:szCs w:val="16"/>
                <w:lang w:val="fr-BE"/>
              </w:rPr>
              <w:t>Водни тела с подобрен мониторинг на химичното състояние</w:t>
            </w:r>
          </w:p>
        </w:tc>
        <w:tc>
          <w:tcPr>
            <w:tcW w:w="1417" w:type="dxa"/>
            <w:shd w:val="clear" w:color="auto" w:fill="auto"/>
          </w:tcPr>
          <w:p w:rsidR="008C5CFA" w:rsidRPr="00DA2F18" w:rsidRDefault="00986560" w:rsidP="0047688D">
            <w:pPr>
              <w:rPr>
                <w:sz w:val="16"/>
                <w:szCs w:val="16"/>
                <w:lang w:val="fr-BE"/>
              </w:rPr>
            </w:pPr>
            <w:r w:rsidRPr="00DA2F18">
              <w:rPr>
                <w:noProof/>
                <w:sz w:val="16"/>
                <w:szCs w:val="16"/>
                <w:lang w:val="fr-BE"/>
              </w:rPr>
              <w:t>Брой</w:t>
            </w:r>
          </w:p>
        </w:tc>
        <w:tc>
          <w:tcPr>
            <w:tcW w:w="1701" w:type="dxa"/>
            <w:shd w:val="clear" w:color="auto" w:fill="auto"/>
          </w:tcPr>
          <w:p w:rsidR="008C5CFA" w:rsidRPr="00DA2F18" w:rsidRDefault="008C5CFA" w:rsidP="0047688D">
            <w:pPr>
              <w:rPr>
                <w:sz w:val="16"/>
                <w:szCs w:val="16"/>
                <w:lang w:val="fr-BE"/>
              </w:rPr>
            </w:pPr>
          </w:p>
        </w:tc>
        <w:tc>
          <w:tcPr>
            <w:tcW w:w="1276" w:type="dxa"/>
            <w:shd w:val="clear" w:color="auto" w:fill="auto"/>
          </w:tcPr>
          <w:p w:rsidR="008C5CFA" w:rsidRPr="00DA2F18" w:rsidRDefault="00986560" w:rsidP="0047688D">
            <w:pPr>
              <w:jc w:val="right"/>
              <w:rPr>
                <w:sz w:val="16"/>
                <w:szCs w:val="16"/>
                <w:lang w:val="fr-BE"/>
              </w:rPr>
            </w:pPr>
            <w:r w:rsidRPr="00DA2F18">
              <w:rPr>
                <w:noProof/>
                <w:sz w:val="16"/>
                <w:szCs w:val="16"/>
                <w:lang w:val="fr-BE"/>
              </w:rPr>
              <w:t>153,00</w:t>
            </w:r>
          </w:p>
        </w:tc>
        <w:tc>
          <w:tcPr>
            <w:tcW w:w="851" w:type="dxa"/>
            <w:shd w:val="clear" w:color="auto" w:fill="auto"/>
          </w:tcPr>
          <w:p w:rsidR="008C5CFA" w:rsidRPr="00DA2F18" w:rsidRDefault="00986560" w:rsidP="0047688D">
            <w:pPr>
              <w:rPr>
                <w:sz w:val="16"/>
                <w:szCs w:val="16"/>
                <w:lang w:val="fr-BE"/>
              </w:rPr>
            </w:pPr>
            <w:r w:rsidRPr="00DA2F18">
              <w:rPr>
                <w:noProof/>
                <w:sz w:val="16"/>
                <w:szCs w:val="16"/>
                <w:lang w:val="fr-BE"/>
              </w:rPr>
              <w:t>2013</w:t>
            </w:r>
          </w:p>
        </w:tc>
        <w:tc>
          <w:tcPr>
            <w:tcW w:w="1275" w:type="dxa"/>
            <w:shd w:val="clear" w:color="auto" w:fill="auto"/>
          </w:tcPr>
          <w:p w:rsidR="008C5CFA" w:rsidRPr="00DA2F18" w:rsidRDefault="00986560" w:rsidP="0047688D">
            <w:pPr>
              <w:jc w:val="right"/>
              <w:rPr>
                <w:sz w:val="16"/>
                <w:szCs w:val="16"/>
                <w:lang w:val="fr-BE"/>
              </w:rPr>
            </w:pPr>
            <w:r w:rsidRPr="00DA2F18">
              <w:rPr>
                <w:noProof/>
                <w:sz w:val="16"/>
                <w:szCs w:val="16"/>
                <w:lang w:val="fr-BE"/>
              </w:rPr>
              <w:t>173,00</w:t>
            </w:r>
          </w:p>
        </w:tc>
        <w:tc>
          <w:tcPr>
            <w:tcW w:w="1106" w:type="dxa"/>
            <w:shd w:val="clear" w:color="auto" w:fill="auto"/>
          </w:tcPr>
          <w:p w:rsidR="008C5CFA" w:rsidRPr="00DA2F18" w:rsidRDefault="00CB5CF5" w:rsidP="0047688D">
            <w:pPr>
              <w:jc w:val="right"/>
              <w:rPr>
                <w:sz w:val="16"/>
                <w:szCs w:val="16"/>
                <w:lang w:val="bg-BG"/>
              </w:rPr>
            </w:pPr>
            <w:r w:rsidRPr="00DA2F18">
              <w:rPr>
                <w:sz w:val="16"/>
                <w:szCs w:val="16"/>
                <w:lang w:val="bg-BG"/>
              </w:rPr>
              <w:t>0</w:t>
            </w:r>
          </w:p>
        </w:tc>
        <w:tc>
          <w:tcPr>
            <w:tcW w:w="1134" w:type="dxa"/>
            <w:shd w:val="clear" w:color="auto" w:fill="auto"/>
          </w:tcPr>
          <w:p w:rsidR="008C5CFA" w:rsidRPr="00DA2F18" w:rsidRDefault="008C5CFA" w:rsidP="0047688D">
            <w:pPr>
              <w:jc w:val="right"/>
              <w:rPr>
                <w:sz w:val="16"/>
                <w:szCs w:val="16"/>
                <w:lang w:val="fr-BE"/>
              </w:rPr>
            </w:pPr>
          </w:p>
        </w:tc>
        <w:tc>
          <w:tcPr>
            <w:tcW w:w="3005" w:type="dxa"/>
            <w:shd w:val="clear" w:color="auto" w:fill="auto"/>
          </w:tcPr>
          <w:p w:rsidR="008C5CFA" w:rsidRPr="0024468B" w:rsidRDefault="005624D1" w:rsidP="005624D1">
            <w:pPr>
              <w:jc w:val="center"/>
              <w:rPr>
                <w:sz w:val="16"/>
                <w:szCs w:val="16"/>
                <w:lang w:val="fr-BE"/>
              </w:rPr>
            </w:pPr>
            <w:r w:rsidRPr="005624D1">
              <w:rPr>
                <w:sz w:val="16"/>
                <w:szCs w:val="16"/>
                <w:lang w:val="fr-BE"/>
              </w:rPr>
              <w:t>Постигнатият напредък по изпълнението на пока</w:t>
            </w:r>
            <w:r w:rsidR="00624852">
              <w:rPr>
                <w:sz w:val="16"/>
                <w:szCs w:val="16"/>
                <w:lang w:val="fr-BE"/>
              </w:rPr>
              <w:t>зателя се докладва през 2019 г.</w:t>
            </w:r>
            <w:r w:rsidRPr="005624D1">
              <w:rPr>
                <w:sz w:val="16"/>
                <w:szCs w:val="16"/>
                <w:lang w:val="fr-BE"/>
              </w:rPr>
              <w:t>, 2021 г. и 2023 г.</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276"/>
        <w:gridCol w:w="1276"/>
        <w:gridCol w:w="1134"/>
      </w:tblGrid>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1.2</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Водни тела с подобрен мониторинг на количественото състояние</w:t>
            </w: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1.3</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Водни тела с подобрен мониторинг на химичното състояние</w:t>
            </w: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Pr="00D254E8" w:rsidRDefault="008C5CFA" w:rsidP="0047688D">
      <w:pPr>
        <w:rPr>
          <w:lang w:val="bg-BG"/>
        </w:rPr>
      </w:pPr>
    </w:p>
    <w:p w:rsidR="008C5CFA" w:rsidRPr="00B27C43" w:rsidRDefault="008C5CFA" w:rsidP="0047688D"/>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2</w:t>
            </w:r>
            <w:r w:rsidRPr="002124FC">
              <w:rPr>
                <w:sz w:val="20"/>
                <w:szCs w:val="20"/>
                <w:lang w:val="fr-BE"/>
              </w:rPr>
              <w:t xml:space="preserve"> -</w:t>
            </w:r>
            <w:r w:rsidRPr="002E387A">
              <w:rPr>
                <w:color w:val="FF0000"/>
                <w:sz w:val="20"/>
                <w:szCs w:val="20"/>
                <w:lang w:val="fr-BE"/>
              </w:rPr>
              <w:t xml:space="preserve"> </w:t>
            </w:r>
            <w:r w:rsidRPr="00D41820">
              <w:rPr>
                <w:noProof/>
                <w:sz w:val="20"/>
                <w:szCs w:val="20"/>
                <w:lang w:val="fr-BE"/>
              </w:rPr>
              <w:t>Отпадъци</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6a</w:t>
            </w:r>
            <w:r w:rsidRPr="002124FC">
              <w:rPr>
                <w:sz w:val="20"/>
                <w:szCs w:val="20"/>
                <w:lang w:val="fr-BE"/>
              </w:rPr>
              <w:t xml:space="preserve"> - </w:t>
            </w:r>
            <w:r w:rsidRPr="002124FC">
              <w:rPr>
                <w:noProof/>
                <w:sz w:val="20"/>
                <w:szCs w:val="20"/>
                <w:lang w:val="fr-BE"/>
              </w:rPr>
              <w:t>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rsidR="008C5CFA" w:rsidRDefault="008C5CFA" w:rsidP="0047688D">
      <w:pPr>
        <w:rPr>
          <w:lang w:val="fr-BE"/>
        </w:rPr>
      </w:pPr>
    </w:p>
    <w:p w:rsidR="008C5CFA" w:rsidRDefault="00986560" w:rsidP="0047688D">
      <w:pPr>
        <w:rPr>
          <w:lang w:val="fr-BE"/>
        </w:rPr>
      </w:pPr>
      <w:r>
        <w:rPr>
          <w:noProof/>
          <w:lang w:val="fr-BE"/>
        </w:rPr>
        <w:t>Таблица 3А</w:t>
      </w:r>
      <w:r>
        <w:rPr>
          <w:lang w:val="fr-BE"/>
        </w:rPr>
        <w:t xml:space="preserve">: </w:t>
      </w:r>
      <w:r>
        <w:rPr>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8C5CFA" w:rsidRDefault="008C5CFA" w:rsidP="0047688D">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17"/>
        <w:gridCol w:w="1327"/>
        <w:gridCol w:w="1701"/>
        <w:gridCol w:w="1134"/>
        <w:gridCol w:w="1134"/>
        <w:gridCol w:w="1134"/>
        <w:gridCol w:w="1083"/>
        <w:gridCol w:w="1185"/>
        <w:gridCol w:w="1134"/>
        <w:gridCol w:w="1611"/>
      </w:tblGrid>
      <w:tr w:rsidR="00CF2B7F" w:rsidRPr="00DA2F18" w:rsidTr="001E6CC5">
        <w:trPr>
          <w:tblHeader/>
        </w:trPr>
        <w:tc>
          <w:tcPr>
            <w:tcW w:w="426" w:type="dxa"/>
          </w:tcPr>
          <w:p w:rsidR="008C5CFA" w:rsidRPr="00DA2F18" w:rsidRDefault="00986560" w:rsidP="0047688D">
            <w:pPr>
              <w:rPr>
                <w:b/>
                <w:sz w:val="16"/>
                <w:szCs w:val="16"/>
                <w:lang w:val="fr-BE"/>
              </w:rPr>
            </w:pPr>
            <w:r w:rsidRPr="00DA2F18">
              <w:rPr>
                <w:b/>
                <w:sz w:val="16"/>
                <w:szCs w:val="16"/>
                <w:lang w:val="fr-BE"/>
              </w:rPr>
              <w:t>(1)</w:t>
            </w:r>
          </w:p>
        </w:tc>
        <w:tc>
          <w:tcPr>
            <w:tcW w:w="850" w:type="dxa"/>
            <w:shd w:val="clear" w:color="auto" w:fill="auto"/>
          </w:tcPr>
          <w:p w:rsidR="008C5CFA" w:rsidRPr="00DA2F18" w:rsidRDefault="00986560" w:rsidP="0047688D">
            <w:pPr>
              <w:rPr>
                <w:b/>
                <w:sz w:val="16"/>
                <w:szCs w:val="16"/>
                <w:lang w:val="fr-BE"/>
              </w:rPr>
            </w:pPr>
            <w:r w:rsidRPr="00DA2F18">
              <w:rPr>
                <w:b/>
                <w:noProof/>
                <w:sz w:val="16"/>
                <w:szCs w:val="16"/>
                <w:lang w:val="fr-BE"/>
              </w:rPr>
              <w:t>ID</w:t>
            </w:r>
          </w:p>
        </w:tc>
        <w:tc>
          <w:tcPr>
            <w:tcW w:w="2217" w:type="dxa"/>
            <w:shd w:val="clear" w:color="auto" w:fill="auto"/>
          </w:tcPr>
          <w:p w:rsidR="008C5CFA" w:rsidRPr="00DA2F18" w:rsidRDefault="00986560" w:rsidP="0047688D">
            <w:pPr>
              <w:rPr>
                <w:b/>
                <w:sz w:val="16"/>
                <w:szCs w:val="16"/>
                <w:lang w:val="fr-BE"/>
              </w:rPr>
            </w:pPr>
            <w:r w:rsidRPr="00DA2F18">
              <w:rPr>
                <w:b/>
                <w:noProof/>
                <w:sz w:val="16"/>
                <w:szCs w:val="16"/>
                <w:lang w:val="fr-BE"/>
              </w:rPr>
              <w:t>Показател</w:t>
            </w:r>
          </w:p>
        </w:tc>
        <w:tc>
          <w:tcPr>
            <w:tcW w:w="1327" w:type="dxa"/>
            <w:shd w:val="clear" w:color="auto" w:fill="auto"/>
          </w:tcPr>
          <w:p w:rsidR="008C5CFA" w:rsidRPr="00DA2F18" w:rsidRDefault="00986560" w:rsidP="0047688D">
            <w:pPr>
              <w:rPr>
                <w:b/>
                <w:sz w:val="16"/>
                <w:szCs w:val="16"/>
                <w:lang w:val="fr-BE"/>
              </w:rPr>
            </w:pPr>
            <w:r w:rsidRPr="00DA2F18">
              <w:rPr>
                <w:b/>
                <w:noProof/>
                <w:sz w:val="16"/>
                <w:szCs w:val="16"/>
                <w:lang w:val="fr-BE"/>
              </w:rPr>
              <w:t>Мерна единица</w:t>
            </w:r>
          </w:p>
        </w:tc>
        <w:tc>
          <w:tcPr>
            <w:tcW w:w="1701" w:type="dxa"/>
            <w:shd w:val="clear" w:color="auto" w:fill="auto"/>
          </w:tcPr>
          <w:p w:rsidR="008C5CFA" w:rsidRPr="00DA2F18" w:rsidRDefault="00986560" w:rsidP="0047688D">
            <w:pPr>
              <w:rPr>
                <w:b/>
                <w:sz w:val="16"/>
                <w:szCs w:val="16"/>
                <w:lang w:val="fr-BE"/>
              </w:rPr>
            </w:pPr>
            <w:r w:rsidRPr="00DA2F18">
              <w:rPr>
                <w:b/>
                <w:noProof/>
                <w:sz w:val="16"/>
                <w:szCs w:val="16"/>
                <w:lang w:val="fr-BE"/>
              </w:rPr>
              <w:t>Категория региони</w:t>
            </w:r>
          </w:p>
        </w:tc>
        <w:tc>
          <w:tcPr>
            <w:tcW w:w="1134" w:type="dxa"/>
            <w:shd w:val="clear" w:color="auto" w:fill="auto"/>
          </w:tcPr>
          <w:p w:rsidR="008C5CFA" w:rsidRPr="00DA2F18" w:rsidRDefault="00986560" w:rsidP="0047688D">
            <w:pPr>
              <w:jc w:val="center"/>
              <w:rPr>
                <w:b/>
                <w:sz w:val="16"/>
                <w:szCs w:val="16"/>
                <w:lang w:val="fr-BE"/>
              </w:rPr>
            </w:pPr>
            <w:r w:rsidRPr="00DA2F18">
              <w:rPr>
                <w:b/>
                <w:noProof/>
                <w:sz w:val="16"/>
                <w:szCs w:val="16"/>
                <w:lang w:val="fr-BE"/>
              </w:rPr>
              <w:t>Целева стойност (2023 г.) — общо</w:t>
            </w:r>
          </w:p>
        </w:tc>
        <w:tc>
          <w:tcPr>
            <w:tcW w:w="1134" w:type="dxa"/>
            <w:shd w:val="clear" w:color="auto" w:fill="auto"/>
          </w:tcPr>
          <w:p w:rsidR="008C5CFA" w:rsidRPr="00DA2F18" w:rsidRDefault="00986560" w:rsidP="0047688D">
            <w:pPr>
              <w:jc w:val="center"/>
              <w:rPr>
                <w:b/>
                <w:sz w:val="16"/>
                <w:szCs w:val="16"/>
                <w:lang w:val="fr-BE"/>
              </w:rPr>
            </w:pPr>
            <w:r w:rsidRPr="00DA2F18">
              <w:rPr>
                <w:b/>
                <w:noProof/>
                <w:sz w:val="16"/>
                <w:szCs w:val="16"/>
                <w:lang w:val="fr-BE"/>
              </w:rPr>
              <w:t>Целева стойност (2023 г.) — мъже</w:t>
            </w:r>
          </w:p>
        </w:tc>
        <w:tc>
          <w:tcPr>
            <w:tcW w:w="1134" w:type="dxa"/>
          </w:tcPr>
          <w:p w:rsidR="008C5CFA" w:rsidRPr="00DA2F18" w:rsidRDefault="00986560" w:rsidP="0047688D">
            <w:pPr>
              <w:jc w:val="center"/>
              <w:rPr>
                <w:b/>
                <w:sz w:val="16"/>
                <w:szCs w:val="16"/>
                <w:lang w:val="fr-BE"/>
              </w:rPr>
            </w:pPr>
            <w:r w:rsidRPr="00DA2F18">
              <w:rPr>
                <w:b/>
                <w:noProof/>
                <w:sz w:val="16"/>
                <w:szCs w:val="16"/>
                <w:lang w:val="fr-BE"/>
              </w:rPr>
              <w:t>Целева стойност (2023 г.) — жени</w:t>
            </w:r>
          </w:p>
        </w:tc>
        <w:tc>
          <w:tcPr>
            <w:tcW w:w="1083" w:type="dxa"/>
            <w:shd w:val="clear" w:color="auto" w:fill="auto"/>
          </w:tcPr>
          <w:p w:rsidR="008C5CFA" w:rsidRPr="00DA2F18" w:rsidRDefault="00986560" w:rsidP="0047688D">
            <w:pPr>
              <w:jc w:val="center"/>
              <w:rPr>
                <w:b/>
                <w:sz w:val="16"/>
                <w:szCs w:val="16"/>
                <w:lang w:val="fr-BE"/>
              </w:rPr>
            </w:pPr>
            <w:r w:rsidRPr="00DA2F18">
              <w:rPr>
                <w:b/>
                <w:sz w:val="16"/>
                <w:szCs w:val="16"/>
                <w:lang w:val="fr-BE"/>
              </w:rPr>
              <w:t xml:space="preserve">2017 </w:t>
            </w:r>
            <w:r w:rsidRPr="00DA2F18">
              <w:rPr>
                <w:b/>
                <w:noProof/>
                <w:sz w:val="16"/>
                <w:szCs w:val="16"/>
                <w:lang w:val="fr-BE"/>
              </w:rPr>
              <w:t>Общо</w:t>
            </w:r>
          </w:p>
        </w:tc>
        <w:tc>
          <w:tcPr>
            <w:tcW w:w="1185" w:type="dxa"/>
            <w:shd w:val="clear" w:color="auto" w:fill="auto"/>
          </w:tcPr>
          <w:p w:rsidR="008C5CFA" w:rsidRPr="00DA2F18" w:rsidRDefault="00986560" w:rsidP="0047688D">
            <w:pPr>
              <w:jc w:val="center"/>
              <w:rPr>
                <w:b/>
                <w:sz w:val="16"/>
                <w:szCs w:val="16"/>
                <w:lang w:val="fr-BE"/>
              </w:rPr>
            </w:pPr>
            <w:r w:rsidRPr="00DA2F18">
              <w:rPr>
                <w:b/>
                <w:sz w:val="16"/>
                <w:szCs w:val="16"/>
                <w:lang w:val="fr-BE"/>
              </w:rPr>
              <w:t xml:space="preserve">2017 </w:t>
            </w:r>
            <w:r w:rsidRPr="00DA2F18">
              <w:rPr>
                <w:b/>
                <w:noProof/>
                <w:sz w:val="16"/>
                <w:szCs w:val="16"/>
                <w:lang w:val="fr-BE"/>
              </w:rPr>
              <w:t>Мъже</w:t>
            </w:r>
          </w:p>
        </w:tc>
        <w:tc>
          <w:tcPr>
            <w:tcW w:w="1134" w:type="dxa"/>
            <w:shd w:val="clear" w:color="auto" w:fill="auto"/>
          </w:tcPr>
          <w:p w:rsidR="008C5CFA" w:rsidRPr="00DA2F18" w:rsidRDefault="00986560" w:rsidP="0047688D">
            <w:pPr>
              <w:jc w:val="center"/>
              <w:rPr>
                <w:b/>
                <w:sz w:val="16"/>
                <w:szCs w:val="16"/>
                <w:lang w:val="fr-BE"/>
              </w:rPr>
            </w:pPr>
            <w:r w:rsidRPr="00DA2F18">
              <w:rPr>
                <w:b/>
                <w:sz w:val="16"/>
                <w:szCs w:val="16"/>
                <w:lang w:val="fr-BE"/>
              </w:rPr>
              <w:t xml:space="preserve">2017 </w:t>
            </w:r>
            <w:r w:rsidRPr="00DA2F18">
              <w:rPr>
                <w:b/>
                <w:noProof/>
                <w:sz w:val="16"/>
                <w:szCs w:val="16"/>
                <w:lang w:val="fr-BE"/>
              </w:rPr>
              <w:t>Жени</w:t>
            </w:r>
          </w:p>
        </w:tc>
        <w:tc>
          <w:tcPr>
            <w:tcW w:w="1611" w:type="dxa"/>
            <w:shd w:val="clear" w:color="auto" w:fill="auto"/>
          </w:tcPr>
          <w:p w:rsidR="008C5CFA" w:rsidRPr="00DA2F18" w:rsidRDefault="00986560" w:rsidP="0047688D">
            <w:pPr>
              <w:jc w:val="center"/>
              <w:rPr>
                <w:b/>
                <w:sz w:val="16"/>
                <w:szCs w:val="16"/>
                <w:lang w:val="fr-BE"/>
              </w:rPr>
            </w:pPr>
            <w:r w:rsidRPr="00DA2F18">
              <w:rPr>
                <w:b/>
                <w:noProof/>
                <w:sz w:val="16"/>
                <w:szCs w:val="16"/>
                <w:lang w:val="fr-BE"/>
              </w:rPr>
              <w:t>Забележки</w:t>
            </w:r>
          </w:p>
        </w:tc>
      </w:tr>
      <w:tr w:rsidR="00CF2B7F" w:rsidRPr="00DA2F18" w:rsidTr="001E6CC5">
        <w:tc>
          <w:tcPr>
            <w:tcW w:w="426" w:type="dxa"/>
          </w:tcPr>
          <w:p w:rsidR="008C5CFA" w:rsidRPr="00DA2F18" w:rsidRDefault="00986560" w:rsidP="0047688D">
            <w:pPr>
              <w:rPr>
                <w:sz w:val="16"/>
                <w:szCs w:val="16"/>
                <w:lang w:val="fr-BE"/>
              </w:rPr>
            </w:pPr>
            <w:r w:rsidRPr="00DA2F18">
              <w:rPr>
                <w:noProof/>
                <w:sz w:val="16"/>
                <w:szCs w:val="16"/>
                <w:lang w:val="fr-BE"/>
              </w:rPr>
              <w:t>F</w:t>
            </w:r>
          </w:p>
        </w:tc>
        <w:tc>
          <w:tcPr>
            <w:tcW w:w="850" w:type="dxa"/>
            <w:shd w:val="clear" w:color="auto" w:fill="auto"/>
          </w:tcPr>
          <w:p w:rsidR="008C5CFA" w:rsidRPr="00DA2F18" w:rsidRDefault="00986560" w:rsidP="0047688D">
            <w:pPr>
              <w:rPr>
                <w:sz w:val="16"/>
                <w:szCs w:val="16"/>
                <w:lang w:val="fr-BE"/>
              </w:rPr>
            </w:pPr>
            <w:r w:rsidRPr="00DA2F18">
              <w:rPr>
                <w:noProof/>
                <w:sz w:val="16"/>
                <w:szCs w:val="16"/>
                <w:lang w:val="fr-BE"/>
              </w:rPr>
              <w:t>CO17</w:t>
            </w:r>
          </w:p>
        </w:tc>
        <w:tc>
          <w:tcPr>
            <w:tcW w:w="2217" w:type="dxa"/>
            <w:shd w:val="clear" w:color="auto" w:fill="auto"/>
          </w:tcPr>
          <w:p w:rsidR="008C5CFA" w:rsidRPr="00DA2F18" w:rsidRDefault="00986560" w:rsidP="0047688D">
            <w:pPr>
              <w:rPr>
                <w:sz w:val="16"/>
                <w:szCs w:val="16"/>
                <w:lang w:val="fr-BE"/>
              </w:rPr>
            </w:pPr>
            <w:r w:rsidRPr="00DA2F18">
              <w:rPr>
                <w:noProof/>
                <w:sz w:val="16"/>
                <w:szCs w:val="16"/>
                <w:lang w:val="fr-BE"/>
              </w:rPr>
              <w:t>Твърди отпадъци: Допълнителен капацитет за рециклиране на отпадъци</w:t>
            </w:r>
          </w:p>
        </w:tc>
        <w:tc>
          <w:tcPr>
            <w:tcW w:w="1327" w:type="dxa"/>
            <w:shd w:val="clear" w:color="auto" w:fill="auto"/>
          </w:tcPr>
          <w:p w:rsidR="008C5CFA" w:rsidRPr="00DA2F18" w:rsidRDefault="00986560" w:rsidP="0047688D">
            <w:pPr>
              <w:rPr>
                <w:sz w:val="16"/>
                <w:szCs w:val="16"/>
                <w:lang w:val="fr-BE"/>
              </w:rPr>
            </w:pPr>
            <w:r w:rsidRPr="00DA2F18">
              <w:rPr>
                <w:noProof/>
                <w:sz w:val="16"/>
                <w:szCs w:val="16"/>
                <w:lang w:val="fr-BE"/>
              </w:rPr>
              <w:t>тона/година</w:t>
            </w:r>
          </w:p>
        </w:tc>
        <w:tc>
          <w:tcPr>
            <w:tcW w:w="1701" w:type="dxa"/>
            <w:shd w:val="clear" w:color="auto" w:fill="auto"/>
          </w:tcPr>
          <w:p w:rsidR="008C5CFA" w:rsidRPr="00DA2F18" w:rsidRDefault="00986560" w:rsidP="0047688D">
            <w:pPr>
              <w:rPr>
                <w:sz w:val="16"/>
                <w:szCs w:val="16"/>
                <w:lang w:val="fr-BE"/>
              </w:rPr>
            </w:pPr>
            <w:r w:rsidRPr="00DA2F18">
              <w:rPr>
                <w:noProof/>
                <w:sz w:val="16"/>
                <w:szCs w:val="16"/>
                <w:lang w:val="fr-BE"/>
              </w:rPr>
              <w:t>По-слабо развити региони</w:t>
            </w:r>
          </w:p>
        </w:tc>
        <w:tc>
          <w:tcPr>
            <w:tcW w:w="1134" w:type="dxa"/>
            <w:shd w:val="clear" w:color="auto" w:fill="auto"/>
          </w:tcPr>
          <w:p w:rsidR="008C5CFA" w:rsidRPr="00DA2F18" w:rsidRDefault="00986560" w:rsidP="0047688D">
            <w:pPr>
              <w:jc w:val="right"/>
              <w:rPr>
                <w:sz w:val="16"/>
                <w:szCs w:val="16"/>
                <w:lang w:val="fr-BE"/>
              </w:rPr>
            </w:pPr>
            <w:r w:rsidRPr="00DA2F18">
              <w:rPr>
                <w:noProof/>
                <w:sz w:val="16"/>
                <w:szCs w:val="16"/>
                <w:lang w:val="fr-BE"/>
              </w:rPr>
              <w:t>105 000,00</w:t>
            </w:r>
          </w:p>
        </w:tc>
        <w:tc>
          <w:tcPr>
            <w:tcW w:w="1134" w:type="dxa"/>
            <w:shd w:val="clear" w:color="auto" w:fill="auto"/>
          </w:tcPr>
          <w:p w:rsidR="008C5CFA" w:rsidRPr="00DA2F18" w:rsidRDefault="008C5CFA" w:rsidP="0047688D">
            <w:pPr>
              <w:jc w:val="right"/>
              <w:rPr>
                <w:sz w:val="16"/>
                <w:szCs w:val="16"/>
                <w:lang w:val="fr-BE"/>
              </w:rPr>
            </w:pPr>
          </w:p>
        </w:tc>
        <w:tc>
          <w:tcPr>
            <w:tcW w:w="1134" w:type="dxa"/>
          </w:tcPr>
          <w:p w:rsidR="008C5CFA" w:rsidRPr="00DA2F18" w:rsidRDefault="008C5CFA" w:rsidP="0047688D">
            <w:pPr>
              <w:jc w:val="right"/>
              <w:rPr>
                <w:sz w:val="16"/>
                <w:szCs w:val="16"/>
                <w:lang w:val="fr-BE"/>
              </w:rPr>
            </w:pPr>
          </w:p>
        </w:tc>
        <w:tc>
          <w:tcPr>
            <w:tcW w:w="1083" w:type="dxa"/>
            <w:shd w:val="clear" w:color="auto" w:fill="auto"/>
          </w:tcPr>
          <w:p w:rsidR="008C5CFA" w:rsidRPr="005624D1" w:rsidRDefault="00CB5CF5" w:rsidP="00DA2F18">
            <w:pPr>
              <w:jc w:val="center"/>
              <w:rPr>
                <w:sz w:val="16"/>
                <w:szCs w:val="16"/>
                <w:lang w:val="bg-BG"/>
              </w:rPr>
            </w:pPr>
            <w:r w:rsidRPr="005624D1">
              <w:rPr>
                <w:sz w:val="16"/>
                <w:szCs w:val="16"/>
                <w:lang w:val="bg-BG"/>
              </w:rPr>
              <w:t>0</w:t>
            </w:r>
          </w:p>
        </w:tc>
        <w:tc>
          <w:tcPr>
            <w:tcW w:w="1185" w:type="dxa"/>
            <w:shd w:val="clear" w:color="auto" w:fill="auto"/>
          </w:tcPr>
          <w:p w:rsidR="008C5CFA" w:rsidRPr="00DA2F18" w:rsidRDefault="008C5CFA" w:rsidP="0047688D">
            <w:pPr>
              <w:jc w:val="right"/>
              <w:rPr>
                <w:sz w:val="16"/>
                <w:szCs w:val="16"/>
                <w:lang w:val="fr-BE"/>
              </w:rPr>
            </w:pPr>
          </w:p>
        </w:tc>
        <w:tc>
          <w:tcPr>
            <w:tcW w:w="1134" w:type="dxa"/>
            <w:shd w:val="clear" w:color="auto" w:fill="auto"/>
          </w:tcPr>
          <w:p w:rsidR="008C5CFA" w:rsidRPr="00DA2F18" w:rsidRDefault="008C5CFA" w:rsidP="0047688D">
            <w:pPr>
              <w:jc w:val="right"/>
              <w:rPr>
                <w:sz w:val="16"/>
                <w:szCs w:val="16"/>
                <w:lang w:val="fr-BE"/>
              </w:rPr>
            </w:pPr>
          </w:p>
        </w:tc>
        <w:tc>
          <w:tcPr>
            <w:tcW w:w="1611" w:type="dxa"/>
            <w:shd w:val="clear" w:color="auto" w:fill="auto"/>
          </w:tcPr>
          <w:p w:rsidR="008C5CFA" w:rsidRPr="00DA2F18" w:rsidRDefault="008C5CFA" w:rsidP="0047688D">
            <w:pPr>
              <w:rPr>
                <w:sz w:val="16"/>
                <w:szCs w:val="16"/>
                <w:lang w:val="fr-BE"/>
              </w:rPr>
            </w:pPr>
          </w:p>
        </w:tc>
      </w:tr>
      <w:tr w:rsidR="00CF2B7F" w:rsidRPr="00DA2F18" w:rsidTr="001E6CC5">
        <w:tc>
          <w:tcPr>
            <w:tcW w:w="426" w:type="dxa"/>
          </w:tcPr>
          <w:p w:rsidR="008C5CFA" w:rsidRPr="00DA2F18" w:rsidRDefault="00986560" w:rsidP="0047688D">
            <w:pPr>
              <w:rPr>
                <w:sz w:val="16"/>
                <w:szCs w:val="16"/>
                <w:lang w:val="fr-BE"/>
              </w:rPr>
            </w:pPr>
            <w:r w:rsidRPr="00DA2F18">
              <w:rPr>
                <w:noProof/>
                <w:sz w:val="16"/>
                <w:szCs w:val="16"/>
                <w:lang w:val="fr-BE"/>
              </w:rPr>
              <w:t>S</w:t>
            </w:r>
          </w:p>
        </w:tc>
        <w:tc>
          <w:tcPr>
            <w:tcW w:w="850" w:type="dxa"/>
            <w:shd w:val="clear" w:color="auto" w:fill="auto"/>
          </w:tcPr>
          <w:p w:rsidR="008C5CFA" w:rsidRPr="00DA2F18" w:rsidRDefault="00986560" w:rsidP="0047688D">
            <w:pPr>
              <w:rPr>
                <w:sz w:val="16"/>
                <w:szCs w:val="16"/>
                <w:lang w:val="fr-BE"/>
              </w:rPr>
            </w:pPr>
            <w:r w:rsidRPr="00DA2F18">
              <w:rPr>
                <w:noProof/>
                <w:sz w:val="16"/>
                <w:szCs w:val="16"/>
                <w:lang w:val="fr-BE"/>
              </w:rPr>
              <w:t>CO17</w:t>
            </w:r>
          </w:p>
        </w:tc>
        <w:tc>
          <w:tcPr>
            <w:tcW w:w="2217" w:type="dxa"/>
            <w:shd w:val="clear" w:color="auto" w:fill="auto"/>
          </w:tcPr>
          <w:p w:rsidR="008C5CFA" w:rsidRPr="00DA2F18" w:rsidRDefault="00986560" w:rsidP="0047688D">
            <w:pPr>
              <w:rPr>
                <w:sz w:val="16"/>
                <w:szCs w:val="16"/>
                <w:lang w:val="fr-BE"/>
              </w:rPr>
            </w:pPr>
            <w:r w:rsidRPr="00DA2F18">
              <w:rPr>
                <w:noProof/>
                <w:sz w:val="16"/>
                <w:szCs w:val="16"/>
                <w:lang w:val="fr-BE"/>
              </w:rPr>
              <w:t>Твърди отпадъци: Допълнителен капацитет за рециклиране на отпадъци</w:t>
            </w:r>
          </w:p>
        </w:tc>
        <w:tc>
          <w:tcPr>
            <w:tcW w:w="1327" w:type="dxa"/>
            <w:shd w:val="clear" w:color="auto" w:fill="auto"/>
          </w:tcPr>
          <w:p w:rsidR="008C5CFA" w:rsidRPr="00DA2F18" w:rsidRDefault="00986560" w:rsidP="0047688D">
            <w:pPr>
              <w:rPr>
                <w:sz w:val="16"/>
                <w:szCs w:val="16"/>
                <w:lang w:val="fr-BE"/>
              </w:rPr>
            </w:pPr>
            <w:r w:rsidRPr="00DA2F18">
              <w:rPr>
                <w:noProof/>
                <w:sz w:val="16"/>
                <w:szCs w:val="16"/>
                <w:lang w:val="fr-BE"/>
              </w:rPr>
              <w:t>тона/година</w:t>
            </w:r>
          </w:p>
        </w:tc>
        <w:tc>
          <w:tcPr>
            <w:tcW w:w="1701" w:type="dxa"/>
            <w:shd w:val="clear" w:color="auto" w:fill="auto"/>
          </w:tcPr>
          <w:p w:rsidR="008C5CFA" w:rsidRPr="00DA2F18" w:rsidRDefault="00986560" w:rsidP="0047688D">
            <w:pPr>
              <w:rPr>
                <w:sz w:val="16"/>
                <w:szCs w:val="16"/>
                <w:lang w:val="fr-BE"/>
              </w:rPr>
            </w:pPr>
            <w:r w:rsidRPr="00DA2F18">
              <w:rPr>
                <w:noProof/>
                <w:sz w:val="16"/>
                <w:szCs w:val="16"/>
                <w:lang w:val="fr-BE"/>
              </w:rPr>
              <w:t>По-слабо развити региони</w:t>
            </w:r>
          </w:p>
        </w:tc>
        <w:tc>
          <w:tcPr>
            <w:tcW w:w="1134" w:type="dxa"/>
            <w:shd w:val="clear" w:color="auto" w:fill="auto"/>
          </w:tcPr>
          <w:p w:rsidR="008C5CFA" w:rsidRPr="00DA2F18" w:rsidRDefault="00986560" w:rsidP="0047688D">
            <w:pPr>
              <w:jc w:val="right"/>
              <w:rPr>
                <w:sz w:val="16"/>
                <w:szCs w:val="16"/>
                <w:lang w:val="fr-BE"/>
              </w:rPr>
            </w:pPr>
            <w:r w:rsidRPr="00DA2F18">
              <w:rPr>
                <w:noProof/>
                <w:sz w:val="16"/>
                <w:szCs w:val="16"/>
                <w:lang w:val="fr-BE"/>
              </w:rPr>
              <w:t>105 000,00</w:t>
            </w:r>
          </w:p>
        </w:tc>
        <w:tc>
          <w:tcPr>
            <w:tcW w:w="1134" w:type="dxa"/>
            <w:shd w:val="clear" w:color="auto" w:fill="auto"/>
          </w:tcPr>
          <w:p w:rsidR="008C5CFA" w:rsidRPr="00DA2F18" w:rsidRDefault="008C5CFA" w:rsidP="0047688D">
            <w:pPr>
              <w:jc w:val="right"/>
              <w:rPr>
                <w:sz w:val="16"/>
                <w:szCs w:val="16"/>
                <w:lang w:val="fr-BE"/>
              </w:rPr>
            </w:pPr>
          </w:p>
        </w:tc>
        <w:tc>
          <w:tcPr>
            <w:tcW w:w="1134" w:type="dxa"/>
          </w:tcPr>
          <w:p w:rsidR="008C5CFA" w:rsidRPr="00DA2F18" w:rsidRDefault="008C5CFA" w:rsidP="0047688D">
            <w:pPr>
              <w:jc w:val="right"/>
              <w:rPr>
                <w:sz w:val="16"/>
                <w:szCs w:val="16"/>
                <w:lang w:val="fr-BE"/>
              </w:rPr>
            </w:pPr>
          </w:p>
        </w:tc>
        <w:tc>
          <w:tcPr>
            <w:tcW w:w="1083" w:type="dxa"/>
            <w:shd w:val="clear" w:color="auto" w:fill="auto"/>
          </w:tcPr>
          <w:p w:rsidR="008C5CFA" w:rsidRPr="005624D1" w:rsidRDefault="00CB5CF5" w:rsidP="00DA2F18">
            <w:pPr>
              <w:jc w:val="center"/>
              <w:rPr>
                <w:color w:val="FF0000"/>
                <w:sz w:val="16"/>
                <w:szCs w:val="16"/>
                <w:lang w:val="bg-BG"/>
              </w:rPr>
            </w:pPr>
            <w:r w:rsidRPr="005624D1">
              <w:rPr>
                <w:color w:val="000000" w:themeColor="text1"/>
                <w:sz w:val="16"/>
                <w:szCs w:val="16"/>
                <w:lang w:val="bg-BG"/>
              </w:rPr>
              <w:t>17 336</w:t>
            </w:r>
          </w:p>
        </w:tc>
        <w:tc>
          <w:tcPr>
            <w:tcW w:w="1185" w:type="dxa"/>
            <w:shd w:val="clear" w:color="auto" w:fill="auto"/>
          </w:tcPr>
          <w:p w:rsidR="008C5CFA" w:rsidRPr="00DA2F18" w:rsidRDefault="008C5CFA" w:rsidP="0047688D">
            <w:pPr>
              <w:jc w:val="right"/>
              <w:rPr>
                <w:color w:val="FF0000"/>
                <w:sz w:val="16"/>
                <w:szCs w:val="16"/>
                <w:lang w:val="fr-BE"/>
              </w:rPr>
            </w:pPr>
          </w:p>
        </w:tc>
        <w:tc>
          <w:tcPr>
            <w:tcW w:w="1134" w:type="dxa"/>
            <w:shd w:val="clear" w:color="auto" w:fill="auto"/>
          </w:tcPr>
          <w:p w:rsidR="008C5CFA" w:rsidRPr="00DA2F18" w:rsidRDefault="008C5CFA" w:rsidP="0047688D">
            <w:pPr>
              <w:jc w:val="right"/>
              <w:rPr>
                <w:sz w:val="16"/>
                <w:szCs w:val="16"/>
                <w:lang w:val="fr-BE"/>
              </w:rPr>
            </w:pPr>
          </w:p>
        </w:tc>
        <w:tc>
          <w:tcPr>
            <w:tcW w:w="1611" w:type="dxa"/>
            <w:shd w:val="clear" w:color="auto" w:fill="auto"/>
          </w:tcPr>
          <w:p w:rsidR="008C5CFA" w:rsidRPr="00DA2F18" w:rsidRDefault="008C5CFA" w:rsidP="0047688D">
            <w:pPr>
              <w:rPr>
                <w:sz w:val="16"/>
                <w:szCs w:val="16"/>
                <w:lang w:val="fr-BE"/>
              </w:rPr>
            </w:pPr>
          </w:p>
        </w:tc>
      </w:tr>
      <w:tr w:rsidR="00CF2B7F" w:rsidRPr="00DA2F18" w:rsidTr="001E6CC5">
        <w:tc>
          <w:tcPr>
            <w:tcW w:w="426" w:type="dxa"/>
          </w:tcPr>
          <w:p w:rsidR="008C5CFA" w:rsidRPr="00DA2F18" w:rsidRDefault="00986560" w:rsidP="0047688D">
            <w:pPr>
              <w:rPr>
                <w:sz w:val="16"/>
                <w:szCs w:val="16"/>
                <w:lang w:val="fr-BE"/>
              </w:rPr>
            </w:pPr>
            <w:r w:rsidRPr="00DA2F18">
              <w:rPr>
                <w:noProof/>
                <w:sz w:val="16"/>
                <w:szCs w:val="16"/>
                <w:lang w:val="fr-BE"/>
              </w:rPr>
              <w:t>F</w:t>
            </w:r>
          </w:p>
        </w:tc>
        <w:tc>
          <w:tcPr>
            <w:tcW w:w="850" w:type="dxa"/>
            <w:shd w:val="clear" w:color="auto" w:fill="auto"/>
          </w:tcPr>
          <w:p w:rsidR="008C5CFA" w:rsidRPr="00DA2F18" w:rsidRDefault="00986560" w:rsidP="0047688D">
            <w:pPr>
              <w:rPr>
                <w:sz w:val="16"/>
                <w:szCs w:val="16"/>
                <w:lang w:val="fr-BE"/>
              </w:rPr>
            </w:pPr>
            <w:r w:rsidRPr="00DA2F18">
              <w:rPr>
                <w:noProof/>
                <w:sz w:val="16"/>
                <w:szCs w:val="16"/>
                <w:lang w:val="fr-BE"/>
              </w:rPr>
              <w:t>2.2</w:t>
            </w:r>
          </w:p>
        </w:tc>
        <w:tc>
          <w:tcPr>
            <w:tcW w:w="2217" w:type="dxa"/>
            <w:shd w:val="clear" w:color="auto" w:fill="auto"/>
          </w:tcPr>
          <w:p w:rsidR="008C5CFA" w:rsidRPr="00DA2F18" w:rsidRDefault="00986560" w:rsidP="0047688D">
            <w:pPr>
              <w:rPr>
                <w:sz w:val="16"/>
                <w:szCs w:val="16"/>
                <w:lang w:val="fr-BE"/>
              </w:rPr>
            </w:pPr>
            <w:r w:rsidRPr="00DA2F18">
              <w:rPr>
                <w:noProof/>
                <w:sz w:val="16"/>
                <w:szCs w:val="16"/>
                <w:lang w:val="fr-BE"/>
              </w:rPr>
              <w:t>Допълнителен капацитет за оползотворяване на битови отпадъци (за получаване на енергия)</w:t>
            </w:r>
          </w:p>
        </w:tc>
        <w:tc>
          <w:tcPr>
            <w:tcW w:w="1327" w:type="dxa"/>
            <w:shd w:val="clear" w:color="auto" w:fill="auto"/>
          </w:tcPr>
          <w:p w:rsidR="008C5CFA" w:rsidRPr="00DA2F18" w:rsidRDefault="00986560" w:rsidP="0047688D">
            <w:pPr>
              <w:rPr>
                <w:sz w:val="16"/>
                <w:szCs w:val="16"/>
                <w:lang w:val="fr-BE"/>
              </w:rPr>
            </w:pPr>
            <w:r w:rsidRPr="00DA2F18">
              <w:rPr>
                <w:noProof/>
                <w:sz w:val="16"/>
                <w:szCs w:val="16"/>
                <w:lang w:val="fr-BE"/>
              </w:rPr>
              <w:t>тона/година</w:t>
            </w:r>
          </w:p>
        </w:tc>
        <w:tc>
          <w:tcPr>
            <w:tcW w:w="1701" w:type="dxa"/>
            <w:shd w:val="clear" w:color="auto" w:fill="auto"/>
          </w:tcPr>
          <w:p w:rsidR="008C5CFA" w:rsidRPr="00DA2F18" w:rsidRDefault="00986560" w:rsidP="0047688D">
            <w:pPr>
              <w:rPr>
                <w:sz w:val="16"/>
                <w:szCs w:val="16"/>
                <w:lang w:val="fr-BE"/>
              </w:rPr>
            </w:pPr>
            <w:r w:rsidRPr="00DA2F18">
              <w:rPr>
                <w:noProof/>
                <w:sz w:val="16"/>
                <w:szCs w:val="16"/>
                <w:lang w:val="fr-BE"/>
              </w:rPr>
              <w:t>По-слабо развити региони</w:t>
            </w:r>
          </w:p>
        </w:tc>
        <w:tc>
          <w:tcPr>
            <w:tcW w:w="1134" w:type="dxa"/>
            <w:shd w:val="clear" w:color="auto" w:fill="auto"/>
          </w:tcPr>
          <w:p w:rsidR="008C5CFA" w:rsidRPr="00DA2F18" w:rsidRDefault="00986560" w:rsidP="0047688D">
            <w:pPr>
              <w:jc w:val="right"/>
              <w:rPr>
                <w:sz w:val="16"/>
                <w:szCs w:val="16"/>
                <w:lang w:val="fr-BE"/>
              </w:rPr>
            </w:pPr>
            <w:r w:rsidRPr="00DA2F18">
              <w:rPr>
                <w:noProof/>
                <w:sz w:val="16"/>
                <w:szCs w:val="16"/>
                <w:lang w:val="fr-BE"/>
              </w:rPr>
              <w:t>180 000,00</w:t>
            </w:r>
          </w:p>
        </w:tc>
        <w:tc>
          <w:tcPr>
            <w:tcW w:w="1134" w:type="dxa"/>
            <w:shd w:val="clear" w:color="auto" w:fill="auto"/>
          </w:tcPr>
          <w:p w:rsidR="008C5CFA" w:rsidRPr="00DA2F18" w:rsidRDefault="008C5CFA" w:rsidP="0047688D">
            <w:pPr>
              <w:jc w:val="right"/>
              <w:rPr>
                <w:sz w:val="16"/>
                <w:szCs w:val="16"/>
                <w:lang w:val="fr-BE"/>
              </w:rPr>
            </w:pPr>
          </w:p>
        </w:tc>
        <w:tc>
          <w:tcPr>
            <w:tcW w:w="1134" w:type="dxa"/>
          </w:tcPr>
          <w:p w:rsidR="008C5CFA" w:rsidRPr="00DA2F18" w:rsidRDefault="008C5CFA" w:rsidP="0047688D">
            <w:pPr>
              <w:jc w:val="right"/>
              <w:rPr>
                <w:sz w:val="16"/>
                <w:szCs w:val="16"/>
                <w:lang w:val="fr-BE"/>
              </w:rPr>
            </w:pPr>
          </w:p>
        </w:tc>
        <w:tc>
          <w:tcPr>
            <w:tcW w:w="1083" w:type="dxa"/>
            <w:shd w:val="clear" w:color="auto" w:fill="auto"/>
          </w:tcPr>
          <w:p w:rsidR="008C5CFA" w:rsidRPr="005624D1" w:rsidRDefault="00CB5CF5" w:rsidP="00DA2F18">
            <w:pPr>
              <w:jc w:val="center"/>
              <w:rPr>
                <w:sz w:val="16"/>
                <w:szCs w:val="16"/>
                <w:lang w:val="bg-BG"/>
              </w:rPr>
            </w:pPr>
            <w:r w:rsidRPr="005624D1">
              <w:rPr>
                <w:sz w:val="16"/>
                <w:szCs w:val="16"/>
                <w:lang w:val="bg-BG"/>
              </w:rPr>
              <w:t>0</w:t>
            </w:r>
          </w:p>
        </w:tc>
        <w:tc>
          <w:tcPr>
            <w:tcW w:w="1185" w:type="dxa"/>
            <w:shd w:val="clear" w:color="auto" w:fill="auto"/>
          </w:tcPr>
          <w:p w:rsidR="008C5CFA" w:rsidRPr="00DA2F18" w:rsidRDefault="008C5CFA" w:rsidP="0047688D">
            <w:pPr>
              <w:jc w:val="right"/>
              <w:rPr>
                <w:sz w:val="16"/>
                <w:szCs w:val="16"/>
                <w:lang w:val="fr-BE"/>
              </w:rPr>
            </w:pPr>
          </w:p>
        </w:tc>
        <w:tc>
          <w:tcPr>
            <w:tcW w:w="1134" w:type="dxa"/>
            <w:shd w:val="clear" w:color="auto" w:fill="auto"/>
          </w:tcPr>
          <w:p w:rsidR="008C5CFA" w:rsidRPr="00DA2F18" w:rsidRDefault="008C5CFA" w:rsidP="0047688D">
            <w:pPr>
              <w:jc w:val="right"/>
              <w:rPr>
                <w:sz w:val="16"/>
                <w:szCs w:val="16"/>
                <w:lang w:val="fr-BE"/>
              </w:rPr>
            </w:pPr>
          </w:p>
        </w:tc>
        <w:tc>
          <w:tcPr>
            <w:tcW w:w="1611" w:type="dxa"/>
            <w:shd w:val="clear" w:color="auto" w:fill="auto"/>
          </w:tcPr>
          <w:p w:rsidR="008C5CFA" w:rsidRPr="00DA2F18" w:rsidRDefault="008C5CFA" w:rsidP="0047688D">
            <w:pPr>
              <w:rPr>
                <w:sz w:val="16"/>
                <w:szCs w:val="16"/>
                <w:lang w:val="fr-BE"/>
              </w:rPr>
            </w:pPr>
          </w:p>
        </w:tc>
      </w:tr>
      <w:tr w:rsidR="00CF2B7F" w:rsidRPr="00DA2F18" w:rsidTr="001E6CC5">
        <w:tc>
          <w:tcPr>
            <w:tcW w:w="426" w:type="dxa"/>
          </w:tcPr>
          <w:p w:rsidR="008C5CFA" w:rsidRPr="00DA2F18" w:rsidRDefault="00986560" w:rsidP="0047688D">
            <w:pPr>
              <w:rPr>
                <w:sz w:val="16"/>
                <w:szCs w:val="16"/>
                <w:lang w:val="fr-BE"/>
              </w:rPr>
            </w:pPr>
            <w:r w:rsidRPr="00DA2F18">
              <w:rPr>
                <w:noProof/>
                <w:sz w:val="16"/>
                <w:szCs w:val="16"/>
                <w:lang w:val="fr-BE"/>
              </w:rPr>
              <w:t>S</w:t>
            </w:r>
          </w:p>
        </w:tc>
        <w:tc>
          <w:tcPr>
            <w:tcW w:w="850" w:type="dxa"/>
            <w:shd w:val="clear" w:color="auto" w:fill="auto"/>
          </w:tcPr>
          <w:p w:rsidR="008C5CFA" w:rsidRPr="00DA2F18" w:rsidRDefault="00986560" w:rsidP="0047688D">
            <w:pPr>
              <w:rPr>
                <w:sz w:val="16"/>
                <w:szCs w:val="16"/>
                <w:lang w:val="fr-BE"/>
              </w:rPr>
            </w:pPr>
            <w:r w:rsidRPr="00DA2F18">
              <w:rPr>
                <w:noProof/>
                <w:sz w:val="16"/>
                <w:szCs w:val="16"/>
                <w:lang w:val="fr-BE"/>
              </w:rPr>
              <w:t>2.2</w:t>
            </w:r>
          </w:p>
        </w:tc>
        <w:tc>
          <w:tcPr>
            <w:tcW w:w="2217" w:type="dxa"/>
            <w:shd w:val="clear" w:color="auto" w:fill="auto"/>
          </w:tcPr>
          <w:p w:rsidR="008C5CFA" w:rsidRPr="00DA2F18" w:rsidRDefault="00986560" w:rsidP="0047688D">
            <w:pPr>
              <w:rPr>
                <w:sz w:val="16"/>
                <w:szCs w:val="16"/>
                <w:lang w:val="fr-BE"/>
              </w:rPr>
            </w:pPr>
            <w:r w:rsidRPr="00DA2F18">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1327" w:type="dxa"/>
            <w:shd w:val="clear" w:color="auto" w:fill="auto"/>
          </w:tcPr>
          <w:p w:rsidR="008C5CFA" w:rsidRPr="00DA2F18" w:rsidRDefault="00986560" w:rsidP="0047688D">
            <w:pPr>
              <w:rPr>
                <w:sz w:val="16"/>
                <w:szCs w:val="16"/>
                <w:lang w:val="fr-BE"/>
              </w:rPr>
            </w:pPr>
            <w:r w:rsidRPr="00DA2F18">
              <w:rPr>
                <w:noProof/>
                <w:sz w:val="16"/>
                <w:szCs w:val="16"/>
                <w:lang w:val="fr-BE"/>
              </w:rPr>
              <w:t>тона/година</w:t>
            </w:r>
          </w:p>
        </w:tc>
        <w:tc>
          <w:tcPr>
            <w:tcW w:w="1701" w:type="dxa"/>
            <w:shd w:val="clear" w:color="auto" w:fill="auto"/>
          </w:tcPr>
          <w:p w:rsidR="008C5CFA" w:rsidRPr="00DA2F18" w:rsidRDefault="00986560" w:rsidP="0047688D">
            <w:pPr>
              <w:rPr>
                <w:sz w:val="16"/>
                <w:szCs w:val="16"/>
                <w:lang w:val="fr-BE"/>
              </w:rPr>
            </w:pPr>
            <w:r w:rsidRPr="00DA2F18">
              <w:rPr>
                <w:noProof/>
                <w:sz w:val="16"/>
                <w:szCs w:val="16"/>
                <w:lang w:val="fr-BE"/>
              </w:rPr>
              <w:t>По-слабо развити региони</w:t>
            </w:r>
          </w:p>
        </w:tc>
        <w:tc>
          <w:tcPr>
            <w:tcW w:w="1134" w:type="dxa"/>
            <w:shd w:val="clear" w:color="auto" w:fill="auto"/>
          </w:tcPr>
          <w:p w:rsidR="008C5CFA" w:rsidRPr="00DA2F18" w:rsidRDefault="00986560" w:rsidP="0047688D">
            <w:pPr>
              <w:jc w:val="right"/>
              <w:rPr>
                <w:sz w:val="16"/>
                <w:szCs w:val="16"/>
                <w:lang w:val="fr-BE"/>
              </w:rPr>
            </w:pPr>
            <w:r w:rsidRPr="00DA2F18">
              <w:rPr>
                <w:noProof/>
                <w:sz w:val="16"/>
                <w:szCs w:val="16"/>
                <w:lang w:val="fr-BE"/>
              </w:rPr>
              <w:t>180 000,00</w:t>
            </w:r>
          </w:p>
        </w:tc>
        <w:tc>
          <w:tcPr>
            <w:tcW w:w="1134" w:type="dxa"/>
            <w:shd w:val="clear" w:color="auto" w:fill="auto"/>
          </w:tcPr>
          <w:p w:rsidR="008C5CFA" w:rsidRPr="00DA2F18" w:rsidRDefault="008C5CFA" w:rsidP="0047688D">
            <w:pPr>
              <w:jc w:val="right"/>
              <w:rPr>
                <w:sz w:val="16"/>
                <w:szCs w:val="16"/>
                <w:lang w:val="fr-BE"/>
              </w:rPr>
            </w:pPr>
          </w:p>
        </w:tc>
        <w:tc>
          <w:tcPr>
            <w:tcW w:w="1134" w:type="dxa"/>
          </w:tcPr>
          <w:p w:rsidR="008C5CFA" w:rsidRPr="00DA2F18" w:rsidRDefault="008C5CFA" w:rsidP="0047688D">
            <w:pPr>
              <w:jc w:val="right"/>
              <w:rPr>
                <w:sz w:val="16"/>
                <w:szCs w:val="16"/>
                <w:lang w:val="fr-BE"/>
              </w:rPr>
            </w:pPr>
          </w:p>
        </w:tc>
        <w:tc>
          <w:tcPr>
            <w:tcW w:w="1083" w:type="dxa"/>
            <w:shd w:val="clear" w:color="auto" w:fill="auto"/>
          </w:tcPr>
          <w:p w:rsidR="008C5CFA" w:rsidRPr="005624D1" w:rsidRDefault="00DA2F18" w:rsidP="00DA2F18">
            <w:pPr>
              <w:jc w:val="center"/>
              <w:rPr>
                <w:color w:val="FF0000"/>
                <w:sz w:val="16"/>
                <w:szCs w:val="16"/>
                <w:lang w:val="bg-BG"/>
              </w:rPr>
            </w:pPr>
            <w:r w:rsidRPr="005624D1">
              <w:rPr>
                <w:color w:val="000000" w:themeColor="text1"/>
                <w:sz w:val="16"/>
                <w:szCs w:val="16"/>
                <w:lang w:val="bg-BG"/>
              </w:rPr>
              <w:t>0</w:t>
            </w:r>
          </w:p>
        </w:tc>
        <w:tc>
          <w:tcPr>
            <w:tcW w:w="1185" w:type="dxa"/>
            <w:shd w:val="clear" w:color="auto" w:fill="auto"/>
          </w:tcPr>
          <w:p w:rsidR="008C5CFA" w:rsidRPr="00DA2F18" w:rsidRDefault="008C5CFA" w:rsidP="0047688D">
            <w:pPr>
              <w:jc w:val="right"/>
              <w:rPr>
                <w:color w:val="FF0000"/>
                <w:sz w:val="16"/>
                <w:szCs w:val="16"/>
                <w:lang w:val="fr-BE"/>
              </w:rPr>
            </w:pPr>
          </w:p>
        </w:tc>
        <w:tc>
          <w:tcPr>
            <w:tcW w:w="1134" w:type="dxa"/>
            <w:shd w:val="clear" w:color="auto" w:fill="auto"/>
          </w:tcPr>
          <w:p w:rsidR="008C5CFA" w:rsidRPr="00DA2F18" w:rsidRDefault="008C5CFA" w:rsidP="0047688D">
            <w:pPr>
              <w:jc w:val="right"/>
              <w:rPr>
                <w:sz w:val="16"/>
                <w:szCs w:val="16"/>
                <w:lang w:val="fr-BE"/>
              </w:rPr>
            </w:pPr>
          </w:p>
        </w:tc>
        <w:tc>
          <w:tcPr>
            <w:tcW w:w="1611" w:type="dxa"/>
            <w:shd w:val="clear" w:color="auto" w:fill="auto"/>
          </w:tcPr>
          <w:p w:rsidR="008C5CFA" w:rsidRPr="00DA2F18" w:rsidRDefault="008C5CFA" w:rsidP="0047688D">
            <w:pPr>
              <w:rPr>
                <w:sz w:val="16"/>
                <w:szCs w:val="16"/>
                <w:lang w:val="fr-BE"/>
              </w:rPr>
            </w:pPr>
          </w:p>
        </w:tc>
      </w:tr>
    </w:tbl>
    <w:p w:rsidR="008C5CFA" w:rsidRDefault="00986560" w:rsidP="0047688D">
      <w:pPr>
        <w:rPr>
          <w:lang w:val="fr-BE"/>
        </w:rPr>
      </w:pPr>
      <w:r w:rsidRPr="00DA2F18">
        <w:rPr>
          <w:noProof/>
          <w:lang w:val="fr-BE"/>
        </w:rPr>
        <w:t>(1) S=Избрани операции, F=Изцяло изпълнени операции</w:t>
      </w:r>
    </w:p>
    <w:p w:rsidR="008C5CFA" w:rsidRDefault="008C5CFA" w:rsidP="0047688D">
      <w:pPr>
        <w:rPr>
          <w:lang w:val="bg-BG"/>
        </w:rPr>
      </w:pPr>
    </w:p>
    <w:p w:rsidR="00B13CF2" w:rsidRPr="00B13CF2" w:rsidRDefault="00B13CF2" w:rsidP="0047688D">
      <w:pPr>
        <w:rPr>
          <w:lang w:val="bg-BG"/>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gridCol w:w="1134"/>
        <w:gridCol w:w="1134"/>
        <w:gridCol w:w="1134"/>
      </w:tblGrid>
      <w:tr w:rsidR="00CF2B7F" w:rsidTr="0047688D">
        <w:trPr>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9143B4" w:rsidRDefault="00986560" w:rsidP="0047688D">
            <w:pPr>
              <w:rPr>
                <w:b/>
                <w:sz w:val="16"/>
                <w:szCs w:val="16"/>
                <w:lang w:val="fr-BE"/>
              </w:rPr>
            </w:pPr>
            <w:r w:rsidRPr="009143B4">
              <w:rPr>
                <w:b/>
                <w:noProof/>
                <w:sz w:val="16"/>
                <w:szCs w:val="16"/>
                <w:lang w:val="fr-BE"/>
              </w:rPr>
              <w:t>ID</w:t>
            </w:r>
          </w:p>
        </w:tc>
        <w:tc>
          <w:tcPr>
            <w:tcW w:w="2268" w:type="dxa"/>
            <w:shd w:val="clear" w:color="auto" w:fill="auto"/>
          </w:tcPr>
          <w:p w:rsidR="008C5CFA" w:rsidRPr="009143B4" w:rsidRDefault="00986560" w:rsidP="0047688D">
            <w:pPr>
              <w:rPr>
                <w:b/>
                <w:sz w:val="16"/>
                <w:szCs w:val="16"/>
                <w:lang w:val="fr-BE"/>
              </w:rPr>
            </w:pPr>
            <w:r w:rsidRPr="009143B4">
              <w:rPr>
                <w:b/>
                <w:noProof/>
                <w:sz w:val="16"/>
                <w:szCs w:val="16"/>
                <w:lang w:val="fr-BE"/>
              </w:rPr>
              <w:t>Показател</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Жени</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Жени</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Общо</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Мъже</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Жени</w:t>
            </w: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CO17</w:t>
            </w:r>
          </w:p>
        </w:tc>
        <w:tc>
          <w:tcPr>
            <w:tcW w:w="2268" w:type="dxa"/>
            <w:shd w:val="clear" w:color="auto" w:fill="auto"/>
          </w:tcPr>
          <w:p w:rsidR="008C5CFA" w:rsidRPr="0024468B" w:rsidRDefault="00986560" w:rsidP="0047688D">
            <w:pPr>
              <w:rPr>
                <w:sz w:val="16"/>
                <w:szCs w:val="16"/>
                <w:lang w:val="fr-BE"/>
              </w:rPr>
            </w:pPr>
            <w:r w:rsidRPr="0024468B">
              <w:rPr>
                <w:noProof/>
                <w:sz w:val="16"/>
                <w:szCs w:val="16"/>
                <w:lang w:val="fr-BE"/>
              </w:rPr>
              <w:t>Твърди отпадъци: Допълнителен капацитет за рециклиране на отпадъци</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CO17</w:t>
            </w:r>
          </w:p>
        </w:tc>
        <w:tc>
          <w:tcPr>
            <w:tcW w:w="2268" w:type="dxa"/>
            <w:shd w:val="clear" w:color="auto" w:fill="auto"/>
          </w:tcPr>
          <w:p w:rsidR="008C5CFA" w:rsidRPr="0024468B" w:rsidRDefault="00986560" w:rsidP="0047688D">
            <w:pPr>
              <w:rPr>
                <w:sz w:val="16"/>
                <w:szCs w:val="16"/>
                <w:lang w:val="fr-BE"/>
              </w:rPr>
            </w:pPr>
            <w:r w:rsidRPr="0024468B">
              <w:rPr>
                <w:noProof/>
                <w:sz w:val="16"/>
                <w:szCs w:val="16"/>
                <w:lang w:val="fr-BE"/>
              </w:rPr>
              <w:t>Твърди отпадъци: Допълнителен капацитет за рециклиране на отпадъци</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2.2</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Допълнителен капацитет за оползотворяване на битови отпадъци (за получаване на енергия)</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2.2</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Допълнителен капацитет за оползотворяване на битови отпадъци (за получаване на енергия)</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8C5CFA" w:rsidP="0047688D">
      <w:pPr>
        <w:rPr>
          <w:lang w:val="fr-BE"/>
        </w:rPr>
      </w:pPr>
    </w:p>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2</w:t>
            </w:r>
            <w:r w:rsidRPr="002124FC">
              <w:rPr>
                <w:sz w:val="20"/>
                <w:szCs w:val="20"/>
                <w:lang w:val="fr-BE"/>
              </w:rPr>
              <w:t xml:space="preserve"> - </w:t>
            </w:r>
            <w:r>
              <w:rPr>
                <w:noProof/>
                <w:sz w:val="20"/>
                <w:szCs w:val="20"/>
                <w:lang w:val="fr-BE"/>
              </w:rPr>
              <w:t>Отпадъци</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6a</w:t>
            </w:r>
            <w:r w:rsidRPr="002124FC">
              <w:rPr>
                <w:sz w:val="20"/>
                <w:szCs w:val="20"/>
                <w:lang w:val="fr-BE"/>
              </w:rPr>
              <w:t xml:space="preserve"> - </w:t>
            </w:r>
            <w:r>
              <w:rPr>
                <w:noProof/>
                <w:sz w:val="20"/>
                <w:szCs w:val="20"/>
                <w:lang w:val="fr-BE"/>
              </w:rPr>
              <w:t>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1</w:t>
            </w:r>
            <w:r>
              <w:rPr>
                <w:sz w:val="20"/>
                <w:szCs w:val="20"/>
                <w:lang w:val="fr-BE"/>
              </w:rPr>
              <w:t xml:space="preserve"> - </w:t>
            </w:r>
            <w:r>
              <w:rPr>
                <w:noProof/>
                <w:sz w:val="20"/>
                <w:szCs w:val="20"/>
                <w:lang w:val="fr-BE"/>
              </w:rPr>
              <w:t>Намаляване на количеството депонирани битови отпадъци</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106"/>
        <w:gridCol w:w="1134"/>
        <w:gridCol w:w="3005"/>
      </w:tblGrid>
      <w:tr w:rsidR="00CF2B7F" w:rsidTr="007E3C31">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AF6A7F" w:rsidRDefault="00986560" w:rsidP="0047688D">
            <w:pPr>
              <w:rPr>
                <w:sz w:val="16"/>
                <w:szCs w:val="16"/>
                <w:lang w:val="fr-BE"/>
              </w:rPr>
            </w:pPr>
            <w:r w:rsidRPr="00AF6A7F">
              <w:rPr>
                <w:noProof/>
                <w:sz w:val="16"/>
                <w:szCs w:val="16"/>
                <w:lang w:val="fr-BE"/>
              </w:rPr>
              <w:t>Показател</w:t>
            </w:r>
          </w:p>
        </w:tc>
        <w:tc>
          <w:tcPr>
            <w:tcW w:w="1417" w:type="dxa"/>
            <w:shd w:val="clear" w:color="auto" w:fill="auto"/>
          </w:tcPr>
          <w:p w:rsidR="008C5CFA" w:rsidRPr="00AF6A7F" w:rsidRDefault="00986560" w:rsidP="0047688D">
            <w:pPr>
              <w:rPr>
                <w:sz w:val="16"/>
                <w:szCs w:val="16"/>
                <w:lang w:val="fr-BE"/>
              </w:rPr>
            </w:pPr>
            <w:r w:rsidRPr="00AF6A7F">
              <w:rPr>
                <w:noProof/>
                <w:sz w:val="16"/>
                <w:szCs w:val="16"/>
                <w:lang w:val="fr-BE"/>
              </w:rPr>
              <w:t>Мерна единица</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Категория региони</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Базова стойност</w:t>
            </w:r>
          </w:p>
        </w:tc>
        <w:tc>
          <w:tcPr>
            <w:tcW w:w="851" w:type="dxa"/>
            <w:shd w:val="clear" w:color="auto" w:fill="auto"/>
          </w:tcPr>
          <w:p w:rsidR="008C5CFA" w:rsidRPr="00AF6A7F" w:rsidRDefault="00986560" w:rsidP="0047688D">
            <w:pPr>
              <w:rPr>
                <w:sz w:val="16"/>
                <w:szCs w:val="16"/>
                <w:lang w:val="fr-BE"/>
              </w:rPr>
            </w:pPr>
            <w:r w:rsidRPr="00AF6A7F">
              <w:rPr>
                <w:noProof/>
                <w:sz w:val="16"/>
                <w:szCs w:val="16"/>
                <w:lang w:val="fr-BE"/>
              </w:rPr>
              <w:t>Базова година</w:t>
            </w:r>
          </w:p>
        </w:tc>
        <w:tc>
          <w:tcPr>
            <w:tcW w:w="1275" w:type="dxa"/>
            <w:shd w:val="clear" w:color="auto" w:fill="auto"/>
          </w:tcPr>
          <w:p w:rsidR="008C5CFA" w:rsidRPr="00AF6A7F" w:rsidRDefault="00986560" w:rsidP="0047688D">
            <w:pPr>
              <w:rPr>
                <w:sz w:val="16"/>
                <w:szCs w:val="16"/>
                <w:lang w:val="fr-BE"/>
              </w:rPr>
            </w:pPr>
            <w:r w:rsidRPr="00AF6A7F">
              <w:rPr>
                <w:noProof/>
                <w:sz w:val="16"/>
                <w:szCs w:val="16"/>
                <w:lang w:val="fr-BE"/>
              </w:rPr>
              <w:t>Целева стойност 2023 г.</w:t>
            </w:r>
          </w:p>
        </w:tc>
        <w:tc>
          <w:tcPr>
            <w:tcW w:w="1106" w:type="dxa"/>
            <w:shd w:val="clear" w:color="auto" w:fill="auto"/>
          </w:tcPr>
          <w:p w:rsidR="008C5CFA" w:rsidRPr="00AF6A7F" w:rsidRDefault="00986560" w:rsidP="0047688D">
            <w:pPr>
              <w:jc w:val="center"/>
              <w:rPr>
                <w:sz w:val="16"/>
                <w:szCs w:val="16"/>
                <w:lang w:val="fr-BE"/>
              </w:rPr>
            </w:pPr>
            <w:r w:rsidRPr="00AF6A7F">
              <w:rPr>
                <w:sz w:val="16"/>
                <w:szCs w:val="16"/>
                <w:lang w:val="fr-BE"/>
              </w:rPr>
              <w:t xml:space="preserve">2017 </w:t>
            </w:r>
            <w:r w:rsidRPr="00AF6A7F">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3005" w:type="dxa"/>
            <w:shd w:val="clear" w:color="auto" w:fill="auto"/>
          </w:tcPr>
          <w:p w:rsidR="008C5CFA" w:rsidRPr="0024468B" w:rsidRDefault="00986560" w:rsidP="0047688D">
            <w:pPr>
              <w:jc w:val="center"/>
              <w:rPr>
                <w:sz w:val="16"/>
                <w:szCs w:val="16"/>
                <w:lang w:val="fr-BE"/>
              </w:rPr>
            </w:pPr>
            <w:r w:rsidRPr="0024468B">
              <w:rPr>
                <w:noProof/>
                <w:sz w:val="16"/>
                <w:szCs w:val="16"/>
                <w:lang w:val="fr-BE"/>
              </w:rPr>
              <w:t>Забележки</w:t>
            </w:r>
          </w:p>
        </w:tc>
      </w:tr>
      <w:tr w:rsidR="00CF2B7F" w:rsidTr="007E3C31">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2.1</w:t>
            </w:r>
          </w:p>
        </w:tc>
        <w:tc>
          <w:tcPr>
            <w:tcW w:w="2410" w:type="dxa"/>
            <w:shd w:val="clear" w:color="auto" w:fill="auto"/>
          </w:tcPr>
          <w:p w:rsidR="008C5CFA" w:rsidRPr="00AF6A7F" w:rsidRDefault="00986560" w:rsidP="0047688D">
            <w:pPr>
              <w:rPr>
                <w:sz w:val="16"/>
                <w:szCs w:val="16"/>
                <w:lang w:val="fr-BE"/>
              </w:rPr>
            </w:pPr>
            <w:r w:rsidRPr="00AF6A7F">
              <w:rPr>
                <w:noProof/>
                <w:sz w:val="16"/>
                <w:szCs w:val="16"/>
                <w:lang w:val="fr-BE"/>
              </w:rPr>
              <w:t>Количество на депонираните битови отпадъци</w:t>
            </w:r>
          </w:p>
        </w:tc>
        <w:tc>
          <w:tcPr>
            <w:tcW w:w="1417" w:type="dxa"/>
            <w:shd w:val="clear" w:color="auto" w:fill="auto"/>
          </w:tcPr>
          <w:p w:rsidR="008C5CFA" w:rsidRPr="00AF6A7F" w:rsidRDefault="00986560" w:rsidP="0047688D">
            <w:pPr>
              <w:rPr>
                <w:sz w:val="16"/>
                <w:szCs w:val="16"/>
                <w:lang w:val="fr-BE"/>
              </w:rPr>
            </w:pPr>
            <w:r w:rsidRPr="00AF6A7F">
              <w:rPr>
                <w:noProof/>
                <w:sz w:val="16"/>
                <w:szCs w:val="16"/>
                <w:lang w:val="fr-BE"/>
              </w:rPr>
              <w:t>тонове</w:t>
            </w:r>
          </w:p>
        </w:tc>
        <w:tc>
          <w:tcPr>
            <w:tcW w:w="1701" w:type="dxa"/>
            <w:shd w:val="clear" w:color="auto" w:fill="auto"/>
          </w:tcPr>
          <w:p w:rsidR="008C5CFA" w:rsidRPr="00AF6A7F" w:rsidRDefault="00986560" w:rsidP="00C5414D">
            <w:pPr>
              <w:jc w:val="center"/>
              <w:rPr>
                <w:sz w:val="16"/>
                <w:szCs w:val="16"/>
                <w:lang w:val="fr-BE"/>
              </w:rPr>
            </w:pPr>
            <w:r w:rsidRPr="00AF6A7F">
              <w:rPr>
                <w:noProof/>
                <w:sz w:val="16"/>
                <w:szCs w:val="16"/>
                <w:lang w:val="fr-BE"/>
              </w:rPr>
              <w:t>По-слабо развити региони</w:t>
            </w:r>
          </w:p>
        </w:tc>
        <w:tc>
          <w:tcPr>
            <w:tcW w:w="1276" w:type="dxa"/>
            <w:shd w:val="clear" w:color="auto" w:fill="auto"/>
          </w:tcPr>
          <w:p w:rsidR="008C5CFA" w:rsidRPr="00AF6A7F" w:rsidRDefault="00986560" w:rsidP="0047688D">
            <w:pPr>
              <w:jc w:val="right"/>
              <w:rPr>
                <w:sz w:val="16"/>
                <w:szCs w:val="16"/>
                <w:lang w:val="fr-BE"/>
              </w:rPr>
            </w:pPr>
            <w:r w:rsidRPr="00AF6A7F">
              <w:rPr>
                <w:noProof/>
                <w:sz w:val="16"/>
                <w:szCs w:val="16"/>
                <w:lang w:val="fr-BE"/>
              </w:rPr>
              <w:t>2 323 000,00</w:t>
            </w:r>
          </w:p>
        </w:tc>
        <w:tc>
          <w:tcPr>
            <w:tcW w:w="851" w:type="dxa"/>
            <w:shd w:val="clear" w:color="auto" w:fill="auto"/>
          </w:tcPr>
          <w:p w:rsidR="008C5CFA" w:rsidRPr="00AF6A7F" w:rsidRDefault="00986560" w:rsidP="0047688D">
            <w:pPr>
              <w:rPr>
                <w:sz w:val="16"/>
                <w:szCs w:val="16"/>
                <w:lang w:val="fr-BE"/>
              </w:rPr>
            </w:pPr>
            <w:r w:rsidRPr="00AF6A7F">
              <w:rPr>
                <w:noProof/>
                <w:sz w:val="16"/>
                <w:szCs w:val="16"/>
                <w:lang w:val="fr-BE"/>
              </w:rPr>
              <w:t>2012</w:t>
            </w:r>
          </w:p>
        </w:tc>
        <w:tc>
          <w:tcPr>
            <w:tcW w:w="1275" w:type="dxa"/>
            <w:shd w:val="clear" w:color="auto" w:fill="auto"/>
          </w:tcPr>
          <w:p w:rsidR="008C5CFA" w:rsidRPr="00AF6A7F" w:rsidRDefault="00986560" w:rsidP="0047688D">
            <w:pPr>
              <w:jc w:val="right"/>
              <w:rPr>
                <w:sz w:val="16"/>
                <w:szCs w:val="16"/>
                <w:lang w:val="fr-BE"/>
              </w:rPr>
            </w:pPr>
            <w:r w:rsidRPr="00AF6A7F">
              <w:rPr>
                <w:noProof/>
                <w:sz w:val="16"/>
                <w:szCs w:val="16"/>
                <w:lang w:val="fr-BE"/>
              </w:rPr>
              <w:t>2 038 000,00</w:t>
            </w:r>
          </w:p>
        </w:tc>
        <w:tc>
          <w:tcPr>
            <w:tcW w:w="1106" w:type="dxa"/>
            <w:shd w:val="clear" w:color="auto" w:fill="auto"/>
          </w:tcPr>
          <w:p w:rsidR="008C5CFA" w:rsidRPr="00AF6A7F" w:rsidRDefault="008C5CFA" w:rsidP="0047688D">
            <w:pPr>
              <w:jc w:val="right"/>
              <w:rPr>
                <w:sz w:val="16"/>
                <w:szCs w:val="16"/>
                <w:lang w:val="bg-BG"/>
              </w:rPr>
            </w:pPr>
          </w:p>
        </w:tc>
        <w:tc>
          <w:tcPr>
            <w:tcW w:w="1134" w:type="dxa"/>
            <w:shd w:val="clear" w:color="auto" w:fill="auto"/>
          </w:tcPr>
          <w:p w:rsidR="008C5CFA" w:rsidRPr="0024468B" w:rsidRDefault="008C5CFA" w:rsidP="0047688D">
            <w:pPr>
              <w:jc w:val="right"/>
              <w:rPr>
                <w:sz w:val="16"/>
                <w:szCs w:val="16"/>
                <w:lang w:val="fr-BE"/>
              </w:rPr>
            </w:pPr>
          </w:p>
        </w:tc>
        <w:tc>
          <w:tcPr>
            <w:tcW w:w="3005" w:type="dxa"/>
            <w:shd w:val="clear" w:color="auto" w:fill="auto"/>
          </w:tcPr>
          <w:p w:rsidR="008C5CFA" w:rsidRPr="005624D1" w:rsidRDefault="005624D1" w:rsidP="005624D1">
            <w:pPr>
              <w:jc w:val="center"/>
              <w:rPr>
                <w:sz w:val="16"/>
                <w:szCs w:val="16"/>
                <w:lang w:val="bg-BG"/>
              </w:rPr>
            </w:pPr>
            <w:r w:rsidRPr="005624D1">
              <w:rPr>
                <w:sz w:val="16"/>
                <w:szCs w:val="16"/>
                <w:lang w:val="fr-BE"/>
              </w:rPr>
              <w:t>Постигнатият напредък по изпълнението на пока</w:t>
            </w:r>
            <w:r>
              <w:rPr>
                <w:sz w:val="16"/>
                <w:szCs w:val="16"/>
                <w:lang w:val="fr-BE"/>
              </w:rPr>
              <w:t>зателя се докладва през 2019 г.</w:t>
            </w:r>
            <w:r w:rsidRPr="005624D1">
              <w:rPr>
                <w:sz w:val="16"/>
                <w:szCs w:val="16"/>
                <w:lang w:val="fr-BE"/>
              </w:rPr>
              <w:t>, 2021 г. и 2023</w:t>
            </w:r>
            <w:r>
              <w:rPr>
                <w:sz w:val="16"/>
                <w:szCs w:val="16"/>
                <w:lang w:val="bg-BG"/>
              </w:rPr>
              <w:t xml:space="preserve"> г.</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276"/>
        <w:gridCol w:w="1276"/>
        <w:gridCol w:w="1134"/>
      </w:tblGrid>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2.1</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Количество на депонираните битови отпадъци</w:t>
            </w: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986560" w:rsidP="0047688D">
      <w:pPr>
        <w:rPr>
          <w:lang w:val="fr-BE"/>
        </w:rPr>
      </w:pPr>
      <w:r>
        <w:rPr>
          <w:lang w:val="fr-BE"/>
        </w:rPr>
        <w:br w:type="page"/>
      </w:r>
    </w:p>
    <w:p w:rsidR="008C5CFA" w:rsidRPr="00B27C43" w:rsidRDefault="008C5CFA" w:rsidP="0047688D"/>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Натура 2000 и биоразнообразие</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6d</w:t>
            </w:r>
            <w:r w:rsidRPr="002124FC">
              <w:rPr>
                <w:sz w:val="20"/>
                <w:szCs w:val="20"/>
                <w:lang w:val="fr-BE"/>
              </w:rPr>
              <w:t xml:space="preserve"> - </w:t>
            </w:r>
            <w:r w:rsidRPr="002124FC">
              <w:rPr>
                <w:noProof/>
                <w:sz w:val="20"/>
                <w:szCs w:val="20"/>
                <w:lang w:val="fr-BE"/>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bl>
    <w:p w:rsidR="008C5CFA" w:rsidRDefault="008C5CFA" w:rsidP="0047688D">
      <w:pPr>
        <w:rPr>
          <w:lang w:val="fr-BE"/>
        </w:rPr>
      </w:pPr>
    </w:p>
    <w:p w:rsidR="008C5CFA" w:rsidRDefault="00986560" w:rsidP="0047688D">
      <w:pPr>
        <w:rPr>
          <w:lang w:val="fr-BE"/>
        </w:rPr>
      </w:pPr>
      <w:r>
        <w:rPr>
          <w:noProof/>
          <w:lang w:val="fr-BE"/>
        </w:rPr>
        <w:t>Таблица 3А</w:t>
      </w:r>
      <w:r>
        <w:rPr>
          <w:lang w:val="fr-BE"/>
        </w:rPr>
        <w:t xml:space="preserve">: </w:t>
      </w:r>
      <w:r>
        <w:rPr>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8C5CFA" w:rsidRDefault="008C5CFA" w:rsidP="0047688D">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F2B7F" w:rsidTr="0047688D">
        <w:trPr>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AF6A7F" w:rsidRDefault="00986560" w:rsidP="0047688D">
            <w:pPr>
              <w:rPr>
                <w:b/>
                <w:sz w:val="16"/>
                <w:szCs w:val="16"/>
                <w:lang w:val="fr-BE"/>
              </w:rPr>
            </w:pPr>
            <w:r w:rsidRPr="00AF6A7F">
              <w:rPr>
                <w:b/>
                <w:noProof/>
                <w:sz w:val="16"/>
                <w:szCs w:val="16"/>
                <w:lang w:val="fr-BE"/>
              </w:rPr>
              <w:t>ID</w:t>
            </w:r>
          </w:p>
        </w:tc>
        <w:tc>
          <w:tcPr>
            <w:tcW w:w="2268" w:type="dxa"/>
            <w:shd w:val="clear" w:color="auto" w:fill="auto"/>
          </w:tcPr>
          <w:p w:rsidR="008C5CFA" w:rsidRPr="00AF6A7F" w:rsidRDefault="00986560" w:rsidP="0047688D">
            <w:pPr>
              <w:rPr>
                <w:b/>
                <w:sz w:val="16"/>
                <w:szCs w:val="16"/>
                <w:lang w:val="fr-BE"/>
              </w:rPr>
            </w:pPr>
            <w:r w:rsidRPr="00AF6A7F">
              <w:rPr>
                <w:b/>
                <w:noProof/>
                <w:sz w:val="16"/>
                <w:szCs w:val="16"/>
                <w:lang w:val="fr-BE"/>
              </w:rPr>
              <w:t>Показател</w:t>
            </w:r>
          </w:p>
        </w:tc>
        <w:tc>
          <w:tcPr>
            <w:tcW w:w="1276" w:type="dxa"/>
            <w:shd w:val="clear" w:color="auto" w:fill="auto"/>
          </w:tcPr>
          <w:p w:rsidR="008C5CFA" w:rsidRPr="00AF6A7F" w:rsidRDefault="00986560" w:rsidP="0047688D">
            <w:pPr>
              <w:rPr>
                <w:b/>
                <w:sz w:val="16"/>
                <w:szCs w:val="16"/>
                <w:lang w:val="fr-BE"/>
              </w:rPr>
            </w:pPr>
            <w:r w:rsidRPr="00AF6A7F">
              <w:rPr>
                <w:b/>
                <w:noProof/>
                <w:sz w:val="16"/>
                <w:szCs w:val="16"/>
                <w:lang w:val="fr-BE"/>
              </w:rPr>
              <w:t>Мерна единица</w:t>
            </w:r>
          </w:p>
        </w:tc>
        <w:tc>
          <w:tcPr>
            <w:tcW w:w="1701" w:type="dxa"/>
            <w:shd w:val="clear" w:color="auto" w:fill="auto"/>
          </w:tcPr>
          <w:p w:rsidR="008C5CFA" w:rsidRPr="00AF6A7F" w:rsidRDefault="00986560" w:rsidP="0047688D">
            <w:pPr>
              <w:rPr>
                <w:b/>
                <w:sz w:val="16"/>
                <w:szCs w:val="16"/>
                <w:lang w:val="fr-BE"/>
              </w:rPr>
            </w:pPr>
            <w:r w:rsidRPr="00AF6A7F">
              <w:rPr>
                <w:b/>
                <w:noProof/>
                <w:sz w:val="16"/>
                <w:szCs w:val="16"/>
                <w:lang w:val="fr-BE"/>
              </w:rPr>
              <w:t>Категория региони</w:t>
            </w:r>
          </w:p>
        </w:tc>
        <w:tc>
          <w:tcPr>
            <w:tcW w:w="1134" w:type="dxa"/>
            <w:shd w:val="clear" w:color="auto" w:fill="auto"/>
          </w:tcPr>
          <w:p w:rsidR="008C5CFA" w:rsidRPr="00AF6A7F" w:rsidRDefault="00986560" w:rsidP="0047688D">
            <w:pPr>
              <w:jc w:val="center"/>
              <w:rPr>
                <w:b/>
                <w:sz w:val="16"/>
                <w:szCs w:val="16"/>
                <w:lang w:val="fr-BE"/>
              </w:rPr>
            </w:pPr>
            <w:r w:rsidRPr="00AF6A7F">
              <w:rPr>
                <w:b/>
                <w:noProof/>
                <w:sz w:val="16"/>
                <w:szCs w:val="16"/>
                <w:lang w:val="fr-BE"/>
              </w:rPr>
              <w:t>Целева стойност (2023 г.) — общо</w:t>
            </w:r>
          </w:p>
        </w:tc>
        <w:tc>
          <w:tcPr>
            <w:tcW w:w="1134" w:type="dxa"/>
            <w:shd w:val="clear" w:color="auto" w:fill="auto"/>
          </w:tcPr>
          <w:p w:rsidR="008C5CFA" w:rsidRPr="00AF6A7F" w:rsidRDefault="00986560" w:rsidP="0047688D">
            <w:pPr>
              <w:jc w:val="center"/>
              <w:rPr>
                <w:b/>
                <w:sz w:val="16"/>
                <w:szCs w:val="16"/>
                <w:lang w:val="fr-BE"/>
              </w:rPr>
            </w:pPr>
            <w:r w:rsidRPr="00AF6A7F">
              <w:rPr>
                <w:b/>
                <w:noProof/>
                <w:sz w:val="16"/>
                <w:szCs w:val="16"/>
                <w:lang w:val="fr-BE"/>
              </w:rPr>
              <w:t>Целева стойност (2023 г.) — мъже</w:t>
            </w:r>
          </w:p>
        </w:tc>
        <w:tc>
          <w:tcPr>
            <w:tcW w:w="1134" w:type="dxa"/>
          </w:tcPr>
          <w:p w:rsidR="008C5CFA" w:rsidRPr="00AF6A7F" w:rsidRDefault="00986560" w:rsidP="0047688D">
            <w:pPr>
              <w:jc w:val="center"/>
              <w:rPr>
                <w:b/>
                <w:sz w:val="16"/>
                <w:szCs w:val="16"/>
                <w:lang w:val="fr-BE"/>
              </w:rPr>
            </w:pPr>
            <w:r w:rsidRPr="00AF6A7F">
              <w:rPr>
                <w:b/>
                <w:noProof/>
                <w:sz w:val="16"/>
                <w:szCs w:val="16"/>
                <w:lang w:val="fr-BE"/>
              </w:rPr>
              <w:t>Целева стойност (2023 г.) — жени</w:t>
            </w:r>
          </w:p>
        </w:tc>
        <w:tc>
          <w:tcPr>
            <w:tcW w:w="1134" w:type="dxa"/>
            <w:shd w:val="clear" w:color="auto" w:fill="auto"/>
          </w:tcPr>
          <w:p w:rsidR="008C5CFA" w:rsidRPr="00AF6A7F" w:rsidRDefault="00986560" w:rsidP="0047688D">
            <w:pPr>
              <w:jc w:val="center"/>
              <w:rPr>
                <w:b/>
                <w:sz w:val="16"/>
                <w:szCs w:val="16"/>
                <w:lang w:val="fr-BE"/>
              </w:rPr>
            </w:pPr>
            <w:r w:rsidRPr="00AF6A7F">
              <w:rPr>
                <w:b/>
                <w:sz w:val="16"/>
                <w:szCs w:val="16"/>
                <w:lang w:val="fr-BE"/>
              </w:rPr>
              <w:t xml:space="preserve">2017 </w:t>
            </w:r>
            <w:r w:rsidRPr="00AF6A7F">
              <w:rPr>
                <w:b/>
                <w:noProof/>
                <w:sz w:val="16"/>
                <w:szCs w:val="16"/>
                <w:lang w:val="fr-BE"/>
              </w:rPr>
              <w:t>Общо</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2017 </w:t>
            </w:r>
            <w:r w:rsidRPr="009143B4">
              <w:rPr>
                <w:b/>
                <w:noProof/>
                <w:sz w:val="16"/>
                <w:szCs w:val="16"/>
                <w:lang w:val="fr-BE"/>
              </w:rPr>
              <w:t>Мъже</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2017 </w:t>
            </w:r>
            <w:r w:rsidRPr="009143B4">
              <w:rPr>
                <w:b/>
                <w:noProof/>
                <w:sz w:val="16"/>
                <w:szCs w:val="16"/>
                <w:lang w:val="fr-BE"/>
              </w:rPr>
              <w:t>Жени</w:t>
            </w:r>
          </w:p>
        </w:tc>
        <w:tc>
          <w:tcPr>
            <w:tcW w:w="1611" w:type="dxa"/>
            <w:shd w:val="clear" w:color="auto" w:fill="auto"/>
          </w:tcPr>
          <w:p w:rsidR="008C5CFA" w:rsidRPr="009143B4" w:rsidRDefault="00986560" w:rsidP="0047688D">
            <w:pPr>
              <w:jc w:val="center"/>
              <w:rPr>
                <w:b/>
                <w:sz w:val="16"/>
                <w:szCs w:val="16"/>
                <w:lang w:val="fr-BE"/>
              </w:rPr>
            </w:pPr>
            <w:r w:rsidRPr="009143B4">
              <w:rPr>
                <w:b/>
                <w:noProof/>
                <w:sz w:val="16"/>
                <w:szCs w:val="16"/>
                <w:lang w:val="fr-BE"/>
              </w:rPr>
              <w:t>Забележки</w:t>
            </w: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CO23</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хектари</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1 565 668,00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C5414D" w:rsidRDefault="00FC4A85" w:rsidP="00C5414D">
            <w:pPr>
              <w:jc w:val="center"/>
              <w:rPr>
                <w:sz w:val="16"/>
                <w:szCs w:val="16"/>
                <w:lang w:val="bg-BG"/>
              </w:rPr>
            </w:pPr>
            <w:r w:rsidRPr="00C5414D">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CO23</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хектари</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1 565 668,00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C5414D" w:rsidRDefault="008C5CFA" w:rsidP="0047688D">
            <w:pPr>
              <w:jc w:val="right"/>
              <w:rPr>
                <w:sz w:val="16"/>
                <w:szCs w:val="16"/>
                <w:lang w:val="fr-BE"/>
              </w:rPr>
            </w:pPr>
          </w:p>
        </w:tc>
        <w:tc>
          <w:tcPr>
            <w:tcW w:w="1134" w:type="dxa"/>
            <w:shd w:val="clear" w:color="auto" w:fill="auto"/>
          </w:tcPr>
          <w:p w:rsidR="008C5CFA" w:rsidRPr="00C5414D" w:rsidRDefault="00FC4A85" w:rsidP="00C5414D">
            <w:pPr>
              <w:jc w:val="center"/>
              <w:rPr>
                <w:color w:val="000000" w:themeColor="text1"/>
                <w:sz w:val="16"/>
                <w:szCs w:val="16"/>
                <w:lang w:val="bg-BG"/>
              </w:rPr>
            </w:pPr>
            <w:r w:rsidRPr="00FF42BC">
              <w:rPr>
                <w:color w:val="000000" w:themeColor="text1"/>
                <w:sz w:val="16"/>
                <w:szCs w:val="16"/>
                <w:lang w:val="fr-BE"/>
              </w:rPr>
              <w:t>247</w:t>
            </w:r>
            <w:r w:rsidR="00D41820" w:rsidRPr="00FF42BC">
              <w:rPr>
                <w:color w:val="000000" w:themeColor="text1"/>
                <w:sz w:val="16"/>
                <w:szCs w:val="16"/>
                <w:lang w:val="bg-BG"/>
              </w:rPr>
              <w:t xml:space="preserve"> </w:t>
            </w:r>
            <w:r w:rsidRPr="00FF42BC">
              <w:rPr>
                <w:color w:val="000000" w:themeColor="text1"/>
                <w:sz w:val="16"/>
                <w:szCs w:val="16"/>
                <w:lang w:val="fr-BE"/>
              </w:rPr>
              <w:t>723,96</w:t>
            </w:r>
          </w:p>
          <w:p w:rsidR="00FC4A85" w:rsidRPr="00C5414D" w:rsidRDefault="00FC4A85" w:rsidP="00C5414D">
            <w:pPr>
              <w:jc w:val="center"/>
              <w:rPr>
                <w:color w:val="FF0000"/>
                <w:sz w:val="16"/>
                <w:szCs w:val="16"/>
                <w:lang w:val="bg-BG"/>
              </w:rPr>
            </w:pP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3.4</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Площ на местообитания на видове, подкрепени с цел постигане на по-добра степен на съхраненост</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хектари</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2 878 749,00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C5414D" w:rsidRDefault="00D41820" w:rsidP="00C5414D">
            <w:pPr>
              <w:jc w:val="center"/>
              <w:rPr>
                <w:sz w:val="16"/>
                <w:szCs w:val="16"/>
                <w:lang w:val="bg-BG"/>
              </w:rPr>
            </w:pPr>
            <w:r w:rsidRPr="00C5414D">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3.4</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Площ на местообитания на видове, подкрепени с цел постигане на по-добра степен на съхраненост</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хектари</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2 878 749,00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C5414D" w:rsidRDefault="00D41820" w:rsidP="00C5414D">
            <w:pPr>
              <w:jc w:val="center"/>
              <w:rPr>
                <w:sz w:val="16"/>
                <w:szCs w:val="16"/>
                <w:lang w:val="bg-BG"/>
              </w:rPr>
            </w:pPr>
            <w:r w:rsidRPr="00C5414D">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3.5</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Инвентаризирани защитени зони,  включващи  в границите си акваторията на Черно море</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17,00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C5414D" w:rsidRDefault="00BF422B" w:rsidP="00C5414D">
            <w:pPr>
              <w:jc w:val="center"/>
              <w:rPr>
                <w:sz w:val="16"/>
                <w:szCs w:val="16"/>
                <w:lang w:val="bg-BG"/>
              </w:rPr>
            </w:pPr>
            <w:r w:rsidRPr="00C5414D">
              <w:rPr>
                <w:color w:val="000000" w:themeColor="text1"/>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3.5</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Инвентаризирани защитени зони,  включващи  в границите си акваторията на Черно море</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17,00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AF6A7F" w:rsidRDefault="00D41820" w:rsidP="00C5414D">
            <w:pPr>
              <w:jc w:val="center"/>
              <w:rPr>
                <w:sz w:val="16"/>
                <w:szCs w:val="16"/>
                <w:lang w:val="bg-BG"/>
              </w:rPr>
            </w:pPr>
            <w:r w:rsidRPr="00AF6A7F">
              <w:rPr>
                <w:sz w:val="16"/>
                <w:szCs w:val="16"/>
                <w:lang w:val="bg-BG"/>
              </w:rPr>
              <w:t>17</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3.6</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Проведени национални информационни кампании</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3,00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AF6A7F" w:rsidRDefault="00D41820" w:rsidP="00C5414D">
            <w:pPr>
              <w:jc w:val="center"/>
              <w:rPr>
                <w:sz w:val="16"/>
                <w:szCs w:val="16"/>
                <w:lang w:val="bg-BG"/>
              </w:rPr>
            </w:pPr>
            <w:r w:rsidRPr="00AF6A7F">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3.6</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Проведени национални информационни кампании</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3,00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AF6A7F" w:rsidRDefault="00D41820" w:rsidP="00C5414D">
            <w:pPr>
              <w:jc w:val="center"/>
              <w:rPr>
                <w:sz w:val="16"/>
                <w:szCs w:val="16"/>
                <w:lang w:val="bg-BG"/>
              </w:rPr>
            </w:pPr>
            <w:r w:rsidRPr="00AF6A7F">
              <w:rPr>
                <w:sz w:val="16"/>
                <w:szCs w:val="16"/>
                <w:lang w:val="bg-BG"/>
              </w:rPr>
              <w:t>3</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3.7</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Площ от територията на мрежата Натура 2000 с изградена управленска структура</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хектари</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4 104 320,00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AF6A7F" w:rsidRDefault="00D41820" w:rsidP="00C5414D">
            <w:pPr>
              <w:jc w:val="center"/>
              <w:rPr>
                <w:sz w:val="16"/>
                <w:szCs w:val="16"/>
                <w:lang w:val="bg-BG"/>
              </w:rPr>
            </w:pPr>
            <w:r w:rsidRPr="00AF6A7F">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3.7</w:t>
            </w:r>
          </w:p>
        </w:tc>
        <w:tc>
          <w:tcPr>
            <w:tcW w:w="2268" w:type="dxa"/>
            <w:shd w:val="clear" w:color="auto" w:fill="auto"/>
          </w:tcPr>
          <w:p w:rsidR="008C5CFA" w:rsidRPr="00AF6A7F" w:rsidRDefault="00986560" w:rsidP="0047688D">
            <w:pPr>
              <w:rPr>
                <w:sz w:val="16"/>
                <w:szCs w:val="16"/>
                <w:lang w:val="fr-BE"/>
              </w:rPr>
            </w:pPr>
            <w:r w:rsidRPr="00AF6A7F">
              <w:rPr>
                <w:noProof/>
                <w:sz w:val="16"/>
                <w:szCs w:val="16"/>
                <w:lang w:val="fr-BE"/>
              </w:rPr>
              <w:t>Площ от територията на мрежата Натура 2000 с изградена управленска структура</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хектари</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134" w:type="dxa"/>
            <w:shd w:val="clear" w:color="auto" w:fill="auto"/>
          </w:tcPr>
          <w:p w:rsidR="008C5CFA" w:rsidRPr="00AF6A7F" w:rsidRDefault="00986560" w:rsidP="0047688D">
            <w:pPr>
              <w:jc w:val="right"/>
              <w:rPr>
                <w:sz w:val="16"/>
                <w:szCs w:val="16"/>
                <w:lang w:val="fr-BE"/>
              </w:rPr>
            </w:pPr>
            <w:r w:rsidRPr="00AF6A7F">
              <w:rPr>
                <w:noProof/>
                <w:sz w:val="16"/>
                <w:szCs w:val="16"/>
                <w:lang w:val="fr-BE"/>
              </w:rPr>
              <w:t>4 104 320,00</w:t>
            </w:r>
          </w:p>
        </w:tc>
        <w:tc>
          <w:tcPr>
            <w:tcW w:w="1134" w:type="dxa"/>
            <w:shd w:val="clear" w:color="auto" w:fill="auto"/>
          </w:tcPr>
          <w:p w:rsidR="008C5CFA" w:rsidRPr="00AF6A7F" w:rsidRDefault="008C5CFA" w:rsidP="0047688D">
            <w:pPr>
              <w:jc w:val="right"/>
              <w:rPr>
                <w:sz w:val="16"/>
                <w:szCs w:val="16"/>
                <w:lang w:val="fr-BE"/>
              </w:rPr>
            </w:pPr>
          </w:p>
        </w:tc>
        <w:tc>
          <w:tcPr>
            <w:tcW w:w="1134" w:type="dxa"/>
          </w:tcPr>
          <w:p w:rsidR="008C5CFA" w:rsidRPr="00AF6A7F" w:rsidRDefault="008C5CFA" w:rsidP="0047688D">
            <w:pPr>
              <w:jc w:val="right"/>
              <w:rPr>
                <w:sz w:val="16"/>
                <w:szCs w:val="16"/>
                <w:lang w:val="fr-BE"/>
              </w:rPr>
            </w:pPr>
          </w:p>
        </w:tc>
        <w:tc>
          <w:tcPr>
            <w:tcW w:w="1134" w:type="dxa"/>
            <w:shd w:val="clear" w:color="auto" w:fill="auto"/>
          </w:tcPr>
          <w:p w:rsidR="008C5CFA" w:rsidRPr="00AF6A7F" w:rsidRDefault="00D41820" w:rsidP="00C5414D">
            <w:pPr>
              <w:jc w:val="center"/>
              <w:rPr>
                <w:sz w:val="16"/>
                <w:szCs w:val="16"/>
                <w:lang w:val="bg-BG"/>
              </w:rPr>
            </w:pPr>
            <w:r w:rsidRPr="00AF6A7F">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bl>
    <w:p w:rsidR="008C5CFA" w:rsidRDefault="00986560" w:rsidP="0047688D">
      <w:pPr>
        <w:rPr>
          <w:lang w:val="fr-BE"/>
        </w:rPr>
      </w:pPr>
      <w:r>
        <w:rPr>
          <w:noProof/>
          <w:lang w:val="fr-BE"/>
        </w:rPr>
        <w:t>(1) S=Избрани операции, F=Изцяло изпълнени операции</w:t>
      </w:r>
    </w:p>
    <w:p w:rsidR="008C5CFA" w:rsidRDefault="008C5CFA" w:rsidP="0047688D">
      <w:pPr>
        <w:rPr>
          <w:lang w:val="fr-BE"/>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gridCol w:w="1134"/>
        <w:gridCol w:w="1134"/>
        <w:gridCol w:w="1134"/>
      </w:tblGrid>
      <w:tr w:rsidR="00CF2B7F" w:rsidTr="0047688D">
        <w:trPr>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9143B4" w:rsidRDefault="00986560" w:rsidP="0047688D">
            <w:pPr>
              <w:rPr>
                <w:b/>
                <w:sz w:val="16"/>
                <w:szCs w:val="16"/>
                <w:lang w:val="fr-BE"/>
              </w:rPr>
            </w:pPr>
            <w:r w:rsidRPr="009143B4">
              <w:rPr>
                <w:b/>
                <w:noProof/>
                <w:sz w:val="16"/>
                <w:szCs w:val="16"/>
                <w:lang w:val="fr-BE"/>
              </w:rPr>
              <w:t>ID</w:t>
            </w:r>
          </w:p>
        </w:tc>
        <w:tc>
          <w:tcPr>
            <w:tcW w:w="2268" w:type="dxa"/>
            <w:shd w:val="clear" w:color="auto" w:fill="auto"/>
          </w:tcPr>
          <w:p w:rsidR="008C5CFA" w:rsidRPr="009143B4" w:rsidRDefault="00986560" w:rsidP="0047688D">
            <w:pPr>
              <w:rPr>
                <w:b/>
                <w:sz w:val="16"/>
                <w:szCs w:val="16"/>
                <w:lang w:val="fr-BE"/>
              </w:rPr>
            </w:pPr>
            <w:r w:rsidRPr="009143B4">
              <w:rPr>
                <w:b/>
                <w:noProof/>
                <w:sz w:val="16"/>
                <w:szCs w:val="16"/>
                <w:lang w:val="fr-BE"/>
              </w:rPr>
              <w:t>Показател</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Жени</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Жени</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Общо</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Мъже</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Жени</w:t>
            </w: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CO23</w:t>
            </w:r>
          </w:p>
        </w:tc>
        <w:tc>
          <w:tcPr>
            <w:tcW w:w="2268" w:type="dxa"/>
            <w:shd w:val="clear" w:color="auto" w:fill="auto"/>
          </w:tcPr>
          <w:p w:rsidR="008C5CFA" w:rsidRPr="0024468B" w:rsidRDefault="00986560" w:rsidP="0047688D">
            <w:pPr>
              <w:rPr>
                <w:sz w:val="16"/>
                <w:szCs w:val="16"/>
                <w:lang w:val="fr-BE"/>
              </w:rPr>
            </w:pPr>
            <w:r w:rsidRPr="0024468B">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sidRPr="0024468B">
              <w:rPr>
                <w:noProof/>
                <w:sz w:val="16"/>
                <w:szCs w:val="16"/>
                <w:lang w:val="fr-BE"/>
              </w:rPr>
              <w:t>CO23</w:t>
            </w:r>
          </w:p>
        </w:tc>
        <w:tc>
          <w:tcPr>
            <w:tcW w:w="2268" w:type="dxa"/>
            <w:shd w:val="clear" w:color="auto" w:fill="auto"/>
          </w:tcPr>
          <w:p w:rsidR="008C5CFA" w:rsidRPr="0024468B" w:rsidRDefault="00986560" w:rsidP="0047688D">
            <w:pPr>
              <w:rPr>
                <w:sz w:val="16"/>
                <w:szCs w:val="16"/>
                <w:lang w:val="fr-BE"/>
              </w:rPr>
            </w:pPr>
            <w:r w:rsidRPr="0024468B">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3.4</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Площ на местообитания на видове, подкрепени с цел постигане на по-добра степен на съхраненост</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3.4</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Площ на местообитания на видове, подкрепени с цел постигане на по-добра степен на съхраненост</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3.5</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Инвентаризирани защитени зони,  включващи  в границите си акваторията на Черно море</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3.5</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Инвентаризирани защитени зони,  включващи  в границите си акваторията на Черно море</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3.6</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Проведени национални информационни кампании</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3.6</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Проведени национални информационни кампании</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3.7</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Площ от територията на мрежата Натура 2000 с изградена управленска структура</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3.7</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Площ от територията на мрежата Натура 2000 с изградена управленска структура</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8C5CFA" w:rsidP="0047688D">
      <w:pPr>
        <w:rPr>
          <w:lang w:val="fr-BE"/>
        </w:rPr>
      </w:pPr>
    </w:p>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3</w:t>
            </w:r>
            <w:r w:rsidRPr="002124FC">
              <w:rPr>
                <w:sz w:val="20"/>
                <w:szCs w:val="20"/>
                <w:lang w:val="fr-BE"/>
              </w:rPr>
              <w:t xml:space="preserve"> - </w:t>
            </w:r>
            <w:r>
              <w:rPr>
                <w:noProof/>
                <w:sz w:val="20"/>
                <w:szCs w:val="20"/>
                <w:lang w:val="fr-BE"/>
              </w:rPr>
              <w:t>Натура 2000 и биоразнообразие</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6d</w:t>
            </w:r>
            <w:r w:rsidRPr="002124FC">
              <w:rPr>
                <w:sz w:val="20"/>
                <w:szCs w:val="20"/>
                <w:lang w:val="fr-BE"/>
              </w:rPr>
              <w:t xml:space="preserve"> - </w:t>
            </w:r>
            <w:r>
              <w:rPr>
                <w:noProof/>
                <w:sz w:val="20"/>
                <w:szCs w:val="20"/>
                <w:lang w:val="fr-BE"/>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1</w:t>
            </w:r>
            <w:r>
              <w:rPr>
                <w:sz w:val="20"/>
                <w:szCs w:val="20"/>
                <w:lang w:val="fr-BE"/>
              </w:rPr>
              <w:t xml:space="preserve"> - </w:t>
            </w:r>
            <w:r>
              <w:rPr>
                <w:noProof/>
                <w:sz w:val="20"/>
                <w:szCs w:val="20"/>
                <w:lang w:val="fr-BE"/>
              </w:rPr>
              <w:t>Подобряване на природозащитното състояние на видове и местообитания от мрежата Натура 2000</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106"/>
        <w:gridCol w:w="1134"/>
        <w:gridCol w:w="3005"/>
      </w:tblGrid>
      <w:tr w:rsidR="00CF2B7F" w:rsidTr="00C5414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Мерна единица</w:t>
            </w:r>
          </w:p>
        </w:tc>
        <w:tc>
          <w:tcPr>
            <w:tcW w:w="1701" w:type="dxa"/>
            <w:shd w:val="clear" w:color="auto" w:fill="auto"/>
          </w:tcPr>
          <w:p w:rsidR="008C5CFA" w:rsidRPr="0024468B" w:rsidRDefault="00986560" w:rsidP="0047688D">
            <w:pPr>
              <w:rPr>
                <w:sz w:val="16"/>
                <w:szCs w:val="16"/>
                <w:lang w:val="fr-BE"/>
              </w:rPr>
            </w:pPr>
            <w:r w:rsidRPr="0024468B">
              <w:rPr>
                <w:noProof/>
                <w:sz w:val="16"/>
                <w:szCs w:val="16"/>
                <w:lang w:val="fr-BE"/>
              </w:rPr>
              <w:t>Категория региони</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Базова стойност</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Базова година</w:t>
            </w:r>
          </w:p>
        </w:tc>
        <w:tc>
          <w:tcPr>
            <w:tcW w:w="1275" w:type="dxa"/>
            <w:shd w:val="clear" w:color="auto" w:fill="auto"/>
          </w:tcPr>
          <w:p w:rsidR="008C5CFA" w:rsidRPr="0024468B" w:rsidRDefault="00986560" w:rsidP="0047688D">
            <w:pPr>
              <w:rPr>
                <w:sz w:val="16"/>
                <w:szCs w:val="16"/>
                <w:lang w:val="fr-BE"/>
              </w:rPr>
            </w:pPr>
            <w:r w:rsidRPr="0024468B">
              <w:rPr>
                <w:noProof/>
                <w:sz w:val="16"/>
                <w:szCs w:val="16"/>
                <w:lang w:val="fr-BE"/>
              </w:rPr>
              <w:t>Целева стойност 2023 г.</w:t>
            </w:r>
          </w:p>
        </w:tc>
        <w:tc>
          <w:tcPr>
            <w:tcW w:w="1106" w:type="dxa"/>
            <w:shd w:val="clear" w:color="auto" w:fill="auto"/>
          </w:tcPr>
          <w:p w:rsidR="008C5CFA" w:rsidRPr="00AF6A7F" w:rsidRDefault="00986560" w:rsidP="0047688D">
            <w:pPr>
              <w:jc w:val="center"/>
              <w:rPr>
                <w:color w:val="000000" w:themeColor="text1"/>
                <w:sz w:val="16"/>
                <w:szCs w:val="16"/>
                <w:lang w:val="fr-BE"/>
              </w:rPr>
            </w:pPr>
            <w:r w:rsidRPr="00AF6A7F">
              <w:rPr>
                <w:color w:val="000000" w:themeColor="text1"/>
                <w:sz w:val="16"/>
                <w:szCs w:val="16"/>
                <w:lang w:val="fr-BE"/>
              </w:rPr>
              <w:t xml:space="preserve">2017 </w:t>
            </w:r>
            <w:r w:rsidRPr="00AF6A7F">
              <w:rPr>
                <w:noProof/>
                <w:color w:val="000000" w:themeColor="text1"/>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3005" w:type="dxa"/>
            <w:shd w:val="clear" w:color="auto" w:fill="auto"/>
          </w:tcPr>
          <w:p w:rsidR="008C5CFA" w:rsidRPr="0024468B" w:rsidRDefault="00986560" w:rsidP="0047688D">
            <w:pPr>
              <w:jc w:val="center"/>
              <w:rPr>
                <w:sz w:val="16"/>
                <w:szCs w:val="16"/>
                <w:lang w:val="fr-BE"/>
              </w:rPr>
            </w:pPr>
            <w:r w:rsidRPr="0024468B">
              <w:rPr>
                <w:noProof/>
                <w:sz w:val="16"/>
                <w:szCs w:val="16"/>
                <w:lang w:val="fr-BE"/>
              </w:rPr>
              <w:t>Забележки</w:t>
            </w:r>
          </w:p>
        </w:tc>
      </w:tr>
      <w:tr w:rsidR="00CF2B7F" w:rsidTr="00C5414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3.1</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Видове с подобрено природозащитно състояние</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w:t>
            </w:r>
          </w:p>
        </w:tc>
        <w:tc>
          <w:tcPr>
            <w:tcW w:w="1701" w:type="dxa"/>
            <w:shd w:val="clear" w:color="auto" w:fill="auto"/>
          </w:tcPr>
          <w:p w:rsidR="008C5CFA" w:rsidRPr="0024468B" w:rsidRDefault="00986560" w:rsidP="0047688D">
            <w:pPr>
              <w:rPr>
                <w:sz w:val="16"/>
                <w:szCs w:val="16"/>
                <w:lang w:val="fr-BE"/>
              </w:rPr>
            </w:pPr>
            <w:r w:rsidRPr="0024468B">
              <w:rPr>
                <w:noProof/>
                <w:sz w:val="16"/>
                <w:szCs w:val="16"/>
                <w:lang w:val="fr-BE"/>
              </w:rPr>
              <w:t>По-слабо развити региони</w:t>
            </w:r>
          </w:p>
        </w:tc>
        <w:tc>
          <w:tcPr>
            <w:tcW w:w="1276" w:type="dxa"/>
            <w:shd w:val="clear" w:color="auto" w:fill="auto"/>
          </w:tcPr>
          <w:p w:rsidR="008C5CFA" w:rsidRPr="00C3185A" w:rsidRDefault="00986560" w:rsidP="0047688D">
            <w:pPr>
              <w:jc w:val="right"/>
              <w:rPr>
                <w:sz w:val="16"/>
                <w:szCs w:val="16"/>
                <w:lang w:val="fr-BE"/>
              </w:rPr>
            </w:pPr>
            <w:r w:rsidRPr="00C3185A">
              <w:rPr>
                <w:noProof/>
                <w:sz w:val="16"/>
                <w:szCs w:val="16"/>
                <w:lang w:val="fr-BE"/>
              </w:rPr>
              <w:t>48,36% от видовете са в благоприятно състояние към 2013 г.</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2013</w:t>
            </w:r>
          </w:p>
        </w:tc>
        <w:tc>
          <w:tcPr>
            <w:tcW w:w="1275" w:type="dxa"/>
            <w:shd w:val="clear" w:color="auto" w:fill="auto"/>
          </w:tcPr>
          <w:p w:rsidR="008C5CFA" w:rsidRPr="0024468B" w:rsidRDefault="00986560" w:rsidP="00764200">
            <w:pPr>
              <w:jc w:val="center"/>
              <w:rPr>
                <w:sz w:val="16"/>
                <w:szCs w:val="16"/>
                <w:lang w:val="fr-BE"/>
              </w:rPr>
            </w:pPr>
            <w:r w:rsidRPr="0024468B">
              <w:rPr>
                <w:noProof/>
                <w:sz w:val="16"/>
                <w:szCs w:val="16"/>
                <w:lang w:val="fr-BE"/>
              </w:rPr>
              <w:t>49,18 % с подобрени или запазени благоприятни оценки на природозащитното състояние към 2020 г.</w:t>
            </w:r>
          </w:p>
        </w:tc>
        <w:tc>
          <w:tcPr>
            <w:tcW w:w="1106" w:type="dxa"/>
            <w:shd w:val="clear" w:color="auto" w:fill="auto"/>
          </w:tcPr>
          <w:p w:rsidR="008C5CFA" w:rsidRPr="00AF6A7F" w:rsidRDefault="00C80C80" w:rsidP="00C5414D">
            <w:pPr>
              <w:jc w:val="center"/>
              <w:rPr>
                <w:color w:val="000000" w:themeColor="text1"/>
                <w:sz w:val="16"/>
                <w:szCs w:val="16"/>
                <w:lang w:val="bg-BG"/>
              </w:rPr>
            </w:pPr>
            <w:r w:rsidRPr="00AF6A7F">
              <w:rPr>
                <w:color w:val="000000" w:themeColor="text1"/>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3005" w:type="dxa"/>
            <w:shd w:val="clear" w:color="auto" w:fill="auto"/>
          </w:tcPr>
          <w:p w:rsidR="008C5CFA" w:rsidRPr="00C5414D" w:rsidRDefault="00C5414D" w:rsidP="00C5414D">
            <w:pPr>
              <w:jc w:val="center"/>
              <w:rPr>
                <w:sz w:val="16"/>
                <w:szCs w:val="16"/>
                <w:lang w:val="bg-BG"/>
              </w:rPr>
            </w:pPr>
            <w:r w:rsidRPr="00C5414D">
              <w:rPr>
                <w:sz w:val="16"/>
                <w:szCs w:val="16"/>
                <w:lang w:val="fr-BE"/>
              </w:rPr>
              <w:t>Постигнатият напредък по изпълнението на показателя се докладва през 2019 г. , 2021 г. и 2023</w:t>
            </w:r>
            <w:r>
              <w:rPr>
                <w:sz w:val="16"/>
                <w:szCs w:val="16"/>
                <w:lang w:val="bg-BG"/>
              </w:rPr>
              <w:t xml:space="preserve"> г.</w:t>
            </w:r>
          </w:p>
        </w:tc>
      </w:tr>
      <w:tr w:rsidR="00CF2B7F" w:rsidTr="00C5414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3.2</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Видове птици с подобрено състояние</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w:t>
            </w:r>
          </w:p>
        </w:tc>
        <w:tc>
          <w:tcPr>
            <w:tcW w:w="1701" w:type="dxa"/>
            <w:shd w:val="clear" w:color="auto" w:fill="auto"/>
          </w:tcPr>
          <w:p w:rsidR="008C5CFA" w:rsidRPr="0024468B" w:rsidRDefault="00986560" w:rsidP="0047688D">
            <w:pPr>
              <w:rPr>
                <w:sz w:val="16"/>
                <w:szCs w:val="16"/>
                <w:lang w:val="fr-BE"/>
              </w:rPr>
            </w:pPr>
            <w:r w:rsidRPr="0024468B">
              <w:rPr>
                <w:noProof/>
                <w:sz w:val="16"/>
                <w:szCs w:val="16"/>
                <w:lang w:val="fr-BE"/>
              </w:rPr>
              <w:t>По-слабо развити региони</w:t>
            </w:r>
          </w:p>
        </w:tc>
        <w:tc>
          <w:tcPr>
            <w:tcW w:w="1276" w:type="dxa"/>
            <w:shd w:val="clear" w:color="auto" w:fill="auto"/>
          </w:tcPr>
          <w:p w:rsidR="008C5CFA" w:rsidRPr="00C3185A" w:rsidRDefault="00986560" w:rsidP="0047688D">
            <w:pPr>
              <w:jc w:val="right"/>
              <w:rPr>
                <w:sz w:val="16"/>
                <w:szCs w:val="16"/>
                <w:lang w:val="fr-BE"/>
              </w:rPr>
            </w:pPr>
            <w:r w:rsidRPr="00C3185A">
              <w:rPr>
                <w:noProof/>
                <w:sz w:val="16"/>
                <w:szCs w:val="16"/>
                <w:lang w:val="fr-BE"/>
              </w:rPr>
              <w:t>82,50% от птиците са в благоприятно състояние към 2013 г.</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2013</w:t>
            </w:r>
          </w:p>
        </w:tc>
        <w:tc>
          <w:tcPr>
            <w:tcW w:w="1275" w:type="dxa"/>
            <w:shd w:val="clear" w:color="auto" w:fill="auto"/>
          </w:tcPr>
          <w:p w:rsidR="008C5CFA" w:rsidRPr="0024468B" w:rsidRDefault="00986560" w:rsidP="00764200">
            <w:pPr>
              <w:jc w:val="center"/>
              <w:rPr>
                <w:sz w:val="16"/>
                <w:szCs w:val="16"/>
                <w:lang w:val="fr-BE"/>
              </w:rPr>
            </w:pPr>
            <w:r w:rsidRPr="0024468B">
              <w:rPr>
                <w:noProof/>
                <w:sz w:val="16"/>
                <w:szCs w:val="16"/>
                <w:lang w:val="fr-BE"/>
              </w:rPr>
              <w:t>83,33% от птиците са с подобрено или запазено сигурно състояние към 2020 г.</w:t>
            </w:r>
          </w:p>
        </w:tc>
        <w:tc>
          <w:tcPr>
            <w:tcW w:w="1106" w:type="dxa"/>
            <w:shd w:val="clear" w:color="auto" w:fill="auto"/>
          </w:tcPr>
          <w:p w:rsidR="008C5CFA" w:rsidRPr="00AF6A7F" w:rsidRDefault="00C80C80" w:rsidP="00C5414D">
            <w:pPr>
              <w:jc w:val="center"/>
              <w:rPr>
                <w:color w:val="000000" w:themeColor="text1"/>
                <w:sz w:val="16"/>
                <w:szCs w:val="16"/>
                <w:lang w:val="bg-BG"/>
              </w:rPr>
            </w:pPr>
            <w:r w:rsidRPr="00AF6A7F">
              <w:rPr>
                <w:color w:val="000000" w:themeColor="text1"/>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3005" w:type="dxa"/>
            <w:shd w:val="clear" w:color="auto" w:fill="auto"/>
          </w:tcPr>
          <w:p w:rsidR="008C5CFA" w:rsidRPr="0024468B" w:rsidRDefault="00C5414D" w:rsidP="00C5414D">
            <w:pPr>
              <w:jc w:val="center"/>
              <w:rPr>
                <w:sz w:val="16"/>
                <w:szCs w:val="16"/>
                <w:lang w:val="fr-BE"/>
              </w:rPr>
            </w:pPr>
            <w:r w:rsidRPr="00C5414D">
              <w:rPr>
                <w:sz w:val="16"/>
                <w:szCs w:val="16"/>
                <w:lang w:val="fr-BE"/>
              </w:rPr>
              <w:t>Постигнатият напредък по изпълнението на показателя се докладва през 2019 г. , 2021 г. и 2023</w:t>
            </w:r>
            <w:r>
              <w:rPr>
                <w:sz w:val="16"/>
                <w:szCs w:val="16"/>
                <w:lang w:val="bg-BG"/>
              </w:rPr>
              <w:t xml:space="preserve"> г.</w:t>
            </w:r>
          </w:p>
        </w:tc>
      </w:tr>
      <w:tr w:rsidR="00CF2B7F" w:rsidTr="00C5414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3.3</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Местообитания с подобрено природозащитно състояние</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w:t>
            </w:r>
          </w:p>
        </w:tc>
        <w:tc>
          <w:tcPr>
            <w:tcW w:w="1701" w:type="dxa"/>
            <w:shd w:val="clear" w:color="auto" w:fill="auto"/>
          </w:tcPr>
          <w:p w:rsidR="008C5CFA" w:rsidRPr="0024468B" w:rsidRDefault="00986560" w:rsidP="0047688D">
            <w:pPr>
              <w:rPr>
                <w:sz w:val="16"/>
                <w:szCs w:val="16"/>
                <w:lang w:val="fr-BE"/>
              </w:rPr>
            </w:pPr>
            <w:r w:rsidRPr="0024468B">
              <w:rPr>
                <w:noProof/>
                <w:sz w:val="16"/>
                <w:szCs w:val="16"/>
                <w:lang w:val="fr-BE"/>
              </w:rPr>
              <w:t>По-слабо развити региони</w:t>
            </w:r>
          </w:p>
        </w:tc>
        <w:tc>
          <w:tcPr>
            <w:tcW w:w="1276" w:type="dxa"/>
            <w:shd w:val="clear" w:color="auto" w:fill="auto"/>
          </w:tcPr>
          <w:p w:rsidR="008C5CFA" w:rsidRPr="00C3185A" w:rsidRDefault="00986560" w:rsidP="0047688D">
            <w:pPr>
              <w:jc w:val="right"/>
              <w:rPr>
                <w:sz w:val="16"/>
                <w:szCs w:val="16"/>
                <w:lang w:val="fr-BE"/>
              </w:rPr>
            </w:pPr>
            <w:r w:rsidRPr="00C3185A">
              <w:rPr>
                <w:noProof/>
                <w:sz w:val="16"/>
                <w:szCs w:val="16"/>
                <w:lang w:val="fr-BE"/>
              </w:rPr>
              <w:t>5,56% от местообитанията са в благоприятно състояние към 2013 г.</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2013</w:t>
            </w:r>
          </w:p>
        </w:tc>
        <w:tc>
          <w:tcPr>
            <w:tcW w:w="1275" w:type="dxa"/>
            <w:shd w:val="clear" w:color="auto" w:fill="auto"/>
          </w:tcPr>
          <w:p w:rsidR="008C5CFA" w:rsidRPr="0024468B" w:rsidRDefault="00986560" w:rsidP="00764200">
            <w:pPr>
              <w:jc w:val="center"/>
              <w:rPr>
                <w:sz w:val="16"/>
                <w:szCs w:val="16"/>
                <w:lang w:val="fr-BE"/>
              </w:rPr>
            </w:pPr>
            <w:r w:rsidRPr="0024468B">
              <w:rPr>
                <w:noProof/>
                <w:sz w:val="16"/>
                <w:szCs w:val="16"/>
                <w:lang w:val="fr-BE"/>
              </w:rPr>
              <w:t>7,78% с подобрени или запазени благоприятни оценки на природозащитното състояние към 2020 г.</w:t>
            </w:r>
          </w:p>
        </w:tc>
        <w:tc>
          <w:tcPr>
            <w:tcW w:w="1106" w:type="dxa"/>
            <w:shd w:val="clear" w:color="auto" w:fill="auto"/>
          </w:tcPr>
          <w:p w:rsidR="008C5CFA" w:rsidRPr="00AF6A7F" w:rsidRDefault="00C80C80" w:rsidP="00C5414D">
            <w:pPr>
              <w:jc w:val="center"/>
              <w:rPr>
                <w:color w:val="000000" w:themeColor="text1"/>
                <w:sz w:val="16"/>
                <w:szCs w:val="16"/>
                <w:lang w:val="bg-BG"/>
              </w:rPr>
            </w:pPr>
            <w:r w:rsidRPr="00AF6A7F">
              <w:rPr>
                <w:color w:val="000000" w:themeColor="text1"/>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3005" w:type="dxa"/>
            <w:shd w:val="clear" w:color="auto" w:fill="auto"/>
          </w:tcPr>
          <w:p w:rsidR="008C5CFA" w:rsidRPr="0024468B" w:rsidRDefault="00C5414D" w:rsidP="00C5414D">
            <w:pPr>
              <w:jc w:val="center"/>
              <w:rPr>
                <w:sz w:val="16"/>
                <w:szCs w:val="16"/>
                <w:lang w:val="fr-BE"/>
              </w:rPr>
            </w:pPr>
            <w:r w:rsidRPr="00C5414D">
              <w:rPr>
                <w:sz w:val="16"/>
                <w:szCs w:val="16"/>
                <w:lang w:val="fr-BE"/>
              </w:rPr>
              <w:t>Постигнатият напредък по изпълнението на показателя се докладва през 2019 г. , 2021 г. и 2023</w:t>
            </w:r>
            <w:r>
              <w:rPr>
                <w:sz w:val="16"/>
                <w:szCs w:val="16"/>
                <w:lang w:val="bg-BG"/>
              </w:rPr>
              <w:t xml:space="preserve"> г.</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276"/>
        <w:gridCol w:w="1276"/>
        <w:gridCol w:w="1134"/>
      </w:tblGrid>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3.1</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Видове с подобрено природозащитно състояние</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3.2</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Видове птици с подобрено състояние</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3.3</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Местообитания с подобрено природозащитно състояние</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w:t>
            </w:r>
          </w:p>
        </w:tc>
      </w:tr>
    </w:tbl>
    <w:p w:rsidR="008C5CFA" w:rsidRDefault="008C5CFA" w:rsidP="0047688D">
      <w:pPr>
        <w:rPr>
          <w:lang w:val="fr-BE"/>
        </w:rPr>
      </w:pPr>
    </w:p>
    <w:p w:rsidR="008C5CFA" w:rsidRDefault="00986560" w:rsidP="0047688D">
      <w:pPr>
        <w:rPr>
          <w:lang w:val="fr-BE"/>
        </w:rPr>
      </w:pPr>
      <w:r>
        <w:rPr>
          <w:lang w:val="fr-BE"/>
        </w:rPr>
        <w:br w:type="page"/>
      </w:r>
    </w:p>
    <w:p w:rsidR="008C5CFA" w:rsidRPr="00B27C43" w:rsidRDefault="008C5CFA" w:rsidP="0047688D"/>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4</w:t>
            </w:r>
            <w:r w:rsidRPr="002124FC">
              <w:rPr>
                <w:sz w:val="20"/>
                <w:szCs w:val="20"/>
                <w:lang w:val="fr-BE"/>
              </w:rPr>
              <w:t xml:space="preserve"> - </w:t>
            </w:r>
            <w:r w:rsidRPr="002124FC">
              <w:rPr>
                <w:noProof/>
                <w:sz w:val="20"/>
                <w:szCs w:val="20"/>
                <w:lang w:val="fr-BE"/>
              </w:rPr>
              <w:t>Превенция и управление на риска от наводнения и свлачища</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5ii</w:t>
            </w:r>
            <w:r w:rsidRPr="002124FC">
              <w:rPr>
                <w:sz w:val="20"/>
                <w:szCs w:val="20"/>
                <w:lang w:val="fr-BE"/>
              </w:rPr>
              <w:t xml:space="preserve"> - </w:t>
            </w:r>
            <w:r w:rsidRPr="002124FC">
              <w:rPr>
                <w:noProof/>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bl>
    <w:p w:rsidR="008C5CFA" w:rsidRDefault="008C5CFA" w:rsidP="0047688D">
      <w:pPr>
        <w:rPr>
          <w:lang w:val="fr-BE"/>
        </w:rPr>
      </w:pPr>
    </w:p>
    <w:p w:rsidR="008C5CFA" w:rsidRDefault="00986560" w:rsidP="0047688D">
      <w:pPr>
        <w:rPr>
          <w:lang w:val="fr-BE"/>
        </w:rPr>
      </w:pPr>
      <w:r>
        <w:rPr>
          <w:noProof/>
          <w:lang w:val="fr-BE"/>
        </w:rPr>
        <w:t>Таблица 3А</w:t>
      </w:r>
      <w:r>
        <w:rPr>
          <w:lang w:val="fr-BE"/>
        </w:rPr>
        <w:t xml:space="preserve">: </w:t>
      </w:r>
      <w:r>
        <w:rPr>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8C5CFA" w:rsidRDefault="008C5CFA" w:rsidP="0047688D">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F2B7F" w:rsidRPr="00AF6A7F" w:rsidTr="0047688D">
        <w:trPr>
          <w:tblHeader/>
        </w:trPr>
        <w:tc>
          <w:tcPr>
            <w:tcW w:w="426" w:type="dxa"/>
          </w:tcPr>
          <w:p w:rsidR="008C5CFA" w:rsidRPr="00AF6A7F" w:rsidRDefault="00986560" w:rsidP="0047688D">
            <w:pPr>
              <w:rPr>
                <w:b/>
                <w:color w:val="000000" w:themeColor="text1"/>
                <w:sz w:val="16"/>
                <w:szCs w:val="16"/>
                <w:lang w:val="fr-BE"/>
              </w:rPr>
            </w:pPr>
            <w:r w:rsidRPr="00AF6A7F">
              <w:rPr>
                <w:b/>
                <w:color w:val="000000" w:themeColor="text1"/>
                <w:sz w:val="16"/>
                <w:szCs w:val="16"/>
                <w:lang w:val="fr-BE"/>
              </w:rPr>
              <w:t>(1)</w:t>
            </w:r>
          </w:p>
        </w:tc>
        <w:tc>
          <w:tcPr>
            <w:tcW w:w="850" w:type="dxa"/>
            <w:shd w:val="clear" w:color="auto" w:fill="auto"/>
          </w:tcPr>
          <w:p w:rsidR="008C5CFA" w:rsidRPr="00AF6A7F" w:rsidRDefault="00986560" w:rsidP="0047688D">
            <w:pPr>
              <w:rPr>
                <w:b/>
                <w:color w:val="000000" w:themeColor="text1"/>
                <w:sz w:val="16"/>
                <w:szCs w:val="16"/>
                <w:lang w:val="fr-BE"/>
              </w:rPr>
            </w:pPr>
            <w:r w:rsidRPr="00AF6A7F">
              <w:rPr>
                <w:b/>
                <w:noProof/>
                <w:color w:val="000000" w:themeColor="text1"/>
                <w:sz w:val="16"/>
                <w:szCs w:val="16"/>
                <w:lang w:val="fr-BE"/>
              </w:rPr>
              <w:t>ID</w:t>
            </w:r>
          </w:p>
        </w:tc>
        <w:tc>
          <w:tcPr>
            <w:tcW w:w="2268" w:type="dxa"/>
            <w:shd w:val="clear" w:color="auto" w:fill="auto"/>
          </w:tcPr>
          <w:p w:rsidR="008C5CFA" w:rsidRPr="00AF6A7F" w:rsidRDefault="00986560" w:rsidP="0047688D">
            <w:pPr>
              <w:rPr>
                <w:b/>
                <w:color w:val="000000" w:themeColor="text1"/>
                <w:sz w:val="16"/>
                <w:szCs w:val="16"/>
                <w:lang w:val="fr-BE"/>
              </w:rPr>
            </w:pPr>
            <w:r w:rsidRPr="00AF6A7F">
              <w:rPr>
                <w:b/>
                <w:noProof/>
                <w:color w:val="000000" w:themeColor="text1"/>
                <w:sz w:val="16"/>
                <w:szCs w:val="16"/>
                <w:lang w:val="fr-BE"/>
              </w:rPr>
              <w:t>Показател</w:t>
            </w:r>
          </w:p>
        </w:tc>
        <w:tc>
          <w:tcPr>
            <w:tcW w:w="1276" w:type="dxa"/>
            <w:shd w:val="clear" w:color="auto" w:fill="auto"/>
          </w:tcPr>
          <w:p w:rsidR="008C5CFA" w:rsidRPr="00AF6A7F" w:rsidRDefault="00986560" w:rsidP="0047688D">
            <w:pPr>
              <w:rPr>
                <w:b/>
                <w:color w:val="000000" w:themeColor="text1"/>
                <w:sz w:val="16"/>
                <w:szCs w:val="16"/>
                <w:lang w:val="fr-BE"/>
              </w:rPr>
            </w:pPr>
            <w:r w:rsidRPr="00AF6A7F">
              <w:rPr>
                <w:b/>
                <w:noProof/>
                <w:color w:val="000000" w:themeColor="text1"/>
                <w:sz w:val="16"/>
                <w:szCs w:val="16"/>
                <w:lang w:val="fr-BE"/>
              </w:rPr>
              <w:t>Мерна единица</w:t>
            </w:r>
          </w:p>
        </w:tc>
        <w:tc>
          <w:tcPr>
            <w:tcW w:w="1701" w:type="dxa"/>
            <w:shd w:val="clear" w:color="auto" w:fill="auto"/>
          </w:tcPr>
          <w:p w:rsidR="008C5CFA" w:rsidRPr="00AF6A7F" w:rsidRDefault="00986560" w:rsidP="0047688D">
            <w:pPr>
              <w:rPr>
                <w:b/>
                <w:color w:val="000000" w:themeColor="text1"/>
                <w:sz w:val="16"/>
                <w:szCs w:val="16"/>
                <w:lang w:val="fr-BE"/>
              </w:rPr>
            </w:pPr>
            <w:r w:rsidRPr="00AF6A7F">
              <w:rPr>
                <w:b/>
                <w:noProof/>
                <w:color w:val="000000" w:themeColor="text1"/>
                <w:sz w:val="16"/>
                <w:szCs w:val="16"/>
                <w:lang w:val="fr-BE"/>
              </w:rPr>
              <w:t>Категория региони</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noProof/>
                <w:color w:val="000000" w:themeColor="text1"/>
                <w:sz w:val="16"/>
                <w:szCs w:val="16"/>
                <w:lang w:val="fr-BE"/>
              </w:rPr>
              <w:t>Целева стойност (2023 г.) — общо</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noProof/>
                <w:color w:val="000000" w:themeColor="text1"/>
                <w:sz w:val="16"/>
                <w:szCs w:val="16"/>
                <w:lang w:val="fr-BE"/>
              </w:rPr>
              <w:t>Целева стойност (2023 г.) — мъже</w:t>
            </w:r>
          </w:p>
        </w:tc>
        <w:tc>
          <w:tcPr>
            <w:tcW w:w="1134" w:type="dxa"/>
          </w:tcPr>
          <w:p w:rsidR="008C5CFA" w:rsidRPr="00AF6A7F" w:rsidRDefault="00986560" w:rsidP="0047688D">
            <w:pPr>
              <w:jc w:val="center"/>
              <w:rPr>
                <w:b/>
                <w:color w:val="000000" w:themeColor="text1"/>
                <w:sz w:val="16"/>
                <w:szCs w:val="16"/>
                <w:lang w:val="fr-BE"/>
              </w:rPr>
            </w:pPr>
            <w:r w:rsidRPr="00AF6A7F">
              <w:rPr>
                <w:b/>
                <w:noProof/>
                <w:color w:val="000000" w:themeColor="text1"/>
                <w:sz w:val="16"/>
                <w:szCs w:val="16"/>
                <w:lang w:val="fr-BE"/>
              </w:rPr>
              <w:t>Целева стойност (2023 г.) — жени</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2017 </w:t>
            </w:r>
            <w:r w:rsidRPr="00AF6A7F">
              <w:rPr>
                <w:b/>
                <w:noProof/>
                <w:color w:val="000000" w:themeColor="text1"/>
                <w:sz w:val="16"/>
                <w:szCs w:val="16"/>
                <w:lang w:val="fr-BE"/>
              </w:rPr>
              <w:t>Общо</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2017 </w:t>
            </w:r>
            <w:r w:rsidRPr="00AF6A7F">
              <w:rPr>
                <w:b/>
                <w:noProof/>
                <w:color w:val="000000" w:themeColor="text1"/>
                <w:sz w:val="16"/>
                <w:szCs w:val="16"/>
                <w:lang w:val="fr-BE"/>
              </w:rPr>
              <w:t>Мъже</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2017 </w:t>
            </w:r>
            <w:r w:rsidRPr="00AF6A7F">
              <w:rPr>
                <w:b/>
                <w:noProof/>
                <w:color w:val="000000" w:themeColor="text1"/>
                <w:sz w:val="16"/>
                <w:szCs w:val="16"/>
                <w:lang w:val="fr-BE"/>
              </w:rPr>
              <w:t>Жени</w:t>
            </w:r>
          </w:p>
        </w:tc>
        <w:tc>
          <w:tcPr>
            <w:tcW w:w="1611" w:type="dxa"/>
            <w:shd w:val="clear" w:color="auto" w:fill="auto"/>
          </w:tcPr>
          <w:p w:rsidR="008C5CFA" w:rsidRPr="00AF6A7F" w:rsidRDefault="00986560" w:rsidP="0047688D">
            <w:pPr>
              <w:jc w:val="center"/>
              <w:rPr>
                <w:b/>
                <w:color w:val="000000" w:themeColor="text1"/>
                <w:sz w:val="16"/>
                <w:szCs w:val="16"/>
                <w:lang w:val="fr-BE"/>
              </w:rPr>
            </w:pPr>
            <w:r w:rsidRPr="00AF6A7F">
              <w:rPr>
                <w:b/>
                <w:noProof/>
                <w:color w:val="000000" w:themeColor="text1"/>
                <w:sz w:val="16"/>
                <w:szCs w:val="16"/>
                <w:lang w:val="fr-BE"/>
              </w:rPr>
              <w:t>Забележки</w:t>
            </w: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F</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CO20</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1276"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лица</w:t>
            </w:r>
          </w:p>
        </w:tc>
        <w:tc>
          <w:tcPr>
            <w:tcW w:w="1701" w:type="dxa"/>
            <w:shd w:val="clear" w:color="auto" w:fill="auto"/>
          </w:tcPr>
          <w:p w:rsidR="008C5CFA" w:rsidRPr="00AF6A7F" w:rsidRDefault="008C5CFA" w:rsidP="0047688D">
            <w:pPr>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2 750 000,00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6D6A72" w:rsidP="0047688D">
            <w:pPr>
              <w:jc w:val="right"/>
              <w:rPr>
                <w:color w:val="000000" w:themeColor="text1"/>
                <w:sz w:val="16"/>
                <w:szCs w:val="16"/>
                <w:lang w:val="bg-BG"/>
              </w:rPr>
            </w:pPr>
            <w:r w:rsidRPr="00AF6A7F">
              <w:rPr>
                <w:color w:val="000000" w:themeColor="text1"/>
                <w:sz w:val="16"/>
                <w:szCs w:val="16"/>
                <w:lang w:val="bg-BG"/>
              </w:rPr>
              <w:t>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611" w:type="dxa"/>
            <w:shd w:val="clear" w:color="auto" w:fill="auto"/>
          </w:tcPr>
          <w:p w:rsidR="008C5CFA" w:rsidRPr="00AF6A7F" w:rsidRDefault="008C5CFA" w:rsidP="0047688D">
            <w:pPr>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S</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CO20</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1276"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лица</w:t>
            </w:r>
          </w:p>
        </w:tc>
        <w:tc>
          <w:tcPr>
            <w:tcW w:w="1701" w:type="dxa"/>
            <w:shd w:val="clear" w:color="auto" w:fill="auto"/>
          </w:tcPr>
          <w:p w:rsidR="008C5CFA" w:rsidRPr="00AF6A7F" w:rsidRDefault="008C5CFA" w:rsidP="0047688D">
            <w:pPr>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2 750 000,00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6D6A72" w:rsidP="0047688D">
            <w:pPr>
              <w:jc w:val="right"/>
              <w:rPr>
                <w:color w:val="000000" w:themeColor="text1"/>
                <w:sz w:val="16"/>
                <w:szCs w:val="16"/>
                <w:lang w:val="bg-BG"/>
              </w:rPr>
            </w:pPr>
            <w:r w:rsidRPr="00AF6A7F">
              <w:rPr>
                <w:color w:val="000000" w:themeColor="text1"/>
                <w:sz w:val="16"/>
                <w:szCs w:val="16"/>
                <w:lang w:val="fr-BE"/>
              </w:rPr>
              <w:t>1</w:t>
            </w:r>
            <w:r w:rsidRPr="00AF6A7F">
              <w:rPr>
                <w:color w:val="000000" w:themeColor="text1"/>
                <w:sz w:val="16"/>
                <w:szCs w:val="16"/>
                <w:lang w:val="bg-BG"/>
              </w:rPr>
              <w:t> </w:t>
            </w:r>
            <w:r w:rsidRPr="00AF6A7F">
              <w:rPr>
                <w:color w:val="000000" w:themeColor="text1"/>
                <w:sz w:val="16"/>
                <w:szCs w:val="16"/>
                <w:lang w:val="fr-BE"/>
              </w:rPr>
              <w:t>391</w:t>
            </w:r>
            <w:r w:rsidRPr="00AF6A7F">
              <w:rPr>
                <w:color w:val="000000" w:themeColor="text1"/>
                <w:sz w:val="16"/>
                <w:szCs w:val="16"/>
                <w:lang w:val="bg-BG"/>
              </w:rPr>
              <w:t xml:space="preserve"> </w:t>
            </w:r>
            <w:r w:rsidRPr="00AF6A7F">
              <w:rPr>
                <w:color w:val="000000" w:themeColor="text1"/>
                <w:sz w:val="16"/>
                <w:szCs w:val="16"/>
                <w:lang w:val="fr-BE"/>
              </w:rPr>
              <w:t>114</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611" w:type="dxa"/>
            <w:shd w:val="clear" w:color="auto" w:fill="auto"/>
          </w:tcPr>
          <w:p w:rsidR="008C5CFA" w:rsidRPr="00AF6A7F" w:rsidRDefault="008C5CFA" w:rsidP="0047688D">
            <w:pPr>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F</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4.3</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1276"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брой</w:t>
            </w:r>
          </w:p>
        </w:tc>
        <w:tc>
          <w:tcPr>
            <w:tcW w:w="1701" w:type="dxa"/>
            <w:shd w:val="clear" w:color="auto" w:fill="auto"/>
          </w:tcPr>
          <w:p w:rsidR="008C5CFA" w:rsidRPr="00AF6A7F" w:rsidRDefault="008C5CFA" w:rsidP="0047688D">
            <w:pPr>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6,00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6D6A72" w:rsidP="0047688D">
            <w:pPr>
              <w:jc w:val="right"/>
              <w:rPr>
                <w:color w:val="000000" w:themeColor="text1"/>
                <w:sz w:val="16"/>
                <w:szCs w:val="16"/>
                <w:lang w:val="bg-BG"/>
              </w:rPr>
            </w:pPr>
            <w:r w:rsidRPr="00AF6A7F">
              <w:rPr>
                <w:color w:val="000000" w:themeColor="text1"/>
                <w:sz w:val="16"/>
                <w:szCs w:val="16"/>
                <w:lang w:val="bg-BG"/>
              </w:rPr>
              <w:t>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611" w:type="dxa"/>
            <w:shd w:val="clear" w:color="auto" w:fill="auto"/>
          </w:tcPr>
          <w:p w:rsidR="008C5CFA" w:rsidRPr="00AF6A7F" w:rsidRDefault="008C5CFA" w:rsidP="0047688D">
            <w:pPr>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S</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4.3</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1276"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брой</w:t>
            </w:r>
          </w:p>
        </w:tc>
        <w:tc>
          <w:tcPr>
            <w:tcW w:w="1701" w:type="dxa"/>
            <w:shd w:val="clear" w:color="auto" w:fill="auto"/>
          </w:tcPr>
          <w:p w:rsidR="008C5CFA" w:rsidRPr="00AF6A7F" w:rsidRDefault="008C5CFA" w:rsidP="0047688D">
            <w:pPr>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6,00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6D6A72" w:rsidP="0047688D">
            <w:pPr>
              <w:jc w:val="right"/>
              <w:rPr>
                <w:color w:val="000000" w:themeColor="text1"/>
                <w:sz w:val="16"/>
                <w:szCs w:val="16"/>
                <w:lang w:val="bg-BG"/>
              </w:rPr>
            </w:pPr>
            <w:r w:rsidRPr="00AF6A7F">
              <w:rPr>
                <w:color w:val="000000" w:themeColor="text1"/>
                <w:sz w:val="16"/>
                <w:szCs w:val="16"/>
                <w:lang w:val="bg-BG"/>
              </w:rPr>
              <w:t>6</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611" w:type="dxa"/>
            <w:shd w:val="clear" w:color="auto" w:fill="auto"/>
          </w:tcPr>
          <w:p w:rsidR="008C5CFA" w:rsidRPr="00AF6A7F" w:rsidRDefault="008C5CFA" w:rsidP="0047688D">
            <w:pPr>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F</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4.4</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Укрепени свлачища</w:t>
            </w:r>
          </w:p>
        </w:tc>
        <w:tc>
          <w:tcPr>
            <w:tcW w:w="1276"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хектара</w:t>
            </w:r>
          </w:p>
        </w:tc>
        <w:tc>
          <w:tcPr>
            <w:tcW w:w="1701" w:type="dxa"/>
            <w:shd w:val="clear" w:color="auto" w:fill="auto"/>
          </w:tcPr>
          <w:p w:rsidR="008C5CFA" w:rsidRPr="00AF6A7F" w:rsidRDefault="008C5CFA" w:rsidP="0047688D">
            <w:pPr>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80,00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6D6A72" w:rsidP="0047688D">
            <w:pPr>
              <w:jc w:val="right"/>
              <w:rPr>
                <w:color w:val="000000" w:themeColor="text1"/>
                <w:sz w:val="16"/>
                <w:szCs w:val="16"/>
                <w:lang w:val="bg-BG"/>
              </w:rPr>
            </w:pPr>
            <w:r w:rsidRPr="00AF6A7F">
              <w:rPr>
                <w:color w:val="000000" w:themeColor="text1"/>
                <w:sz w:val="16"/>
                <w:szCs w:val="16"/>
                <w:lang w:val="bg-BG"/>
              </w:rPr>
              <w:t>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611" w:type="dxa"/>
            <w:shd w:val="clear" w:color="auto" w:fill="auto"/>
          </w:tcPr>
          <w:p w:rsidR="008C5CFA" w:rsidRPr="00AF6A7F" w:rsidRDefault="008C5CFA" w:rsidP="0047688D">
            <w:pPr>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S</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4.4</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Укрепени свлачища</w:t>
            </w:r>
          </w:p>
        </w:tc>
        <w:tc>
          <w:tcPr>
            <w:tcW w:w="1276"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хектара</w:t>
            </w:r>
          </w:p>
        </w:tc>
        <w:tc>
          <w:tcPr>
            <w:tcW w:w="1701" w:type="dxa"/>
            <w:shd w:val="clear" w:color="auto" w:fill="auto"/>
          </w:tcPr>
          <w:p w:rsidR="008C5CFA" w:rsidRPr="00AF6A7F" w:rsidRDefault="008C5CFA" w:rsidP="0047688D">
            <w:pPr>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80,00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F61DFF" w:rsidRDefault="006D6A72" w:rsidP="0047688D">
            <w:pPr>
              <w:jc w:val="right"/>
              <w:rPr>
                <w:color w:val="000000" w:themeColor="text1"/>
                <w:sz w:val="16"/>
                <w:szCs w:val="16"/>
                <w:lang w:val="bg-BG"/>
              </w:rPr>
            </w:pPr>
            <w:r w:rsidRPr="00F61DFF">
              <w:rPr>
                <w:color w:val="000000" w:themeColor="text1"/>
                <w:sz w:val="16"/>
                <w:szCs w:val="16"/>
                <w:lang w:val="bg-BG"/>
              </w:rPr>
              <w:t>0</w:t>
            </w:r>
          </w:p>
          <w:p w:rsidR="006D6A72" w:rsidRPr="00AF6A7F" w:rsidRDefault="006D6A72" w:rsidP="0047688D">
            <w:pPr>
              <w:jc w:val="right"/>
              <w:rPr>
                <w:b/>
                <w:color w:val="000000" w:themeColor="text1"/>
                <w:sz w:val="16"/>
                <w:szCs w:val="16"/>
                <w:lang w:val="bg-BG"/>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611" w:type="dxa"/>
            <w:shd w:val="clear" w:color="auto" w:fill="auto"/>
          </w:tcPr>
          <w:p w:rsidR="008C5CFA" w:rsidRPr="00AF6A7F" w:rsidRDefault="008C5CFA" w:rsidP="0047688D">
            <w:pPr>
              <w:rPr>
                <w:color w:val="000000" w:themeColor="text1"/>
                <w:sz w:val="16"/>
                <w:szCs w:val="16"/>
                <w:lang w:val="fr-BE"/>
              </w:rPr>
            </w:pPr>
          </w:p>
        </w:tc>
      </w:tr>
    </w:tbl>
    <w:p w:rsidR="008C5CFA" w:rsidRPr="00AF6A7F" w:rsidRDefault="00986560" w:rsidP="0047688D">
      <w:pPr>
        <w:rPr>
          <w:color w:val="000000" w:themeColor="text1"/>
          <w:lang w:val="fr-BE"/>
        </w:rPr>
      </w:pPr>
      <w:r w:rsidRPr="00AF6A7F">
        <w:rPr>
          <w:noProof/>
          <w:color w:val="000000" w:themeColor="text1"/>
          <w:lang w:val="fr-BE"/>
        </w:rPr>
        <w:t>(1) S=Избрани операции, F=Изцяло изпълнени операции</w:t>
      </w:r>
    </w:p>
    <w:p w:rsidR="008C5CFA" w:rsidRPr="00AF6A7F" w:rsidRDefault="008C5CFA" w:rsidP="0047688D">
      <w:pPr>
        <w:rPr>
          <w:color w:val="000000" w:themeColor="text1"/>
          <w:lang w:val="fr-BE"/>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gridCol w:w="1134"/>
        <w:gridCol w:w="1134"/>
        <w:gridCol w:w="1134"/>
      </w:tblGrid>
      <w:tr w:rsidR="00CF2B7F" w:rsidRPr="00AF6A7F" w:rsidTr="0047688D">
        <w:trPr>
          <w:tblHeader/>
        </w:trPr>
        <w:tc>
          <w:tcPr>
            <w:tcW w:w="426" w:type="dxa"/>
          </w:tcPr>
          <w:p w:rsidR="008C5CFA" w:rsidRPr="00AF6A7F" w:rsidRDefault="00986560" w:rsidP="0047688D">
            <w:pPr>
              <w:rPr>
                <w:b/>
                <w:color w:val="000000" w:themeColor="text1"/>
                <w:sz w:val="16"/>
                <w:szCs w:val="16"/>
                <w:lang w:val="fr-BE"/>
              </w:rPr>
            </w:pPr>
            <w:r w:rsidRPr="00AF6A7F">
              <w:rPr>
                <w:b/>
                <w:color w:val="000000" w:themeColor="text1"/>
                <w:sz w:val="16"/>
                <w:szCs w:val="16"/>
                <w:lang w:val="fr-BE"/>
              </w:rPr>
              <w:t>(1)</w:t>
            </w:r>
          </w:p>
        </w:tc>
        <w:tc>
          <w:tcPr>
            <w:tcW w:w="850" w:type="dxa"/>
            <w:shd w:val="clear" w:color="auto" w:fill="auto"/>
          </w:tcPr>
          <w:p w:rsidR="008C5CFA" w:rsidRPr="00AF6A7F" w:rsidRDefault="00986560" w:rsidP="0047688D">
            <w:pPr>
              <w:rPr>
                <w:b/>
                <w:color w:val="000000" w:themeColor="text1"/>
                <w:sz w:val="16"/>
                <w:szCs w:val="16"/>
                <w:lang w:val="fr-BE"/>
              </w:rPr>
            </w:pPr>
            <w:r w:rsidRPr="00AF6A7F">
              <w:rPr>
                <w:b/>
                <w:noProof/>
                <w:color w:val="000000" w:themeColor="text1"/>
                <w:sz w:val="16"/>
                <w:szCs w:val="16"/>
                <w:lang w:val="fr-BE"/>
              </w:rPr>
              <w:t>ID</w:t>
            </w:r>
          </w:p>
        </w:tc>
        <w:tc>
          <w:tcPr>
            <w:tcW w:w="2268" w:type="dxa"/>
            <w:shd w:val="clear" w:color="auto" w:fill="auto"/>
          </w:tcPr>
          <w:p w:rsidR="008C5CFA" w:rsidRPr="00AF6A7F" w:rsidRDefault="00986560" w:rsidP="0047688D">
            <w:pPr>
              <w:rPr>
                <w:b/>
                <w:color w:val="000000" w:themeColor="text1"/>
                <w:sz w:val="16"/>
                <w:szCs w:val="16"/>
                <w:lang w:val="fr-BE"/>
              </w:rPr>
            </w:pPr>
            <w:r w:rsidRPr="00AF6A7F">
              <w:rPr>
                <w:b/>
                <w:noProof/>
                <w:color w:val="000000" w:themeColor="text1"/>
                <w:sz w:val="16"/>
                <w:szCs w:val="16"/>
                <w:lang w:val="fr-BE"/>
              </w:rPr>
              <w:t>Показател</w:t>
            </w:r>
          </w:p>
        </w:tc>
        <w:tc>
          <w:tcPr>
            <w:tcW w:w="1134" w:type="dxa"/>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2016 </w:t>
            </w:r>
            <w:r w:rsidRPr="00AF6A7F">
              <w:rPr>
                <w:b/>
                <w:noProof/>
                <w:color w:val="000000" w:themeColor="text1"/>
                <w:sz w:val="16"/>
                <w:szCs w:val="16"/>
                <w:lang w:val="fr-BE"/>
              </w:rPr>
              <w:t>Общо</w:t>
            </w:r>
          </w:p>
        </w:tc>
        <w:tc>
          <w:tcPr>
            <w:tcW w:w="1134" w:type="dxa"/>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2016 </w:t>
            </w:r>
            <w:r w:rsidRPr="00AF6A7F">
              <w:rPr>
                <w:b/>
                <w:noProof/>
                <w:color w:val="000000" w:themeColor="text1"/>
                <w:sz w:val="16"/>
                <w:szCs w:val="16"/>
                <w:lang w:val="fr-BE"/>
              </w:rPr>
              <w:t>Мъже</w:t>
            </w:r>
          </w:p>
        </w:tc>
        <w:tc>
          <w:tcPr>
            <w:tcW w:w="1134" w:type="dxa"/>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2016 </w:t>
            </w:r>
            <w:r w:rsidRPr="00AF6A7F">
              <w:rPr>
                <w:b/>
                <w:noProof/>
                <w:color w:val="000000" w:themeColor="text1"/>
                <w:sz w:val="16"/>
                <w:szCs w:val="16"/>
                <w:lang w:val="fr-BE"/>
              </w:rPr>
              <w:t>Жени</w:t>
            </w:r>
          </w:p>
        </w:tc>
        <w:tc>
          <w:tcPr>
            <w:tcW w:w="1134" w:type="dxa"/>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2015 </w:t>
            </w:r>
            <w:r w:rsidRPr="00AF6A7F">
              <w:rPr>
                <w:b/>
                <w:noProof/>
                <w:color w:val="000000" w:themeColor="text1"/>
                <w:sz w:val="16"/>
                <w:szCs w:val="16"/>
                <w:lang w:val="fr-BE"/>
              </w:rPr>
              <w:t>Общо</w:t>
            </w:r>
          </w:p>
        </w:tc>
        <w:tc>
          <w:tcPr>
            <w:tcW w:w="1134" w:type="dxa"/>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2015 </w:t>
            </w:r>
            <w:r w:rsidRPr="00AF6A7F">
              <w:rPr>
                <w:b/>
                <w:noProof/>
                <w:color w:val="000000" w:themeColor="text1"/>
                <w:sz w:val="16"/>
                <w:szCs w:val="16"/>
                <w:lang w:val="fr-BE"/>
              </w:rPr>
              <w:t>Мъже</w:t>
            </w:r>
          </w:p>
        </w:tc>
        <w:tc>
          <w:tcPr>
            <w:tcW w:w="1134" w:type="dxa"/>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2015 </w:t>
            </w:r>
            <w:r w:rsidRPr="00AF6A7F">
              <w:rPr>
                <w:b/>
                <w:noProof/>
                <w:color w:val="000000" w:themeColor="text1"/>
                <w:sz w:val="16"/>
                <w:szCs w:val="16"/>
                <w:lang w:val="fr-BE"/>
              </w:rPr>
              <w:t>Жени</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2014 </w:t>
            </w:r>
            <w:r w:rsidRPr="00AF6A7F">
              <w:rPr>
                <w:b/>
                <w:noProof/>
                <w:color w:val="000000" w:themeColor="text1"/>
                <w:sz w:val="16"/>
                <w:szCs w:val="16"/>
                <w:lang w:val="fr-BE"/>
              </w:rPr>
              <w:t>Общо</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2014 </w:t>
            </w:r>
            <w:r w:rsidRPr="00AF6A7F">
              <w:rPr>
                <w:b/>
                <w:noProof/>
                <w:color w:val="000000" w:themeColor="text1"/>
                <w:sz w:val="16"/>
                <w:szCs w:val="16"/>
                <w:lang w:val="fr-BE"/>
              </w:rPr>
              <w:t>Мъже</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2014 </w:t>
            </w:r>
            <w:r w:rsidRPr="00AF6A7F">
              <w:rPr>
                <w:b/>
                <w:noProof/>
                <w:color w:val="000000" w:themeColor="text1"/>
                <w:sz w:val="16"/>
                <w:szCs w:val="16"/>
                <w:lang w:val="fr-BE"/>
              </w:rPr>
              <w:t>Жени</w:t>
            </w: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F</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CO20</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S</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CO20</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1 391 114,00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F</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4.3</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S</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4.3</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6,00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F</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4.4</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Укрепени свлачища</w:t>
            </w: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r>
      <w:tr w:rsidR="00CF2B7F" w:rsidRPr="00AF6A7F" w:rsidTr="0047688D">
        <w:tc>
          <w:tcPr>
            <w:tcW w:w="426" w:type="dxa"/>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S</w:t>
            </w:r>
          </w:p>
        </w:tc>
        <w:tc>
          <w:tcPr>
            <w:tcW w:w="850"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4.4</w:t>
            </w:r>
          </w:p>
        </w:tc>
        <w:tc>
          <w:tcPr>
            <w:tcW w:w="2268" w:type="dxa"/>
            <w:shd w:val="clear" w:color="auto" w:fill="auto"/>
          </w:tcPr>
          <w:p w:rsidR="008C5CFA" w:rsidRPr="00AF6A7F" w:rsidRDefault="00986560" w:rsidP="0047688D">
            <w:pPr>
              <w:rPr>
                <w:color w:val="000000" w:themeColor="text1"/>
                <w:sz w:val="16"/>
                <w:szCs w:val="16"/>
                <w:lang w:val="fr-BE"/>
              </w:rPr>
            </w:pPr>
            <w:r w:rsidRPr="00AF6A7F">
              <w:rPr>
                <w:noProof/>
                <w:color w:val="000000" w:themeColor="text1"/>
                <w:sz w:val="16"/>
                <w:szCs w:val="16"/>
                <w:lang w:val="fr-BE"/>
              </w:rPr>
              <w:t>Укрепени свлачища</w:t>
            </w: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tcPr>
          <w:p w:rsidR="008C5CFA" w:rsidRPr="00AF6A7F" w:rsidRDefault="008C5CFA" w:rsidP="0047688D">
            <w:pPr>
              <w:jc w:val="right"/>
              <w:rPr>
                <w:color w:val="000000" w:themeColor="text1"/>
                <w:sz w:val="16"/>
                <w:szCs w:val="16"/>
                <w:lang w:val="fr-BE"/>
              </w:rPr>
            </w:pPr>
          </w:p>
        </w:tc>
        <w:tc>
          <w:tcPr>
            <w:tcW w:w="1134" w:type="dxa"/>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986560" w:rsidP="0047688D">
            <w:pPr>
              <w:jc w:val="right"/>
              <w:rPr>
                <w:color w:val="000000" w:themeColor="text1"/>
                <w:sz w:val="16"/>
                <w:szCs w:val="16"/>
                <w:lang w:val="fr-BE"/>
              </w:rPr>
            </w:pPr>
            <w:r w:rsidRPr="00AF6A7F">
              <w:rPr>
                <w:noProof/>
                <w:color w:val="000000" w:themeColor="text1"/>
                <w:sz w:val="16"/>
                <w:szCs w:val="16"/>
                <w:lang w:val="fr-BE"/>
              </w:rPr>
              <w:t>0,00</w:t>
            </w:r>
          </w:p>
        </w:tc>
        <w:tc>
          <w:tcPr>
            <w:tcW w:w="1134" w:type="dxa"/>
            <w:shd w:val="clear" w:color="auto" w:fill="auto"/>
          </w:tcPr>
          <w:p w:rsidR="008C5CFA" w:rsidRPr="00AF6A7F" w:rsidRDefault="008C5CFA" w:rsidP="0047688D">
            <w:pPr>
              <w:jc w:val="right"/>
              <w:rPr>
                <w:color w:val="000000" w:themeColor="text1"/>
                <w:sz w:val="16"/>
                <w:szCs w:val="16"/>
                <w:lang w:val="fr-BE"/>
              </w:rPr>
            </w:pPr>
          </w:p>
        </w:tc>
        <w:tc>
          <w:tcPr>
            <w:tcW w:w="1134" w:type="dxa"/>
            <w:shd w:val="clear" w:color="auto" w:fill="auto"/>
          </w:tcPr>
          <w:p w:rsidR="008C5CFA" w:rsidRPr="00AF6A7F" w:rsidRDefault="008C5CFA" w:rsidP="0047688D">
            <w:pPr>
              <w:jc w:val="right"/>
              <w:rPr>
                <w:color w:val="000000" w:themeColor="text1"/>
                <w:sz w:val="16"/>
                <w:szCs w:val="16"/>
                <w:lang w:val="fr-BE"/>
              </w:rPr>
            </w:pPr>
          </w:p>
        </w:tc>
      </w:tr>
    </w:tbl>
    <w:p w:rsidR="008C5CFA" w:rsidRDefault="008C5CFA" w:rsidP="0047688D">
      <w:pPr>
        <w:rPr>
          <w:lang w:val="fr-BE"/>
        </w:rPr>
      </w:pPr>
    </w:p>
    <w:p w:rsidR="008C5CFA" w:rsidRDefault="008C5CFA" w:rsidP="0047688D">
      <w:pPr>
        <w:rPr>
          <w:lang w:val="fr-BE"/>
        </w:rPr>
      </w:pPr>
    </w:p>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Превенция и управление на риска от наводнения и свлачища</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5ii</w:t>
            </w:r>
            <w:r w:rsidRPr="002124FC">
              <w:rPr>
                <w:sz w:val="20"/>
                <w:szCs w:val="20"/>
                <w:lang w:val="fr-BE"/>
              </w:rPr>
              <w:t xml:space="preserve"> - </w:t>
            </w:r>
            <w:r>
              <w:rPr>
                <w:noProof/>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1</w:t>
            </w:r>
            <w:r>
              <w:rPr>
                <w:sz w:val="20"/>
                <w:szCs w:val="20"/>
                <w:lang w:val="fr-BE"/>
              </w:rPr>
              <w:t xml:space="preserve"> - </w:t>
            </w:r>
            <w:r>
              <w:rPr>
                <w:noProof/>
                <w:sz w:val="20"/>
                <w:szCs w:val="20"/>
                <w:lang w:val="fr-BE"/>
              </w:rPr>
              <w:t>Повишаване защитата и готовността за адекватна реакция на населението при наводнения</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965"/>
        <w:gridCol w:w="1275"/>
        <w:gridCol w:w="3005"/>
      </w:tblGrid>
      <w:tr w:rsidR="00CF2B7F" w:rsidTr="00B3542E">
        <w:trPr>
          <w:trHeight w:val="936"/>
        </w:trPr>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AF6A7F" w:rsidRDefault="00986560" w:rsidP="0047688D">
            <w:pPr>
              <w:rPr>
                <w:sz w:val="16"/>
                <w:szCs w:val="16"/>
                <w:lang w:val="fr-BE"/>
              </w:rPr>
            </w:pPr>
            <w:r w:rsidRPr="00AF6A7F">
              <w:rPr>
                <w:noProof/>
                <w:sz w:val="16"/>
                <w:szCs w:val="16"/>
                <w:lang w:val="fr-BE"/>
              </w:rPr>
              <w:t>Показател</w:t>
            </w:r>
          </w:p>
        </w:tc>
        <w:tc>
          <w:tcPr>
            <w:tcW w:w="1417" w:type="dxa"/>
            <w:shd w:val="clear" w:color="auto" w:fill="auto"/>
          </w:tcPr>
          <w:p w:rsidR="008C5CFA" w:rsidRPr="00AF6A7F" w:rsidRDefault="00986560" w:rsidP="0047688D">
            <w:pPr>
              <w:rPr>
                <w:sz w:val="16"/>
                <w:szCs w:val="16"/>
                <w:lang w:val="fr-BE"/>
              </w:rPr>
            </w:pPr>
            <w:r w:rsidRPr="00AF6A7F">
              <w:rPr>
                <w:noProof/>
                <w:sz w:val="16"/>
                <w:szCs w:val="16"/>
                <w:lang w:val="fr-BE"/>
              </w:rPr>
              <w:t>Мерна единица</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Категория региони</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Базова стойност</w:t>
            </w:r>
          </w:p>
        </w:tc>
        <w:tc>
          <w:tcPr>
            <w:tcW w:w="851" w:type="dxa"/>
            <w:shd w:val="clear" w:color="auto" w:fill="auto"/>
          </w:tcPr>
          <w:p w:rsidR="008C5CFA" w:rsidRPr="00AF6A7F" w:rsidRDefault="00986560" w:rsidP="0047688D">
            <w:pPr>
              <w:rPr>
                <w:sz w:val="16"/>
                <w:szCs w:val="16"/>
                <w:lang w:val="fr-BE"/>
              </w:rPr>
            </w:pPr>
            <w:r w:rsidRPr="00AF6A7F">
              <w:rPr>
                <w:noProof/>
                <w:sz w:val="16"/>
                <w:szCs w:val="16"/>
                <w:lang w:val="fr-BE"/>
              </w:rPr>
              <w:t>Базова година</w:t>
            </w:r>
          </w:p>
        </w:tc>
        <w:tc>
          <w:tcPr>
            <w:tcW w:w="1275" w:type="dxa"/>
            <w:shd w:val="clear" w:color="auto" w:fill="auto"/>
          </w:tcPr>
          <w:p w:rsidR="008C5CFA" w:rsidRPr="00AF6A7F" w:rsidRDefault="00986560" w:rsidP="0047688D">
            <w:pPr>
              <w:rPr>
                <w:sz w:val="16"/>
                <w:szCs w:val="16"/>
                <w:lang w:val="fr-BE"/>
              </w:rPr>
            </w:pPr>
            <w:r w:rsidRPr="00AF6A7F">
              <w:rPr>
                <w:noProof/>
                <w:sz w:val="16"/>
                <w:szCs w:val="16"/>
                <w:lang w:val="fr-BE"/>
              </w:rPr>
              <w:t>Целева стойност 2023 г.</w:t>
            </w:r>
          </w:p>
        </w:tc>
        <w:tc>
          <w:tcPr>
            <w:tcW w:w="965" w:type="dxa"/>
            <w:shd w:val="clear" w:color="auto" w:fill="auto"/>
          </w:tcPr>
          <w:p w:rsidR="008C5CFA" w:rsidRPr="00AF6A7F" w:rsidRDefault="00986560" w:rsidP="0047688D">
            <w:pPr>
              <w:jc w:val="center"/>
              <w:rPr>
                <w:sz w:val="16"/>
                <w:szCs w:val="16"/>
                <w:lang w:val="fr-BE"/>
              </w:rPr>
            </w:pPr>
            <w:r w:rsidRPr="00AF6A7F">
              <w:rPr>
                <w:sz w:val="16"/>
                <w:szCs w:val="16"/>
                <w:lang w:val="fr-BE"/>
              </w:rPr>
              <w:t xml:space="preserve">2017 </w:t>
            </w:r>
            <w:r w:rsidRPr="00AF6A7F">
              <w:rPr>
                <w:noProof/>
                <w:sz w:val="16"/>
                <w:szCs w:val="16"/>
                <w:lang w:val="fr-BE"/>
              </w:rPr>
              <w:t>Общо</w:t>
            </w:r>
          </w:p>
        </w:tc>
        <w:tc>
          <w:tcPr>
            <w:tcW w:w="1275" w:type="dxa"/>
            <w:shd w:val="clear" w:color="auto" w:fill="auto"/>
          </w:tcPr>
          <w:p w:rsidR="008C5CFA" w:rsidRPr="0024468B" w:rsidRDefault="00986560" w:rsidP="0047688D">
            <w:pPr>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3005" w:type="dxa"/>
            <w:shd w:val="clear" w:color="auto" w:fill="auto"/>
          </w:tcPr>
          <w:p w:rsidR="008C5CFA" w:rsidRPr="0024468B" w:rsidRDefault="00986560" w:rsidP="0047688D">
            <w:pPr>
              <w:jc w:val="center"/>
              <w:rPr>
                <w:sz w:val="16"/>
                <w:szCs w:val="16"/>
                <w:lang w:val="fr-BE"/>
              </w:rPr>
            </w:pPr>
            <w:r w:rsidRPr="0024468B">
              <w:rPr>
                <w:noProof/>
                <w:sz w:val="16"/>
                <w:szCs w:val="16"/>
                <w:lang w:val="fr-BE"/>
              </w:rPr>
              <w:t>Забележки</w:t>
            </w:r>
          </w:p>
        </w:tc>
      </w:tr>
      <w:tr w:rsidR="00CF2B7F" w:rsidTr="00B3542E">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4.1</w:t>
            </w:r>
          </w:p>
        </w:tc>
        <w:tc>
          <w:tcPr>
            <w:tcW w:w="2410" w:type="dxa"/>
            <w:shd w:val="clear" w:color="auto" w:fill="auto"/>
          </w:tcPr>
          <w:p w:rsidR="008C5CFA" w:rsidRPr="00AF6A7F" w:rsidRDefault="00986560" w:rsidP="0047688D">
            <w:pPr>
              <w:rPr>
                <w:sz w:val="16"/>
                <w:szCs w:val="16"/>
                <w:lang w:val="fr-BE"/>
              </w:rPr>
            </w:pPr>
            <w:r w:rsidRPr="00AF6A7F">
              <w:rPr>
                <w:noProof/>
                <w:sz w:val="16"/>
                <w:szCs w:val="16"/>
                <w:lang w:val="fr-BE"/>
              </w:rPr>
              <w:t>Райони  със значителен потенциален риск от наводнения, в които населението няма готовност за адекватна реакция при наводнения</w:t>
            </w:r>
          </w:p>
        </w:tc>
        <w:tc>
          <w:tcPr>
            <w:tcW w:w="1417"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1701" w:type="dxa"/>
            <w:shd w:val="clear" w:color="auto" w:fill="auto"/>
          </w:tcPr>
          <w:p w:rsidR="008C5CFA" w:rsidRPr="00AF6A7F" w:rsidRDefault="008C5CFA" w:rsidP="0047688D">
            <w:pPr>
              <w:rPr>
                <w:sz w:val="16"/>
                <w:szCs w:val="16"/>
                <w:lang w:val="fr-BE"/>
              </w:rPr>
            </w:pPr>
          </w:p>
        </w:tc>
        <w:tc>
          <w:tcPr>
            <w:tcW w:w="1276" w:type="dxa"/>
            <w:shd w:val="clear" w:color="auto" w:fill="auto"/>
          </w:tcPr>
          <w:p w:rsidR="008C5CFA" w:rsidRPr="00AF6A7F" w:rsidRDefault="00986560" w:rsidP="0047688D">
            <w:pPr>
              <w:jc w:val="right"/>
              <w:rPr>
                <w:sz w:val="16"/>
                <w:szCs w:val="16"/>
                <w:lang w:val="fr-BE"/>
              </w:rPr>
            </w:pPr>
            <w:r w:rsidRPr="00AF6A7F">
              <w:rPr>
                <w:noProof/>
                <w:sz w:val="16"/>
                <w:szCs w:val="16"/>
                <w:lang w:val="fr-BE"/>
              </w:rPr>
              <w:t>116,00</w:t>
            </w:r>
          </w:p>
        </w:tc>
        <w:tc>
          <w:tcPr>
            <w:tcW w:w="851" w:type="dxa"/>
            <w:shd w:val="clear" w:color="auto" w:fill="auto"/>
          </w:tcPr>
          <w:p w:rsidR="008C5CFA" w:rsidRPr="00AF6A7F" w:rsidRDefault="00986560" w:rsidP="0047688D">
            <w:pPr>
              <w:rPr>
                <w:sz w:val="16"/>
                <w:szCs w:val="16"/>
                <w:lang w:val="fr-BE"/>
              </w:rPr>
            </w:pPr>
            <w:r w:rsidRPr="00AF6A7F">
              <w:rPr>
                <w:noProof/>
                <w:sz w:val="16"/>
                <w:szCs w:val="16"/>
                <w:lang w:val="fr-BE"/>
              </w:rPr>
              <w:t>2013</w:t>
            </w:r>
          </w:p>
        </w:tc>
        <w:tc>
          <w:tcPr>
            <w:tcW w:w="1275" w:type="dxa"/>
            <w:shd w:val="clear" w:color="auto" w:fill="auto"/>
          </w:tcPr>
          <w:p w:rsidR="008C5CFA" w:rsidRPr="00AF6A7F" w:rsidRDefault="00986560" w:rsidP="0047688D">
            <w:pPr>
              <w:jc w:val="right"/>
              <w:rPr>
                <w:sz w:val="16"/>
                <w:szCs w:val="16"/>
                <w:lang w:val="fr-BE"/>
              </w:rPr>
            </w:pPr>
            <w:r w:rsidRPr="00AF6A7F">
              <w:rPr>
                <w:noProof/>
                <w:sz w:val="16"/>
                <w:szCs w:val="16"/>
                <w:lang w:val="fr-BE"/>
              </w:rPr>
              <w:t>26,00</w:t>
            </w:r>
          </w:p>
        </w:tc>
        <w:tc>
          <w:tcPr>
            <w:tcW w:w="965" w:type="dxa"/>
            <w:shd w:val="clear" w:color="auto" w:fill="auto"/>
          </w:tcPr>
          <w:p w:rsidR="008C5CFA" w:rsidRPr="00AF6A7F" w:rsidRDefault="008C5CFA" w:rsidP="0047688D">
            <w:pPr>
              <w:jc w:val="right"/>
              <w:rPr>
                <w:sz w:val="16"/>
                <w:szCs w:val="16"/>
                <w:lang w:val="bg-BG"/>
              </w:rPr>
            </w:pPr>
          </w:p>
        </w:tc>
        <w:tc>
          <w:tcPr>
            <w:tcW w:w="1275" w:type="dxa"/>
            <w:shd w:val="clear" w:color="auto" w:fill="auto"/>
          </w:tcPr>
          <w:p w:rsidR="008C5CFA" w:rsidRPr="0024468B" w:rsidRDefault="008C5CFA" w:rsidP="0047688D">
            <w:pPr>
              <w:jc w:val="right"/>
              <w:rPr>
                <w:sz w:val="16"/>
                <w:szCs w:val="16"/>
                <w:lang w:val="fr-BE"/>
              </w:rPr>
            </w:pPr>
          </w:p>
        </w:tc>
        <w:tc>
          <w:tcPr>
            <w:tcW w:w="3005" w:type="dxa"/>
            <w:shd w:val="clear" w:color="auto" w:fill="auto"/>
          </w:tcPr>
          <w:p w:rsidR="008C5CFA" w:rsidRPr="0024468B" w:rsidRDefault="00B3542E" w:rsidP="00B3542E">
            <w:pPr>
              <w:jc w:val="center"/>
              <w:rPr>
                <w:sz w:val="16"/>
                <w:szCs w:val="16"/>
                <w:lang w:val="fr-BE"/>
              </w:rPr>
            </w:pPr>
            <w:r w:rsidRPr="00B3542E">
              <w:rPr>
                <w:sz w:val="16"/>
                <w:szCs w:val="16"/>
                <w:lang w:val="fr-BE"/>
              </w:rPr>
              <w:t>Постигнатият напредък по изпълнението на показателя се докладва през 2019 г. , 2021 г. и 2023 г.</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276"/>
        <w:gridCol w:w="1276"/>
        <w:gridCol w:w="1134"/>
      </w:tblGrid>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4.1</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Райони  със значителен потенциален риск от наводнения, в които населението няма готовност за адекватна реакция при наводнения</w:t>
            </w: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Превенция и управление на риска от наводнения и свлачища</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5ii</w:t>
            </w:r>
            <w:r w:rsidRPr="002124FC">
              <w:rPr>
                <w:sz w:val="20"/>
                <w:szCs w:val="20"/>
                <w:lang w:val="fr-BE"/>
              </w:rPr>
              <w:t xml:space="preserve"> - </w:t>
            </w:r>
            <w:r>
              <w:rPr>
                <w:noProof/>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2</w:t>
            </w:r>
            <w:r>
              <w:rPr>
                <w:sz w:val="20"/>
                <w:szCs w:val="20"/>
                <w:lang w:val="fr-BE"/>
              </w:rPr>
              <w:t xml:space="preserve"> - </w:t>
            </w:r>
            <w:r>
              <w:rPr>
                <w:noProof/>
                <w:sz w:val="20"/>
                <w:szCs w:val="20"/>
                <w:lang w:val="fr-BE"/>
              </w:rPr>
              <w:t>Повишаване защитата на населението от свлачищни процеси</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CF2B7F" w:rsidRPr="00AF6A7F" w:rsidTr="0047688D">
        <w:tc>
          <w:tcPr>
            <w:tcW w:w="737" w:type="dxa"/>
            <w:shd w:val="clear" w:color="auto" w:fill="auto"/>
          </w:tcPr>
          <w:p w:rsidR="008C5CFA" w:rsidRPr="00AF6A7F" w:rsidRDefault="00986560" w:rsidP="0047688D">
            <w:pPr>
              <w:rPr>
                <w:sz w:val="16"/>
                <w:szCs w:val="16"/>
                <w:lang w:val="fr-BE"/>
              </w:rPr>
            </w:pPr>
            <w:r w:rsidRPr="00AF6A7F">
              <w:rPr>
                <w:noProof/>
                <w:sz w:val="16"/>
                <w:szCs w:val="16"/>
                <w:lang w:val="fr-BE"/>
              </w:rPr>
              <w:t>ID</w:t>
            </w:r>
          </w:p>
        </w:tc>
        <w:tc>
          <w:tcPr>
            <w:tcW w:w="2410" w:type="dxa"/>
            <w:shd w:val="clear" w:color="auto" w:fill="auto"/>
          </w:tcPr>
          <w:p w:rsidR="008C5CFA" w:rsidRPr="00AF6A7F" w:rsidRDefault="00986560" w:rsidP="0047688D">
            <w:pPr>
              <w:rPr>
                <w:sz w:val="16"/>
                <w:szCs w:val="16"/>
                <w:lang w:val="fr-BE"/>
              </w:rPr>
            </w:pPr>
            <w:r w:rsidRPr="00AF6A7F">
              <w:rPr>
                <w:noProof/>
                <w:sz w:val="16"/>
                <w:szCs w:val="16"/>
                <w:lang w:val="fr-BE"/>
              </w:rPr>
              <w:t>Показател</w:t>
            </w:r>
          </w:p>
        </w:tc>
        <w:tc>
          <w:tcPr>
            <w:tcW w:w="1417" w:type="dxa"/>
            <w:shd w:val="clear" w:color="auto" w:fill="auto"/>
          </w:tcPr>
          <w:p w:rsidR="008C5CFA" w:rsidRPr="00AF6A7F" w:rsidRDefault="00986560" w:rsidP="0047688D">
            <w:pPr>
              <w:rPr>
                <w:sz w:val="16"/>
                <w:szCs w:val="16"/>
                <w:lang w:val="fr-BE"/>
              </w:rPr>
            </w:pPr>
            <w:r w:rsidRPr="00AF6A7F">
              <w:rPr>
                <w:noProof/>
                <w:sz w:val="16"/>
                <w:szCs w:val="16"/>
                <w:lang w:val="fr-BE"/>
              </w:rPr>
              <w:t>Мерна единица</w:t>
            </w:r>
          </w:p>
        </w:tc>
        <w:tc>
          <w:tcPr>
            <w:tcW w:w="1701" w:type="dxa"/>
            <w:shd w:val="clear" w:color="auto" w:fill="auto"/>
          </w:tcPr>
          <w:p w:rsidR="008C5CFA" w:rsidRPr="00AF6A7F" w:rsidRDefault="00986560" w:rsidP="0047688D">
            <w:pPr>
              <w:rPr>
                <w:sz w:val="16"/>
                <w:szCs w:val="16"/>
                <w:lang w:val="fr-BE"/>
              </w:rPr>
            </w:pPr>
            <w:r w:rsidRPr="00AF6A7F">
              <w:rPr>
                <w:noProof/>
                <w:sz w:val="16"/>
                <w:szCs w:val="16"/>
                <w:lang w:val="fr-BE"/>
              </w:rPr>
              <w:t>Категория региони</w:t>
            </w:r>
          </w:p>
        </w:tc>
        <w:tc>
          <w:tcPr>
            <w:tcW w:w="1276" w:type="dxa"/>
            <w:shd w:val="clear" w:color="auto" w:fill="auto"/>
          </w:tcPr>
          <w:p w:rsidR="008C5CFA" w:rsidRPr="00AF6A7F" w:rsidRDefault="00986560" w:rsidP="0047688D">
            <w:pPr>
              <w:rPr>
                <w:sz w:val="16"/>
                <w:szCs w:val="16"/>
                <w:lang w:val="fr-BE"/>
              </w:rPr>
            </w:pPr>
            <w:r w:rsidRPr="00AF6A7F">
              <w:rPr>
                <w:noProof/>
                <w:sz w:val="16"/>
                <w:szCs w:val="16"/>
                <w:lang w:val="fr-BE"/>
              </w:rPr>
              <w:t>Базова стойност</w:t>
            </w:r>
          </w:p>
        </w:tc>
        <w:tc>
          <w:tcPr>
            <w:tcW w:w="851" w:type="dxa"/>
            <w:shd w:val="clear" w:color="auto" w:fill="auto"/>
          </w:tcPr>
          <w:p w:rsidR="008C5CFA" w:rsidRPr="00AF6A7F" w:rsidRDefault="00986560" w:rsidP="0047688D">
            <w:pPr>
              <w:rPr>
                <w:sz w:val="16"/>
                <w:szCs w:val="16"/>
                <w:lang w:val="fr-BE"/>
              </w:rPr>
            </w:pPr>
            <w:r w:rsidRPr="00AF6A7F">
              <w:rPr>
                <w:noProof/>
                <w:sz w:val="16"/>
                <w:szCs w:val="16"/>
                <w:lang w:val="fr-BE"/>
              </w:rPr>
              <w:t>Базова година</w:t>
            </w:r>
          </w:p>
        </w:tc>
        <w:tc>
          <w:tcPr>
            <w:tcW w:w="1275" w:type="dxa"/>
            <w:shd w:val="clear" w:color="auto" w:fill="auto"/>
          </w:tcPr>
          <w:p w:rsidR="008C5CFA" w:rsidRPr="00AF6A7F" w:rsidRDefault="00986560" w:rsidP="0047688D">
            <w:pPr>
              <w:rPr>
                <w:sz w:val="16"/>
                <w:szCs w:val="16"/>
                <w:lang w:val="fr-BE"/>
              </w:rPr>
            </w:pPr>
            <w:r w:rsidRPr="00AF6A7F">
              <w:rPr>
                <w:noProof/>
                <w:sz w:val="16"/>
                <w:szCs w:val="16"/>
                <w:lang w:val="fr-BE"/>
              </w:rPr>
              <w:t>Целева стойност 2023 г.</w:t>
            </w:r>
          </w:p>
        </w:tc>
        <w:tc>
          <w:tcPr>
            <w:tcW w:w="1276" w:type="dxa"/>
            <w:shd w:val="clear" w:color="auto" w:fill="auto"/>
          </w:tcPr>
          <w:p w:rsidR="008C5CFA" w:rsidRPr="00AF6A7F" w:rsidRDefault="00986560" w:rsidP="0047688D">
            <w:pPr>
              <w:jc w:val="center"/>
              <w:rPr>
                <w:sz w:val="16"/>
                <w:szCs w:val="16"/>
                <w:lang w:val="fr-BE"/>
              </w:rPr>
            </w:pPr>
            <w:r w:rsidRPr="00AF6A7F">
              <w:rPr>
                <w:sz w:val="16"/>
                <w:szCs w:val="16"/>
                <w:lang w:val="fr-BE"/>
              </w:rPr>
              <w:t xml:space="preserve">2017 </w:t>
            </w:r>
            <w:r w:rsidRPr="00AF6A7F">
              <w:rPr>
                <w:noProof/>
                <w:sz w:val="16"/>
                <w:szCs w:val="16"/>
                <w:lang w:val="fr-BE"/>
              </w:rPr>
              <w:t>Общо</w:t>
            </w:r>
          </w:p>
        </w:tc>
        <w:tc>
          <w:tcPr>
            <w:tcW w:w="1134" w:type="dxa"/>
            <w:shd w:val="clear" w:color="auto" w:fill="auto"/>
          </w:tcPr>
          <w:p w:rsidR="008C5CFA" w:rsidRPr="00AF6A7F" w:rsidRDefault="00986560" w:rsidP="0047688D">
            <w:pPr>
              <w:jc w:val="center"/>
              <w:rPr>
                <w:sz w:val="16"/>
                <w:szCs w:val="16"/>
                <w:lang w:val="fr-BE"/>
              </w:rPr>
            </w:pPr>
            <w:r w:rsidRPr="00AF6A7F">
              <w:rPr>
                <w:sz w:val="16"/>
                <w:szCs w:val="16"/>
                <w:lang w:val="fr-BE"/>
              </w:rPr>
              <w:t xml:space="preserve">2017 </w:t>
            </w:r>
            <w:r w:rsidRPr="00AF6A7F">
              <w:rPr>
                <w:noProof/>
                <w:sz w:val="16"/>
                <w:szCs w:val="16"/>
                <w:lang w:val="fr-BE"/>
              </w:rPr>
              <w:t>Качествена</w:t>
            </w:r>
          </w:p>
        </w:tc>
        <w:tc>
          <w:tcPr>
            <w:tcW w:w="2835" w:type="dxa"/>
            <w:shd w:val="clear" w:color="auto" w:fill="auto"/>
          </w:tcPr>
          <w:p w:rsidR="008C5CFA" w:rsidRPr="00AF6A7F" w:rsidRDefault="00986560" w:rsidP="0047688D">
            <w:pPr>
              <w:jc w:val="center"/>
              <w:rPr>
                <w:sz w:val="16"/>
                <w:szCs w:val="16"/>
                <w:lang w:val="fr-BE"/>
              </w:rPr>
            </w:pPr>
            <w:r w:rsidRPr="00AF6A7F">
              <w:rPr>
                <w:noProof/>
                <w:sz w:val="16"/>
                <w:szCs w:val="16"/>
                <w:lang w:val="fr-BE"/>
              </w:rPr>
              <w:t>Забележки</w:t>
            </w:r>
          </w:p>
        </w:tc>
      </w:tr>
      <w:tr w:rsidR="00CF2B7F" w:rsidTr="0047688D">
        <w:tc>
          <w:tcPr>
            <w:tcW w:w="737" w:type="dxa"/>
            <w:shd w:val="clear" w:color="auto" w:fill="auto"/>
          </w:tcPr>
          <w:p w:rsidR="008C5CFA" w:rsidRPr="00AF6A7F" w:rsidRDefault="00986560" w:rsidP="0047688D">
            <w:pPr>
              <w:rPr>
                <w:sz w:val="16"/>
                <w:szCs w:val="16"/>
                <w:lang w:val="fr-BE"/>
              </w:rPr>
            </w:pPr>
            <w:r w:rsidRPr="00AF6A7F">
              <w:rPr>
                <w:noProof/>
                <w:sz w:val="16"/>
                <w:szCs w:val="16"/>
                <w:lang w:val="fr-BE"/>
              </w:rPr>
              <w:t>4.2</w:t>
            </w:r>
          </w:p>
        </w:tc>
        <w:tc>
          <w:tcPr>
            <w:tcW w:w="2410" w:type="dxa"/>
            <w:shd w:val="clear" w:color="auto" w:fill="auto"/>
          </w:tcPr>
          <w:p w:rsidR="008C5CFA" w:rsidRPr="00AF6A7F" w:rsidRDefault="00986560" w:rsidP="0047688D">
            <w:pPr>
              <w:rPr>
                <w:sz w:val="16"/>
                <w:szCs w:val="16"/>
                <w:lang w:val="fr-BE"/>
              </w:rPr>
            </w:pPr>
            <w:r w:rsidRPr="00AF6A7F">
              <w:rPr>
                <w:noProof/>
                <w:sz w:val="16"/>
                <w:szCs w:val="16"/>
                <w:lang w:val="fr-BE"/>
              </w:rPr>
              <w:t>Население в риск от свлачища</w:t>
            </w:r>
          </w:p>
        </w:tc>
        <w:tc>
          <w:tcPr>
            <w:tcW w:w="1417" w:type="dxa"/>
            <w:shd w:val="clear" w:color="auto" w:fill="auto"/>
          </w:tcPr>
          <w:p w:rsidR="008C5CFA" w:rsidRPr="00AF6A7F" w:rsidRDefault="00986560" w:rsidP="0047688D">
            <w:pPr>
              <w:rPr>
                <w:sz w:val="16"/>
                <w:szCs w:val="16"/>
                <w:lang w:val="fr-BE"/>
              </w:rPr>
            </w:pPr>
            <w:r w:rsidRPr="00AF6A7F">
              <w:rPr>
                <w:noProof/>
                <w:sz w:val="16"/>
                <w:szCs w:val="16"/>
                <w:lang w:val="fr-BE"/>
              </w:rPr>
              <w:t>Лица</w:t>
            </w:r>
          </w:p>
        </w:tc>
        <w:tc>
          <w:tcPr>
            <w:tcW w:w="1701" w:type="dxa"/>
            <w:shd w:val="clear" w:color="auto" w:fill="auto"/>
          </w:tcPr>
          <w:p w:rsidR="008C5CFA" w:rsidRPr="00AF6A7F" w:rsidRDefault="008C5CFA" w:rsidP="0047688D">
            <w:pPr>
              <w:rPr>
                <w:sz w:val="16"/>
                <w:szCs w:val="16"/>
                <w:lang w:val="fr-BE"/>
              </w:rPr>
            </w:pPr>
          </w:p>
        </w:tc>
        <w:tc>
          <w:tcPr>
            <w:tcW w:w="1276" w:type="dxa"/>
            <w:shd w:val="clear" w:color="auto" w:fill="auto"/>
          </w:tcPr>
          <w:p w:rsidR="008C5CFA" w:rsidRPr="00AF6A7F" w:rsidRDefault="00986560" w:rsidP="0047688D">
            <w:pPr>
              <w:jc w:val="right"/>
              <w:rPr>
                <w:sz w:val="16"/>
                <w:szCs w:val="16"/>
                <w:lang w:val="fr-BE"/>
              </w:rPr>
            </w:pPr>
            <w:r w:rsidRPr="00AF6A7F">
              <w:rPr>
                <w:noProof/>
                <w:sz w:val="16"/>
                <w:szCs w:val="16"/>
                <w:lang w:val="fr-BE"/>
              </w:rPr>
              <w:t>520 000,00</w:t>
            </w:r>
          </w:p>
        </w:tc>
        <w:tc>
          <w:tcPr>
            <w:tcW w:w="851" w:type="dxa"/>
            <w:shd w:val="clear" w:color="auto" w:fill="auto"/>
          </w:tcPr>
          <w:p w:rsidR="008C5CFA" w:rsidRPr="00AF6A7F" w:rsidRDefault="00986560" w:rsidP="0047688D">
            <w:pPr>
              <w:rPr>
                <w:sz w:val="16"/>
                <w:szCs w:val="16"/>
                <w:lang w:val="fr-BE"/>
              </w:rPr>
            </w:pPr>
            <w:r w:rsidRPr="00AF6A7F">
              <w:rPr>
                <w:noProof/>
                <w:sz w:val="16"/>
                <w:szCs w:val="16"/>
                <w:lang w:val="fr-BE"/>
              </w:rPr>
              <w:t>2012</w:t>
            </w:r>
          </w:p>
        </w:tc>
        <w:tc>
          <w:tcPr>
            <w:tcW w:w="1275" w:type="dxa"/>
            <w:shd w:val="clear" w:color="auto" w:fill="auto"/>
          </w:tcPr>
          <w:p w:rsidR="008C5CFA" w:rsidRPr="00AF6A7F" w:rsidRDefault="00986560" w:rsidP="0047688D">
            <w:pPr>
              <w:jc w:val="right"/>
              <w:rPr>
                <w:sz w:val="16"/>
                <w:szCs w:val="16"/>
                <w:lang w:val="fr-BE"/>
              </w:rPr>
            </w:pPr>
            <w:r w:rsidRPr="00AF6A7F">
              <w:rPr>
                <w:noProof/>
                <w:sz w:val="16"/>
                <w:szCs w:val="16"/>
                <w:lang w:val="fr-BE"/>
              </w:rPr>
              <w:t>460 000,00</w:t>
            </w:r>
          </w:p>
        </w:tc>
        <w:tc>
          <w:tcPr>
            <w:tcW w:w="1276" w:type="dxa"/>
            <w:shd w:val="clear" w:color="auto" w:fill="auto"/>
          </w:tcPr>
          <w:p w:rsidR="008C5CFA" w:rsidRPr="006D6A72" w:rsidRDefault="00916DD7" w:rsidP="0047688D">
            <w:pPr>
              <w:jc w:val="right"/>
              <w:rPr>
                <w:sz w:val="16"/>
                <w:szCs w:val="16"/>
                <w:lang w:val="bg-BG"/>
              </w:rPr>
            </w:pPr>
            <w:r w:rsidRPr="00AF6A7F">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2835" w:type="dxa"/>
            <w:shd w:val="clear" w:color="auto" w:fill="auto"/>
          </w:tcPr>
          <w:p w:rsidR="008C5CFA" w:rsidRPr="0024468B" w:rsidRDefault="008C5CFA" w:rsidP="0047688D">
            <w:pPr>
              <w:rPr>
                <w:sz w:val="16"/>
                <w:szCs w:val="16"/>
                <w:lang w:val="fr-BE"/>
              </w:rPr>
            </w:pP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276"/>
        <w:gridCol w:w="1276"/>
        <w:gridCol w:w="1134"/>
      </w:tblGrid>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4.2</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Население в риск от свлачища</w:t>
            </w: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986560" w:rsidP="0047688D">
      <w:pPr>
        <w:rPr>
          <w:lang w:val="fr-BE"/>
        </w:rPr>
      </w:pPr>
      <w:r>
        <w:rPr>
          <w:lang w:val="fr-BE"/>
        </w:rPr>
        <w:br w:type="page"/>
      </w:r>
    </w:p>
    <w:p w:rsidR="008C5CFA" w:rsidRPr="00B27C43" w:rsidRDefault="008C5CFA" w:rsidP="0047688D"/>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5</w:t>
            </w:r>
            <w:r w:rsidRPr="002124FC">
              <w:rPr>
                <w:sz w:val="20"/>
                <w:szCs w:val="20"/>
                <w:lang w:val="fr-BE"/>
              </w:rPr>
              <w:t xml:space="preserve"> - </w:t>
            </w:r>
            <w:r w:rsidRPr="002124FC">
              <w:rPr>
                <w:noProof/>
                <w:sz w:val="20"/>
                <w:szCs w:val="20"/>
                <w:lang w:val="fr-BE"/>
              </w:rPr>
              <w:t>Подобряване качеството на атмосферния въздух</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6iv</w:t>
            </w:r>
            <w:r w:rsidRPr="002124FC">
              <w:rPr>
                <w:sz w:val="20"/>
                <w:szCs w:val="20"/>
                <w:lang w:val="fr-BE"/>
              </w:rPr>
              <w:t xml:space="preserve"> - </w:t>
            </w:r>
            <w:r w:rsidRPr="002124FC">
              <w:rPr>
                <w:noProof/>
                <w:sz w:val="20"/>
                <w:szCs w:val="20"/>
                <w:lang w:val="fr-BE"/>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rsidR="008C5CFA" w:rsidRDefault="008C5CFA" w:rsidP="0047688D">
      <w:pPr>
        <w:rPr>
          <w:lang w:val="fr-BE"/>
        </w:rPr>
      </w:pPr>
    </w:p>
    <w:p w:rsidR="008C5CFA" w:rsidRDefault="00986560" w:rsidP="0047688D">
      <w:pPr>
        <w:rPr>
          <w:lang w:val="fr-BE"/>
        </w:rPr>
      </w:pPr>
      <w:r>
        <w:rPr>
          <w:noProof/>
          <w:lang w:val="fr-BE"/>
        </w:rPr>
        <w:t>Таблица 3А</w:t>
      </w:r>
      <w:r>
        <w:rPr>
          <w:lang w:val="fr-BE"/>
        </w:rPr>
        <w:t xml:space="preserve">: </w:t>
      </w:r>
      <w:r>
        <w:rPr>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8C5CFA" w:rsidRDefault="008C5CFA" w:rsidP="0047688D">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CF2B7F" w:rsidTr="0047688D">
        <w:trPr>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9143B4" w:rsidRDefault="00986560" w:rsidP="0047688D">
            <w:pPr>
              <w:rPr>
                <w:b/>
                <w:sz w:val="16"/>
                <w:szCs w:val="16"/>
                <w:lang w:val="fr-BE"/>
              </w:rPr>
            </w:pPr>
            <w:r w:rsidRPr="009143B4">
              <w:rPr>
                <w:b/>
                <w:noProof/>
                <w:sz w:val="16"/>
                <w:szCs w:val="16"/>
                <w:lang w:val="fr-BE"/>
              </w:rPr>
              <w:t>ID</w:t>
            </w:r>
          </w:p>
        </w:tc>
        <w:tc>
          <w:tcPr>
            <w:tcW w:w="2268" w:type="dxa"/>
            <w:shd w:val="clear" w:color="auto" w:fill="auto"/>
          </w:tcPr>
          <w:p w:rsidR="008C5CFA" w:rsidRPr="009143B4" w:rsidRDefault="00986560" w:rsidP="0047688D">
            <w:pPr>
              <w:rPr>
                <w:b/>
                <w:sz w:val="16"/>
                <w:szCs w:val="16"/>
                <w:lang w:val="fr-BE"/>
              </w:rPr>
            </w:pPr>
            <w:r w:rsidRPr="009143B4">
              <w:rPr>
                <w:b/>
                <w:noProof/>
                <w:sz w:val="16"/>
                <w:szCs w:val="16"/>
                <w:lang w:val="fr-BE"/>
              </w:rPr>
              <w:t>Показател</w:t>
            </w:r>
          </w:p>
        </w:tc>
        <w:tc>
          <w:tcPr>
            <w:tcW w:w="1276" w:type="dxa"/>
            <w:shd w:val="clear" w:color="auto" w:fill="auto"/>
          </w:tcPr>
          <w:p w:rsidR="008C5CFA" w:rsidRPr="009143B4" w:rsidRDefault="00986560" w:rsidP="0047688D">
            <w:pPr>
              <w:rPr>
                <w:b/>
                <w:sz w:val="16"/>
                <w:szCs w:val="16"/>
                <w:lang w:val="fr-BE"/>
              </w:rPr>
            </w:pPr>
            <w:r w:rsidRPr="009143B4">
              <w:rPr>
                <w:b/>
                <w:noProof/>
                <w:sz w:val="16"/>
                <w:szCs w:val="16"/>
                <w:lang w:val="fr-BE"/>
              </w:rPr>
              <w:t>Мерна единица</w:t>
            </w:r>
          </w:p>
        </w:tc>
        <w:tc>
          <w:tcPr>
            <w:tcW w:w="1701" w:type="dxa"/>
            <w:shd w:val="clear" w:color="auto" w:fill="auto"/>
          </w:tcPr>
          <w:p w:rsidR="008C5CFA" w:rsidRPr="009143B4" w:rsidRDefault="00986560" w:rsidP="0047688D">
            <w:pPr>
              <w:rPr>
                <w:b/>
                <w:sz w:val="16"/>
                <w:szCs w:val="16"/>
                <w:lang w:val="fr-BE"/>
              </w:rPr>
            </w:pPr>
            <w:r w:rsidRPr="009143B4">
              <w:rPr>
                <w:b/>
                <w:noProof/>
                <w:sz w:val="16"/>
                <w:szCs w:val="16"/>
                <w:lang w:val="fr-BE"/>
              </w:rPr>
              <w:t>Категория региони</w:t>
            </w:r>
          </w:p>
        </w:tc>
        <w:tc>
          <w:tcPr>
            <w:tcW w:w="1134" w:type="dxa"/>
            <w:shd w:val="clear" w:color="auto" w:fill="auto"/>
          </w:tcPr>
          <w:p w:rsidR="008C5CFA" w:rsidRPr="009143B4" w:rsidRDefault="00986560" w:rsidP="0047688D">
            <w:pPr>
              <w:jc w:val="center"/>
              <w:rPr>
                <w:b/>
                <w:sz w:val="16"/>
                <w:szCs w:val="16"/>
                <w:lang w:val="fr-BE"/>
              </w:rPr>
            </w:pPr>
            <w:r w:rsidRPr="009143B4">
              <w:rPr>
                <w:b/>
                <w:noProof/>
                <w:sz w:val="16"/>
                <w:szCs w:val="16"/>
                <w:lang w:val="fr-BE"/>
              </w:rPr>
              <w:t>Целева стойност (2023 г.) — общо</w:t>
            </w:r>
          </w:p>
        </w:tc>
        <w:tc>
          <w:tcPr>
            <w:tcW w:w="1134" w:type="dxa"/>
            <w:shd w:val="clear" w:color="auto" w:fill="auto"/>
          </w:tcPr>
          <w:p w:rsidR="008C5CFA" w:rsidRPr="009143B4" w:rsidRDefault="00986560" w:rsidP="0047688D">
            <w:pPr>
              <w:jc w:val="center"/>
              <w:rPr>
                <w:b/>
                <w:sz w:val="16"/>
                <w:szCs w:val="16"/>
                <w:lang w:val="fr-BE"/>
              </w:rPr>
            </w:pPr>
            <w:r w:rsidRPr="009143B4">
              <w:rPr>
                <w:b/>
                <w:noProof/>
                <w:sz w:val="16"/>
                <w:szCs w:val="16"/>
                <w:lang w:val="fr-BE"/>
              </w:rPr>
              <w:t>Целева стойност (2023 г.) — мъже</w:t>
            </w:r>
          </w:p>
        </w:tc>
        <w:tc>
          <w:tcPr>
            <w:tcW w:w="1134" w:type="dxa"/>
          </w:tcPr>
          <w:p w:rsidR="008C5CFA" w:rsidRPr="009143B4" w:rsidRDefault="00986560" w:rsidP="0047688D">
            <w:pPr>
              <w:jc w:val="center"/>
              <w:rPr>
                <w:b/>
                <w:sz w:val="16"/>
                <w:szCs w:val="16"/>
                <w:lang w:val="fr-BE"/>
              </w:rPr>
            </w:pPr>
            <w:r w:rsidRPr="009143B4">
              <w:rPr>
                <w:b/>
                <w:noProof/>
                <w:sz w:val="16"/>
                <w:szCs w:val="16"/>
                <w:lang w:val="fr-BE"/>
              </w:rPr>
              <w:t>Целева стойност (2023 г.) — жени</w:t>
            </w:r>
          </w:p>
        </w:tc>
        <w:tc>
          <w:tcPr>
            <w:tcW w:w="1134" w:type="dxa"/>
            <w:shd w:val="clear" w:color="auto" w:fill="auto"/>
          </w:tcPr>
          <w:p w:rsidR="008C5CFA" w:rsidRPr="00AF6A7F" w:rsidRDefault="00986560" w:rsidP="0047688D">
            <w:pPr>
              <w:jc w:val="center"/>
              <w:rPr>
                <w:b/>
                <w:color w:val="000000" w:themeColor="text1"/>
                <w:sz w:val="16"/>
                <w:szCs w:val="16"/>
                <w:lang w:val="fr-BE"/>
              </w:rPr>
            </w:pPr>
            <w:r w:rsidRPr="00AF6A7F">
              <w:rPr>
                <w:b/>
                <w:color w:val="000000" w:themeColor="text1"/>
                <w:sz w:val="16"/>
                <w:szCs w:val="16"/>
                <w:lang w:val="fr-BE"/>
              </w:rPr>
              <w:t xml:space="preserve">2017 </w:t>
            </w:r>
            <w:r w:rsidRPr="00AF6A7F">
              <w:rPr>
                <w:b/>
                <w:noProof/>
                <w:color w:val="000000" w:themeColor="text1"/>
                <w:sz w:val="16"/>
                <w:szCs w:val="16"/>
                <w:lang w:val="fr-BE"/>
              </w:rPr>
              <w:t>Общо</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2017 </w:t>
            </w:r>
            <w:r w:rsidRPr="009143B4">
              <w:rPr>
                <w:b/>
                <w:noProof/>
                <w:sz w:val="16"/>
                <w:szCs w:val="16"/>
                <w:lang w:val="fr-BE"/>
              </w:rPr>
              <w:t>Мъже</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2017 </w:t>
            </w:r>
            <w:r w:rsidRPr="009143B4">
              <w:rPr>
                <w:b/>
                <w:noProof/>
                <w:sz w:val="16"/>
                <w:szCs w:val="16"/>
                <w:lang w:val="fr-BE"/>
              </w:rPr>
              <w:t>Жени</w:t>
            </w:r>
          </w:p>
        </w:tc>
        <w:tc>
          <w:tcPr>
            <w:tcW w:w="1611" w:type="dxa"/>
            <w:shd w:val="clear" w:color="auto" w:fill="auto"/>
          </w:tcPr>
          <w:p w:rsidR="008C5CFA" w:rsidRPr="009143B4" w:rsidRDefault="00986560" w:rsidP="0047688D">
            <w:pPr>
              <w:jc w:val="center"/>
              <w:rPr>
                <w:b/>
                <w:sz w:val="16"/>
                <w:szCs w:val="16"/>
                <w:lang w:val="fr-BE"/>
              </w:rPr>
            </w:pPr>
            <w:r w:rsidRPr="009143B4">
              <w:rPr>
                <w:b/>
                <w:noProof/>
                <w:sz w:val="16"/>
                <w:szCs w:val="16"/>
                <w:lang w:val="fr-BE"/>
              </w:rPr>
              <w:t>Забележки</w:t>
            </w: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5.3</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Лица</w:t>
            </w:r>
          </w:p>
        </w:tc>
        <w:tc>
          <w:tcPr>
            <w:tcW w:w="1701"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1 300 000,00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AF6A7F" w:rsidRDefault="0024712D" w:rsidP="0047688D">
            <w:pPr>
              <w:jc w:val="right"/>
              <w:rPr>
                <w:sz w:val="16"/>
                <w:szCs w:val="16"/>
                <w:lang w:val="bg-BG"/>
              </w:rPr>
            </w:pPr>
            <w:r w:rsidRPr="00AF6A7F">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5.3</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Лица</w:t>
            </w:r>
          </w:p>
        </w:tc>
        <w:tc>
          <w:tcPr>
            <w:tcW w:w="1701"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1 300 000,00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AF6A7F" w:rsidRDefault="0024712D" w:rsidP="0047688D">
            <w:pPr>
              <w:jc w:val="right"/>
              <w:rPr>
                <w:sz w:val="16"/>
                <w:szCs w:val="16"/>
                <w:lang w:val="bg-BG"/>
              </w:rPr>
            </w:pPr>
            <w:r w:rsidRPr="00AF6A7F">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5.4</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Проекти, насочени към намаляване количествата на ФПЧ10 и NOx</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701"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5,00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AF6A7F" w:rsidRDefault="0024712D" w:rsidP="0047688D">
            <w:pPr>
              <w:jc w:val="right"/>
              <w:rPr>
                <w:sz w:val="16"/>
                <w:szCs w:val="16"/>
                <w:lang w:val="bg-BG"/>
              </w:rPr>
            </w:pPr>
            <w:r w:rsidRPr="00AF6A7F">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5.4</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Проекти, насочени към намаляване количествата на ФПЧ10 и NOx</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701"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5,00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AF6A7F" w:rsidRDefault="0024712D" w:rsidP="0047688D">
            <w:pPr>
              <w:jc w:val="right"/>
              <w:rPr>
                <w:sz w:val="16"/>
                <w:szCs w:val="16"/>
                <w:lang w:val="bg-BG"/>
              </w:rPr>
            </w:pPr>
            <w:r w:rsidRPr="00AF6A7F">
              <w:rPr>
                <w:sz w:val="16"/>
                <w:szCs w:val="16"/>
                <w:lang w:val="bg-BG"/>
              </w:rPr>
              <w:t>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c>
          <w:tcPr>
            <w:tcW w:w="1611" w:type="dxa"/>
            <w:shd w:val="clear" w:color="auto" w:fill="auto"/>
          </w:tcPr>
          <w:p w:rsidR="008C5CFA" w:rsidRPr="0024468B" w:rsidRDefault="008C5CFA" w:rsidP="0047688D">
            <w:pPr>
              <w:rPr>
                <w:sz w:val="16"/>
                <w:szCs w:val="16"/>
                <w:lang w:val="fr-BE"/>
              </w:rPr>
            </w:pPr>
          </w:p>
        </w:tc>
      </w:tr>
    </w:tbl>
    <w:p w:rsidR="008C5CFA" w:rsidRDefault="00986560" w:rsidP="0047688D">
      <w:pPr>
        <w:rPr>
          <w:lang w:val="fr-BE"/>
        </w:rPr>
      </w:pPr>
      <w:r>
        <w:rPr>
          <w:noProof/>
          <w:lang w:val="fr-BE"/>
        </w:rPr>
        <w:t>(1) S=Избрани операции, F=Изцяло изпълнени операции</w:t>
      </w:r>
    </w:p>
    <w:p w:rsidR="008C5CFA" w:rsidRDefault="008C5CFA" w:rsidP="0047688D">
      <w:pPr>
        <w:rPr>
          <w:lang w:val="fr-BE"/>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gridCol w:w="1134"/>
        <w:gridCol w:w="1134"/>
        <w:gridCol w:w="1134"/>
      </w:tblGrid>
      <w:tr w:rsidR="00CF2B7F" w:rsidTr="0047688D">
        <w:trPr>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9143B4" w:rsidRDefault="00986560" w:rsidP="0047688D">
            <w:pPr>
              <w:rPr>
                <w:b/>
                <w:sz w:val="16"/>
                <w:szCs w:val="16"/>
                <w:lang w:val="fr-BE"/>
              </w:rPr>
            </w:pPr>
            <w:r w:rsidRPr="009143B4">
              <w:rPr>
                <w:b/>
                <w:noProof/>
                <w:sz w:val="16"/>
                <w:szCs w:val="16"/>
                <w:lang w:val="fr-BE"/>
              </w:rPr>
              <w:t>ID</w:t>
            </w:r>
          </w:p>
        </w:tc>
        <w:tc>
          <w:tcPr>
            <w:tcW w:w="2268" w:type="dxa"/>
            <w:shd w:val="clear" w:color="auto" w:fill="auto"/>
          </w:tcPr>
          <w:p w:rsidR="008C5CFA" w:rsidRPr="009143B4" w:rsidRDefault="00986560" w:rsidP="0047688D">
            <w:pPr>
              <w:rPr>
                <w:b/>
                <w:sz w:val="16"/>
                <w:szCs w:val="16"/>
                <w:lang w:val="fr-BE"/>
              </w:rPr>
            </w:pPr>
            <w:r w:rsidRPr="009143B4">
              <w:rPr>
                <w:b/>
                <w:noProof/>
                <w:sz w:val="16"/>
                <w:szCs w:val="16"/>
                <w:lang w:val="fr-BE"/>
              </w:rPr>
              <w:t>Показател</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Жени</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Жени</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Общо</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Мъже</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Жени</w:t>
            </w: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5.3</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5.3</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5.4</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Проекти, насочени към намаляване количествата на ФПЧ10 и NOx</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5.4</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Проекти, насочени към намаляване количествата на ФПЧ10 и NOx</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8C5CFA" w:rsidP="0047688D">
      <w:pPr>
        <w:rPr>
          <w:lang w:val="fr-BE"/>
        </w:rPr>
      </w:pPr>
    </w:p>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5</w:t>
            </w:r>
            <w:r w:rsidRPr="002124FC">
              <w:rPr>
                <w:sz w:val="20"/>
                <w:szCs w:val="20"/>
                <w:lang w:val="fr-BE"/>
              </w:rPr>
              <w:t xml:space="preserve"> - </w:t>
            </w:r>
            <w:r>
              <w:rPr>
                <w:noProof/>
                <w:sz w:val="20"/>
                <w:szCs w:val="20"/>
                <w:lang w:val="fr-BE"/>
              </w:rPr>
              <w:t>Подобряване качеството на атмосферния въздух</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Инвестиционен приоритет</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6iv</w:t>
            </w:r>
            <w:r w:rsidRPr="002124FC">
              <w:rPr>
                <w:sz w:val="20"/>
                <w:szCs w:val="20"/>
                <w:lang w:val="fr-BE"/>
              </w:rPr>
              <w:t xml:space="preserve"> - </w:t>
            </w:r>
            <w:r>
              <w:rPr>
                <w:noProof/>
                <w:sz w:val="20"/>
                <w:szCs w:val="20"/>
                <w:lang w:val="fr-BE"/>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Pr>
                <w:noProof/>
                <w:sz w:val="20"/>
                <w:szCs w:val="20"/>
                <w:lang w:val="fr-BE"/>
              </w:rPr>
              <w:t>1</w:t>
            </w:r>
            <w:r>
              <w:rPr>
                <w:sz w:val="20"/>
                <w:szCs w:val="20"/>
                <w:lang w:val="fr-BE"/>
              </w:rPr>
              <w:t xml:space="preserve"> - </w:t>
            </w:r>
            <w:r>
              <w:rPr>
                <w:noProof/>
                <w:sz w:val="20"/>
                <w:szCs w:val="20"/>
                <w:lang w:val="fr-BE"/>
              </w:rPr>
              <w:t>Намаляване замърсяването на атмосферния въздух чрез понижаване количествата на ФПЧ10 /NOx</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Pr="006D46D6" w:rsidRDefault="008C5CFA" w:rsidP="0047688D">
      <w:pPr>
        <w:rPr>
          <w:noProof/>
          <w:sz w:val="16"/>
          <w:szCs w:val="16"/>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390"/>
        <w:gridCol w:w="1587"/>
        <w:gridCol w:w="851"/>
        <w:gridCol w:w="1389"/>
        <w:gridCol w:w="992"/>
        <w:gridCol w:w="993"/>
        <w:gridCol w:w="3146"/>
      </w:tblGrid>
      <w:tr w:rsidR="00CF2B7F" w:rsidTr="00A14090">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A14090">
            <w:pPr>
              <w:jc w:val="center"/>
              <w:rPr>
                <w:sz w:val="16"/>
                <w:szCs w:val="16"/>
                <w:lang w:val="fr-BE"/>
              </w:rPr>
            </w:pPr>
            <w:r w:rsidRPr="0024468B">
              <w:rPr>
                <w:noProof/>
                <w:sz w:val="16"/>
                <w:szCs w:val="16"/>
                <w:lang w:val="fr-BE"/>
              </w:rPr>
              <w:t>Показател</w:t>
            </w:r>
          </w:p>
        </w:tc>
        <w:tc>
          <w:tcPr>
            <w:tcW w:w="1417" w:type="dxa"/>
            <w:shd w:val="clear" w:color="auto" w:fill="auto"/>
          </w:tcPr>
          <w:p w:rsidR="008C5CFA" w:rsidRPr="0024468B" w:rsidRDefault="00986560" w:rsidP="00A14090">
            <w:pPr>
              <w:jc w:val="center"/>
              <w:rPr>
                <w:sz w:val="16"/>
                <w:szCs w:val="16"/>
                <w:lang w:val="fr-BE"/>
              </w:rPr>
            </w:pPr>
            <w:r w:rsidRPr="0024468B">
              <w:rPr>
                <w:noProof/>
                <w:sz w:val="16"/>
                <w:szCs w:val="16"/>
                <w:lang w:val="fr-BE"/>
              </w:rPr>
              <w:t>Мерна единица</w:t>
            </w:r>
          </w:p>
        </w:tc>
        <w:tc>
          <w:tcPr>
            <w:tcW w:w="1390" w:type="dxa"/>
            <w:shd w:val="clear" w:color="auto" w:fill="auto"/>
          </w:tcPr>
          <w:p w:rsidR="008C5CFA" w:rsidRPr="0024468B" w:rsidRDefault="00986560" w:rsidP="00A14090">
            <w:pPr>
              <w:jc w:val="center"/>
              <w:rPr>
                <w:sz w:val="16"/>
                <w:szCs w:val="16"/>
                <w:lang w:val="fr-BE"/>
              </w:rPr>
            </w:pPr>
            <w:r w:rsidRPr="0024468B">
              <w:rPr>
                <w:noProof/>
                <w:sz w:val="16"/>
                <w:szCs w:val="16"/>
                <w:lang w:val="fr-BE"/>
              </w:rPr>
              <w:t>Категория региони</w:t>
            </w:r>
          </w:p>
        </w:tc>
        <w:tc>
          <w:tcPr>
            <w:tcW w:w="1587" w:type="dxa"/>
            <w:shd w:val="clear" w:color="auto" w:fill="auto"/>
          </w:tcPr>
          <w:p w:rsidR="008C5CFA" w:rsidRPr="0024468B" w:rsidRDefault="00986560" w:rsidP="00A14090">
            <w:pPr>
              <w:jc w:val="center"/>
              <w:rPr>
                <w:sz w:val="16"/>
                <w:szCs w:val="16"/>
                <w:lang w:val="fr-BE"/>
              </w:rPr>
            </w:pPr>
            <w:r w:rsidRPr="0024468B">
              <w:rPr>
                <w:noProof/>
                <w:sz w:val="16"/>
                <w:szCs w:val="16"/>
                <w:lang w:val="fr-BE"/>
              </w:rPr>
              <w:t>Базова стойност</w:t>
            </w:r>
          </w:p>
        </w:tc>
        <w:tc>
          <w:tcPr>
            <w:tcW w:w="851" w:type="dxa"/>
            <w:shd w:val="clear" w:color="auto" w:fill="auto"/>
          </w:tcPr>
          <w:p w:rsidR="008C5CFA" w:rsidRPr="0024468B" w:rsidRDefault="00986560" w:rsidP="00A14090">
            <w:pPr>
              <w:jc w:val="center"/>
              <w:rPr>
                <w:sz w:val="16"/>
                <w:szCs w:val="16"/>
                <w:lang w:val="fr-BE"/>
              </w:rPr>
            </w:pPr>
            <w:r w:rsidRPr="0024468B">
              <w:rPr>
                <w:noProof/>
                <w:sz w:val="16"/>
                <w:szCs w:val="16"/>
                <w:lang w:val="fr-BE"/>
              </w:rPr>
              <w:t>Базова година</w:t>
            </w:r>
          </w:p>
        </w:tc>
        <w:tc>
          <w:tcPr>
            <w:tcW w:w="1389" w:type="dxa"/>
            <w:shd w:val="clear" w:color="auto" w:fill="auto"/>
          </w:tcPr>
          <w:p w:rsidR="008C5CFA" w:rsidRPr="0024468B" w:rsidRDefault="00986560" w:rsidP="00A14090">
            <w:pPr>
              <w:jc w:val="center"/>
              <w:rPr>
                <w:sz w:val="16"/>
                <w:szCs w:val="16"/>
                <w:lang w:val="fr-BE"/>
              </w:rPr>
            </w:pPr>
            <w:r w:rsidRPr="0024468B">
              <w:rPr>
                <w:noProof/>
                <w:sz w:val="16"/>
                <w:szCs w:val="16"/>
                <w:lang w:val="fr-BE"/>
              </w:rPr>
              <w:t>Целева стойност 2023 г.</w:t>
            </w:r>
          </w:p>
        </w:tc>
        <w:tc>
          <w:tcPr>
            <w:tcW w:w="992" w:type="dxa"/>
            <w:shd w:val="clear" w:color="auto" w:fill="auto"/>
          </w:tcPr>
          <w:p w:rsidR="008C5CFA" w:rsidRPr="0024468B" w:rsidRDefault="00986560" w:rsidP="00A14090">
            <w:pPr>
              <w:jc w:val="center"/>
              <w:rPr>
                <w:sz w:val="16"/>
                <w:szCs w:val="16"/>
                <w:lang w:val="fr-BE"/>
              </w:rPr>
            </w:pPr>
            <w:r>
              <w:rPr>
                <w:sz w:val="16"/>
                <w:szCs w:val="16"/>
                <w:lang w:val="fr-BE"/>
              </w:rPr>
              <w:t xml:space="preserve">2017 </w:t>
            </w:r>
            <w:r>
              <w:rPr>
                <w:noProof/>
                <w:sz w:val="16"/>
                <w:szCs w:val="16"/>
                <w:lang w:val="fr-BE"/>
              </w:rPr>
              <w:t>Общо</w:t>
            </w:r>
          </w:p>
        </w:tc>
        <w:tc>
          <w:tcPr>
            <w:tcW w:w="993" w:type="dxa"/>
            <w:shd w:val="clear" w:color="auto" w:fill="auto"/>
          </w:tcPr>
          <w:p w:rsidR="008C5CFA" w:rsidRPr="0024468B" w:rsidRDefault="00986560" w:rsidP="00A14090">
            <w:pPr>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3146" w:type="dxa"/>
            <w:shd w:val="clear" w:color="auto" w:fill="auto"/>
          </w:tcPr>
          <w:p w:rsidR="008C5CFA" w:rsidRPr="0024712D" w:rsidRDefault="00986560" w:rsidP="00A14090">
            <w:pPr>
              <w:jc w:val="center"/>
              <w:rPr>
                <w:sz w:val="16"/>
                <w:szCs w:val="16"/>
                <w:lang w:val="fr-BE"/>
              </w:rPr>
            </w:pPr>
            <w:r w:rsidRPr="008C3656">
              <w:rPr>
                <w:noProof/>
                <w:color w:val="000000" w:themeColor="text1"/>
                <w:sz w:val="16"/>
                <w:szCs w:val="16"/>
                <w:lang w:val="fr-BE"/>
              </w:rPr>
              <w:t>Забележки</w:t>
            </w:r>
          </w:p>
        </w:tc>
      </w:tr>
      <w:tr w:rsidR="00CF2B7F" w:rsidRPr="00DE3A3C" w:rsidTr="00A14090">
        <w:trPr>
          <w:trHeight w:val="1999"/>
        </w:trPr>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5.1</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Количество  на ФПЧ10</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тона/година</w:t>
            </w:r>
          </w:p>
        </w:tc>
        <w:tc>
          <w:tcPr>
            <w:tcW w:w="1390" w:type="dxa"/>
            <w:shd w:val="clear" w:color="auto" w:fill="auto"/>
          </w:tcPr>
          <w:p w:rsidR="008C5CFA" w:rsidRPr="0024468B" w:rsidRDefault="008C5CFA" w:rsidP="0047688D">
            <w:pPr>
              <w:rPr>
                <w:sz w:val="16"/>
                <w:szCs w:val="16"/>
                <w:lang w:val="fr-BE"/>
              </w:rPr>
            </w:pPr>
          </w:p>
        </w:tc>
        <w:tc>
          <w:tcPr>
            <w:tcW w:w="1587" w:type="dxa"/>
            <w:shd w:val="clear" w:color="auto" w:fill="auto"/>
          </w:tcPr>
          <w:p w:rsidR="008C5CFA" w:rsidRPr="00A14090" w:rsidRDefault="00986560" w:rsidP="008C3656">
            <w:pPr>
              <w:jc w:val="center"/>
              <w:rPr>
                <w:sz w:val="16"/>
                <w:szCs w:val="16"/>
                <w:lang w:val="fr-BE"/>
              </w:rPr>
            </w:pPr>
            <w:r w:rsidRPr="00A14090">
              <w:rPr>
                <w:noProof/>
                <w:sz w:val="16"/>
                <w:szCs w:val="16"/>
                <w:lang w:val="fr-BE"/>
              </w:rPr>
              <w:t>Базовата стойност ще се определи до края на 2016 г. в изпълнение на план за действие</w:t>
            </w:r>
          </w:p>
        </w:tc>
        <w:tc>
          <w:tcPr>
            <w:tcW w:w="851" w:type="dxa"/>
            <w:shd w:val="clear" w:color="auto" w:fill="auto"/>
          </w:tcPr>
          <w:p w:rsidR="008C5CFA" w:rsidRPr="00A14090" w:rsidRDefault="008C5CFA" w:rsidP="0047688D">
            <w:pPr>
              <w:rPr>
                <w:sz w:val="16"/>
                <w:szCs w:val="16"/>
                <w:lang w:val="fr-BE"/>
              </w:rPr>
            </w:pPr>
          </w:p>
        </w:tc>
        <w:tc>
          <w:tcPr>
            <w:tcW w:w="1389" w:type="dxa"/>
            <w:shd w:val="clear" w:color="auto" w:fill="auto"/>
          </w:tcPr>
          <w:p w:rsidR="008C5CFA" w:rsidRPr="00A14090" w:rsidRDefault="00986560" w:rsidP="003278F2">
            <w:pPr>
              <w:jc w:val="center"/>
              <w:rPr>
                <w:sz w:val="16"/>
                <w:szCs w:val="16"/>
                <w:lang w:val="fr-BE"/>
              </w:rPr>
            </w:pPr>
            <w:r w:rsidRPr="00A14090">
              <w:rPr>
                <w:noProof/>
                <w:sz w:val="16"/>
                <w:szCs w:val="16"/>
                <w:lang w:val="fr-BE"/>
              </w:rPr>
              <w:t>Намаление спрямо базовата стойност</w:t>
            </w:r>
          </w:p>
        </w:tc>
        <w:tc>
          <w:tcPr>
            <w:tcW w:w="992" w:type="dxa"/>
            <w:shd w:val="clear" w:color="auto" w:fill="auto"/>
          </w:tcPr>
          <w:p w:rsidR="008C5CFA" w:rsidRPr="0024468B" w:rsidRDefault="008C5CFA" w:rsidP="0047688D">
            <w:pPr>
              <w:jc w:val="right"/>
              <w:rPr>
                <w:sz w:val="16"/>
                <w:szCs w:val="16"/>
                <w:lang w:val="fr-BE"/>
              </w:rPr>
            </w:pPr>
          </w:p>
        </w:tc>
        <w:tc>
          <w:tcPr>
            <w:tcW w:w="993" w:type="dxa"/>
            <w:shd w:val="clear" w:color="auto" w:fill="auto"/>
          </w:tcPr>
          <w:p w:rsidR="008C5CFA" w:rsidRPr="0024468B" w:rsidRDefault="008C5CFA" w:rsidP="0047688D">
            <w:pPr>
              <w:jc w:val="right"/>
              <w:rPr>
                <w:sz w:val="16"/>
                <w:szCs w:val="16"/>
                <w:lang w:val="fr-BE"/>
              </w:rPr>
            </w:pPr>
          </w:p>
        </w:tc>
        <w:tc>
          <w:tcPr>
            <w:tcW w:w="3146" w:type="dxa"/>
            <w:shd w:val="clear" w:color="auto" w:fill="auto"/>
          </w:tcPr>
          <w:p w:rsidR="008C5CFA" w:rsidRPr="001F36C9" w:rsidRDefault="008C3656" w:rsidP="008C3656">
            <w:pPr>
              <w:rPr>
                <w:color w:val="000000" w:themeColor="text1"/>
                <w:sz w:val="16"/>
                <w:szCs w:val="16"/>
                <w:lang w:val="bg-BG"/>
              </w:rPr>
            </w:pPr>
            <w:r w:rsidRPr="001F36C9">
              <w:rPr>
                <w:color w:val="000000" w:themeColor="text1"/>
                <w:sz w:val="16"/>
                <w:szCs w:val="16"/>
                <w:lang w:val="bg-BG"/>
              </w:rPr>
              <w:t>Формулировката към базовите и целевите стойности на двата индикатора за резултат е в съответствие с текста на ПО 5 на ОПОС 2014-2020 г. В резултат от изпълнено Общo предварително условиe № 7 (получено официално потвърждение на ЕК за приключването му на 26.07.2017г.), тези стойности са установени и следва да бъдат отразени в програмата при следващото й изменение.</w:t>
            </w:r>
          </w:p>
          <w:p w:rsidR="00B3542E" w:rsidRPr="001F36C9" w:rsidRDefault="00B3542E" w:rsidP="008C3656">
            <w:pPr>
              <w:rPr>
                <w:color w:val="FF0000"/>
                <w:sz w:val="16"/>
                <w:szCs w:val="16"/>
                <w:lang w:val="bg-BG"/>
              </w:rPr>
            </w:pPr>
          </w:p>
        </w:tc>
      </w:tr>
      <w:tr w:rsidR="00CF2B7F" w:rsidRPr="00DE3A3C" w:rsidTr="00A14090">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5.2</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Количество на NOx</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тона/година</w:t>
            </w:r>
          </w:p>
        </w:tc>
        <w:tc>
          <w:tcPr>
            <w:tcW w:w="1390" w:type="dxa"/>
            <w:shd w:val="clear" w:color="auto" w:fill="auto"/>
          </w:tcPr>
          <w:p w:rsidR="008C5CFA" w:rsidRPr="0024468B" w:rsidRDefault="008C5CFA" w:rsidP="0047688D">
            <w:pPr>
              <w:rPr>
                <w:sz w:val="16"/>
                <w:szCs w:val="16"/>
                <w:lang w:val="fr-BE"/>
              </w:rPr>
            </w:pPr>
          </w:p>
        </w:tc>
        <w:tc>
          <w:tcPr>
            <w:tcW w:w="1587" w:type="dxa"/>
            <w:shd w:val="clear" w:color="auto" w:fill="auto"/>
          </w:tcPr>
          <w:p w:rsidR="008C5CFA" w:rsidRPr="00A14090" w:rsidRDefault="00986560" w:rsidP="008C3656">
            <w:pPr>
              <w:jc w:val="center"/>
              <w:rPr>
                <w:sz w:val="16"/>
                <w:szCs w:val="16"/>
                <w:lang w:val="fr-BE"/>
              </w:rPr>
            </w:pPr>
            <w:r w:rsidRPr="00A14090">
              <w:rPr>
                <w:noProof/>
                <w:sz w:val="16"/>
                <w:szCs w:val="16"/>
                <w:lang w:val="fr-BE"/>
              </w:rPr>
              <w:t>Базовата стойност ще се определи до края на 2016 г. в изпълнение на план за действие</w:t>
            </w:r>
          </w:p>
        </w:tc>
        <w:tc>
          <w:tcPr>
            <w:tcW w:w="851" w:type="dxa"/>
            <w:shd w:val="clear" w:color="auto" w:fill="auto"/>
          </w:tcPr>
          <w:p w:rsidR="008C5CFA" w:rsidRPr="00A14090" w:rsidRDefault="008C5CFA" w:rsidP="0047688D">
            <w:pPr>
              <w:rPr>
                <w:sz w:val="16"/>
                <w:szCs w:val="16"/>
                <w:lang w:val="fr-BE"/>
              </w:rPr>
            </w:pPr>
          </w:p>
        </w:tc>
        <w:tc>
          <w:tcPr>
            <w:tcW w:w="1389" w:type="dxa"/>
            <w:shd w:val="clear" w:color="auto" w:fill="auto"/>
          </w:tcPr>
          <w:p w:rsidR="008C5CFA" w:rsidRPr="00A14090" w:rsidRDefault="00986560" w:rsidP="003278F2">
            <w:pPr>
              <w:jc w:val="center"/>
              <w:rPr>
                <w:sz w:val="16"/>
                <w:szCs w:val="16"/>
                <w:lang w:val="fr-BE"/>
              </w:rPr>
            </w:pPr>
            <w:r w:rsidRPr="00A14090">
              <w:rPr>
                <w:noProof/>
                <w:sz w:val="16"/>
                <w:szCs w:val="16"/>
                <w:lang w:val="fr-BE"/>
              </w:rPr>
              <w:t>Намаление спрямо базовата стойност</w:t>
            </w:r>
          </w:p>
        </w:tc>
        <w:tc>
          <w:tcPr>
            <w:tcW w:w="992" w:type="dxa"/>
            <w:shd w:val="clear" w:color="auto" w:fill="auto"/>
          </w:tcPr>
          <w:p w:rsidR="008C5CFA" w:rsidRPr="0024468B" w:rsidRDefault="008C5CFA" w:rsidP="0047688D">
            <w:pPr>
              <w:jc w:val="right"/>
              <w:rPr>
                <w:sz w:val="16"/>
                <w:szCs w:val="16"/>
                <w:lang w:val="fr-BE"/>
              </w:rPr>
            </w:pPr>
          </w:p>
        </w:tc>
        <w:tc>
          <w:tcPr>
            <w:tcW w:w="993" w:type="dxa"/>
            <w:shd w:val="clear" w:color="auto" w:fill="auto"/>
          </w:tcPr>
          <w:p w:rsidR="008C5CFA" w:rsidRPr="0024468B" w:rsidRDefault="008C5CFA" w:rsidP="0047688D">
            <w:pPr>
              <w:jc w:val="right"/>
              <w:rPr>
                <w:sz w:val="16"/>
                <w:szCs w:val="16"/>
                <w:lang w:val="fr-BE"/>
              </w:rPr>
            </w:pPr>
          </w:p>
        </w:tc>
        <w:tc>
          <w:tcPr>
            <w:tcW w:w="3146" w:type="dxa"/>
            <w:shd w:val="clear" w:color="auto" w:fill="auto"/>
          </w:tcPr>
          <w:p w:rsidR="008C5CFA" w:rsidRPr="001F36C9" w:rsidRDefault="008C3656" w:rsidP="0047688D">
            <w:pPr>
              <w:rPr>
                <w:sz w:val="16"/>
                <w:szCs w:val="16"/>
                <w:lang w:val="fr-BE"/>
              </w:rPr>
            </w:pPr>
            <w:r w:rsidRPr="001F36C9">
              <w:rPr>
                <w:sz w:val="16"/>
                <w:szCs w:val="16"/>
                <w:lang w:val="fr-BE"/>
              </w:rPr>
              <w:t>Формулировката към базовите и целевите стойности на двата индикатора за резултат е в съответствие с текста на ПО 5 на ОПОС 2014-2020 г. В резултат от изпълнено Общo предварително условиe № 7 (получено официално потвърждение на ЕК за приключването му на 26.07.2017г.), тези стойности са установени и следва да бъдат отразени в програмата при следващото й изменение.</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276"/>
        <w:gridCol w:w="1276"/>
        <w:gridCol w:w="1134"/>
      </w:tblGrid>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5.1</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Количество  на ФПЧ10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w:t>
            </w:r>
          </w:p>
        </w:tc>
      </w:tr>
      <w:tr w:rsidR="00CF2B7F" w:rsidTr="0047688D">
        <w:tc>
          <w:tcPr>
            <w:tcW w:w="737" w:type="dxa"/>
            <w:shd w:val="clear" w:color="auto" w:fill="auto"/>
          </w:tcPr>
          <w:p w:rsidR="008C5CFA" w:rsidRPr="0024468B" w:rsidRDefault="00986560" w:rsidP="0047688D">
            <w:pPr>
              <w:rPr>
                <w:sz w:val="16"/>
                <w:szCs w:val="16"/>
                <w:lang w:val="fr-BE"/>
              </w:rPr>
            </w:pPr>
            <w:r w:rsidRPr="0024468B">
              <w:rPr>
                <w:noProof/>
                <w:sz w:val="16"/>
                <w:szCs w:val="16"/>
                <w:lang w:val="fr-BE"/>
              </w:rPr>
              <w:t>5.2</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Количество на NOx</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w:t>
            </w:r>
          </w:p>
        </w:tc>
        <w:tc>
          <w:tcPr>
            <w:tcW w:w="1276"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w:t>
            </w:r>
          </w:p>
        </w:tc>
      </w:tr>
    </w:tbl>
    <w:p w:rsidR="008C5CFA" w:rsidRDefault="008C5CFA" w:rsidP="0047688D">
      <w:pPr>
        <w:rPr>
          <w:lang w:val="fr-BE"/>
        </w:rPr>
      </w:pPr>
    </w:p>
    <w:p w:rsidR="008C5CFA" w:rsidRDefault="00986560" w:rsidP="0047688D">
      <w:pPr>
        <w:rPr>
          <w:lang w:val="fr-BE"/>
        </w:rPr>
      </w:pPr>
      <w:r>
        <w:rPr>
          <w:lang w:val="fr-BE"/>
        </w:rPr>
        <w:br w:type="page"/>
      </w:r>
    </w:p>
    <w:p w:rsidR="008C5CFA" w:rsidRPr="00363F8D" w:rsidRDefault="00986560" w:rsidP="0047688D">
      <w:pPr>
        <w:rPr>
          <w:b/>
          <w:lang w:val="fr-BE"/>
        </w:rPr>
      </w:pPr>
      <w:r w:rsidRPr="003F04E4">
        <w:rPr>
          <w:b/>
          <w:noProof/>
          <w:lang w:val="fr-BE"/>
        </w:rPr>
        <w:t>Приоритетни оси за техническа помощ</w:t>
      </w:r>
    </w:p>
    <w:p w:rsidR="008C5CFA" w:rsidRDefault="008C5CFA" w:rsidP="0047688D">
      <w:pPr>
        <w:rPr>
          <w:lang w:val="fr-BE"/>
        </w:rPr>
      </w:pPr>
    </w:p>
    <w:p w:rsidR="008C5CFA" w:rsidRDefault="00986560" w:rsidP="0047688D">
      <w:pPr>
        <w:rPr>
          <w:lang w:val="fr-BE"/>
        </w:rPr>
      </w:pPr>
      <w:r>
        <w:rPr>
          <w:noProof/>
          <w:lang w:val="fr-BE"/>
        </w:rPr>
        <w:t>Таблица 3А</w:t>
      </w:r>
      <w:r>
        <w:rPr>
          <w:lang w:val="fr-BE"/>
        </w:rPr>
        <w:t xml:space="preserve">: </w:t>
      </w:r>
      <w:r>
        <w:rPr>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31613A" w:rsidRPr="00D254E8" w:rsidRDefault="0031613A" w:rsidP="0047688D">
      <w:pPr>
        <w:rPr>
          <w:b/>
          <w:color w:val="FF0000"/>
          <w:lang w:val="bg-BG"/>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w:t>
            </w:r>
            <w:r w:rsidRPr="002124FC">
              <w:rPr>
                <w:sz w:val="20"/>
                <w:szCs w:val="20"/>
                <w:lang w:val="fr-BE"/>
              </w:rPr>
              <w:t xml:space="preserve"> - </w:t>
            </w:r>
            <w:r w:rsidRPr="002124FC">
              <w:rPr>
                <w:noProof/>
                <w:sz w:val="20"/>
                <w:szCs w:val="20"/>
                <w:lang w:val="fr-BE"/>
              </w:rPr>
              <w:t>Техническа помощ</w:t>
            </w:r>
          </w:p>
        </w:tc>
      </w:tr>
    </w:tbl>
    <w:p w:rsidR="008C5CFA" w:rsidRDefault="008C5CFA" w:rsidP="0047688D">
      <w:pPr>
        <w:rPr>
          <w:lang w:val="fr-BE"/>
        </w:rPr>
      </w:pPr>
    </w:p>
    <w:tbl>
      <w:tblPr>
        <w:tblW w:w="15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642"/>
        <w:gridCol w:w="1083"/>
        <w:gridCol w:w="1508"/>
        <w:gridCol w:w="1134"/>
        <w:gridCol w:w="1134"/>
        <w:gridCol w:w="1134"/>
        <w:gridCol w:w="941"/>
        <w:gridCol w:w="851"/>
        <w:gridCol w:w="1094"/>
        <w:gridCol w:w="2268"/>
      </w:tblGrid>
      <w:tr w:rsidR="005606E3" w:rsidTr="001160F8">
        <w:trPr>
          <w:trHeight w:val="883"/>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9143B4" w:rsidRDefault="00986560" w:rsidP="0047688D">
            <w:pPr>
              <w:rPr>
                <w:b/>
                <w:sz w:val="16"/>
                <w:szCs w:val="16"/>
                <w:lang w:val="fr-BE"/>
              </w:rPr>
            </w:pPr>
            <w:r w:rsidRPr="009143B4">
              <w:rPr>
                <w:b/>
                <w:noProof/>
                <w:sz w:val="16"/>
                <w:szCs w:val="16"/>
                <w:lang w:val="fr-BE"/>
              </w:rPr>
              <w:t>ID</w:t>
            </w:r>
          </w:p>
        </w:tc>
        <w:tc>
          <w:tcPr>
            <w:tcW w:w="2642" w:type="dxa"/>
            <w:shd w:val="clear" w:color="auto" w:fill="auto"/>
          </w:tcPr>
          <w:p w:rsidR="008C5CFA" w:rsidRPr="009143B4" w:rsidRDefault="00986560" w:rsidP="008C7023">
            <w:pPr>
              <w:jc w:val="center"/>
              <w:rPr>
                <w:b/>
                <w:sz w:val="16"/>
                <w:szCs w:val="16"/>
                <w:lang w:val="fr-BE"/>
              </w:rPr>
            </w:pPr>
            <w:r w:rsidRPr="009143B4">
              <w:rPr>
                <w:b/>
                <w:noProof/>
                <w:sz w:val="16"/>
                <w:szCs w:val="16"/>
                <w:lang w:val="fr-BE"/>
              </w:rPr>
              <w:t>Показател</w:t>
            </w:r>
          </w:p>
        </w:tc>
        <w:tc>
          <w:tcPr>
            <w:tcW w:w="1083" w:type="dxa"/>
            <w:shd w:val="clear" w:color="auto" w:fill="auto"/>
          </w:tcPr>
          <w:p w:rsidR="008C5CFA" w:rsidRPr="009143B4" w:rsidRDefault="00986560" w:rsidP="008C7023">
            <w:pPr>
              <w:jc w:val="center"/>
              <w:rPr>
                <w:b/>
                <w:sz w:val="16"/>
                <w:szCs w:val="16"/>
                <w:lang w:val="fr-BE"/>
              </w:rPr>
            </w:pPr>
            <w:r w:rsidRPr="009143B4">
              <w:rPr>
                <w:b/>
                <w:noProof/>
                <w:sz w:val="16"/>
                <w:szCs w:val="16"/>
                <w:lang w:val="fr-BE"/>
              </w:rPr>
              <w:t>Мерна единица</w:t>
            </w:r>
          </w:p>
        </w:tc>
        <w:tc>
          <w:tcPr>
            <w:tcW w:w="1508" w:type="dxa"/>
            <w:shd w:val="clear" w:color="auto" w:fill="auto"/>
          </w:tcPr>
          <w:p w:rsidR="008C5CFA" w:rsidRPr="009143B4" w:rsidRDefault="00986560" w:rsidP="008C7023">
            <w:pPr>
              <w:jc w:val="center"/>
              <w:rPr>
                <w:b/>
                <w:sz w:val="16"/>
                <w:szCs w:val="16"/>
                <w:lang w:val="fr-BE"/>
              </w:rPr>
            </w:pPr>
            <w:r w:rsidRPr="009143B4">
              <w:rPr>
                <w:b/>
                <w:noProof/>
                <w:sz w:val="16"/>
                <w:szCs w:val="16"/>
                <w:lang w:val="fr-BE"/>
              </w:rPr>
              <w:t>Категория региони</w:t>
            </w:r>
          </w:p>
        </w:tc>
        <w:tc>
          <w:tcPr>
            <w:tcW w:w="1134" w:type="dxa"/>
            <w:shd w:val="clear" w:color="auto" w:fill="auto"/>
          </w:tcPr>
          <w:p w:rsidR="008C5CFA" w:rsidRPr="009143B4" w:rsidRDefault="00986560" w:rsidP="008C7023">
            <w:pPr>
              <w:jc w:val="center"/>
              <w:rPr>
                <w:b/>
                <w:sz w:val="16"/>
                <w:szCs w:val="16"/>
                <w:lang w:val="fr-BE"/>
              </w:rPr>
            </w:pPr>
            <w:r w:rsidRPr="009143B4">
              <w:rPr>
                <w:b/>
                <w:noProof/>
                <w:sz w:val="16"/>
                <w:szCs w:val="16"/>
                <w:lang w:val="fr-BE"/>
              </w:rPr>
              <w:t>Целева стойност (2023 г.) — общо</w:t>
            </w:r>
          </w:p>
        </w:tc>
        <w:tc>
          <w:tcPr>
            <w:tcW w:w="1134" w:type="dxa"/>
            <w:shd w:val="clear" w:color="auto" w:fill="auto"/>
          </w:tcPr>
          <w:p w:rsidR="008C5CFA" w:rsidRPr="009143B4" w:rsidRDefault="00986560" w:rsidP="008C7023">
            <w:pPr>
              <w:jc w:val="center"/>
              <w:rPr>
                <w:b/>
                <w:sz w:val="16"/>
                <w:szCs w:val="16"/>
                <w:lang w:val="fr-BE"/>
              </w:rPr>
            </w:pPr>
            <w:r w:rsidRPr="009143B4">
              <w:rPr>
                <w:b/>
                <w:noProof/>
                <w:sz w:val="16"/>
                <w:szCs w:val="16"/>
                <w:lang w:val="fr-BE"/>
              </w:rPr>
              <w:t>Целева стойност (2023 г.) — мъже</w:t>
            </w:r>
          </w:p>
        </w:tc>
        <w:tc>
          <w:tcPr>
            <w:tcW w:w="1134" w:type="dxa"/>
          </w:tcPr>
          <w:p w:rsidR="008C5CFA" w:rsidRPr="009143B4" w:rsidRDefault="00986560" w:rsidP="008C7023">
            <w:pPr>
              <w:jc w:val="center"/>
              <w:rPr>
                <w:b/>
                <w:sz w:val="16"/>
                <w:szCs w:val="16"/>
                <w:lang w:val="fr-BE"/>
              </w:rPr>
            </w:pPr>
            <w:r w:rsidRPr="009143B4">
              <w:rPr>
                <w:b/>
                <w:noProof/>
                <w:sz w:val="16"/>
                <w:szCs w:val="16"/>
                <w:lang w:val="fr-BE"/>
              </w:rPr>
              <w:t>Целева стойност (2023 г.) — жени</w:t>
            </w:r>
          </w:p>
        </w:tc>
        <w:tc>
          <w:tcPr>
            <w:tcW w:w="941" w:type="dxa"/>
            <w:shd w:val="clear" w:color="auto" w:fill="auto"/>
          </w:tcPr>
          <w:p w:rsidR="008C7023" w:rsidRDefault="00986560" w:rsidP="008C7023">
            <w:pPr>
              <w:jc w:val="center"/>
              <w:rPr>
                <w:b/>
                <w:sz w:val="16"/>
                <w:szCs w:val="16"/>
                <w:lang w:val="bg-BG"/>
              </w:rPr>
            </w:pPr>
            <w:r w:rsidRPr="00EF5550">
              <w:rPr>
                <w:b/>
                <w:sz w:val="16"/>
                <w:szCs w:val="16"/>
                <w:lang w:val="fr-BE"/>
              </w:rPr>
              <w:t>2017</w:t>
            </w:r>
          </w:p>
          <w:p w:rsidR="008C5CFA" w:rsidRPr="00EF5550" w:rsidRDefault="00986560" w:rsidP="008C7023">
            <w:pPr>
              <w:jc w:val="center"/>
              <w:rPr>
                <w:b/>
                <w:sz w:val="16"/>
                <w:szCs w:val="16"/>
                <w:lang w:val="fr-BE"/>
              </w:rPr>
            </w:pPr>
            <w:r w:rsidRPr="00EF5550">
              <w:rPr>
                <w:b/>
                <w:noProof/>
                <w:sz w:val="16"/>
                <w:szCs w:val="16"/>
                <w:lang w:val="fr-BE"/>
              </w:rPr>
              <w:t>Общо</w:t>
            </w:r>
          </w:p>
        </w:tc>
        <w:tc>
          <w:tcPr>
            <w:tcW w:w="851" w:type="dxa"/>
            <w:shd w:val="clear" w:color="auto" w:fill="auto"/>
          </w:tcPr>
          <w:p w:rsidR="008C5CFA" w:rsidRPr="00EF5550" w:rsidRDefault="00986560" w:rsidP="008C7023">
            <w:pPr>
              <w:jc w:val="center"/>
              <w:rPr>
                <w:b/>
                <w:sz w:val="16"/>
                <w:szCs w:val="16"/>
                <w:lang w:val="fr-BE"/>
              </w:rPr>
            </w:pPr>
            <w:r w:rsidRPr="00EF5550">
              <w:rPr>
                <w:b/>
                <w:sz w:val="16"/>
                <w:szCs w:val="16"/>
                <w:lang w:val="fr-BE"/>
              </w:rPr>
              <w:t xml:space="preserve">2017 </w:t>
            </w:r>
            <w:r w:rsidRPr="00EF5550">
              <w:rPr>
                <w:b/>
                <w:noProof/>
                <w:sz w:val="16"/>
                <w:szCs w:val="16"/>
                <w:lang w:val="fr-BE"/>
              </w:rPr>
              <w:t>Мъже</w:t>
            </w:r>
          </w:p>
        </w:tc>
        <w:tc>
          <w:tcPr>
            <w:tcW w:w="1094" w:type="dxa"/>
            <w:shd w:val="clear" w:color="auto" w:fill="auto"/>
          </w:tcPr>
          <w:p w:rsidR="008C7023" w:rsidRDefault="00986560" w:rsidP="008C7023">
            <w:pPr>
              <w:jc w:val="center"/>
              <w:rPr>
                <w:b/>
                <w:sz w:val="16"/>
                <w:szCs w:val="16"/>
                <w:lang w:val="bg-BG"/>
              </w:rPr>
            </w:pPr>
            <w:r w:rsidRPr="00EF5550">
              <w:rPr>
                <w:b/>
                <w:sz w:val="16"/>
                <w:szCs w:val="16"/>
                <w:lang w:val="fr-BE"/>
              </w:rPr>
              <w:t>2017</w:t>
            </w:r>
          </w:p>
          <w:p w:rsidR="008C5CFA" w:rsidRPr="00EF5550" w:rsidRDefault="00986560" w:rsidP="008C7023">
            <w:pPr>
              <w:jc w:val="center"/>
              <w:rPr>
                <w:b/>
                <w:sz w:val="16"/>
                <w:szCs w:val="16"/>
                <w:lang w:val="fr-BE"/>
              </w:rPr>
            </w:pPr>
            <w:r w:rsidRPr="00EF5550">
              <w:rPr>
                <w:b/>
                <w:noProof/>
                <w:sz w:val="16"/>
                <w:szCs w:val="16"/>
                <w:lang w:val="fr-BE"/>
              </w:rPr>
              <w:t>Жени</w:t>
            </w:r>
          </w:p>
        </w:tc>
        <w:tc>
          <w:tcPr>
            <w:tcW w:w="2268" w:type="dxa"/>
            <w:shd w:val="clear" w:color="auto" w:fill="auto"/>
          </w:tcPr>
          <w:p w:rsidR="008C5CFA" w:rsidRPr="00EF5550" w:rsidRDefault="00986560" w:rsidP="0047688D">
            <w:pPr>
              <w:jc w:val="center"/>
              <w:rPr>
                <w:b/>
                <w:noProof/>
                <w:sz w:val="16"/>
                <w:szCs w:val="16"/>
                <w:lang w:val="bg-BG"/>
              </w:rPr>
            </w:pPr>
            <w:r w:rsidRPr="00EF5550">
              <w:rPr>
                <w:b/>
                <w:noProof/>
                <w:sz w:val="16"/>
                <w:szCs w:val="16"/>
                <w:lang w:val="fr-BE"/>
              </w:rPr>
              <w:t>Забележки</w:t>
            </w:r>
          </w:p>
          <w:p w:rsidR="004F76C1" w:rsidRPr="00EF5550" w:rsidRDefault="004F76C1" w:rsidP="004F76C1">
            <w:pPr>
              <w:jc w:val="center"/>
              <w:rPr>
                <w:b/>
                <w:sz w:val="16"/>
                <w:szCs w:val="16"/>
                <w:lang w:val="bg-BG"/>
              </w:rPr>
            </w:pPr>
          </w:p>
        </w:tc>
      </w:tr>
      <w:tr w:rsidR="005606E3" w:rsidTr="001160F8">
        <w:tc>
          <w:tcPr>
            <w:tcW w:w="426" w:type="dxa"/>
          </w:tcPr>
          <w:p w:rsidR="008C5CFA" w:rsidRPr="00EF5550" w:rsidRDefault="00986560" w:rsidP="0047688D">
            <w:pPr>
              <w:rPr>
                <w:sz w:val="16"/>
                <w:szCs w:val="16"/>
                <w:lang w:val="fr-BE"/>
              </w:rPr>
            </w:pPr>
            <w:r w:rsidRPr="00EF5550">
              <w:rPr>
                <w:noProof/>
                <w:sz w:val="16"/>
                <w:szCs w:val="16"/>
                <w:lang w:val="fr-BE"/>
              </w:rPr>
              <w:t>F</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6.10</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Обучени служители на бенефициентите</w:t>
            </w:r>
          </w:p>
        </w:tc>
        <w:tc>
          <w:tcPr>
            <w:tcW w:w="1083"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1 400,00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BD04C0" w:rsidRPr="008C7023" w:rsidRDefault="00F973B4" w:rsidP="00420DCA">
            <w:pPr>
              <w:jc w:val="center"/>
              <w:rPr>
                <w:sz w:val="16"/>
                <w:szCs w:val="16"/>
                <w:lang w:val="en-US"/>
              </w:rPr>
            </w:pPr>
            <w:r w:rsidRPr="008C7023">
              <w:rPr>
                <w:sz w:val="16"/>
                <w:szCs w:val="16"/>
                <w:lang w:val="bg-BG"/>
              </w:rPr>
              <w:t>0</w:t>
            </w:r>
          </w:p>
          <w:p w:rsidR="008C5CFA" w:rsidRPr="008C7023" w:rsidRDefault="008C5CFA" w:rsidP="00420DCA">
            <w:pPr>
              <w:jc w:val="center"/>
              <w:rPr>
                <w:sz w:val="16"/>
                <w:szCs w:val="16"/>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EF5550" w:rsidRDefault="008C5CFA" w:rsidP="005606E3">
            <w:pPr>
              <w:ind w:right="-198"/>
              <w:jc w:val="right"/>
              <w:rPr>
                <w:sz w:val="16"/>
                <w:szCs w:val="16"/>
                <w:lang w:val="fr-BE"/>
              </w:rPr>
            </w:pPr>
          </w:p>
        </w:tc>
        <w:tc>
          <w:tcPr>
            <w:tcW w:w="2268" w:type="dxa"/>
            <w:shd w:val="clear" w:color="auto" w:fill="auto"/>
          </w:tcPr>
          <w:p w:rsidR="008C5CFA" w:rsidRPr="00456ECE" w:rsidRDefault="008C7023" w:rsidP="00ED70AB">
            <w:pPr>
              <w:tabs>
                <w:tab w:val="left" w:pos="2211"/>
              </w:tabs>
              <w:spacing w:before="0" w:after="0"/>
              <w:ind w:left="85" w:right="84"/>
              <w:rPr>
                <w:sz w:val="18"/>
                <w:szCs w:val="18"/>
                <w:highlight w:val="yellow"/>
                <w:lang w:val="bg-BG"/>
              </w:rPr>
            </w:pPr>
            <w:r w:rsidRPr="008C7023">
              <w:rPr>
                <w:sz w:val="18"/>
                <w:szCs w:val="18"/>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w:t>
            </w:r>
            <w:r w:rsidR="00ED70AB">
              <w:rPr>
                <w:sz w:val="18"/>
                <w:szCs w:val="18"/>
                <w:lang w:val="bg-BG"/>
              </w:rPr>
              <w:t>ч</w:t>
            </w:r>
            <w:r w:rsidRPr="008C7023">
              <w:rPr>
                <w:sz w:val="18"/>
                <w:szCs w:val="18"/>
                <w:lang w:val="bg-BG"/>
              </w:rPr>
              <w:t>етените резултати по всички бюджетни линии.</w:t>
            </w:r>
          </w:p>
        </w:tc>
      </w:tr>
      <w:tr w:rsidR="005606E3" w:rsidTr="001160F8">
        <w:tc>
          <w:tcPr>
            <w:tcW w:w="426" w:type="dxa"/>
          </w:tcPr>
          <w:p w:rsidR="008C5CFA" w:rsidRPr="00EF5550" w:rsidRDefault="00986560" w:rsidP="0047688D">
            <w:pPr>
              <w:rPr>
                <w:sz w:val="16"/>
                <w:szCs w:val="16"/>
                <w:lang w:val="fr-BE"/>
              </w:rPr>
            </w:pPr>
            <w:r w:rsidRPr="00EF5550">
              <w:rPr>
                <w:noProof/>
                <w:sz w:val="16"/>
                <w:szCs w:val="16"/>
                <w:lang w:val="fr-BE"/>
              </w:rPr>
              <w:t>S</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6.10</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Обучени служители на бенефициентите</w:t>
            </w:r>
          </w:p>
        </w:tc>
        <w:tc>
          <w:tcPr>
            <w:tcW w:w="1083"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1 400,00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BD04C0" w:rsidRPr="008C7023" w:rsidRDefault="004F76C1" w:rsidP="004F76C1">
            <w:pPr>
              <w:jc w:val="center"/>
              <w:rPr>
                <w:sz w:val="16"/>
                <w:szCs w:val="16"/>
                <w:lang w:val="bg-BG"/>
              </w:rPr>
            </w:pPr>
            <w:r w:rsidRPr="008C7023">
              <w:rPr>
                <w:sz w:val="16"/>
                <w:szCs w:val="16"/>
                <w:lang w:val="bg-BG"/>
              </w:rPr>
              <w:t>240</w:t>
            </w:r>
            <w:r w:rsidR="008C7023" w:rsidRPr="008C7023">
              <w:rPr>
                <w:sz w:val="16"/>
                <w:szCs w:val="16"/>
                <w:lang w:val="bg-BG"/>
              </w:rPr>
              <w:t xml:space="preserve"> </w:t>
            </w:r>
          </w:p>
          <w:p w:rsidR="00BD04C0" w:rsidRPr="008C7023" w:rsidRDefault="00BD04C0" w:rsidP="004F76C1">
            <w:pPr>
              <w:jc w:val="center"/>
              <w:rPr>
                <w:sz w:val="16"/>
                <w:szCs w:val="16"/>
                <w:lang w:val="bg-BG"/>
              </w:rPr>
            </w:pPr>
          </w:p>
        </w:tc>
        <w:tc>
          <w:tcPr>
            <w:tcW w:w="851" w:type="dxa"/>
            <w:shd w:val="clear" w:color="auto" w:fill="auto"/>
          </w:tcPr>
          <w:p w:rsidR="008C5CFA" w:rsidRPr="004F76C1" w:rsidRDefault="008C5CFA" w:rsidP="004F76C1">
            <w:pPr>
              <w:jc w:val="center"/>
              <w:rPr>
                <w:b/>
                <w:color w:val="FF0000"/>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037933" w:rsidRDefault="008C5CFA" w:rsidP="005606E3">
            <w:pPr>
              <w:tabs>
                <w:tab w:val="left" w:pos="510"/>
              </w:tabs>
              <w:ind w:left="-57" w:right="226"/>
              <w:rPr>
                <w:color w:val="FF0000"/>
                <w:sz w:val="16"/>
                <w:szCs w:val="16"/>
                <w:highlight w:val="yellow"/>
                <w:lang w:val="fr-BE"/>
              </w:rPr>
            </w:pPr>
          </w:p>
        </w:tc>
      </w:tr>
      <w:tr w:rsidR="005606E3" w:rsidTr="001160F8">
        <w:trPr>
          <w:trHeight w:val="89"/>
        </w:trPr>
        <w:tc>
          <w:tcPr>
            <w:tcW w:w="426" w:type="dxa"/>
          </w:tcPr>
          <w:p w:rsidR="008C5CFA" w:rsidRPr="00EF5550" w:rsidRDefault="00986560" w:rsidP="0047688D">
            <w:pPr>
              <w:rPr>
                <w:sz w:val="16"/>
                <w:szCs w:val="16"/>
                <w:lang w:val="fr-BE"/>
              </w:rPr>
            </w:pPr>
            <w:r w:rsidRPr="00EF5550">
              <w:rPr>
                <w:noProof/>
                <w:sz w:val="16"/>
                <w:szCs w:val="16"/>
                <w:lang w:val="fr-BE"/>
              </w:rPr>
              <w:t>F</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6.11</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Обучения за служители на бенефициентите</w:t>
            </w:r>
          </w:p>
        </w:tc>
        <w:tc>
          <w:tcPr>
            <w:tcW w:w="1083" w:type="dxa"/>
            <w:shd w:val="clear" w:color="auto" w:fill="auto"/>
          </w:tcPr>
          <w:p w:rsidR="008C5CFA" w:rsidRPr="00420DCA" w:rsidRDefault="00986560" w:rsidP="0047688D">
            <w:pPr>
              <w:rPr>
                <w:sz w:val="16"/>
                <w:szCs w:val="16"/>
                <w:lang w:val="fr-BE"/>
              </w:rPr>
            </w:pPr>
            <w:r w:rsidRPr="00420DCA">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40,00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BD04C0" w:rsidRPr="008C7023" w:rsidRDefault="008C7023" w:rsidP="001267FB">
            <w:pPr>
              <w:jc w:val="center"/>
              <w:rPr>
                <w:b/>
                <w:color w:val="000000" w:themeColor="text1"/>
                <w:sz w:val="16"/>
                <w:szCs w:val="16"/>
                <w:lang w:val="bg-BG"/>
              </w:rPr>
            </w:pPr>
            <w:r w:rsidRPr="008C7023">
              <w:rPr>
                <w:color w:val="000000" w:themeColor="text1"/>
                <w:sz w:val="16"/>
                <w:szCs w:val="16"/>
                <w:lang w:val="bg-BG"/>
              </w:rPr>
              <w:t>0</w:t>
            </w:r>
          </w:p>
          <w:p w:rsidR="00BD04C0" w:rsidRPr="006D46D6" w:rsidRDefault="00BD04C0" w:rsidP="001267FB">
            <w:pPr>
              <w:jc w:val="center"/>
              <w:rPr>
                <w:sz w:val="16"/>
                <w:szCs w:val="16"/>
                <w:highlight w:val="yellow"/>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037933" w:rsidRDefault="005606E3" w:rsidP="00ED70AB">
            <w:pPr>
              <w:rPr>
                <w:color w:val="FF0000"/>
                <w:sz w:val="16"/>
                <w:szCs w:val="16"/>
                <w:highlight w:val="yellow"/>
                <w:lang w:val="fr-BE"/>
              </w:rPr>
            </w:pPr>
            <w:r w:rsidRPr="00456ECE">
              <w:rPr>
                <w:sz w:val="18"/>
                <w:szCs w:val="18"/>
                <w:lang w:val="bg-BG"/>
              </w:rPr>
              <w:t xml:space="preserve">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w:t>
            </w:r>
            <w:r>
              <w:rPr>
                <w:sz w:val="18"/>
                <w:szCs w:val="18"/>
                <w:lang w:val="bg-BG"/>
              </w:rPr>
              <w:t>от</w:t>
            </w:r>
            <w:r w:rsidR="00ED70AB">
              <w:rPr>
                <w:sz w:val="18"/>
                <w:szCs w:val="18"/>
                <w:lang w:val="bg-BG"/>
              </w:rPr>
              <w:t>ч</w:t>
            </w:r>
            <w:r>
              <w:rPr>
                <w:sz w:val="18"/>
                <w:szCs w:val="18"/>
                <w:lang w:val="bg-BG"/>
              </w:rPr>
              <w:t xml:space="preserve">етените резултати по </w:t>
            </w:r>
            <w:r w:rsidRPr="00456ECE">
              <w:rPr>
                <w:sz w:val="18"/>
                <w:szCs w:val="18"/>
                <w:lang w:val="bg-BG"/>
              </w:rPr>
              <w:t>всички бюджетни линии</w:t>
            </w:r>
            <w:r>
              <w:rPr>
                <w:sz w:val="18"/>
                <w:szCs w:val="18"/>
                <w:lang w:val="bg-BG"/>
              </w:rPr>
              <w:t>.</w:t>
            </w:r>
          </w:p>
        </w:tc>
      </w:tr>
      <w:tr w:rsidR="005606E3" w:rsidTr="001160F8">
        <w:tc>
          <w:tcPr>
            <w:tcW w:w="426" w:type="dxa"/>
          </w:tcPr>
          <w:p w:rsidR="008C5CFA" w:rsidRPr="00EF5550" w:rsidRDefault="00986560" w:rsidP="0047688D">
            <w:pPr>
              <w:rPr>
                <w:sz w:val="16"/>
                <w:szCs w:val="16"/>
                <w:lang w:val="fr-BE"/>
              </w:rPr>
            </w:pPr>
            <w:r w:rsidRPr="00EF5550">
              <w:rPr>
                <w:noProof/>
                <w:sz w:val="16"/>
                <w:szCs w:val="16"/>
                <w:lang w:val="fr-BE"/>
              </w:rPr>
              <w:t>S</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6.11</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Обучения за служители на бенефициентите</w:t>
            </w:r>
          </w:p>
        </w:tc>
        <w:tc>
          <w:tcPr>
            <w:tcW w:w="1083" w:type="dxa"/>
            <w:shd w:val="clear" w:color="auto" w:fill="auto"/>
          </w:tcPr>
          <w:p w:rsidR="008C5CFA" w:rsidRPr="009555C6" w:rsidRDefault="00986560" w:rsidP="0047688D">
            <w:pPr>
              <w:rPr>
                <w:sz w:val="16"/>
                <w:szCs w:val="16"/>
                <w:lang w:val="fr-BE"/>
              </w:rPr>
            </w:pPr>
            <w:r w:rsidRPr="009555C6">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40,00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1267FB" w:rsidRPr="001267FB" w:rsidRDefault="00BD04C0" w:rsidP="001267FB">
            <w:pPr>
              <w:jc w:val="center"/>
              <w:rPr>
                <w:color w:val="000000" w:themeColor="text1"/>
                <w:sz w:val="16"/>
                <w:szCs w:val="16"/>
                <w:lang w:val="bg-BG"/>
              </w:rPr>
            </w:pPr>
            <w:r w:rsidRPr="001267FB">
              <w:rPr>
                <w:color w:val="000000" w:themeColor="text1"/>
                <w:sz w:val="16"/>
                <w:szCs w:val="16"/>
                <w:lang w:val="bg-BG"/>
              </w:rPr>
              <w:t>23</w:t>
            </w:r>
          </w:p>
          <w:p w:rsidR="00F51225" w:rsidRPr="001267FB" w:rsidRDefault="00F51225" w:rsidP="001267FB">
            <w:pPr>
              <w:jc w:val="center"/>
              <w:rPr>
                <w:color w:val="000000" w:themeColor="text1"/>
                <w:sz w:val="16"/>
                <w:szCs w:val="16"/>
                <w:highlight w:val="yellow"/>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037933" w:rsidRDefault="008C5CFA" w:rsidP="0047688D">
            <w:pPr>
              <w:rPr>
                <w:color w:val="FF0000"/>
                <w:sz w:val="16"/>
                <w:szCs w:val="16"/>
                <w:highlight w:val="yellow"/>
                <w:lang w:val="fr-BE"/>
              </w:rPr>
            </w:pPr>
          </w:p>
        </w:tc>
      </w:tr>
      <w:tr w:rsidR="005606E3" w:rsidTr="001160F8">
        <w:tc>
          <w:tcPr>
            <w:tcW w:w="426" w:type="dxa"/>
          </w:tcPr>
          <w:p w:rsidR="008C5CFA" w:rsidRPr="00EF5550" w:rsidRDefault="00986560" w:rsidP="0047688D">
            <w:pPr>
              <w:rPr>
                <w:sz w:val="16"/>
                <w:szCs w:val="16"/>
                <w:lang w:val="fr-BE"/>
              </w:rPr>
            </w:pPr>
            <w:r w:rsidRPr="00EF5550">
              <w:rPr>
                <w:noProof/>
                <w:sz w:val="16"/>
                <w:szCs w:val="16"/>
                <w:lang w:val="fr-BE"/>
              </w:rPr>
              <w:t>F</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6.5</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Обучени служители на УО</w:t>
            </w:r>
          </w:p>
        </w:tc>
        <w:tc>
          <w:tcPr>
            <w:tcW w:w="1083" w:type="dxa"/>
            <w:shd w:val="clear" w:color="auto" w:fill="auto"/>
          </w:tcPr>
          <w:p w:rsidR="008C5CFA" w:rsidRPr="009555C6" w:rsidRDefault="00986560" w:rsidP="0047688D">
            <w:pPr>
              <w:rPr>
                <w:sz w:val="16"/>
                <w:szCs w:val="16"/>
                <w:lang w:val="fr-BE"/>
              </w:rPr>
            </w:pPr>
            <w:r w:rsidRPr="009555C6">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123,00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F51225" w:rsidRPr="001267FB" w:rsidRDefault="00F973B4" w:rsidP="001267FB">
            <w:pPr>
              <w:jc w:val="center"/>
              <w:rPr>
                <w:color w:val="000000" w:themeColor="text1"/>
                <w:sz w:val="16"/>
                <w:szCs w:val="16"/>
                <w:highlight w:val="yellow"/>
                <w:u w:val="single"/>
                <w:lang w:val="en-US"/>
              </w:rPr>
            </w:pPr>
            <w:r w:rsidRPr="001267FB">
              <w:rPr>
                <w:color w:val="000000" w:themeColor="text1"/>
                <w:sz w:val="16"/>
                <w:szCs w:val="16"/>
                <w:lang w:val="en-US"/>
              </w:rPr>
              <w:t>0</w:t>
            </w: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037933" w:rsidRDefault="005606E3" w:rsidP="009D78F3">
            <w:pPr>
              <w:rPr>
                <w:color w:val="FF0000"/>
                <w:sz w:val="16"/>
                <w:szCs w:val="16"/>
                <w:highlight w:val="yellow"/>
                <w:lang w:val="fr-BE"/>
              </w:rPr>
            </w:pPr>
            <w:r w:rsidRPr="00456ECE">
              <w:rPr>
                <w:sz w:val="18"/>
                <w:szCs w:val="18"/>
                <w:lang w:val="bg-BG"/>
              </w:rPr>
              <w:t xml:space="preserve">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w:t>
            </w:r>
            <w:r>
              <w:rPr>
                <w:sz w:val="18"/>
                <w:szCs w:val="18"/>
                <w:lang w:val="bg-BG"/>
              </w:rPr>
              <w:t>от</w:t>
            </w:r>
            <w:r w:rsidR="009D78F3">
              <w:rPr>
                <w:sz w:val="18"/>
                <w:szCs w:val="18"/>
                <w:lang w:val="bg-BG"/>
              </w:rPr>
              <w:t>ч</w:t>
            </w:r>
            <w:r>
              <w:rPr>
                <w:sz w:val="18"/>
                <w:szCs w:val="18"/>
                <w:lang w:val="bg-BG"/>
              </w:rPr>
              <w:t xml:space="preserve">етените резултати по </w:t>
            </w:r>
            <w:r w:rsidRPr="00456ECE">
              <w:rPr>
                <w:sz w:val="18"/>
                <w:szCs w:val="18"/>
                <w:lang w:val="bg-BG"/>
              </w:rPr>
              <w:t>всички бюджетни линии</w:t>
            </w:r>
            <w:r>
              <w:rPr>
                <w:sz w:val="18"/>
                <w:szCs w:val="18"/>
                <w:lang w:val="bg-BG"/>
              </w:rPr>
              <w:t>.</w:t>
            </w:r>
          </w:p>
        </w:tc>
      </w:tr>
      <w:tr w:rsidR="005606E3" w:rsidTr="001160F8">
        <w:tc>
          <w:tcPr>
            <w:tcW w:w="426" w:type="dxa"/>
          </w:tcPr>
          <w:p w:rsidR="008C5CFA" w:rsidRPr="00EF5550" w:rsidRDefault="00986560" w:rsidP="0047688D">
            <w:pPr>
              <w:rPr>
                <w:sz w:val="16"/>
                <w:szCs w:val="16"/>
                <w:lang w:val="fr-BE"/>
              </w:rPr>
            </w:pPr>
            <w:r w:rsidRPr="00EF5550">
              <w:rPr>
                <w:noProof/>
                <w:sz w:val="16"/>
                <w:szCs w:val="16"/>
                <w:lang w:val="fr-BE"/>
              </w:rPr>
              <w:t>S</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6.5</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Обучени служители на УО</w:t>
            </w:r>
          </w:p>
        </w:tc>
        <w:tc>
          <w:tcPr>
            <w:tcW w:w="1083" w:type="dxa"/>
            <w:shd w:val="clear" w:color="auto" w:fill="auto"/>
          </w:tcPr>
          <w:p w:rsidR="008C5CFA" w:rsidRPr="009555C6" w:rsidRDefault="00986560" w:rsidP="0047688D">
            <w:pPr>
              <w:rPr>
                <w:sz w:val="16"/>
                <w:szCs w:val="16"/>
                <w:lang w:val="fr-BE"/>
              </w:rPr>
            </w:pPr>
            <w:r w:rsidRPr="009555C6">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123,00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8C5CFA" w:rsidRPr="009555C6" w:rsidRDefault="00075E14" w:rsidP="00075E14">
            <w:pPr>
              <w:jc w:val="center"/>
              <w:rPr>
                <w:sz w:val="16"/>
                <w:szCs w:val="16"/>
                <w:lang w:val="bg-BG"/>
              </w:rPr>
            </w:pPr>
            <w:r w:rsidRPr="009555C6">
              <w:rPr>
                <w:sz w:val="16"/>
                <w:szCs w:val="16"/>
                <w:lang w:val="bg-BG"/>
              </w:rPr>
              <w:t>123</w:t>
            </w:r>
          </w:p>
          <w:p w:rsidR="00075E14" w:rsidRPr="009555C6" w:rsidRDefault="00F973B4" w:rsidP="00F973B4">
            <w:pPr>
              <w:jc w:val="center"/>
              <w:rPr>
                <w:color w:val="FF0000"/>
                <w:sz w:val="16"/>
                <w:szCs w:val="16"/>
                <w:highlight w:val="yellow"/>
                <w:lang w:val="bg-BG"/>
              </w:rPr>
            </w:pPr>
            <w:r w:rsidRPr="009555C6">
              <w:rPr>
                <w:color w:val="FF0000"/>
                <w:sz w:val="16"/>
                <w:szCs w:val="16"/>
                <w:highlight w:val="yellow"/>
                <w:lang w:val="bg-BG"/>
              </w:rPr>
              <w:t xml:space="preserve"> </w:t>
            </w:r>
          </w:p>
        </w:tc>
        <w:tc>
          <w:tcPr>
            <w:tcW w:w="851" w:type="dxa"/>
            <w:shd w:val="clear" w:color="auto" w:fill="auto"/>
          </w:tcPr>
          <w:p w:rsidR="008C5CFA" w:rsidRPr="00075E14" w:rsidRDefault="008C5CFA" w:rsidP="0047688D">
            <w:pPr>
              <w:jc w:val="right"/>
              <w:rPr>
                <w:color w:val="FF0000"/>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24468B" w:rsidRDefault="008C5CFA" w:rsidP="0047688D">
            <w:pPr>
              <w:rPr>
                <w:sz w:val="16"/>
                <w:szCs w:val="16"/>
                <w:lang w:val="fr-BE"/>
              </w:rPr>
            </w:pPr>
          </w:p>
        </w:tc>
      </w:tr>
      <w:tr w:rsidR="005606E3" w:rsidTr="001160F8">
        <w:tc>
          <w:tcPr>
            <w:tcW w:w="426" w:type="dxa"/>
          </w:tcPr>
          <w:p w:rsidR="008C5CFA" w:rsidRPr="00EF5550" w:rsidRDefault="00986560" w:rsidP="0047688D">
            <w:pPr>
              <w:rPr>
                <w:sz w:val="16"/>
                <w:szCs w:val="16"/>
                <w:lang w:val="fr-BE"/>
              </w:rPr>
            </w:pPr>
            <w:r w:rsidRPr="00EF5550">
              <w:rPr>
                <w:noProof/>
                <w:sz w:val="16"/>
                <w:szCs w:val="16"/>
                <w:lang w:val="fr-BE"/>
              </w:rPr>
              <w:t>F</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6.6</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Обучения за  служители на УО</w:t>
            </w:r>
          </w:p>
        </w:tc>
        <w:tc>
          <w:tcPr>
            <w:tcW w:w="1083" w:type="dxa"/>
            <w:shd w:val="clear" w:color="auto" w:fill="auto"/>
          </w:tcPr>
          <w:p w:rsidR="008C5CFA" w:rsidRPr="009555C6" w:rsidRDefault="00986560" w:rsidP="0047688D">
            <w:pPr>
              <w:rPr>
                <w:sz w:val="16"/>
                <w:szCs w:val="16"/>
                <w:lang w:val="fr-BE"/>
              </w:rPr>
            </w:pPr>
            <w:r w:rsidRPr="009555C6">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075E14" w:rsidRDefault="00986560" w:rsidP="0047688D">
            <w:pPr>
              <w:jc w:val="right"/>
              <w:rPr>
                <w:sz w:val="16"/>
                <w:szCs w:val="16"/>
                <w:highlight w:val="yellow"/>
                <w:lang w:val="fr-BE"/>
              </w:rPr>
            </w:pPr>
            <w:r w:rsidRPr="009555C6">
              <w:rPr>
                <w:noProof/>
                <w:sz w:val="16"/>
                <w:szCs w:val="16"/>
                <w:lang w:val="fr-BE"/>
              </w:rPr>
              <w:t>24,00</w:t>
            </w:r>
          </w:p>
        </w:tc>
        <w:tc>
          <w:tcPr>
            <w:tcW w:w="1134" w:type="dxa"/>
            <w:shd w:val="clear" w:color="auto" w:fill="auto"/>
          </w:tcPr>
          <w:p w:rsidR="008C5CFA" w:rsidRPr="00075E14" w:rsidRDefault="008C5CFA" w:rsidP="0047688D">
            <w:pPr>
              <w:jc w:val="right"/>
              <w:rPr>
                <w:sz w:val="16"/>
                <w:szCs w:val="16"/>
                <w:highlight w:val="yellow"/>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F51225" w:rsidRPr="009555C6" w:rsidRDefault="00F973B4" w:rsidP="00F973B4">
            <w:pPr>
              <w:jc w:val="center"/>
              <w:rPr>
                <w:color w:val="FF0000"/>
                <w:sz w:val="16"/>
                <w:szCs w:val="16"/>
                <w:highlight w:val="yellow"/>
                <w:lang w:val="en-US"/>
              </w:rPr>
            </w:pPr>
            <w:r w:rsidRPr="009555C6">
              <w:rPr>
                <w:sz w:val="16"/>
                <w:szCs w:val="16"/>
                <w:lang w:val="en-US"/>
              </w:rPr>
              <w:t>0</w:t>
            </w: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037933" w:rsidRDefault="005606E3" w:rsidP="009D78F3">
            <w:pPr>
              <w:rPr>
                <w:color w:val="FF0000"/>
                <w:sz w:val="16"/>
                <w:szCs w:val="16"/>
                <w:highlight w:val="yellow"/>
                <w:lang w:val="fr-BE"/>
              </w:rPr>
            </w:pPr>
            <w:r w:rsidRPr="00456ECE">
              <w:rPr>
                <w:sz w:val="18"/>
                <w:szCs w:val="18"/>
                <w:lang w:val="bg-BG"/>
              </w:rPr>
              <w:t xml:space="preserve">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w:t>
            </w:r>
            <w:r>
              <w:rPr>
                <w:sz w:val="18"/>
                <w:szCs w:val="18"/>
                <w:lang w:val="bg-BG"/>
              </w:rPr>
              <w:t>от</w:t>
            </w:r>
            <w:r w:rsidR="009D78F3">
              <w:rPr>
                <w:sz w:val="18"/>
                <w:szCs w:val="18"/>
                <w:lang w:val="bg-BG"/>
              </w:rPr>
              <w:t>ч</w:t>
            </w:r>
            <w:r>
              <w:rPr>
                <w:sz w:val="18"/>
                <w:szCs w:val="18"/>
                <w:lang w:val="bg-BG"/>
              </w:rPr>
              <w:t xml:space="preserve">етените резултати по </w:t>
            </w:r>
            <w:r w:rsidRPr="00456ECE">
              <w:rPr>
                <w:sz w:val="18"/>
                <w:szCs w:val="18"/>
                <w:lang w:val="bg-BG"/>
              </w:rPr>
              <w:t>всички бюджетни линии</w:t>
            </w:r>
            <w:r>
              <w:rPr>
                <w:sz w:val="18"/>
                <w:szCs w:val="18"/>
                <w:lang w:val="bg-BG"/>
              </w:rPr>
              <w:t>.</w:t>
            </w:r>
          </w:p>
        </w:tc>
      </w:tr>
      <w:tr w:rsidR="005606E3" w:rsidTr="001160F8">
        <w:tc>
          <w:tcPr>
            <w:tcW w:w="426" w:type="dxa"/>
          </w:tcPr>
          <w:p w:rsidR="008C5CFA" w:rsidRPr="00EF5550" w:rsidRDefault="00986560" w:rsidP="0047688D">
            <w:pPr>
              <w:rPr>
                <w:sz w:val="16"/>
                <w:szCs w:val="16"/>
                <w:lang w:val="fr-BE"/>
              </w:rPr>
            </w:pPr>
            <w:r w:rsidRPr="00EF5550">
              <w:rPr>
                <w:noProof/>
                <w:sz w:val="16"/>
                <w:szCs w:val="16"/>
                <w:lang w:val="fr-BE"/>
              </w:rPr>
              <w:t>S</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6.6</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Обучения за  служители на УО</w:t>
            </w:r>
          </w:p>
        </w:tc>
        <w:tc>
          <w:tcPr>
            <w:tcW w:w="1083" w:type="dxa"/>
            <w:shd w:val="clear" w:color="auto" w:fill="auto"/>
          </w:tcPr>
          <w:p w:rsidR="008C5CFA" w:rsidRPr="009555C6" w:rsidRDefault="00986560" w:rsidP="0047688D">
            <w:pPr>
              <w:rPr>
                <w:sz w:val="16"/>
                <w:szCs w:val="16"/>
                <w:lang w:val="fr-BE"/>
              </w:rPr>
            </w:pPr>
            <w:r w:rsidRPr="009555C6">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9555C6" w:rsidRDefault="00986560" w:rsidP="0047688D">
            <w:pPr>
              <w:jc w:val="right"/>
              <w:rPr>
                <w:sz w:val="16"/>
                <w:szCs w:val="16"/>
                <w:lang w:val="fr-BE"/>
              </w:rPr>
            </w:pPr>
            <w:r w:rsidRPr="009555C6">
              <w:rPr>
                <w:noProof/>
                <w:sz w:val="16"/>
                <w:szCs w:val="16"/>
                <w:lang w:val="fr-BE"/>
              </w:rPr>
              <w:t>24,00</w:t>
            </w:r>
          </w:p>
        </w:tc>
        <w:tc>
          <w:tcPr>
            <w:tcW w:w="1134" w:type="dxa"/>
            <w:shd w:val="clear" w:color="auto" w:fill="auto"/>
          </w:tcPr>
          <w:p w:rsidR="008C5CFA" w:rsidRPr="009555C6" w:rsidRDefault="008C5CFA" w:rsidP="0047688D">
            <w:pPr>
              <w:jc w:val="right"/>
              <w:rPr>
                <w:sz w:val="16"/>
                <w:szCs w:val="16"/>
                <w:lang w:val="fr-BE"/>
              </w:rPr>
            </w:pPr>
          </w:p>
        </w:tc>
        <w:tc>
          <w:tcPr>
            <w:tcW w:w="1134" w:type="dxa"/>
          </w:tcPr>
          <w:p w:rsidR="008C5CFA" w:rsidRPr="009555C6" w:rsidRDefault="008C5CFA" w:rsidP="0047688D">
            <w:pPr>
              <w:jc w:val="right"/>
              <w:rPr>
                <w:sz w:val="16"/>
                <w:szCs w:val="16"/>
                <w:lang w:val="fr-BE"/>
              </w:rPr>
            </w:pPr>
          </w:p>
        </w:tc>
        <w:tc>
          <w:tcPr>
            <w:tcW w:w="941" w:type="dxa"/>
            <w:shd w:val="clear" w:color="auto" w:fill="auto"/>
          </w:tcPr>
          <w:p w:rsidR="008C5CFA" w:rsidRPr="009555C6" w:rsidRDefault="004F76C1" w:rsidP="00F973B4">
            <w:pPr>
              <w:jc w:val="center"/>
              <w:rPr>
                <w:sz w:val="16"/>
                <w:szCs w:val="16"/>
                <w:lang w:val="bg-BG"/>
              </w:rPr>
            </w:pPr>
            <w:r w:rsidRPr="009555C6">
              <w:rPr>
                <w:sz w:val="16"/>
                <w:szCs w:val="16"/>
                <w:lang w:val="bg-BG"/>
              </w:rPr>
              <w:t>4</w:t>
            </w:r>
          </w:p>
          <w:p w:rsidR="00F51225" w:rsidRPr="009555C6" w:rsidRDefault="00F51225" w:rsidP="00F973B4">
            <w:pPr>
              <w:jc w:val="center"/>
              <w:rPr>
                <w:sz w:val="16"/>
                <w:szCs w:val="16"/>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037933" w:rsidRDefault="008C5CFA" w:rsidP="0047688D">
            <w:pPr>
              <w:rPr>
                <w:color w:val="FF0000"/>
                <w:sz w:val="16"/>
                <w:szCs w:val="16"/>
                <w:highlight w:val="yellow"/>
                <w:lang w:val="fr-BE"/>
              </w:rPr>
            </w:pPr>
          </w:p>
        </w:tc>
      </w:tr>
      <w:tr w:rsidR="005606E3" w:rsidTr="001160F8">
        <w:tc>
          <w:tcPr>
            <w:tcW w:w="426" w:type="dxa"/>
          </w:tcPr>
          <w:p w:rsidR="008C5CFA" w:rsidRPr="00EF5550" w:rsidRDefault="00986560" w:rsidP="0047688D">
            <w:pPr>
              <w:rPr>
                <w:sz w:val="16"/>
                <w:szCs w:val="16"/>
                <w:lang w:val="fr-BE"/>
              </w:rPr>
            </w:pPr>
            <w:r w:rsidRPr="00EF5550">
              <w:rPr>
                <w:noProof/>
                <w:sz w:val="16"/>
                <w:szCs w:val="16"/>
                <w:lang w:val="fr-BE"/>
              </w:rPr>
              <w:t>F</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6.7</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Заети лица (на пълно работно време), чиито заплати се съфинансират по ТП.</w:t>
            </w:r>
          </w:p>
        </w:tc>
        <w:tc>
          <w:tcPr>
            <w:tcW w:w="1083" w:type="dxa"/>
            <w:shd w:val="clear" w:color="auto" w:fill="auto"/>
          </w:tcPr>
          <w:p w:rsidR="008C5CFA" w:rsidRPr="009555C6" w:rsidRDefault="00986560" w:rsidP="0047688D">
            <w:pPr>
              <w:rPr>
                <w:sz w:val="16"/>
                <w:szCs w:val="16"/>
                <w:lang w:val="fr-BE"/>
              </w:rPr>
            </w:pPr>
            <w:r w:rsidRPr="009555C6">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123,00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F51225" w:rsidRPr="009555C6" w:rsidRDefault="00F973B4" w:rsidP="00F973B4">
            <w:pPr>
              <w:jc w:val="center"/>
              <w:rPr>
                <w:color w:val="FF0000"/>
                <w:sz w:val="16"/>
                <w:szCs w:val="16"/>
                <w:lang w:val="en-US"/>
              </w:rPr>
            </w:pPr>
            <w:r w:rsidRPr="009555C6">
              <w:rPr>
                <w:sz w:val="16"/>
                <w:szCs w:val="16"/>
                <w:lang w:val="en-US"/>
              </w:rPr>
              <w:t>0</w:t>
            </w: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037933" w:rsidRDefault="005606E3" w:rsidP="009D78F3">
            <w:pPr>
              <w:rPr>
                <w:color w:val="FF0000"/>
                <w:sz w:val="16"/>
                <w:szCs w:val="16"/>
                <w:highlight w:val="yellow"/>
                <w:lang w:val="fr-BE"/>
              </w:rPr>
            </w:pPr>
            <w:r w:rsidRPr="00456ECE">
              <w:rPr>
                <w:sz w:val="18"/>
                <w:szCs w:val="18"/>
                <w:lang w:val="bg-BG"/>
              </w:rPr>
              <w:t xml:space="preserve">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w:t>
            </w:r>
            <w:r>
              <w:rPr>
                <w:sz w:val="18"/>
                <w:szCs w:val="18"/>
                <w:lang w:val="bg-BG"/>
              </w:rPr>
              <w:t>от</w:t>
            </w:r>
            <w:r w:rsidR="009D78F3">
              <w:rPr>
                <w:sz w:val="18"/>
                <w:szCs w:val="18"/>
                <w:lang w:val="bg-BG"/>
              </w:rPr>
              <w:t>ч</w:t>
            </w:r>
            <w:r>
              <w:rPr>
                <w:sz w:val="18"/>
                <w:szCs w:val="18"/>
                <w:lang w:val="bg-BG"/>
              </w:rPr>
              <w:t xml:space="preserve">етените резултати по </w:t>
            </w:r>
            <w:r w:rsidRPr="00456ECE">
              <w:rPr>
                <w:sz w:val="18"/>
                <w:szCs w:val="18"/>
                <w:lang w:val="bg-BG"/>
              </w:rPr>
              <w:t>всички бюджетни линии</w:t>
            </w:r>
            <w:r>
              <w:rPr>
                <w:sz w:val="18"/>
                <w:szCs w:val="18"/>
                <w:lang w:val="bg-BG"/>
              </w:rPr>
              <w:t>.</w:t>
            </w:r>
          </w:p>
        </w:tc>
      </w:tr>
      <w:tr w:rsidR="005606E3" w:rsidTr="001160F8">
        <w:trPr>
          <w:trHeight w:val="760"/>
        </w:trPr>
        <w:tc>
          <w:tcPr>
            <w:tcW w:w="426" w:type="dxa"/>
          </w:tcPr>
          <w:p w:rsidR="008C5CFA" w:rsidRPr="00EF5550" w:rsidRDefault="00986560" w:rsidP="0047688D">
            <w:pPr>
              <w:rPr>
                <w:sz w:val="16"/>
                <w:szCs w:val="16"/>
                <w:lang w:val="fr-BE"/>
              </w:rPr>
            </w:pPr>
            <w:r w:rsidRPr="00EF5550">
              <w:rPr>
                <w:noProof/>
                <w:sz w:val="16"/>
                <w:szCs w:val="16"/>
                <w:lang w:val="fr-BE"/>
              </w:rPr>
              <w:t>S</w:t>
            </w:r>
          </w:p>
        </w:tc>
        <w:tc>
          <w:tcPr>
            <w:tcW w:w="850" w:type="dxa"/>
            <w:shd w:val="clear" w:color="auto" w:fill="auto"/>
          </w:tcPr>
          <w:p w:rsidR="008C5CFA" w:rsidRPr="00EF5550" w:rsidRDefault="00986560" w:rsidP="0047688D">
            <w:pPr>
              <w:rPr>
                <w:sz w:val="16"/>
                <w:szCs w:val="16"/>
                <w:lang w:val="fr-BE"/>
              </w:rPr>
            </w:pPr>
            <w:r w:rsidRPr="00EF5550">
              <w:rPr>
                <w:noProof/>
                <w:sz w:val="16"/>
                <w:szCs w:val="16"/>
                <w:lang w:val="fr-BE"/>
              </w:rPr>
              <w:t>6.7</w:t>
            </w:r>
          </w:p>
        </w:tc>
        <w:tc>
          <w:tcPr>
            <w:tcW w:w="2642" w:type="dxa"/>
            <w:shd w:val="clear" w:color="auto" w:fill="auto"/>
          </w:tcPr>
          <w:p w:rsidR="008C5CFA" w:rsidRPr="00EF5550" w:rsidRDefault="00986560" w:rsidP="0047688D">
            <w:pPr>
              <w:rPr>
                <w:sz w:val="16"/>
                <w:szCs w:val="16"/>
                <w:lang w:val="fr-BE"/>
              </w:rPr>
            </w:pPr>
            <w:r w:rsidRPr="00EF5550">
              <w:rPr>
                <w:noProof/>
                <w:sz w:val="16"/>
                <w:szCs w:val="16"/>
                <w:lang w:val="fr-BE"/>
              </w:rPr>
              <w:t>Заети лица (на пълно работно време), чиито заплати се съфинансират по ТП.</w:t>
            </w:r>
          </w:p>
        </w:tc>
        <w:tc>
          <w:tcPr>
            <w:tcW w:w="1083" w:type="dxa"/>
            <w:shd w:val="clear" w:color="auto" w:fill="auto"/>
          </w:tcPr>
          <w:p w:rsidR="008C5CFA" w:rsidRDefault="00986560" w:rsidP="0047688D">
            <w:pPr>
              <w:rPr>
                <w:noProof/>
                <w:sz w:val="16"/>
                <w:szCs w:val="16"/>
                <w:lang w:val="bg-BG"/>
              </w:rPr>
            </w:pPr>
            <w:r w:rsidRPr="009555C6">
              <w:rPr>
                <w:noProof/>
                <w:sz w:val="16"/>
                <w:szCs w:val="16"/>
                <w:lang w:val="fr-BE"/>
              </w:rPr>
              <w:t>Брой</w:t>
            </w:r>
          </w:p>
          <w:p w:rsidR="001267FB" w:rsidRDefault="001267FB" w:rsidP="0047688D">
            <w:pPr>
              <w:rPr>
                <w:noProof/>
                <w:sz w:val="16"/>
                <w:szCs w:val="16"/>
                <w:lang w:val="bg-BG"/>
              </w:rPr>
            </w:pPr>
          </w:p>
          <w:p w:rsidR="001267FB" w:rsidRPr="001267FB" w:rsidRDefault="001267FB" w:rsidP="0047688D">
            <w:pPr>
              <w:rPr>
                <w:sz w:val="16"/>
                <w:szCs w:val="16"/>
                <w:lang w:val="bg-BG"/>
              </w:rPr>
            </w:pP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123,00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F973B4" w:rsidRPr="009555C6" w:rsidRDefault="00F51225" w:rsidP="00F973B4">
            <w:pPr>
              <w:jc w:val="center"/>
              <w:rPr>
                <w:sz w:val="16"/>
                <w:szCs w:val="16"/>
                <w:lang w:val="en-US"/>
              </w:rPr>
            </w:pPr>
            <w:r w:rsidRPr="009555C6">
              <w:rPr>
                <w:sz w:val="16"/>
                <w:szCs w:val="16"/>
                <w:lang w:val="bg-BG"/>
              </w:rPr>
              <w:t>123</w:t>
            </w:r>
          </w:p>
          <w:p w:rsidR="008C5CFA" w:rsidRPr="009555C6" w:rsidRDefault="008C5CFA" w:rsidP="00F973B4">
            <w:pPr>
              <w:jc w:val="center"/>
              <w:rPr>
                <w:sz w:val="16"/>
                <w:szCs w:val="16"/>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24468B" w:rsidRDefault="008C5CFA" w:rsidP="0047688D">
            <w:pPr>
              <w:rPr>
                <w:sz w:val="16"/>
                <w:szCs w:val="16"/>
                <w:lang w:val="fr-BE"/>
              </w:rPr>
            </w:pPr>
          </w:p>
        </w:tc>
      </w:tr>
      <w:tr w:rsidR="005606E3" w:rsidTr="001160F8">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6.8</w:t>
            </w:r>
          </w:p>
        </w:tc>
        <w:tc>
          <w:tcPr>
            <w:tcW w:w="2642" w:type="dxa"/>
            <w:shd w:val="clear" w:color="auto" w:fill="auto"/>
          </w:tcPr>
          <w:p w:rsidR="008C5CFA" w:rsidRPr="0024468B" w:rsidRDefault="00986560" w:rsidP="0047688D">
            <w:pPr>
              <w:rPr>
                <w:sz w:val="16"/>
                <w:szCs w:val="16"/>
                <w:lang w:val="fr-BE"/>
              </w:rPr>
            </w:pPr>
            <w:r>
              <w:rPr>
                <w:noProof/>
                <w:sz w:val="16"/>
                <w:szCs w:val="16"/>
                <w:lang w:val="fr-BE"/>
              </w:rPr>
              <w:t>Извършени оценки по програмата</w:t>
            </w:r>
          </w:p>
        </w:tc>
        <w:tc>
          <w:tcPr>
            <w:tcW w:w="1083"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5,00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F51225" w:rsidRPr="009555C6" w:rsidRDefault="00F51225" w:rsidP="00F973B4">
            <w:pPr>
              <w:jc w:val="center"/>
              <w:rPr>
                <w:sz w:val="16"/>
                <w:szCs w:val="16"/>
                <w:lang w:val="bg-BG"/>
              </w:rPr>
            </w:pPr>
            <w:r w:rsidRPr="009555C6">
              <w:rPr>
                <w:sz w:val="16"/>
                <w:szCs w:val="16"/>
                <w:lang w:val="bg-BG"/>
              </w:rPr>
              <w:t>0</w:t>
            </w:r>
          </w:p>
          <w:p w:rsidR="008C5CFA" w:rsidRPr="009555C6" w:rsidRDefault="008C5CFA" w:rsidP="00F973B4">
            <w:pPr>
              <w:jc w:val="center"/>
              <w:rPr>
                <w:sz w:val="16"/>
                <w:szCs w:val="16"/>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24468B" w:rsidRDefault="008C5CFA" w:rsidP="0047688D">
            <w:pPr>
              <w:rPr>
                <w:sz w:val="16"/>
                <w:szCs w:val="16"/>
                <w:lang w:val="fr-BE"/>
              </w:rPr>
            </w:pPr>
          </w:p>
        </w:tc>
      </w:tr>
      <w:tr w:rsidR="005606E3" w:rsidTr="001160F8">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6.8</w:t>
            </w:r>
          </w:p>
        </w:tc>
        <w:tc>
          <w:tcPr>
            <w:tcW w:w="2642" w:type="dxa"/>
            <w:shd w:val="clear" w:color="auto" w:fill="auto"/>
          </w:tcPr>
          <w:p w:rsidR="008C5CFA" w:rsidRPr="0024468B" w:rsidRDefault="00986560" w:rsidP="0047688D">
            <w:pPr>
              <w:rPr>
                <w:sz w:val="16"/>
                <w:szCs w:val="16"/>
                <w:lang w:val="fr-BE"/>
              </w:rPr>
            </w:pPr>
            <w:r>
              <w:rPr>
                <w:noProof/>
                <w:sz w:val="16"/>
                <w:szCs w:val="16"/>
                <w:lang w:val="fr-BE"/>
              </w:rPr>
              <w:t>Извършени оценки по програмата</w:t>
            </w:r>
          </w:p>
        </w:tc>
        <w:tc>
          <w:tcPr>
            <w:tcW w:w="1083"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5,00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8C5CFA" w:rsidRPr="009555C6" w:rsidRDefault="00F51225" w:rsidP="00F973B4">
            <w:pPr>
              <w:jc w:val="center"/>
              <w:rPr>
                <w:sz w:val="16"/>
                <w:szCs w:val="16"/>
                <w:lang w:val="bg-BG"/>
              </w:rPr>
            </w:pPr>
            <w:r w:rsidRPr="009555C6">
              <w:rPr>
                <w:sz w:val="16"/>
                <w:szCs w:val="16"/>
                <w:lang w:val="bg-BG"/>
              </w:rPr>
              <w:t>1</w:t>
            </w:r>
          </w:p>
          <w:p w:rsidR="006B5232" w:rsidRPr="009555C6" w:rsidRDefault="006B5232" w:rsidP="00F973B4">
            <w:pPr>
              <w:jc w:val="center"/>
              <w:rPr>
                <w:sz w:val="16"/>
                <w:szCs w:val="16"/>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24468B" w:rsidRDefault="008C5CFA" w:rsidP="0047688D">
            <w:pPr>
              <w:rPr>
                <w:sz w:val="16"/>
                <w:szCs w:val="16"/>
                <w:lang w:val="fr-BE"/>
              </w:rPr>
            </w:pPr>
          </w:p>
        </w:tc>
      </w:tr>
      <w:tr w:rsidR="005606E3" w:rsidTr="001160F8">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6.9</w:t>
            </w:r>
          </w:p>
        </w:tc>
        <w:tc>
          <w:tcPr>
            <w:tcW w:w="2642" w:type="dxa"/>
            <w:shd w:val="clear" w:color="auto" w:fill="auto"/>
          </w:tcPr>
          <w:p w:rsidR="008C5CFA" w:rsidRPr="0024468B" w:rsidRDefault="00986560" w:rsidP="0047688D">
            <w:pPr>
              <w:rPr>
                <w:sz w:val="16"/>
                <w:szCs w:val="16"/>
                <w:lang w:val="fr-BE"/>
              </w:rPr>
            </w:pPr>
            <w:r>
              <w:rPr>
                <w:noProof/>
                <w:sz w:val="16"/>
                <w:szCs w:val="16"/>
                <w:lang w:val="fr-BE"/>
              </w:rPr>
              <w:t>Информационни кампании</w:t>
            </w:r>
          </w:p>
        </w:tc>
        <w:tc>
          <w:tcPr>
            <w:tcW w:w="1083"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7,00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8C5CFA" w:rsidRPr="009555C6" w:rsidRDefault="006B5232" w:rsidP="00F973B4">
            <w:pPr>
              <w:jc w:val="center"/>
              <w:rPr>
                <w:sz w:val="16"/>
                <w:szCs w:val="16"/>
                <w:lang w:val="bg-BG"/>
              </w:rPr>
            </w:pPr>
            <w:r w:rsidRPr="009555C6">
              <w:rPr>
                <w:sz w:val="16"/>
                <w:szCs w:val="16"/>
                <w:lang w:val="bg-BG"/>
              </w:rPr>
              <w:t>1</w:t>
            </w:r>
          </w:p>
          <w:p w:rsidR="006B5232" w:rsidRPr="009555C6" w:rsidRDefault="006B5232" w:rsidP="00F973B4">
            <w:pPr>
              <w:jc w:val="center"/>
              <w:rPr>
                <w:sz w:val="16"/>
                <w:szCs w:val="16"/>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037933" w:rsidRDefault="008C5CFA" w:rsidP="0047688D">
            <w:pPr>
              <w:rPr>
                <w:color w:val="FF0000"/>
                <w:sz w:val="16"/>
                <w:szCs w:val="16"/>
                <w:lang w:val="fr-BE"/>
              </w:rPr>
            </w:pPr>
          </w:p>
        </w:tc>
      </w:tr>
      <w:tr w:rsidR="005606E3" w:rsidTr="001160F8">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6.9</w:t>
            </w:r>
          </w:p>
        </w:tc>
        <w:tc>
          <w:tcPr>
            <w:tcW w:w="2642" w:type="dxa"/>
            <w:shd w:val="clear" w:color="auto" w:fill="auto"/>
          </w:tcPr>
          <w:p w:rsidR="008C5CFA" w:rsidRPr="0024468B" w:rsidRDefault="00986560" w:rsidP="0047688D">
            <w:pPr>
              <w:rPr>
                <w:sz w:val="16"/>
                <w:szCs w:val="16"/>
                <w:lang w:val="fr-BE"/>
              </w:rPr>
            </w:pPr>
            <w:r>
              <w:rPr>
                <w:noProof/>
                <w:sz w:val="16"/>
                <w:szCs w:val="16"/>
                <w:lang w:val="fr-BE"/>
              </w:rPr>
              <w:t>Информационни кампании</w:t>
            </w:r>
          </w:p>
        </w:tc>
        <w:tc>
          <w:tcPr>
            <w:tcW w:w="1083" w:type="dxa"/>
            <w:shd w:val="clear" w:color="auto" w:fill="auto"/>
          </w:tcPr>
          <w:p w:rsidR="008C5CFA" w:rsidRPr="0024468B" w:rsidRDefault="00986560" w:rsidP="0047688D">
            <w:pPr>
              <w:rPr>
                <w:sz w:val="16"/>
                <w:szCs w:val="16"/>
                <w:lang w:val="fr-BE"/>
              </w:rPr>
            </w:pPr>
            <w:r w:rsidRPr="0024468B">
              <w:rPr>
                <w:noProof/>
                <w:sz w:val="16"/>
                <w:szCs w:val="16"/>
                <w:lang w:val="fr-BE"/>
              </w:rPr>
              <w:t>Брой</w:t>
            </w:r>
          </w:p>
        </w:tc>
        <w:tc>
          <w:tcPr>
            <w:tcW w:w="1508" w:type="dxa"/>
            <w:shd w:val="clear" w:color="auto" w:fill="auto"/>
          </w:tcPr>
          <w:p w:rsidR="008C5CFA" w:rsidRPr="0024468B" w:rsidRDefault="008C5CFA" w:rsidP="0047688D">
            <w:pPr>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Pr>
                <w:noProof/>
                <w:sz w:val="16"/>
                <w:szCs w:val="16"/>
                <w:lang w:val="fr-BE"/>
              </w:rPr>
              <w:t>7,00</w:t>
            </w:r>
          </w:p>
        </w:tc>
        <w:tc>
          <w:tcPr>
            <w:tcW w:w="1134" w:type="dxa"/>
            <w:shd w:val="clear" w:color="auto" w:fill="auto"/>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941" w:type="dxa"/>
            <w:shd w:val="clear" w:color="auto" w:fill="auto"/>
          </w:tcPr>
          <w:p w:rsidR="006B5232" w:rsidRPr="009555C6" w:rsidRDefault="006B5232" w:rsidP="00F973B4">
            <w:pPr>
              <w:jc w:val="center"/>
              <w:rPr>
                <w:sz w:val="16"/>
                <w:szCs w:val="16"/>
                <w:lang w:val="bg-BG"/>
              </w:rPr>
            </w:pPr>
            <w:r w:rsidRPr="009555C6">
              <w:rPr>
                <w:sz w:val="16"/>
                <w:szCs w:val="16"/>
                <w:lang w:val="bg-BG"/>
              </w:rPr>
              <w:t>3</w:t>
            </w:r>
          </w:p>
          <w:p w:rsidR="008C5CFA" w:rsidRPr="009555C6" w:rsidRDefault="008C5CFA" w:rsidP="00F973B4">
            <w:pPr>
              <w:jc w:val="center"/>
              <w:rPr>
                <w:sz w:val="16"/>
                <w:szCs w:val="16"/>
                <w:lang w:val="bg-BG"/>
              </w:rPr>
            </w:pPr>
          </w:p>
        </w:tc>
        <w:tc>
          <w:tcPr>
            <w:tcW w:w="851" w:type="dxa"/>
            <w:shd w:val="clear" w:color="auto" w:fill="auto"/>
          </w:tcPr>
          <w:p w:rsidR="008C5CFA" w:rsidRPr="0024468B" w:rsidRDefault="008C5CFA" w:rsidP="0047688D">
            <w:pPr>
              <w:jc w:val="right"/>
              <w:rPr>
                <w:sz w:val="16"/>
                <w:szCs w:val="16"/>
                <w:lang w:val="fr-BE"/>
              </w:rPr>
            </w:pPr>
          </w:p>
        </w:tc>
        <w:tc>
          <w:tcPr>
            <w:tcW w:w="1094" w:type="dxa"/>
            <w:shd w:val="clear" w:color="auto" w:fill="auto"/>
          </w:tcPr>
          <w:p w:rsidR="008C5CFA" w:rsidRPr="0024468B" w:rsidRDefault="008C5CFA" w:rsidP="0047688D">
            <w:pPr>
              <w:jc w:val="right"/>
              <w:rPr>
                <w:sz w:val="16"/>
                <w:szCs w:val="16"/>
                <w:lang w:val="fr-BE"/>
              </w:rPr>
            </w:pPr>
          </w:p>
        </w:tc>
        <w:tc>
          <w:tcPr>
            <w:tcW w:w="2268" w:type="dxa"/>
            <w:shd w:val="clear" w:color="auto" w:fill="auto"/>
          </w:tcPr>
          <w:p w:rsidR="008C5CFA" w:rsidRPr="0024468B" w:rsidRDefault="008C5CFA" w:rsidP="0047688D">
            <w:pPr>
              <w:rPr>
                <w:sz w:val="16"/>
                <w:szCs w:val="16"/>
                <w:lang w:val="fr-BE"/>
              </w:rPr>
            </w:pPr>
          </w:p>
        </w:tc>
      </w:tr>
    </w:tbl>
    <w:p w:rsidR="008C5CFA" w:rsidRDefault="00986560" w:rsidP="0047688D">
      <w:pPr>
        <w:rPr>
          <w:lang w:val="fr-BE"/>
        </w:rPr>
      </w:pPr>
      <w:r>
        <w:rPr>
          <w:noProof/>
          <w:lang w:val="fr-BE"/>
        </w:rPr>
        <w:t>(1) S=Избрани операции, F=Изцяло изпълнени операции</w:t>
      </w:r>
    </w:p>
    <w:p w:rsidR="008C5CFA" w:rsidRDefault="008C5CFA" w:rsidP="0047688D">
      <w:pPr>
        <w:rPr>
          <w:lang w:val="fr-BE"/>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gridCol w:w="1134"/>
        <w:gridCol w:w="1134"/>
        <w:gridCol w:w="1134"/>
      </w:tblGrid>
      <w:tr w:rsidR="00CF2B7F" w:rsidTr="0047688D">
        <w:trPr>
          <w:tblHeader/>
        </w:trPr>
        <w:tc>
          <w:tcPr>
            <w:tcW w:w="426" w:type="dxa"/>
          </w:tcPr>
          <w:p w:rsidR="008C5CFA" w:rsidRPr="009143B4" w:rsidRDefault="00986560" w:rsidP="0047688D">
            <w:pPr>
              <w:rPr>
                <w:b/>
                <w:sz w:val="16"/>
                <w:szCs w:val="16"/>
                <w:lang w:val="fr-BE"/>
              </w:rPr>
            </w:pPr>
            <w:r w:rsidRPr="009143B4">
              <w:rPr>
                <w:b/>
                <w:sz w:val="16"/>
                <w:szCs w:val="16"/>
                <w:lang w:val="fr-BE"/>
              </w:rPr>
              <w:t>(1)</w:t>
            </w:r>
          </w:p>
        </w:tc>
        <w:tc>
          <w:tcPr>
            <w:tcW w:w="850" w:type="dxa"/>
            <w:shd w:val="clear" w:color="auto" w:fill="auto"/>
          </w:tcPr>
          <w:p w:rsidR="008C5CFA" w:rsidRPr="009143B4" w:rsidRDefault="00986560" w:rsidP="0047688D">
            <w:pPr>
              <w:rPr>
                <w:b/>
                <w:sz w:val="16"/>
                <w:szCs w:val="16"/>
                <w:lang w:val="fr-BE"/>
              </w:rPr>
            </w:pPr>
            <w:r w:rsidRPr="009143B4">
              <w:rPr>
                <w:b/>
                <w:noProof/>
                <w:sz w:val="16"/>
                <w:szCs w:val="16"/>
                <w:lang w:val="fr-BE"/>
              </w:rPr>
              <w:t>ID</w:t>
            </w:r>
          </w:p>
        </w:tc>
        <w:tc>
          <w:tcPr>
            <w:tcW w:w="2268" w:type="dxa"/>
            <w:shd w:val="clear" w:color="auto" w:fill="auto"/>
          </w:tcPr>
          <w:p w:rsidR="008C5CFA" w:rsidRPr="009143B4" w:rsidRDefault="00986560" w:rsidP="0047688D">
            <w:pPr>
              <w:rPr>
                <w:b/>
                <w:sz w:val="16"/>
                <w:szCs w:val="16"/>
                <w:lang w:val="fr-BE"/>
              </w:rPr>
            </w:pPr>
            <w:r w:rsidRPr="009143B4">
              <w:rPr>
                <w:b/>
                <w:noProof/>
                <w:sz w:val="16"/>
                <w:szCs w:val="16"/>
                <w:lang w:val="fr-BE"/>
              </w:rPr>
              <w:t>Показател</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2016 </w:t>
            </w:r>
            <w:r w:rsidRPr="009143B4">
              <w:rPr>
                <w:b/>
                <w:noProof/>
                <w:sz w:val="16"/>
                <w:szCs w:val="16"/>
                <w:lang w:val="fr-BE"/>
              </w:rPr>
              <w:t>Жени</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Общо</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Мъже</w:t>
            </w:r>
          </w:p>
        </w:tc>
        <w:tc>
          <w:tcPr>
            <w:tcW w:w="1134" w:type="dxa"/>
          </w:tcPr>
          <w:p w:rsidR="008C5CFA" w:rsidRPr="009143B4" w:rsidRDefault="00986560" w:rsidP="0047688D">
            <w:pPr>
              <w:jc w:val="center"/>
              <w:rPr>
                <w:b/>
                <w:sz w:val="16"/>
                <w:szCs w:val="16"/>
                <w:lang w:val="fr-BE"/>
              </w:rPr>
            </w:pPr>
            <w:r>
              <w:rPr>
                <w:b/>
                <w:sz w:val="16"/>
                <w:szCs w:val="16"/>
                <w:lang w:val="fr-BE"/>
              </w:rPr>
              <w:t xml:space="preserve">2015 </w:t>
            </w:r>
            <w:r w:rsidRPr="009143B4">
              <w:rPr>
                <w:b/>
                <w:noProof/>
                <w:sz w:val="16"/>
                <w:szCs w:val="16"/>
                <w:lang w:val="fr-BE"/>
              </w:rPr>
              <w:t>Жени</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Общо</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Мъже</w:t>
            </w:r>
          </w:p>
        </w:tc>
        <w:tc>
          <w:tcPr>
            <w:tcW w:w="1134" w:type="dxa"/>
            <w:shd w:val="clear" w:color="auto" w:fill="auto"/>
          </w:tcPr>
          <w:p w:rsidR="008C5CFA" w:rsidRPr="009143B4" w:rsidRDefault="00986560" w:rsidP="0047688D">
            <w:pPr>
              <w:jc w:val="center"/>
              <w:rPr>
                <w:b/>
                <w:sz w:val="16"/>
                <w:szCs w:val="16"/>
                <w:lang w:val="fr-BE"/>
              </w:rPr>
            </w:pPr>
            <w:r>
              <w:rPr>
                <w:b/>
                <w:sz w:val="16"/>
                <w:szCs w:val="16"/>
                <w:lang w:val="fr-BE"/>
              </w:rPr>
              <w:t xml:space="preserve">2014 </w:t>
            </w:r>
            <w:r w:rsidRPr="009143B4">
              <w:rPr>
                <w:b/>
                <w:noProof/>
                <w:sz w:val="16"/>
                <w:szCs w:val="16"/>
                <w:lang w:val="fr-BE"/>
              </w:rPr>
              <w:t>Жени</w:t>
            </w: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6.10</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Обучени служители на бенефициентите</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6.10</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Обучени служители на бенефициентите</w:t>
            </w:r>
          </w:p>
        </w:tc>
        <w:tc>
          <w:tcPr>
            <w:tcW w:w="1134" w:type="dxa"/>
          </w:tcPr>
          <w:p w:rsidR="008C5CFA" w:rsidRPr="0024468B" w:rsidRDefault="00986560" w:rsidP="0047688D">
            <w:pPr>
              <w:jc w:val="right"/>
              <w:rPr>
                <w:sz w:val="16"/>
                <w:szCs w:val="16"/>
                <w:lang w:val="fr-BE"/>
              </w:rPr>
            </w:pPr>
            <w:r w:rsidRPr="0024468B">
              <w:rPr>
                <w:noProof/>
                <w:sz w:val="16"/>
                <w:szCs w:val="16"/>
                <w:lang w:val="fr-BE"/>
              </w:rPr>
              <w:t>240,00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6.11</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Обучения за служители на бенефициентите</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6.11</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Обучения за служители на бенефициентите</w:t>
            </w:r>
          </w:p>
        </w:tc>
        <w:tc>
          <w:tcPr>
            <w:tcW w:w="1134" w:type="dxa"/>
          </w:tcPr>
          <w:p w:rsidR="008C5CFA" w:rsidRPr="0024468B" w:rsidRDefault="00986560" w:rsidP="0047688D">
            <w:pPr>
              <w:jc w:val="right"/>
              <w:rPr>
                <w:sz w:val="16"/>
                <w:szCs w:val="16"/>
                <w:lang w:val="fr-BE"/>
              </w:rPr>
            </w:pPr>
            <w:r w:rsidRPr="0024468B">
              <w:rPr>
                <w:noProof/>
                <w:sz w:val="16"/>
                <w:szCs w:val="16"/>
                <w:lang w:val="fr-BE"/>
              </w:rPr>
              <w:t>23,00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6.5</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Обучени служители на УО</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6.5</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Обучени служители на УО</w:t>
            </w:r>
          </w:p>
        </w:tc>
        <w:tc>
          <w:tcPr>
            <w:tcW w:w="1134" w:type="dxa"/>
          </w:tcPr>
          <w:p w:rsidR="008C5CFA" w:rsidRPr="0024468B" w:rsidRDefault="00986560" w:rsidP="0047688D">
            <w:pPr>
              <w:jc w:val="right"/>
              <w:rPr>
                <w:sz w:val="16"/>
                <w:szCs w:val="16"/>
                <w:lang w:val="fr-BE"/>
              </w:rPr>
            </w:pPr>
            <w:r w:rsidRPr="0024468B">
              <w:rPr>
                <w:noProof/>
                <w:sz w:val="16"/>
                <w:szCs w:val="16"/>
                <w:lang w:val="fr-BE"/>
              </w:rPr>
              <w:t>123,00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6.6</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Обучения за  служители на УО</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6.6</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Обучения за  служители на УО</w:t>
            </w:r>
          </w:p>
        </w:tc>
        <w:tc>
          <w:tcPr>
            <w:tcW w:w="1134" w:type="dxa"/>
          </w:tcPr>
          <w:p w:rsidR="008C5CFA" w:rsidRPr="0024468B" w:rsidRDefault="00986560" w:rsidP="0047688D">
            <w:pPr>
              <w:jc w:val="right"/>
              <w:rPr>
                <w:sz w:val="16"/>
                <w:szCs w:val="16"/>
                <w:lang w:val="fr-BE"/>
              </w:rPr>
            </w:pPr>
            <w:r w:rsidRPr="0024468B">
              <w:rPr>
                <w:noProof/>
                <w:sz w:val="16"/>
                <w:szCs w:val="16"/>
                <w:lang w:val="fr-BE"/>
              </w:rPr>
              <w:t>4,00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6.7</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Заети лица (на пълно работно време), чиито заплати се съфинансират по ТП.</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120,00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6.7</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Заети лица (на пълно работно време), чиито заплати се съфинансират по ТП.</w:t>
            </w:r>
          </w:p>
        </w:tc>
        <w:tc>
          <w:tcPr>
            <w:tcW w:w="1134" w:type="dxa"/>
          </w:tcPr>
          <w:p w:rsidR="008C5CFA" w:rsidRPr="0024468B" w:rsidRDefault="00986560" w:rsidP="0047688D">
            <w:pPr>
              <w:jc w:val="right"/>
              <w:rPr>
                <w:sz w:val="16"/>
                <w:szCs w:val="16"/>
                <w:lang w:val="fr-BE"/>
              </w:rPr>
            </w:pPr>
            <w:r w:rsidRPr="0024468B">
              <w:rPr>
                <w:noProof/>
                <w:sz w:val="16"/>
                <w:szCs w:val="16"/>
                <w:lang w:val="fr-BE"/>
              </w:rPr>
              <w:t>123,00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123,00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6.8</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Извършени оценки по програмата</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6.8</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Извършени оценки по програмата</w:t>
            </w:r>
          </w:p>
        </w:tc>
        <w:tc>
          <w:tcPr>
            <w:tcW w:w="1134" w:type="dxa"/>
          </w:tcPr>
          <w:p w:rsidR="008C5CFA" w:rsidRPr="0024468B" w:rsidRDefault="00986560" w:rsidP="0047688D">
            <w:pPr>
              <w:jc w:val="right"/>
              <w:rPr>
                <w:sz w:val="16"/>
                <w:szCs w:val="16"/>
                <w:lang w:val="fr-BE"/>
              </w:rPr>
            </w:pPr>
            <w:r w:rsidRPr="0024468B">
              <w:rPr>
                <w:noProof/>
                <w:sz w:val="16"/>
                <w:szCs w:val="16"/>
                <w:lang w:val="fr-BE"/>
              </w:rPr>
              <w:t>1,00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F</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6.9</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Информационни кампании</w:t>
            </w:r>
          </w:p>
        </w:tc>
        <w:tc>
          <w:tcPr>
            <w:tcW w:w="1134" w:type="dxa"/>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1,00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426" w:type="dxa"/>
          </w:tcPr>
          <w:p w:rsidR="008C5CFA" w:rsidRPr="0024468B" w:rsidRDefault="00986560" w:rsidP="0047688D">
            <w:pPr>
              <w:rPr>
                <w:sz w:val="16"/>
                <w:szCs w:val="16"/>
                <w:lang w:val="fr-BE"/>
              </w:rPr>
            </w:pPr>
            <w:r>
              <w:rPr>
                <w:noProof/>
                <w:sz w:val="16"/>
                <w:szCs w:val="16"/>
                <w:lang w:val="fr-BE"/>
              </w:rPr>
              <w:t>S</w:t>
            </w:r>
          </w:p>
        </w:tc>
        <w:tc>
          <w:tcPr>
            <w:tcW w:w="850" w:type="dxa"/>
            <w:shd w:val="clear" w:color="auto" w:fill="auto"/>
          </w:tcPr>
          <w:p w:rsidR="008C5CFA" w:rsidRPr="0024468B" w:rsidRDefault="00986560" w:rsidP="0047688D">
            <w:pPr>
              <w:rPr>
                <w:sz w:val="16"/>
                <w:szCs w:val="16"/>
                <w:lang w:val="fr-BE"/>
              </w:rPr>
            </w:pPr>
            <w:r>
              <w:rPr>
                <w:noProof/>
                <w:sz w:val="16"/>
                <w:szCs w:val="16"/>
                <w:lang w:val="fr-BE"/>
              </w:rPr>
              <w:t>6.9</w:t>
            </w:r>
          </w:p>
        </w:tc>
        <w:tc>
          <w:tcPr>
            <w:tcW w:w="2268" w:type="dxa"/>
            <w:shd w:val="clear" w:color="auto" w:fill="auto"/>
          </w:tcPr>
          <w:p w:rsidR="008C5CFA" w:rsidRPr="0024468B" w:rsidRDefault="00986560" w:rsidP="0047688D">
            <w:pPr>
              <w:rPr>
                <w:sz w:val="16"/>
                <w:szCs w:val="16"/>
                <w:lang w:val="fr-BE"/>
              </w:rPr>
            </w:pPr>
            <w:r>
              <w:rPr>
                <w:noProof/>
                <w:sz w:val="16"/>
                <w:szCs w:val="16"/>
                <w:lang w:val="fr-BE"/>
              </w:rPr>
              <w:t>Информационни кампании</w:t>
            </w:r>
          </w:p>
        </w:tc>
        <w:tc>
          <w:tcPr>
            <w:tcW w:w="1134" w:type="dxa"/>
          </w:tcPr>
          <w:p w:rsidR="008C5CFA" w:rsidRPr="0024468B" w:rsidRDefault="00986560" w:rsidP="0047688D">
            <w:pPr>
              <w:jc w:val="right"/>
              <w:rPr>
                <w:sz w:val="16"/>
                <w:szCs w:val="16"/>
                <w:lang w:val="fr-BE"/>
              </w:rPr>
            </w:pPr>
            <w:r w:rsidRPr="0024468B">
              <w:rPr>
                <w:noProof/>
                <w:sz w:val="16"/>
                <w:szCs w:val="16"/>
                <w:lang w:val="fr-BE"/>
              </w:rPr>
              <w:t>1,00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986560" w:rsidP="0047688D">
            <w:pPr>
              <w:jc w:val="right"/>
              <w:rPr>
                <w:sz w:val="16"/>
                <w:szCs w:val="16"/>
                <w:lang w:val="fr-BE"/>
              </w:rPr>
            </w:pPr>
            <w:r w:rsidRPr="0024468B">
              <w:rPr>
                <w:noProof/>
                <w:sz w:val="16"/>
                <w:szCs w:val="16"/>
                <w:lang w:val="fr-BE"/>
              </w:rPr>
              <w:t>1,00</w:t>
            </w:r>
          </w:p>
        </w:tc>
        <w:tc>
          <w:tcPr>
            <w:tcW w:w="1134" w:type="dxa"/>
          </w:tcPr>
          <w:p w:rsidR="008C5CFA" w:rsidRPr="0024468B" w:rsidRDefault="008C5CFA" w:rsidP="0047688D">
            <w:pPr>
              <w:jc w:val="right"/>
              <w:rPr>
                <w:sz w:val="16"/>
                <w:szCs w:val="16"/>
                <w:lang w:val="fr-BE"/>
              </w:rPr>
            </w:pPr>
          </w:p>
        </w:tc>
        <w:tc>
          <w:tcPr>
            <w:tcW w:w="1134" w:type="dxa"/>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c>
          <w:tcPr>
            <w:tcW w:w="1134" w:type="dxa"/>
            <w:shd w:val="clear" w:color="auto" w:fill="auto"/>
          </w:tcPr>
          <w:p w:rsidR="008C5CFA" w:rsidRPr="0024468B" w:rsidRDefault="008C5CFA" w:rsidP="0047688D">
            <w:pPr>
              <w:jc w:val="right"/>
              <w:rPr>
                <w:sz w:val="16"/>
                <w:szCs w:val="16"/>
                <w:lang w:val="fr-BE"/>
              </w:rPr>
            </w:pPr>
          </w:p>
        </w:tc>
      </w:tr>
    </w:tbl>
    <w:p w:rsidR="008C5CFA" w:rsidRDefault="008C5CFA" w:rsidP="0047688D">
      <w:pPr>
        <w:rPr>
          <w:lang w:val="fr-BE"/>
        </w:rPr>
      </w:pPr>
    </w:p>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w:t>
            </w:r>
            <w:r w:rsidRPr="002124FC">
              <w:rPr>
                <w:sz w:val="20"/>
                <w:szCs w:val="20"/>
                <w:lang w:val="fr-BE"/>
              </w:rPr>
              <w:t xml:space="preserve"> - </w:t>
            </w:r>
            <w:r w:rsidRPr="002124FC">
              <w:rPr>
                <w:noProof/>
                <w:sz w:val="20"/>
                <w:szCs w:val="20"/>
                <w:lang w:val="fr-BE"/>
              </w:rPr>
              <w:t>Техническа помощ</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CF2B7F" w:rsidTr="0047688D">
        <w:tc>
          <w:tcPr>
            <w:tcW w:w="1276" w:type="dxa"/>
            <w:shd w:val="clear" w:color="auto" w:fill="auto"/>
          </w:tcPr>
          <w:p w:rsidR="008C5CFA" w:rsidRPr="00F973B4" w:rsidRDefault="00986560" w:rsidP="0047688D">
            <w:pPr>
              <w:rPr>
                <w:sz w:val="16"/>
                <w:szCs w:val="16"/>
                <w:lang w:val="fr-BE"/>
              </w:rPr>
            </w:pPr>
            <w:r w:rsidRPr="00F973B4">
              <w:rPr>
                <w:noProof/>
                <w:sz w:val="16"/>
                <w:szCs w:val="16"/>
                <w:lang w:val="fr-BE"/>
              </w:rPr>
              <w:t>ID</w:t>
            </w:r>
          </w:p>
        </w:tc>
        <w:tc>
          <w:tcPr>
            <w:tcW w:w="2410" w:type="dxa"/>
            <w:shd w:val="clear" w:color="auto" w:fill="auto"/>
          </w:tcPr>
          <w:p w:rsidR="008C5CFA" w:rsidRPr="00F973B4" w:rsidRDefault="00986560" w:rsidP="0047688D">
            <w:pPr>
              <w:rPr>
                <w:sz w:val="16"/>
                <w:szCs w:val="16"/>
                <w:lang w:val="fr-BE"/>
              </w:rPr>
            </w:pPr>
            <w:r w:rsidRPr="00F973B4">
              <w:rPr>
                <w:noProof/>
                <w:sz w:val="16"/>
                <w:szCs w:val="16"/>
                <w:lang w:val="fr-BE"/>
              </w:rPr>
              <w:t>Показател</w:t>
            </w:r>
          </w:p>
        </w:tc>
        <w:tc>
          <w:tcPr>
            <w:tcW w:w="1417" w:type="dxa"/>
            <w:shd w:val="clear" w:color="auto" w:fill="auto"/>
          </w:tcPr>
          <w:p w:rsidR="008C5CFA" w:rsidRPr="00F973B4" w:rsidRDefault="00986560" w:rsidP="0047688D">
            <w:pPr>
              <w:rPr>
                <w:sz w:val="16"/>
                <w:szCs w:val="16"/>
                <w:lang w:val="fr-BE"/>
              </w:rPr>
            </w:pPr>
            <w:r w:rsidRPr="00F973B4">
              <w:rPr>
                <w:noProof/>
                <w:sz w:val="16"/>
                <w:szCs w:val="16"/>
                <w:lang w:val="fr-BE"/>
              </w:rPr>
              <w:t>Мерна единица</w:t>
            </w:r>
          </w:p>
        </w:tc>
        <w:tc>
          <w:tcPr>
            <w:tcW w:w="1701" w:type="dxa"/>
            <w:shd w:val="clear" w:color="auto" w:fill="auto"/>
          </w:tcPr>
          <w:p w:rsidR="008C5CFA" w:rsidRPr="00F973B4" w:rsidRDefault="00986560" w:rsidP="0047688D">
            <w:pPr>
              <w:rPr>
                <w:sz w:val="16"/>
                <w:szCs w:val="16"/>
                <w:lang w:val="fr-BE"/>
              </w:rPr>
            </w:pPr>
            <w:r w:rsidRPr="00F973B4">
              <w:rPr>
                <w:noProof/>
                <w:sz w:val="16"/>
                <w:szCs w:val="16"/>
                <w:lang w:val="fr-BE"/>
              </w:rPr>
              <w:t>Категория региони</w:t>
            </w:r>
          </w:p>
        </w:tc>
        <w:tc>
          <w:tcPr>
            <w:tcW w:w="1276" w:type="dxa"/>
            <w:shd w:val="clear" w:color="auto" w:fill="auto"/>
          </w:tcPr>
          <w:p w:rsidR="008C5CFA" w:rsidRPr="00F973B4" w:rsidRDefault="00986560" w:rsidP="0047688D">
            <w:pPr>
              <w:rPr>
                <w:sz w:val="16"/>
                <w:szCs w:val="16"/>
                <w:lang w:val="fr-BE"/>
              </w:rPr>
            </w:pPr>
            <w:r w:rsidRPr="00F973B4">
              <w:rPr>
                <w:noProof/>
                <w:sz w:val="16"/>
                <w:szCs w:val="16"/>
                <w:lang w:val="fr-BE"/>
              </w:rPr>
              <w:t>Базова стойност</w:t>
            </w:r>
          </w:p>
        </w:tc>
        <w:tc>
          <w:tcPr>
            <w:tcW w:w="851" w:type="dxa"/>
            <w:shd w:val="clear" w:color="auto" w:fill="auto"/>
          </w:tcPr>
          <w:p w:rsidR="008C5CFA" w:rsidRPr="00F973B4" w:rsidRDefault="00986560" w:rsidP="0047688D">
            <w:pPr>
              <w:rPr>
                <w:sz w:val="16"/>
                <w:szCs w:val="16"/>
                <w:lang w:val="fr-BE"/>
              </w:rPr>
            </w:pPr>
            <w:r w:rsidRPr="00F973B4">
              <w:rPr>
                <w:noProof/>
                <w:sz w:val="16"/>
                <w:szCs w:val="16"/>
                <w:lang w:val="fr-BE"/>
              </w:rPr>
              <w:t>Базова година</w:t>
            </w:r>
          </w:p>
        </w:tc>
        <w:tc>
          <w:tcPr>
            <w:tcW w:w="1275" w:type="dxa"/>
            <w:shd w:val="clear" w:color="auto" w:fill="auto"/>
          </w:tcPr>
          <w:p w:rsidR="008C5CFA" w:rsidRPr="00F973B4" w:rsidRDefault="00986560" w:rsidP="0047688D">
            <w:pPr>
              <w:rPr>
                <w:sz w:val="16"/>
                <w:szCs w:val="16"/>
                <w:lang w:val="fr-BE"/>
              </w:rPr>
            </w:pPr>
            <w:r w:rsidRPr="00F973B4">
              <w:rPr>
                <w:noProof/>
                <w:sz w:val="16"/>
                <w:szCs w:val="16"/>
                <w:lang w:val="fr-BE"/>
              </w:rPr>
              <w:t>Целева стойност 2023 г.</w:t>
            </w:r>
          </w:p>
        </w:tc>
        <w:tc>
          <w:tcPr>
            <w:tcW w:w="1276" w:type="dxa"/>
            <w:shd w:val="clear" w:color="auto" w:fill="auto"/>
          </w:tcPr>
          <w:p w:rsidR="008C5CFA" w:rsidRPr="00F973B4" w:rsidRDefault="00986560" w:rsidP="0047688D">
            <w:pPr>
              <w:jc w:val="center"/>
              <w:rPr>
                <w:noProof/>
                <w:sz w:val="16"/>
                <w:szCs w:val="16"/>
                <w:lang w:val="bg-BG"/>
              </w:rPr>
            </w:pPr>
            <w:r w:rsidRPr="00F973B4">
              <w:rPr>
                <w:sz w:val="16"/>
                <w:szCs w:val="16"/>
                <w:lang w:val="fr-BE"/>
              </w:rPr>
              <w:t xml:space="preserve">2017 </w:t>
            </w:r>
            <w:r w:rsidRPr="00F973B4">
              <w:rPr>
                <w:noProof/>
                <w:sz w:val="16"/>
                <w:szCs w:val="16"/>
                <w:lang w:val="fr-BE"/>
              </w:rPr>
              <w:t>Общо</w:t>
            </w:r>
          </w:p>
          <w:p w:rsidR="00420DCA" w:rsidRPr="00F973B4" w:rsidRDefault="00420DCA" w:rsidP="0047688D">
            <w:pPr>
              <w:jc w:val="center"/>
              <w:rPr>
                <w:b/>
                <w:sz w:val="16"/>
                <w:szCs w:val="16"/>
                <w:lang w:val="bg-BG"/>
              </w:rPr>
            </w:pP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2286" w:type="dxa"/>
            <w:shd w:val="clear" w:color="auto" w:fill="auto"/>
          </w:tcPr>
          <w:p w:rsidR="008C5CFA" w:rsidRPr="0024468B" w:rsidRDefault="00986560" w:rsidP="0047688D">
            <w:pPr>
              <w:jc w:val="center"/>
              <w:rPr>
                <w:sz w:val="16"/>
                <w:szCs w:val="16"/>
                <w:lang w:val="fr-BE"/>
              </w:rPr>
            </w:pPr>
            <w:r w:rsidRPr="0024468B">
              <w:rPr>
                <w:noProof/>
                <w:sz w:val="16"/>
                <w:szCs w:val="16"/>
                <w:lang w:val="fr-BE"/>
              </w:rPr>
              <w:t>Забележки</w:t>
            </w:r>
          </w:p>
        </w:tc>
      </w:tr>
      <w:tr w:rsidR="00CF2B7F" w:rsidTr="0047688D">
        <w:tc>
          <w:tcPr>
            <w:tcW w:w="1276" w:type="dxa"/>
            <w:shd w:val="clear" w:color="auto" w:fill="auto"/>
          </w:tcPr>
          <w:p w:rsidR="008C5CFA" w:rsidRPr="00F973B4" w:rsidRDefault="00986560" w:rsidP="0047688D">
            <w:pPr>
              <w:rPr>
                <w:sz w:val="16"/>
                <w:szCs w:val="16"/>
                <w:lang w:val="fr-BE"/>
              </w:rPr>
            </w:pPr>
            <w:r w:rsidRPr="00F973B4">
              <w:rPr>
                <w:noProof/>
                <w:sz w:val="16"/>
                <w:szCs w:val="16"/>
                <w:lang w:val="fr-BE"/>
              </w:rPr>
              <w:t>6.1</w:t>
            </w:r>
          </w:p>
        </w:tc>
        <w:tc>
          <w:tcPr>
            <w:tcW w:w="2410" w:type="dxa"/>
            <w:shd w:val="clear" w:color="auto" w:fill="auto"/>
          </w:tcPr>
          <w:p w:rsidR="008C5CFA" w:rsidRPr="00F973B4" w:rsidRDefault="00986560" w:rsidP="0047688D">
            <w:pPr>
              <w:rPr>
                <w:sz w:val="16"/>
                <w:szCs w:val="16"/>
                <w:lang w:val="fr-BE"/>
              </w:rPr>
            </w:pPr>
            <w:r w:rsidRPr="00F973B4">
              <w:rPr>
                <w:noProof/>
                <w:sz w:val="16"/>
                <w:szCs w:val="16"/>
                <w:lang w:val="fr-BE"/>
              </w:rPr>
              <w:t>Средно време за одобряване на проектно предложение</w:t>
            </w:r>
          </w:p>
        </w:tc>
        <w:tc>
          <w:tcPr>
            <w:tcW w:w="1417" w:type="dxa"/>
            <w:shd w:val="clear" w:color="auto" w:fill="auto"/>
          </w:tcPr>
          <w:p w:rsidR="008C5CFA" w:rsidRPr="00F973B4" w:rsidRDefault="00986560" w:rsidP="0047688D">
            <w:pPr>
              <w:rPr>
                <w:sz w:val="16"/>
                <w:szCs w:val="16"/>
                <w:lang w:val="fr-BE"/>
              </w:rPr>
            </w:pPr>
            <w:r w:rsidRPr="00F973B4">
              <w:rPr>
                <w:noProof/>
                <w:sz w:val="16"/>
                <w:szCs w:val="16"/>
                <w:lang w:val="fr-BE"/>
              </w:rPr>
              <w:t>Брой дни</w:t>
            </w:r>
          </w:p>
        </w:tc>
        <w:tc>
          <w:tcPr>
            <w:tcW w:w="1701" w:type="dxa"/>
            <w:shd w:val="clear" w:color="auto" w:fill="auto"/>
          </w:tcPr>
          <w:p w:rsidR="008C5CFA" w:rsidRPr="00F973B4" w:rsidRDefault="008C5CFA" w:rsidP="0047688D">
            <w:pPr>
              <w:rPr>
                <w:sz w:val="16"/>
                <w:szCs w:val="16"/>
                <w:lang w:val="fr-BE"/>
              </w:rPr>
            </w:pPr>
          </w:p>
        </w:tc>
        <w:tc>
          <w:tcPr>
            <w:tcW w:w="1276" w:type="dxa"/>
            <w:shd w:val="clear" w:color="auto" w:fill="auto"/>
          </w:tcPr>
          <w:p w:rsidR="008C5CFA" w:rsidRPr="00F973B4" w:rsidRDefault="00986560" w:rsidP="0047688D">
            <w:pPr>
              <w:jc w:val="right"/>
              <w:rPr>
                <w:sz w:val="16"/>
                <w:szCs w:val="16"/>
                <w:lang w:val="fr-BE"/>
              </w:rPr>
            </w:pPr>
            <w:r w:rsidRPr="00F973B4">
              <w:rPr>
                <w:noProof/>
                <w:sz w:val="16"/>
                <w:szCs w:val="16"/>
                <w:lang w:val="fr-BE"/>
              </w:rPr>
              <w:t>155,00</w:t>
            </w:r>
          </w:p>
        </w:tc>
        <w:tc>
          <w:tcPr>
            <w:tcW w:w="851" w:type="dxa"/>
            <w:shd w:val="clear" w:color="auto" w:fill="auto"/>
          </w:tcPr>
          <w:p w:rsidR="008C5CFA" w:rsidRPr="00F973B4" w:rsidRDefault="00986560" w:rsidP="0047688D">
            <w:pPr>
              <w:rPr>
                <w:sz w:val="16"/>
                <w:szCs w:val="16"/>
                <w:lang w:val="fr-BE"/>
              </w:rPr>
            </w:pPr>
            <w:r w:rsidRPr="00F973B4">
              <w:rPr>
                <w:noProof/>
                <w:sz w:val="16"/>
                <w:szCs w:val="16"/>
                <w:lang w:val="fr-BE"/>
              </w:rPr>
              <w:t>2013</w:t>
            </w:r>
          </w:p>
        </w:tc>
        <w:tc>
          <w:tcPr>
            <w:tcW w:w="1275" w:type="dxa"/>
            <w:shd w:val="clear" w:color="auto" w:fill="auto"/>
          </w:tcPr>
          <w:p w:rsidR="008C5CFA" w:rsidRPr="00F973B4" w:rsidRDefault="00986560" w:rsidP="0047688D">
            <w:pPr>
              <w:jc w:val="right"/>
              <w:rPr>
                <w:sz w:val="16"/>
                <w:szCs w:val="16"/>
                <w:lang w:val="fr-BE"/>
              </w:rPr>
            </w:pPr>
            <w:r w:rsidRPr="00F973B4">
              <w:rPr>
                <w:noProof/>
                <w:sz w:val="16"/>
                <w:szCs w:val="16"/>
                <w:lang w:val="fr-BE"/>
              </w:rPr>
              <w:t>147,00</w:t>
            </w:r>
          </w:p>
        </w:tc>
        <w:tc>
          <w:tcPr>
            <w:tcW w:w="1276" w:type="dxa"/>
            <w:shd w:val="clear" w:color="auto" w:fill="auto"/>
          </w:tcPr>
          <w:p w:rsidR="008C5CFA" w:rsidRPr="00751BEE" w:rsidRDefault="00751BEE" w:rsidP="00420DCA">
            <w:pPr>
              <w:jc w:val="center"/>
              <w:rPr>
                <w:sz w:val="16"/>
                <w:szCs w:val="16"/>
                <w:lang w:val="en-US"/>
              </w:rPr>
            </w:pPr>
            <w:r w:rsidRPr="00751BEE">
              <w:rPr>
                <w:sz w:val="16"/>
                <w:szCs w:val="16"/>
                <w:lang w:val="en-US"/>
              </w:rPr>
              <w:t>-</w:t>
            </w:r>
          </w:p>
        </w:tc>
        <w:tc>
          <w:tcPr>
            <w:tcW w:w="1134" w:type="dxa"/>
            <w:shd w:val="clear" w:color="auto" w:fill="auto"/>
          </w:tcPr>
          <w:p w:rsidR="008C5CFA" w:rsidRPr="0024468B" w:rsidRDefault="008C5CFA" w:rsidP="0047688D">
            <w:pPr>
              <w:jc w:val="right"/>
              <w:rPr>
                <w:sz w:val="16"/>
                <w:szCs w:val="16"/>
                <w:lang w:val="fr-BE"/>
              </w:rPr>
            </w:pPr>
          </w:p>
        </w:tc>
        <w:tc>
          <w:tcPr>
            <w:tcW w:w="2286" w:type="dxa"/>
            <w:shd w:val="clear" w:color="auto" w:fill="auto"/>
          </w:tcPr>
          <w:p w:rsidR="008C5CFA" w:rsidRPr="0024468B" w:rsidRDefault="00751BEE" w:rsidP="00751BEE">
            <w:pPr>
              <w:jc w:val="center"/>
              <w:rPr>
                <w:sz w:val="16"/>
                <w:szCs w:val="16"/>
                <w:lang w:val="fr-BE"/>
              </w:rPr>
            </w:pPr>
            <w:r w:rsidRPr="00751BEE">
              <w:rPr>
                <w:sz w:val="16"/>
                <w:szCs w:val="16"/>
                <w:lang w:val="fr-BE"/>
              </w:rPr>
              <w:t>Постигнатият напредък по изпълнението на показателя се докладва през 2019 г. , 2021 г. и 2023 г.</w:t>
            </w:r>
          </w:p>
        </w:tc>
      </w:tr>
      <w:tr w:rsidR="00CF2B7F" w:rsidTr="006D46D6">
        <w:trPr>
          <w:trHeight w:val="685"/>
        </w:trPr>
        <w:tc>
          <w:tcPr>
            <w:tcW w:w="1276" w:type="dxa"/>
            <w:shd w:val="clear" w:color="auto" w:fill="auto"/>
          </w:tcPr>
          <w:p w:rsidR="008C5CFA" w:rsidRPr="00F973B4" w:rsidRDefault="00986560" w:rsidP="0047688D">
            <w:pPr>
              <w:rPr>
                <w:sz w:val="16"/>
                <w:szCs w:val="16"/>
                <w:lang w:val="fr-BE"/>
              </w:rPr>
            </w:pPr>
            <w:r w:rsidRPr="00F973B4">
              <w:rPr>
                <w:noProof/>
                <w:sz w:val="16"/>
                <w:szCs w:val="16"/>
                <w:lang w:val="fr-BE"/>
              </w:rPr>
              <w:t>6.2</w:t>
            </w:r>
          </w:p>
        </w:tc>
        <w:tc>
          <w:tcPr>
            <w:tcW w:w="2410" w:type="dxa"/>
            <w:shd w:val="clear" w:color="auto" w:fill="auto"/>
          </w:tcPr>
          <w:p w:rsidR="008C5CFA" w:rsidRPr="00F973B4" w:rsidRDefault="00986560" w:rsidP="0047688D">
            <w:pPr>
              <w:rPr>
                <w:sz w:val="16"/>
                <w:szCs w:val="16"/>
                <w:lang w:val="fr-BE"/>
              </w:rPr>
            </w:pPr>
            <w:r w:rsidRPr="00F973B4">
              <w:rPr>
                <w:noProof/>
                <w:sz w:val="16"/>
                <w:szCs w:val="16"/>
                <w:lang w:val="fr-BE"/>
              </w:rPr>
              <w:t>Средно време за верификация на искане за средства</w:t>
            </w:r>
          </w:p>
        </w:tc>
        <w:tc>
          <w:tcPr>
            <w:tcW w:w="1417" w:type="dxa"/>
            <w:shd w:val="clear" w:color="auto" w:fill="auto"/>
          </w:tcPr>
          <w:p w:rsidR="008C5CFA" w:rsidRPr="00F973B4" w:rsidRDefault="00986560" w:rsidP="0047688D">
            <w:pPr>
              <w:rPr>
                <w:sz w:val="16"/>
                <w:szCs w:val="16"/>
                <w:lang w:val="fr-BE"/>
              </w:rPr>
            </w:pPr>
            <w:r w:rsidRPr="00F973B4">
              <w:rPr>
                <w:noProof/>
                <w:sz w:val="16"/>
                <w:szCs w:val="16"/>
                <w:lang w:val="fr-BE"/>
              </w:rPr>
              <w:t>Брой дни</w:t>
            </w:r>
          </w:p>
        </w:tc>
        <w:tc>
          <w:tcPr>
            <w:tcW w:w="1701" w:type="dxa"/>
            <w:shd w:val="clear" w:color="auto" w:fill="auto"/>
          </w:tcPr>
          <w:p w:rsidR="008C5CFA" w:rsidRPr="00F973B4" w:rsidRDefault="008C5CFA" w:rsidP="0047688D">
            <w:pPr>
              <w:rPr>
                <w:sz w:val="16"/>
                <w:szCs w:val="16"/>
                <w:lang w:val="fr-BE"/>
              </w:rPr>
            </w:pPr>
          </w:p>
        </w:tc>
        <w:tc>
          <w:tcPr>
            <w:tcW w:w="1276" w:type="dxa"/>
            <w:shd w:val="clear" w:color="auto" w:fill="auto"/>
          </w:tcPr>
          <w:p w:rsidR="008C5CFA" w:rsidRPr="00F973B4" w:rsidRDefault="00986560" w:rsidP="0047688D">
            <w:pPr>
              <w:jc w:val="right"/>
              <w:rPr>
                <w:sz w:val="16"/>
                <w:szCs w:val="16"/>
                <w:lang w:val="fr-BE"/>
              </w:rPr>
            </w:pPr>
            <w:r w:rsidRPr="00F973B4">
              <w:rPr>
                <w:noProof/>
                <w:sz w:val="16"/>
                <w:szCs w:val="16"/>
                <w:lang w:val="fr-BE"/>
              </w:rPr>
              <w:t>90,00</w:t>
            </w:r>
          </w:p>
        </w:tc>
        <w:tc>
          <w:tcPr>
            <w:tcW w:w="851" w:type="dxa"/>
            <w:shd w:val="clear" w:color="auto" w:fill="auto"/>
          </w:tcPr>
          <w:p w:rsidR="008C5CFA" w:rsidRPr="00F973B4" w:rsidRDefault="00986560" w:rsidP="0047688D">
            <w:pPr>
              <w:rPr>
                <w:sz w:val="16"/>
                <w:szCs w:val="16"/>
                <w:lang w:val="fr-BE"/>
              </w:rPr>
            </w:pPr>
            <w:r w:rsidRPr="00F973B4">
              <w:rPr>
                <w:noProof/>
                <w:sz w:val="16"/>
                <w:szCs w:val="16"/>
                <w:lang w:val="fr-BE"/>
              </w:rPr>
              <w:t>2013</w:t>
            </w:r>
          </w:p>
        </w:tc>
        <w:tc>
          <w:tcPr>
            <w:tcW w:w="1275" w:type="dxa"/>
            <w:shd w:val="clear" w:color="auto" w:fill="auto"/>
          </w:tcPr>
          <w:p w:rsidR="008C5CFA" w:rsidRPr="00F973B4" w:rsidRDefault="00986560" w:rsidP="0047688D">
            <w:pPr>
              <w:jc w:val="right"/>
              <w:rPr>
                <w:sz w:val="16"/>
                <w:szCs w:val="16"/>
                <w:lang w:val="fr-BE"/>
              </w:rPr>
            </w:pPr>
            <w:r w:rsidRPr="00F973B4">
              <w:rPr>
                <w:noProof/>
                <w:sz w:val="16"/>
                <w:szCs w:val="16"/>
                <w:lang w:val="fr-BE"/>
              </w:rPr>
              <w:t>85,00</w:t>
            </w:r>
          </w:p>
        </w:tc>
        <w:tc>
          <w:tcPr>
            <w:tcW w:w="1276" w:type="dxa"/>
            <w:shd w:val="clear" w:color="auto" w:fill="auto"/>
          </w:tcPr>
          <w:p w:rsidR="008C5CFA" w:rsidRPr="00751BEE" w:rsidRDefault="00751BEE" w:rsidP="00420DCA">
            <w:pPr>
              <w:jc w:val="center"/>
              <w:rPr>
                <w:sz w:val="16"/>
                <w:szCs w:val="16"/>
                <w:lang w:val="en-US"/>
              </w:rPr>
            </w:pPr>
            <w:r w:rsidRPr="00751BEE">
              <w:rPr>
                <w:sz w:val="16"/>
                <w:szCs w:val="16"/>
                <w:lang w:val="en-US"/>
              </w:rPr>
              <w:t>-</w:t>
            </w:r>
          </w:p>
        </w:tc>
        <w:tc>
          <w:tcPr>
            <w:tcW w:w="1134" w:type="dxa"/>
            <w:shd w:val="clear" w:color="auto" w:fill="auto"/>
          </w:tcPr>
          <w:p w:rsidR="008C5CFA" w:rsidRPr="0024468B" w:rsidRDefault="008C5CFA" w:rsidP="0047688D">
            <w:pPr>
              <w:jc w:val="right"/>
              <w:rPr>
                <w:sz w:val="16"/>
                <w:szCs w:val="16"/>
                <w:lang w:val="fr-BE"/>
              </w:rPr>
            </w:pPr>
          </w:p>
        </w:tc>
        <w:tc>
          <w:tcPr>
            <w:tcW w:w="2286" w:type="dxa"/>
            <w:shd w:val="clear" w:color="auto" w:fill="auto"/>
          </w:tcPr>
          <w:p w:rsidR="008C5CFA" w:rsidRPr="0024468B" w:rsidRDefault="00751BEE" w:rsidP="00751BEE">
            <w:pPr>
              <w:jc w:val="center"/>
              <w:rPr>
                <w:sz w:val="16"/>
                <w:szCs w:val="16"/>
                <w:lang w:val="fr-BE"/>
              </w:rPr>
            </w:pPr>
            <w:r w:rsidRPr="00751BEE">
              <w:rPr>
                <w:sz w:val="16"/>
                <w:szCs w:val="16"/>
                <w:lang w:val="fr-BE"/>
              </w:rPr>
              <w:t>Постигнатият напредък по изпълнението на показателя се докладва през 2019 г. , 2021 г. и 2023 г.</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276"/>
        <w:gridCol w:w="1276"/>
        <w:gridCol w:w="1134"/>
      </w:tblGrid>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6.1</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Средно време за одобряване на проектно предложение</w:t>
            </w:r>
          </w:p>
        </w:tc>
        <w:tc>
          <w:tcPr>
            <w:tcW w:w="1276" w:type="dxa"/>
          </w:tcPr>
          <w:p w:rsidR="008C5CFA" w:rsidRPr="0024468B" w:rsidRDefault="00986560" w:rsidP="0047688D">
            <w:pPr>
              <w:jc w:val="right"/>
              <w:rPr>
                <w:sz w:val="16"/>
                <w:szCs w:val="16"/>
                <w:lang w:val="fr-BE"/>
              </w:rPr>
            </w:pPr>
            <w:r w:rsidRPr="0024468B">
              <w:rPr>
                <w:noProof/>
                <w:sz w:val="16"/>
                <w:szCs w:val="16"/>
                <w:lang w:val="fr-BE"/>
              </w:rPr>
              <w:t>61,00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90,00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6.2</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Средно време за верификация на искане за средства</w:t>
            </w:r>
          </w:p>
        </w:tc>
        <w:tc>
          <w:tcPr>
            <w:tcW w:w="1276" w:type="dxa"/>
          </w:tcPr>
          <w:p w:rsidR="008C5CFA" w:rsidRPr="0024468B" w:rsidRDefault="00986560" w:rsidP="0047688D">
            <w:pPr>
              <w:jc w:val="right"/>
              <w:rPr>
                <w:sz w:val="16"/>
                <w:szCs w:val="16"/>
                <w:lang w:val="fr-BE"/>
              </w:rPr>
            </w:pPr>
            <w:r w:rsidRPr="0024468B">
              <w:rPr>
                <w:noProof/>
                <w:sz w:val="16"/>
                <w:szCs w:val="16"/>
                <w:lang w:val="fr-BE"/>
              </w:rPr>
              <w:t>10,00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bl>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w:t>
            </w:r>
            <w:r w:rsidRPr="002124FC">
              <w:rPr>
                <w:sz w:val="20"/>
                <w:szCs w:val="20"/>
                <w:lang w:val="fr-BE"/>
              </w:rPr>
              <w:t xml:space="preserve"> - </w:t>
            </w:r>
            <w:r w:rsidRPr="002124FC">
              <w:rPr>
                <w:noProof/>
                <w:sz w:val="20"/>
                <w:szCs w:val="20"/>
                <w:lang w:val="fr-BE"/>
              </w:rPr>
              <w:t>Техническа помощ</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2</w:t>
            </w:r>
            <w:r w:rsidRPr="002124FC">
              <w:rPr>
                <w:sz w:val="20"/>
                <w:szCs w:val="20"/>
                <w:lang w:val="fr-BE"/>
              </w:rPr>
              <w:t xml:space="preserve"> - </w:t>
            </w:r>
            <w:r w:rsidRPr="002124FC">
              <w:rPr>
                <w:noProof/>
                <w:sz w:val="20"/>
                <w:szCs w:val="20"/>
                <w:lang w:val="fr-BE"/>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Мерна единица</w:t>
            </w:r>
          </w:p>
        </w:tc>
        <w:tc>
          <w:tcPr>
            <w:tcW w:w="1701" w:type="dxa"/>
            <w:shd w:val="clear" w:color="auto" w:fill="auto"/>
          </w:tcPr>
          <w:p w:rsidR="008C5CFA" w:rsidRPr="0024468B" w:rsidRDefault="00986560" w:rsidP="0047688D">
            <w:pPr>
              <w:rPr>
                <w:sz w:val="16"/>
                <w:szCs w:val="16"/>
                <w:lang w:val="fr-BE"/>
              </w:rPr>
            </w:pPr>
            <w:r w:rsidRPr="0024468B">
              <w:rPr>
                <w:noProof/>
                <w:sz w:val="16"/>
                <w:szCs w:val="16"/>
                <w:lang w:val="fr-BE"/>
              </w:rPr>
              <w:t>Категория региони</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Базова стойност</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Базова година</w:t>
            </w:r>
          </w:p>
        </w:tc>
        <w:tc>
          <w:tcPr>
            <w:tcW w:w="1275" w:type="dxa"/>
            <w:shd w:val="clear" w:color="auto" w:fill="auto"/>
          </w:tcPr>
          <w:p w:rsidR="008C5CFA" w:rsidRPr="0024468B" w:rsidRDefault="00986560" w:rsidP="0047688D">
            <w:pPr>
              <w:rPr>
                <w:sz w:val="16"/>
                <w:szCs w:val="16"/>
                <w:lang w:val="fr-BE"/>
              </w:rPr>
            </w:pPr>
            <w:r w:rsidRPr="0024468B">
              <w:rPr>
                <w:noProof/>
                <w:sz w:val="16"/>
                <w:szCs w:val="16"/>
                <w:lang w:val="fr-BE"/>
              </w:rPr>
              <w:t>Целева стойност 2023 г.</w:t>
            </w:r>
          </w:p>
        </w:tc>
        <w:tc>
          <w:tcPr>
            <w:tcW w:w="1276" w:type="dxa"/>
            <w:shd w:val="clear" w:color="auto" w:fill="auto"/>
          </w:tcPr>
          <w:p w:rsidR="008C5CFA" w:rsidRPr="00EF5550" w:rsidRDefault="00986560" w:rsidP="0047688D">
            <w:pPr>
              <w:jc w:val="center"/>
              <w:rPr>
                <w:noProof/>
                <w:sz w:val="16"/>
                <w:szCs w:val="16"/>
                <w:lang w:val="bg-BG"/>
              </w:rPr>
            </w:pPr>
            <w:r w:rsidRPr="00EF5550">
              <w:rPr>
                <w:sz w:val="16"/>
                <w:szCs w:val="16"/>
                <w:lang w:val="fr-BE"/>
              </w:rPr>
              <w:t xml:space="preserve">2017 </w:t>
            </w:r>
            <w:r w:rsidRPr="00EF5550">
              <w:rPr>
                <w:noProof/>
                <w:sz w:val="16"/>
                <w:szCs w:val="16"/>
                <w:lang w:val="fr-BE"/>
              </w:rPr>
              <w:t>Общо</w:t>
            </w:r>
          </w:p>
          <w:p w:rsidR="00420DCA" w:rsidRPr="00420DCA" w:rsidRDefault="00420DCA" w:rsidP="0047688D">
            <w:pPr>
              <w:jc w:val="center"/>
              <w:rPr>
                <w:color w:val="FF0000"/>
                <w:sz w:val="16"/>
                <w:szCs w:val="16"/>
                <w:lang w:val="bg-BG"/>
              </w:rPr>
            </w:pP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2286" w:type="dxa"/>
            <w:shd w:val="clear" w:color="auto" w:fill="auto"/>
          </w:tcPr>
          <w:p w:rsidR="008C5CFA" w:rsidRPr="0024468B" w:rsidRDefault="00986560" w:rsidP="0047688D">
            <w:pPr>
              <w:jc w:val="center"/>
              <w:rPr>
                <w:sz w:val="16"/>
                <w:szCs w:val="16"/>
                <w:lang w:val="fr-BE"/>
              </w:rPr>
            </w:pPr>
            <w:r w:rsidRPr="0024468B">
              <w:rPr>
                <w:noProof/>
                <w:sz w:val="16"/>
                <w:szCs w:val="16"/>
                <w:lang w:val="fr-BE"/>
              </w:rPr>
              <w:t>Забележки</w:t>
            </w:r>
          </w:p>
        </w:tc>
      </w:tr>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6.3</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Ниво на обществена осведоменост за ОПОС</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w:t>
            </w:r>
          </w:p>
        </w:tc>
        <w:tc>
          <w:tcPr>
            <w:tcW w:w="1701" w:type="dxa"/>
            <w:shd w:val="clear" w:color="auto" w:fill="auto"/>
          </w:tcPr>
          <w:p w:rsidR="008C5CFA" w:rsidRPr="0024468B" w:rsidRDefault="008C5CFA" w:rsidP="0047688D">
            <w:pPr>
              <w:rPr>
                <w:sz w:val="16"/>
                <w:szCs w:val="16"/>
                <w:lang w:val="fr-BE"/>
              </w:rPr>
            </w:pPr>
          </w:p>
        </w:tc>
        <w:tc>
          <w:tcPr>
            <w:tcW w:w="1276" w:type="dxa"/>
            <w:shd w:val="clear" w:color="auto" w:fill="auto"/>
          </w:tcPr>
          <w:p w:rsidR="008C5CFA" w:rsidRPr="00C3185A" w:rsidRDefault="00986560" w:rsidP="0047688D">
            <w:pPr>
              <w:jc w:val="right"/>
              <w:rPr>
                <w:sz w:val="16"/>
                <w:szCs w:val="16"/>
                <w:lang w:val="fr-BE"/>
              </w:rPr>
            </w:pPr>
            <w:r w:rsidRPr="00C3185A">
              <w:rPr>
                <w:noProof/>
                <w:sz w:val="16"/>
                <w:szCs w:val="16"/>
                <w:lang w:val="fr-BE"/>
              </w:rPr>
              <w:t>40,00</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2014</w:t>
            </w:r>
          </w:p>
        </w:tc>
        <w:tc>
          <w:tcPr>
            <w:tcW w:w="1275" w:type="dxa"/>
            <w:shd w:val="clear" w:color="auto" w:fill="auto"/>
          </w:tcPr>
          <w:p w:rsidR="008C5CFA" w:rsidRPr="0024468B" w:rsidRDefault="00986560" w:rsidP="0047688D">
            <w:pPr>
              <w:jc w:val="right"/>
              <w:rPr>
                <w:sz w:val="16"/>
                <w:szCs w:val="16"/>
                <w:lang w:val="fr-BE"/>
              </w:rPr>
            </w:pPr>
            <w:r w:rsidRPr="0024468B">
              <w:rPr>
                <w:noProof/>
                <w:sz w:val="16"/>
                <w:szCs w:val="16"/>
                <w:lang w:val="fr-BE"/>
              </w:rPr>
              <w:t>60,00</w:t>
            </w:r>
          </w:p>
        </w:tc>
        <w:tc>
          <w:tcPr>
            <w:tcW w:w="1276" w:type="dxa"/>
            <w:shd w:val="clear" w:color="auto" w:fill="auto"/>
          </w:tcPr>
          <w:p w:rsidR="008C5CFA" w:rsidRPr="00EF5550" w:rsidRDefault="00EF5550" w:rsidP="00420DCA">
            <w:pPr>
              <w:jc w:val="center"/>
              <w:rPr>
                <w:sz w:val="16"/>
                <w:szCs w:val="16"/>
                <w:lang w:val="en-US"/>
              </w:rPr>
            </w:pPr>
            <w:r>
              <w:rPr>
                <w:sz w:val="16"/>
                <w:szCs w:val="16"/>
                <w:lang w:val="en-US"/>
              </w:rPr>
              <w:t>-</w:t>
            </w:r>
          </w:p>
        </w:tc>
        <w:tc>
          <w:tcPr>
            <w:tcW w:w="1134" w:type="dxa"/>
            <w:shd w:val="clear" w:color="auto" w:fill="auto"/>
          </w:tcPr>
          <w:p w:rsidR="008C5CFA" w:rsidRPr="0024468B" w:rsidRDefault="008C5CFA" w:rsidP="0047688D">
            <w:pPr>
              <w:jc w:val="right"/>
              <w:rPr>
                <w:sz w:val="16"/>
                <w:szCs w:val="16"/>
                <w:lang w:val="fr-BE"/>
              </w:rPr>
            </w:pPr>
          </w:p>
        </w:tc>
        <w:tc>
          <w:tcPr>
            <w:tcW w:w="2286" w:type="dxa"/>
            <w:shd w:val="clear" w:color="auto" w:fill="auto"/>
          </w:tcPr>
          <w:p w:rsidR="008C5CFA" w:rsidRPr="0024468B" w:rsidRDefault="00EF5550" w:rsidP="00EF5550">
            <w:pPr>
              <w:jc w:val="center"/>
              <w:rPr>
                <w:sz w:val="16"/>
                <w:szCs w:val="16"/>
                <w:lang w:val="fr-BE"/>
              </w:rPr>
            </w:pPr>
            <w:r w:rsidRPr="00EF5550">
              <w:rPr>
                <w:sz w:val="16"/>
                <w:szCs w:val="16"/>
                <w:lang w:val="fr-BE"/>
              </w:rPr>
              <w:t>Постигнатият напредък по изпълнението на показателя се докладва през 2019 г. , 2021 г. и 2023 г.</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276"/>
        <w:gridCol w:w="1276"/>
        <w:gridCol w:w="1134"/>
      </w:tblGrid>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6.3</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Ниво на обществена осведоменост за ОПОС</w:t>
            </w:r>
          </w:p>
        </w:tc>
        <w:tc>
          <w:tcPr>
            <w:tcW w:w="1276" w:type="dxa"/>
          </w:tcPr>
          <w:p w:rsidR="008C5CFA" w:rsidRPr="0024468B" w:rsidRDefault="00986560" w:rsidP="0047688D">
            <w:pPr>
              <w:jc w:val="right"/>
              <w:rPr>
                <w:sz w:val="16"/>
                <w:szCs w:val="16"/>
                <w:lang w:val="fr-BE"/>
              </w:rPr>
            </w:pPr>
            <w:r w:rsidRPr="0024468B">
              <w:rPr>
                <w:noProof/>
                <w:sz w:val="16"/>
                <w:szCs w:val="16"/>
                <w:lang w:val="fr-BE"/>
              </w:rPr>
              <w:t>45,70</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41,00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bl>
    <w:p w:rsidR="008C5CFA" w:rsidRDefault="00986560" w:rsidP="0047688D">
      <w:pPr>
        <w:rPr>
          <w:lang w:val="fr-BE"/>
        </w:rPr>
      </w:pPr>
      <w:r>
        <w:rPr>
          <w:lang w:val="fr-BE"/>
        </w:rPr>
        <w:br w:type="page"/>
      </w:r>
    </w:p>
    <w:p w:rsidR="008C5CFA" w:rsidRDefault="008C5CFA" w:rsidP="0047688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CF2B7F" w:rsidTr="0047688D">
        <w:tc>
          <w:tcPr>
            <w:tcW w:w="2830" w:type="dxa"/>
            <w:shd w:val="clear" w:color="auto" w:fill="auto"/>
          </w:tcPr>
          <w:p w:rsidR="008C5CFA" w:rsidRPr="002124FC" w:rsidRDefault="00986560" w:rsidP="0047688D">
            <w:pPr>
              <w:rPr>
                <w:sz w:val="20"/>
                <w:szCs w:val="20"/>
                <w:lang w:val="fr-BE"/>
              </w:rPr>
            </w:pPr>
            <w:r w:rsidRPr="002124FC">
              <w:rPr>
                <w:noProof/>
                <w:sz w:val="20"/>
                <w:szCs w:val="20"/>
                <w:lang w:val="fr-BE"/>
              </w:rPr>
              <w:t>Приоритетна ос</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6</w:t>
            </w:r>
            <w:r w:rsidRPr="002124FC">
              <w:rPr>
                <w:sz w:val="20"/>
                <w:szCs w:val="20"/>
                <w:lang w:val="fr-BE"/>
              </w:rPr>
              <w:t xml:space="preserve"> - </w:t>
            </w:r>
            <w:r w:rsidRPr="002124FC">
              <w:rPr>
                <w:noProof/>
                <w:sz w:val="20"/>
                <w:szCs w:val="20"/>
                <w:lang w:val="fr-BE"/>
              </w:rPr>
              <w:t>Техническа помощ</w:t>
            </w:r>
          </w:p>
        </w:tc>
      </w:tr>
      <w:tr w:rsidR="00CF2B7F" w:rsidTr="0047688D">
        <w:tc>
          <w:tcPr>
            <w:tcW w:w="2830" w:type="dxa"/>
            <w:shd w:val="clear" w:color="auto" w:fill="auto"/>
          </w:tcPr>
          <w:p w:rsidR="008C5CFA" w:rsidRPr="002124FC" w:rsidRDefault="00986560" w:rsidP="0047688D">
            <w:pPr>
              <w:ind w:left="113" w:hanging="113"/>
              <w:rPr>
                <w:sz w:val="20"/>
                <w:szCs w:val="20"/>
                <w:lang w:val="fr-BE"/>
              </w:rPr>
            </w:pPr>
            <w:r w:rsidRPr="002124FC">
              <w:rPr>
                <w:noProof/>
                <w:sz w:val="20"/>
                <w:szCs w:val="20"/>
                <w:lang w:val="fr-BE"/>
              </w:rPr>
              <w:t>Специфична цел</w:t>
            </w:r>
          </w:p>
        </w:tc>
        <w:tc>
          <w:tcPr>
            <w:tcW w:w="12087" w:type="dxa"/>
            <w:shd w:val="clear" w:color="auto" w:fill="auto"/>
          </w:tcPr>
          <w:p w:rsidR="008C5CFA" w:rsidRPr="002124FC" w:rsidRDefault="00986560" w:rsidP="0047688D">
            <w:pPr>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Укрепване капацитета на бенефициентите на ОПОС за успешно реализиране на проекти по програмата.</w:t>
            </w:r>
          </w:p>
        </w:tc>
      </w:tr>
    </w:tbl>
    <w:p w:rsidR="008C5CFA" w:rsidRDefault="008C5CFA" w:rsidP="0047688D">
      <w:pPr>
        <w:rPr>
          <w:lang w:val="fr-BE"/>
        </w:rPr>
      </w:pPr>
    </w:p>
    <w:p w:rsidR="008C5CFA" w:rsidRDefault="00986560" w:rsidP="0047688D">
      <w:pPr>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Мерна единица</w:t>
            </w:r>
          </w:p>
        </w:tc>
        <w:tc>
          <w:tcPr>
            <w:tcW w:w="1701" w:type="dxa"/>
            <w:shd w:val="clear" w:color="auto" w:fill="auto"/>
          </w:tcPr>
          <w:p w:rsidR="008C5CFA" w:rsidRPr="0024468B" w:rsidRDefault="00986560" w:rsidP="0047688D">
            <w:pPr>
              <w:rPr>
                <w:sz w:val="16"/>
                <w:szCs w:val="16"/>
                <w:lang w:val="fr-BE"/>
              </w:rPr>
            </w:pPr>
            <w:r w:rsidRPr="0024468B">
              <w:rPr>
                <w:noProof/>
                <w:sz w:val="16"/>
                <w:szCs w:val="16"/>
                <w:lang w:val="fr-BE"/>
              </w:rPr>
              <w:t>Категория региони</w:t>
            </w:r>
          </w:p>
        </w:tc>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Базова стойност</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Базова година</w:t>
            </w:r>
          </w:p>
        </w:tc>
        <w:tc>
          <w:tcPr>
            <w:tcW w:w="1275" w:type="dxa"/>
            <w:shd w:val="clear" w:color="auto" w:fill="auto"/>
          </w:tcPr>
          <w:p w:rsidR="008C5CFA" w:rsidRPr="0024468B" w:rsidRDefault="00986560" w:rsidP="0047688D">
            <w:pPr>
              <w:rPr>
                <w:sz w:val="16"/>
                <w:szCs w:val="16"/>
                <w:lang w:val="fr-BE"/>
              </w:rPr>
            </w:pPr>
            <w:r w:rsidRPr="0024468B">
              <w:rPr>
                <w:noProof/>
                <w:sz w:val="16"/>
                <w:szCs w:val="16"/>
                <w:lang w:val="fr-BE"/>
              </w:rPr>
              <w:t>Целева стойност 2023 г.</w:t>
            </w:r>
          </w:p>
        </w:tc>
        <w:tc>
          <w:tcPr>
            <w:tcW w:w="1276" w:type="dxa"/>
            <w:shd w:val="clear" w:color="auto" w:fill="auto"/>
          </w:tcPr>
          <w:p w:rsidR="008C5CFA" w:rsidRPr="00037933" w:rsidRDefault="00986560" w:rsidP="0047688D">
            <w:pPr>
              <w:jc w:val="center"/>
              <w:rPr>
                <w:color w:val="FF0000"/>
                <w:sz w:val="16"/>
                <w:szCs w:val="16"/>
                <w:lang w:val="fr-BE"/>
              </w:rPr>
            </w:pPr>
            <w:r w:rsidRPr="009555C6">
              <w:rPr>
                <w:sz w:val="16"/>
                <w:szCs w:val="16"/>
                <w:lang w:val="fr-BE"/>
              </w:rPr>
              <w:t xml:space="preserve">2017 </w:t>
            </w:r>
            <w:r w:rsidRPr="009555C6">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2286" w:type="dxa"/>
            <w:shd w:val="clear" w:color="auto" w:fill="auto"/>
          </w:tcPr>
          <w:p w:rsidR="008C5CFA" w:rsidRPr="0024468B" w:rsidRDefault="00986560" w:rsidP="0047688D">
            <w:pPr>
              <w:jc w:val="center"/>
              <w:rPr>
                <w:sz w:val="16"/>
                <w:szCs w:val="16"/>
                <w:lang w:val="fr-BE"/>
              </w:rPr>
            </w:pPr>
            <w:r w:rsidRPr="0024468B">
              <w:rPr>
                <w:noProof/>
                <w:sz w:val="16"/>
                <w:szCs w:val="16"/>
                <w:lang w:val="fr-BE"/>
              </w:rPr>
              <w:t>Забележки</w:t>
            </w:r>
          </w:p>
        </w:tc>
      </w:tr>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6.4</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Степен на удовлетвореност на бенефициентите от мерки по техническа помощ и проведениобучения</w:t>
            </w:r>
          </w:p>
        </w:tc>
        <w:tc>
          <w:tcPr>
            <w:tcW w:w="1417" w:type="dxa"/>
            <w:shd w:val="clear" w:color="auto" w:fill="auto"/>
          </w:tcPr>
          <w:p w:rsidR="008C5CFA" w:rsidRPr="0024468B" w:rsidRDefault="00986560" w:rsidP="0047688D">
            <w:pPr>
              <w:rPr>
                <w:sz w:val="16"/>
                <w:szCs w:val="16"/>
                <w:lang w:val="fr-BE"/>
              </w:rPr>
            </w:pPr>
            <w:r w:rsidRPr="0024468B">
              <w:rPr>
                <w:noProof/>
                <w:sz w:val="16"/>
                <w:szCs w:val="16"/>
                <w:lang w:val="fr-BE"/>
              </w:rPr>
              <w:t>%</w:t>
            </w:r>
          </w:p>
        </w:tc>
        <w:tc>
          <w:tcPr>
            <w:tcW w:w="1701" w:type="dxa"/>
            <w:shd w:val="clear" w:color="auto" w:fill="auto"/>
          </w:tcPr>
          <w:p w:rsidR="008C5CFA" w:rsidRPr="0024468B" w:rsidRDefault="008C5CFA" w:rsidP="0047688D">
            <w:pPr>
              <w:rPr>
                <w:sz w:val="16"/>
                <w:szCs w:val="16"/>
                <w:lang w:val="fr-BE"/>
              </w:rPr>
            </w:pPr>
          </w:p>
        </w:tc>
        <w:tc>
          <w:tcPr>
            <w:tcW w:w="1276" w:type="dxa"/>
            <w:shd w:val="clear" w:color="auto" w:fill="auto"/>
          </w:tcPr>
          <w:p w:rsidR="008C5CFA" w:rsidRPr="00C3185A" w:rsidRDefault="00986560" w:rsidP="0047688D">
            <w:pPr>
              <w:jc w:val="right"/>
              <w:rPr>
                <w:sz w:val="16"/>
                <w:szCs w:val="16"/>
                <w:lang w:val="fr-BE"/>
              </w:rPr>
            </w:pPr>
            <w:r w:rsidRPr="00C3185A">
              <w:rPr>
                <w:noProof/>
                <w:sz w:val="16"/>
                <w:szCs w:val="16"/>
                <w:lang w:val="fr-BE"/>
              </w:rPr>
              <w:t>35,00</w:t>
            </w:r>
          </w:p>
        </w:tc>
        <w:tc>
          <w:tcPr>
            <w:tcW w:w="851" w:type="dxa"/>
            <w:shd w:val="clear" w:color="auto" w:fill="auto"/>
          </w:tcPr>
          <w:p w:rsidR="008C5CFA" w:rsidRPr="0024468B" w:rsidRDefault="00986560" w:rsidP="0047688D">
            <w:pPr>
              <w:rPr>
                <w:sz w:val="16"/>
                <w:szCs w:val="16"/>
                <w:lang w:val="fr-BE"/>
              </w:rPr>
            </w:pPr>
            <w:r w:rsidRPr="0024468B">
              <w:rPr>
                <w:noProof/>
                <w:sz w:val="16"/>
                <w:szCs w:val="16"/>
                <w:lang w:val="fr-BE"/>
              </w:rPr>
              <w:t>2013</w:t>
            </w:r>
          </w:p>
        </w:tc>
        <w:tc>
          <w:tcPr>
            <w:tcW w:w="1275" w:type="dxa"/>
            <w:shd w:val="clear" w:color="auto" w:fill="auto"/>
          </w:tcPr>
          <w:p w:rsidR="008C5CFA" w:rsidRPr="0024468B" w:rsidRDefault="00986560" w:rsidP="0047688D">
            <w:pPr>
              <w:jc w:val="right"/>
              <w:rPr>
                <w:sz w:val="16"/>
                <w:szCs w:val="16"/>
                <w:lang w:val="fr-BE"/>
              </w:rPr>
            </w:pPr>
            <w:r w:rsidRPr="0024468B">
              <w:rPr>
                <w:noProof/>
                <w:sz w:val="16"/>
                <w:szCs w:val="16"/>
                <w:lang w:val="fr-BE"/>
              </w:rPr>
              <w:t>60,00</w:t>
            </w:r>
          </w:p>
        </w:tc>
        <w:tc>
          <w:tcPr>
            <w:tcW w:w="1276" w:type="dxa"/>
            <w:shd w:val="clear" w:color="auto" w:fill="auto"/>
          </w:tcPr>
          <w:p w:rsidR="008C5CFA" w:rsidRPr="009555C6" w:rsidRDefault="009555C6" w:rsidP="009555C6">
            <w:pPr>
              <w:jc w:val="center"/>
              <w:rPr>
                <w:sz w:val="16"/>
                <w:szCs w:val="16"/>
                <w:lang w:val="bg-BG"/>
              </w:rPr>
            </w:pPr>
            <w:r>
              <w:rPr>
                <w:sz w:val="16"/>
                <w:szCs w:val="16"/>
                <w:lang w:val="bg-BG"/>
              </w:rPr>
              <w:t>-</w:t>
            </w:r>
          </w:p>
        </w:tc>
        <w:tc>
          <w:tcPr>
            <w:tcW w:w="1134" w:type="dxa"/>
            <w:shd w:val="clear" w:color="auto" w:fill="auto"/>
          </w:tcPr>
          <w:p w:rsidR="008C5CFA" w:rsidRPr="0024468B" w:rsidRDefault="008C5CFA" w:rsidP="0047688D">
            <w:pPr>
              <w:jc w:val="right"/>
              <w:rPr>
                <w:sz w:val="16"/>
                <w:szCs w:val="16"/>
                <w:lang w:val="fr-BE"/>
              </w:rPr>
            </w:pPr>
          </w:p>
        </w:tc>
        <w:tc>
          <w:tcPr>
            <w:tcW w:w="2286" w:type="dxa"/>
            <w:shd w:val="clear" w:color="auto" w:fill="auto"/>
          </w:tcPr>
          <w:p w:rsidR="008C5CFA" w:rsidRPr="0024468B" w:rsidRDefault="009555C6" w:rsidP="009555C6">
            <w:pPr>
              <w:jc w:val="center"/>
              <w:rPr>
                <w:sz w:val="16"/>
                <w:szCs w:val="16"/>
                <w:lang w:val="fr-BE"/>
              </w:rPr>
            </w:pPr>
            <w:r w:rsidRPr="009555C6">
              <w:rPr>
                <w:sz w:val="16"/>
                <w:szCs w:val="16"/>
                <w:lang w:val="fr-BE"/>
              </w:rPr>
              <w:t>Постигнатият напредък по изпълнението на показателя се докладва през 2019 г. , 2021 г. и 2023 г.</w:t>
            </w: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276"/>
        <w:gridCol w:w="1276"/>
        <w:gridCol w:w="1134"/>
      </w:tblGrid>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ID</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Показател</w:t>
            </w:r>
          </w:p>
        </w:tc>
        <w:tc>
          <w:tcPr>
            <w:tcW w:w="1276" w:type="dxa"/>
          </w:tcPr>
          <w:p w:rsidR="008C5CFA" w:rsidRPr="00B3542E" w:rsidRDefault="00986560" w:rsidP="00B3542E">
            <w:pPr>
              <w:jc w:val="center"/>
              <w:rPr>
                <w:sz w:val="16"/>
                <w:szCs w:val="16"/>
                <w:lang w:val="fr-BE"/>
              </w:rPr>
            </w:pPr>
            <w:r w:rsidRPr="00B3542E">
              <w:rPr>
                <w:sz w:val="16"/>
                <w:szCs w:val="16"/>
                <w:lang w:val="fr-BE"/>
              </w:rPr>
              <w:t xml:space="preserve">2016 </w:t>
            </w:r>
            <w:r w:rsidRPr="00B3542E">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Pr>
                <w:noProof/>
                <w:sz w:val="16"/>
                <w:szCs w:val="16"/>
                <w:lang w:val="fr-BE"/>
              </w:rPr>
              <w:t>Общо</w:t>
            </w:r>
          </w:p>
        </w:tc>
        <w:tc>
          <w:tcPr>
            <w:tcW w:w="1276" w:type="dxa"/>
          </w:tcPr>
          <w:p w:rsidR="008C5CFA" w:rsidRPr="0024468B" w:rsidRDefault="00986560" w:rsidP="0047688D">
            <w:pPr>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1276"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Pr>
                <w:noProof/>
                <w:sz w:val="16"/>
                <w:szCs w:val="16"/>
                <w:lang w:val="fr-BE"/>
              </w:rPr>
              <w:t>Общо</w:t>
            </w:r>
          </w:p>
        </w:tc>
        <w:tc>
          <w:tcPr>
            <w:tcW w:w="1134" w:type="dxa"/>
            <w:shd w:val="clear" w:color="auto" w:fill="auto"/>
          </w:tcPr>
          <w:p w:rsidR="008C5CFA" w:rsidRPr="0024468B" w:rsidRDefault="00986560" w:rsidP="0047688D">
            <w:pPr>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CF2B7F" w:rsidTr="0047688D">
        <w:tc>
          <w:tcPr>
            <w:tcW w:w="1276" w:type="dxa"/>
            <w:shd w:val="clear" w:color="auto" w:fill="auto"/>
          </w:tcPr>
          <w:p w:rsidR="008C5CFA" w:rsidRPr="0024468B" w:rsidRDefault="00986560" w:rsidP="0047688D">
            <w:pPr>
              <w:rPr>
                <w:sz w:val="16"/>
                <w:szCs w:val="16"/>
                <w:lang w:val="fr-BE"/>
              </w:rPr>
            </w:pPr>
            <w:r w:rsidRPr="0024468B">
              <w:rPr>
                <w:noProof/>
                <w:sz w:val="16"/>
                <w:szCs w:val="16"/>
                <w:lang w:val="fr-BE"/>
              </w:rPr>
              <w:t>6.4</w:t>
            </w:r>
          </w:p>
        </w:tc>
        <w:tc>
          <w:tcPr>
            <w:tcW w:w="2410" w:type="dxa"/>
            <w:shd w:val="clear" w:color="auto" w:fill="auto"/>
          </w:tcPr>
          <w:p w:rsidR="008C5CFA" w:rsidRPr="0024468B" w:rsidRDefault="00986560" w:rsidP="0047688D">
            <w:pPr>
              <w:rPr>
                <w:sz w:val="16"/>
                <w:szCs w:val="16"/>
                <w:lang w:val="fr-BE"/>
              </w:rPr>
            </w:pPr>
            <w:r w:rsidRPr="0024468B">
              <w:rPr>
                <w:noProof/>
                <w:sz w:val="16"/>
                <w:szCs w:val="16"/>
                <w:lang w:val="fr-BE"/>
              </w:rPr>
              <w:t>Степен на удовлетвореност на бенефициентите от мерки по техническа помощ и проведениобучения</w:t>
            </w:r>
          </w:p>
        </w:tc>
        <w:tc>
          <w:tcPr>
            <w:tcW w:w="1276" w:type="dxa"/>
          </w:tcPr>
          <w:p w:rsidR="008C5CFA" w:rsidRPr="00B3542E" w:rsidRDefault="00986560" w:rsidP="00B3542E">
            <w:pPr>
              <w:jc w:val="center"/>
              <w:rPr>
                <w:color w:val="FF0000"/>
                <w:sz w:val="16"/>
                <w:szCs w:val="16"/>
                <w:lang w:val="fr-BE"/>
              </w:rPr>
            </w:pPr>
            <w:r w:rsidRPr="00B3542E">
              <w:rPr>
                <w:noProof/>
                <w:sz w:val="16"/>
                <w:szCs w:val="16"/>
                <w:lang w:val="fr-BE"/>
              </w:rPr>
              <w:t>48,92</w:t>
            </w:r>
          </w:p>
        </w:tc>
        <w:tc>
          <w:tcPr>
            <w:tcW w:w="1276" w:type="dxa"/>
          </w:tcPr>
          <w:p w:rsidR="008C5CFA" w:rsidRPr="0024468B" w:rsidRDefault="008C5CFA" w:rsidP="0047688D">
            <w:pPr>
              <w:jc w:val="right"/>
              <w:rPr>
                <w:sz w:val="16"/>
                <w:szCs w:val="16"/>
                <w:lang w:val="fr-BE"/>
              </w:rPr>
            </w:pPr>
          </w:p>
        </w:tc>
        <w:tc>
          <w:tcPr>
            <w:tcW w:w="1276" w:type="dxa"/>
          </w:tcPr>
          <w:p w:rsidR="008C5CFA" w:rsidRPr="0024468B" w:rsidRDefault="00986560" w:rsidP="0047688D">
            <w:pPr>
              <w:jc w:val="right"/>
              <w:rPr>
                <w:sz w:val="16"/>
                <w:szCs w:val="16"/>
                <w:lang w:val="fr-BE"/>
              </w:rPr>
            </w:pPr>
            <w:r w:rsidRPr="0024468B">
              <w:rPr>
                <w:noProof/>
                <w:sz w:val="16"/>
                <w:szCs w:val="16"/>
                <w:lang w:val="fr-BE"/>
              </w:rPr>
              <w:t>0,00</w:t>
            </w:r>
          </w:p>
        </w:tc>
        <w:tc>
          <w:tcPr>
            <w:tcW w:w="1276" w:type="dxa"/>
          </w:tcPr>
          <w:p w:rsidR="008C5CFA" w:rsidRPr="0024468B" w:rsidRDefault="008C5CFA" w:rsidP="0047688D">
            <w:pPr>
              <w:jc w:val="right"/>
              <w:rPr>
                <w:sz w:val="16"/>
                <w:szCs w:val="16"/>
                <w:lang w:val="fr-BE"/>
              </w:rPr>
            </w:pPr>
          </w:p>
        </w:tc>
        <w:tc>
          <w:tcPr>
            <w:tcW w:w="1276" w:type="dxa"/>
            <w:shd w:val="clear" w:color="auto" w:fill="auto"/>
          </w:tcPr>
          <w:p w:rsidR="008C5CFA" w:rsidRPr="0024468B" w:rsidRDefault="00986560" w:rsidP="0047688D">
            <w:pPr>
              <w:jc w:val="right"/>
              <w:rPr>
                <w:sz w:val="16"/>
                <w:szCs w:val="16"/>
                <w:lang w:val="fr-BE"/>
              </w:rPr>
            </w:pPr>
            <w:r w:rsidRPr="0024468B">
              <w:rPr>
                <w:noProof/>
                <w:sz w:val="16"/>
                <w:szCs w:val="16"/>
                <w:lang w:val="fr-BE"/>
              </w:rPr>
              <w:t>0,00</w:t>
            </w:r>
          </w:p>
        </w:tc>
        <w:tc>
          <w:tcPr>
            <w:tcW w:w="1134" w:type="dxa"/>
            <w:shd w:val="clear" w:color="auto" w:fill="auto"/>
          </w:tcPr>
          <w:p w:rsidR="008C5CFA" w:rsidRPr="0024468B" w:rsidRDefault="008C5CFA" w:rsidP="0047688D">
            <w:pPr>
              <w:jc w:val="right"/>
              <w:rPr>
                <w:sz w:val="16"/>
                <w:szCs w:val="16"/>
                <w:lang w:val="fr-BE"/>
              </w:rPr>
            </w:pPr>
          </w:p>
        </w:tc>
      </w:tr>
    </w:tbl>
    <w:p w:rsidR="008C5CFA" w:rsidRDefault="00986560" w:rsidP="0047688D">
      <w:pPr>
        <w:rPr>
          <w:lang w:val="fr-BE"/>
        </w:rPr>
      </w:pPr>
      <w:r>
        <w:rPr>
          <w:lang w:val="fr-BE"/>
        </w:rPr>
        <w:br w:type="page"/>
      </w:r>
    </w:p>
    <w:p w:rsidR="008C5CFA" w:rsidRDefault="00986560" w:rsidP="0047688D">
      <w:pPr>
        <w:rPr>
          <w:lang w:val="fr-BE"/>
        </w:rPr>
      </w:pPr>
      <w:r>
        <w:rPr>
          <w:noProof/>
          <w:lang w:val="fr-BE"/>
        </w:rPr>
        <w:t>Таблица 3Б: Брой предприятия, подкрепени от мрежата за многостранна подкрепа за същите предприятия на оперативната програма</w:t>
      </w:r>
    </w:p>
    <w:p w:rsidR="008C5CFA" w:rsidRPr="009555C6" w:rsidRDefault="009555C6" w:rsidP="0047688D">
      <w:pPr>
        <w:rPr>
          <w:b/>
          <w:lang w:val="bg-BG"/>
        </w:rPr>
      </w:pPr>
      <w:r w:rsidRPr="009555C6">
        <w:rPr>
          <w:b/>
          <w:lang w:val="bg-BG"/>
        </w:rPr>
        <w:t>(</w:t>
      </w:r>
      <w:r w:rsidR="00037933" w:rsidRPr="009555C6">
        <w:rPr>
          <w:b/>
          <w:lang w:val="bg-BG"/>
        </w:rPr>
        <w:t>неприложимо</w:t>
      </w:r>
      <w:r w:rsidRPr="009555C6">
        <w:rPr>
          <w:b/>
          <w:lang w:val="bg-BG"/>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2551"/>
      </w:tblGrid>
      <w:tr w:rsidR="00CF2B7F" w:rsidTr="0047688D">
        <w:tc>
          <w:tcPr>
            <w:tcW w:w="4962" w:type="dxa"/>
            <w:shd w:val="clear" w:color="auto" w:fill="auto"/>
          </w:tcPr>
          <w:p w:rsidR="008C5CFA" w:rsidRPr="0087203A" w:rsidRDefault="00986560" w:rsidP="0047688D">
            <w:pPr>
              <w:rPr>
                <w:lang w:val="fr-BE"/>
              </w:rPr>
            </w:pPr>
            <w:r w:rsidRPr="0087203A">
              <w:rPr>
                <w:noProof/>
                <w:lang w:val="fr-BE"/>
              </w:rPr>
              <w:t>Показател</w:t>
            </w:r>
          </w:p>
        </w:tc>
        <w:tc>
          <w:tcPr>
            <w:tcW w:w="2551" w:type="dxa"/>
            <w:shd w:val="clear" w:color="auto" w:fill="auto"/>
          </w:tcPr>
          <w:p w:rsidR="008C5CFA" w:rsidRPr="0087203A" w:rsidRDefault="00986560" w:rsidP="0047688D">
            <w:pPr>
              <w:rPr>
                <w:lang w:val="fr-BE"/>
              </w:rPr>
            </w:pPr>
            <w:r w:rsidRPr="0087203A">
              <w:rPr>
                <w:noProof/>
                <w:lang w:val="fr-BE"/>
              </w:rPr>
              <w:t>Брой предприятия, подкрепени от мрежата за многостранна подкрепа на ОП</w:t>
            </w:r>
          </w:p>
        </w:tc>
      </w:tr>
    </w:tbl>
    <w:p w:rsidR="008C5CFA" w:rsidRDefault="008C5CFA" w:rsidP="0047688D">
      <w:pPr>
        <w:rPr>
          <w:lang w:val="fr-BE"/>
        </w:rPr>
      </w:pPr>
    </w:p>
    <w:p w:rsidR="008C5CFA" w:rsidRPr="008E457C" w:rsidRDefault="00986560" w:rsidP="0047688D">
      <w:pPr>
        <w:rPr>
          <w:b/>
          <w:lang w:val="fr-BE"/>
        </w:rPr>
      </w:pPr>
      <w:r>
        <w:rPr>
          <w:lang w:val="fr-BE"/>
        </w:rPr>
        <w:br w:type="page"/>
      </w:r>
      <w:r w:rsidRPr="008E457C">
        <w:rPr>
          <w:b/>
          <w:noProof/>
          <w:lang w:val="fr-BE"/>
        </w:rPr>
        <w:t>Таблица 5</w:t>
      </w:r>
      <w:r w:rsidRPr="008E457C">
        <w:rPr>
          <w:b/>
          <w:lang w:val="fr-BE"/>
        </w:rPr>
        <w:t xml:space="preserve">: </w:t>
      </w:r>
      <w:r w:rsidRPr="008E457C">
        <w:rPr>
          <w:b/>
          <w:noProof/>
          <w:lang w:val="fr-BE"/>
        </w:rPr>
        <w:t>Информация относно етапните цели и целевите стойности, определени в рамката на изпълнението</w:t>
      </w:r>
    </w:p>
    <w:p w:rsidR="008C5CFA" w:rsidRPr="00AF6A7F" w:rsidRDefault="008C5CFA" w:rsidP="0047688D">
      <w:pPr>
        <w:rPr>
          <w:b/>
          <w:color w:val="000000" w:themeColor="text1"/>
          <w:lang w:val="bg-BG"/>
        </w:rPr>
      </w:pPr>
    </w:p>
    <w:tbl>
      <w:tblPr>
        <w:tblW w:w="148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397"/>
        <w:gridCol w:w="425"/>
        <w:gridCol w:w="1134"/>
        <w:gridCol w:w="850"/>
        <w:gridCol w:w="426"/>
        <w:gridCol w:w="1576"/>
        <w:gridCol w:w="1581"/>
        <w:gridCol w:w="1582"/>
        <w:gridCol w:w="1582"/>
        <w:gridCol w:w="1581"/>
        <w:gridCol w:w="1582"/>
        <w:gridCol w:w="1582"/>
      </w:tblGrid>
      <w:tr w:rsidR="00CF2B7F" w:rsidTr="0047688D">
        <w:trPr>
          <w:tblHeader/>
        </w:trPr>
        <w:tc>
          <w:tcPr>
            <w:tcW w:w="516" w:type="dxa"/>
            <w:shd w:val="clear" w:color="auto" w:fill="auto"/>
          </w:tcPr>
          <w:p w:rsidR="008C5CFA" w:rsidRPr="00D4605F" w:rsidRDefault="00986560" w:rsidP="0047688D">
            <w:pPr>
              <w:rPr>
                <w:b/>
                <w:sz w:val="12"/>
                <w:szCs w:val="12"/>
                <w:lang w:val="fr-BE"/>
              </w:rPr>
            </w:pPr>
            <w:r w:rsidRPr="00D4605F">
              <w:rPr>
                <w:b/>
                <w:noProof/>
                <w:sz w:val="12"/>
                <w:szCs w:val="12"/>
                <w:lang w:val="fr-BE"/>
              </w:rPr>
              <w:t>Приоритетна ос</w:t>
            </w:r>
          </w:p>
        </w:tc>
        <w:tc>
          <w:tcPr>
            <w:tcW w:w="397" w:type="dxa"/>
            <w:shd w:val="clear" w:color="auto" w:fill="auto"/>
          </w:tcPr>
          <w:p w:rsidR="008C5CFA" w:rsidRPr="00D4605F" w:rsidRDefault="00986560" w:rsidP="0047688D">
            <w:pPr>
              <w:rPr>
                <w:b/>
                <w:sz w:val="12"/>
                <w:szCs w:val="12"/>
                <w:lang w:val="fr-BE"/>
              </w:rPr>
            </w:pPr>
            <w:r w:rsidRPr="00D4605F">
              <w:rPr>
                <w:b/>
                <w:noProof/>
                <w:sz w:val="12"/>
                <w:szCs w:val="12"/>
                <w:lang w:val="fr-BE"/>
              </w:rPr>
              <w:t>Вид показател</w:t>
            </w:r>
          </w:p>
        </w:tc>
        <w:tc>
          <w:tcPr>
            <w:tcW w:w="425" w:type="dxa"/>
            <w:shd w:val="clear" w:color="auto" w:fill="auto"/>
          </w:tcPr>
          <w:p w:rsidR="008C5CFA" w:rsidRPr="00D4605F" w:rsidRDefault="00986560" w:rsidP="0047688D">
            <w:pPr>
              <w:rPr>
                <w:b/>
                <w:sz w:val="12"/>
                <w:szCs w:val="12"/>
                <w:lang w:val="fr-BE"/>
              </w:rPr>
            </w:pPr>
            <w:r w:rsidRPr="00D4605F">
              <w:rPr>
                <w:b/>
                <w:noProof/>
                <w:sz w:val="12"/>
                <w:szCs w:val="12"/>
                <w:lang w:val="fr-BE"/>
              </w:rPr>
              <w:t>Ид. №</w:t>
            </w:r>
          </w:p>
        </w:tc>
        <w:tc>
          <w:tcPr>
            <w:tcW w:w="1134" w:type="dxa"/>
            <w:shd w:val="clear" w:color="auto" w:fill="auto"/>
          </w:tcPr>
          <w:p w:rsidR="008C5CFA" w:rsidRPr="00D4605F" w:rsidRDefault="00986560" w:rsidP="0047688D">
            <w:pPr>
              <w:rPr>
                <w:b/>
                <w:sz w:val="12"/>
                <w:szCs w:val="12"/>
                <w:lang w:val="fr-BE"/>
              </w:rPr>
            </w:pPr>
            <w:r w:rsidRPr="00D4605F">
              <w:rPr>
                <w:b/>
                <w:noProof/>
                <w:sz w:val="12"/>
                <w:szCs w:val="12"/>
                <w:lang w:val="fr-BE"/>
              </w:rPr>
              <w:t>Показател</w:t>
            </w:r>
          </w:p>
        </w:tc>
        <w:tc>
          <w:tcPr>
            <w:tcW w:w="850" w:type="dxa"/>
            <w:shd w:val="clear" w:color="auto" w:fill="auto"/>
          </w:tcPr>
          <w:p w:rsidR="008C5CFA" w:rsidRPr="00D4605F" w:rsidRDefault="00986560" w:rsidP="0047688D">
            <w:pPr>
              <w:rPr>
                <w:b/>
                <w:sz w:val="12"/>
                <w:szCs w:val="12"/>
                <w:lang w:val="fr-BE"/>
              </w:rPr>
            </w:pPr>
            <w:r w:rsidRPr="00D4605F">
              <w:rPr>
                <w:b/>
                <w:noProof/>
                <w:sz w:val="12"/>
                <w:szCs w:val="12"/>
                <w:lang w:val="fr-BE"/>
              </w:rPr>
              <w:t>Мерна единица</w:t>
            </w:r>
          </w:p>
        </w:tc>
        <w:tc>
          <w:tcPr>
            <w:tcW w:w="426" w:type="dxa"/>
            <w:shd w:val="clear" w:color="auto" w:fill="auto"/>
          </w:tcPr>
          <w:p w:rsidR="008C5CFA" w:rsidRPr="00D4605F" w:rsidRDefault="00986560" w:rsidP="0047688D">
            <w:pPr>
              <w:rPr>
                <w:b/>
                <w:sz w:val="12"/>
                <w:szCs w:val="12"/>
                <w:lang w:val="fr-BE"/>
              </w:rPr>
            </w:pPr>
            <w:r w:rsidRPr="00D4605F">
              <w:rPr>
                <w:b/>
                <w:noProof/>
                <w:sz w:val="12"/>
                <w:szCs w:val="12"/>
                <w:lang w:val="fr-BE"/>
              </w:rPr>
              <w:t>Фонд</w:t>
            </w:r>
          </w:p>
        </w:tc>
        <w:tc>
          <w:tcPr>
            <w:tcW w:w="1576" w:type="dxa"/>
          </w:tcPr>
          <w:p w:rsidR="008C5CFA" w:rsidRPr="00D4605F" w:rsidRDefault="00986560" w:rsidP="0047688D">
            <w:pPr>
              <w:rPr>
                <w:b/>
                <w:sz w:val="12"/>
                <w:szCs w:val="12"/>
                <w:lang w:val="fr-BE"/>
              </w:rPr>
            </w:pPr>
            <w:r w:rsidRPr="00D4605F">
              <w:rPr>
                <w:b/>
                <w:noProof/>
                <w:sz w:val="12"/>
                <w:szCs w:val="12"/>
                <w:lang w:val="fr-BE"/>
              </w:rPr>
              <w:t>Категория регион</w:t>
            </w:r>
          </w:p>
        </w:tc>
        <w:tc>
          <w:tcPr>
            <w:tcW w:w="1581" w:type="dxa"/>
          </w:tcPr>
          <w:p w:rsidR="008C5CFA" w:rsidRPr="004E35E4" w:rsidRDefault="00986560" w:rsidP="0047688D">
            <w:pPr>
              <w:jc w:val="center"/>
              <w:rPr>
                <w:b/>
                <w:color w:val="FF0000"/>
                <w:sz w:val="12"/>
                <w:szCs w:val="12"/>
                <w:lang w:val="fr-BE"/>
              </w:rPr>
            </w:pPr>
            <w:r w:rsidRPr="00B3542E">
              <w:rPr>
                <w:b/>
                <w:sz w:val="12"/>
                <w:szCs w:val="12"/>
                <w:lang w:val="fr-BE"/>
              </w:rPr>
              <w:t xml:space="preserve">2017 </w:t>
            </w:r>
            <w:r w:rsidRPr="00B3542E">
              <w:rPr>
                <w:b/>
                <w:noProof/>
                <w:sz w:val="12"/>
                <w:szCs w:val="12"/>
                <w:lang w:val="fr-BE"/>
              </w:rPr>
              <w:t>Общо, кумулативно</w:t>
            </w:r>
          </w:p>
        </w:tc>
        <w:tc>
          <w:tcPr>
            <w:tcW w:w="1582" w:type="dxa"/>
          </w:tcPr>
          <w:p w:rsidR="008C5CFA" w:rsidRPr="00D4605F" w:rsidRDefault="00986560" w:rsidP="0047688D">
            <w:pPr>
              <w:jc w:val="center"/>
              <w:rPr>
                <w:b/>
                <w:sz w:val="12"/>
                <w:szCs w:val="12"/>
                <w:lang w:val="fr-BE"/>
              </w:rPr>
            </w:pPr>
            <w:r>
              <w:rPr>
                <w:b/>
                <w:sz w:val="12"/>
                <w:szCs w:val="12"/>
                <w:lang w:val="fr-BE"/>
              </w:rPr>
              <w:t xml:space="preserve">2017 </w:t>
            </w:r>
            <w:r w:rsidRPr="00D4605F">
              <w:rPr>
                <w:b/>
                <w:noProof/>
                <w:sz w:val="12"/>
                <w:szCs w:val="12"/>
                <w:lang w:val="fr-BE"/>
              </w:rPr>
              <w:t>Мъже, кумулативно</w:t>
            </w:r>
          </w:p>
        </w:tc>
        <w:tc>
          <w:tcPr>
            <w:tcW w:w="1582" w:type="dxa"/>
          </w:tcPr>
          <w:p w:rsidR="008C5CFA" w:rsidRPr="00D4605F" w:rsidRDefault="00986560" w:rsidP="0047688D">
            <w:pPr>
              <w:jc w:val="center"/>
              <w:rPr>
                <w:b/>
                <w:sz w:val="12"/>
                <w:szCs w:val="12"/>
                <w:lang w:val="fr-BE"/>
              </w:rPr>
            </w:pPr>
            <w:r>
              <w:rPr>
                <w:b/>
                <w:sz w:val="12"/>
                <w:szCs w:val="12"/>
                <w:lang w:val="fr-BE"/>
              </w:rPr>
              <w:t xml:space="preserve">2017 </w:t>
            </w:r>
            <w:r w:rsidRPr="00D4605F">
              <w:rPr>
                <w:b/>
                <w:noProof/>
                <w:sz w:val="12"/>
                <w:szCs w:val="12"/>
                <w:lang w:val="fr-BE"/>
              </w:rPr>
              <w:t>Жени, кумулативно</w:t>
            </w:r>
          </w:p>
        </w:tc>
        <w:tc>
          <w:tcPr>
            <w:tcW w:w="1581" w:type="dxa"/>
          </w:tcPr>
          <w:p w:rsidR="008C5CFA" w:rsidRPr="008C04A5" w:rsidRDefault="00986560" w:rsidP="0047688D">
            <w:pPr>
              <w:jc w:val="center"/>
              <w:rPr>
                <w:b/>
                <w:sz w:val="12"/>
                <w:szCs w:val="12"/>
                <w:lang w:val="fr-BE"/>
              </w:rPr>
            </w:pPr>
            <w:r>
              <w:rPr>
                <w:b/>
                <w:sz w:val="12"/>
                <w:szCs w:val="12"/>
                <w:lang w:val="fr-BE"/>
              </w:rPr>
              <w:t xml:space="preserve">2017 </w:t>
            </w:r>
            <w:r w:rsidRPr="008C04A5">
              <w:rPr>
                <w:b/>
                <w:noProof/>
                <w:sz w:val="12"/>
                <w:szCs w:val="12"/>
                <w:lang w:val="fr-BE"/>
              </w:rPr>
              <w:t>Общо за годината</w:t>
            </w:r>
          </w:p>
        </w:tc>
        <w:tc>
          <w:tcPr>
            <w:tcW w:w="1582" w:type="dxa"/>
          </w:tcPr>
          <w:p w:rsidR="008C5CFA" w:rsidRPr="008C04A5" w:rsidRDefault="00986560" w:rsidP="0047688D">
            <w:pPr>
              <w:jc w:val="center"/>
              <w:rPr>
                <w:b/>
                <w:sz w:val="12"/>
                <w:szCs w:val="12"/>
                <w:lang w:val="fr-BE"/>
              </w:rPr>
            </w:pPr>
            <w:r>
              <w:rPr>
                <w:b/>
                <w:sz w:val="12"/>
                <w:szCs w:val="12"/>
                <w:lang w:val="fr-BE"/>
              </w:rPr>
              <w:t xml:space="preserve">2017 </w:t>
            </w:r>
            <w:r w:rsidRPr="008C04A5">
              <w:rPr>
                <w:b/>
                <w:noProof/>
                <w:sz w:val="12"/>
                <w:szCs w:val="12"/>
                <w:lang w:val="fr-BE"/>
              </w:rPr>
              <w:t>Общо за годината, мъже</w:t>
            </w:r>
          </w:p>
        </w:tc>
        <w:tc>
          <w:tcPr>
            <w:tcW w:w="1582" w:type="dxa"/>
          </w:tcPr>
          <w:p w:rsidR="008C5CFA" w:rsidRPr="008C04A5" w:rsidRDefault="00986560" w:rsidP="0047688D">
            <w:pPr>
              <w:jc w:val="center"/>
              <w:rPr>
                <w:b/>
                <w:sz w:val="12"/>
                <w:szCs w:val="12"/>
                <w:lang w:val="fr-BE"/>
              </w:rPr>
            </w:pPr>
            <w:r>
              <w:rPr>
                <w:b/>
                <w:sz w:val="12"/>
                <w:szCs w:val="12"/>
                <w:lang w:val="fr-BE"/>
              </w:rPr>
              <w:t xml:space="preserve">2017 </w:t>
            </w:r>
            <w:r>
              <w:rPr>
                <w:b/>
                <w:noProof/>
                <w:sz w:val="12"/>
                <w:szCs w:val="12"/>
                <w:lang w:val="fr-BE"/>
              </w:rPr>
              <w:t>Общо за годината, жени</w:t>
            </w: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1</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F</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7</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Евро</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1</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CO18</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Водоснабдяване: Допълнителен брой жители с достъп до подобрено водоснабдяване</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Persons</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1</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CO19</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Population equivalent</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1</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1.5</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Нови/Актуализирани аналитични/програмни/стратегически документи</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Брой</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2</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F</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7</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Евро</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2</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I</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2.3</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Подписан договор за БФП за един голям проект</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Брой</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2</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CO17</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Твърди отпадъци: Допълнителен капацитет за рециклиране на отпадъци</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Tonnes/year</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2</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2.2</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Допълнителен капацитет за оползотворяване на битови отпадъци (за получаване на енергия)</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тона/година</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3</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F</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7</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Евро</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3</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I</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3.8</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Видове, подкрепени с цел постигане на по-добра степен на съхраненост</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Брой</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3</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CO23</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Hectares</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3</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3.4</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Площ на местообитания на видове, подкрепени с цел постигане на по-добра степен на съхраненост</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хектари</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3</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3.6</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Проведени национални информационни кампании</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брой</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76" w:type="dxa"/>
          </w:tcPr>
          <w:p w:rsidR="008C5CFA" w:rsidRPr="00D4605F" w:rsidRDefault="00986560" w:rsidP="0047688D">
            <w:pPr>
              <w:rPr>
                <w:sz w:val="12"/>
                <w:szCs w:val="12"/>
                <w:lang w:val="fr-BE"/>
              </w:rPr>
            </w:pPr>
            <w:r w:rsidRPr="00D4605F">
              <w:rPr>
                <w:noProof/>
                <w:sz w:val="12"/>
                <w:szCs w:val="12"/>
                <w:lang w:val="fr-BE"/>
              </w:rPr>
              <w:t>По-слабо развити региони</w:t>
            </w: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4</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F</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7</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Евро</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4</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CO20</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Предотвратяване и управление на риска: Брой жители, които се ползват от мерки за защита от наводнения</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Persons</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4</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4.4</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Укрепени свлачища</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хектара</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5</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F</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7</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Евро</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5</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I</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5.5</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Подадени проекти, насочени към намаляване количествата на ФПЧ10 и NOx</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Брой</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r w:rsidR="00CF2B7F" w:rsidTr="0047688D">
        <w:tc>
          <w:tcPr>
            <w:tcW w:w="516" w:type="dxa"/>
            <w:shd w:val="clear" w:color="auto" w:fill="auto"/>
          </w:tcPr>
          <w:p w:rsidR="008C5CFA" w:rsidRPr="00D4605F" w:rsidRDefault="00986560" w:rsidP="0047688D">
            <w:pPr>
              <w:rPr>
                <w:sz w:val="12"/>
                <w:szCs w:val="12"/>
                <w:lang w:val="fr-BE"/>
              </w:rPr>
            </w:pPr>
            <w:r w:rsidRPr="00D4605F">
              <w:rPr>
                <w:noProof/>
                <w:sz w:val="12"/>
                <w:szCs w:val="12"/>
                <w:lang w:val="fr-BE"/>
              </w:rPr>
              <w:t>5</w:t>
            </w:r>
          </w:p>
        </w:tc>
        <w:tc>
          <w:tcPr>
            <w:tcW w:w="397" w:type="dxa"/>
            <w:shd w:val="clear" w:color="auto" w:fill="auto"/>
          </w:tcPr>
          <w:p w:rsidR="008C5CFA" w:rsidRPr="00D4605F" w:rsidRDefault="00986560" w:rsidP="0047688D">
            <w:pPr>
              <w:rPr>
                <w:sz w:val="12"/>
                <w:szCs w:val="12"/>
                <w:lang w:val="fr-BE"/>
              </w:rPr>
            </w:pPr>
            <w:r w:rsidRPr="00D4605F">
              <w:rPr>
                <w:noProof/>
                <w:sz w:val="12"/>
                <w:szCs w:val="12"/>
                <w:lang w:val="fr-BE"/>
              </w:rPr>
              <w:t>O</w:t>
            </w:r>
          </w:p>
        </w:tc>
        <w:tc>
          <w:tcPr>
            <w:tcW w:w="425" w:type="dxa"/>
            <w:shd w:val="clear" w:color="auto" w:fill="auto"/>
          </w:tcPr>
          <w:p w:rsidR="008C5CFA" w:rsidRPr="00D4605F" w:rsidRDefault="00986560" w:rsidP="0047688D">
            <w:pPr>
              <w:rPr>
                <w:sz w:val="12"/>
                <w:szCs w:val="12"/>
                <w:lang w:val="fr-BE"/>
              </w:rPr>
            </w:pPr>
            <w:r w:rsidRPr="00D4605F">
              <w:rPr>
                <w:noProof/>
                <w:sz w:val="12"/>
                <w:szCs w:val="12"/>
                <w:lang w:val="fr-BE"/>
              </w:rPr>
              <w:t>5.4</w:t>
            </w:r>
          </w:p>
        </w:tc>
        <w:tc>
          <w:tcPr>
            <w:tcW w:w="1134" w:type="dxa"/>
            <w:shd w:val="clear" w:color="auto" w:fill="auto"/>
          </w:tcPr>
          <w:p w:rsidR="008C5CFA" w:rsidRPr="00D4605F" w:rsidRDefault="00986560" w:rsidP="0047688D">
            <w:pPr>
              <w:rPr>
                <w:sz w:val="12"/>
                <w:szCs w:val="12"/>
                <w:lang w:val="fr-BE"/>
              </w:rPr>
            </w:pPr>
            <w:r w:rsidRPr="00D4605F">
              <w:rPr>
                <w:noProof/>
                <w:sz w:val="12"/>
                <w:szCs w:val="12"/>
                <w:lang w:val="fr-BE"/>
              </w:rPr>
              <w:t>Проекти, насочени към намаляване количествата на ФПЧ10 и NOx</w:t>
            </w:r>
          </w:p>
        </w:tc>
        <w:tc>
          <w:tcPr>
            <w:tcW w:w="850" w:type="dxa"/>
            <w:shd w:val="clear" w:color="auto" w:fill="auto"/>
          </w:tcPr>
          <w:p w:rsidR="008C5CFA" w:rsidRPr="00D4605F" w:rsidRDefault="00986560" w:rsidP="0047688D">
            <w:pPr>
              <w:rPr>
                <w:sz w:val="12"/>
                <w:szCs w:val="12"/>
                <w:lang w:val="fr-BE"/>
              </w:rPr>
            </w:pPr>
            <w:r w:rsidRPr="00D4605F">
              <w:rPr>
                <w:noProof/>
                <w:sz w:val="12"/>
                <w:szCs w:val="12"/>
                <w:lang w:val="fr-BE"/>
              </w:rPr>
              <w:t>Брой</w:t>
            </w:r>
          </w:p>
        </w:tc>
        <w:tc>
          <w:tcPr>
            <w:tcW w:w="426" w:type="dxa"/>
            <w:shd w:val="clear" w:color="auto" w:fill="auto"/>
          </w:tcPr>
          <w:p w:rsidR="008C5CFA" w:rsidRPr="00D4605F" w:rsidRDefault="00986560" w:rsidP="0047688D">
            <w:pPr>
              <w:rPr>
                <w:sz w:val="12"/>
                <w:szCs w:val="12"/>
                <w:lang w:val="fr-BE"/>
              </w:rPr>
            </w:pPr>
            <w:r w:rsidRPr="00D4605F">
              <w:rPr>
                <w:noProof/>
                <w:sz w:val="12"/>
                <w:szCs w:val="12"/>
                <w:lang w:val="fr-BE"/>
              </w:rPr>
              <w:t>Кохезионен фонд (КФ)</w:t>
            </w:r>
          </w:p>
        </w:tc>
        <w:tc>
          <w:tcPr>
            <w:tcW w:w="1576" w:type="dxa"/>
          </w:tcPr>
          <w:p w:rsidR="008C5CFA" w:rsidRPr="00D4605F" w:rsidRDefault="008C5CFA" w:rsidP="0047688D">
            <w:pPr>
              <w:rPr>
                <w:sz w:val="12"/>
                <w:szCs w:val="12"/>
                <w:lang w:val="fr-BE"/>
              </w:rPr>
            </w:pPr>
          </w:p>
        </w:tc>
        <w:tc>
          <w:tcPr>
            <w:tcW w:w="1581"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2" w:type="dxa"/>
          </w:tcPr>
          <w:p w:rsidR="008C5CFA" w:rsidRPr="00D4605F" w:rsidRDefault="008C5CFA" w:rsidP="0047688D">
            <w:pPr>
              <w:jc w:val="right"/>
              <w:rPr>
                <w:sz w:val="12"/>
                <w:szCs w:val="12"/>
                <w:lang w:val="fr-BE"/>
              </w:rPr>
            </w:pPr>
          </w:p>
        </w:tc>
        <w:tc>
          <w:tcPr>
            <w:tcW w:w="1581"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c>
          <w:tcPr>
            <w:tcW w:w="1582" w:type="dxa"/>
          </w:tcPr>
          <w:p w:rsidR="008C5CFA" w:rsidRPr="008C04A5" w:rsidRDefault="008C5CFA" w:rsidP="0047688D">
            <w:pPr>
              <w:jc w:val="right"/>
              <w:rPr>
                <w:sz w:val="12"/>
                <w:szCs w:val="12"/>
                <w:lang w:val="fr-BE"/>
              </w:rPr>
            </w:pPr>
          </w:p>
        </w:tc>
      </w:tr>
    </w:tbl>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37"/>
        <w:gridCol w:w="420"/>
        <w:gridCol w:w="406"/>
        <w:gridCol w:w="1148"/>
        <w:gridCol w:w="826"/>
        <w:gridCol w:w="448"/>
        <w:gridCol w:w="1568"/>
        <w:gridCol w:w="1577"/>
        <w:gridCol w:w="1577"/>
        <w:gridCol w:w="1577"/>
        <w:gridCol w:w="4749"/>
      </w:tblGrid>
      <w:tr w:rsidR="00CF2B7F" w:rsidTr="0047688D">
        <w:trPr>
          <w:tblHeader/>
        </w:trPr>
        <w:tc>
          <w:tcPr>
            <w:tcW w:w="537" w:type="dxa"/>
            <w:shd w:val="clear" w:color="auto" w:fill="auto"/>
          </w:tcPr>
          <w:p w:rsidR="008C5CFA" w:rsidRPr="00696324" w:rsidRDefault="00986560" w:rsidP="0047688D">
            <w:pPr>
              <w:rPr>
                <w:b/>
                <w:sz w:val="12"/>
                <w:szCs w:val="12"/>
                <w:lang w:val="fr-BE"/>
              </w:rPr>
            </w:pPr>
            <w:r w:rsidRPr="00696324">
              <w:rPr>
                <w:b/>
                <w:noProof/>
                <w:sz w:val="12"/>
                <w:szCs w:val="12"/>
                <w:lang w:val="fr-BE"/>
              </w:rPr>
              <w:t>Приоритетна ос</w:t>
            </w:r>
          </w:p>
        </w:tc>
        <w:tc>
          <w:tcPr>
            <w:tcW w:w="420" w:type="dxa"/>
            <w:shd w:val="clear" w:color="auto" w:fill="auto"/>
          </w:tcPr>
          <w:p w:rsidR="008C5CFA" w:rsidRPr="00696324" w:rsidRDefault="00986560" w:rsidP="0047688D">
            <w:pPr>
              <w:rPr>
                <w:b/>
                <w:sz w:val="12"/>
                <w:szCs w:val="12"/>
                <w:lang w:val="fr-BE"/>
              </w:rPr>
            </w:pPr>
            <w:r w:rsidRPr="00696324">
              <w:rPr>
                <w:b/>
                <w:noProof/>
                <w:sz w:val="12"/>
                <w:szCs w:val="12"/>
                <w:lang w:val="fr-BE"/>
              </w:rPr>
              <w:t>Вид показател</w:t>
            </w:r>
          </w:p>
        </w:tc>
        <w:tc>
          <w:tcPr>
            <w:tcW w:w="406" w:type="dxa"/>
          </w:tcPr>
          <w:p w:rsidR="008C5CFA" w:rsidRPr="00696324" w:rsidRDefault="00986560" w:rsidP="0047688D">
            <w:pPr>
              <w:rPr>
                <w:b/>
                <w:sz w:val="12"/>
                <w:szCs w:val="12"/>
                <w:lang w:val="fr-BE"/>
              </w:rPr>
            </w:pPr>
            <w:r w:rsidRPr="00696324">
              <w:rPr>
                <w:b/>
                <w:noProof/>
                <w:sz w:val="12"/>
                <w:szCs w:val="12"/>
                <w:lang w:val="fr-BE"/>
              </w:rPr>
              <w:t>Ид. №</w:t>
            </w:r>
          </w:p>
        </w:tc>
        <w:tc>
          <w:tcPr>
            <w:tcW w:w="1148" w:type="dxa"/>
          </w:tcPr>
          <w:p w:rsidR="008C5CFA" w:rsidRPr="00696324" w:rsidRDefault="00986560" w:rsidP="0047688D">
            <w:pPr>
              <w:rPr>
                <w:b/>
                <w:sz w:val="12"/>
                <w:szCs w:val="12"/>
                <w:lang w:val="fr-BE"/>
              </w:rPr>
            </w:pPr>
            <w:r w:rsidRPr="00696324">
              <w:rPr>
                <w:b/>
                <w:noProof/>
                <w:sz w:val="12"/>
                <w:szCs w:val="12"/>
                <w:lang w:val="fr-BE"/>
              </w:rPr>
              <w:t>Показател</w:t>
            </w:r>
          </w:p>
        </w:tc>
        <w:tc>
          <w:tcPr>
            <w:tcW w:w="826" w:type="dxa"/>
          </w:tcPr>
          <w:p w:rsidR="008C5CFA" w:rsidRPr="00696324" w:rsidRDefault="00986560" w:rsidP="0047688D">
            <w:pPr>
              <w:rPr>
                <w:b/>
                <w:sz w:val="12"/>
                <w:szCs w:val="12"/>
                <w:lang w:val="fr-BE"/>
              </w:rPr>
            </w:pPr>
            <w:r w:rsidRPr="00696324">
              <w:rPr>
                <w:b/>
                <w:noProof/>
                <w:sz w:val="12"/>
                <w:szCs w:val="12"/>
                <w:lang w:val="fr-BE"/>
              </w:rPr>
              <w:t>Мерна единица</w:t>
            </w:r>
          </w:p>
        </w:tc>
        <w:tc>
          <w:tcPr>
            <w:tcW w:w="448" w:type="dxa"/>
          </w:tcPr>
          <w:p w:rsidR="008C5CFA" w:rsidRPr="00696324" w:rsidRDefault="00986560" w:rsidP="0047688D">
            <w:pPr>
              <w:jc w:val="center"/>
              <w:rPr>
                <w:b/>
                <w:sz w:val="12"/>
                <w:szCs w:val="12"/>
                <w:lang w:val="fr-BE"/>
              </w:rPr>
            </w:pPr>
            <w:r w:rsidRPr="00D4605F">
              <w:rPr>
                <w:b/>
                <w:noProof/>
                <w:sz w:val="12"/>
                <w:szCs w:val="12"/>
                <w:lang w:val="fr-BE"/>
              </w:rPr>
              <w:t>Фонд</w:t>
            </w:r>
          </w:p>
        </w:tc>
        <w:tc>
          <w:tcPr>
            <w:tcW w:w="1568" w:type="dxa"/>
          </w:tcPr>
          <w:p w:rsidR="008C5CFA" w:rsidRPr="00696324" w:rsidRDefault="00986560" w:rsidP="0047688D">
            <w:pPr>
              <w:jc w:val="center"/>
              <w:rPr>
                <w:b/>
                <w:sz w:val="12"/>
                <w:szCs w:val="12"/>
                <w:lang w:val="fr-BE"/>
              </w:rPr>
            </w:pPr>
            <w:r w:rsidRPr="00D4605F">
              <w:rPr>
                <w:b/>
                <w:noProof/>
                <w:sz w:val="12"/>
                <w:szCs w:val="12"/>
                <w:lang w:val="fr-BE"/>
              </w:rPr>
              <w:t>Категория регион</w:t>
            </w:r>
          </w:p>
        </w:tc>
        <w:tc>
          <w:tcPr>
            <w:tcW w:w="1577" w:type="dxa"/>
            <w:shd w:val="clear" w:color="auto" w:fill="auto"/>
          </w:tcPr>
          <w:p w:rsidR="008C5CFA" w:rsidRPr="00696324" w:rsidRDefault="00986560" w:rsidP="0047688D">
            <w:pPr>
              <w:jc w:val="center"/>
              <w:rPr>
                <w:b/>
                <w:sz w:val="12"/>
                <w:szCs w:val="12"/>
                <w:lang w:val="fr-BE"/>
              </w:rPr>
            </w:pPr>
            <w:r w:rsidRPr="00696324">
              <w:rPr>
                <w:b/>
                <w:sz w:val="12"/>
                <w:szCs w:val="12"/>
                <w:lang w:val="fr-BE"/>
              </w:rPr>
              <w:t>201</w:t>
            </w:r>
            <w:r>
              <w:rPr>
                <w:b/>
                <w:sz w:val="12"/>
                <w:szCs w:val="12"/>
                <w:lang w:val="fr-BE"/>
              </w:rPr>
              <w:t>6</w:t>
            </w:r>
            <w:r w:rsidRPr="00696324">
              <w:rPr>
                <w:b/>
                <w:sz w:val="12"/>
                <w:szCs w:val="12"/>
                <w:lang w:val="fr-BE"/>
              </w:rPr>
              <w:t xml:space="preserve"> </w:t>
            </w:r>
            <w:r w:rsidRPr="00D4605F">
              <w:rPr>
                <w:b/>
                <w:noProof/>
                <w:sz w:val="12"/>
                <w:szCs w:val="12"/>
                <w:lang w:val="fr-BE"/>
              </w:rPr>
              <w:t>Общо, кумулативно</w:t>
            </w:r>
          </w:p>
        </w:tc>
        <w:tc>
          <w:tcPr>
            <w:tcW w:w="1577" w:type="dxa"/>
          </w:tcPr>
          <w:p w:rsidR="008C5CFA" w:rsidRPr="00696324" w:rsidRDefault="00986560" w:rsidP="0047688D">
            <w:pPr>
              <w:jc w:val="center"/>
              <w:rPr>
                <w:b/>
                <w:sz w:val="12"/>
                <w:szCs w:val="12"/>
                <w:lang w:val="fr-BE"/>
              </w:rPr>
            </w:pPr>
            <w:r w:rsidRPr="00696324">
              <w:rPr>
                <w:b/>
                <w:sz w:val="12"/>
                <w:szCs w:val="12"/>
                <w:lang w:val="fr-BE"/>
              </w:rPr>
              <w:t>201</w:t>
            </w:r>
            <w:r>
              <w:rPr>
                <w:b/>
                <w:sz w:val="12"/>
                <w:szCs w:val="12"/>
                <w:lang w:val="fr-BE"/>
              </w:rPr>
              <w:t>5</w:t>
            </w:r>
            <w:r w:rsidRPr="00696324">
              <w:rPr>
                <w:b/>
                <w:sz w:val="12"/>
                <w:szCs w:val="12"/>
                <w:lang w:val="fr-BE"/>
              </w:rPr>
              <w:t xml:space="preserve"> </w:t>
            </w:r>
            <w:r w:rsidRPr="00D4605F">
              <w:rPr>
                <w:b/>
                <w:noProof/>
                <w:sz w:val="12"/>
                <w:szCs w:val="12"/>
                <w:lang w:val="fr-BE"/>
              </w:rPr>
              <w:t>Общо, кумулативно</w:t>
            </w:r>
          </w:p>
        </w:tc>
        <w:tc>
          <w:tcPr>
            <w:tcW w:w="1577" w:type="dxa"/>
          </w:tcPr>
          <w:p w:rsidR="008C5CFA" w:rsidRPr="00696324" w:rsidRDefault="00986560" w:rsidP="0047688D">
            <w:pPr>
              <w:jc w:val="center"/>
              <w:rPr>
                <w:b/>
                <w:sz w:val="12"/>
                <w:szCs w:val="12"/>
                <w:lang w:val="fr-BE"/>
              </w:rPr>
            </w:pPr>
            <w:r w:rsidRPr="00696324">
              <w:rPr>
                <w:b/>
                <w:sz w:val="12"/>
                <w:szCs w:val="12"/>
                <w:lang w:val="fr-BE"/>
              </w:rPr>
              <w:t>201</w:t>
            </w:r>
            <w:r>
              <w:rPr>
                <w:b/>
                <w:sz w:val="12"/>
                <w:szCs w:val="12"/>
                <w:lang w:val="fr-BE"/>
              </w:rPr>
              <w:t>4</w:t>
            </w:r>
            <w:r w:rsidRPr="00696324">
              <w:rPr>
                <w:b/>
                <w:sz w:val="12"/>
                <w:szCs w:val="12"/>
                <w:lang w:val="fr-BE"/>
              </w:rPr>
              <w:t xml:space="preserve"> </w:t>
            </w:r>
            <w:r w:rsidRPr="00D4605F">
              <w:rPr>
                <w:b/>
                <w:noProof/>
                <w:sz w:val="12"/>
                <w:szCs w:val="12"/>
                <w:lang w:val="fr-BE"/>
              </w:rPr>
              <w:t>Общо, кумулативно</w:t>
            </w:r>
          </w:p>
        </w:tc>
        <w:tc>
          <w:tcPr>
            <w:tcW w:w="4749" w:type="dxa"/>
            <w:shd w:val="clear" w:color="auto" w:fill="auto"/>
          </w:tcPr>
          <w:p w:rsidR="008C5CFA" w:rsidRPr="00696324" w:rsidRDefault="00986560" w:rsidP="0047688D">
            <w:pPr>
              <w:jc w:val="center"/>
              <w:rPr>
                <w:b/>
                <w:sz w:val="12"/>
                <w:szCs w:val="12"/>
                <w:lang w:val="fr-BE"/>
              </w:rPr>
            </w:pPr>
            <w:r>
              <w:rPr>
                <w:b/>
                <w:noProof/>
                <w:sz w:val="12"/>
                <w:szCs w:val="12"/>
                <w:lang w:val="fr-BE"/>
              </w:rPr>
              <w:t>Забележки</w:t>
            </w: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1</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F</w:t>
            </w:r>
          </w:p>
        </w:tc>
        <w:tc>
          <w:tcPr>
            <w:tcW w:w="406" w:type="dxa"/>
          </w:tcPr>
          <w:p w:rsidR="008C5CFA" w:rsidRPr="00696324" w:rsidRDefault="00986560" w:rsidP="0047688D">
            <w:pPr>
              <w:rPr>
                <w:sz w:val="12"/>
                <w:szCs w:val="12"/>
                <w:lang w:val="fr-BE"/>
              </w:rPr>
            </w:pPr>
            <w:r w:rsidRPr="00696324">
              <w:rPr>
                <w:noProof/>
                <w:sz w:val="12"/>
                <w:szCs w:val="12"/>
                <w:lang w:val="fr-BE"/>
              </w:rPr>
              <w:t>7</w:t>
            </w:r>
          </w:p>
        </w:tc>
        <w:tc>
          <w:tcPr>
            <w:tcW w:w="1148" w:type="dxa"/>
          </w:tcPr>
          <w:p w:rsidR="008C5CFA" w:rsidRPr="00696324" w:rsidRDefault="00986560" w:rsidP="0047688D">
            <w:pPr>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826" w:type="dxa"/>
          </w:tcPr>
          <w:p w:rsidR="008C5CFA" w:rsidRPr="00696324" w:rsidRDefault="00986560" w:rsidP="0047688D">
            <w:pPr>
              <w:rPr>
                <w:sz w:val="12"/>
                <w:szCs w:val="12"/>
                <w:lang w:val="fr-BE"/>
              </w:rPr>
            </w:pPr>
            <w:r w:rsidRPr="00696324">
              <w:rPr>
                <w:noProof/>
                <w:sz w:val="12"/>
                <w:szCs w:val="12"/>
                <w:lang w:val="fr-BE"/>
              </w:rPr>
              <w:t>Евро</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1</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CO18</w:t>
            </w:r>
          </w:p>
        </w:tc>
        <w:tc>
          <w:tcPr>
            <w:tcW w:w="1148" w:type="dxa"/>
          </w:tcPr>
          <w:p w:rsidR="008C5CFA" w:rsidRPr="00696324" w:rsidRDefault="00986560" w:rsidP="0047688D">
            <w:pPr>
              <w:rPr>
                <w:sz w:val="12"/>
                <w:szCs w:val="12"/>
                <w:lang w:val="fr-BE"/>
              </w:rPr>
            </w:pPr>
            <w:r w:rsidRPr="00696324">
              <w:rPr>
                <w:noProof/>
                <w:sz w:val="12"/>
                <w:szCs w:val="12"/>
                <w:lang w:val="fr-BE"/>
              </w:rPr>
              <w:t>Водоснабдяване: Допълнителен брой жители с достъп до подобрено водоснабдяване</w:t>
            </w:r>
          </w:p>
        </w:tc>
        <w:tc>
          <w:tcPr>
            <w:tcW w:w="826" w:type="dxa"/>
          </w:tcPr>
          <w:p w:rsidR="008C5CFA" w:rsidRPr="00696324" w:rsidRDefault="00986560" w:rsidP="0047688D">
            <w:pPr>
              <w:rPr>
                <w:sz w:val="12"/>
                <w:szCs w:val="12"/>
                <w:lang w:val="fr-BE"/>
              </w:rPr>
            </w:pPr>
            <w:r w:rsidRPr="00696324">
              <w:rPr>
                <w:noProof/>
                <w:sz w:val="12"/>
                <w:szCs w:val="12"/>
                <w:lang w:val="fr-BE"/>
              </w:rPr>
              <w:t>Persons</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1</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CO19</w:t>
            </w:r>
          </w:p>
        </w:tc>
        <w:tc>
          <w:tcPr>
            <w:tcW w:w="1148" w:type="dxa"/>
          </w:tcPr>
          <w:p w:rsidR="008C5CFA" w:rsidRPr="00696324" w:rsidRDefault="00986560" w:rsidP="0047688D">
            <w:pPr>
              <w:rPr>
                <w:sz w:val="12"/>
                <w:szCs w:val="12"/>
                <w:lang w:val="fr-BE"/>
              </w:rPr>
            </w:pPr>
            <w:r w:rsidRPr="00696324">
              <w:rPr>
                <w:noProof/>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826" w:type="dxa"/>
          </w:tcPr>
          <w:p w:rsidR="008C5CFA" w:rsidRPr="00696324" w:rsidRDefault="00986560" w:rsidP="0047688D">
            <w:pPr>
              <w:rPr>
                <w:sz w:val="12"/>
                <w:szCs w:val="12"/>
                <w:lang w:val="fr-BE"/>
              </w:rPr>
            </w:pPr>
            <w:r w:rsidRPr="00696324">
              <w:rPr>
                <w:noProof/>
                <w:sz w:val="12"/>
                <w:szCs w:val="12"/>
                <w:lang w:val="fr-BE"/>
              </w:rPr>
              <w:t>Population equivalent</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1</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1.5</w:t>
            </w:r>
          </w:p>
        </w:tc>
        <w:tc>
          <w:tcPr>
            <w:tcW w:w="1148" w:type="dxa"/>
          </w:tcPr>
          <w:p w:rsidR="008C5CFA" w:rsidRPr="00696324" w:rsidRDefault="00986560" w:rsidP="0047688D">
            <w:pPr>
              <w:rPr>
                <w:sz w:val="12"/>
                <w:szCs w:val="12"/>
                <w:lang w:val="fr-BE"/>
              </w:rPr>
            </w:pPr>
            <w:r w:rsidRPr="00696324">
              <w:rPr>
                <w:noProof/>
                <w:sz w:val="12"/>
                <w:szCs w:val="12"/>
                <w:lang w:val="fr-BE"/>
              </w:rPr>
              <w:t>Нови/Актуализирани аналитични/програмни/стратегически документи</w:t>
            </w:r>
          </w:p>
        </w:tc>
        <w:tc>
          <w:tcPr>
            <w:tcW w:w="826" w:type="dxa"/>
          </w:tcPr>
          <w:p w:rsidR="008C5CFA" w:rsidRPr="00696324" w:rsidRDefault="00986560" w:rsidP="0047688D">
            <w:pPr>
              <w:rPr>
                <w:sz w:val="12"/>
                <w:szCs w:val="12"/>
                <w:lang w:val="fr-BE"/>
              </w:rPr>
            </w:pPr>
            <w:r w:rsidRPr="00696324">
              <w:rPr>
                <w:noProof/>
                <w:sz w:val="12"/>
                <w:szCs w:val="12"/>
                <w:lang w:val="fr-BE"/>
              </w:rPr>
              <w:t>Брой</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2</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F</w:t>
            </w:r>
          </w:p>
        </w:tc>
        <w:tc>
          <w:tcPr>
            <w:tcW w:w="406" w:type="dxa"/>
          </w:tcPr>
          <w:p w:rsidR="008C5CFA" w:rsidRPr="00696324" w:rsidRDefault="00986560" w:rsidP="0047688D">
            <w:pPr>
              <w:rPr>
                <w:sz w:val="12"/>
                <w:szCs w:val="12"/>
                <w:lang w:val="fr-BE"/>
              </w:rPr>
            </w:pPr>
            <w:r w:rsidRPr="00696324">
              <w:rPr>
                <w:noProof/>
                <w:sz w:val="12"/>
                <w:szCs w:val="12"/>
                <w:lang w:val="fr-BE"/>
              </w:rPr>
              <w:t>7</w:t>
            </w:r>
          </w:p>
        </w:tc>
        <w:tc>
          <w:tcPr>
            <w:tcW w:w="1148" w:type="dxa"/>
          </w:tcPr>
          <w:p w:rsidR="008C5CFA" w:rsidRPr="00696324" w:rsidRDefault="00986560" w:rsidP="0047688D">
            <w:pPr>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826" w:type="dxa"/>
          </w:tcPr>
          <w:p w:rsidR="008C5CFA" w:rsidRPr="00696324" w:rsidRDefault="00986560" w:rsidP="0047688D">
            <w:pPr>
              <w:rPr>
                <w:sz w:val="12"/>
                <w:szCs w:val="12"/>
                <w:lang w:val="fr-BE"/>
              </w:rPr>
            </w:pPr>
            <w:r w:rsidRPr="00696324">
              <w:rPr>
                <w:noProof/>
                <w:sz w:val="12"/>
                <w:szCs w:val="12"/>
                <w:lang w:val="fr-BE"/>
              </w:rPr>
              <w:t>Евро</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2</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I</w:t>
            </w:r>
          </w:p>
        </w:tc>
        <w:tc>
          <w:tcPr>
            <w:tcW w:w="406" w:type="dxa"/>
          </w:tcPr>
          <w:p w:rsidR="008C5CFA" w:rsidRPr="00696324" w:rsidRDefault="00986560" w:rsidP="0047688D">
            <w:pPr>
              <w:rPr>
                <w:sz w:val="12"/>
                <w:szCs w:val="12"/>
                <w:lang w:val="fr-BE"/>
              </w:rPr>
            </w:pPr>
            <w:r w:rsidRPr="00696324">
              <w:rPr>
                <w:noProof/>
                <w:sz w:val="12"/>
                <w:szCs w:val="12"/>
                <w:lang w:val="fr-BE"/>
              </w:rPr>
              <w:t>2.3</w:t>
            </w:r>
          </w:p>
        </w:tc>
        <w:tc>
          <w:tcPr>
            <w:tcW w:w="1148" w:type="dxa"/>
          </w:tcPr>
          <w:p w:rsidR="008C5CFA" w:rsidRPr="00696324" w:rsidRDefault="00986560" w:rsidP="0047688D">
            <w:pPr>
              <w:rPr>
                <w:sz w:val="12"/>
                <w:szCs w:val="12"/>
                <w:lang w:val="fr-BE"/>
              </w:rPr>
            </w:pPr>
            <w:r w:rsidRPr="00696324">
              <w:rPr>
                <w:noProof/>
                <w:sz w:val="12"/>
                <w:szCs w:val="12"/>
                <w:lang w:val="fr-BE"/>
              </w:rPr>
              <w:t>Подписан договор за БФП за един голям проект</w:t>
            </w:r>
          </w:p>
        </w:tc>
        <w:tc>
          <w:tcPr>
            <w:tcW w:w="826" w:type="dxa"/>
          </w:tcPr>
          <w:p w:rsidR="008C5CFA" w:rsidRPr="00696324" w:rsidRDefault="00986560" w:rsidP="0047688D">
            <w:pPr>
              <w:rPr>
                <w:sz w:val="12"/>
                <w:szCs w:val="12"/>
                <w:lang w:val="fr-BE"/>
              </w:rPr>
            </w:pPr>
            <w:r w:rsidRPr="00696324">
              <w:rPr>
                <w:noProof/>
                <w:sz w:val="12"/>
                <w:szCs w:val="12"/>
                <w:lang w:val="fr-BE"/>
              </w:rPr>
              <w:t>Брой</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2</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CO17</w:t>
            </w:r>
          </w:p>
        </w:tc>
        <w:tc>
          <w:tcPr>
            <w:tcW w:w="1148" w:type="dxa"/>
          </w:tcPr>
          <w:p w:rsidR="008C5CFA" w:rsidRPr="00696324" w:rsidRDefault="00986560" w:rsidP="0047688D">
            <w:pPr>
              <w:rPr>
                <w:sz w:val="12"/>
                <w:szCs w:val="12"/>
                <w:lang w:val="fr-BE"/>
              </w:rPr>
            </w:pPr>
            <w:r w:rsidRPr="00696324">
              <w:rPr>
                <w:noProof/>
                <w:sz w:val="12"/>
                <w:szCs w:val="12"/>
                <w:lang w:val="fr-BE"/>
              </w:rPr>
              <w:t>Твърди отпадъци: Допълнителен капацитет за рециклиране на отпадъци</w:t>
            </w:r>
          </w:p>
        </w:tc>
        <w:tc>
          <w:tcPr>
            <w:tcW w:w="826" w:type="dxa"/>
          </w:tcPr>
          <w:p w:rsidR="008C5CFA" w:rsidRPr="00696324" w:rsidRDefault="00986560" w:rsidP="0047688D">
            <w:pPr>
              <w:rPr>
                <w:sz w:val="12"/>
                <w:szCs w:val="12"/>
                <w:lang w:val="fr-BE"/>
              </w:rPr>
            </w:pPr>
            <w:r w:rsidRPr="00696324">
              <w:rPr>
                <w:noProof/>
                <w:sz w:val="12"/>
                <w:szCs w:val="12"/>
                <w:lang w:val="fr-BE"/>
              </w:rPr>
              <w:t>Tonnes/year</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2</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2.2</w:t>
            </w:r>
          </w:p>
        </w:tc>
        <w:tc>
          <w:tcPr>
            <w:tcW w:w="1148" w:type="dxa"/>
          </w:tcPr>
          <w:p w:rsidR="008C5CFA" w:rsidRPr="00696324" w:rsidRDefault="00986560" w:rsidP="0047688D">
            <w:pPr>
              <w:rPr>
                <w:sz w:val="12"/>
                <w:szCs w:val="12"/>
                <w:lang w:val="fr-BE"/>
              </w:rPr>
            </w:pPr>
            <w:r w:rsidRPr="00696324">
              <w:rPr>
                <w:noProof/>
                <w:sz w:val="12"/>
                <w:szCs w:val="12"/>
                <w:lang w:val="fr-BE"/>
              </w:rPr>
              <w:t>Допълнителен капацитет за оползотворяване на битови отпадъци (за получаване на енергия)</w:t>
            </w:r>
          </w:p>
        </w:tc>
        <w:tc>
          <w:tcPr>
            <w:tcW w:w="826" w:type="dxa"/>
          </w:tcPr>
          <w:p w:rsidR="008C5CFA" w:rsidRPr="00696324" w:rsidRDefault="00986560" w:rsidP="0047688D">
            <w:pPr>
              <w:rPr>
                <w:sz w:val="12"/>
                <w:szCs w:val="12"/>
                <w:lang w:val="fr-BE"/>
              </w:rPr>
            </w:pPr>
            <w:r w:rsidRPr="00696324">
              <w:rPr>
                <w:noProof/>
                <w:sz w:val="12"/>
                <w:szCs w:val="12"/>
                <w:lang w:val="fr-BE"/>
              </w:rPr>
              <w:t>тона/година</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3</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F</w:t>
            </w:r>
          </w:p>
        </w:tc>
        <w:tc>
          <w:tcPr>
            <w:tcW w:w="406" w:type="dxa"/>
          </w:tcPr>
          <w:p w:rsidR="008C5CFA" w:rsidRPr="00696324" w:rsidRDefault="00986560" w:rsidP="0047688D">
            <w:pPr>
              <w:rPr>
                <w:sz w:val="12"/>
                <w:szCs w:val="12"/>
                <w:lang w:val="fr-BE"/>
              </w:rPr>
            </w:pPr>
            <w:r w:rsidRPr="00696324">
              <w:rPr>
                <w:noProof/>
                <w:sz w:val="12"/>
                <w:szCs w:val="12"/>
                <w:lang w:val="fr-BE"/>
              </w:rPr>
              <w:t>7</w:t>
            </w:r>
          </w:p>
        </w:tc>
        <w:tc>
          <w:tcPr>
            <w:tcW w:w="1148" w:type="dxa"/>
          </w:tcPr>
          <w:p w:rsidR="008C5CFA" w:rsidRPr="00696324" w:rsidRDefault="00986560" w:rsidP="0047688D">
            <w:pPr>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826" w:type="dxa"/>
          </w:tcPr>
          <w:p w:rsidR="008C5CFA" w:rsidRPr="00696324" w:rsidRDefault="00986560" w:rsidP="0047688D">
            <w:pPr>
              <w:rPr>
                <w:sz w:val="12"/>
                <w:szCs w:val="12"/>
                <w:lang w:val="fr-BE"/>
              </w:rPr>
            </w:pPr>
            <w:r w:rsidRPr="00696324">
              <w:rPr>
                <w:noProof/>
                <w:sz w:val="12"/>
                <w:szCs w:val="12"/>
                <w:lang w:val="fr-BE"/>
              </w:rPr>
              <w:t>Евро</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3</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I</w:t>
            </w:r>
          </w:p>
        </w:tc>
        <w:tc>
          <w:tcPr>
            <w:tcW w:w="406" w:type="dxa"/>
          </w:tcPr>
          <w:p w:rsidR="008C5CFA" w:rsidRPr="00696324" w:rsidRDefault="00986560" w:rsidP="0047688D">
            <w:pPr>
              <w:rPr>
                <w:sz w:val="12"/>
                <w:szCs w:val="12"/>
                <w:lang w:val="fr-BE"/>
              </w:rPr>
            </w:pPr>
            <w:r w:rsidRPr="00696324">
              <w:rPr>
                <w:noProof/>
                <w:sz w:val="12"/>
                <w:szCs w:val="12"/>
                <w:lang w:val="fr-BE"/>
              </w:rPr>
              <w:t>3.8</w:t>
            </w:r>
          </w:p>
        </w:tc>
        <w:tc>
          <w:tcPr>
            <w:tcW w:w="1148" w:type="dxa"/>
          </w:tcPr>
          <w:p w:rsidR="008C5CFA" w:rsidRPr="00696324" w:rsidRDefault="00986560" w:rsidP="0047688D">
            <w:pPr>
              <w:rPr>
                <w:sz w:val="12"/>
                <w:szCs w:val="12"/>
                <w:lang w:val="fr-BE"/>
              </w:rPr>
            </w:pPr>
            <w:r w:rsidRPr="00696324">
              <w:rPr>
                <w:noProof/>
                <w:sz w:val="12"/>
                <w:szCs w:val="12"/>
                <w:lang w:val="fr-BE"/>
              </w:rPr>
              <w:t>Видове, подкрепени с цел постигане на по-добра степен на съхраненост</w:t>
            </w:r>
          </w:p>
        </w:tc>
        <w:tc>
          <w:tcPr>
            <w:tcW w:w="826" w:type="dxa"/>
          </w:tcPr>
          <w:p w:rsidR="008C5CFA" w:rsidRPr="00696324" w:rsidRDefault="00986560" w:rsidP="0047688D">
            <w:pPr>
              <w:rPr>
                <w:sz w:val="12"/>
                <w:szCs w:val="12"/>
                <w:lang w:val="fr-BE"/>
              </w:rPr>
            </w:pPr>
            <w:r w:rsidRPr="00696324">
              <w:rPr>
                <w:noProof/>
                <w:sz w:val="12"/>
                <w:szCs w:val="12"/>
                <w:lang w:val="fr-BE"/>
              </w:rPr>
              <w:t>Брой</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3</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CO23</w:t>
            </w:r>
          </w:p>
        </w:tc>
        <w:tc>
          <w:tcPr>
            <w:tcW w:w="1148" w:type="dxa"/>
          </w:tcPr>
          <w:p w:rsidR="008C5CFA" w:rsidRPr="00696324" w:rsidRDefault="00986560" w:rsidP="0047688D">
            <w:pPr>
              <w:rPr>
                <w:sz w:val="12"/>
                <w:szCs w:val="12"/>
                <w:lang w:val="fr-BE"/>
              </w:rPr>
            </w:pPr>
            <w:r w:rsidRPr="00696324">
              <w:rPr>
                <w:noProof/>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826" w:type="dxa"/>
          </w:tcPr>
          <w:p w:rsidR="008C5CFA" w:rsidRPr="00696324" w:rsidRDefault="00986560" w:rsidP="0047688D">
            <w:pPr>
              <w:rPr>
                <w:sz w:val="12"/>
                <w:szCs w:val="12"/>
                <w:lang w:val="fr-BE"/>
              </w:rPr>
            </w:pPr>
            <w:r w:rsidRPr="00696324">
              <w:rPr>
                <w:noProof/>
                <w:sz w:val="12"/>
                <w:szCs w:val="12"/>
                <w:lang w:val="fr-BE"/>
              </w:rPr>
              <w:t>Hectares</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3</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3.4</w:t>
            </w:r>
          </w:p>
        </w:tc>
        <w:tc>
          <w:tcPr>
            <w:tcW w:w="1148" w:type="dxa"/>
          </w:tcPr>
          <w:p w:rsidR="008C5CFA" w:rsidRPr="00696324" w:rsidRDefault="00986560" w:rsidP="0047688D">
            <w:pPr>
              <w:rPr>
                <w:sz w:val="12"/>
                <w:szCs w:val="12"/>
                <w:lang w:val="fr-BE"/>
              </w:rPr>
            </w:pPr>
            <w:r w:rsidRPr="00696324">
              <w:rPr>
                <w:noProof/>
                <w:sz w:val="12"/>
                <w:szCs w:val="12"/>
                <w:lang w:val="fr-BE"/>
              </w:rPr>
              <w:t>Площ на местообитания на видове, подкрепени с цел постигане на по-добра степен на съхраненост</w:t>
            </w:r>
          </w:p>
        </w:tc>
        <w:tc>
          <w:tcPr>
            <w:tcW w:w="826" w:type="dxa"/>
          </w:tcPr>
          <w:p w:rsidR="008C5CFA" w:rsidRPr="00696324" w:rsidRDefault="00986560" w:rsidP="0047688D">
            <w:pPr>
              <w:rPr>
                <w:sz w:val="12"/>
                <w:szCs w:val="12"/>
                <w:lang w:val="fr-BE"/>
              </w:rPr>
            </w:pPr>
            <w:r w:rsidRPr="00696324">
              <w:rPr>
                <w:noProof/>
                <w:sz w:val="12"/>
                <w:szCs w:val="12"/>
                <w:lang w:val="fr-BE"/>
              </w:rPr>
              <w:t>хектари</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3</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3.6</w:t>
            </w:r>
          </w:p>
        </w:tc>
        <w:tc>
          <w:tcPr>
            <w:tcW w:w="1148" w:type="dxa"/>
          </w:tcPr>
          <w:p w:rsidR="008C5CFA" w:rsidRPr="00696324" w:rsidRDefault="00986560" w:rsidP="0047688D">
            <w:pPr>
              <w:rPr>
                <w:sz w:val="12"/>
                <w:szCs w:val="12"/>
                <w:lang w:val="fr-BE"/>
              </w:rPr>
            </w:pPr>
            <w:r w:rsidRPr="00696324">
              <w:rPr>
                <w:noProof/>
                <w:sz w:val="12"/>
                <w:szCs w:val="12"/>
                <w:lang w:val="fr-BE"/>
              </w:rPr>
              <w:t>Проведени национални информационни кампании</w:t>
            </w:r>
          </w:p>
        </w:tc>
        <w:tc>
          <w:tcPr>
            <w:tcW w:w="826" w:type="dxa"/>
          </w:tcPr>
          <w:p w:rsidR="008C5CFA" w:rsidRPr="00696324" w:rsidRDefault="00986560" w:rsidP="0047688D">
            <w:pPr>
              <w:rPr>
                <w:sz w:val="12"/>
                <w:szCs w:val="12"/>
                <w:lang w:val="fr-BE"/>
              </w:rPr>
            </w:pPr>
            <w:r w:rsidRPr="00696324">
              <w:rPr>
                <w:noProof/>
                <w:sz w:val="12"/>
                <w:szCs w:val="12"/>
                <w:lang w:val="fr-BE"/>
              </w:rPr>
              <w:t>брой</w:t>
            </w:r>
          </w:p>
        </w:tc>
        <w:tc>
          <w:tcPr>
            <w:tcW w:w="448" w:type="dxa"/>
          </w:tcPr>
          <w:p w:rsidR="008C5CFA" w:rsidRPr="00696324" w:rsidRDefault="00986560" w:rsidP="0047688D">
            <w:pPr>
              <w:rPr>
                <w:sz w:val="12"/>
                <w:szCs w:val="12"/>
                <w:lang w:val="fr-BE"/>
              </w:rPr>
            </w:pPr>
            <w:r w:rsidRPr="00D4605F">
              <w:rPr>
                <w:noProof/>
                <w:sz w:val="12"/>
                <w:szCs w:val="12"/>
                <w:lang w:val="fr-BE"/>
              </w:rPr>
              <w:t>Европейски фонд за регионално развитие (ЕФРР)</w:t>
            </w:r>
          </w:p>
        </w:tc>
        <w:tc>
          <w:tcPr>
            <w:tcW w:w="1568" w:type="dxa"/>
          </w:tcPr>
          <w:p w:rsidR="008C5CFA" w:rsidRPr="00696324" w:rsidRDefault="00986560" w:rsidP="0047688D">
            <w:pPr>
              <w:rPr>
                <w:sz w:val="12"/>
                <w:szCs w:val="12"/>
                <w:lang w:val="fr-BE"/>
              </w:rPr>
            </w:pPr>
            <w:r w:rsidRPr="00D4605F">
              <w:rPr>
                <w:noProof/>
                <w:sz w:val="12"/>
                <w:szCs w:val="12"/>
                <w:lang w:val="fr-BE"/>
              </w:rPr>
              <w:t>По-слабо развити региони</w:t>
            </w: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4</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F</w:t>
            </w:r>
          </w:p>
        </w:tc>
        <w:tc>
          <w:tcPr>
            <w:tcW w:w="406" w:type="dxa"/>
          </w:tcPr>
          <w:p w:rsidR="008C5CFA" w:rsidRPr="00696324" w:rsidRDefault="00986560" w:rsidP="0047688D">
            <w:pPr>
              <w:rPr>
                <w:sz w:val="12"/>
                <w:szCs w:val="12"/>
                <w:lang w:val="fr-BE"/>
              </w:rPr>
            </w:pPr>
            <w:r w:rsidRPr="00696324">
              <w:rPr>
                <w:noProof/>
                <w:sz w:val="12"/>
                <w:szCs w:val="12"/>
                <w:lang w:val="fr-BE"/>
              </w:rPr>
              <w:t>7</w:t>
            </w:r>
          </w:p>
        </w:tc>
        <w:tc>
          <w:tcPr>
            <w:tcW w:w="1148" w:type="dxa"/>
          </w:tcPr>
          <w:p w:rsidR="008C5CFA" w:rsidRPr="00696324" w:rsidRDefault="00986560" w:rsidP="0047688D">
            <w:pPr>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826" w:type="dxa"/>
          </w:tcPr>
          <w:p w:rsidR="008C5CFA" w:rsidRPr="00696324" w:rsidRDefault="00986560" w:rsidP="0047688D">
            <w:pPr>
              <w:rPr>
                <w:sz w:val="12"/>
                <w:szCs w:val="12"/>
                <w:lang w:val="fr-BE"/>
              </w:rPr>
            </w:pPr>
            <w:r w:rsidRPr="00696324">
              <w:rPr>
                <w:noProof/>
                <w:sz w:val="12"/>
                <w:szCs w:val="12"/>
                <w:lang w:val="fr-BE"/>
              </w:rPr>
              <w:t>Евро</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4</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CO20</w:t>
            </w:r>
          </w:p>
        </w:tc>
        <w:tc>
          <w:tcPr>
            <w:tcW w:w="1148" w:type="dxa"/>
          </w:tcPr>
          <w:p w:rsidR="008C5CFA" w:rsidRPr="00696324" w:rsidRDefault="00986560" w:rsidP="0047688D">
            <w:pPr>
              <w:rPr>
                <w:sz w:val="12"/>
                <w:szCs w:val="12"/>
                <w:lang w:val="fr-BE"/>
              </w:rPr>
            </w:pPr>
            <w:r w:rsidRPr="00696324">
              <w:rPr>
                <w:noProof/>
                <w:sz w:val="12"/>
                <w:szCs w:val="12"/>
                <w:lang w:val="fr-BE"/>
              </w:rPr>
              <w:t>Предотвратяване и управление на риска: Брой жители, които се ползват от мерки за защита от наводнения</w:t>
            </w:r>
          </w:p>
        </w:tc>
        <w:tc>
          <w:tcPr>
            <w:tcW w:w="826" w:type="dxa"/>
          </w:tcPr>
          <w:p w:rsidR="008C5CFA" w:rsidRPr="00696324" w:rsidRDefault="00986560" w:rsidP="0047688D">
            <w:pPr>
              <w:rPr>
                <w:sz w:val="12"/>
                <w:szCs w:val="12"/>
                <w:lang w:val="fr-BE"/>
              </w:rPr>
            </w:pPr>
            <w:r w:rsidRPr="00696324">
              <w:rPr>
                <w:noProof/>
                <w:sz w:val="12"/>
                <w:szCs w:val="12"/>
                <w:lang w:val="fr-BE"/>
              </w:rPr>
              <w:t>Persons</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4</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4.4</w:t>
            </w:r>
          </w:p>
        </w:tc>
        <w:tc>
          <w:tcPr>
            <w:tcW w:w="1148" w:type="dxa"/>
          </w:tcPr>
          <w:p w:rsidR="008C5CFA" w:rsidRPr="00696324" w:rsidRDefault="00986560" w:rsidP="0047688D">
            <w:pPr>
              <w:rPr>
                <w:sz w:val="12"/>
                <w:szCs w:val="12"/>
                <w:lang w:val="fr-BE"/>
              </w:rPr>
            </w:pPr>
            <w:r w:rsidRPr="00696324">
              <w:rPr>
                <w:noProof/>
                <w:sz w:val="12"/>
                <w:szCs w:val="12"/>
                <w:lang w:val="fr-BE"/>
              </w:rPr>
              <w:t>Укрепени свлачища</w:t>
            </w:r>
          </w:p>
        </w:tc>
        <w:tc>
          <w:tcPr>
            <w:tcW w:w="826" w:type="dxa"/>
          </w:tcPr>
          <w:p w:rsidR="008C5CFA" w:rsidRPr="00696324" w:rsidRDefault="00986560" w:rsidP="0047688D">
            <w:pPr>
              <w:rPr>
                <w:sz w:val="12"/>
                <w:szCs w:val="12"/>
                <w:lang w:val="fr-BE"/>
              </w:rPr>
            </w:pPr>
            <w:r w:rsidRPr="00696324">
              <w:rPr>
                <w:noProof/>
                <w:sz w:val="12"/>
                <w:szCs w:val="12"/>
                <w:lang w:val="fr-BE"/>
              </w:rPr>
              <w:t>хектара</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5</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F</w:t>
            </w:r>
          </w:p>
        </w:tc>
        <w:tc>
          <w:tcPr>
            <w:tcW w:w="406" w:type="dxa"/>
          </w:tcPr>
          <w:p w:rsidR="008C5CFA" w:rsidRPr="00696324" w:rsidRDefault="00986560" w:rsidP="0047688D">
            <w:pPr>
              <w:rPr>
                <w:sz w:val="12"/>
                <w:szCs w:val="12"/>
                <w:lang w:val="fr-BE"/>
              </w:rPr>
            </w:pPr>
            <w:r w:rsidRPr="00696324">
              <w:rPr>
                <w:noProof/>
                <w:sz w:val="12"/>
                <w:szCs w:val="12"/>
                <w:lang w:val="fr-BE"/>
              </w:rPr>
              <w:t>7</w:t>
            </w:r>
          </w:p>
        </w:tc>
        <w:tc>
          <w:tcPr>
            <w:tcW w:w="1148" w:type="dxa"/>
          </w:tcPr>
          <w:p w:rsidR="008C5CFA" w:rsidRPr="00696324" w:rsidRDefault="00986560" w:rsidP="0047688D">
            <w:pPr>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826" w:type="dxa"/>
          </w:tcPr>
          <w:p w:rsidR="008C5CFA" w:rsidRPr="00696324" w:rsidRDefault="00986560" w:rsidP="0047688D">
            <w:pPr>
              <w:rPr>
                <w:sz w:val="12"/>
                <w:szCs w:val="12"/>
                <w:lang w:val="fr-BE"/>
              </w:rPr>
            </w:pPr>
            <w:r w:rsidRPr="00696324">
              <w:rPr>
                <w:noProof/>
                <w:sz w:val="12"/>
                <w:szCs w:val="12"/>
                <w:lang w:val="fr-BE"/>
              </w:rPr>
              <w:t>Евро</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5</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I</w:t>
            </w:r>
          </w:p>
        </w:tc>
        <w:tc>
          <w:tcPr>
            <w:tcW w:w="406" w:type="dxa"/>
          </w:tcPr>
          <w:p w:rsidR="008C5CFA" w:rsidRPr="00696324" w:rsidRDefault="00986560" w:rsidP="0047688D">
            <w:pPr>
              <w:rPr>
                <w:sz w:val="12"/>
                <w:szCs w:val="12"/>
                <w:lang w:val="fr-BE"/>
              </w:rPr>
            </w:pPr>
            <w:r w:rsidRPr="00696324">
              <w:rPr>
                <w:noProof/>
                <w:sz w:val="12"/>
                <w:szCs w:val="12"/>
                <w:lang w:val="fr-BE"/>
              </w:rPr>
              <w:t>5.5</w:t>
            </w:r>
          </w:p>
        </w:tc>
        <w:tc>
          <w:tcPr>
            <w:tcW w:w="1148" w:type="dxa"/>
          </w:tcPr>
          <w:p w:rsidR="008C5CFA" w:rsidRPr="00696324" w:rsidRDefault="00986560" w:rsidP="0047688D">
            <w:pPr>
              <w:rPr>
                <w:sz w:val="12"/>
                <w:szCs w:val="12"/>
                <w:lang w:val="fr-BE"/>
              </w:rPr>
            </w:pPr>
            <w:r w:rsidRPr="00696324">
              <w:rPr>
                <w:noProof/>
                <w:sz w:val="12"/>
                <w:szCs w:val="12"/>
                <w:lang w:val="fr-BE"/>
              </w:rPr>
              <w:t>Подадени проекти, насочени към намаляване количествата на ФПЧ10 и NOx</w:t>
            </w:r>
          </w:p>
        </w:tc>
        <w:tc>
          <w:tcPr>
            <w:tcW w:w="826" w:type="dxa"/>
          </w:tcPr>
          <w:p w:rsidR="008C5CFA" w:rsidRPr="00696324" w:rsidRDefault="00986560" w:rsidP="0047688D">
            <w:pPr>
              <w:rPr>
                <w:sz w:val="12"/>
                <w:szCs w:val="12"/>
                <w:lang w:val="fr-BE"/>
              </w:rPr>
            </w:pPr>
            <w:r w:rsidRPr="00696324">
              <w:rPr>
                <w:noProof/>
                <w:sz w:val="12"/>
                <w:szCs w:val="12"/>
                <w:lang w:val="fr-BE"/>
              </w:rPr>
              <w:t>Брой</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r w:rsidR="00CF2B7F" w:rsidTr="0047688D">
        <w:tc>
          <w:tcPr>
            <w:tcW w:w="537" w:type="dxa"/>
            <w:shd w:val="clear" w:color="auto" w:fill="auto"/>
          </w:tcPr>
          <w:p w:rsidR="008C5CFA" w:rsidRPr="00696324" w:rsidRDefault="00986560" w:rsidP="0047688D">
            <w:pPr>
              <w:rPr>
                <w:sz w:val="12"/>
                <w:szCs w:val="12"/>
                <w:lang w:val="fr-BE"/>
              </w:rPr>
            </w:pPr>
            <w:r w:rsidRPr="00696324">
              <w:rPr>
                <w:noProof/>
                <w:sz w:val="12"/>
                <w:szCs w:val="12"/>
                <w:lang w:val="fr-BE"/>
              </w:rPr>
              <w:t>5</w:t>
            </w:r>
          </w:p>
        </w:tc>
        <w:tc>
          <w:tcPr>
            <w:tcW w:w="420" w:type="dxa"/>
            <w:shd w:val="clear" w:color="auto" w:fill="auto"/>
          </w:tcPr>
          <w:p w:rsidR="008C5CFA" w:rsidRPr="00696324" w:rsidRDefault="00986560" w:rsidP="0047688D">
            <w:pPr>
              <w:rPr>
                <w:sz w:val="12"/>
                <w:szCs w:val="12"/>
                <w:lang w:val="fr-BE"/>
              </w:rPr>
            </w:pPr>
            <w:r w:rsidRPr="00696324">
              <w:rPr>
                <w:noProof/>
                <w:sz w:val="12"/>
                <w:szCs w:val="12"/>
                <w:lang w:val="fr-BE"/>
              </w:rPr>
              <w:t>O</w:t>
            </w:r>
          </w:p>
        </w:tc>
        <w:tc>
          <w:tcPr>
            <w:tcW w:w="406" w:type="dxa"/>
          </w:tcPr>
          <w:p w:rsidR="008C5CFA" w:rsidRPr="00696324" w:rsidRDefault="00986560" w:rsidP="0047688D">
            <w:pPr>
              <w:rPr>
                <w:sz w:val="12"/>
                <w:szCs w:val="12"/>
                <w:lang w:val="fr-BE"/>
              </w:rPr>
            </w:pPr>
            <w:r w:rsidRPr="00696324">
              <w:rPr>
                <w:noProof/>
                <w:sz w:val="12"/>
                <w:szCs w:val="12"/>
                <w:lang w:val="fr-BE"/>
              </w:rPr>
              <w:t>5.4</w:t>
            </w:r>
          </w:p>
        </w:tc>
        <w:tc>
          <w:tcPr>
            <w:tcW w:w="1148" w:type="dxa"/>
          </w:tcPr>
          <w:p w:rsidR="008C5CFA" w:rsidRPr="00696324" w:rsidRDefault="00986560" w:rsidP="0047688D">
            <w:pPr>
              <w:rPr>
                <w:sz w:val="12"/>
                <w:szCs w:val="12"/>
                <w:lang w:val="fr-BE"/>
              </w:rPr>
            </w:pPr>
            <w:r w:rsidRPr="00696324">
              <w:rPr>
                <w:noProof/>
                <w:sz w:val="12"/>
                <w:szCs w:val="12"/>
                <w:lang w:val="fr-BE"/>
              </w:rPr>
              <w:t>Проекти, насочени към намаляване количествата на ФПЧ10 и NOx</w:t>
            </w:r>
          </w:p>
        </w:tc>
        <w:tc>
          <w:tcPr>
            <w:tcW w:w="826" w:type="dxa"/>
          </w:tcPr>
          <w:p w:rsidR="008C5CFA" w:rsidRPr="00696324" w:rsidRDefault="00986560" w:rsidP="0047688D">
            <w:pPr>
              <w:rPr>
                <w:sz w:val="12"/>
                <w:szCs w:val="12"/>
                <w:lang w:val="fr-BE"/>
              </w:rPr>
            </w:pPr>
            <w:r w:rsidRPr="00696324">
              <w:rPr>
                <w:noProof/>
                <w:sz w:val="12"/>
                <w:szCs w:val="12"/>
                <w:lang w:val="fr-BE"/>
              </w:rPr>
              <w:t>Брой</w:t>
            </w:r>
          </w:p>
        </w:tc>
        <w:tc>
          <w:tcPr>
            <w:tcW w:w="448" w:type="dxa"/>
          </w:tcPr>
          <w:p w:rsidR="008C5CFA" w:rsidRPr="00696324" w:rsidRDefault="00986560" w:rsidP="0047688D">
            <w:pPr>
              <w:rPr>
                <w:sz w:val="12"/>
                <w:szCs w:val="12"/>
                <w:lang w:val="fr-BE"/>
              </w:rPr>
            </w:pPr>
            <w:r w:rsidRPr="00D4605F">
              <w:rPr>
                <w:noProof/>
                <w:sz w:val="12"/>
                <w:szCs w:val="12"/>
                <w:lang w:val="fr-BE"/>
              </w:rPr>
              <w:t>Кохезионен фонд (КФ)</w:t>
            </w:r>
          </w:p>
        </w:tc>
        <w:tc>
          <w:tcPr>
            <w:tcW w:w="1568" w:type="dxa"/>
          </w:tcPr>
          <w:p w:rsidR="008C5CFA" w:rsidRPr="00696324" w:rsidRDefault="008C5CFA" w:rsidP="0047688D">
            <w:pPr>
              <w:rPr>
                <w:sz w:val="12"/>
                <w:szCs w:val="12"/>
                <w:lang w:val="fr-BE"/>
              </w:rPr>
            </w:pPr>
          </w:p>
        </w:tc>
        <w:tc>
          <w:tcPr>
            <w:tcW w:w="1577" w:type="dxa"/>
            <w:shd w:val="clear" w:color="auto" w:fill="auto"/>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1577" w:type="dxa"/>
          </w:tcPr>
          <w:p w:rsidR="008C5CFA" w:rsidRPr="00696324" w:rsidRDefault="008C5CFA" w:rsidP="0047688D">
            <w:pPr>
              <w:jc w:val="right"/>
              <w:rPr>
                <w:sz w:val="12"/>
                <w:szCs w:val="12"/>
                <w:lang w:val="fr-BE"/>
              </w:rPr>
            </w:pPr>
          </w:p>
        </w:tc>
        <w:tc>
          <w:tcPr>
            <w:tcW w:w="4749" w:type="dxa"/>
            <w:shd w:val="clear" w:color="auto" w:fill="auto"/>
          </w:tcPr>
          <w:p w:rsidR="008C5CFA" w:rsidRPr="00696324" w:rsidRDefault="008C5CFA" w:rsidP="0047688D">
            <w:pPr>
              <w:rPr>
                <w:sz w:val="12"/>
                <w:szCs w:val="12"/>
                <w:lang w:val="fr-BE"/>
              </w:rPr>
            </w:pPr>
          </w:p>
        </w:tc>
      </w:tr>
    </w:tbl>
    <w:p w:rsidR="008C5CFA" w:rsidRDefault="008C5CFA" w:rsidP="0047688D">
      <w:pPr>
        <w:rPr>
          <w:lang w:val="bg-BG"/>
        </w:rPr>
      </w:pPr>
    </w:p>
    <w:p w:rsidR="00AF6A7F" w:rsidRDefault="00AF6A7F" w:rsidP="0047688D">
      <w:pPr>
        <w:rPr>
          <w:lang w:val="bg-BG"/>
        </w:rPr>
      </w:pPr>
    </w:p>
    <w:p w:rsidR="00AF6A7F" w:rsidRPr="00AF6A7F" w:rsidRDefault="00AF6A7F" w:rsidP="0047688D">
      <w:pPr>
        <w:rPr>
          <w:lang w:val="bg-BG"/>
        </w:rPr>
      </w:pPr>
    </w:p>
    <w:tbl>
      <w:tblPr>
        <w:tblW w:w="14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397"/>
        <w:gridCol w:w="425"/>
        <w:gridCol w:w="1134"/>
        <w:gridCol w:w="850"/>
        <w:gridCol w:w="426"/>
        <w:gridCol w:w="1559"/>
        <w:gridCol w:w="1582"/>
        <w:gridCol w:w="1583"/>
        <w:gridCol w:w="1583"/>
        <w:gridCol w:w="1583"/>
        <w:gridCol w:w="1583"/>
        <w:gridCol w:w="1583"/>
      </w:tblGrid>
      <w:tr w:rsidR="00CF2B7F" w:rsidTr="0047688D">
        <w:trPr>
          <w:tblHeader/>
        </w:trPr>
        <w:tc>
          <w:tcPr>
            <w:tcW w:w="516" w:type="dxa"/>
            <w:shd w:val="clear" w:color="auto" w:fill="auto"/>
          </w:tcPr>
          <w:p w:rsidR="008C5CFA" w:rsidRPr="00AF6A7F" w:rsidRDefault="008C5CFA" w:rsidP="0047688D">
            <w:pPr>
              <w:rPr>
                <w:b/>
                <w:sz w:val="16"/>
                <w:szCs w:val="16"/>
                <w:lang w:val="fr-BE"/>
              </w:rPr>
            </w:pPr>
          </w:p>
          <w:p w:rsidR="008C5CFA" w:rsidRPr="00AF6A7F" w:rsidRDefault="00986560" w:rsidP="0047688D">
            <w:pPr>
              <w:rPr>
                <w:b/>
                <w:sz w:val="16"/>
                <w:szCs w:val="16"/>
                <w:lang w:val="fr-BE"/>
              </w:rPr>
            </w:pPr>
            <w:r w:rsidRPr="00AF6A7F">
              <w:rPr>
                <w:b/>
                <w:noProof/>
                <w:sz w:val="16"/>
                <w:szCs w:val="16"/>
                <w:lang w:val="fr-BE"/>
              </w:rPr>
              <w:t>Приоритетна ос</w:t>
            </w:r>
          </w:p>
        </w:tc>
        <w:tc>
          <w:tcPr>
            <w:tcW w:w="397" w:type="dxa"/>
            <w:shd w:val="clear" w:color="auto" w:fill="auto"/>
          </w:tcPr>
          <w:p w:rsidR="008C5CFA" w:rsidRPr="00AF6A7F" w:rsidRDefault="00986560" w:rsidP="0047688D">
            <w:pPr>
              <w:rPr>
                <w:b/>
                <w:sz w:val="16"/>
                <w:szCs w:val="16"/>
                <w:lang w:val="fr-BE"/>
              </w:rPr>
            </w:pPr>
            <w:r w:rsidRPr="00AF6A7F">
              <w:rPr>
                <w:b/>
                <w:noProof/>
                <w:sz w:val="16"/>
                <w:szCs w:val="16"/>
                <w:lang w:val="fr-BE"/>
              </w:rPr>
              <w:t>Вид показател</w:t>
            </w:r>
          </w:p>
        </w:tc>
        <w:tc>
          <w:tcPr>
            <w:tcW w:w="425" w:type="dxa"/>
            <w:shd w:val="clear" w:color="auto" w:fill="auto"/>
          </w:tcPr>
          <w:p w:rsidR="008C5CFA" w:rsidRPr="00AF6A7F" w:rsidRDefault="00986560" w:rsidP="0047688D">
            <w:pPr>
              <w:rPr>
                <w:b/>
                <w:sz w:val="16"/>
                <w:szCs w:val="16"/>
                <w:lang w:val="fr-BE"/>
              </w:rPr>
            </w:pPr>
            <w:r w:rsidRPr="00AF6A7F">
              <w:rPr>
                <w:b/>
                <w:noProof/>
                <w:sz w:val="16"/>
                <w:szCs w:val="16"/>
                <w:lang w:val="fr-BE"/>
              </w:rPr>
              <w:t>Ид. №</w:t>
            </w:r>
          </w:p>
        </w:tc>
        <w:tc>
          <w:tcPr>
            <w:tcW w:w="1134" w:type="dxa"/>
            <w:shd w:val="clear" w:color="auto" w:fill="auto"/>
          </w:tcPr>
          <w:p w:rsidR="008C5CFA" w:rsidRPr="00AF6A7F" w:rsidRDefault="00986560" w:rsidP="0047688D">
            <w:pPr>
              <w:rPr>
                <w:b/>
                <w:sz w:val="16"/>
                <w:szCs w:val="16"/>
                <w:lang w:val="fr-BE"/>
              </w:rPr>
            </w:pPr>
            <w:r w:rsidRPr="00AF6A7F">
              <w:rPr>
                <w:b/>
                <w:noProof/>
                <w:sz w:val="16"/>
                <w:szCs w:val="16"/>
                <w:lang w:val="fr-BE"/>
              </w:rPr>
              <w:t>Показател</w:t>
            </w:r>
          </w:p>
        </w:tc>
        <w:tc>
          <w:tcPr>
            <w:tcW w:w="850" w:type="dxa"/>
            <w:shd w:val="clear" w:color="auto" w:fill="auto"/>
          </w:tcPr>
          <w:p w:rsidR="008C5CFA" w:rsidRPr="00AF6A7F" w:rsidRDefault="00986560" w:rsidP="0047688D">
            <w:pPr>
              <w:rPr>
                <w:b/>
                <w:sz w:val="16"/>
                <w:szCs w:val="16"/>
                <w:lang w:val="fr-BE"/>
              </w:rPr>
            </w:pPr>
            <w:r w:rsidRPr="00AF6A7F">
              <w:rPr>
                <w:b/>
                <w:noProof/>
                <w:sz w:val="16"/>
                <w:szCs w:val="16"/>
                <w:lang w:val="fr-BE"/>
              </w:rPr>
              <w:t>Мерна единица</w:t>
            </w:r>
          </w:p>
        </w:tc>
        <w:tc>
          <w:tcPr>
            <w:tcW w:w="426" w:type="dxa"/>
            <w:shd w:val="clear" w:color="auto" w:fill="auto"/>
          </w:tcPr>
          <w:p w:rsidR="008C5CFA" w:rsidRPr="00AF6A7F" w:rsidRDefault="00986560" w:rsidP="0047688D">
            <w:pPr>
              <w:rPr>
                <w:b/>
                <w:sz w:val="16"/>
                <w:szCs w:val="16"/>
                <w:lang w:val="fr-BE"/>
              </w:rPr>
            </w:pPr>
            <w:r w:rsidRPr="00AF6A7F">
              <w:rPr>
                <w:b/>
                <w:noProof/>
                <w:sz w:val="16"/>
                <w:szCs w:val="16"/>
                <w:lang w:val="fr-BE"/>
              </w:rPr>
              <w:t>Фонд</w:t>
            </w:r>
          </w:p>
        </w:tc>
        <w:tc>
          <w:tcPr>
            <w:tcW w:w="1559" w:type="dxa"/>
          </w:tcPr>
          <w:p w:rsidR="008C5CFA" w:rsidRPr="00AF6A7F" w:rsidRDefault="00986560" w:rsidP="0047688D">
            <w:pPr>
              <w:rPr>
                <w:b/>
                <w:sz w:val="16"/>
                <w:szCs w:val="16"/>
                <w:lang w:val="fr-BE"/>
              </w:rPr>
            </w:pPr>
            <w:r w:rsidRPr="00AF6A7F">
              <w:rPr>
                <w:b/>
                <w:noProof/>
                <w:sz w:val="16"/>
                <w:szCs w:val="16"/>
                <w:lang w:val="fr-BE"/>
              </w:rPr>
              <w:t>Категория регион</w:t>
            </w:r>
          </w:p>
        </w:tc>
        <w:tc>
          <w:tcPr>
            <w:tcW w:w="1582" w:type="dxa"/>
          </w:tcPr>
          <w:p w:rsidR="008C5CFA" w:rsidRPr="00AF6A7F" w:rsidRDefault="00986560" w:rsidP="0047688D">
            <w:pPr>
              <w:jc w:val="center"/>
              <w:rPr>
                <w:b/>
                <w:sz w:val="16"/>
                <w:szCs w:val="16"/>
                <w:lang w:val="fr-BE"/>
              </w:rPr>
            </w:pPr>
            <w:r w:rsidRPr="00AF6A7F">
              <w:rPr>
                <w:b/>
                <w:noProof/>
                <w:sz w:val="16"/>
                <w:szCs w:val="16"/>
                <w:lang w:val="fr-BE"/>
              </w:rPr>
              <w:t>Етапна цел за 2018 г. – общо</w:t>
            </w:r>
          </w:p>
        </w:tc>
        <w:tc>
          <w:tcPr>
            <w:tcW w:w="1583" w:type="dxa"/>
          </w:tcPr>
          <w:p w:rsidR="008C5CFA" w:rsidRPr="00AF6A7F" w:rsidRDefault="00986560" w:rsidP="0047688D">
            <w:pPr>
              <w:jc w:val="center"/>
              <w:rPr>
                <w:b/>
                <w:sz w:val="16"/>
                <w:szCs w:val="16"/>
                <w:lang w:val="fr-BE"/>
              </w:rPr>
            </w:pPr>
            <w:r w:rsidRPr="00AF6A7F">
              <w:rPr>
                <w:b/>
                <w:noProof/>
                <w:sz w:val="16"/>
                <w:szCs w:val="16"/>
                <w:lang w:val="fr-BE"/>
              </w:rPr>
              <w:t>Етапна цел за 2018 г. – мъже</w:t>
            </w:r>
          </w:p>
        </w:tc>
        <w:tc>
          <w:tcPr>
            <w:tcW w:w="1583" w:type="dxa"/>
          </w:tcPr>
          <w:p w:rsidR="008C5CFA" w:rsidRPr="00AF6A7F" w:rsidRDefault="00986560" w:rsidP="0047688D">
            <w:pPr>
              <w:jc w:val="center"/>
              <w:rPr>
                <w:b/>
                <w:sz w:val="16"/>
                <w:szCs w:val="16"/>
                <w:lang w:val="fr-BE"/>
              </w:rPr>
            </w:pPr>
            <w:r w:rsidRPr="00AF6A7F">
              <w:rPr>
                <w:b/>
                <w:noProof/>
                <w:sz w:val="16"/>
                <w:szCs w:val="16"/>
                <w:lang w:val="fr-BE"/>
              </w:rPr>
              <w:t>Етапна цел за 2018 г. – жени</w:t>
            </w:r>
          </w:p>
        </w:tc>
        <w:tc>
          <w:tcPr>
            <w:tcW w:w="1583" w:type="dxa"/>
          </w:tcPr>
          <w:p w:rsidR="008C5CFA" w:rsidRPr="00AF6A7F" w:rsidRDefault="00986560" w:rsidP="0047688D">
            <w:pPr>
              <w:jc w:val="center"/>
              <w:rPr>
                <w:b/>
                <w:sz w:val="16"/>
                <w:szCs w:val="16"/>
                <w:lang w:val="fr-BE"/>
              </w:rPr>
            </w:pPr>
            <w:r w:rsidRPr="00AF6A7F">
              <w:rPr>
                <w:b/>
                <w:noProof/>
                <w:sz w:val="16"/>
                <w:szCs w:val="16"/>
                <w:lang w:val="fr-BE"/>
              </w:rPr>
              <w:t>Крайна цел (2023 г.) – общо</w:t>
            </w:r>
          </w:p>
        </w:tc>
        <w:tc>
          <w:tcPr>
            <w:tcW w:w="1583" w:type="dxa"/>
          </w:tcPr>
          <w:p w:rsidR="008C5CFA" w:rsidRPr="00AF6A7F" w:rsidRDefault="00986560" w:rsidP="0047688D">
            <w:pPr>
              <w:jc w:val="center"/>
              <w:rPr>
                <w:b/>
                <w:sz w:val="16"/>
                <w:szCs w:val="16"/>
                <w:lang w:val="fr-BE"/>
              </w:rPr>
            </w:pPr>
            <w:r w:rsidRPr="00AF6A7F">
              <w:rPr>
                <w:b/>
                <w:noProof/>
                <w:sz w:val="16"/>
                <w:szCs w:val="16"/>
                <w:lang w:val="fr-BE"/>
              </w:rPr>
              <w:t>Крайна цел (2023 г.) – мъже</w:t>
            </w:r>
          </w:p>
        </w:tc>
        <w:tc>
          <w:tcPr>
            <w:tcW w:w="1583" w:type="dxa"/>
          </w:tcPr>
          <w:p w:rsidR="008C5CFA" w:rsidRPr="00AF6A7F" w:rsidRDefault="00986560" w:rsidP="0047688D">
            <w:pPr>
              <w:jc w:val="center"/>
              <w:rPr>
                <w:b/>
                <w:sz w:val="16"/>
                <w:szCs w:val="16"/>
                <w:lang w:val="fr-BE"/>
              </w:rPr>
            </w:pPr>
            <w:r w:rsidRPr="00AF6A7F">
              <w:rPr>
                <w:b/>
                <w:noProof/>
                <w:sz w:val="16"/>
                <w:szCs w:val="16"/>
                <w:lang w:val="fr-BE"/>
              </w:rPr>
              <w:t>Крайна цел (2023 г.) – жени</w:t>
            </w: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1</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F</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7</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Общ размер на сертифицираните разходи от Сертифициращия орган</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Евро</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169 764 705,88</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1 196 318 599,00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1</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CO18</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Водоснабдяване: Допълнителен брой жители с достъп до подобрено водоснабдяване</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Persons</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89 000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220 000,00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1</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CO19</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Population equivalent</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100 000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1 473 384,00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1</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1.5</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Нови/Актуализирани аналитични/програмни/стратегически документи</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10</w:t>
            </w:r>
          </w:p>
        </w:tc>
        <w:tc>
          <w:tcPr>
            <w:tcW w:w="1583" w:type="dxa"/>
          </w:tcPr>
          <w:p w:rsidR="008C5CFA" w:rsidRPr="00AF6A7F" w:rsidRDefault="008C5CFA" w:rsidP="0047688D">
            <w:pPr>
              <w:rPr>
                <w:sz w:val="16"/>
                <w:szCs w:val="16"/>
                <w:highlight w:val="yellow"/>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18,00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2</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F</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7</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Общ размер на сертифицираните разходи от Сертифициращия орган</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Евро</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20 144 907,00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287 784 390,00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2</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I</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2.3</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Подписан договор за БФП за един голям проект</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1</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2</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CO17</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Твърди отпадъци: Допълнителен капацитет за рециклиране на отпадъци</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Tonnes/year</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20 000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105 000,00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2</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2.2</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Допълнителен капацитет за оползотворяване на битови отпадъци (за получаване на енергия)</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тона/година</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180 000,00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3</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F</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7</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Общ размер на сертифицираните разходи от Сертифициращия орган</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Евро</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7 097 300,00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101 390 000,00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3</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I</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3.8</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Видове, подкрепени с цел постигане на по-добра степен на съхраненост</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1</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3</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CO23</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Hectares</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282 135</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1 565 668,00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3</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3.4</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Площ на местообитания на видове, подкрепени с цел постигане на по-добра степен на съхраненост</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хектари</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2 878 749,00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3</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3.6</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Проведени национални информационни кампании</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Европейски фонд за регионално развитие (ЕФРР)</w:t>
            </w:r>
          </w:p>
        </w:tc>
        <w:tc>
          <w:tcPr>
            <w:tcW w:w="1559" w:type="dxa"/>
          </w:tcPr>
          <w:p w:rsidR="008C5CFA" w:rsidRPr="00AF6A7F" w:rsidRDefault="00986560" w:rsidP="0047688D">
            <w:pPr>
              <w:rPr>
                <w:sz w:val="16"/>
                <w:szCs w:val="16"/>
                <w:lang w:val="fr-BE"/>
              </w:rPr>
            </w:pPr>
            <w:r w:rsidRPr="00AF6A7F">
              <w:rPr>
                <w:noProof/>
                <w:sz w:val="16"/>
                <w:szCs w:val="16"/>
                <w:lang w:val="fr-BE"/>
              </w:rPr>
              <w:t>По-слабо развити региони</w:t>
            </w:r>
          </w:p>
        </w:tc>
        <w:tc>
          <w:tcPr>
            <w:tcW w:w="1582" w:type="dxa"/>
          </w:tcPr>
          <w:p w:rsidR="008C5CFA" w:rsidRPr="00AF6A7F" w:rsidRDefault="00986560" w:rsidP="0047688D">
            <w:pPr>
              <w:rPr>
                <w:sz w:val="16"/>
                <w:szCs w:val="16"/>
                <w:lang w:val="fr-BE"/>
              </w:rPr>
            </w:pPr>
            <w:r w:rsidRPr="00AF6A7F">
              <w:rPr>
                <w:noProof/>
                <w:sz w:val="16"/>
                <w:szCs w:val="16"/>
                <w:lang w:val="fr-BE"/>
              </w:rPr>
              <w:t>1</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3,00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4</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F</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7</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Общ размер на сертифицираните разходи от Сертифициращия орган</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Евро</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4 500 000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78 528 323,00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4</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CO20</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Предотвратяване и управление на риска: Брой жители, които се ползват от мерки за защита от наводнения</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Persons</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1 300 000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2 750 000,00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4</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4.4</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Укрепени свлачища</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хектара</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2</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80,00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5</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F</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7</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Общ размер на сертифицираните разходи от Сертифициращия орган</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Евро</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4 117 647,00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58 823 530,00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5</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I</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5.5</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Подадени проекти, насочени към намаляване количествата на ФПЧ10 и NOx</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2</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5,00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r w:rsidR="00CF2B7F" w:rsidTr="0047688D">
        <w:tc>
          <w:tcPr>
            <w:tcW w:w="516" w:type="dxa"/>
            <w:shd w:val="clear" w:color="auto" w:fill="auto"/>
          </w:tcPr>
          <w:p w:rsidR="008C5CFA" w:rsidRPr="00AF6A7F" w:rsidRDefault="00986560" w:rsidP="0047688D">
            <w:pPr>
              <w:rPr>
                <w:sz w:val="16"/>
                <w:szCs w:val="16"/>
                <w:lang w:val="fr-BE"/>
              </w:rPr>
            </w:pPr>
            <w:r w:rsidRPr="00AF6A7F">
              <w:rPr>
                <w:noProof/>
                <w:sz w:val="16"/>
                <w:szCs w:val="16"/>
                <w:lang w:val="fr-BE"/>
              </w:rPr>
              <w:t>5</w:t>
            </w:r>
          </w:p>
        </w:tc>
        <w:tc>
          <w:tcPr>
            <w:tcW w:w="397" w:type="dxa"/>
            <w:shd w:val="clear" w:color="auto" w:fill="auto"/>
          </w:tcPr>
          <w:p w:rsidR="008C5CFA" w:rsidRPr="00AF6A7F" w:rsidRDefault="00986560" w:rsidP="0047688D">
            <w:pPr>
              <w:rPr>
                <w:sz w:val="16"/>
                <w:szCs w:val="16"/>
                <w:lang w:val="fr-BE"/>
              </w:rPr>
            </w:pPr>
            <w:r w:rsidRPr="00AF6A7F">
              <w:rPr>
                <w:noProof/>
                <w:sz w:val="16"/>
                <w:szCs w:val="16"/>
                <w:lang w:val="fr-BE"/>
              </w:rPr>
              <w:t>O</w:t>
            </w:r>
          </w:p>
        </w:tc>
        <w:tc>
          <w:tcPr>
            <w:tcW w:w="425" w:type="dxa"/>
            <w:shd w:val="clear" w:color="auto" w:fill="auto"/>
          </w:tcPr>
          <w:p w:rsidR="008C5CFA" w:rsidRPr="00AF6A7F" w:rsidRDefault="00986560" w:rsidP="0047688D">
            <w:pPr>
              <w:rPr>
                <w:sz w:val="16"/>
                <w:szCs w:val="16"/>
                <w:lang w:val="fr-BE"/>
              </w:rPr>
            </w:pPr>
            <w:r w:rsidRPr="00AF6A7F">
              <w:rPr>
                <w:noProof/>
                <w:sz w:val="16"/>
                <w:szCs w:val="16"/>
                <w:lang w:val="fr-BE"/>
              </w:rPr>
              <w:t>5.4</w:t>
            </w:r>
          </w:p>
        </w:tc>
        <w:tc>
          <w:tcPr>
            <w:tcW w:w="1134" w:type="dxa"/>
            <w:shd w:val="clear" w:color="auto" w:fill="auto"/>
          </w:tcPr>
          <w:p w:rsidR="008C5CFA" w:rsidRPr="00AF6A7F" w:rsidRDefault="00986560" w:rsidP="0047688D">
            <w:pPr>
              <w:rPr>
                <w:sz w:val="16"/>
                <w:szCs w:val="16"/>
                <w:lang w:val="fr-BE"/>
              </w:rPr>
            </w:pPr>
            <w:r w:rsidRPr="00AF6A7F">
              <w:rPr>
                <w:noProof/>
                <w:sz w:val="16"/>
                <w:szCs w:val="16"/>
                <w:lang w:val="fr-BE"/>
              </w:rPr>
              <w:t>Проекти, насочени към намаляване количествата на ФПЧ10 и NOx</w:t>
            </w:r>
          </w:p>
        </w:tc>
        <w:tc>
          <w:tcPr>
            <w:tcW w:w="850" w:type="dxa"/>
            <w:shd w:val="clear" w:color="auto" w:fill="auto"/>
          </w:tcPr>
          <w:p w:rsidR="008C5CFA" w:rsidRPr="00AF6A7F" w:rsidRDefault="00986560" w:rsidP="0047688D">
            <w:pPr>
              <w:rPr>
                <w:sz w:val="16"/>
                <w:szCs w:val="16"/>
                <w:lang w:val="fr-BE"/>
              </w:rPr>
            </w:pPr>
            <w:r w:rsidRPr="00AF6A7F">
              <w:rPr>
                <w:noProof/>
                <w:sz w:val="16"/>
                <w:szCs w:val="16"/>
                <w:lang w:val="fr-BE"/>
              </w:rPr>
              <w:t>Брой</w:t>
            </w:r>
          </w:p>
        </w:tc>
        <w:tc>
          <w:tcPr>
            <w:tcW w:w="426" w:type="dxa"/>
            <w:shd w:val="clear" w:color="auto" w:fill="auto"/>
          </w:tcPr>
          <w:p w:rsidR="008C5CFA" w:rsidRPr="00AF6A7F" w:rsidRDefault="00986560" w:rsidP="0047688D">
            <w:pPr>
              <w:rPr>
                <w:sz w:val="16"/>
                <w:szCs w:val="16"/>
                <w:lang w:val="fr-BE"/>
              </w:rPr>
            </w:pPr>
            <w:r w:rsidRPr="00AF6A7F">
              <w:rPr>
                <w:noProof/>
                <w:sz w:val="16"/>
                <w:szCs w:val="16"/>
                <w:lang w:val="fr-BE"/>
              </w:rPr>
              <w:t>Кохезионен фонд (КФ)</w:t>
            </w:r>
          </w:p>
        </w:tc>
        <w:tc>
          <w:tcPr>
            <w:tcW w:w="1559" w:type="dxa"/>
          </w:tcPr>
          <w:p w:rsidR="008C5CFA" w:rsidRPr="00AF6A7F" w:rsidRDefault="008C5CFA" w:rsidP="0047688D">
            <w:pPr>
              <w:rPr>
                <w:sz w:val="16"/>
                <w:szCs w:val="16"/>
                <w:lang w:val="fr-BE"/>
              </w:rPr>
            </w:pPr>
          </w:p>
        </w:tc>
        <w:tc>
          <w:tcPr>
            <w:tcW w:w="1582" w:type="dxa"/>
          </w:tcPr>
          <w:p w:rsidR="008C5CFA" w:rsidRPr="00AF6A7F" w:rsidRDefault="00986560" w:rsidP="0047688D">
            <w:pPr>
              <w:rPr>
                <w:sz w:val="16"/>
                <w:szCs w:val="16"/>
                <w:lang w:val="fr-BE"/>
              </w:rPr>
            </w:pPr>
            <w:r w:rsidRPr="00AF6A7F">
              <w:rPr>
                <w:noProof/>
                <w:sz w:val="16"/>
                <w:szCs w:val="16"/>
                <w:lang w:val="fr-BE"/>
              </w:rPr>
              <w:t>0</w:t>
            </w:r>
          </w:p>
        </w:tc>
        <w:tc>
          <w:tcPr>
            <w:tcW w:w="1583" w:type="dxa"/>
          </w:tcPr>
          <w:p w:rsidR="008C5CFA" w:rsidRPr="00AF6A7F" w:rsidRDefault="008C5CFA" w:rsidP="0047688D">
            <w:pPr>
              <w:rPr>
                <w:sz w:val="16"/>
                <w:szCs w:val="16"/>
                <w:lang w:val="fr-BE"/>
              </w:rPr>
            </w:pPr>
          </w:p>
        </w:tc>
        <w:tc>
          <w:tcPr>
            <w:tcW w:w="1583" w:type="dxa"/>
          </w:tcPr>
          <w:p w:rsidR="008C5CFA" w:rsidRPr="00AF6A7F" w:rsidRDefault="008C5CFA" w:rsidP="0047688D">
            <w:pPr>
              <w:rPr>
                <w:sz w:val="16"/>
                <w:szCs w:val="16"/>
                <w:lang w:val="fr-BE"/>
              </w:rPr>
            </w:pPr>
          </w:p>
        </w:tc>
        <w:tc>
          <w:tcPr>
            <w:tcW w:w="1583" w:type="dxa"/>
          </w:tcPr>
          <w:p w:rsidR="008C5CFA" w:rsidRPr="00AF6A7F" w:rsidRDefault="00986560" w:rsidP="0047688D">
            <w:pPr>
              <w:jc w:val="right"/>
              <w:rPr>
                <w:sz w:val="16"/>
                <w:szCs w:val="16"/>
                <w:lang w:val="fr-BE"/>
              </w:rPr>
            </w:pPr>
            <w:r w:rsidRPr="00AF6A7F">
              <w:rPr>
                <w:noProof/>
                <w:sz w:val="16"/>
                <w:szCs w:val="16"/>
                <w:lang w:val="fr-BE"/>
              </w:rPr>
              <w:t>5,00</w:t>
            </w:r>
          </w:p>
        </w:tc>
        <w:tc>
          <w:tcPr>
            <w:tcW w:w="1583" w:type="dxa"/>
          </w:tcPr>
          <w:p w:rsidR="008C5CFA" w:rsidRPr="00AF6A7F" w:rsidRDefault="008C5CFA" w:rsidP="0047688D">
            <w:pPr>
              <w:jc w:val="right"/>
              <w:rPr>
                <w:sz w:val="16"/>
                <w:szCs w:val="16"/>
                <w:lang w:val="fr-BE"/>
              </w:rPr>
            </w:pPr>
          </w:p>
        </w:tc>
        <w:tc>
          <w:tcPr>
            <w:tcW w:w="1583" w:type="dxa"/>
          </w:tcPr>
          <w:p w:rsidR="008C5CFA" w:rsidRPr="00AF6A7F" w:rsidRDefault="008C5CFA" w:rsidP="0047688D">
            <w:pPr>
              <w:jc w:val="right"/>
              <w:rPr>
                <w:sz w:val="16"/>
                <w:szCs w:val="16"/>
                <w:lang w:val="fr-BE"/>
              </w:rPr>
            </w:pPr>
          </w:p>
        </w:tc>
      </w:tr>
    </w:tbl>
    <w:p w:rsidR="008C5CFA" w:rsidRDefault="00986560" w:rsidP="0047688D">
      <w:pPr>
        <w:pStyle w:val="Heading2"/>
        <w:numPr>
          <w:ilvl w:val="0"/>
          <w:numId w:val="0"/>
        </w:numPr>
        <w:rPr>
          <w:lang w:val="fr-BE"/>
        </w:rPr>
      </w:pPr>
      <w:r>
        <w:rPr>
          <w:lang w:val="fr-BE"/>
        </w:rPr>
        <w:br w:type="page"/>
      </w:r>
      <w:r>
        <w:rPr>
          <w:noProof/>
          <w:lang w:val="fr-BE"/>
        </w:rPr>
        <w:t>3.4 Финансови данни (член 50, параграф 2 от Регламент (ЕС) № 1303/2013)</w:t>
      </w:r>
    </w:p>
    <w:p w:rsidR="008C5CFA" w:rsidRPr="006D46D6" w:rsidRDefault="00986560" w:rsidP="0047688D">
      <w:pPr>
        <w:rPr>
          <w:lang w:val="bg-BG"/>
        </w:rPr>
      </w:pPr>
      <w:r w:rsidRPr="008E457C">
        <w:rPr>
          <w:noProof/>
          <w:lang w:val="fr-BE"/>
        </w:rPr>
        <w:t>Таблица 6</w:t>
      </w:r>
      <w:r w:rsidRPr="008E457C">
        <w:rPr>
          <w:lang w:val="fr-BE"/>
        </w:rPr>
        <w:t xml:space="preserve">: </w:t>
      </w:r>
      <w:r w:rsidRPr="008E457C">
        <w:rPr>
          <w:noProof/>
          <w:lang w:val="fr-BE"/>
        </w:rPr>
        <w:t>Финансова информация на ниво приоритетна ос и програма</w:t>
      </w:r>
    </w:p>
    <w:p w:rsidR="008C5CFA" w:rsidRPr="008E457C" w:rsidRDefault="00986560" w:rsidP="0047688D">
      <w:pPr>
        <w:rPr>
          <w:lang w:val="fr-BE"/>
        </w:rPr>
      </w:pPr>
      <w:r>
        <w:rPr>
          <w:noProof/>
          <w:lang w:val="fr-BE"/>
        </w:rPr>
        <w:t>(съгласно посоченото в таблица 1 от приложение II към Регламент за изпълнение (ЕС) № 1011/2014 на Комисията (образец за предаване на финансови данни))</w:t>
      </w:r>
    </w:p>
    <w:p w:rsidR="008C5CFA" w:rsidRDefault="008C5CFA" w:rsidP="0047688D">
      <w:pPr>
        <w:rPr>
          <w:lang w:val="fr-BE"/>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05"/>
        <w:gridCol w:w="1134"/>
        <w:gridCol w:w="954"/>
        <w:gridCol w:w="1417"/>
        <w:gridCol w:w="1418"/>
        <w:gridCol w:w="1417"/>
        <w:gridCol w:w="1418"/>
        <w:gridCol w:w="1417"/>
        <w:gridCol w:w="1418"/>
        <w:gridCol w:w="1417"/>
        <w:gridCol w:w="1418"/>
      </w:tblGrid>
      <w:tr w:rsidR="00CF2B7F" w:rsidTr="0047688D">
        <w:tc>
          <w:tcPr>
            <w:tcW w:w="851" w:type="dxa"/>
            <w:shd w:val="clear" w:color="auto" w:fill="auto"/>
          </w:tcPr>
          <w:p w:rsidR="008C5CFA" w:rsidRPr="002C6A18" w:rsidRDefault="00986560" w:rsidP="0047688D">
            <w:pPr>
              <w:rPr>
                <w:b/>
                <w:sz w:val="14"/>
                <w:szCs w:val="14"/>
                <w:lang w:val="fr-BE"/>
              </w:rPr>
            </w:pPr>
            <w:r w:rsidRPr="002C6A18">
              <w:rPr>
                <w:b/>
                <w:noProof/>
                <w:sz w:val="14"/>
                <w:szCs w:val="14"/>
                <w:lang w:val="fr-BE"/>
              </w:rPr>
              <w:t>Приоритетна ос</w:t>
            </w:r>
          </w:p>
        </w:tc>
        <w:tc>
          <w:tcPr>
            <w:tcW w:w="605" w:type="dxa"/>
            <w:shd w:val="clear" w:color="auto" w:fill="auto"/>
          </w:tcPr>
          <w:p w:rsidR="008C5CFA" w:rsidRPr="002C6A18" w:rsidRDefault="00986560" w:rsidP="0047688D">
            <w:pPr>
              <w:rPr>
                <w:b/>
                <w:sz w:val="14"/>
                <w:szCs w:val="14"/>
                <w:lang w:val="fr-BE"/>
              </w:rPr>
            </w:pPr>
            <w:r w:rsidRPr="002C6A18">
              <w:rPr>
                <w:b/>
                <w:noProof/>
                <w:sz w:val="14"/>
                <w:szCs w:val="14"/>
                <w:lang w:val="fr-BE"/>
              </w:rPr>
              <w:t>Фонд</w:t>
            </w:r>
          </w:p>
        </w:tc>
        <w:tc>
          <w:tcPr>
            <w:tcW w:w="1134" w:type="dxa"/>
            <w:shd w:val="clear" w:color="auto" w:fill="auto"/>
          </w:tcPr>
          <w:p w:rsidR="008C5CFA" w:rsidRPr="002C6A18" w:rsidRDefault="00986560" w:rsidP="0047688D">
            <w:pPr>
              <w:rPr>
                <w:b/>
                <w:sz w:val="14"/>
                <w:szCs w:val="14"/>
                <w:lang w:val="fr-BE"/>
              </w:rPr>
            </w:pPr>
            <w:r w:rsidRPr="002C6A18">
              <w:rPr>
                <w:b/>
                <w:noProof/>
                <w:sz w:val="14"/>
                <w:szCs w:val="14"/>
                <w:lang w:val="fr-BE"/>
              </w:rPr>
              <w:t>Категория региони</w:t>
            </w:r>
          </w:p>
        </w:tc>
        <w:tc>
          <w:tcPr>
            <w:tcW w:w="954" w:type="dxa"/>
            <w:shd w:val="clear" w:color="auto" w:fill="auto"/>
          </w:tcPr>
          <w:p w:rsidR="008C5CFA" w:rsidRPr="002C6A18" w:rsidRDefault="00986560" w:rsidP="0047688D">
            <w:pPr>
              <w:rPr>
                <w:b/>
                <w:sz w:val="14"/>
                <w:szCs w:val="14"/>
                <w:lang w:val="fr-BE"/>
              </w:rPr>
            </w:pPr>
            <w:r w:rsidRPr="002C6A18">
              <w:rPr>
                <w:b/>
                <w:noProof/>
                <w:sz w:val="14"/>
                <w:szCs w:val="14"/>
                <w:lang w:val="fr-BE"/>
              </w:rPr>
              <w:t>Основа за изчисляване</w:t>
            </w:r>
          </w:p>
        </w:tc>
        <w:tc>
          <w:tcPr>
            <w:tcW w:w="1417" w:type="dxa"/>
            <w:shd w:val="clear" w:color="auto" w:fill="auto"/>
          </w:tcPr>
          <w:p w:rsidR="008C5CFA" w:rsidRPr="002C6A18" w:rsidRDefault="00986560" w:rsidP="0047688D">
            <w:pPr>
              <w:rPr>
                <w:b/>
                <w:sz w:val="14"/>
                <w:szCs w:val="14"/>
                <w:lang w:val="fr-BE"/>
              </w:rPr>
            </w:pPr>
            <w:r w:rsidRPr="002C6A18">
              <w:rPr>
                <w:b/>
                <w:noProof/>
                <w:sz w:val="14"/>
                <w:szCs w:val="14"/>
                <w:lang w:val="fr-BE"/>
              </w:rPr>
              <w:t>Общо за фонда</w:t>
            </w:r>
          </w:p>
        </w:tc>
        <w:tc>
          <w:tcPr>
            <w:tcW w:w="1418" w:type="dxa"/>
            <w:shd w:val="clear" w:color="auto" w:fill="auto"/>
          </w:tcPr>
          <w:p w:rsidR="008C5CFA" w:rsidRPr="002C6A18" w:rsidRDefault="00986560" w:rsidP="0047688D">
            <w:pPr>
              <w:rPr>
                <w:b/>
                <w:sz w:val="14"/>
                <w:szCs w:val="14"/>
                <w:lang w:val="fr-BE"/>
              </w:rPr>
            </w:pPr>
            <w:r w:rsidRPr="002C6A18">
              <w:rPr>
                <w:b/>
                <w:noProof/>
                <w:sz w:val="14"/>
                <w:szCs w:val="14"/>
                <w:lang w:val="fr-BE"/>
              </w:rPr>
              <w:t>Процент на съфинансиране</w:t>
            </w:r>
          </w:p>
        </w:tc>
        <w:tc>
          <w:tcPr>
            <w:tcW w:w="1417" w:type="dxa"/>
            <w:shd w:val="clear" w:color="auto" w:fill="auto"/>
          </w:tcPr>
          <w:p w:rsidR="008C5CFA" w:rsidRPr="0029142A" w:rsidRDefault="00986560" w:rsidP="0047688D">
            <w:pPr>
              <w:jc w:val="center"/>
              <w:rPr>
                <w:b/>
                <w:sz w:val="14"/>
                <w:szCs w:val="14"/>
              </w:rPr>
            </w:pPr>
            <w:r w:rsidRPr="0029142A">
              <w:rPr>
                <w:b/>
                <w:noProof/>
                <w:sz w:val="14"/>
                <w:szCs w:val="14"/>
              </w:rPr>
              <w:t>Общ размер на допустимите разходи за операциите, избрани за подкрепа</w:t>
            </w:r>
          </w:p>
        </w:tc>
        <w:tc>
          <w:tcPr>
            <w:tcW w:w="1418" w:type="dxa"/>
            <w:shd w:val="clear" w:color="auto" w:fill="auto"/>
          </w:tcPr>
          <w:p w:rsidR="008C5CFA" w:rsidRPr="003F04E4" w:rsidRDefault="00986560" w:rsidP="0047688D">
            <w:pPr>
              <w:jc w:val="center"/>
              <w:rPr>
                <w:b/>
                <w:sz w:val="14"/>
                <w:szCs w:val="14"/>
              </w:rPr>
            </w:pPr>
            <w:r w:rsidRPr="003F04E4">
              <w:rPr>
                <w:b/>
                <w:noProof/>
                <w:sz w:val="14"/>
                <w:szCs w:val="14"/>
              </w:rPr>
              <w:t>Дял от общия размер на отпуснатите средства, покрит с избраните операции</w:t>
            </w:r>
          </w:p>
        </w:tc>
        <w:tc>
          <w:tcPr>
            <w:tcW w:w="1417" w:type="dxa"/>
            <w:shd w:val="clear" w:color="auto" w:fill="auto"/>
          </w:tcPr>
          <w:p w:rsidR="008C5CFA" w:rsidRPr="003F04E4" w:rsidRDefault="00986560" w:rsidP="0047688D">
            <w:pPr>
              <w:rPr>
                <w:b/>
                <w:sz w:val="14"/>
                <w:szCs w:val="14"/>
              </w:rPr>
            </w:pPr>
            <w:r w:rsidRPr="003F04E4">
              <w:rPr>
                <w:b/>
                <w:noProof/>
                <w:sz w:val="14"/>
                <w:szCs w:val="14"/>
              </w:rPr>
              <w:t>Допустими публични разходи за операциите, избрани за подкрепа</w:t>
            </w:r>
          </w:p>
        </w:tc>
        <w:tc>
          <w:tcPr>
            <w:tcW w:w="1418" w:type="dxa"/>
            <w:shd w:val="clear" w:color="auto" w:fill="auto"/>
          </w:tcPr>
          <w:p w:rsidR="008C5CFA" w:rsidRPr="003F04E4" w:rsidRDefault="00986560" w:rsidP="0047688D">
            <w:pPr>
              <w:rPr>
                <w:b/>
                <w:sz w:val="14"/>
                <w:szCs w:val="14"/>
              </w:rPr>
            </w:pPr>
            <w:r w:rsidRPr="003F04E4">
              <w:rPr>
                <w:b/>
                <w:noProof/>
                <w:sz w:val="14"/>
                <w:szCs w:val="14"/>
              </w:rPr>
              <w:t>Общ размер на допустимите разходи, декларирани от бенефициерите пред управляващия орган.</w:t>
            </w:r>
          </w:p>
        </w:tc>
        <w:tc>
          <w:tcPr>
            <w:tcW w:w="1417" w:type="dxa"/>
            <w:shd w:val="clear" w:color="auto" w:fill="auto"/>
          </w:tcPr>
          <w:p w:rsidR="008C5CFA" w:rsidRPr="003F04E4" w:rsidRDefault="00986560" w:rsidP="0047688D">
            <w:pPr>
              <w:rPr>
                <w:b/>
                <w:sz w:val="14"/>
                <w:szCs w:val="14"/>
              </w:rPr>
            </w:pPr>
            <w:r w:rsidRPr="003F04E4">
              <w:rPr>
                <w:b/>
                <w:noProof/>
                <w:sz w:val="14"/>
                <w:szCs w:val="14"/>
              </w:rPr>
              <w:t>Дял от общия размер на отпуснатите средства, покрит с допустимите разходи, декларирани от бенефициерите</w:t>
            </w:r>
          </w:p>
        </w:tc>
        <w:tc>
          <w:tcPr>
            <w:tcW w:w="1418" w:type="dxa"/>
            <w:shd w:val="clear" w:color="auto" w:fill="auto"/>
          </w:tcPr>
          <w:p w:rsidR="008C5CFA" w:rsidRPr="0029142A" w:rsidRDefault="00986560" w:rsidP="0047688D">
            <w:pPr>
              <w:rPr>
                <w:b/>
                <w:sz w:val="14"/>
                <w:szCs w:val="14"/>
              </w:rPr>
            </w:pPr>
            <w:r w:rsidRPr="0029142A">
              <w:rPr>
                <w:b/>
                <w:noProof/>
                <w:sz w:val="14"/>
                <w:szCs w:val="14"/>
              </w:rPr>
              <w:t>Брой на избраните операции</w:t>
            </w:r>
          </w:p>
        </w:tc>
      </w:tr>
      <w:tr w:rsidR="00CF2B7F" w:rsidTr="0047688D">
        <w:tc>
          <w:tcPr>
            <w:tcW w:w="851" w:type="dxa"/>
            <w:shd w:val="clear" w:color="auto" w:fill="auto"/>
          </w:tcPr>
          <w:p w:rsidR="008C5CFA" w:rsidRPr="0001723F" w:rsidRDefault="00986560" w:rsidP="0047688D">
            <w:pPr>
              <w:rPr>
                <w:sz w:val="14"/>
                <w:szCs w:val="14"/>
                <w:lang w:val="fr-BE"/>
              </w:rPr>
            </w:pPr>
            <w:r>
              <w:rPr>
                <w:noProof/>
                <w:sz w:val="14"/>
                <w:szCs w:val="14"/>
                <w:lang w:val="fr-BE"/>
              </w:rPr>
              <w:t>1</w:t>
            </w:r>
          </w:p>
        </w:tc>
        <w:tc>
          <w:tcPr>
            <w:tcW w:w="605" w:type="dxa"/>
            <w:shd w:val="clear" w:color="auto" w:fill="auto"/>
          </w:tcPr>
          <w:p w:rsidR="008C5CFA" w:rsidRPr="0001723F" w:rsidRDefault="00986560" w:rsidP="0047688D">
            <w:pPr>
              <w:rPr>
                <w:sz w:val="14"/>
                <w:szCs w:val="14"/>
                <w:lang w:val="fr-BE"/>
              </w:rPr>
            </w:pPr>
            <w:r w:rsidRPr="0001723F">
              <w:rPr>
                <w:noProof/>
                <w:sz w:val="14"/>
                <w:szCs w:val="14"/>
                <w:lang w:val="fr-BE"/>
              </w:rPr>
              <w:t>Кохезионен фонд (КФ)</w:t>
            </w:r>
          </w:p>
        </w:tc>
        <w:tc>
          <w:tcPr>
            <w:tcW w:w="1134" w:type="dxa"/>
            <w:shd w:val="clear" w:color="auto" w:fill="auto"/>
          </w:tcPr>
          <w:p w:rsidR="008C5CFA" w:rsidRPr="0001723F" w:rsidRDefault="008C5CFA" w:rsidP="0047688D">
            <w:pPr>
              <w:rPr>
                <w:sz w:val="14"/>
                <w:szCs w:val="14"/>
                <w:lang w:val="fr-BE"/>
              </w:rPr>
            </w:pPr>
          </w:p>
        </w:tc>
        <w:tc>
          <w:tcPr>
            <w:tcW w:w="954" w:type="dxa"/>
            <w:shd w:val="clear" w:color="auto" w:fill="auto"/>
          </w:tcPr>
          <w:p w:rsidR="008C5CFA" w:rsidRPr="0001723F" w:rsidRDefault="00986560" w:rsidP="0047688D">
            <w:pPr>
              <w:rPr>
                <w:sz w:val="14"/>
                <w:szCs w:val="14"/>
                <w:lang w:val="fr-BE"/>
              </w:rPr>
            </w:pPr>
            <w:r w:rsidRPr="0001723F">
              <w:rPr>
                <w:noProof/>
                <w:sz w:val="14"/>
                <w:szCs w:val="14"/>
              </w:rPr>
              <w:t>Общо</w:t>
            </w:r>
          </w:p>
        </w:tc>
        <w:tc>
          <w:tcPr>
            <w:tcW w:w="1417" w:type="dxa"/>
            <w:shd w:val="clear" w:color="auto" w:fill="auto"/>
          </w:tcPr>
          <w:p w:rsidR="008C5CFA" w:rsidRPr="0001723F" w:rsidRDefault="00986560" w:rsidP="0047688D">
            <w:pPr>
              <w:jc w:val="right"/>
              <w:rPr>
                <w:sz w:val="14"/>
                <w:szCs w:val="14"/>
                <w:lang w:val="fr-BE"/>
              </w:rPr>
            </w:pPr>
            <w:r>
              <w:rPr>
                <w:noProof/>
                <w:sz w:val="14"/>
                <w:szCs w:val="14"/>
              </w:rPr>
              <w:t>1 196 318 599,00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85,00</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321 488 548,59</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26,87%</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321 488 548,59</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66 882 207,77</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5,59%</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22</w:t>
            </w:r>
          </w:p>
        </w:tc>
      </w:tr>
      <w:tr w:rsidR="00CF2B7F" w:rsidTr="0047688D">
        <w:tc>
          <w:tcPr>
            <w:tcW w:w="851" w:type="dxa"/>
            <w:shd w:val="clear" w:color="auto" w:fill="auto"/>
          </w:tcPr>
          <w:p w:rsidR="008C5CFA" w:rsidRPr="0001723F" w:rsidRDefault="00986560" w:rsidP="0047688D">
            <w:pPr>
              <w:rPr>
                <w:sz w:val="14"/>
                <w:szCs w:val="14"/>
                <w:lang w:val="fr-BE"/>
              </w:rPr>
            </w:pPr>
            <w:r>
              <w:rPr>
                <w:noProof/>
                <w:sz w:val="14"/>
                <w:szCs w:val="14"/>
                <w:lang w:val="fr-BE"/>
              </w:rPr>
              <w:t>2</w:t>
            </w:r>
          </w:p>
        </w:tc>
        <w:tc>
          <w:tcPr>
            <w:tcW w:w="605" w:type="dxa"/>
            <w:shd w:val="clear" w:color="auto" w:fill="auto"/>
          </w:tcPr>
          <w:p w:rsidR="008C5CFA" w:rsidRPr="0001723F" w:rsidRDefault="00986560" w:rsidP="0047688D">
            <w:pPr>
              <w:rPr>
                <w:sz w:val="14"/>
                <w:szCs w:val="14"/>
                <w:lang w:val="fr-BE"/>
              </w:rPr>
            </w:pPr>
            <w:r w:rsidRPr="0001723F">
              <w:rPr>
                <w:noProof/>
                <w:sz w:val="14"/>
                <w:szCs w:val="14"/>
                <w:lang w:val="fr-BE"/>
              </w:rPr>
              <w:t>Европейски фонд за регионално развитие (ЕФРР)</w:t>
            </w:r>
          </w:p>
        </w:tc>
        <w:tc>
          <w:tcPr>
            <w:tcW w:w="1134" w:type="dxa"/>
            <w:shd w:val="clear" w:color="auto" w:fill="auto"/>
          </w:tcPr>
          <w:p w:rsidR="008C5CFA" w:rsidRPr="0001723F" w:rsidRDefault="00986560" w:rsidP="0047688D">
            <w:pPr>
              <w:rPr>
                <w:sz w:val="14"/>
                <w:szCs w:val="14"/>
                <w:lang w:val="fr-BE"/>
              </w:rPr>
            </w:pPr>
            <w:r w:rsidRPr="0001723F">
              <w:rPr>
                <w:noProof/>
                <w:sz w:val="14"/>
                <w:szCs w:val="14"/>
                <w:lang w:val="fr-BE"/>
              </w:rPr>
              <w:t>По-слабо развити региони</w:t>
            </w:r>
          </w:p>
        </w:tc>
        <w:tc>
          <w:tcPr>
            <w:tcW w:w="954" w:type="dxa"/>
            <w:shd w:val="clear" w:color="auto" w:fill="auto"/>
          </w:tcPr>
          <w:p w:rsidR="008C5CFA" w:rsidRPr="0001723F" w:rsidRDefault="00986560" w:rsidP="0047688D">
            <w:pPr>
              <w:rPr>
                <w:sz w:val="14"/>
                <w:szCs w:val="14"/>
                <w:lang w:val="fr-BE"/>
              </w:rPr>
            </w:pPr>
            <w:r w:rsidRPr="0001723F">
              <w:rPr>
                <w:noProof/>
                <w:sz w:val="14"/>
                <w:szCs w:val="14"/>
              </w:rPr>
              <w:t>Общо</w:t>
            </w:r>
          </w:p>
        </w:tc>
        <w:tc>
          <w:tcPr>
            <w:tcW w:w="1417" w:type="dxa"/>
            <w:shd w:val="clear" w:color="auto" w:fill="auto"/>
          </w:tcPr>
          <w:p w:rsidR="008C5CFA" w:rsidRPr="0001723F" w:rsidRDefault="00986560" w:rsidP="0047688D">
            <w:pPr>
              <w:jc w:val="right"/>
              <w:rPr>
                <w:sz w:val="14"/>
                <w:szCs w:val="14"/>
                <w:lang w:val="fr-BE"/>
              </w:rPr>
            </w:pPr>
            <w:r>
              <w:rPr>
                <w:noProof/>
                <w:sz w:val="14"/>
                <w:szCs w:val="14"/>
              </w:rPr>
              <w:t>287 784 390,00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85,00</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47 790 907,60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16,61%</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47 790 907,60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6 701 960,50</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2,33%</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7</w:t>
            </w:r>
          </w:p>
        </w:tc>
      </w:tr>
      <w:tr w:rsidR="00CF2B7F" w:rsidTr="0047688D">
        <w:tc>
          <w:tcPr>
            <w:tcW w:w="851" w:type="dxa"/>
            <w:shd w:val="clear" w:color="auto" w:fill="auto"/>
          </w:tcPr>
          <w:p w:rsidR="008C5CFA" w:rsidRPr="0001723F" w:rsidRDefault="00986560" w:rsidP="0047688D">
            <w:pPr>
              <w:rPr>
                <w:sz w:val="14"/>
                <w:szCs w:val="14"/>
                <w:lang w:val="fr-BE"/>
              </w:rPr>
            </w:pPr>
            <w:r>
              <w:rPr>
                <w:noProof/>
                <w:sz w:val="14"/>
                <w:szCs w:val="14"/>
                <w:lang w:val="fr-BE"/>
              </w:rPr>
              <w:t>3</w:t>
            </w:r>
          </w:p>
        </w:tc>
        <w:tc>
          <w:tcPr>
            <w:tcW w:w="605" w:type="dxa"/>
            <w:shd w:val="clear" w:color="auto" w:fill="auto"/>
          </w:tcPr>
          <w:p w:rsidR="008C5CFA" w:rsidRPr="0001723F" w:rsidRDefault="00986560" w:rsidP="0047688D">
            <w:pPr>
              <w:rPr>
                <w:sz w:val="14"/>
                <w:szCs w:val="14"/>
                <w:lang w:val="fr-BE"/>
              </w:rPr>
            </w:pPr>
            <w:r w:rsidRPr="0001723F">
              <w:rPr>
                <w:noProof/>
                <w:sz w:val="14"/>
                <w:szCs w:val="14"/>
                <w:lang w:val="fr-BE"/>
              </w:rPr>
              <w:t>Европейски фонд за регионално развитие (ЕФРР)</w:t>
            </w:r>
          </w:p>
        </w:tc>
        <w:tc>
          <w:tcPr>
            <w:tcW w:w="1134" w:type="dxa"/>
            <w:shd w:val="clear" w:color="auto" w:fill="auto"/>
          </w:tcPr>
          <w:p w:rsidR="008C5CFA" w:rsidRPr="0001723F" w:rsidRDefault="00986560" w:rsidP="0047688D">
            <w:pPr>
              <w:rPr>
                <w:sz w:val="14"/>
                <w:szCs w:val="14"/>
                <w:lang w:val="fr-BE"/>
              </w:rPr>
            </w:pPr>
            <w:r w:rsidRPr="0001723F">
              <w:rPr>
                <w:noProof/>
                <w:sz w:val="14"/>
                <w:szCs w:val="14"/>
                <w:lang w:val="fr-BE"/>
              </w:rPr>
              <w:t>По-слабо развити региони</w:t>
            </w:r>
          </w:p>
        </w:tc>
        <w:tc>
          <w:tcPr>
            <w:tcW w:w="954" w:type="dxa"/>
            <w:shd w:val="clear" w:color="auto" w:fill="auto"/>
          </w:tcPr>
          <w:p w:rsidR="008C5CFA" w:rsidRPr="0001723F" w:rsidRDefault="00986560" w:rsidP="0047688D">
            <w:pPr>
              <w:rPr>
                <w:sz w:val="14"/>
                <w:szCs w:val="14"/>
                <w:lang w:val="fr-BE"/>
              </w:rPr>
            </w:pPr>
            <w:r w:rsidRPr="0001723F">
              <w:rPr>
                <w:noProof/>
                <w:sz w:val="14"/>
                <w:szCs w:val="14"/>
              </w:rPr>
              <w:t>Общо</w:t>
            </w:r>
          </w:p>
        </w:tc>
        <w:tc>
          <w:tcPr>
            <w:tcW w:w="1417" w:type="dxa"/>
            <w:shd w:val="clear" w:color="auto" w:fill="auto"/>
          </w:tcPr>
          <w:p w:rsidR="008C5CFA" w:rsidRPr="0001723F" w:rsidRDefault="00986560" w:rsidP="0047688D">
            <w:pPr>
              <w:jc w:val="right"/>
              <w:rPr>
                <w:sz w:val="14"/>
                <w:szCs w:val="14"/>
                <w:lang w:val="fr-BE"/>
              </w:rPr>
            </w:pPr>
            <w:r>
              <w:rPr>
                <w:noProof/>
                <w:sz w:val="14"/>
                <w:szCs w:val="14"/>
              </w:rPr>
              <w:t>101 390 000,00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85,00</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17 965 463,26</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17,72%</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17 965 463,26</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464 536,40</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0,46%</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4</w:t>
            </w:r>
          </w:p>
        </w:tc>
      </w:tr>
      <w:tr w:rsidR="00CF2B7F" w:rsidTr="0047688D">
        <w:tc>
          <w:tcPr>
            <w:tcW w:w="851" w:type="dxa"/>
            <w:shd w:val="clear" w:color="auto" w:fill="auto"/>
          </w:tcPr>
          <w:p w:rsidR="008C5CFA" w:rsidRPr="0001723F" w:rsidRDefault="00986560" w:rsidP="0047688D">
            <w:pPr>
              <w:rPr>
                <w:sz w:val="14"/>
                <w:szCs w:val="14"/>
                <w:lang w:val="fr-BE"/>
              </w:rPr>
            </w:pPr>
            <w:r>
              <w:rPr>
                <w:noProof/>
                <w:sz w:val="14"/>
                <w:szCs w:val="14"/>
                <w:lang w:val="fr-BE"/>
              </w:rPr>
              <w:t>4</w:t>
            </w:r>
          </w:p>
        </w:tc>
        <w:tc>
          <w:tcPr>
            <w:tcW w:w="605" w:type="dxa"/>
            <w:shd w:val="clear" w:color="auto" w:fill="auto"/>
          </w:tcPr>
          <w:p w:rsidR="008C5CFA" w:rsidRPr="0001723F" w:rsidRDefault="00986560" w:rsidP="0047688D">
            <w:pPr>
              <w:rPr>
                <w:sz w:val="14"/>
                <w:szCs w:val="14"/>
                <w:lang w:val="fr-BE"/>
              </w:rPr>
            </w:pPr>
            <w:r w:rsidRPr="0001723F">
              <w:rPr>
                <w:noProof/>
                <w:sz w:val="14"/>
                <w:szCs w:val="14"/>
                <w:lang w:val="fr-BE"/>
              </w:rPr>
              <w:t>Кохезионен фонд (КФ)</w:t>
            </w:r>
          </w:p>
        </w:tc>
        <w:tc>
          <w:tcPr>
            <w:tcW w:w="1134" w:type="dxa"/>
            <w:shd w:val="clear" w:color="auto" w:fill="auto"/>
          </w:tcPr>
          <w:p w:rsidR="008C5CFA" w:rsidRPr="0001723F" w:rsidRDefault="008C5CFA" w:rsidP="0047688D">
            <w:pPr>
              <w:rPr>
                <w:sz w:val="14"/>
                <w:szCs w:val="14"/>
                <w:lang w:val="fr-BE"/>
              </w:rPr>
            </w:pPr>
          </w:p>
        </w:tc>
        <w:tc>
          <w:tcPr>
            <w:tcW w:w="954" w:type="dxa"/>
            <w:shd w:val="clear" w:color="auto" w:fill="auto"/>
          </w:tcPr>
          <w:p w:rsidR="008C5CFA" w:rsidRPr="0001723F" w:rsidRDefault="00986560" w:rsidP="0047688D">
            <w:pPr>
              <w:rPr>
                <w:sz w:val="14"/>
                <w:szCs w:val="14"/>
                <w:lang w:val="fr-BE"/>
              </w:rPr>
            </w:pPr>
            <w:r w:rsidRPr="0001723F">
              <w:rPr>
                <w:noProof/>
                <w:sz w:val="14"/>
                <w:szCs w:val="14"/>
              </w:rPr>
              <w:t>Общо</w:t>
            </w:r>
          </w:p>
        </w:tc>
        <w:tc>
          <w:tcPr>
            <w:tcW w:w="1417" w:type="dxa"/>
            <w:shd w:val="clear" w:color="auto" w:fill="auto"/>
          </w:tcPr>
          <w:p w:rsidR="008C5CFA" w:rsidRPr="0001723F" w:rsidRDefault="00986560" w:rsidP="0047688D">
            <w:pPr>
              <w:jc w:val="right"/>
              <w:rPr>
                <w:sz w:val="14"/>
                <w:szCs w:val="14"/>
                <w:lang w:val="fr-BE"/>
              </w:rPr>
            </w:pPr>
            <w:r>
              <w:rPr>
                <w:noProof/>
                <w:sz w:val="14"/>
                <w:szCs w:val="14"/>
              </w:rPr>
              <w:t>78 528 323,00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85,00</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23 578 972,07</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30,03%</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23 578 972,07</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11 657,45</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0,01%</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2</w:t>
            </w:r>
          </w:p>
        </w:tc>
      </w:tr>
      <w:tr w:rsidR="00CF2B7F" w:rsidTr="0047688D">
        <w:tc>
          <w:tcPr>
            <w:tcW w:w="851" w:type="dxa"/>
            <w:shd w:val="clear" w:color="auto" w:fill="auto"/>
          </w:tcPr>
          <w:p w:rsidR="008C5CFA" w:rsidRPr="0001723F" w:rsidRDefault="00986560" w:rsidP="0047688D">
            <w:pPr>
              <w:rPr>
                <w:sz w:val="14"/>
                <w:szCs w:val="14"/>
                <w:lang w:val="fr-BE"/>
              </w:rPr>
            </w:pPr>
            <w:r>
              <w:rPr>
                <w:noProof/>
                <w:sz w:val="14"/>
                <w:szCs w:val="14"/>
                <w:lang w:val="fr-BE"/>
              </w:rPr>
              <w:t>5</w:t>
            </w:r>
          </w:p>
        </w:tc>
        <w:tc>
          <w:tcPr>
            <w:tcW w:w="605" w:type="dxa"/>
            <w:shd w:val="clear" w:color="auto" w:fill="auto"/>
          </w:tcPr>
          <w:p w:rsidR="008C5CFA" w:rsidRPr="0001723F" w:rsidRDefault="00986560" w:rsidP="0047688D">
            <w:pPr>
              <w:rPr>
                <w:sz w:val="14"/>
                <w:szCs w:val="14"/>
                <w:lang w:val="fr-BE"/>
              </w:rPr>
            </w:pPr>
            <w:r w:rsidRPr="0001723F">
              <w:rPr>
                <w:noProof/>
                <w:sz w:val="14"/>
                <w:szCs w:val="14"/>
                <w:lang w:val="fr-BE"/>
              </w:rPr>
              <w:t>Кохезионен фонд (КФ)</w:t>
            </w:r>
          </w:p>
        </w:tc>
        <w:tc>
          <w:tcPr>
            <w:tcW w:w="1134" w:type="dxa"/>
            <w:shd w:val="clear" w:color="auto" w:fill="auto"/>
          </w:tcPr>
          <w:p w:rsidR="008C5CFA" w:rsidRPr="0001723F" w:rsidRDefault="008C5CFA" w:rsidP="0047688D">
            <w:pPr>
              <w:rPr>
                <w:sz w:val="14"/>
                <w:szCs w:val="14"/>
                <w:lang w:val="fr-BE"/>
              </w:rPr>
            </w:pPr>
          </w:p>
        </w:tc>
        <w:tc>
          <w:tcPr>
            <w:tcW w:w="954" w:type="dxa"/>
            <w:shd w:val="clear" w:color="auto" w:fill="auto"/>
          </w:tcPr>
          <w:p w:rsidR="008C5CFA" w:rsidRPr="0001723F" w:rsidRDefault="00986560" w:rsidP="0047688D">
            <w:pPr>
              <w:rPr>
                <w:sz w:val="14"/>
                <w:szCs w:val="14"/>
                <w:lang w:val="fr-BE"/>
              </w:rPr>
            </w:pPr>
            <w:r w:rsidRPr="0001723F">
              <w:rPr>
                <w:noProof/>
                <w:sz w:val="14"/>
                <w:szCs w:val="14"/>
              </w:rPr>
              <w:t>Общо</w:t>
            </w:r>
          </w:p>
        </w:tc>
        <w:tc>
          <w:tcPr>
            <w:tcW w:w="1417" w:type="dxa"/>
            <w:shd w:val="clear" w:color="auto" w:fill="auto"/>
          </w:tcPr>
          <w:p w:rsidR="008C5CFA" w:rsidRPr="0001723F" w:rsidRDefault="00986560" w:rsidP="0047688D">
            <w:pPr>
              <w:jc w:val="right"/>
              <w:rPr>
                <w:sz w:val="14"/>
                <w:szCs w:val="14"/>
                <w:lang w:val="fr-BE"/>
              </w:rPr>
            </w:pPr>
            <w:r>
              <w:rPr>
                <w:noProof/>
                <w:sz w:val="14"/>
                <w:szCs w:val="14"/>
              </w:rPr>
              <w:t>58 823 530,00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85,00</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1 130 454,80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1,92%</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1 130 454,80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376 342,65</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0,64%</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12</w:t>
            </w:r>
          </w:p>
        </w:tc>
      </w:tr>
      <w:tr w:rsidR="00CF2B7F" w:rsidTr="0047688D">
        <w:tc>
          <w:tcPr>
            <w:tcW w:w="851" w:type="dxa"/>
            <w:shd w:val="clear" w:color="auto" w:fill="auto"/>
          </w:tcPr>
          <w:p w:rsidR="008C5CFA" w:rsidRPr="0001723F" w:rsidRDefault="00986560" w:rsidP="0047688D">
            <w:pPr>
              <w:rPr>
                <w:sz w:val="14"/>
                <w:szCs w:val="14"/>
                <w:lang w:val="fr-BE"/>
              </w:rPr>
            </w:pPr>
            <w:r>
              <w:rPr>
                <w:noProof/>
                <w:sz w:val="14"/>
                <w:szCs w:val="14"/>
                <w:lang w:val="fr-BE"/>
              </w:rPr>
              <w:t>6</w:t>
            </w:r>
          </w:p>
        </w:tc>
        <w:tc>
          <w:tcPr>
            <w:tcW w:w="605" w:type="dxa"/>
            <w:shd w:val="clear" w:color="auto" w:fill="auto"/>
          </w:tcPr>
          <w:p w:rsidR="008C5CFA" w:rsidRPr="0001723F" w:rsidRDefault="00986560" w:rsidP="0047688D">
            <w:pPr>
              <w:rPr>
                <w:sz w:val="14"/>
                <w:szCs w:val="14"/>
                <w:lang w:val="fr-BE"/>
              </w:rPr>
            </w:pPr>
            <w:r w:rsidRPr="0001723F">
              <w:rPr>
                <w:noProof/>
                <w:sz w:val="14"/>
                <w:szCs w:val="14"/>
                <w:lang w:val="fr-BE"/>
              </w:rPr>
              <w:t>Европейски фонд за регионално развитие (ЕФРР)</w:t>
            </w:r>
          </w:p>
        </w:tc>
        <w:tc>
          <w:tcPr>
            <w:tcW w:w="1134" w:type="dxa"/>
            <w:shd w:val="clear" w:color="auto" w:fill="auto"/>
          </w:tcPr>
          <w:p w:rsidR="008C5CFA" w:rsidRPr="0001723F" w:rsidRDefault="00986560" w:rsidP="0047688D">
            <w:pPr>
              <w:rPr>
                <w:sz w:val="14"/>
                <w:szCs w:val="14"/>
                <w:lang w:val="fr-BE"/>
              </w:rPr>
            </w:pPr>
            <w:r w:rsidRPr="0001723F">
              <w:rPr>
                <w:noProof/>
                <w:sz w:val="14"/>
                <w:szCs w:val="14"/>
                <w:lang w:val="fr-BE"/>
              </w:rPr>
              <w:t>По-слабо развити региони</w:t>
            </w:r>
          </w:p>
        </w:tc>
        <w:tc>
          <w:tcPr>
            <w:tcW w:w="954" w:type="dxa"/>
            <w:shd w:val="clear" w:color="auto" w:fill="auto"/>
          </w:tcPr>
          <w:p w:rsidR="008C5CFA" w:rsidRPr="0001723F" w:rsidRDefault="00986560" w:rsidP="0047688D">
            <w:pPr>
              <w:rPr>
                <w:sz w:val="14"/>
                <w:szCs w:val="14"/>
                <w:lang w:val="fr-BE"/>
              </w:rPr>
            </w:pPr>
            <w:r w:rsidRPr="0001723F">
              <w:rPr>
                <w:noProof/>
                <w:sz w:val="14"/>
                <w:szCs w:val="14"/>
              </w:rPr>
              <w:t>Общо</w:t>
            </w:r>
          </w:p>
        </w:tc>
        <w:tc>
          <w:tcPr>
            <w:tcW w:w="1417" w:type="dxa"/>
            <w:shd w:val="clear" w:color="auto" w:fill="auto"/>
          </w:tcPr>
          <w:p w:rsidR="008C5CFA" w:rsidRPr="0001723F" w:rsidRDefault="00986560" w:rsidP="0047688D">
            <w:pPr>
              <w:jc w:val="right"/>
              <w:rPr>
                <w:sz w:val="14"/>
                <w:szCs w:val="14"/>
                <w:lang w:val="fr-BE"/>
              </w:rPr>
            </w:pPr>
            <w:r>
              <w:rPr>
                <w:noProof/>
                <w:sz w:val="14"/>
                <w:szCs w:val="14"/>
              </w:rPr>
              <w:t>47 536 503,00</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85,00</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14 802 031,26</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31,14%</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14 802 031,26</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6 193 838,28</w:t>
            </w:r>
          </w:p>
        </w:tc>
        <w:tc>
          <w:tcPr>
            <w:tcW w:w="1417" w:type="dxa"/>
            <w:shd w:val="clear" w:color="auto" w:fill="auto"/>
          </w:tcPr>
          <w:p w:rsidR="008C5CFA" w:rsidRPr="0001723F" w:rsidRDefault="00986560" w:rsidP="0047688D">
            <w:pPr>
              <w:jc w:val="right"/>
              <w:rPr>
                <w:sz w:val="14"/>
                <w:szCs w:val="14"/>
                <w:lang w:val="fr-BE"/>
              </w:rPr>
            </w:pPr>
            <w:r>
              <w:rPr>
                <w:noProof/>
                <w:sz w:val="14"/>
                <w:szCs w:val="14"/>
                <w:lang w:val="fr-BE"/>
              </w:rPr>
              <w:t>13,03%</w:t>
            </w:r>
          </w:p>
        </w:tc>
        <w:tc>
          <w:tcPr>
            <w:tcW w:w="1418" w:type="dxa"/>
            <w:shd w:val="clear" w:color="auto" w:fill="auto"/>
          </w:tcPr>
          <w:p w:rsidR="008C5CFA" w:rsidRPr="0001723F" w:rsidRDefault="00986560" w:rsidP="0047688D">
            <w:pPr>
              <w:jc w:val="right"/>
              <w:rPr>
                <w:sz w:val="14"/>
                <w:szCs w:val="14"/>
                <w:lang w:val="fr-BE"/>
              </w:rPr>
            </w:pPr>
            <w:r>
              <w:rPr>
                <w:noProof/>
                <w:sz w:val="14"/>
                <w:szCs w:val="14"/>
                <w:lang w:val="fr-BE"/>
              </w:rPr>
              <w:t>7</w:t>
            </w:r>
          </w:p>
        </w:tc>
      </w:tr>
      <w:tr w:rsidR="00CF2B7F" w:rsidTr="0047688D">
        <w:tc>
          <w:tcPr>
            <w:tcW w:w="851" w:type="dxa"/>
            <w:shd w:val="clear" w:color="auto" w:fill="auto"/>
          </w:tcPr>
          <w:p w:rsidR="008C5CFA" w:rsidRPr="001A1933" w:rsidRDefault="00986560" w:rsidP="0047688D">
            <w:pPr>
              <w:rPr>
                <w:b/>
                <w:sz w:val="14"/>
                <w:szCs w:val="14"/>
                <w:lang w:val="fr-BE"/>
              </w:rPr>
            </w:pPr>
            <w:r>
              <w:rPr>
                <w:b/>
                <w:noProof/>
                <w:sz w:val="14"/>
                <w:szCs w:val="14"/>
                <w:lang w:val="fr-BE"/>
              </w:rPr>
              <w:t>Общо</w:t>
            </w:r>
          </w:p>
        </w:tc>
        <w:tc>
          <w:tcPr>
            <w:tcW w:w="605" w:type="dxa"/>
            <w:shd w:val="clear" w:color="auto" w:fill="auto"/>
          </w:tcPr>
          <w:p w:rsidR="008C5CFA" w:rsidRPr="001A1933" w:rsidRDefault="00986560" w:rsidP="0047688D">
            <w:pPr>
              <w:rPr>
                <w:b/>
                <w:sz w:val="14"/>
                <w:szCs w:val="14"/>
                <w:lang w:val="fr-BE"/>
              </w:rPr>
            </w:pPr>
            <w:r w:rsidRPr="001A1933">
              <w:rPr>
                <w:b/>
                <w:noProof/>
                <w:sz w:val="14"/>
                <w:szCs w:val="14"/>
                <w:lang w:val="fr-BE"/>
              </w:rPr>
              <w:t>Европейски фонд за регионално развитие (ЕФРР)</w:t>
            </w:r>
          </w:p>
        </w:tc>
        <w:tc>
          <w:tcPr>
            <w:tcW w:w="1134" w:type="dxa"/>
            <w:shd w:val="clear" w:color="auto" w:fill="auto"/>
          </w:tcPr>
          <w:p w:rsidR="008C5CFA" w:rsidRPr="001A1933" w:rsidRDefault="00986560" w:rsidP="0047688D">
            <w:pPr>
              <w:rPr>
                <w:b/>
                <w:sz w:val="14"/>
                <w:szCs w:val="14"/>
                <w:lang w:val="fr-BE"/>
              </w:rPr>
            </w:pPr>
            <w:r>
              <w:rPr>
                <w:b/>
                <w:noProof/>
                <w:sz w:val="14"/>
                <w:szCs w:val="14"/>
                <w:lang w:val="fr-BE"/>
              </w:rPr>
              <w:t>По-слабо развити региони</w:t>
            </w:r>
          </w:p>
        </w:tc>
        <w:tc>
          <w:tcPr>
            <w:tcW w:w="954" w:type="dxa"/>
            <w:shd w:val="clear" w:color="auto" w:fill="auto"/>
          </w:tcPr>
          <w:p w:rsidR="008C5CFA" w:rsidRPr="001A1933" w:rsidRDefault="008C5CFA" w:rsidP="0047688D">
            <w:pPr>
              <w:rPr>
                <w:b/>
                <w:sz w:val="14"/>
                <w:szCs w:val="14"/>
                <w:lang w:val="fr-BE"/>
              </w:rPr>
            </w:pP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rPr>
              <w:t>436 710 893,00</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85,00</w:t>
            </w: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80 558 402,12</w:t>
            </w:r>
          </w:p>
        </w:tc>
        <w:tc>
          <w:tcPr>
            <w:tcW w:w="1418" w:type="dxa"/>
            <w:shd w:val="clear" w:color="auto" w:fill="auto"/>
          </w:tcPr>
          <w:p w:rsidR="008C5CFA" w:rsidRPr="001A1933" w:rsidRDefault="00986560" w:rsidP="0047688D">
            <w:pPr>
              <w:jc w:val="right"/>
              <w:rPr>
                <w:b/>
                <w:sz w:val="14"/>
                <w:szCs w:val="14"/>
                <w:lang w:val="fr-BE"/>
              </w:rPr>
            </w:pPr>
            <w:r>
              <w:rPr>
                <w:b/>
                <w:noProof/>
                <w:sz w:val="14"/>
                <w:szCs w:val="14"/>
                <w:lang w:val="fr-BE"/>
              </w:rPr>
              <w:t>18,45%</w:t>
            </w: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80 558 402,12</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13 360 335,18</w:t>
            </w:r>
          </w:p>
        </w:tc>
        <w:tc>
          <w:tcPr>
            <w:tcW w:w="1417" w:type="dxa"/>
            <w:shd w:val="clear" w:color="auto" w:fill="auto"/>
          </w:tcPr>
          <w:p w:rsidR="008C5CFA" w:rsidRPr="001A1933" w:rsidRDefault="00986560" w:rsidP="0047688D">
            <w:pPr>
              <w:jc w:val="right"/>
              <w:rPr>
                <w:b/>
                <w:sz w:val="14"/>
                <w:szCs w:val="14"/>
                <w:lang w:val="fr-BE"/>
              </w:rPr>
            </w:pPr>
            <w:r>
              <w:rPr>
                <w:b/>
                <w:noProof/>
                <w:sz w:val="14"/>
                <w:szCs w:val="14"/>
                <w:lang w:val="fr-BE"/>
              </w:rPr>
              <w:t>3,06%</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18</w:t>
            </w:r>
          </w:p>
        </w:tc>
      </w:tr>
      <w:tr w:rsidR="00CF2B7F" w:rsidTr="0047688D">
        <w:tc>
          <w:tcPr>
            <w:tcW w:w="851" w:type="dxa"/>
            <w:shd w:val="clear" w:color="auto" w:fill="auto"/>
          </w:tcPr>
          <w:p w:rsidR="008C5CFA" w:rsidRPr="001A1933" w:rsidRDefault="00986560" w:rsidP="0047688D">
            <w:pPr>
              <w:rPr>
                <w:b/>
                <w:sz w:val="14"/>
                <w:szCs w:val="14"/>
                <w:lang w:val="fr-BE"/>
              </w:rPr>
            </w:pPr>
            <w:r>
              <w:rPr>
                <w:b/>
                <w:noProof/>
                <w:sz w:val="14"/>
                <w:szCs w:val="14"/>
                <w:lang w:val="fr-BE"/>
              </w:rPr>
              <w:t>Общо</w:t>
            </w:r>
          </w:p>
        </w:tc>
        <w:tc>
          <w:tcPr>
            <w:tcW w:w="605" w:type="dxa"/>
            <w:shd w:val="clear" w:color="auto" w:fill="auto"/>
          </w:tcPr>
          <w:p w:rsidR="008C5CFA" w:rsidRPr="001A1933" w:rsidRDefault="00986560" w:rsidP="0047688D">
            <w:pPr>
              <w:rPr>
                <w:b/>
                <w:sz w:val="14"/>
                <w:szCs w:val="14"/>
                <w:lang w:val="fr-BE"/>
              </w:rPr>
            </w:pPr>
            <w:r w:rsidRPr="001A1933">
              <w:rPr>
                <w:b/>
                <w:noProof/>
                <w:sz w:val="14"/>
                <w:szCs w:val="14"/>
                <w:lang w:val="fr-BE"/>
              </w:rPr>
              <w:t>Кохезионен фонд (КФ)</w:t>
            </w:r>
          </w:p>
        </w:tc>
        <w:tc>
          <w:tcPr>
            <w:tcW w:w="1134" w:type="dxa"/>
            <w:shd w:val="clear" w:color="auto" w:fill="auto"/>
          </w:tcPr>
          <w:p w:rsidR="008C5CFA" w:rsidRPr="001A1933" w:rsidRDefault="008C5CFA" w:rsidP="0047688D">
            <w:pPr>
              <w:rPr>
                <w:b/>
                <w:sz w:val="14"/>
                <w:szCs w:val="14"/>
                <w:lang w:val="fr-BE"/>
              </w:rPr>
            </w:pPr>
          </w:p>
        </w:tc>
        <w:tc>
          <w:tcPr>
            <w:tcW w:w="954" w:type="dxa"/>
            <w:shd w:val="clear" w:color="auto" w:fill="auto"/>
          </w:tcPr>
          <w:p w:rsidR="008C5CFA" w:rsidRPr="001A1933" w:rsidRDefault="008C5CFA" w:rsidP="0047688D">
            <w:pPr>
              <w:rPr>
                <w:b/>
                <w:sz w:val="14"/>
                <w:szCs w:val="14"/>
                <w:lang w:val="fr-BE"/>
              </w:rPr>
            </w:pP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rPr>
              <w:t>1 333 670 452,00</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85,00</w:t>
            </w: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346 197 975,46</w:t>
            </w:r>
          </w:p>
        </w:tc>
        <w:tc>
          <w:tcPr>
            <w:tcW w:w="1418" w:type="dxa"/>
            <w:shd w:val="clear" w:color="auto" w:fill="auto"/>
          </w:tcPr>
          <w:p w:rsidR="008C5CFA" w:rsidRPr="001A1933" w:rsidRDefault="00986560" w:rsidP="0047688D">
            <w:pPr>
              <w:jc w:val="right"/>
              <w:rPr>
                <w:b/>
                <w:sz w:val="14"/>
                <w:szCs w:val="14"/>
                <w:lang w:val="fr-BE"/>
              </w:rPr>
            </w:pPr>
            <w:r>
              <w:rPr>
                <w:b/>
                <w:noProof/>
                <w:sz w:val="14"/>
                <w:szCs w:val="14"/>
                <w:lang w:val="fr-BE"/>
              </w:rPr>
              <w:t>25,96%</w:t>
            </w: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346 197 975,46</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67 270 207,87</w:t>
            </w:r>
          </w:p>
        </w:tc>
        <w:tc>
          <w:tcPr>
            <w:tcW w:w="1417" w:type="dxa"/>
            <w:shd w:val="clear" w:color="auto" w:fill="auto"/>
          </w:tcPr>
          <w:p w:rsidR="008C5CFA" w:rsidRPr="001A1933" w:rsidRDefault="00986560" w:rsidP="0047688D">
            <w:pPr>
              <w:jc w:val="right"/>
              <w:rPr>
                <w:b/>
                <w:sz w:val="14"/>
                <w:szCs w:val="14"/>
                <w:lang w:val="fr-BE"/>
              </w:rPr>
            </w:pPr>
            <w:r>
              <w:rPr>
                <w:b/>
                <w:noProof/>
                <w:sz w:val="14"/>
                <w:szCs w:val="14"/>
                <w:lang w:val="fr-BE"/>
              </w:rPr>
              <w:t>5,04%</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36</w:t>
            </w:r>
          </w:p>
        </w:tc>
      </w:tr>
      <w:tr w:rsidR="00CF2B7F" w:rsidTr="0047688D">
        <w:tc>
          <w:tcPr>
            <w:tcW w:w="851" w:type="dxa"/>
            <w:shd w:val="clear" w:color="auto" w:fill="auto"/>
          </w:tcPr>
          <w:p w:rsidR="008C5CFA" w:rsidRPr="001A1933" w:rsidRDefault="00986560" w:rsidP="0047688D">
            <w:pPr>
              <w:rPr>
                <w:b/>
                <w:sz w:val="14"/>
                <w:szCs w:val="14"/>
                <w:lang w:val="fr-BE"/>
              </w:rPr>
            </w:pPr>
            <w:r>
              <w:rPr>
                <w:b/>
                <w:noProof/>
                <w:sz w:val="14"/>
                <w:szCs w:val="14"/>
                <w:lang w:val="fr-BE"/>
              </w:rPr>
              <w:t>Общ брой</w:t>
            </w:r>
          </w:p>
        </w:tc>
        <w:tc>
          <w:tcPr>
            <w:tcW w:w="605" w:type="dxa"/>
            <w:shd w:val="clear" w:color="auto" w:fill="auto"/>
          </w:tcPr>
          <w:p w:rsidR="008C5CFA" w:rsidRPr="001A1933" w:rsidRDefault="008C5CFA" w:rsidP="0047688D">
            <w:pPr>
              <w:rPr>
                <w:b/>
                <w:sz w:val="14"/>
                <w:szCs w:val="14"/>
                <w:lang w:val="fr-BE"/>
              </w:rPr>
            </w:pPr>
          </w:p>
        </w:tc>
        <w:tc>
          <w:tcPr>
            <w:tcW w:w="1134" w:type="dxa"/>
            <w:shd w:val="clear" w:color="auto" w:fill="auto"/>
          </w:tcPr>
          <w:p w:rsidR="008C5CFA" w:rsidRPr="001A1933" w:rsidRDefault="008C5CFA" w:rsidP="0047688D">
            <w:pPr>
              <w:rPr>
                <w:b/>
                <w:sz w:val="14"/>
                <w:szCs w:val="14"/>
                <w:lang w:val="fr-BE"/>
              </w:rPr>
            </w:pPr>
          </w:p>
        </w:tc>
        <w:tc>
          <w:tcPr>
            <w:tcW w:w="954" w:type="dxa"/>
            <w:shd w:val="clear" w:color="auto" w:fill="auto"/>
          </w:tcPr>
          <w:p w:rsidR="008C5CFA" w:rsidRPr="001A1933" w:rsidRDefault="008C5CFA" w:rsidP="0047688D">
            <w:pPr>
              <w:rPr>
                <w:b/>
                <w:sz w:val="14"/>
                <w:szCs w:val="14"/>
                <w:lang w:val="fr-BE"/>
              </w:rPr>
            </w:pP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rPr>
              <w:t>1 770 381 345,00</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85,00</w:t>
            </w: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426 756 377,58</w:t>
            </w:r>
          </w:p>
        </w:tc>
        <w:tc>
          <w:tcPr>
            <w:tcW w:w="1418" w:type="dxa"/>
            <w:shd w:val="clear" w:color="auto" w:fill="auto"/>
          </w:tcPr>
          <w:p w:rsidR="008C5CFA" w:rsidRPr="001A1933" w:rsidRDefault="00986560" w:rsidP="0047688D">
            <w:pPr>
              <w:jc w:val="right"/>
              <w:rPr>
                <w:b/>
                <w:sz w:val="14"/>
                <w:szCs w:val="14"/>
                <w:lang w:val="fr-BE"/>
              </w:rPr>
            </w:pPr>
            <w:r>
              <w:rPr>
                <w:b/>
                <w:noProof/>
                <w:sz w:val="14"/>
                <w:szCs w:val="14"/>
                <w:lang w:val="fr-BE"/>
              </w:rPr>
              <w:t>24,11%</w:t>
            </w:r>
          </w:p>
        </w:tc>
        <w:tc>
          <w:tcPr>
            <w:tcW w:w="1417"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426 756 377,58</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80 630 543,05</w:t>
            </w:r>
          </w:p>
        </w:tc>
        <w:tc>
          <w:tcPr>
            <w:tcW w:w="1417" w:type="dxa"/>
            <w:shd w:val="clear" w:color="auto" w:fill="auto"/>
          </w:tcPr>
          <w:p w:rsidR="008C5CFA" w:rsidRPr="001A1933" w:rsidRDefault="00986560" w:rsidP="0047688D">
            <w:pPr>
              <w:jc w:val="right"/>
              <w:rPr>
                <w:b/>
                <w:sz w:val="14"/>
                <w:szCs w:val="14"/>
                <w:lang w:val="fr-BE"/>
              </w:rPr>
            </w:pPr>
            <w:r>
              <w:rPr>
                <w:b/>
                <w:noProof/>
                <w:sz w:val="14"/>
                <w:szCs w:val="14"/>
                <w:lang w:val="fr-BE"/>
              </w:rPr>
              <w:t>4,55%</w:t>
            </w:r>
          </w:p>
        </w:tc>
        <w:tc>
          <w:tcPr>
            <w:tcW w:w="1418" w:type="dxa"/>
            <w:shd w:val="clear" w:color="auto" w:fill="auto"/>
          </w:tcPr>
          <w:p w:rsidR="008C5CFA" w:rsidRPr="001A1933" w:rsidRDefault="00986560" w:rsidP="0047688D">
            <w:pPr>
              <w:jc w:val="right"/>
              <w:rPr>
                <w:b/>
                <w:sz w:val="14"/>
                <w:szCs w:val="14"/>
                <w:lang w:val="fr-BE"/>
              </w:rPr>
            </w:pPr>
            <w:r w:rsidRPr="001A1933">
              <w:rPr>
                <w:b/>
                <w:noProof/>
                <w:sz w:val="14"/>
                <w:szCs w:val="14"/>
                <w:lang w:val="fr-BE"/>
              </w:rPr>
              <w:t>54</w:t>
            </w:r>
          </w:p>
        </w:tc>
      </w:tr>
    </w:tbl>
    <w:p w:rsidR="008C5CFA" w:rsidRDefault="008C5CFA" w:rsidP="0047688D">
      <w:pPr>
        <w:rPr>
          <w:lang w:val="fr-BE"/>
        </w:rPr>
      </w:pPr>
    </w:p>
    <w:p w:rsidR="008C5CFA" w:rsidRPr="00624E51" w:rsidRDefault="00986560" w:rsidP="0047688D">
      <w:pPr>
        <w:rPr>
          <w:lang w:val="bg-BG"/>
        </w:rPr>
      </w:pPr>
      <w:r>
        <w:rPr>
          <w:lang w:val="fr-BE"/>
        </w:rPr>
        <w:br w:type="page"/>
      </w:r>
      <w:r w:rsidRPr="008E457C">
        <w:rPr>
          <w:noProof/>
          <w:lang w:val="fr-BE"/>
        </w:rPr>
        <w:t>Таблица 7: Разпределение на кумулативните финансови данни по комбинация от категории интервенции за ЕФРР, ЕСФ и Кохезионния фонд (член 112, параграфи 1 и 2 от Регламент (ЕС) № 1303/2013 и член 5 от Регламент (ЕС) № 1304/2013)</w:t>
      </w:r>
    </w:p>
    <w:tbl>
      <w:tblPr>
        <w:tblW w:w="14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43"/>
        <w:gridCol w:w="944"/>
        <w:gridCol w:w="944"/>
        <w:gridCol w:w="943"/>
        <w:gridCol w:w="944"/>
        <w:gridCol w:w="944"/>
        <w:gridCol w:w="943"/>
        <w:gridCol w:w="944"/>
        <w:gridCol w:w="944"/>
        <w:gridCol w:w="943"/>
        <w:gridCol w:w="944"/>
        <w:gridCol w:w="944"/>
        <w:gridCol w:w="943"/>
        <w:gridCol w:w="944"/>
        <w:gridCol w:w="944"/>
      </w:tblGrid>
      <w:tr w:rsidR="00CF2B7F" w:rsidTr="0047688D">
        <w:trPr>
          <w:tblHeader/>
        </w:trPr>
        <w:tc>
          <w:tcPr>
            <w:tcW w:w="943" w:type="dxa"/>
            <w:shd w:val="clear" w:color="auto" w:fill="auto"/>
          </w:tcPr>
          <w:p w:rsidR="008C5CFA" w:rsidRPr="001C6064" w:rsidRDefault="00986560" w:rsidP="0047688D">
            <w:pPr>
              <w:pStyle w:val="Text1"/>
              <w:ind w:left="0"/>
              <w:rPr>
                <w:b/>
                <w:sz w:val="12"/>
                <w:szCs w:val="12"/>
              </w:rPr>
            </w:pPr>
            <w:r w:rsidRPr="001C6064">
              <w:rPr>
                <w:b/>
                <w:noProof/>
                <w:sz w:val="12"/>
                <w:szCs w:val="12"/>
              </w:rPr>
              <w:t>Приоритетна ос</w:t>
            </w:r>
          </w:p>
        </w:tc>
        <w:tc>
          <w:tcPr>
            <w:tcW w:w="1888" w:type="dxa"/>
            <w:gridSpan w:val="2"/>
            <w:shd w:val="clear" w:color="auto" w:fill="auto"/>
          </w:tcPr>
          <w:p w:rsidR="008C5CFA" w:rsidRPr="001C6064" w:rsidRDefault="00986560" w:rsidP="0047688D">
            <w:pPr>
              <w:pStyle w:val="Text1"/>
              <w:ind w:left="0"/>
              <w:jc w:val="center"/>
              <w:rPr>
                <w:b/>
                <w:sz w:val="12"/>
                <w:szCs w:val="12"/>
              </w:rPr>
            </w:pPr>
            <w:r>
              <w:rPr>
                <w:b/>
                <w:noProof/>
                <w:sz w:val="12"/>
                <w:szCs w:val="12"/>
              </w:rPr>
              <w:t>Характеристики на разходите</w:t>
            </w:r>
          </w:p>
        </w:tc>
        <w:tc>
          <w:tcPr>
            <w:tcW w:w="7549" w:type="dxa"/>
            <w:gridSpan w:val="8"/>
            <w:shd w:val="clear" w:color="auto" w:fill="auto"/>
          </w:tcPr>
          <w:p w:rsidR="008C5CFA" w:rsidRPr="001C6064" w:rsidRDefault="00986560" w:rsidP="0047688D">
            <w:pPr>
              <w:pStyle w:val="Text1"/>
              <w:ind w:left="0"/>
              <w:jc w:val="center"/>
              <w:rPr>
                <w:b/>
                <w:sz w:val="12"/>
                <w:szCs w:val="12"/>
              </w:rPr>
            </w:pPr>
            <w:r w:rsidRPr="001C6064">
              <w:rPr>
                <w:b/>
                <w:noProof/>
                <w:sz w:val="12"/>
                <w:szCs w:val="12"/>
              </w:rPr>
              <w:t>Категоризация съобразно измеренията</w:t>
            </w:r>
          </w:p>
        </w:tc>
        <w:tc>
          <w:tcPr>
            <w:tcW w:w="3775" w:type="dxa"/>
            <w:gridSpan w:val="4"/>
            <w:shd w:val="clear" w:color="auto" w:fill="auto"/>
          </w:tcPr>
          <w:p w:rsidR="008C5CFA" w:rsidRPr="001C6064" w:rsidRDefault="00986560" w:rsidP="0047688D">
            <w:pPr>
              <w:pStyle w:val="Text1"/>
              <w:ind w:left="0"/>
              <w:jc w:val="center"/>
              <w:rPr>
                <w:b/>
                <w:sz w:val="12"/>
                <w:szCs w:val="12"/>
              </w:rPr>
            </w:pPr>
            <w:r w:rsidRPr="001C6064">
              <w:rPr>
                <w:b/>
                <w:noProof/>
                <w:sz w:val="12"/>
                <w:szCs w:val="12"/>
              </w:rPr>
              <w:t>Финансови данни</w:t>
            </w:r>
          </w:p>
        </w:tc>
      </w:tr>
      <w:tr w:rsidR="00CF2B7F" w:rsidTr="0047688D">
        <w:trPr>
          <w:tblHeader/>
        </w:trPr>
        <w:tc>
          <w:tcPr>
            <w:tcW w:w="943" w:type="dxa"/>
            <w:shd w:val="clear" w:color="auto" w:fill="auto"/>
          </w:tcPr>
          <w:p w:rsidR="008C5CFA" w:rsidRPr="001C6064" w:rsidRDefault="008C5CFA" w:rsidP="0047688D">
            <w:pPr>
              <w:pStyle w:val="Text1"/>
              <w:ind w:left="0"/>
              <w:jc w:val="center"/>
              <w:rPr>
                <w:b/>
                <w:sz w:val="12"/>
                <w:szCs w:val="12"/>
              </w:rPr>
            </w:pPr>
          </w:p>
        </w:tc>
        <w:tc>
          <w:tcPr>
            <w:tcW w:w="944" w:type="dxa"/>
            <w:shd w:val="clear" w:color="auto" w:fill="auto"/>
          </w:tcPr>
          <w:p w:rsidR="008C5CFA" w:rsidRPr="001C6064" w:rsidRDefault="00986560" w:rsidP="0047688D">
            <w:pPr>
              <w:pStyle w:val="Text1"/>
              <w:ind w:left="0"/>
              <w:jc w:val="center"/>
              <w:rPr>
                <w:b/>
                <w:sz w:val="12"/>
                <w:szCs w:val="12"/>
              </w:rPr>
            </w:pPr>
            <w:r w:rsidRPr="001C6064">
              <w:rPr>
                <w:b/>
                <w:noProof/>
                <w:sz w:val="12"/>
                <w:szCs w:val="12"/>
              </w:rPr>
              <w:t>Фонд</w:t>
            </w:r>
          </w:p>
        </w:tc>
        <w:tc>
          <w:tcPr>
            <w:tcW w:w="944" w:type="dxa"/>
            <w:shd w:val="clear" w:color="auto" w:fill="auto"/>
          </w:tcPr>
          <w:p w:rsidR="008C5CFA" w:rsidRPr="001C6064" w:rsidRDefault="00986560" w:rsidP="0047688D">
            <w:pPr>
              <w:pStyle w:val="Text1"/>
              <w:ind w:left="0"/>
              <w:jc w:val="center"/>
              <w:rPr>
                <w:b/>
                <w:sz w:val="12"/>
                <w:szCs w:val="12"/>
              </w:rPr>
            </w:pPr>
            <w:r w:rsidRPr="001C6064">
              <w:rPr>
                <w:b/>
                <w:noProof/>
                <w:sz w:val="12"/>
                <w:szCs w:val="12"/>
              </w:rPr>
              <w:t>Категория региони</w:t>
            </w:r>
          </w:p>
        </w:tc>
        <w:tc>
          <w:tcPr>
            <w:tcW w:w="943" w:type="dxa"/>
            <w:shd w:val="clear" w:color="auto" w:fill="auto"/>
          </w:tcPr>
          <w:p w:rsidR="008C5CFA" w:rsidRPr="001C6064" w:rsidRDefault="00986560" w:rsidP="0047688D">
            <w:pPr>
              <w:pStyle w:val="Text1"/>
              <w:ind w:left="0"/>
              <w:jc w:val="center"/>
              <w:rPr>
                <w:b/>
                <w:sz w:val="12"/>
                <w:szCs w:val="12"/>
              </w:rPr>
            </w:pPr>
            <w:r>
              <w:rPr>
                <w:b/>
                <w:noProof/>
                <w:sz w:val="12"/>
                <w:szCs w:val="12"/>
              </w:rPr>
              <w:t>Област на интервенция</w:t>
            </w:r>
          </w:p>
        </w:tc>
        <w:tc>
          <w:tcPr>
            <w:tcW w:w="944" w:type="dxa"/>
            <w:shd w:val="clear" w:color="auto" w:fill="auto"/>
          </w:tcPr>
          <w:p w:rsidR="008C5CFA" w:rsidRPr="003F04E4" w:rsidRDefault="00986560" w:rsidP="0047688D">
            <w:pPr>
              <w:pStyle w:val="Text1"/>
              <w:ind w:left="0"/>
              <w:jc w:val="center"/>
              <w:rPr>
                <w:b/>
                <w:sz w:val="12"/>
                <w:szCs w:val="12"/>
                <w:lang w:val="nb-NO"/>
              </w:rPr>
            </w:pPr>
            <w:r w:rsidRPr="003F04E4">
              <w:rPr>
                <w:b/>
                <w:noProof/>
                <w:sz w:val="12"/>
                <w:szCs w:val="12"/>
                <w:lang w:val="nb-NO"/>
              </w:rPr>
              <w:t>Форма на финансиране</w:t>
            </w:r>
          </w:p>
        </w:tc>
        <w:tc>
          <w:tcPr>
            <w:tcW w:w="944" w:type="dxa"/>
            <w:shd w:val="clear" w:color="auto" w:fill="auto"/>
          </w:tcPr>
          <w:p w:rsidR="008C5CFA" w:rsidRPr="001C6064" w:rsidRDefault="00986560" w:rsidP="0047688D">
            <w:pPr>
              <w:pStyle w:val="Text1"/>
              <w:ind w:left="0"/>
              <w:jc w:val="center"/>
              <w:rPr>
                <w:b/>
                <w:sz w:val="12"/>
                <w:szCs w:val="12"/>
              </w:rPr>
            </w:pPr>
            <w:r>
              <w:rPr>
                <w:b/>
                <w:noProof/>
                <w:sz w:val="12"/>
                <w:szCs w:val="12"/>
              </w:rPr>
              <w:t>Териториално измерение</w:t>
            </w:r>
          </w:p>
        </w:tc>
        <w:tc>
          <w:tcPr>
            <w:tcW w:w="943" w:type="dxa"/>
            <w:shd w:val="clear" w:color="auto" w:fill="auto"/>
          </w:tcPr>
          <w:p w:rsidR="008C5CFA" w:rsidRPr="001C6064" w:rsidRDefault="00986560" w:rsidP="0047688D">
            <w:pPr>
              <w:pStyle w:val="Text1"/>
              <w:ind w:left="0"/>
              <w:jc w:val="center"/>
              <w:rPr>
                <w:b/>
                <w:sz w:val="12"/>
                <w:szCs w:val="12"/>
              </w:rPr>
            </w:pPr>
            <w:r>
              <w:rPr>
                <w:b/>
                <w:noProof/>
                <w:sz w:val="12"/>
                <w:szCs w:val="12"/>
              </w:rPr>
              <w:t>Териториален механизъм за изпълнение</w:t>
            </w:r>
          </w:p>
        </w:tc>
        <w:tc>
          <w:tcPr>
            <w:tcW w:w="944" w:type="dxa"/>
            <w:shd w:val="clear" w:color="auto" w:fill="auto"/>
          </w:tcPr>
          <w:p w:rsidR="008C5CFA" w:rsidRPr="001C6064" w:rsidRDefault="00986560" w:rsidP="0047688D">
            <w:pPr>
              <w:pStyle w:val="Text1"/>
              <w:ind w:left="0"/>
              <w:jc w:val="center"/>
              <w:rPr>
                <w:b/>
                <w:sz w:val="12"/>
                <w:szCs w:val="12"/>
              </w:rPr>
            </w:pPr>
            <w:r>
              <w:rPr>
                <w:b/>
                <w:noProof/>
                <w:sz w:val="12"/>
                <w:szCs w:val="12"/>
              </w:rPr>
              <w:t>Измерение, свързано с тематичната цел</w:t>
            </w:r>
          </w:p>
        </w:tc>
        <w:tc>
          <w:tcPr>
            <w:tcW w:w="944" w:type="dxa"/>
            <w:shd w:val="clear" w:color="auto" w:fill="auto"/>
          </w:tcPr>
          <w:p w:rsidR="008C5CFA" w:rsidRPr="001C6064" w:rsidRDefault="00986560" w:rsidP="0047688D">
            <w:pPr>
              <w:pStyle w:val="Text1"/>
              <w:ind w:left="0"/>
              <w:jc w:val="center"/>
              <w:rPr>
                <w:b/>
                <w:sz w:val="12"/>
                <w:szCs w:val="12"/>
              </w:rPr>
            </w:pPr>
            <w:r>
              <w:rPr>
                <w:b/>
                <w:noProof/>
                <w:sz w:val="12"/>
                <w:szCs w:val="12"/>
              </w:rPr>
              <w:t>Вторична тема ЕСФ</w:t>
            </w:r>
          </w:p>
        </w:tc>
        <w:tc>
          <w:tcPr>
            <w:tcW w:w="943" w:type="dxa"/>
            <w:shd w:val="clear" w:color="auto" w:fill="auto"/>
          </w:tcPr>
          <w:p w:rsidR="008C5CFA" w:rsidRPr="001C6064" w:rsidRDefault="00986560" w:rsidP="0047688D">
            <w:pPr>
              <w:pStyle w:val="Text1"/>
              <w:ind w:left="0"/>
              <w:jc w:val="center"/>
              <w:rPr>
                <w:b/>
                <w:sz w:val="12"/>
                <w:szCs w:val="12"/>
              </w:rPr>
            </w:pPr>
            <w:r>
              <w:rPr>
                <w:b/>
                <w:noProof/>
                <w:sz w:val="12"/>
                <w:szCs w:val="12"/>
              </w:rPr>
              <w:t>Икономическо измерение</w:t>
            </w:r>
          </w:p>
        </w:tc>
        <w:tc>
          <w:tcPr>
            <w:tcW w:w="944" w:type="dxa"/>
            <w:shd w:val="clear" w:color="auto" w:fill="auto"/>
          </w:tcPr>
          <w:p w:rsidR="008C5CFA" w:rsidRPr="001C6064" w:rsidRDefault="00986560" w:rsidP="0047688D">
            <w:pPr>
              <w:pStyle w:val="Text1"/>
              <w:ind w:left="0"/>
              <w:jc w:val="center"/>
              <w:rPr>
                <w:b/>
                <w:sz w:val="12"/>
                <w:szCs w:val="12"/>
              </w:rPr>
            </w:pPr>
            <w:r>
              <w:rPr>
                <w:b/>
                <w:noProof/>
                <w:sz w:val="12"/>
                <w:szCs w:val="12"/>
              </w:rPr>
              <w:t>Измерение, свързано с местоположението</w:t>
            </w:r>
          </w:p>
        </w:tc>
        <w:tc>
          <w:tcPr>
            <w:tcW w:w="944" w:type="dxa"/>
            <w:shd w:val="clear" w:color="auto" w:fill="auto"/>
          </w:tcPr>
          <w:p w:rsidR="008C5CFA" w:rsidRPr="001C6064" w:rsidRDefault="00986560" w:rsidP="0047688D">
            <w:pPr>
              <w:pStyle w:val="Text1"/>
              <w:ind w:left="0"/>
              <w:jc w:val="center"/>
              <w:rPr>
                <w:b/>
                <w:sz w:val="12"/>
                <w:szCs w:val="12"/>
              </w:rPr>
            </w:pPr>
            <w:r>
              <w:rPr>
                <w:b/>
                <w:noProof/>
                <w:sz w:val="12"/>
                <w:szCs w:val="12"/>
              </w:rPr>
              <w:t>Общ размер на допустимите разходи за операциите, избрани за подкрепа</w:t>
            </w:r>
          </w:p>
        </w:tc>
        <w:tc>
          <w:tcPr>
            <w:tcW w:w="943" w:type="dxa"/>
            <w:shd w:val="clear" w:color="auto" w:fill="auto"/>
          </w:tcPr>
          <w:p w:rsidR="008C5CFA" w:rsidRPr="001C6064" w:rsidRDefault="00986560" w:rsidP="0047688D">
            <w:pPr>
              <w:pStyle w:val="Text1"/>
              <w:ind w:left="0"/>
              <w:jc w:val="center"/>
              <w:rPr>
                <w:b/>
                <w:sz w:val="12"/>
                <w:szCs w:val="12"/>
              </w:rPr>
            </w:pPr>
            <w:r>
              <w:rPr>
                <w:b/>
                <w:noProof/>
                <w:sz w:val="12"/>
                <w:szCs w:val="12"/>
              </w:rPr>
              <w:t>Допустими публични разходи за операциите, избрани за подкрепа</w:t>
            </w:r>
          </w:p>
        </w:tc>
        <w:tc>
          <w:tcPr>
            <w:tcW w:w="944" w:type="dxa"/>
            <w:shd w:val="clear" w:color="auto" w:fill="auto"/>
          </w:tcPr>
          <w:p w:rsidR="008C5CFA" w:rsidRPr="001C6064" w:rsidRDefault="00986560" w:rsidP="0047688D">
            <w:pPr>
              <w:pStyle w:val="Text1"/>
              <w:ind w:left="0"/>
              <w:jc w:val="center"/>
              <w:rPr>
                <w:b/>
                <w:sz w:val="12"/>
                <w:szCs w:val="12"/>
              </w:rPr>
            </w:pPr>
            <w:r>
              <w:rPr>
                <w:b/>
                <w:noProof/>
                <w:sz w:val="12"/>
                <w:szCs w:val="12"/>
              </w:rPr>
              <w:t>Общ размер на допустимите разходи, декларирани от бенефициерите пред управляващия орган</w:t>
            </w:r>
          </w:p>
        </w:tc>
        <w:tc>
          <w:tcPr>
            <w:tcW w:w="944" w:type="dxa"/>
            <w:shd w:val="clear" w:color="auto" w:fill="auto"/>
          </w:tcPr>
          <w:p w:rsidR="008C5CFA" w:rsidRPr="001C6064" w:rsidRDefault="00986560" w:rsidP="0047688D">
            <w:pPr>
              <w:pStyle w:val="Text1"/>
              <w:ind w:left="0"/>
              <w:jc w:val="center"/>
              <w:rPr>
                <w:b/>
                <w:sz w:val="12"/>
                <w:szCs w:val="12"/>
              </w:rPr>
            </w:pPr>
            <w:r>
              <w:rPr>
                <w:b/>
                <w:noProof/>
                <w:sz w:val="12"/>
                <w:szCs w:val="12"/>
              </w:rPr>
              <w:t>Брой на избраните операции</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Кохезионен фонд (КФ)</w:t>
            </w:r>
          </w:p>
        </w:tc>
        <w:tc>
          <w:tcPr>
            <w:tcW w:w="944" w:type="dxa"/>
            <w:shd w:val="clear" w:color="auto" w:fill="auto"/>
          </w:tcPr>
          <w:p w:rsidR="008C5CFA" w:rsidRPr="009C3005" w:rsidRDefault="008C5CFA" w:rsidP="0047688D">
            <w:pPr>
              <w:pStyle w:val="Text1"/>
              <w:ind w:left="0"/>
              <w:rPr>
                <w:sz w:val="12"/>
                <w:szCs w:val="12"/>
              </w:rPr>
            </w:pPr>
          </w:p>
        </w:tc>
        <w:tc>
          <w:tcPr>
            <w:tcW w:w="943" w:type="dxa"/>
            <w:shd w:val="clear" w:color="auto" w:fill="auto"/>
          </w:tcPr>
          <w:p w:rsidR="008C5CFA" w:rsidRPr="009C3005" w:rsidRDefault="00986560" w:rsidP="0047688D">
            <w:pPr>
              <w:pStyle w:val="Text1"/>
              <w:ind w:left="0"/>
              <w:rPr>
                <w:sz w:val="12"/>
                <w:szCs w:val="12"/>
              </w:rPr>
            </w:pPr>
            <w:r>
              <w:rPr>
                <w:noProof/>
                <w:sz w:val="12"/>
                <w:szCs w:val="12"/>
              </w:rPr>
              <w:t>020</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11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77 036 848,90</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77 036 848,90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6 002 515,43</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10</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Кохезионен фонд (КФ)</w:t>
            </w:r>
          </w:p>
        </w:tc>
        <w:tc>
          <w:tcPr>
            <w:tcW w:w="944" w:type="dxa"/>
            <w:shd w:val="clear" w:color="auto" w:fill="auto"/>
          </w:tcPr>
          <w:p w:rsidR="008C5CFA" w:rsidRPr="009C3005" w:rsidRDefault="008C5CFA" w:rsidP="0047688D">
            <w:pPr>
              <w:pStyle w:val="Text1"/>
              <w:ind w:left="0"/>
              <w:rPr>
                <w:sz w:val="12"/>
                <w:szCs w:val="12"/>
              </w:rPr>
            </w:pPr>
          </w:p>
        </w:tc>
        <w:tc>
          <w:tcPr>
            <w:tcW w:w="943" w:type="dxa"/>
            <w:shd w:val="clear" w:color="auto" w:fill="auto"/>
          </w:tcPr>
          <w:p w:rsidR="008C5CFA" w:rsidRPr="009C3005" w:rsidRDefault="00986560" w:rsidP="0047688D">
            <w:pPr>
              <w:pStyle w:val="Text1"/>
              <w:ind w:left="0"/>
              <w:rPr>
                <w:sz w:val="12"/>
                <w:szCs w:val="12"/>
              </w:rPr>
            </w:pPr>
            <w:r>
              <w:rPr>
                <w:noProof/>
                <w:sz w:val="12"/>
                <w:szCs w:val="12"/>
              </w:rPr>
              <w:t>021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11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23 452 214,39</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23 452 214,39</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981 955,76</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5</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Кохезионен фонд (КФ)</w:t>
            </w:r>
          </w:p>
        </w:tc>
        <w:tc>
          <w:tcPr>
            <w:tcW w:w="944" w:type="dxa"/>
            <w:shd w:val="clear" w:color="auto" w:fill="auto"/>
          </w:tcPr>
          <w:p w:rsidR="008C5CFA" w:rsidRPr="009C3005" w:rsidRDefault="008C5CFA" w:rsidP="0047688D">
            <w:pPr>
              <w:pStyle w:val="Text1"/>
              <w:ind w:left="0"/>
              <w:rPr>
                <w:sz w:val="12"/>
                <w:szCs w:val="12"/>
              </w:rPr>
            </w:pPr>
          </w:p>
        </w:tc>
        <w:tc>
          <w:tcPr>
            <w:tcW w:w="943" w:type="dxa"/>
            <w:shd w:val="clear" w:color="auto" w:fill="auto"/>
          </w:tcPr>
          <w:p w:rsidR="008C5CFA" w:rsidRPr="009C3005" w:rsidRDefault="00986560" w:rsidP="0047688D">
            <w:pPr>
              <w:pStyle w:val="Text1"/>
              <w:ind w:left="0"/>
              <w:rPr>
                <w:sz w:val="12"/>
                <w:szCs w:val="12"/>
              </w:rPr>
            </w:pPr>
            <w:r>
              <w:rPr>
                <w:noProof/>
                <w:sz w:val="12"/>
                <w:szCs w:val="12"/>
              </w:rPr>
              <w:t>022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11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211 631 898,05</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211 631 898,05</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58 775 602,99</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17</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Кохезионен фонд (КФ)</w:t>
            </w:r>
          </w:p>
        </w:tc>
        <w:tc>
          <w:tcPr>
            <w:tcW w:w="944" w:type="dxa"/>
            <w:shd w:val="clear" w:color="auto" w:fill="auto"/>
          </w:tcPr>
          <w:p w:rsidR="008C5CFA" w:rsidRPr="009C3005" w:rsidRDefault="008C5CFA" w:rsidP="0047688D">
            <w:pPr>
              <w:pStyle w:val="Text1"/>
              <w:ind w:left="0"/>
              <w:rPr>
                <w:sz w:val="12"/>
                <w:szCs w:val="12"/>
              </w:rPr>
            </w:pPr>
          </w:p>
        </w:tc>
        <w:tc>
          <w:tcPr>
            <w:tcW w:w="943" w:type="dxa"/>
            <w:shd w:val="clear" w:color="auto" w:fill="auto"/>
          </w:tcPr>
          <w:p w:rsidR="008C5CFA" w:rsidRPr="009C3005" w:rsidRDefault="00986560" w:rsidP="0047688D">
            <w:pPr>
              <w:pStyle w:val="Text1"/>
              <w:ind w:left="0"/>
              <w:rPr>
                <w:sz w:val="12"/>
                <w:szCs w:val="12"/>
              </w:rPr>
            </w:pPr>
            <w:r>
              <w:rPr>
                <w:noProof/>
                <w:sz w:val="12"/>
                <w:szCs w:val="12"/>
              </w:rPr>
              <w:t>023</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9 367 587,25</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9 367 587,25</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1 122 133,59</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6</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Европейски фонд за регионално развитие (ЕФРР)</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По-слабо развити региони</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017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11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47 790 907,60</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47 790 907,60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6 701 960,50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7</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Европейски фонд за регионално развитие (ЕФРР)</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По-слабо развити региони</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018</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11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0,00</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0,00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0,00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0</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Европейски фонд за регионално развитие (ЕФРР)</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По-слабо развити региони</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023</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0,00</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0,00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0,00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0</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3</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Европейски фонд за регионално развитие (ЕФРР)</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По-слабо развити региони</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085</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9 265 842,12</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9 265 842,12</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35 854,73</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3</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Европейски фонд за регионално развитие (ЕФРР)</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По-слабо развити региони</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086</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8 699 621,14</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8 699 621,14</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428 681,67</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3</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4</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Кохезионен фонд (КФ)</w:t>
            </w:r>
          </w:p>
        </w:tc>
        <w:tc>
          <w:tcPr>
            <w:tcW w:w="944" w:type="dxa"/>
            <w:shd w:val="clear" w:color="auto" w:fill="auto"/>
          </w:tcPr>
          <w:p w:rsidR="008C5CFA" w:rsidRPr="009C3005" w:rsidRDefault="008C5CFA" w:rsidP="0047688D">
            <w:pPr>
              <w:pStyle w:val="Text1"/>
              <w:ind w:left="0"/>
              <w:rPr>
                <w:sz w:val="12"/>
                <w:szCs w:val="12"/>
              </w:rPr>
            </w:pPr>
          </w:p>
        </w:tc>
        <w:tc>
          <w:tcPr>
            <w:tcW w:w="943" w:type="dxa"/>
            <w:shd w:val="clear" w:color="auto" w:fill="auto"/>
          </w:tcPr>
          <w:p w:rsidR="008C5CFA" w:rsidRPr="009C3005" w:rsidRDefault="00986560" w:rsidP="0047688D">
            <w:pPr>
              <w:pStyle w:val="Text1"/>
              <w:ind w:left="0"/>
              <w:rPr>
                <w:sz w:val="12"/>
                <w:szCs w:val="12"/>
              </w:rPr>
            </w:pPr>
            <w:r>
              <w:rPr>
                <w:noProof/>
                <w:sz w:val="12"/>
                <w:szCs w:val="12"/>
              </w:rPr>
              <w:t>087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05</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23 578 972,07</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23 578 972,07</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11 657,45</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2</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5</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Кохезионен фонд (КФ)</w:t>
            </w:r>
          </w:p>
        </w:tc>
        <w:tc>
          <w:tcPr>
            <w:tcW w:w="944" w:type="dxa"/>
            <w:shd w:val="clear" w:color="auto" w:fill="auto"/>
          </w:tcPr>
          <w:p w:rsidR="008C5CFA" w:rsidRPr="009C3005" w:rsidRDefault="008C5CFA" w:rsidP="0047688D">
            <w:pPr>
              <w:pStyle w:val="Text1"/>
              <w:ind w:left="0"/>
              <w:rPr>
                <w:sz w:val="12"/>
                <w:szCs w:val="12"/>
              </w:rPr>
            </w:pPr>
          </w:p>
        </w:tc>
        <w:tc>
          <w:tcPr>
            <w:tcW w:w="943" w:type="dxa"/>
            <w:shd w:val="clear" w:color="auto" w:fill="auto"/>
          </w:tcPr>
          <w:p w:rsidR="008C5CFA" w:rsidRPr="009C3005" w:rsidRDefault="00986560" w:rsidP="0047688D">
            <w:pPr>
              <w:pStyle w:val="Text1"/>
              <w:ind w:left="0"/>
              <w:rPr>
                <w:sz w:val="12"/>
                <w:szCs w:val="12"/>
              </w:rPr>
            </w:pPr>
            <w:r>
              <w:rPr>
                <w:noProof/>
                <w:sz w:val="12"/>
                <w:szCs w:val="12"/>
              </w:rPr>
              <w:t>083</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06</w:t>
            </w: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1 130 454,80</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1 130 454,80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376 342,65</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12</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6</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Европейски фонд за регионално развитие (ЕФРР)</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По-слабо развити региони</w:t>
            </w:r>
          </w:p>
        </w:tc>
        <w:tc>
          <w:tcPr>
            <w:tcW w:w="943" w:type="dxa"/>
            <w:shd w:val="clear" w:color="auto" w:fill="auto"/>
          </w:tcPr>
          <w:p w:rsidR="008C5CFA" w:rsidRPr="009C3005" w:rsidRDefault="00986560" w:rsidP="0047688D">
            <w:pPr>
              <w:pStyle w:val="Text1"/>
              <w:ind w:left="0"/>
              <w:rPr>
                <w:sz w:val="12"/>
                <w:szCs w:val="12"/>
              </w:rPr>
            </w:pPr>
            <w:r>
              <w:rPr>
                <w:noProof/>
                <w:sz w:val="12"/>
                <w:szCs w:val="12"/>
              </w:rPr>
              <w:t>121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8C5CFA" w:rsidP="0047688D">
            <w:pPr>
              <w:pStyle w:val="Text1"/>
              <w:ind w:left="0"/>
              <w:rPr>
                <w:sz w:val="12"/>
                <w:szCs w:val="12"/>
              </w:rPr>
            </w:pP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24</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10 776 193,00</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10 776 193,00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5 270 975,99</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3</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6</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Европейски фонд за регионално развитие (ЕФРР)</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По-слабо развити региони</w:t>
            </w:r>
          </w:p>
        </w:tc>
        <w:tc>
          <w:tcPr>
            <w:tcW w:w="943" w:type="dxa"/>
            <w:shd w:val="clear" w:color="auto" w:fill="auto"/>
          </w:tcPr>
          <w:p w:rsidR="008C5CFA" w:rsidRPr="009C3005" w:rsidRDefault="00986560" w:rsidP="0047688D">
            <w:pPr>
              <w:pStyle w:val="Text1"/>
              <w:ind w:left="0"/>
              <w:rPr>
                <w:sz w:val="12"/>
                <w:szCs w:val="12"/>
              </w:rPr>
            </w:pPr>
            <w:r>
              <w:rPr>
                <w:noProof/>
                <w:sz w:val="12"/>
                <w:szCs w:val="12"/>
              </w:rPr>
              <w:t>122</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8C5CFA" w:rsidP="0047688D">
            <w:pPr>
              <w:pStyle w:val="Text1"/>
              <w:ind w:left="0"/>
              <w:rPr>
                <w:sz w:val="12"/>
                <w:szCs w:val="12"/>
              </w:rPr>
            </w:pP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24</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2 338 902,28</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2 338 902,28</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477 506,40</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2</w:t>
            </w:r>
          </w:p>
        </w:tc>
      </w:tr>
      <w:tr w:rsidR="00CF2B7F" w:rsidTr="0047688D">
        <w:tc>
          <w:tcPr>
            <w:tcW w:w="943" w:type="dxa"/>
            <w:shd w:val="clear" w:color="auto" w:fill="auto"/>
          </w:tcPr>
          <w:p w:rsidR="008C5CFA" w:rsidRPr="009C3005" w:rsidRDefault="00986560" w:rsidP="0047688D">
            <w:pPr>
              <w:pStyle w:val="Text1"/>
              <w:ind w:left="0"/>
              <w:rPr>
                <w:sz w:val="12"/>
                <w:szCs w:val="12"/>
              </w:rPr>
            </w:pPr>
            <w:r>
              <w:rPr>
                <w:noProof/>
                <w:sz w:val="14"/>
                <w:szCs w:val="14"/>
                <w:lang w:val="fr-BE"/>
              </w:rPr>
              <w:t>6</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Европейски фонд за регионално развитие (ЕФРР)</w:t>
            </w:r>
          </w:p>
        </w:tc>
        <w:tc>
          <w:tcPr>
            <w:tcW w:w="944" w:type="dxa"/>
            <w:shd w:val="clear" w:color="auto" w:fill="auto"/>
          </w:tcPr>
          <w:p w:rsidR="008C5CFA" w:rsidRPr="009C3005" w:rsidRDefault="00986560" w:rsidP="0047688D">
            <w:pPr>
              <w:pStyle w:val="Text1"/>
              <w:ind w:left="0"/>
              <w:rPr>
                <w:sz w:val="12"/>
                <w:szCs w:val="12"/>
              </w:rPr>
            </w:pPr>
            <w:r>
              <w:rPr>
                <w:noProof/>
                <w:sz w:val="12"/>
                <w:szCs w:val="12"/>
              </w:rPr>
              <w:t>По-слабо развити региони</w:t>
            </w:r>
          </w:p>
        </w:tc>
        <w:tc>
          <w:tcPr>
            <w:tcW w:w="943" w:type="dxa"/>
            <w:shd w:val="clear" w:color="auto" w:fill="auto"/>
          </w:tcPr>
          <w:p w:rsidR="008C5CFA" w:rsidRPr="009C3005" w:rsidRDefault="00986560" w:rsidP="0047688D">
            <w:pPr>
              <w:pStyle w:val="Text1"/>
              <w:ind w:left="0"/>
              <w:rPr>
                <w:sz w:val="12"/>
                <w:szCs w:val="12"/>
              </w:rPr>
            </w:pPr>
            <w:r>
              <w:rPr>
                <w:noProof/>
                <w:sz w:val="12"/>
                <w:szCs w:val="12"/>
              </w:rPr>
              <w:t>123</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01</w:t>
            </w:r>
          </w:p>
        </w:tc>
        <w:tc>
          <w:tcPr>
            <w:tcW w:w="944"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3" w:type="dxa"/>
            <w:shd w:val="clear" w:color="auto" w:fill="auto"/>
          </w:tcPr>
          <w:p w:rsidR="008C5CFA" w:rsidRPr="009C3005" w:rsidRDefault="00986560" w:rsidP="0047688D">
            <w:pPr>
              <w:pStyle w:val="Text1"/>
              <w:ind w:left="0"/>
              <w:rPr>
                <w:sz w:val="12"/>
                <w:szCs w:val="12"/>
              </w:rPr>
            </w:pPr>
            <w:r>
              <w:rPr>
                <w:noProof/>
                <w:sz w:val="12"/>
                <w:szCs w:val="12"/>
              </w:rPr>
              <w:t>07</w:t>
            </w:r>
          </w:p>
        </w:tc>
        <w:tc>
          <w:tcPr>
            <w:tcW w:w="944" w:type="dxa"/>
            <w:shd w:val="clear" w:color="auto" w:fill="auto"/>
          </w:tcPr>
          <w:p w:rsidR="008C5CFA" w:rsidRPr="009C3005" w:rsidRDefault="008C5CFA" w:rsidP="0047688D">
            <w:pPr>
              <w:pStyle w:val="Text1"/>
              <w:ind w:left="0"/>
              <w:rPr>
                <w:sz w:val="12"/>
                <w:szCs w:val="12"/>
              </w:rPr>
            </w:pPr>
          </w:p>
        </w:tc>
        <w:tc>
          <w:tcPr>
            <w:tcW w:w="944" w:type="dxa"/>
            <w:shd w:val="clear" w:color="auto" w:fill="auto"/>
          </w:tcPr>
          <w:p w:rsidR="008C5CFA" w:rsidRPr="009C3005" w:rsidRDefault="00986560" w:rsidP="0047688D">
            <w:pPr>
              <w:pStyle w:val="Text1"/>
              <w:ind w:left="0"/>
              <w:rPr>
                <w:sz w:val="12"/>
                <w:szCs w:val="12"/>
              </w:rPr>
            </w:pPr>
            <w:r>
              <w:rPr>
                <w:sz w:val="12"/>
                <w:szCs w:val="12"/>
              </w:rPr>
              <w:t xml:space="preserve"> </w:t>
            </w:r>
          </w:p>
        </w:tc>
        <w:tc>
          <w:tcPr>
            <w:tcW w:w="943" w:type="dxa"/>
            <w:shd w:val="clear" w:color="auto" w:fill="auto"/>
          </w:tcPr>
          <w:p w:rsidR="008C5CFA" w:rsidRPr="009C3005" w:rsidRDefault="00986560" w:rsidP="0047688D">
            <w:pPr>
              <w:pStyle w:val="Text1"/>
              <w:ind w:left="0"/>
              <w:rPr>
                <w:sz w:val="12"/>
                <w:szCs w:val="12"/>
              </w:rPr>
            </w:pPr>
            <w:r>
              <w:rPr>
                <w:noProof/>
                <w:sz w:val="12"/>
                <w:szCs w:val="12"/>
              </w:rPr>
              <w:t>24</w:t>
            </w:r>
          </w:p>
        </w:tc>
        <w:tc>
          <w:tcPr>
            <w:tcW w:w="944" w:type="dxa"/>
            <w:shd w:val="clear" w:color="auto" w:fill="auto"/>
          </w:tcPr>
          <w:p w:rsidR="008C5CFA" w:rsidRPr="009C3005" w:rsidRDefault="00986560" w:rsidP="0047688D">
            <w:pPr>
              <w:pStyle w:val="Text1"/>
              <w:ind w:left="0"/>
              <w:rPr>
                <w:sz w:val="12"/>
                <w:szCs w:val="12"/>
              </w:rPr>
            </w:pPr>
            <w:r>
              <w:rPr>
                <w:noProof/>
                <w:sz w:val="12"/>
                <w:szCs w:val="12"/>
              </w:rPr>
              <w:t>BG</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1 686 935,98</w:t>
            </w:r>
          </w:p>
        </w:tc>
        <w:tc>
          <w:tcPr>
            <w:tcW w:w="943" w:type="dxa"/>
            <w:shd w:val="clear" w:color="auto" w:fill="auto"/>
          </w:tcPr>
          <w:p w:rsidR="008C5CFA" w:rsidRPr="009C3005" w:rsidRDefault="00986560" w:rsidP="0047688D">
            <w:pPr>
              <w:pStyle w:val="Text1"/>
              <w:ind w:left="0"/>
              <w:jc w:val="right"/>
              <w:rPr>
                <w:sz w:val="12"/>
                <w:szCs w:val="12"/>
              </w:rPr>
            </w:pPr>
            <w:r w:rsidRPr="009C3005">
              <w:rPr>
                <w:noProof/>
                <w:sz w:val="12"/>
                <w:szCs w:val="12"/>
              </w:rPr>
              <w:t>1 686 935,98</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445 355,89</w:t>
            </w:r>
          </w:p>
        </w:tc>
        <w:tc>
          <w:tcPr>
            <w:tcW w:w="944" w:type="dxa"/>
            <w:shd w:val="clear" w:color="auto" w:fill="auto"/>
          </w:tcPr>
          <w:p w:rsidR="008C5CFA" w:rsidRPr="009C3005" w:rsidRDefault="00986560" w:rsidP="0047688D">
            <w:pPr>
              <w:pStyle w:val="Text1"/>
              <w:ind w:left="0"/>
              <w:jc w:val="right"/>
              <w:rPr>
                <w:sz w:val="12"/>
                <w:szCs w:val="12"/>
              </w:rPr>
            </w:pPr>
            <w:r w:rsidRPr="009C3005">
              <w:rPr>
                <w:noProof/>
                <w:sz w:val="12"/>
                <w:szCs w:val="12"/>
              </w:rPr>
              <w:t>2</w:t>
            </w:r>
          </w:p>
        </w:tc>
      </w:tr>
    </w:tbl>
    <w:p w:rsidR="008C5CFA" w:rsidRDefault="008C5CFA" w:rsidP="0047688D">
      <w:pPr>
        <w:rPr>
          <w:lang w:val="fr-BE"/>
        </w:rPr>
      </w:pPr>
    </w:p>
    <w:p w:rsidR="00944D52" w:rsidRDefault="00986560" w:rsidP="0047688D">
      <w:pPr>
        <w:rPr>
          <w:noProof/>
          <w:lang w:val="bg-BG"/>
        </w:rPr>
      </w:pPr>
      <w:r>
        <w:rPr>
          <w:lang w:val="fr-BE"/>
        </w:rPr>
        <w:br w:type="page"/>
      </w:r>
      <w:r w:rsidRPr="00B36AD0">
        <w:rPr>
          <w:noProof/>
        </w:rPr>
        <w:t>Таблица 8: Използване на кръстосано финансиране</w:t>
      </w:r>
      <w:r w:rsidR="00944D52">
        <w:rPr>
          <w:noProof/>
          <w:lang w:val="bg-BG"/>
        </w:rPr>
        <w:t xml:space="preserve"> </w:t>
      </w:r>
    </w:p>
    <w:p w:rsidR="008C5CFA" w:rsidRPr="00AF6A7F" w:rsidRDefault="00944D52" w:rsidP="0047688D">
      <w:pPr>
        <w:rPr>
          <w:b/>
          <w:color w:val="000000" w:themeColor="text1"/>
          <w:lang w:val="bg-BG"/>
        </w:rPr>
      </w:pPr>
      <w:r w:rsidRPr="00AF6A7F">
        <w:rPr>
          <w:b/>
          <w:noProof/>
          <w:color w:val="000000" w:themeColor="text1"/>
          <w:lang w:val="bg-BG"/>
        </w:rPr>
        <w:t>(неприложимо)</w:t>
      </w:r>
    </w:p>
    <w:p w:rsidR="008C5CFA" w:rsidRDefault="008C5CFA" w:rsidP="0047688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2556"/>
        <w:gridCol w:w="2556"/>
        <w:gridCol w:w="2556"/>
        <w:gridCol w:w="2556"/>
      </w:tblGrid>
      <w:tr w:rsidR="00CF2B7F" w:rsidTr="0047688D">
        <w:tc>
          <w:tcPr>
            <w:tcW w:w="3261" w:type="dxa"/>
            <w:shd w:val="clear" w:color="auto" w:fill="auto"/>
          </w:tcPr>
          <w:p w:rsidR="008C5CFA" w:rsidRPr="00B52842" w:rsidRDefault="00986560" w:rsidP="0047688D">
            <w:pPr>
              <w:jc w:val="center"/>
              <w:rPr>
                <w:b/>
              </w:rPr>
            </w:pPr>
            <w:r w:rsidRPr="00B52842">
              <w:rPr>
                <w:b/>
              </w:rPr>
              <w:t>1</w:t>
            </w:r>
          </w:p>
        </w:tc>
        <w:tc>
          <w:tcPr>
            <w:tcW w:w="1417" w:type="dxa"/>
            <w:shd w:val="clear" w:color="auto" w:fill="auto"/>
          </w:tcPr>
          <w:p w:rsidR="008C5CFA" w:rsidRPr="00B52842" w:rsidRDefault="00986560" w:rsidP="0047688D">
            <w:pPr>
              <w:jc w:val="center"/>
              <w:rPr>
                <w:b/>
              </w:rPr>
            </w:pPr>
            <w:r w:rsidRPr="00B52842">
              <w:rPr>
                <w:b/>
              </w:rPr>
              <w:t>2</w:t>
            </w:r>
          </w:p>
        </w:tc>
        <w:tc>
          <w:tcPr>
            <w:tcW w:w="2556" w:type="dxa"/>
            <w:shd w:val="clear" w:color="auto" w:fill="auto"/>
          </w:tcPr>
          <w:p w:rsidR="008C5CFA" w:rsidRPr="00B52842" w:rsidRDefault="00986560" w:rsidP="0047688D">
            <w:pPr>
              <w:jc w:val="center"/>
              <w:rPr>
                <w:b/>
              </w:rPr>
            </w:pPr>
            <w:r w:rsidRPr="00B52842">
              <w:rPr>
                <w:b/>
              </w:rPr>
              <w:t>3</w:t>
            </w:r>
          </w:p>
        </w:tc>
        <w:tc>
          <w:tcPr>
            <w:tcW w:w="2556" w:type="dxa"/>
            <w:shd w:val="clear" w:color="auto" w:fill="auto"/>
          </w:tcPr>
          <w:p w:rsidR="008C5CFA" w:rsidRPr="00B52842" w:rsidRDefault="00986560" w:rsidP="0047688D">
            <w:pPr>
              <w:jc w:val="center"/>
              <w:rPr>
                <w:b/>
              </w:rPr>
            </w:pPr>
            <w:r w:rsidRPr="00B52842">
              <w:rPr>
                <w:b/>
              </w:rPr>
              <w:t>4</w:t>
            </w:r>
          </w:p>
        </w:tc>
        <w:tc>
          <w:tcPr>
            <w:tcW w:w="2556" w:type="dxa"/>
            <w:shd w:val="clear" w:color="auto" w:fill="auto"/>
          </w:tcPr>
          <w:p w:rsidR="008C5CFA" w:rsidRPr="00B52842" w:rsidRDefault="00986560" w:rsidP="0047688D">
            <w:pPr>
              <w:jc w:val="center"/>
              <w:rPr>
                <w:b/>
              </w:rPr>
            </w:pPr>
            <w:r w:rsidRPr="00B52842">
              <w:rPr>
                <w:b/>
              </w:rPr>
              <w:t>5</w:t>
            </w:r>
          </w:p>
        </w:tc>
        <w:tc>
          <w:tcPr>
            <w:tcW w:w="2556" w:type="dxa"/>
            <w:shd w:val="clear" w:color="auto" w:fill="auto"/>
          </w:tcPr>
          <w:p w:rsidR="008C5CFA" w:rsidRPr="00B52842" w:rsidRDefault="00986560" w:rsidP="0047688D">
            <w:pPr>
              <w:jc w:val="center"/>
              <w:rPr>
                <w:b/>
              </w:rPr>
            </w:pPr>
            <w:r w:rsidRPr="00B52842">
              <w:rPr>
                <w:b/>
              </w:rPr>
              <w:t>6</w:t>
            </w:r>
          </w:p>
        </w:tc>
      </w:tr>
      <w:tr w:rsidR="00CF2B7F" w:rsidTr="0047688D">
        <w:tc>
          <w:tcPr>
            <w:tcW w:w="3261" w:type="dxa"/>
            <w:shd w:val="clear" w:color="auto" w:fill="auto"/>
          </w:tcPr>
          <w:p w:rsidR="008C5CFA" w:rsidRPr="00B52842" w:rsidRDefault="00986560" w:rsidP="0047688D">
            <w:pPr>
              <w:rPr>
                <w:b/>
              </w:rPr>
            </w:pPr>
            <w:r w:rsidRPr="00B52842">
              <w:rPr>
                <w:b/>
                <w:noProof/>
              </w:rPr>
              <w:t>Използване на кръстосано финансиране</w:t>
            </w:r>
          </w:p>
        </w:tc>
        <w:tc>
          <w:tcPr>
            <w:tcW w:w="1417" w:type="dxa"/>
            <w:shd w:val="clear" w:color="auto" w:fill="auto"/>
          </w:tcPr>
          <w:p w:rsidR="008C5CFA" w:rsidRPr="00B52842" w:rsidRDefault="00986560" w:rsidP="0047688D">
            <w:pPr>
              <w:rPr>
                <w:b/>
              </w:rPr>
            </w:pPr>
            <w:r w:rsidRPr="00B52842">
              <w:rPr>
                <w:b/>
                <w:noProof/>
              </w:rPr>
              <w:t>Приоритетна ос</w:t>
            </w:r>
          </w:p>
        </w:tc>
        <w:tc>
          <w:tcPr>
            <w:tcW w:w="2556" w:type="dxa"/>
            <w:shd w:val="clear" w:color="auto" w:fill="auto"/>
          </w:tcPr>
          <w:p w:rsidR="008C5CFA" w:rsidRPr="00B52842" w:rsidRDefault="00986560" w:rsidP="0047688D">
            <w:pPr>
              <w:rPr>
                <w:b/>
              </w:rPr>
            </w:pPr>
            <w:r w:rsidRPr="00B52842">
              <w:rPr>
                <w:b/>
                <w:noProof/>
              </w:rPr>
              <w:t>Размерът на подкрепата от ЕС, която се предвижда да бъде използвана за кръстосано финансиране въз основа на избраните операции (в евро)</w:t>
            </w:r>
          </w:p>
        </w:tc>
        <w:tc>
          <w:tcPr>
            <w:tcW w:w="2556" w:type="dxa"/>
            <w:shd w:val="clear" w:color="auto" w:fill="auto"/>
          </w:tcPr>
          <w:p w:rsidR="008C5CFA" w:rsidRPr="00B52842" w:rsidRDefault="00986560" w:rsidP="0047688D">
            <w:pPr>
              <w:rPr>
                <w:b/>
              </w:rPr>
            </w:pPr>
            <w:r w:rsidRPr="00B52842">
              <w:rPr>
                <w:b/>
                <w:noProof/>
              </w:rPr>
              <w:t>Дял на общия размер на финансовите средства по приоритетната ос (%) (3/общия размер на финансовите средства по приоритетната ос * 100).</w:t>
            </w:r>
          </w:p>
        </w:tc>
        <w:tc>
          <w:tcPr>
            <w:tcW w:w="2556" w:type="dxa"/>
            <w:shd w:val="clear" w:color="auto" w:fill="auto"/>
          </w:tcPr>
          <w:p w:rsidR="008C5CFA" w:rsidRPr="00B52842" w:rsidRDefault="00986560" w:rsidP="0047688D">
            <w:pPr>
              <w:rPr>
                <w:b/>
              </w:rPr>
            </w:pPr>
            <w:r w:rsidRPr="00B52842">
              <w:rPr>
                <w:b/>
                <w:noProof/>
              </w:rPr>
              <w:t>Допустимите разходи, използвани в рамките на кръстосаното финансиране, декларирани от бенефициера пред управляващия орган (в евро)</w:t>
            </w:r>
          </w:p>
        </w:tc>
        <w:tc>
          <w:tcPr>
            <w:tcW w:w="2556" w:type="dxa"/>
            <w:shd w:val="clear" w:color="auto" w:fill="auto"/>
          </w:tcPr>
          <w:p w:rsidR="008C5CFA" w:rsidRPr="00B52842" w:rsidRDefault="00986560" w:rsidP="0047688D">
            <w:pPr>
              <w:rPr>
                <w:b/>
              </w:rPr>
            </w:pPr>
            <w:r w:rsidRPr="00B52842">
              <w:rPr>
                <w:b/>
                <w:noProof/>
              </w:rPr>
              <w:t>Дял на общия размер на финансовите средства по приоритетната ос (%) (5/общия размер на финансовите средства по приоритетната ос * 100).</w:t>
            </w:r>
          </w:p>
        </w:tc>
      </w:tr>
    </w:tbl>
    <w:p w:rsidR="008C5CFA" w:rsidRDefault="008C5CFA" w:rsidP="0047688D">
      <w:pPr>
        <w:rPr>
          <w:lang w:val="fr-BE"/>
        </w:rPr>
      </w:pPr>
    </w:p>
    <w:p w:rsidR="008C5CFA" w:rsidRDefault="00986560" w:rsidP="0047688D">
      <w:pPr>
        <w:rPr>
          <w:lang w:val="fr-BE"/>
        </w:rPr>
      </w:pPr>
      <w:r>
        <w:rPr>
          <w:lang w:val="fr-BE"/>
        </w:rPr>
        <w:br w:type="page"/>
      </w:r>
      <w:r>
        <w:rPr>
          <w:noProof/>
          <w:lang w:val="fr-BE"/>
        </w:rPr>
        <w:t>Таблица 9: Разходи за операции извън програмния район (ЕФРР и Кохезионния фонд по целта „Инвестиции за растеж и работни места“)</w:t>
      </w:r>
    </w:p>
    <w:p w:rsidR="00944D52" w:rsidRPr="00AF6A7F" w:rsidRDefault="00944D52" w:rsidP="00944D52">
      <w:pPr>
        <w:rPr>
          <w:b/>
          <w:color w:val="000000" w:themeColor="text1"/>
          <w:lang w:val="bg-BG"/>
        </w:rPr>
      </w:pPr>
      <w:r w:rsidRPr="00AF6A7F">
        <w:rPr>
          <w:b/>
          <w:noProof/>
          <w:color w:val="000000" w:themeColor="text1"/>
          <w:lang w:val="bg-BG"/>
        </w:rPr>
        <w:t>(неприложимо)</w:t>
      </w:r>
    </w:p>
    <w:p w:rsidR="008C5CFA" w:rsidRDefault="008C5CFA" w:rsidP="0047688D">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3335"/>
        <w:gridCol w:w="3336"/>
        <w:gridCol w:w="3335"/>
        <w:gridCol w:w="3336"/>
      </w:tblGrid>
      <w:tr w:rsidR="00CF2B7F" w:rsidTr="0047688D">
        <w:tc>
          <w:tcPr>
            <w:tcW w:w="1560" w:type="dxa"/>
            <w:shd w:val="clear" w:color="auto" w:fill="auto"/>
          </w:tcPr>
          <w:p w:rsidR="008C5CFA" w:rsidRPr="00B52842" w:rsidRDefault="00986560" w:rsidP="0047688D">
            <w:pPr>
              <w:jc w:val="center"/>
              <w:rPr>
                <w:b/>
                <w:lang w:val="fr-BE"/>
              </w:rPr>
            </w:pPr>
            <w:r w:rsidRPr="00B52842">
              <w:rPr>
                <w:b/>
                <w:lang w:val="fr-BE"/>
              </w:rPr>
              <w:t>1</w:t>
            </w:r>
          </w:p>
        </w:tc>
        <w:tc>
          <w:tcPr>
            <w:tcW w:w="3335" w:type="dxa"/>
            <w:shd w:val="clear" w:color="auto" w:fill="auto"/>
          </w:tcPr>
          <w:p w:rsidR="008C5CFA" w:rsidRPr="00B52842" w:rsidRDefault="00986560" w:rsidP="0047688D">
            <w:pPr>
              <w:jc w:val="center"/>
              <w:rPr>
                <w:b/>
                <w:lang w:val="fr-BE"/>
              </w:rPr>
            </w:pPr>
            <w:r w:rsidRPr="00B52842">
              <w:rPr>
                <w:b/>
                <w:lang w:val="fr-BE"/>
              </w:rPr>
              <w:t>2</w:t>
            </w:r>
          </w:p>
        </w:tc>
        <w:tc>
          <w:tcPr>
            <w:tcW w:w="3336" w:type="dxa"/>
            <w:shd w:val="clear" w:color="auto" w:fill="auto"/>
          </w:tcPr>
          <w:p w:rsidR="008C5CFA" w:rsidRPr="00B52842" w:rsidRDefault="00986560" w:rsidP="0047688D">
            <w:pPr>
              <w:jc w:val="center"/>
              <w:rPr>
                <w:b/>
                <w:lang w:val="fr-BE"/>
              </w:rPr>
            </w:pPr>
            <w:r w:rsidRPr="00B52842">
              <w:rPr>
                <w:b/>
                <w:lang w:val="fr-BE"/>
              </w:rPr>
              <w:t>3</w:t>
            </w:r>
          </w:p>
        </w:tc>
        <w:tc>
          <w:tcPr>
            <w:tcW w:w="3335" w:type="dxa"/>
            <w:shd w:val="clear" w:color="auto" w:fill="auto"/>
          </w:tcPr>
          <w:p w:rsidR="008C5CFA" w:rsidRPr="00B52842" w:rsidRDefault="00986560" w:rsidP="0047688D">
            <w:pPr>
              <w:jc w:val="center"/>
              <w:rPr>
                <w:b/>
                <w:lang w:val="fr-BE"/>
              </w:rPr>
            </w:pPr>
            <w:r w:rsidRPr="00B52842">
              <w:rPr>
                <w:b/>
                <w:lang w:val="fr-BE"/>
              </w:rPr>
              <w:t>4</w:t>
            </w:r>
          </w:p>
        </w:tc>
        <w:tc>
          <w:tcPr>
            <w:tcW w:w="3336" w:type="dxa"/>
            <w:shd w:val="clear" w:color="auto" w:fill="auto"/>
          </w:tcPr>
          <w:p w:rsidR="008C5CFA" w:rsidRPr="00B52842" w:rsidRDefault="00986560" w:rsidP="0047688D">
            <w:pPr>
              <w:jc w:val="center"/>
              <w:rPr>
                <w:b/>
                <w:lang w:val="fr-BE"/>
              </w:rPr>
            </w:pPr>
            <w:r w:rsidRPr="00B52842">
              <w:rPr>
                <w:b/>
                <w:lang w:val="fr-BE"/>
              </w:rPr>
              <w:t>5</w:t>
            </w:r>
          </w:p>
        </w:tc>
      </w:tr>
      <w:tr w:rsidR="00CF2B7F" w:rsidTr="0047688D">
        <w:tc>
          <w:tcPr>
            <w:tcW w:w="1560" w:type="dxa"/>
            <w:shd w:val="clear" w:color="auto" w:fill="auto"/>
          </w:tcPr>
          <w:p w:rsidR="008C5CFA" w:rsidRPr="00B52842" w:rsidRDefault="00986560" w:rsidP="0047688D">
            <w:pPr>
              <w:rPr>
                <w:b/>
                <w:lang w:val="fr-BE"/>
              </w:rPr>
            </w:pPr>
            <w:r w:rsidRPr="00B52842">
              <w:rPr>
                <w:b/>
                <w:noProof/>
                <w:lang w:val="fr-BE"/>
              </w:rPr>
              <w:t>Приоритетна ос</w:t>
            </w:r>
          </w:p>
        </w:tc>
        <w:tc>
          <w:tcPr>
            <w:tcW w:w="3335" w:type="dxa"/>
            <w:shd w:val="clear" w:color="auto" w:fill="auto"/>
          </w:tcPr>
          <w:p w:rsidR="008C5CFA" w:rsidRPr="00B52842" w:rsidRDefault="00986560" w:rsidP="0047688D">
            <w:pPr>
              <w:rPr>
                <w:b/>
                <w:lang w:val="fr-BE"/>
              </w:rPr>
            </w:pPr>
            <w:r w:rsidRPr="00B52842">
              <w:rPr>
                <w:b/>
                <w:noProof/>
                <w:lang w:val="fr-BE"/>
              </w:rPr>
              <w:t>Размерът на подкрепата, предвидена да бъде използвана за операции извън програмния район, въз основа на избраните операции (в евро)</w:t>
            </w:r>
          </w:p>
        </w:tc>
        <w:tc>
          <w:tcPr>
            <w:tcW w:w="3336" w:type="dxa"/>
            <w:shd w:val="clear" w:color="auto" w:fill="auto"/>
          </w:tcPr>
          <w:p w:rsidR="008C5CFA" w:rsidRPr="00B52842" w:rsidRDefault="00986560" w:rsidP="0047688D">
            <w:pPr>
              <w:rPr>
                <w:b/>
                <w:lang w:val="fr-BE"/>
              </w:rPr>
            </w:pPr>
            <w:r w:rsidRPr="00B52842">
              <w:rPr>
                <w:b/>
                <w:noProof/>
                <w:lang w:val="fr-BE"/>
              </w:rPr>
              <w:t>Дял на общия размер на финансовите средства по приоритетната ос (%) (3/общия размер на финансовите средства по приоритетната ос * 100).</w:t>
            </w:r>
          </w:p>
        </w:tc>
        <w:tc>
          <w:tcPr>
            <w:tcW w:w="3335" w:type="dxa"/>
            <w:shd w:val="clear" w:color="auto" w:fill="auto"/>
          </w:tcPr>
          <w:p w:rsidR="008C5CFA" w:rsidRPr="00B52842" w:rsidRDefault="00986560" w:rsidP="0047688D">
            <w:pPr>
              <w:rPr>
                <w:b/>
                <w:lang w:val="fr-BE"/>
              </w:rPr>
            </w:pPr>
            <w:r w:rsidRPr="00B52842">
              <w:rPr>
                <w:b/>
                <w:noProof/>
                <w:lang w:val="fr-BE"/>
              </w:rPr>
              <w:t>Допустимите разходи, извършени при операции извън програмния район, декларирани от бенефициера пред управляващия орган (в евро)</w:t>
            </w:r>
          </w:p>
        </w:tc>
        <w:tc>
          <w:tcPr>
            <w:tcW w:w="3336" w:type="dxa"/>
            <w:shd w:val="clear" w:color="auto" w:fill="auto"/>
          </w:tcPr>
          <w:p w:rsidR="008C5CFA" w:rsidRPr="00B52842" w:rsidRDefault="00986560" w:rsidP="0047688D">
            <w:pPr>
              <w:rPr>
                <w:b/>
                <w:lang w:val="fr-BE"/>
              </w:rPr>
            </w:pPr>
            <w:r w:rsidRPr="00B52842">
              <w:rPr>
                <w:b/>
                <w:noProof/>
                <w:lang w:val="fr-BE"/>
              </w:rPr>
              <w:t>Дял на общия размер на финансовите средства по приоритетната ос (%) (5/общия размер на финансовите средства по приоритетната ос * 100).</w:t>
            </w:r>
          </w:p>
        </w:tc>
      </w:tr>
    </w:tbl>
    <w:p w:rsidR="008C5CFA" w:rsidRDefault="008C5CFA" w:rsidP="0047688D">
      <w:pPr>
        <w:rPr>
          <w:lang w:val="fr-BE"/>
        </w:rPr>
      </w:pPr>
    </w:p>
    <w:p w:rsidR="008C5CFA" w:rsidRPr="00AF6A7F" w:rsidRDefault="00986560" w:rsidP="0047688D">
      <w:pPr>
        <w:rPr>
          <w:noProof/>
          <w:color w:val="000000" w:themeColor="text1"/>
          <w:lang w:val="bg-BG"/>
        </w:rPr>
      </w:pPr>
      <w:r>
        <w:rPr>
          <w:lang w:val="fr-BE"/>
        </w:rPr>
        <w:br w:type="page"/>
      </w:r>
      <w:r w:rsidRPr="00AF6A7F">
        <w:rPr>
          <w:noProof/>
          <w:color w:val="000000" w:themeColor="text1"/>
          <w:lang w:val="fr-BE"/>
        </w:rPr>
        <w:t>Таблица 10: Разходи, извършени извън Съюза (ЕСФ)</w:t>
      </w:r>
    </w:p>
    <w:p w:rsidR="004E35E4" w:rsidRPr="00AF6A7F" w:rsidRDefault="00D254E8" w:rsidP="0047688D">
      <w:pPr>
        <w:rPr>
          <w:b/>
          <w:color w:val="000000" w:themeColor="text1"/>
          <w:lang w:val="bg-BG"/>
        </w:rPr>
      </w:pPr>
      <w:r w:rsidRPr="00AF6A7F">
        <w:rPr>
          <w:b/>
          <w:noProof/>
          <w:color w:val="000000" w:themeColor="text1"/>
          <w:lang w:val="bg-BG"/>
        </w:rPr>
        <w:t>(</w:t>
      </w:r>
      <w:r w:rsidR="004E35E4" w:rsidRPr="00AF6A7F">
        <w:rPr>
          <w:b/>
          <w:noProof/>
          <w:color w:val="000000" w:themeColor="text1"/>
          <w:lang w:val="bg-BG"/>
        </w:rPr>
        <w:t>неприложимо</w:t>
      </w:r>
      <w:r w:rsidRPr="00AF6A7F">
        <w:rPr>
          <w:b/>
          <w:noProof/>
          <w:color w:val="000000" w:themeColor="text1"/>
          <w:lang w:val="bg-BG"/>
        </w:rPr>
        <w:t>)</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3752"/>
        <w:gridCol w:w="3753"/>
        <w:gridCol w:w="3753"/>
      </w:tblGrid>
      <w:tr w:rsidR="00CF2B7F" w:rsidTr="0047688D">
        <w:tc>
          <w:tcPr>
            <w:tcW w:w="3588" w:type="dxa"/>
            <w:shd w:val="clear" w:color="auto" w:fill="auto"/>
          </w:tcPr>
          <w:p w:rsidR="008C5CFA" w:rsidRPr="003D4F6D" w:rsidRDefault="00986560" w:rsidP="0047688D">
            <w:pPr>
              <w:jc w:val="center"/>
              <w:rPr>
                <w:lang w:val="fr-BE"/>
              </w:rPr>
            </w:pPr>
            <w:r w:rsidRPr="003D4F6D">
              <w:rPr>
                <w:noProof/>
                <w:lang w:val="fr-BE"/>
              </w:rPr>
              <w:t>Размерът на разходите, които се предвижда да бъдат направени извън Съюза по тематични цели 8 и 10 въз основа на избраните операции (в евро)</w:t>
            </w:r>
          </w:p>
        </w:tc>
        <w:tc>
          <w:tcPr>
            <w:tcW w:w="3752" w:type="dxa"/>
            <w:shd w:val="clear" w:color="auto" w:fill="auto"/>
          </w:tcPr>
          <w:p w:rsidR="008C5CFA" w:rsidRPr="003D4F6D" w:rsidRDefault="00986560" w:rsidP="0047688D">
            <w:pPr>
              <w:jc w:val="center"/>
              <w:rPr>
                <w:lang w:val="fr-BE"/>
              </w:rPr>
            </w:pPr>
            <w:r w:rsidRPr="003D4F6D">
              <w:rPr>
                <w:noProof/>
                <w:lang w:val="fr-BE"/>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(1/общия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c>
          <w:tcPr>
            <w:tcW w:w="3753" w:type="dxa"/>
            <w:shd w:val="clear" w:color="auto" w:fill="auto"/>
          </w:tcPr>
          <w:p w:rsidR="008C5CFA" w:rsidRPr="003D4F6D" w:rsidRDefault="00986560" w:rsidP="0047688D">
            <w:pPr>
              <w:jc w:val="center"/>
              <w:rPr>
                <w:lang w:val="fr-BE"/>
              </w:rPr>
            </w:pPr>
            <w:r w:rsidRPr="003D4F6D">
              <w:rPr>
                <w:noProof/>
                <w:lang w:val="fr-BE"/>
              </w:rPr>
              <w:t>Допустимите разходи, направени извън Съюза, декларирани от бенефициера пред управляващия орган (в евро)</w:t>
            </w:r>
          </w:p>
        </w:tc>
        <w:tc>
          <w:tcPr>
            <w:tcW w:w="3753" w:type="dxa"/>
            <w:shd w:val="clear" w:color="auto" w:fill="auto"/>
          </w:tcPr>
          <w:p w:rsidR="008C5CFA" w:rsidRPr="003D4F6D" w:rsidRDefault="00986560" w:rsidP="0047688D">
            <w:pPr>
              <w:jc w:val="center"/>
              <w:rPr>
                <w:lang w:val="fr-BE"/>
              </w:rPr>
            </w:pPr>
            <w:r w:rsidRPr="003D4F6D">
              <w:rPr>
                <w:noProof/>
                <w:lang w:val="fr-BE"/>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(3/общия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r>
      <w:tr w:rsidR="00CF2B7F" w:rsidTr="0047688D">
        <w:tc>
          <w:tcPr>
            <w:tcW w:w="3588" w:type="dxa"/>
            <w:shd w:val="clear" w:color="auto" w:fill="auto"/>
          </w:tcPr>
          <w:p w:rsidR="008C5CFA" w:rsidRPr="003D4F6D" w:rsidRDefault="008C5CFA" w:rsidP="0047688D">
            <w:pPr>
              <w:jc w:val="right"/>
              <w:rPr>
                <w:lang w:val="fr-BE"/>
              </w:rPr>
            </w:pPr>
          </w:p>
        </w:tc>
        <w:tc>
          <w:tcPr>
            <w:tcW w:w="3752" w:type="dxa"/>
            <w:shd w:val="clear" w:color="auto" w:fill="auto"/>
          </w:tcPr>
          <w:p w:rsidR="008C5CFA" w:rsidRPr="003D4F6D" w:rsidRDefault="008C5CFA" w:rsidP="0047688D">
            <w:pPr>
              <w:jc w:val="right"/>
              <w:rPr>
                <w:lang w:val="fr-BE"/>
              </w:rPr>
            </w:pPr>
          </w:p>
        </w:tc>
        <w:tc>
          <w:tcPr>
            <w:tcW w:w="3753" w:type="dxa"/>
            <w:shd w:val="clear" w:color="auto" w:fill="auto"/>
          </w:tcPr>
          <w:p w:rsidR="008C5CFA" w:rsidRPr="003D4F6D" w:rsidRDefault="008C5CFA" w:rsidP="0047688D">
            <w:pPr>
              <w:jc w:val="right"/>
              <w:rPr>
                <w:lang w:val="fr-BE"/>
              </w:rPr>
            </w:pPr>
          </w:p>
        </w:tc>
        <w:tc>
          <w:tcPr>
            <w:tcW w:w="3753" w:type="dxa"/>
            <w:shd w:val="clear" w:color="auto" w:fill="auto"/>
          </w:tcPr>
          <w:p w:rsidR="008C5CFA" w:rsidRPr="003D4F6D" w:rsidRDefault="008C5CFA" w:rsidP="0047688D">
            <w:pPr>
              <w:jc w:val="right"/>
              <w:rPr>
                <w:lang w:val="fr-BE"/>
              </w:rPr>
            </w:pPr>
          </w:p>
        </w:tc>
      </w:tr>
    </w:tbl>
    <w:p w:rsidR="008C5CFA" w:rsidRDefault="008C5CFA" w:rsidP="0047688D">
      <w:pPr>
        <w:rPr>
          <w:lang w:val="fr-BE"/>
        </w:rPr>
      </w:pPr>
    </w:p>
    <w:p w:rsidR="008C5CFA" w:rsidRDefault="008C5CFA" w:rsidP="0047688D">
      <w:pPr>
        <w:rPr>
          <w:lang w:val="fr-BE"/>
        </w:rPr>
        <w:sectPr w:rsidR="008C5CFA" w:rsidSect="0047688D">
          <w:headerReference w:type="even" r:id="rId14"/>
          <w:headerReference w:type="default" r:id="rId15"/>
          <w:footerReference w:type="default" r:id="rId16"/>
          <w:headerReference w:type="first" r:id="rId17"/>
          <w:footerReference w:type="first" r:id="rId18"/>
          <w:pgSz w:w="16838" w:h="11906" w:orient="landscape"/>
          <w:pgMar w:top="567" w:right="510" w:bottom="284" w:left="1134" w:header="284" w:footer="284" w:gutter="0"/>
          <w:cols w:space="708"/>
          <w:docGrid w:linePitch="360"/>
        </w:sectPr>
      </w:pPr>
    </w:p>
    <w:p w:rsidR="008C5CFA" w:rsidRPr="006D46D6" w:rsidRDefault="00986560" w:rsidP="006D46D6">
      <w:pPr>
        <w:pStyle w:val="Heading1"/>
        <w:numPr>
          <w:ilvl w:val="0"/>
          <w:numId w:val="33"/>
        </w:numPr>
        <w:tabs>
          <w:tab w:val="clear" w:pos="992"/>
          <w:tab w:val="num" w:pos="0"/>
        </w:tabs>
        <w:spacing w:after="60"/>
        <w:ind w:left="0" w:firstLine="0"/>
        <w:jc w:val="left"/>
        <w:rPr>
          <w:lang w:val="bg-BG"/>
        </w:rPr>
      </w:pPr>
      <w:r>
        <w:t xml:space="preserve"> </w:t>
      </w:r>
      <w:r>
        <w:rPr>
          <w:noProof/>
        </w:rPr>
        <w:t>ОБОБЩЕНИЕ НА ОЦЕНКИТЕ</w:t>
      </w:r>
    </w:p>
    <w:p w:rsidR="008C5CFA" w:rsidRDefault="00986560" w:rsidP="006D46D6">
      <w:pPr>
        <w:pStyle w:val="Text1"/>
        <w:ind w:left="0" w:right="481"/>
        <w:rPr>
          <w:lang w:val="fr-BE"/>
        </w:rPr>
      </w:pPr>
      <w:r>
        <w:rPr>
          <w:noProof/>
          <w:lang w:val="fr-BE"/>
        </w:rPr>
        <w:t>Обобщение на констатациите от всички оценки на програмата, представени през предходната финансова година, с посочване на наименованието и референтния период на използваните доклади за оценка</w:t>
      </w:r>
    </w:p>
    <w:p w:rsidR="008C5CFA" w:rsidRPr="00D254E8" w:rsidRDefault="008C5CFA" w:rsidP="00F80D6B">
      <w:pPr>
        <w:pStyle w:val="Text1"/>
        <w:tabs>
          <w:tab w:val="left" w:pos="9214"/>
        </w:tabs>
        <w:ind w:left="0"/>
        <w:rPr>
          <w:b/>
          <w:color w:val="FF0000"/>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Tr="0047688D">
        <w:tc>
          <w:tcPr>
            <w:tcW w:w="8731" w:type="dxa"/>
            <w:shd w:val="clear" w:color="auto" w:fill="auto"/>
          </w:tcPr>
          <w:p w:rsidR="00576F25" w:rsidRDefault="004E35E4" w:rsidP="00F80D6B">
            <w:pPr>
              <w:tabs>
                <w:tab w:val="left" w:pos="9214"/>
              </w:tabs>
              <w:spacing w:before="0" w:after="240"/>
              <w:rPr>
                <w:lang w:val="bg-BG"/>
              </w:rPr>
            </w:pPr>
            <w:r w:rsidRPr="004E35E4">
              <w:t>Първата оценка за изпълнение на</w:t>
            </w:r>
            <w:r w:rsidR="00C32998">
              <w:t xml:space="preserve"> </w:t>
            </w:r>
            <w:r w:rsidR="00C32998" w:rsidRPr="00C32998">
              <w:t>ОПОС 2014 – 2020 г</w:t>
            </w:r>
            <w:r w:rsidR="00C32998">
              <w:rPr>
                <w:lang w:val="bg-BG"/>
              </w:rPr>
              <w:t>.</w:t>
            </w:r>
            <w:r w:rsidRPr="004E35E4">
              <w:t xml:space="preserve"> е планирана за 2019 г.</w:t>
            </w:r>
            <w:r w:rsidR="00C32998">
              <w:rPr>
                <w:lang w:val="bg-BG"/>
              </w:rPr>
              <w:t>, поради което п</w:t>
            </w:r>
            <w:r w:rsidR="00C32998">
              <w:t>рез 201</w:t>
            </w:r>
            <w:r w:rsidR="00C32998">
              <w:rPr>
                <w:lang w:val="bg-BG"/>
              </w:rPr>
              <w:t>7</w:t>
            </w:r>
            <w:r w:rsidR="00C32998" w:rsidRPr="004E35E4">
              <w:t xml:space="preserve"> г. не са извършван</w:t>
            </w:r>
            <w:r w:rsidR="00C32998">
              <w:t>и оценки на</w:t>
            </w:r>
            <w:r w:rsidR="00C32998">
              <w:rPr>
                <w:lang w:val="bg-BG"/>
              </w:rPr>
              <w:t xml:space="preserve"> програмата. </w:t>
            </w:r>
            <w:r w:rsidRPr="004E35E4">
              <w:t xml:space="preserve">Планът за оценка е одобрен от Комитета за наблюдение на програмата през м. юни 2016 г. Основната му цел е да обезпечи ефективното планиране и извършване на качествени оценки през програмния период, както и </w:t>
            </w:r>
            <w:r w:rsidR="00C32998" w:rsidRPr="00C32998">
              <w:rPr>
                <w:color w:val="000000" w:themeColor="text1"/>
                <w:lang w:val="bg-BG"/>
              </w:rPr>
              <w:t>целесъобразното</w:t>
            </w:r>
            <w:r w:rsidR="00C32998">
              <w:rPr>
                <w:color w:val="FF0000"/>
                <w:lang w:val="bg-BG"/>
              </w:rPr>
              <w:t xml:space="preserve"> </w:t>
            </w:r>
            <w:r w:rsidRPr="004E35E4">
              <w:t xml:space="preserve">използване на резултатите от извършените оценки от страна на УО за подобряване качеството на изпълнение на ОПОС 2014-2020 г. </w:t>
            </w:r>
          </w:p>
          <w:p w:rsidR="00576F25" w:rsidRPr="00576F25" w:rsidRDefault="00576F25" w:rsidP="00F80D6B">
            <w:pPr>
              <w:tabs>
                <w:tab w:val="left" w:pos="9214"/>
              </w:tabs>
              <w:spacing w:before="0" w:after="0"/>
              <w:rPr>
                <w:lang w:val="bg-BG"/>
              </w:rPr>
            </w:pPr>
            <w:r w:rsidRPr="00576F25">
              <w:rPr>
                <w:lang w:val="bg-BG"/>
              </w:rPr>
              <w:t>Съгласно Плана за оценки на ОПОС 2014-2020 г. е предвидено извършването на следните оценки:</w:t>
            </w:r>
          </w:p>
          <w:p w:rsidR="00576F25" w:rsidRPr="00576F25" w:rsidRDefault="00576F25" w:rsidP="00F80D6B">
            <w:pPr>
              <w:tabs>
                <w:tab w:val="left" w:pos="9214"/>
              </w:tabs>
              <w:spacing w:before="0" w:after="0"/>
              <w:rPr>
                <w:lang w:val="bg-BG"/>
              </w:rPr>
            </w:pPr>
            <w:r>
              <w:rPr>
                <w:lang w:val="bg-BG"/>
              </w:rPr>
              <w:t>1.</w:t>
            </w:r>
            <w:r w:rsidRPr="00576F25">
              <w:rPr>
                <w:lang w:val="bg-BG"/>
              </w:rPr>
              <w:t xml:space="preserve">Оценка на ефективността и ефикасността на изпълнението на приоритетна ос 5 „Подобряване качеството на атмосферния въздух” на ОПОС 2014-2020 г. </w:t>
            </w:r>
          </w:p>
          <w:p w:rsidR="00576F25" w:rsidRPr="00576F25" w:rsidRDefault="00576F25" w:rsidP="00F80D6B">
            <w:pPr>
              <w:tabs>
                <w:tab w:val="left" w:pos="9214"/>
              </w:tabs>
              <w:spacing w:before="0" w:after="0"/>
              <w:rPr>
                <w:lang w:val="bg-BG"/>
              </w:rPr>
            </w:pPr>
            <w:r>
              <w:rPr>
                <w:lang w:val="bg-BG"/>
              </w:rPr>
              <w:t>2.</w:t>
            </w:r>
            <w:r w:rsidRPr="00576F25">
              <w:rPr>
                <w:lang w:val="bg-BG"/>
              </w:rPr>
              <w:t xml:space="preserve">Оценка на напредъка по изпълнението на приоритетни оси 1, 2, 3, 4 и 6 на ОПОС 2014-2020 г. </w:t>
            </w:r>
          </w:p>
          <w:p w:rsidR="00576F25" w:rsidRPr="00576F25" w:rsidRDefault="00576F25" w:rsidP="00F80D6B">
            <w:pPr>
              <w:tabs>
                <w:tab w:val="left" w:pos="9214"/>
              </w:tabs>
              <w:spacing w:before="0" w:after="0"/>
              <w:rPr>
                <w:lang w:val="bg-BG"/>
              </w:rPr>
            </w:pPr>
            <w:r>
              <w:rPr>
                <w:lang w:val="bg-BG"/>
              </w:rPr>
              <w:t>3.</w:t>
            </w:r>
            <w:r w:rsidRPr="00576F25">
              <w:rPr>
                <w:lang w:val="bg-BG"/>
              </w:rPr>
              <w:t xml:space="preserve">Оценка на въздействието на ОПОС 2014-2020 г. и на приноса на подкрепата от ЕСИФ за постигането на специфичните цели по всеки приоритет. </w:t>
            </w:r>
          </w:p>
          <w:p w:rsidR="00576F25" w:rsidRDefault="00576F25" w:rsidP="00F80D6B">
            <w:pPr>
              <w:tabs>
                <w:tab w:val="left" w:pos="9214"/>
              </w:tabs>
              <w:spacing w:before="0" w:after="0"/>
              <w:rPr>
                <w:lang w:val="bg-BG"/>
              </w:rPr>
            </w:pPr>
            <w:r w:rsidRPr="00576F25">
              <w:rPr>
                <w:lang w:val="bg-BG"/>
              </w:rPr>
              <w:t xml:space="preserve">При необходимост УО </w:t>
            </w:r>
            <w:r w:rsidR="00A2309B">
              <w:rPr>
                <w:lang w:val="bg-BG"/>
              </w:rPr>
              <w:t xml:space="preserve">може да </w:t>
            </w:r>
            <w:r w:rsidRPr="00576F25">
              <w:rPr>
                <w:lang w:val="bg-BG"/>
              </w:rPr>
              <w:t>провежда и допълнителни аd-hoc оценки</w:t>
            </w:r>
            <w:r w:rsidR="00A2309B">
              <w:rPr>
                <w:lang w:val="bg-BG"/>
              </w:rPr>
              <w:t>.</w:t>
            </w:r>
          </w:p>
          <w:p w:rsidR="002A2463" w:rsidRPr="00576F25" w:rsidRDefault="002A2463" w:rsidP="00F80D6B">
            <w:pPr>
              <w:tabs>
                <w:tab w:val="left" w:pos="9214"/>
              </w:tabs>
              <w:spacing w:before="0" w:after="0"/>
              <w:rPr>
                <w:lang w:val="bg-BG"/>
              </w:rPr>
            </w:pPr>
          </w:p>
        </w:tc>
      </w:tr>
    </w:tbl>
    <w:p w:rsidR="008C5CFA" w:rsidRPr="007D2BF8" w:rsidRDefault="00986560" w:rsidP="007D2BF8">
      <w:pPr>
        <w:pStyle w:val="Heading1"/>
        <w:numPr>
          <w:ilvl w:val="0"/>
          <w:numId w:val="0"/>
        </w:numPr>
        <w:spacing w:after="60"/>
        <w:rPr>
          <w:lang w:val="bg-BG"/>
        </w:rPr>
      </w:pPr>
      <w:r w:rsidRPr="00780472">
        <w:br w:type="page"/>
      </w:r>
      <w:r w:rsidRPr="00780472">
        <w:rPr>
          <w:noProof/>
        </w:rPr>
        <w:t>ПРОБЛЕМИ, СВЪРЗАНИ С ИЗПЪЛНЕНИЕТО НА ПРОГРАМАТА И ПРИЕТИТЕ МЕРКИ (член 50, параграф 2 от Регламент (ЕС) № 1303/2013)</w:t>
      </w:r>
    </w:p>
    <w:p w:rsidR="008C5CFA" w:rsidRPr="007D2BF8" w:rsidRDefault="00986560" w:rsidP="0047688D">
      <w:pPr>
        <w:pStyle w:val="Text1"/>
        <w:ind w:left="0"/>
        <w:rPr>
          <w:b/>
          <w:lang w:val="bg-BG"/>
        </w:rPr>
      </w:pPr>
      <w:r w:rsidRPr="000C0BA9">
        <w:rPr>
          <w:b/>
          <w:noProof/>
          <w:lang w:val="fr-BE"/>
        </w:rPr>
        <w:t>а) Проблеми, свързани с изпълнението на програмата и приетите мерки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Tr="0047688D">
        <w:tc>
          <w:tcPr>
            <w:tcW w:w="8731" w:type="dxa"/>
            <w:shd w:val="clear" w:color="auto" w:fill="auto"/>
          </w:tcPr>
          <w:p w:rsidR="007D2BF8" w:rsidRDefault="00BD4118" w:rsidP="007D2BF8">
            <w:pPr>
              <w:spacing w:before="0" w:after="0" w:line="20" w:lineRule="atLeast"/>
              <w:rPr>
                <w:rFonts w:eastAsiaTheme="minorHAnsi"/>
                <w:color w:val="000000" w:themeColor="text1"/>
                <w:lang w:val="bg-BG"/>
              </w:rPr>
            </w:pPr>
            <w:r w:rsidRPr="007D2BF8">
              <w:rPr>
                <w:rFonts w:eastAsiaTheme="minorHAnsi"/>
                <w:color w:val="000000" w:themeColor="text1"/>
                <w:lang w:val="bg-BG"/>
              </w:rPr>
              <w:t>В хода на изпълнението на програмата, УО на ОПОС отчита затруднения, които оказват негативно влияние при постигане на заложените цели. По – долу са изброени основните проблеми, върху чието разрешаване са съср</w:t>
            </w:r>
            <w:r w:rsidR="007D2BF8">
              <w:rPr>
                <w:rFonts w:eastAsiaTheme="minorHAnsi"/>
                <w:color w:val="000000" w:themeColor="text1"/>
                <w:lang w:val="bg-BG"/>
              </w:rPr>
              <w:t>едоточени усилията на УО</w:t>
            </w:r>
            <w:r w:rsidRPr="007D2BF8">
              <w:rPr>
                <w:rFonts w:eastAsiaTheme="minorHAnsi"/>
                <w:color w:val="000000" w:themeColor="text1"/>
                <w:lang w:val="bg-BG"/>
              </w:rPr>
              <w:t xml:space="preserve">, а именно: </w:t>
            </w:r>
          </w:p>
          <w:p w:rsidR="004073FE" w:rsidRDefault="00BD4118" w:rsidP="004073FE">
            <w:pPr>
              <w:pStyle w:val="ListParagraph"/>
              <w:numPr>
                <w:ilvl w:val="0"/>
                <w:numId w:val="44"/>
              </w:numPr>
              <w:spacing w:after="0" w:line="20" w:lineRule="atLeast"/>
              <w:jc w:val="both"/>
              <w:rPr>
                <w:rFonts w:eastAsiaTheme="minorHAnsi"/>
                <w:color w:val="000000" w:themeColor="text1"/>
                <w:lang w:val="bg-BG"/>
              </w:rPr>
            </w:pPr>
            <w:r w:rsidRPr="007D2BF8">
              <w:rPr>
                <w:rFonts w:eastAsiaTheme="minorHAnsi"/>
                <w:color w:val="000000" w:themeColor="text1"/>
                <w:lang w:val="bg-BG"/>
              </w:rPr>
              <w:t>по – късното обявяване на процедури за предоставяне на БФП, поради необходимостта от провеждане на допълнителни консултации с бенефициенти, уточняване обхвата, параметрите, изискванията към проектите, както  и приложимия режим на държавни помощи;</w:t>
            </w:r>
          </w:p>
          <w:p w:rsidR="004073FE" w:rsidRDefault="004073FE" w:rsidP="004073FE">
            <w:pPr>
              <w:pStyle w:val="ListParagraph"/>
              <w:numPr>
                <w:ilvl w:val="0"/>
                <w:numId w:val="44"/>
              </w:numPr>
              <w:spacing w:after="0" w:line="20" w:lineRule="atLeast"/>
              <w:jc w:val="both"/>
              <w:rPr>
                <w:rFonts w:eastAsiaTheme="minorHAnsi"/>
                <w:color w:val="000000" w:themeColor="text1"/>
                <w:lang w:val="bg-BG"/>
              </w:rPr>
            </w:pPr>
            <w:r>
              <w:rPr>
                <w:rFonts w:eastAsiaTheme="minorHAnsi"/>
                <w:color w:val="000000" w:themeColor="text1"/>
                <w:lang w:val="bg-BG"/>
              </w:rPr>
              <w:t>хоризон</w:t>
            </w:r>
            <w:r w:rsidR="0043253A">
              <w:rPr>
                <w:rFonts w:eastAsiaTheme="minorHAnsi"/>
                <w:color w:val="000000" w:themeColor="text1"/>
                <w:lang w:val="bg-BG"/>
              </w:rPr>
              <w:t>тални проблеми, съпътстващи процес</w:t>
            </w:r>
            <w:r>
              <w:rPr>
                <w:rFonts w:eastAsiaTheme="minorHAnsi"/>
                <w:color w:val="000000" w:themeColor="text1"/>
                <w:lang w:val="bg-BG"/>
              </w:rPr>
              <w:t xml:space="preserve">а на </w:t>
            </w:r>
            <w:r w:rsidR="00BD4118" w:rsidRPr="004073FE">
              <w:rPr>
                <w:rFonts w:eastAsiaTheme="minorHAnsi"/>
                <w:color w:val="000000" w:themeColor="text1"/>
                <w:lang w:val="bg-BG"/>
              </w:rPr>
              <w:t>оценка на проектни предложения по приоритетна ос 2 „Отпадъци“</w:t>
            </w:r>
            <w:r>
              <w:rPr>
                <w:rFonts w:eastAsiaTheme="minorHAnsi"/>
                <w:color w:val="000000" w:themeColor="text1"/>
                <w:lang w:val="bg-BG"/>
              </w:rPr>
              <w:t xml:space="preserve">, </w:t>
            </w:r>
            <w:r w:rsidR="00BD4118" w:rsidRPr="004073FE">
              <w:rPr>
                <w:rFonts w:eastAsiaTheme="minorHAnsi"/>
                <w:color w:val="000000" w:themeColor="text1"/>
                <w:lang w:val="bg-BG"/>
              </w:rPr>
              <w:t xml:space="preserve">са: затруднения при осигуряването на средства за покриване на недопустимите разходи, в т.ч. </w:t>
            </w:r>
            <w:r>
              <w:rPr>
                <w:rFonts w:eastAsiaTheme="minorHAnsi"/>
                <w:color w:val="000000" w:themeColor="text1"/>
                <w:lang w:val="bg-BG"/>
              </w:rPr>
              <w:t>данък върху добавената стойност (</w:t>
            </w:r>
            <w:r w:rsidR="00BD4118" w:rsidRPr="004073FE">
              <w:rPr>
                <w:rFonts w:eastAsiaTheme="minorHAnsi"/>
                <w:color w:val="000000" w:themeColor="text1"/>
                <w:lang w:val="bg-BG"/>
              </w:rPr>
              <w:t>ДДС</w:t>
            </w:r>
            <w:r>
              <w:rPr>
                <w:rFonts w:eastAsiaTheme="minorHAnsi"/>
                <w:color w:val="000000" w:themeColor="text1"/>
                <w:lang w:val="bg-BG"/>
              </w:rPr>
              <w:t>)</w:t>
            </w:r>
            <w:r w:rsidR="00BD4118" w:rsidRPr="004073FE">
              <w:rPr>
                <w:rFonts w:eastAsiaTheme="minorHAnsi"/>
                <w:color w:val="000000" w:themeColor="text1"/>
                <w:lang w:val="bg-BG"/>
              </w:rPr>
              <w:t>; непостигане на съгласие между членовете на</w:t>
            </w:r>
            <w:r>
              <w:rPr>
                <w:rFonts w:eastAsiaTheme="minorHAnsi"/>
                <w:color w:val="000000" w:themeColor="text1"/>
                <w:lang w:val="bg-BG"/>
              </w:rPr>
              <w:t xml:space="preserve"> Регионалните сдружения за управление на отпадъците</w:t>
            </w:r>
            <w:r w:rsidR="00BD4118" w:rsidRPr="004073FE">
              <w:rPr>
                <w:rFonts w:eastAsiaTheme="minorHAnsi"/>
                <w:color w:val="000000" w:themeColor="text1"/>
                <w:lang w:val="bg-BG"/>
              </w:rPr>
              <w:t xml:space="preserve"> </w:t>
            </w:r>
            <w:r>
              <w:rPr>
                <w:rFonts w:eastAsiaTheme="minorHAnsi"/>
                <w:color w:val="000000" w:themeColor="text1"/>
                <w:lang w:val="bg-BG"/>
              </w:rPr>
              <w:t>(</w:t>
            </w:r>
            <w:r w:rsidR="00BD4118" w:rsidRPr="004073FE">
              <w:rPr>
                <w:rFonts w:eastAsiaTheme="minorHAnsi"/>
                <w:color w:val="000000" w:themeColor="text1"/>
                <w:lang w:val="bg-BG"/>
              </w:rPr>
              <w:t>РСУО</w:t>
            </w:r>
            <w:r>
              <w:rPr>
                <w:rFonts w:eastAsiaTheme="minorHAnsi"/>
                <w:color w:val="000000" w:themeColor="text1"/>
                <w:lang w:val="bg-BG"/>
              </w:rPr>
              <w:t>)</w:t>
            </w:r>
            <w:r w:rsidR="00BD4118" w:rsidRPr="004073FE">
              <w:rPr>
                <w:rFonts w:eastAsiaTheme="minorHAnsi"/>
                <w:color w:val="000000" w:themeColor="text1"/>
                <w:lang w:val="bg-BG"/>
              </w:rPr>
              <w:t xml:space="preserve"> за разпределение н</w:t>
            </w:r>
            <w:r>
              <w:rPr>
                <w:rFonts w:eastAsiaTheme="minorHAnsi"/>
                <w:color w:val="000000" w:themeColor="text1"/>
                <w:lang w:val="bg-BG"/>
              </w:rPr>
              <w:t xml:space="preserve">а финансовото </w:t>
            </w:r>
            <w:r w:rsidR="000D39D5">
              <w:rPr>
                <w:rFonts w:eastAsiaTheme="minorHAnsi"/>
                <w:color w:val="000000" w:themeColor="text1"/>
                <w:lang w:val="bg-BG"/>
              </w:rPr>
              <w:t>участие по проектите</w:t>
            </w:r>
            <w:r w:rsidR="00BD4118" w:rsidRPr="004073FE">
              <w:rPr>
                <w:rFonts w:eastAsiaTheme="minorHAnsi"/>
                <w:color w:val="000000" w:themeColor="text1"/>
                <w:lang w:val="bg-BG"/>
              </w:rPr>
              <w:t>; липса на действащо и отговарящо на нормативните изисквания регионално депо за битови отпадъци или договор със собственик на такова; неприклю</w:t>
            </w:r>
            <w:r>
              <w:rPr>
                <w:rFonts w:eastAsiaTheme="minorHAnsi"/>
                <w:color w:val="000000" w:themeColor="text1"/>
                <w:lang w:val="bg-BG"/>
              </w:rPr>
              <w:t>чили процедури по Закона за опазване на околната среда  (ЗООС) и Закона за устройство на територията (ЗУТ);</w:t>
            </w:r>
          </w:p>
          <w:p w:rsidR="004073FE" w:rsidRDefault="00BD4118" w:rsidP="004073FE">
            <w:pPr>
              <w:pStyle w:val="ListParagraph"/>
              <w:numPr>
                <w:ilvl w:val="0"/>
                <w:numId w:val="44"/>
              </w:numPr>
              <w:spacing w:after="0" w:line="20" w:lineRule="atLeast"/>
              <w:jc w:val="both"/>
              <w:rPr>
                <w:rFonts w:eastAsiaTheme="minorHAnsi"/>
                <w:color w:val="000000" w:themeColor="text1"/>
                <w:lang w:val="bg-BG"/>
              </w:rPr>
            </w:pPr>
            <w:r w:rsidRPr="004073FE">
              <w:rPr>
                <w:rFonts w:eastAsiaTheme="minorHAnsi"/>
                <w:color w:val="000000" w:themeColor="text1"/>
                <w:lang w:val="bg-BG"/>
              </w:rPr>
              <w:t>забавянето в организацията и провеждането от страна н</w:t>
            </w:r>
            <w:r w:rsidR="004073FE">
              <w:rPr>
                <w:rFonts w:eastAsiaTheme="minorHAnsi"/>
                <w:color w:val="000000" w:themeColor="text1"/>
                <w:lang w:val="bg-BG"/>
              </w:rPr>
              <w:t>а бенефициентите на процедури в съответствие със Закона за обществените поръчки</w:t>
            </w:r>
            <w:r w:rsidRPr="004073FE">
              <w:rPr>
                <w:rFonts w:eastAsiaTheme="minorHAnsi"/>
                <w:color w:val="000000" w:themeColor="text1"/>
                <w:lang w:val="bg-BG"/>
              </w:rPr>
              <w:t xml:space="preserve"> </w:t>
            </w:r>
            <w:r w:rsidR="004073FE">
              <w:rPr>
                <w:rFonts w:eastAsiaTheme="minorHAnsi"/>
                <w:color w:val="000000" w:themeColor="text1"/>
                <w:lang w:val="bg-BG"/>
              </w:rPr>
              <w:t>(</w:t>
            </w:r>
            <w:r w:rsidRPr="004073FE">
              <w:rPr>
                <w:rFonts w:eastAsiaTheme="minorHAnsi"/>
                <w:color w:val="000000" w:themeColor="text1"/>
                <w:lang w:val="bg-BG"/>
              </w:rPr>
              <w:t>ЗОП</w:t>
            </w:r>
            <w:r w:rsidR="004073FE">
              <w:rPr>
                <w:rFonts w:eastAsiaTheme="minorHAnsi"/>
                <w:color w:val="000000" w:themeColor="text1"/>
                <w:lang w:val="bg-BG"/>
              </w:rPr>
              <w:t>)</w:t>
            </w:r>
            <w:r w:rsidRPr="004073FE">
              <w:rPr>
                <w:rFonts w:eastAsiaTheme="minorHAnsi"/>
                <w:color w:val="000000" w:themeColor="text1"/>
                <w:lang w:val="bg-BG"/>
              </w:rPr>
              <w:t>, водещо да отлагане на изпълнението на проектите, което се отразява на стойността на сертифицираните средства;</w:t>
            </w:r>
          </w:p>
          <w:p w:rsidR="004073FE" w:rsidRDefault="00BD4118" w:rsidP="004073FE">
            <w:pPr>
              <w:pStyle w:val="ListParagraph"/>
              <w:numPr>
                <w:ilvl w:val="0"/>
                <w:numId w:val="44"/>
              </w:numPr>
              <w:spacing w:after="0" w:line="20" w:lineRule="atLeast"/>
              <w:jc w:val="both"/>
              <w:rPr>
                <w:rFonts w:eastAsiaTheme="minorHAnsi"/>
                <w:color w:val="000000" w:themeColor="text1"/>
                <w:lang w:val="bg-BG"/>
              </w:rPr>
            </w:pPr>
            <w:r w:rsidRPr="004073FE">
              <w:rPr>
                <w:rFonts w:eastAsiaTheme="minorHAnsi"/>
                <w:color w:val="000000" w:themeColor="text1"/>
                <w:lang w:val="bg-BG"/>
              </w:rPr>
              <w:t>отложено стартиране на дейностите по ДБФП, вследствие обжалването  на решения за обявяване на обществени поръчки при открити  процедури по ЗОП;</w:t>
            </w:r>
          </w:p>
          <w:p w:rsidR="004E35E4" w:rsidRPr="00CB0D69" w:rsidRDefault="00BD4118" w:rsidP="00CB0D69">
            <w:pPr>
              <w:pStyle w:val="ListParagraph"/>
              <w:numPr>
                <w:ilvl w:val="0"/>
                <w:numId w:val="44"/>
              </w:numPr>
              <w:spacing w:after="0" w:line="20" w:lineRule="atLeast"/>
              <w:jc w:val="both"/>
              <w:rPr>
                <w:rFonts w:eastAsiaTheme="minorHAnsi"/>
                <w:color w:val="000000" w:themeColor="text1"/>
                <w:lang w:val="bg-BG"/>
              </w:rPr>
            </w:pPr>
            <w:r w:rsidRPr="004073FE">
              <w:rPr>
                <w:rFonts w:eastAsiaTheme="minorHAnsi"/>
                <w:color w:val="000000" w:themeColor="text1"/>
                <w:lang w:val="bg-BG"/>
              </w:rPr>
              <w:t xml:space="preserve">друг негативен фактор е </w:t>
            </w:r>
            <w:r w:rsidR="004073FE">
              <w:rPr>
                <w:rFonts w:eastAsiaTheme="minorHAnsi"/>
                <w:color w:val="000000" w:themeColor="text1"/>
                <w:lang w:val="bg-BG"/>
              </w:rPr>
              <w:t xml:space="preserve">забавянето </w:t>
            </w:r>
            <w:r w:rsidRPr="004073FE">
              <w:rPr>
                <w:rFonts w:eastAsiaTheme="minorHAnsi"/>
                <w:color w:val="000000" w:themeColor="text1"/>
                <w:lang w:val="bg-BG"/>
              </w:rPr>
              <w:t>при сформиране на екипите за управление на проектите.</w:t>
            </w:r>
          </w:p>
        </w:tc>
      </w:tr>
    </w:tbl>
    <w:p w:rsidR="008C5CFA" w:rsidRDefault="008C5CFA" w:rsidP="0047688D">
      <w:pPr>
        <w:pStyle w:val="Text1"/>
        <w:ind w:left="0"/>
        <w:rPr>
          <w:b/>
          <w:lang w:val="fr-BE"/>
        </w:rPr>
      </w:pPr>
    </w:p>
    <w:p w:rsidR="008C5CFA" w:rsidRPr="000C0BA9" w:rsidRDefault="00986560" w:rsidP="0047688D">
      <w:pPr>
        <w:rPr>
          <w:b/>
          <w:lang w:val="fr-BE"/>
        </w:rPr>
      </w:pPr>
      <w:r>
        <w:rPr>
          <w:lang w:val="fr-BE"/>
        </w:rPr>
        <w:br w:type="page"/>
      </w:r>
      <w:r w:rsidRPr="008410F7">
        <w:rPr>
          <w:b/>
          <w:noProof/>
          <w:lang w:val="fr-BE"/>
        </w:rPr>
        <w:t xml:space="preserve">б) </w:t>
      </w:r>
      <w:r w:rsidRPr="008410F7">
        <w:rPr>
          <w:b/>
          <w:noProof/>
          <w:color w:val="000000" w:themeColor="text1"/>
          <w:lang w:val="fr-BE"/>
        </w:rPr>
        <w:t>Оценка на това дали напредъкът в постигане на целевите стойности е достатъчен, за да се гарантира тяхното изпълнение, като се посочват всички предприети или планирани корективни действия, когато е целесъобразно.</w:t>
      </w:r>
    </w:p>
    <w:p w:rsidR="008C5CFA" w:rsidRDefault="008C5CFA" w:rsidP="0047688D">
      <w:pPr>
        <w:pStyle w:val="Text1"/>
        <w:ind w:left="0"/>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Tr="003B5842">
        <w:trPr>
          <w:trHeight w:val="11484"/>
        </w:trPr>
        <w:tc>
          <w:tcPr>
            <w:tcW w:w="8731" w:type="dxa"/>
            <w:shd w:val="clear" w:color="auto" w:fill="auto"/>
          </w:tcPr>
          <w:p w:rsidR="00544D64" w:rsidRDefault="003B5842" w:rsidP="00544D64">
            <w:pPr>
              <w:spacing w:before="0" w:after="0" w:line="20" w:lineRule="atLeast"/>
              <w:rPr>
                <w:rFonts w:eastAsiaTheme="minorHAnsi" w:cstheme="minorBidi"/>
                <w:color w:val="000000" w:themeColor="text1"/>
                <w:lang w:val="bg-BG"/>
              </w:rPr>
            </w:pPr>
            <w:r>
              <w:rPr>
                <w:rFonts w:eastAsiaTheme="minorHAnsi" w:cstheme="minorBidi"/>
                <w:color w:val="000000" w:themeColor="text1"/>
                <w:lang w:val="bg-BG"/>
              </w:rPr>
              <w:t>Въз основа на извършения анализ на изпълнението на програмата през 2017 г., УО на ОПОС предприе</w:t>
            </w:r>
            <w:r w:rsidR="00D254E8" w:rsidRPr="004073FE">
              <w:rPr>
                <w:rFonts w:eastAsiaTheme="minorHAnsi" w:cstheme="minorBidi"/>
                <w:color w:val="000000" w:themeColor="text1"/>
                <w:lang w:val="bg-BG"/>
              </w:rPr>
              <w:t xml:space="preserve"> активни действия по ускоряване процесите на договаряне на сре</w:t>
            </w:r>
            <w:r>
              <w:rPr>
                <w:rFonts w:eastAsiaTheme="minorHAnsi" w:cstheme="minorBidi"/>
                <w:color w:val="000000" w:themeColor="text1"/>
                <w:lang w:val="bg-BG"/>
              </w:rPr>
              <w:t xml:space="preserve">дства и реализация на проектите. </w:t>
            </w:r>
            <w:r w:rsidR="00D254E8" w:rsidRPr="004073FE">
              <w:rPr>
                <w:rFonts w:eastAsiaTheme="minorHAnsi" w:cstheme="minorBidi"/>
                <w:color w:val="000000" w:themeColor="text1"/>
                <w:lang w:val="bg-BG"/>
              </w:rPr>
              <w:t>За постигане на целите на ОПОС се изпълняват следните мерки:</w:t>
            </w:r>
          </w:p>
          <w:p w:rsidR="00D254E8" w:rsidRPr="004073FE" w:rsidRDefault="00D254E8" w:rsidP="00D254E8">
            <w:pPr>
              <w:widowControl w:val="0"/>
              <w:numPr>
                <w:ilvl w:val="0"/>
                <w:numId w:val="41"/>
              </w:numPr>
              <w:suppressAutoHyphens/>
              <w:autoSpaceDN w:val="0"/>
              <w:spacing w:before="0" w:after="0" w:line="20" w:lineRule="atLeast"/>
              <w:ind w:left="426"/>
              <w:contextualSpacing/>
              <w:textAlignment w:val="baseline"/>
              <w:rPr>
                <w:rFonts w:eastAsiaTheme="minorHAnsi" w:cstheme="minorBidi"/>
                <w:color w:val="000000" w:themeColor="text1"/>
                <w:lang w:val="bg-BG"/>
              </w:rPr>
            </w:pPr>
            <w:r w:rsidRPr="004073FE">
              <w:rPr>
                <w:rFonts w:eastAsiaTheme="minorHAnsi" w:cstheme="minorBidi"/>
                <w:color w:val="000000" w:themeColor="text1"/>
                <w:lang w:val="bg-BG"/>
              </w:rPr>
              <w:t xml:space="preserve">Управляващият орган организира </w:t>
            </w:r>
            <w:r w:rsidR="003B5842">
              <w:rPr>
                <w:rFonts w:eastAsiaTheme="minorHAnsi" w:cstheme="minorBidi"/>
                <w:color w:val="000000" w:themeColor="text1"/>
                <w:lang w:val="bg-BG"/>
              </w:rPr>
              <w:t xml:space="preserve">периодични </w:t>
            </w:r>
            <w:r w:rsidRPr="004073FE">
              <w:rPr>
                <w:rFonts w:eastAsiaTheme="minorHAnsi" w:cstheme="minorBidi"/>
                <w:color w:val="000000" w:themeColor="text1"/>
                <w:lang w:val="bg-BG"/>
              </w:rPr>
              <w:t>консултации с</w:t>
            </w:r>
            <w:r w:rsidR="000D39D5">
              <w:rPr>
                <w:rFonts w:eastAsiaTheme="minorHAnsi" w:cstheme="minorBidi"/>
                <w:color w:val="000000" w:themeColor="text1"/>
                <w:lang w:val="bg-BG"/>
              </w:rPr>
              <w:t xml:space="preserve"> всички</w:t>
            </w:r>
            <w:r w:rsidRPr="004073FE">
              <w:rPr>
                <w:rFonts w:eastAsiaTheme="minorHAnsi" w:cstheme="minorBidi"/>
                <w:color w:val="000000" w:themeColor="text1"/>
                <w:lang w:val="bg-BG"/>
              </w:rPr>
              <w:t xml:space="preserve"> </w:t>
            </w:r>
            <w:r w:rsidR="003B5842">
              <w:rPr>
                <w:rFonts w:eastAsiaTheme="minorHAnsi" w:cstheme="minorBidi"/>
                <w:color w:val="000000" w:themeColor="text1"/>
                <w:lang w:val="bg-BG"/>
              </w:rPr>
              <w:t xml:space="preserve">потенциални </w:t>
            </w:r>
            <w:r w:rsidRPr="004073FE">
              <w:rPr>
                <w:rFonts w:eastAsiaTheme="minorHAnsi" w:cstheme="minorBidi"/>
                <w:color w:val="000000" w:themeColor="text1"/>
                <w:lang w:val="bg-BG"/>
              </w:rPr>
              <w:t xml:space="preserve">бенефициенти, на които  проследява подготовката на проектните предложения, дава допълнителни разяснения, осигурява комуникация и ефективно взаимодействие с други административни структури; </w:t>
            </w:r>
          </w:p>
          <w:p w:rsidR="00D254E8" w:rsidRPr="004073FE" w:rsidRDefault="00D254E8" w:rsidP="00D254E8">
            <w:pPr>
              <w:widowControl w:val="0"/>
              <w:numPr>
                <w:ilvl w:val="0"/>
                <w:numId w:val="41"/>
              </w:numPr>
              <w:suppressAutoHyphens/>
              <w:autoSpaceDN w:val="0"/>
              <w:spacing w:before="0" w:after="0" w:line="20" w:lineRule="atLeast"/>
              <w:ind w:left="426"/>
              <w:contextualSpacing/>
              <w:textAlignment w:val="baseline"/>
              <w:rPr>
                <w:rFonts w:eastAsiaTheme="minorHAnsi" w:cstheme="minorBidi"/>
                <w:color w:val="000000" w:themeColor="text1"/>
                <w:lang w:val="bg-BG"/>
              </w:rPr>
            </w:pPr>
            <w:r w:rsidRPr="004073FE">
              <w:rPr>
                <w:rFonts w:eastAsiaTheme="minorHAnsi"/>
                <w:color w:val="000000" w:themeColor="text1"/>
                <w:lang w:val="bg-BG"/>
              </w:rPr>
              <w:t xml:space="preserve">при провеждане на  процедури чрез директно предоставяне на БФП по време на </w:t>
            </w:r>
            <w:r w:rsidR="003B5842">
              <w:rPr>
                <w:rFonts w:eastAsiaTheme="minorHAnsi"/>
                <w:color w:val="000000" w:themeColor="text1"/>
                <w:lang w:val="bg-BG"/>
              </w:rPr>
              <w:t xml:space="preserve">оценката се извършва, </w:t>
            </w:r>
            <w:r w:rsidRPr="004073FE">
              <w:rPr>
                <w:rFonts w:eastAsiaTheme="minorHAnsi"/>
                <w:color w:val="000000" w:themeColor="text1"/>
                <w:lang w:val="bg-BG"/>
              </w:rPr>
              <w:t>както предварителен преглед на различни документи, изпращани от кандидатите по електронна поща, така и формален</w:t>
            </w:r>
            <w:r w:rsidR="000D39D5">
              <w:rPr>
                <w:rFonts w:eastAsiaTheme="minorHAnsi"/>
                <w:color w:val="000000" w:themeColor="text1"/>
                <w:lang w:val="bg-BG"/>
              </w:rPr>
              <w:t xml:space="preserve"> -</w:t>
            </w:r>
            <w:r w:rsidRPr="004073FE">
              <w:rPr>
                <w:rFonts w:eastAsiaTheme="minorHAnsi"/>
                <w:color w:val="000000" w:themeColor="text1"/>
                <w:lang w:val="bg-BG"/>
              </w:rPr>
              <w:t xml:space="preserve"> на представените в ИСУН 2020 ревизии на проектни предложения;</w:t>
            </w:r>
          </w:p>
          <w:p w:rsidR="00D254E8" w:rsidRPr="003B5842" w:rsidRDefault="00D254E8" w:rsidP="003B5842">
            <w:pPr>
              <w:widowControl w:val="0"/>
              <w:numPr>
                <w:ilvl w:val="0"/>
                <w:numId w:val="41"/>
              </w:numPr>
              <w:suppressAutoHyphens/>
              <w:autoSpaceDN w:val="0"/>
              <w:spacing w:before="0" w:after="0" w:line="20" w:lineRule="atLeast"/>
              <w:ind w:left="426"/>
              <w:contextualSpacing/>
              <w:textAlignment w:val="baseline"/>
              <w:rPr>
                <w:rFonts w:eastAsiaTheme="minorHAnsi" w:cstheme="minorBidi"/>
                <w:color w:val="000000" w:themeColor="text1"/>
                <w:lang w:val="bg-BG"/>
              </w:rPr>
            </w:pPr>
            <w:r w:rsidRPr="003B5842">
              <w:rPr>
                <w:rFonts w:eastAsiaTheme="minorHAnsi"/>
                <w:color w:val="000000" w:themeColor="text1"/>
                <w:lang w:val="bg-BG"/>
              </w:rPr>
              <w:t xml:space="preserve"> предоставят се методически указания, както и конкретни практически решения при подготовката, разработването и подаването на проектни предложения чрез системата ИСУН 2020.</w:t>
            </w:r>
            <w:r w:rsidRPr="003B5842">
              <w:rPr>
                <w:iCs/>
                <w:color w:val="000000" w:themeColor="text1"/>
                <w:bdr w:val="none" w:sz="0" w:space="0" w:color="auto" w:frame="1"/>
                <w:lang w:val="bg-BG" w:eastAsia="bg-BG"/>
              </w:rPr>
              <w:t xml:space="preserve"> </w:t>
            </w:r>
          </w:p>
          <w:p w:rsidR="00D254E8" w:rsidRPr="004073FE" w:rsidRDefault="00D254E8" w:rsidP="00D254E8">
            <w:pPr>
              <w:widowControl w:val="0"/>
              <w:numPr>
                <w:ilvl w:val="0"/>
                <w:numId w:val="41"/>
              </w:numPr>
              <w:suppressAutoHyphens/>
              <w:autoSpaceDN w:val="0"/>
              <w:spacing w:before="0" w:after="0" w:line="20" w:lineRule="atLeast"/>
              <w:ind w:left="426"/>
              <w:contextualSpacing/>
              <w:textAlignment w:val="baseline"/>
              <w:rPr>
                <w:rFonts w:eastAsiaTheme="minorHAnsi" w:cstheme="minorBidi"/>
                <w:color w:val="000000" w:themeColor="text1"/>
                <w:lang w:val="bg-BG"/>
              </w:rPr>
            </w:pPr>
            <w:r w:rsidRPr="004073FE">
              <w:rPr>
                <w:rFonts w:eastAsiaTheme="minorHAnsi"/>
                <w:color w:val="000000" w:themeColor="text1"/>
                <w:lang w:val="bg-BG"/>
              </w:rPr>
              <w:t>с цел избягване на забавяне при организиране и провеждане на обществени поръчки, УО на ОПОС публикува на своята интернет страница ръководство:</w:t>
            </w:r>
            <w:r w:rsidRPr="004073FE">
              <w:rPr>
                <w:rFonts w:asciiTheme="minorHAnsi" w:eastAsiaTheme="minorHAnsi" w:hAnsiTheme="minorHAnsi" w:cstheme="minorBidi"/>
                <w:color w:val="000000" w:themeColor="text1"/>
                <w:sz w:val="22"/>
                <w:szCs w:val="22"/>
                <w:lang w:val="bg-BG"/>
              </w:rPr>
              <w:t xml:space="preserve"> „</w:t>
            </w:r>
            <w:r w:rsidRPr="004073FE">
              <w:rPr>
                <w:rFonts w:eastAsiaTheme="minorHAnsi"/>
                <w:color w:val="000000" w:themeColor="text1"/>
                <w:lang w:val="bg-BG"/>
              </w:rPr>
              <w:t>Обществени поръчки -  Ръководство за специалисти относно  избягване  на  най - често допусканите  грешки в проекти, финансирани   от   европейските структурни   и   инвестиционни фондове“. В допълнение</w:t>
            </w:r>
            <w:r w:rsidR="000D39D5">
              <w:rPr>
                <w:rFonts w:eastAsiaTheme="minorHAnsi"/>
                <w:color w:val="000000" w:themeColor="text1"/>
                <w:lang w:val="bg-BG"/>
              </w:rPr>
              <w:t>,</w:t>
            </w:r>
            <w:r w:rsidRPr="004073FE">
              <w:rPr>
                <w:rFonts w:eastAsiaTheme="minorHAnsi"/>
                <w:color w:val="000000" w:themeColor="text1"/>
                <w:lang w:val="bg-BG"/>
              </w:rPr>
              <w:t xml:space="preserve"> УО на ОПОС е изготвил стандартизирани документи за възлагане на обществени поръчки за избор на изпълнител за ВиК инвестиции, които предстои да бъдат утвърдени;</w:t>
            </w:r>
          </w:p>
          <w:p w:rsidR="00D254E8" w:rsidRPr="004073FE" w:rsidRDefault="00D254E8" w:rsidP="00D254E8">
            <w:pPr>
              <w:widowControl w:val="0"/>
              <w:numPr>
                <w:ilvl w:val="0"/>
                <w:numId w:val="41"/>
              </w:numPr>
              <w:suppressAutoHyphens/>
              <w:autoSpaceDN w:val="0"/>
              <w:spacing w:before="0" w:after="0" w:line="20" w:lineRule="atLeast"/>
              <w:ind w:left="426"/>
              <w:contextualSpacing/>
              <w:textAlignment w:val="baseline"/>
              <w:rPr>
                <w:rFonts w:eastAsiaTheme="minorHAnsi" w:cstheme="minorBidi"/>
                <w:color w:val="000000" w:themeColor="text1"/>
                <w:lang w:val="bg-BG"/>
              </w:rPr>
            </w:pPr>
            <w:r w:rsidRPr="004073FE">
              <w:rPr>
                <w:rFonts w:eastAsiaTheme="minorHAnsi"/>
                <w:color w:val="000000" w:themeColor="text1"/>
                <w:lang w:val="bg-BG"/>
              </w:rPr>
              <w:t>с цел ускоряване темповете на дейностите по проекти в изпълнение, УО на ОПОС извършва текущи проверки на място, при</w:t>
            </w:r>
            <w:r w:rsidR="000D39D5">
              <w:rPr>
                <w:rFonts w:eastAsiaTheme="minorHAnsi"/>
                <w:color w:val="000000" w:themeColor="text1"/>
                <w:lang w:val="bg-BG"/>
              </w:rPr>
              <w:t xml:space="preserve"> които се проследява напредъкът </w:t>
            </w:r>
            <w:r w:rsidRPr="004073FE">
              <w:rPr>
                <w:rFonts w:eastAsiaTheme="minorHAnsi"/>
                <w:color w:val="000000" w:themeColor="text1"/>
                <w:lang w:val="bg-BG"/>
              </w:rPr>
              <w:t>по конкретния проект, дават се указания за необходимите превантивни мерки;</w:t>
            </w:r>
          </w:p>
          <w:p w:rsidR="00D254E8" w:rsidRPr="00544D64" w:rsidRDefault="00D254E8" w:rsidP="00D254E8">
            <w:pPr>
              <w:widowControl w:val="0"/>
              <w:numPr>
                <w:ilvl w:val="0"/>
                <w:numId w:val="41"/>
              </w:numPr>
              <w:suppressAutoHyphens/>
              <w:autoSpaceDN w:val="0"/>
              <w:spacing w:before="0" w:after="0" w:line="20" w:lineRule="atLeast"/>
              <w:ind w:left="426"/>
              <w:contextualSpacing/>
              <w:textAlignment w:val="baseline"/>
              <w:rPr>
                <w:rFonts w:eastAsiaTheme="minorHAnsi" w:cstheme="minorBidi"/>
                <w:color w:val="000000" w:themeColor="text1"/>
                <w:lang w:val="bg-BG"/>
              </w:rPr>
            </w:pPr>
            <w:r w:rsidRPr="004073FE">
              <w:rPr>
                <w:rFonts w:eastAsiaTheme="minorHAnsi"/>
                <w:color w:val="000000" w:themeColor="text1"/>
                <w:lang w:val="bg-BG"/>
              </w:rPr>
              <w:t xml:space="preserve">провеждането на консултативни срещи с бенефициентите, на които се търсят оптималните решения за възникнали казуси на етапа на физическо изпълнение на проектите, е доказана добра практика в дейността на УО; </w:t>
            </w:r>
          </w:p>
          <w:p w:rsidR="00544D64" w:rsidRPr="004073FE" w:rsidRDefault="00544D64" w:rsidP="00544D64">
            <w:pPr>
              <w:widowControl w:val="0"/>
              <w:numPr>
                <w:ilvl w:val="0"/>
                <w:numId w:val="41"/>
              </w:numPr>
              <w:suppressAutoHyphens/>
              <w:autoSpaceDN w:val="0"/>
              <w:spacing w:before="0" w:after="0" w:line="20" w:lineRule="atLeast"/>
              <w:ind w:left="459" w:hanging="501"/>
              <w:contextualSpacing/>
              <w:textAlignment w:val="baseline"/>
              <w:rPr>
                <w:rFonts w:eastAsiaTheme="minorHAnsi" w:cstheme="minorBidi"/>
                <w:color w:val="000000" w:themeColor="text1"/>
                <w:lang w:val="bg-BG"/>
              </w:rPr>
            </w:pPr>
            <w:r w:rsidRPr="00544D64">
              <w:rPr>
                <w:rFonts w:eastAsiaTheme="minorHAnsi" w:cstheme="minorBidi"/>
                <w:color w:val="000000" w:themeColor="text1"/>
                <w:lang w:val="bg-BG"/>
              </w:rPr>
              <w:t xml:space="preserve">УО подпомага бенефициентите при ефективното администриране на проектния цикъл, свързано с подаване и отчитане на разходите </w:t>
            </w:r>
            <w:r>
              <w:rPr>
                <w:rFonts w:eastAsiaTheme="minorHAnsi" w:cstheme="minorBidi"/>
                <w:color w:val="000000" w:themeColor="text1"/>
                <w:lang w:val="bg-BG"/>
              </w:rPr>
              <w:t>в електронната среда  ИСУН 2020;</w:t>
            </w:r>
          </w:p>
          <w:p w:rsidR="00D254E8" w:rsidRPr="004073FE" w:rsidRDefault="00D254E8" w:rsidP="00D254E8">
            <w:pPr>
              <w:widowControl w:val="0"/>
              <w:numPr>
                <w:ilvl w:val="0"/>
                <w:numId w:val="41"/>
              </w:numPr>
              <w:suppressAutoHyphens/>
              <w:autoSpaceDN w:val="0"/>
              <w:spacing w:before="0" w:after="0" w:line="20" w:lineRule="atLeast"/>
              <w:ind w:left="426"/>
              <w:contextualSpacing/>
              <w:textAlignment w:val="baseline"/>
              <w:rPr>
                <w:rFonts w:eastAsiaTheme="minorHAnsi" w:cstheme="minorBidi"/>
                <w:color w:val="000000" w:themeColor="text1"/>
                <w:lang w:val="bg-BG"/>
              </w:rPr>
            </w:pPr>
            <w:r w:rsidRPr="004073FE">
              <w:rPr>
                <w:rFonts w:eastAsiaTheme="minorHAnsi"/>
                <w:color w:val="000000" w:themeColor="text1"/>
                <w:lang w:val="bg-BG"/>
              </w:rPr>
              <w:t>УО на ОПОС организира практически обучения за бенефициентите на програмата. Обученията са насочени към представяне на основните аспекти на управление</w:t>
            </w:r>
            <w:r w:rsidR="003B5842">
              <w:rPr>
                <w:rFonts w:eastAsiaTheme="minorHAnsi"/>
                <w:color w:val="000000" w:themeColor="text1"/>
                <w:lang w:val="bg-BG"/>
              </w:rPr>
              <w:t>то и изпълнението на проектите;</w:t>
            </w:r>
          </w:p>
          <w:p w:rsidR="00BB7B6E" w:rsidRPr="00544D64" w:rsidRDefault="003B5842" w:rsidP="00F80D6B">
            <w:pPr>
              <w:widowControl w:val="0"/>
              <w:numPr>
                <w:ilvl w:val="0"/>
                <w:numId w:val="41"/>
              </w:numPr>
              <w:suppressAutoHyphens/>
              <w:autoSpaceDN w:val="0"/>
              <w:spacing w:before="0" w:after="0" w:line="20" w:lineRule="atLeast"/>
              <w:ind w:left="426"/>
              <w:contextualSpacing/>
              <w:textAlignment w:val="baseline"/>
              <w:rPr>
                <w:rFonts w:eastAsiaTheme="minorHAnsi" w:cstheme="minorBidi"/>
                <w:color w:val="000000" w:themeColor="text1"/>
                <w:lang w:val="bg-BG"/>
              </w:rPr>
            </w:pPr>
            <w:r>
              <w:rPr>
                <w:rFonts w:eastAsiaTheme="minorHAnsi"/>
                <w:color w:val="000000" w:themeColor="text1"/>
                <w:lang w:val="bg-BG"/>
              </w:rPr>
              <w:t xml:space="preserve">редовно се извършва управленски анализ за </w:t>
            </w:r>
            <w:r w:rsidR="00D254E8" w:rsidRPr="004073FE">
              <w:rPr>
                <w:rFonts w:eastAsiaTheme="minorHAnsi"/>
                <w:color w:val="000000" w:themeColor="text1"/>
                <w:lang w:val="bg-BG"/>
              </w:rPr>
              <w:t>идентифициране на същ</w:t>
            </w:r>
            <w:r>
              <w:rPr>
                <w:rFonts w:eastAsiaTheme="minorHAnsi"/>
                <w:color w:val="000000" w:themeColor="text1"/>
                <w:lang w:val="bg-BG"/>
              </w:rPr>
              <w:t xml:space="preserve">ествуващите и бъдещите рискове, след обобщаване на резултатите се  набелязва </w:t>
            </w:r>
            <w:r w:rsidR="00D254E8" w:rsidRPr="004073FE">
              <w:rPr>
                <w:rFonts w:eastAsiaTheme="minorHAnsi"/>
                <w:color w:val="000000" w:themeColor="text1"/>
                <w:lang w:val="bg-BG"/>
              </w:rPr>
              <w:t>план за действие за преодоляване</w:t>
            </w:r>
            <w:r>
              <w:rPr>
                <w:rFonts w:eastAsiaTheme="minorHAnsi"/>
                <w:color w:val="000000" w:themeColor="text1"/>
                <w:lang w:val="bg-BG"/>
              </w:rPr>
              <w:t xml:space="preserve"> на установените слабости</w:t>
            </w:r>
            <w:r w:rsidR="00544D64">
              <w:rPr>
                <w:rFonts w:eastAsiaTheme="minorHAnsi"/>
                <w:color w:val="000000" w:themeColor="text1"/>
                <w:lang w:val="bg-BG"/>
              </w:rPr>
              <w:t>.</w:t>
            </w:r>
          </w:p>
        </w:tc>
      </w:tr>
    </w:tbl>
    <w:p w:rsidR="008C5CFA" w:rsidRDefault="00986560" w:rsidP="00544D64">
      <w:pPr>
        <w:pStyle w:val="Heading1"/>
        <w:numPr>
          <w:ilvl w:val="0"/>
          <w:numId w:val="0"/>
        </w:numPr>
        <w:spacing w:after="60"/>
        <w:jc w:val="left"/>
      </w:pPr>
      <w:r>
        <w:br w:type="page"/>
      </w:r>
      <w:r>
        <w:rPr>
          <w:noProof/>
        </w:rPr>
        <w:t>РЕЗЮМЕ ЗА ГРАЖДАНИТЕ</w:t>
      </w:r>
    </w:p>
    <w:p w:rsidR="008C5CFA" w:rsidRPr="00AB4BCA" w:rsidRDefault="00AB4BCA" w:rsidP="0047688D">
      <w:pPr>
        <w:pStyle w:val="Text1"/>
        <w:ind w:left="0"/>
        <w:rPr>
          <w:b/>
          <w:lang w:val="bg-BG"/>
        </w:rPr>
      </w:pPr>
      <w:r w:rsidRPr="00AB4BCA">
        <w:rPr>
          <w:b/>
          <w:noProof/>
          <w:lang w:val="bg-BG"/>
        </w:rPr>
        <w:t>(Изготвя се от отдел ККТП след подготовката на ГДИ за 2017 г.)</w:t>
      </w:r>
    </w:p>
    <w:p w:rsidR="008C5CFA" w:rsidRPr="00AB4BCA" w:rsidRDefault="00986560" w:rsidP="0047688D">
      <w:pPr>
        <w:pStyle w:val="Text1"/>
        <w:ind w:left="0"/>
        <w:rPr>
          <w:lang w:val="bg-BG"/>
        </w:rPr>
      </w:pPr>
      <w:r w:rsidRPr="00651D0D">
        <w:rPr>
          <w:noProof/>
        </w:rPr>
        <w:t>Резюмето за гражданите на съдържанието на годишните и окончателните доклади за изпълнението се публикува и качва като отделен файл под формата на приложение към годишния и окончателния доклад за изпълнението.</w:t>
      </w:r>
    </w:p>
    <w:p w:rsidR="008C5CFA" w:rsidRDefault="00986560" w:rsidP="0047688D">
      <w:pPr>
        <w:pStyle w:val="Text1"/>
        <w:ind w:left="0"/>
        <w:rPr>
          <w:noProof/>
          <w:lang w:val="bg-BG"/>
        </w:rPr>
      </w:pPr>
      <w:r w:rsidRPr="00651D0D">
        <w:rPr>
          <w:noProof/>
        </w:rPr>
        <w:t>Можете да качите/намерите резюмето за гражданите в раздел Обща информация &gt; Документи на програмата SFC2014</w:t>
      </w:r>
    </w:p>
    <w:p w:rsidR="008C5CFA" w:rsidRPr="00944D52" w:rsidRDefault="00986560" w:rsidP="00494B77">
      <w:pPr>
        <w:pStyle w:val="Heading1"/>
        <w:numPr>
          <w:ilvl w:val="0"/>
          <w:numId w:val="0"/>
        </w:numPr>
        <w:spacing w:after="60"/>
        <w:jc w:val="center"/>
        <w:rPr>
          <w:lang w:val="bg-BG"/>
        </w:rPr>
      </w:pPr>
      <w:r w:rsidRPr="00651D0D">
        <w:br w:type="page"/>
      </w:r>
      <w:r>
        <w:rPr>
          <w:noProof/>
        </w:rPr>
        <w:t>ДОКЛАД ЗА ИЗПОЛЗВАНЕТО НА ФИНАНСОВИТЕ ИНСТРУМЕНТИ</w:t>
      </w:r>
    </w:p>
    <w:p w:rsidR="00944D52" w:rsidRPr="00944D52" w:rsidRDefault="00944D52" w:rsidP="00494B77">
      <w:pPr>
        <w:spacing w:before="60" w:after="60"/>
        <w:jc w:val="cente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8858"/>
      </w:tblGrid>
      <w:tr w:rsidR="00CA2506" w:rsidRPr="00CA2506" w:rsidTr="00CA2506">
        <w:trPr>
          <w:trHeight w:val="957"/>
        </w:trPr>
        <w:tc>
          <w:tcPr>
            <w:tcW w:w="9709" w:type="dxa"/>
            <w:gridSpan w:val="2"/>
            <w:shd w:val="clear" w:color="FFFFFF" w:fill="FFFFFF"/>
            <w:vAlign w:val="center"/>
            <w:hideMark/>
          </w:tcPr>
          <w:p w:rsidR="00CA2506" w:rsidRPr="00CA2506" w:rsidRDefault="00CA2506" w:rsidP="00CA2506">
            <w:pPr>
              <w:spacing w:after="0"/>
              <w:jc w:val="center"/>
              <w:rPr>
                <w:b/>
                <w:bCs/>
                <w:lang w:eastAsia="bg-BG"/>
              </w:rPr>
            </w:pPr>
            <w:bookmarkStart w:id="3" w:name="bkmrkVerMer1"/>
            <w:bookmarkEnd w:id="3"/>
            <w:r w:rsidRPr="00CA2506">
              <w:rPr>
                <w:b/>
                <w:bCs/>
                <w:lang w:eastAsia="bg-BG"/>
              </w:rPr>
              <w:t>I.   Идентификация на програмата и приоритета или мярката, от които се предоставя подкрепа от ЕСИ фондовете (член 46, параграф 2, буква а) от Регламент (ЕС) № 1303/2013)</w:t>
            </w:r>
          </w:p>
        </w:tc>
      </w:tr>
      <w:tr w:rsidR="00CA2506" w:rsidRPr="00CA2506" w:rsidTr="00CA2506">
        <w:trPr>
          <w:trHeight w:val="810"/>
        </w:trPr>
        <w:tc>
          <w:tcPr>
            <w:tcW w:w="851" w:type="dxa"/>
            <w:shd w:val="clear" w:color="FFFFFF" w:fill="FFFFFF"/>
            <w:vAlign w:val="center"/>
            <w:hideMark/>
          </w:tcPr>
          <w:p w:rsidR="00CA2506" w:rsidRPr="00CA2506" w:rsidRDefault="00CA2506" w:rsidP="00CA2506">
            <w:pPr>
              <w:spacing w:after="0"/>
              <w:jc w:val="left"/>
              <w:rPr>
                <w:lang w:eastAsia="bg-BG"/>
              </w:rPr>
            </w:pPr>
            <w:r w:rsidRPr="00CA2506">
              <w:rPr>
                <w:lang w:eastAsia="bg-BG"/>
              </w:rPr>
              <w:t>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Приоритетни оси или мерки в подкрепа на финансовия инструмент, включително фонд или фондове, по програмата на ЕСИ фонд:</w:t>
            </w:r>
          </w:p>
        </w:tc>
      </w:tr>
      <w:tr w:rsidR="00CA2506" w:rsidRPr="00CA2506" w:rsidTr="00CA2506">
        <w:trPr>
          <w:trHeight w:val="64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Референции (номер и наименование) на всяка приоритетна ос или мярка в подкрепа на финансов инструмент по програмата на ЕСИ фонд:</w:t>
            </w:r>
          </w:p>
        </w:tc>
      </w:tr>
      <w:tr w:rsidR="00CA2506" w:rsidRPr="00CA2506" w:rsidTr="00CA2506">
        <w:trPr>
          <w:trHeight w:val="339"/>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ПО 2 „Отпадъци“</w:t>
            </w:r>
          </w:p>
        </w:tc>
      </w:tr>
      <w:tr w:rsidR="00CA2506" w:rsidRPr="00CA2506" w:rsidTr="00CA2506">
        <w:trPr>
          <w:trHeight w:val="79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Наименование на ЕСИ фонда(овете), подкрепящ(и) финансовия инструмент по приоритетната ос или мярка:</w:t>
            </w:r>
          </w:p>
        </w:tc>
      </w:tr>
      <w:tr w:rsidR="00CA2506" w:rsidRPr="00CA2506" w:rsidTr="00CA2506">
        <w:trPr>
          <w:trHeight w:val="399"/>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Европейски фонд за регионално развитие</w:t>
            </w:r>
          </w:p>
        </w:tc>
      </w:tr>
      <w:tr w:rsidR="00CA2506" w:rsidRPr="00CA2506" w:rsidTr="00CA2506">
        <w:trPr>
          <w:trHeight w:val="79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Тематична(и) цел(и), посочена(и) в член 9, първа алинея от Регламент (ЕС) № 1303/2013, подпомагана(и) от финансовия инструмент:</w:t>
            </w:r>
          </w:p>
        </w:tc>
      </w:tr>
      <w:tr w:rsidR="00CA2506" w:rsidRPr="00CA2506" w:rsidTr="00CA2506">
        <w:trPr>
          <w:trHeight w:val="79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ТЦ6 Съхраняване и опазване на околната среда и насърчаване на ресурсната ефективност</w:t>
            </w:r>
          </w:p>
        </w:tc>
      </w:tr>
      <w:tr w:rsidR="00CA2506" w:rsidRPr="00CA2506" w:rsidTr="00CA2506">
        <w:trPr>
          <w:trHeight w:val="63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4</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Други програми на ЕСИ фонд, предоставящи принос към финансовия инструмент:</w:t>
            </w:r>
          </w:p>
        </w:tc>
      </w:tr>
      <w:tr w:rsidR="00CA2506" w:rsidRPr="00CA2506" w:rsidTr="00CA2506">
        <w:trPr>
          <w:trHeight w:val="37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w:t>
            </w:r>
          </w:p>
        </w:tc>
      </w:tr>
      <w:tr w:rsidR="00CA2506" w:rsidRPr="00CA2506" w:rsidTr="00CA2506">
        <w:trPr>
          <w:trHeight w:val="69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4.1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Номер CCI на всяка друга програма на ЕСИ фонд, предоставяща принос към финансовия инструмент:</w:t>
            </w:r>
          </w:p>
        </w:tc>
      </w:tr>
      <w:tr w:rsidR="00CA2506" w:rsidRPr="00CA2506" w:rsidTr="00CA2506">
        <w:trPr>
          <w:trHeight w:val="480"/>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815"/>
        </w:trPr>
        <w:tc>
          <w:tcPr>
            <w:tcW w:w="9709" w:type="dxa"/>
            <w:gridSpan w:val="2"/>
            <w:shd w:val="clear" w:color="FFFFFF" w:fill="FFFFFF"/>
            <w:vAlign w:val="center"/>
            <w:hideMark/>
          </w:tcPr>
          <w:p w:rsidR="00CA2506" w:rsidRPr="00CA2506" w:rsidRDefault="00CA2506" w:rsidP="00CA2506">
            <w:pPr>
              <w:spacing w:after="0"/>
              <w:jc w:val="left"/>
              <w:rPr>
                <w:b/>
                <w:bCs/>
                <w:lang w:eastAsia="bg-BG"/>
              </w:rPr>
            </w:pPr>
            <w:r w:rsidRPr="00CA2506">
              <w:rPr>
                <w:b/>
                <w:bCs/>
                <w:lang w:eastAsia="bg-BG"/>
              </w:rPr>
              <w:t>II.   Описание на финансовия инструмент и уредбата за изпълнението му (член 46, параграф 2, буква б) от Регламент (ЕС) № 1303/2013)</w:t>
            </w:r>
          </w:p>
        </w:tc>
      </w:tr>
      <w:tr w:rsidR="00CA2506" w:rsidRPr="00CA2506" w:rsidTr="00CA2506">
        <w:trPr>
          <w:trHeight w:val="48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5</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Наименование на финансовия инструмент:</w:t>
            </w:r>
          </w:p>
        </w:tc>
      </w:tr>
      <w:tr w:rsidR="00CA2506" w:rsidRPr="00CA2506" w:rsidTr="00834BEA">
        <w:trPr>
          <w:trHeight w:val="210"/>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 xml:space="preserve">"Фонд на фондовете" </w:t>
            </w:r>
          </w:p>
        </w:tc>
      </w:tr>
      <w:tr w:rsidR="00CA2506" w:rsidRPr="00CA2506" w:rsidTr="00CA2506">
        <w:trPr>
          <w:trHeight w:val="69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6</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Официален адрес/място на стопанска дейност на финансовия инструмент (държава и град):</w:t>
            </w:r>
          </w:p>
        </w:tc>
      </w:tr>
      <w:tr w:rsidR="00CA2506" w:rsidRPr="00CA2506" w:rsidTr="00834BEA">
        <w:trPr>
          <w:trHeight w:val="439"/>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ул. „Алабин” № 38, гр. София, България</w:t>
            </w:r>
          </w:p>
        </w:tc>
      </w:tr>
      <w:tr w:rsidR="00CA2506" w:rsidRPr="00CA2506" w:rsidTr="00CA2506">
        <w:trPr>
          <w:trHeight w:val="315"/>
        </w:trPr>
        <w:tc>
          <w:tcPr>
            <w:tcW w:w="851" w:type="dxa"/>
            <w:shd w:val="clear" w:color="FFFFFF" w:fill="FFFFFF"/>
            <w:vAlign w:val="center"/>
            <w:hideMark/>
          </w:tcPr>
          <w:p w:rsidR="00CA2506" w:rsidRPr="00CA2506" w:rsidRDefault="00CA2506" w:rsidP="00CA2506">
            <w:pPr>
              <w:spacing w:after="0"/>
              <w:jc w:val="left"/>
              <w:rPr>
                <w:lang w:eastAsia="bg-BG"/>
              </w:rPr>
            </w:pPr>
            <w:r w:rsidRPr="00CA2506">
              <w:rPr>
                <w:lang w:eastAsia="bg-BG"/>
              </w:rPr>
              <w:t>7</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Уредба за изпълнение</w:t>
            </w:r>
          </w:p>
        </w:tc>
      </w:tr>
      <w:tr w:rsidR="00CA2506" w:rsidRPr="00CA2506" w:rsidTr="00CA2506">
        <w:trPr>
          <w:trHeight w:val="111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7.1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Финансов инструмент, създаден на равнището на Съюза, управляван пряко или косвено от Комисията, както е посочено в член 38, параграф 1, буква а) от Регламент (ЕС) № 1303/2013, подкрепян с принос от програма на ЕСИ фонд:</w:t>
            </w:r>
          </w:p>
        </w:tc>
      </w:tr>
      <w:tr w:rsidR="00CA2506" w:rsidRPr="00CA2506" w:rsidTr="00CA2506">
        <w:trPr>
          <w:trHeight w:val="22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w:t>
            </w:r>
          </w:p>
        </w:tc>
      </w:tr>
      <w:tr w:rsidR="00CA2506" w:rsidRPr="00CA2506" w:rsidTr="00CA2506">
        <w:trPr>
          <w:trHeight w:val="61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7.1.1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Наименование на финансовия инструмент на равнището на Съюза:</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126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7.2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Финансов инструмент, създаден на национално, регионално, международно или трансгранично ниво, управляван от или на отговорността на управляващия орган, както е посочено в член 38, параграф 1, буква б), подкрепян с принос от програма на ЕСИ фонд, съгласно член 38, параграф 4, букви а), б) и в) от Регламент (ЕС) № 1303/2013:</w:t>
            </w:r>
          </w:p>
        </w:tc>
      </w:tr>
      <w:tr w:rsidR="00CA2506" w:rsidRPr="00CA2506" w:rsidTr="00834BEA">
        <w:trPr>
          <w:trHeight w:val="396"/>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color w:val="000000" w:themeColor="text1"/>
                <w:lang w:eastAsia="bg-BG"/>
              </w:rPr>
            </w:pPr>
            <w:r w:rsidRPr="00CA2506">
              <w:rPr>
                <w:b/>
                <w:bCs/>
                <w:color w:val="000000" w:themeColor="text1"/>
                <w:lang w:eastAsia="bg-BG"/>
              </w:rPr>
              <w:t>Осигуряване на изпълнението</w:t>
            </w:r>
          </w:p>
        </w:tc>
      </w:tr>
      <w:tr w:rsidR="00CA2506" w:rsidRPr="00CA2506" w:rsidTr="00CA2506">
        <w:trPr>
          <w:trHeight w:val="623"/>
        </w:trPr>
        <w:tc>
          <w:tcPr>
            <w:tcW w:w="851" w:type="dxa"/>
            <w:shd w:val="clear" w:color="FFFFFF" w:fill="FFFFFF"/>
            <w:vAlign w:val="center"/>
            <w:hideMark/>
          </w:tcPr>
          <w:p w:rsidR="00CA2506" w:rsidRPr="00CA2506" w:rsidRDefault="00CA2506" w:rsidP="00CA2506">
            <w:pPr>
              <w:spacing w:after="0"/>
              <w:jc w:val="left"/>
              <w:rPr>
                <w:lang w:eastAsia="bg-BG"/>
              </w:rPr>
            </w:pPr>
            <w:r w:rsidRPr="00CA2506">
              <w:rPr>
                <w:lang w:eastAsia="bg-BG"/>
              </w:rPr>
              <w:t>8</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Вид на финансовия инструмент</w:t>
            </w:r>
          </w:p>
        </w:tc>
      </w:tr>
      <w:tr w:rsidR="00CA2506" w:rsidRPr="00CA2506" w:rsidTr="00834BEA">
        <w:trPr>
          <w:trHeight w:val="353"/>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8.1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Специализирани или отговарящи на стандартните условия финансови инструменти:</w:t>
            </w:r>
          </w:p>
        </w:tc>
      </w:tr>
      <w:tr w:rsidR="00CA2506" w:rsidRPr="00CA2506" w:rsidTr="00CA2506">
        <w:trPr>
          <w:trHeight w:val="52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66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8.2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Финансов инструмент, организиран посредством фонд от фондове, или без фонд от фондове:</w:t>
            </w:r>
          </w:p>
        </w:tc>
      </w:tr>
      <w:tr w:rsidR="00CA2506" w:rsidRPr="00CA2506" w:rsidTr="00CA2506">
        <w:trPr>
          <w:trHeight w:val="660"/>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Финансов инструмент, организиран посредством фонд от фондове</w:t>
            </w:r>
          </w:p>
        </w:tc>
      </w:tr>
      <w:tr w:rsidR="00CA2506" w:rsidRPr="00CA2506" w:rsidTr="00CA2506">
        <w:trPr>
          <w:trHeight w:val="66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8.2.1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Наименование на фонда от фондове, създаден за изпълнението на финансовия инструмент:</w:t>
            </w:r>
          </w:p>
        </w:tc>
      </w:tr>
      <w:tr w:rsidR="00CA2506" w:rsidRPr="00CA2506" w:rsidTr="00CA2506">
        <w:trPr>
          <w:trHeight w:val="660"/>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„Фонд мениджър на финансови инструменти в България“ ЕАД</w:t>
            </w:r>
          </w:p>
        </w:tc>
      </w:tr>
      <w:tr w:rsidR="00CA2506" w:rsidRPr="00CA2506" w:rsidTr="00CA2506">
        <w:trPr>
          <w:trHeight w:val="117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9</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Вид на продуктите, предоставяни от финансовия инструмент: заеми, микро заеми, гаранции, дялови или квазидялови инвестиции, друг финансов продукт или друга подкрепа, комбинирани в рамките на финансовия инструмент съгласно член 37, параграф 7 от Регламент (ЕС) № 1303/2013:</w:t>
            </w:r>
          </w:p>
        </w:tc>
      </w:tr>
      <w:tr w:rsidR="00CA2506" w:rsidRPr="00CA2506" w:rsidTr="00CA2506">
        <w:trPr>
          <w:trHeight w:val="450"/>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51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9.1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Описание на другия финансов продукт:</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109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9.2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Друга подкрепа, комбинирана в рамките на финансовия инструмент: безвъзмездни средства, субсидиране на лихвите, субсидиране на гаранционната такса съгласно член 38, параграф 7 от Регламент (ЕС) № 1303/2013:</w:t>
            </w:r>
          </w:p>
        </w:tc>
      </w:tr>
      <w:tr w:rsidR="00CA2506" w:rsidRPr="00CA2506" w:rsidTr="00CA2506">
        <w:trPr>
          <w:trHeight w:val="381"/>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834BEA">
        <w:trPr>
          <w:trHeight w:val="1343"/>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10</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Правен статут на финансовия инструмент съгласно член 38, параграф 6 от Регламент (ЕС) № 1303/2013 (само за финансови инструменти, посочени в член 38, параграф 1, буква б): доверителни сметки, открити на името на изпълняващия орган и в полза на управляващия орган или отделен финансов блок в рамките на финансовата институция:</w:t>
            </w:r>
          </w:p>
        </w:tc>
      </w:tr>
      <w:tr w:rsidR="00CA2506" w:rsidRPr="00CA2506" w:rsidTr="00CA2506">
        <w:trPr>
          <w:trHeight w:val="52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Доверителна сметка</w:t>
            </w:r>
          </w:p>
        </w:tc>
      </w:tr>
      <w:tr w:rsidR="00CA2506" w:rsidRPr="00CA2506" w:rsidTr="00CA2506">
        <w:trPr>
          <w:trHeight w:val="1350"/>
        </w:trPr>
        <w:tc>
          <w:tcPr>
            <w:tcW w:w="9709" w:type="dxa"/>
            <w:gridSpan w:val="2"/>
            <w:shd w:val="clear" w:color="auto" w:fill="auto"/>
            <w:vAlign w:val="center"/>
            <w:hideMark/>
          </w:tcPr>
          <w:p w:rsidR="00CA2506" w:rsidRPr="00CA2506" w:rsidRDefault="00CA2506" w:rsidP="00CA2506">
            <w:pPr>
              <w:spacing w:after="0"/>
              <w:jc w:val="left"/>
              <w:rPr>
                <w:b/>
                <w:bCs/>
                <w:lang w:eastAsia="bg-BG"/>
              </w:rPr>
            </w:pPr>
            <w:r w:rsidRPr="00CA2506">
              <w:rPr>
                <w:b/>
                <w:bCs/>
                <w:lang w:eastAsia="bg-BG"/>
              </w:rPr>
              <w:t>III.   Идентификация на органа, изпълняващ финансов инструмент, както е посочено в член 38, параграф 1), буква а), член 38, параграф 4), букви а), б) и в) от Регламент (ЕС) № 1303/2013, и финансовите посредници, посочени в член 38, параграф 5 от Регламент (ЕС) № 1303/2013 (член 46, параграф 2, буква в) от Регламент (ЕС) № 1303/2013)</w:t>
            </w:r>
          </w:p>
        </w:tc>
      </w:tr>
      <w:tr w:rsidR="00CA2506" w:rsidRPr="00CA2506" w:rsidTr="00CA2506">
        <w:trPr>
          <w:trHeight w:val="535"/>
        </w:trPr>
        <w:tc>
          <w:tcPr>
            <w:tcW w:w="851" w:type="dxa"/>
            <w:shd w:val="clear" w:color="FFFFFF" w:fill="FFFFFF"/>
            <w:vAlign w:val="center"/>
            <w:hideMark/>
          </w:tcPr>
          <w:p w:rsidR="00CA2506" w:rsidRPr="00CA2506" w:rsidRDefault="00CA2506" w:rsidP="00CA2506">
            <w:pPr>
              <w:spacing w:after="0"/>
              <w:jc w:val="left"/>
              <w:rPr>
                <w:lang w:eastAsia="bg-BG"/>
              </w:rPr>
            </w:pPr>
            <w:r w:rsidRPr="00CA2506">
              <w:rPr>
                <w:lang w:eastAsia="bg-BG"/>
              </w:rPr>
              <w:t>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Орган, изпълняващ финансовия инструмент</w:t>
            </w:r>
          </w:p>
        </w:tc>
      </w:tr>
      <w:tr w:rsidR="00CA2506" w:rsidRPr="00CA2506" w:rsidTr="00CA2506">
        <w:trPr>
          <w:trHeight w:val="217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 xml:space="preserve">Вид на изпълняващия орган съгласно член 38, параграф 4 от Регламент (ЕС) № 1303/2013, съществуващ или новосъздаден правен субект, чиято функция е изпълнението на финансови инструменти; Европейска инвестиционна банка; Европейски инвестиционен фонд; международна финансова институция, от която дадена държава членка притежава дялове; финансова институция, установена в държава членка, целяща постигането на публичния интерес под контрола на публичен орган; </w:t>
            </w:r>
            <w:r w:rsidRPr="00CA2506">
              <w:rPr>
                <w:b/>
                <w:bCs/>
                <w:lang w:eastAsia="bg-BG"/>
              </w:rPr>
              <w:t xml:space="preserve">публичноправен </w:t>
            </w:r>
            <w:r w:rsidRPr="00CA2506">
              <w:rPr>
                <w:lang w:eastAsia="bg-BG"/>
              </w:rPr>
              <w:t xml:space="preserve">или частноправен </w:t>
            </w:r>
            <w:r w:rsidRPr="00CA2506">
              <w:rPr>
                <w:b/>
                <w:bCs/>
                <w:lang w:eastAsia="bg-BG"/>
              </w:rPr>
              <w:t>орган</w:t>
            </w:r>
            <w:r w:rsidRPr="00CA2506">
              <w:rPr>
                <w:lang w:eastAsia="bg-BG"/>
              </w:rPr>
              <w:t>; управляващ орган, който пряко предприема задачи по изпълнението (само за заеми и гаранции):</w:t>
            </w:r>
          </w:p>
        </w:tc>
      </w:tr>
      <w:tr w:rsidR="00CA2506" w:rsidRPr="00CA2506" w:rsidTr="00CA2506">
        <w:trPr>
          <w:trHeight w:val="491"/>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Публичноправен или частноправен орган</w:t>
            </w:r>
          </w:p>
        </w:tc>
      </w:tr>
      <w:tr w:rsidR="00CA2506" w:rsidRPr="00CA2506" w:rsidTr="00CA2506">
        <w:trPr>
          <w:trHeight w:val="569"/>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11.1.1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Наименование на органа, изпълняващ финансовия инструмент:</w:t>
            </w:r>
          </w:p>
        </w:tc>
      </w:tr>
      <w:tr w:rsidR="00CA2506" w:rsidRPr="00CA2506" w:rsidTr="002F1E1E">
        <w:trPr>
          <w:trHeight w:val="357"/>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„Фонд мениджър на финансови инструменти в България“ ЕАД</w:t>
            </w:r>
          </w:p>
        </w:tc>
      </w:tr>
      <w:tr w:rsidR="00CA2506" w:rsidRPr="00CA2506" w:rsidTr="00CA2506">
        <w:trPr>
          <w:trHeight w:val="841"/>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11.1.2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Официален адрес/място на стопанска дейност (държава и град) на органа, изпълняващ финансовия инструмент:</w:t>
            </w:r>
          </w:p>
        </w:tc>
      </w:tr>
      <w:tr w:rsidR="00CA2506" w:rsidRPr="00CA2506" w:rsidTr="00CA2506">
        <w:trPr>
          <w:trHeight w:val="414"/>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ул. „Алабин” № 38, гр. София, България</w:t>
            </w:r>
          </w:p>
        </w:tc>
      </w:tr>
      <w:tr w:rsidR="00CA2506" w:rsidRPr="00CA2506" w:rsidTr="00CA2506">
        <w:trPr>
          <w:trHeight w:val="986"/>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Процедура за избор на органа, изпълняващ финансовия инструмент: възлагане на обществена поръчка; друга процедура:</w:t>
            </w:r>
          </w:p>
        </w:tc>
      </w:tr>
      <w:tr w:rsidR="00CA2506" w:rsidRPr="00CA2506" w:rsidTr="002F1E1E">
        <w:trPr>
          <w:trHeight w:val="35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Друга процедура</w:t>
            </w:r>
          </w:p>
        </w:tc>
      </w:tr>
      <w:tr w:rsidR="00CA2506" w:rsidRPr="00CA2506" w:rsidTr="00CA2506">
        <w:trPr>
          <w:trHeight w:val="69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12.1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Описание на другата процедура за избор на органа, изпълняващ финансовия инструмент:</w:t>
            </w:r>
          </w:p>
        </w:tc>
      </w:tr>
      <w:tr w:rsidR="00CA2506" w:rsidRPr="00CA2506" w:rsidTr="00CA2506">
        <w:trPr>
          <w:trHeight w:val="690"/>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Междуведомствено сътрудничество съгласно член 12, параграф 4 от Директива 2014/24/ЕС</w:t>
            </w:r>
          </w:p>
        </w:tc>
      </w:tr>
      <w:tr w:rsidR="00CA2506" w:rsidRPr="00CA2506" w:rsidTr="00CA2506">
        <w:trPr>
          <w:trHeight w:val="75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Дата на подписване на споразумението за финансиране с органа, изпълняващ финансовия инструмент:</w:t>
            </w:r>
          </w:p>
        </w:tc>
      </w:tr>
      <w:tr w:rsidR="00CA2506" w:rsidRPr="00CA2506" w:rsidTr="00CA2506">
        <w:trPr>
          <w:trHeight w:val="390"/>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10/01/2017 г.</w:t>
            </w:r>
          </w:p>
        </w:tc>
      </w:tr>
      <w:tr w:rsidR="00CA2506" w:rsidRPr="00CA2506" w:rsidTr="00CA2506">
        <w:trPr>
          <w:trHeight w:val="1140"/>
        </w:trPr>
        <w:tc>
          <w:tcPr>
            <w:tcW w:w="9709" w:type="dxa"/>
            <w:gridSpan w:val="2"/>
            <w:shd w:val="clear" w:color="FFFFFF" w:fill="FFFFFF"/>
            <w:vAlign w:val="center"/>
            <w:hideMark/>
          </w:tcPr>
          <w:p w:rsidR="00CA2506" w:rsidRPr="00CA2506" w:rsidRDefault="00CA2506" w:rsidP="00CA2506">
            <w:pPr>
              <w:spacing w:after="0"/>
              <w:jc w:val="left"/>
              <w:rPr>
                <w:b/>
                <w:bCs/>
                <w:lang w:eastAsia="bg-BG"/>
              </w:rPr>
            </w:pPr>
            <w:r w:rsidRPr="00CA2506">
              <w:rPr>
                <w:b/>
                <w:bCs/>
                <w:lang w:eastAsia="bg-BG"/>
              </w:rPr>
              <w:t>IV.   Общ размер на приноса от програмата, по приоритет или мярка, платен на финансовия инструмент, както и направени разходи за управление или платени такси за управление (член 46, параграф 2, букви г) и д) от Регламент (ЕС) № 1303/2013)</w:t>
            </w:r>
          </w:p>
        </w:tc>
      </w:tr>
      <w:tr w:rsidR="00CA2506" w:rsidRPr="00CA2506" w:rsidTr="00CA2506">
        <w:trPr>
          <w:trHeight w:val="85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14</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размер на приноса от програмата, за който е поето задължение в споразумението за финансиране (в EUR):</w:t>
            </w:r>
          </w:p>
        </w:tc>
      </w:tr>
      <w:tr w:rsidR="00CA2506" w:rsidRPr="00CA2506" w:rsidTr="00CA2506">
        <w:trPr>
          <w:trHeight w:val="317"/>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26 807 842,00</w:t>
            </w:r>
          </w:p>
        </w:tc>
      </w:tr>
      <w:tr w:rsidR="00CA2506" w:rsidRPr="00CA2506" w:rsidTr="00CA2506">
        <w:trPr>
          <w:trHeight w:val="52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14.1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принос от ЕСИ фондове (в EUR):</w:t>
            </w:r>
          </w:p>
        </w:tc>
      </w:tr>
      <w:tr w:rsidR="00CA2506" w:rsidRPr="00CA2506" w:rsidTr="00CA2506">
        <w:trPr>
          <w:trHeight w:val="359"/>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22 786 665,70</w:t>
            </w:r>
          </w:p>
        </w:tc>
      </w:tr>
      <w:tr w:rsidR="00CA2506" w:rsidRPr="00CA2506" w:rsidTr="00CA2506">
        <w:trPr>
          <w:trHeight w:val="52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размер на приноса от програмата, платен на финансовия инструмент (в EUR)</w:t>
            </w:r>
          </w:p>
        </w:tc>
      </w:tr>
      <w:tr w:rsidR="00CA2506" w:rsidRPr="00CA2506" w:rsidTr="00CA2506">
        <w:trPr>
          <w:trHeight w:val="274"/>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6 701 960,50</w:t>
            </w:r>
          </w:p>
        </w:tc>
      </w:tr>
      <w:tr w:rsidR="00CA2506" w:rsidRPr="00CA2506" w:rsidTr="00CA2506">
        <w:trPr>
          <w:trHeight w:val="52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от ЕСИ фондове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5 696 666,42</w:t>
            </w:r>
          </w:p>
        </w:tc>
      </w:tr>
      <w:tr w:rsidR="00CA2506" w:rsidRPr="00CA2506" w:rsidTr="00CA2506">
        <w:trPr>
          <w:trHeight w:val="52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ЕФРР (в EUR)</w:t>
            </w:r>
          </w:p>
        </w:tc>
      </w:tr>
      <w:tr w:rsidR="00CA2506" w:rsidRPr="00CA2506" w:rsidTr="00CA2506">
        <w:trPr>
          <w:trHeight w:val="229"/>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5 696 666,42</w:t>
            </w:r>
          </w:p>
        </w:tc>
      </w:tr>
      <w:tr w:rsidR="00CA2506" w:rsidRPr="00CA2506" w:rsidTr="00CA2506">
        <w:trPr>
          <w:trHeight w:val="37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15.1.2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Кохезионния фонд (в EUR)</w:t>
            </w:r>
          </w:p>
        </w:tc>
      </w:tr>
      <w:tr w:rsidR="00CA2506" w:rsidRPr="00CA2506" w:rsidTr="00CA2506">
        <w:trPr>
          <w:trHeight w:val="37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37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15.1.3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ЕСФ (в EUR)</w:t>
            </w:r>
          </w:p>
        </w:tc>
      </w:tr>
      <w:tr w:rsidR="00CA2506" w:rsidRPr="00CA2506" w:rsidTr="00CA2506">
        <w:trPr>
          <w:trHeight w:val="37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37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15.1.4</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ЕЗФРСР (в EUR)</w:t>
            </w:r>
          </w:p>
        </w:tc>
      </w:tr>
      <w:tr w:rsidR="00CA2506" w:rsidRPr="00CA2506" w:rsidTr="00CA2506">
        <w:trPr>
          <w:trHeight w:val="37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37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15.1.5</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ЕФМДР (в EUR)</w:t>
            </w:r>
          </w:p>
        </w:tc>
      </w:tr>
      <w:tr w:rsidR="00CA2506" w:rsidRPr="00CA2506" w:rsidTr="00CA2506">
        <w:trPr>
          <w:trHeight w:val="37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61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общ размер национално съфинансиране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1 005 294,08</w:t>
            </w:r>
          </w:p>
        </w:tc>
      </w:tr>
      <w:tr w:rsidR="00CA2506" w:rsidRPr="00CA2506" w:rsidTr="00CA2506">
        <w:trPr>
          <w:trHeight w:val="78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15.2.1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общ размер национално публично финансиране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1 005 294,08</w:t>
            </w:r>
          </w:p>
        </w:tc>
      </w:tr>
      <w:tr w:rsidR="00CA2506" w:rsidRPr="00CA2506" w:rsidTr="00CA2506">
        <w:trPr>
          <w:trHeight w:val="61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15.2.2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общ размер национално частно финансиране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76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16</w:t>
            </w:r>
          </w:p>
        </w:tc>
        <w:tc>
          <w:tcPr>
            <w:tcW w:w="8858" w:type="dxa"/>
            <w:shd w:val="clear" w:color="FFFFFF" w:fill="FFFFFF"/>
            <w:vAlign w:val="center"/>
            <w:hideMark/>
          </w:tcPr>
          <w:p w:rsidR="00CA2506" w:rsidRPr="00CA2506" w:rsidRDefault="00E34560" w:rsidP="00CA2506">
            <w:pPr>
              <w:spacing w:after="0"/>
              <w:rPr>
                <w:lang w:eastAsia="bg-BG"/>
              </w:rPr>
            </w:pPr>
            <w:hyperlink r:id="rId19" w:anchor="ntr1-L_2014223BG.01001201-E0001" w:history="1">
              <w:r w:rsidR="00CA2506" w:rsidRPr="00CA2506">
                <w:rPr>
                  <w:lang w:eastAsia="bg-BG"/>
                </w:rPr>
                <w:t>Общ размер на приноса от програмата, платен на финансовия инструмент съгласно Инициативата за младежка заетост (ИМЗ) (1) (в EUR)</w:t>
              </w:r>
            </w:hyperlink>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2F1E1E">
        <w:trPr>
          <w:trHeight w:val="601"/>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17</w:t>
            </w:r>
          </w:p>
        </w:tc>
        <w:tc>
          <w:tcPr>
            <w:tcW w:w="8858" w:type="dxa"/>
            <w:shd w:val="clear" w:color="auto" w:fill="auto"/>
            <w:vAlign w:val="center"/>
            <w:hideMark/>
          </w:tcPr>
          <w:p w:rsidR="00CA2506" w:rsidRPr="00CA2506" w:rsidRDefault="00CA2506" w:rsidP="00CA2506">
            <w:pPr>
              <w:spacing w:after="0"/>
              <w:rPr>
                <w:lang w:eastAsia="bg-BG"/>
              </w:rPr>
            </w:pPr>
            <w:r w:rsidRPr="00CA2506">
              <w:rPr>
                <w:lang w:eastAsia="bg-BG"/>
              </w:rPr>
              <w:t>Общ размер на разходите за управление и таксите за управление, платени от приноса от програмата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000000" w:fill="FFFFFF"/>
            <w:vAlign w:val="center"/>
            <w:hideMark/>
          </w:tcPr>
          <w:p w:rsidR="00CA2506" w:rsidRPr="00CA2506" w:rsidRDefault="00CA2506" w:rsidP="00CA2506">
            <w:pPr>
              <w:spacing w:after="0"/>
              <w:rPr>
                <w:b/>
                <w:bCs/>
                <w:lang w:eastAsia="bg-BG"/>
              </w:rPr>
            </w:pPr>
            <w:r w:rsidRPr="00CA2506">
              <w:rPr>
                <w:b/>
                <w:bCs/>
                <w:lang w:eastAsia="bg-BG"/>
              </w:rPr>
              <w:t>151 482,67</w:t>
            </w:r>
          </w:p>
        </w:tc>
      </w:tr>
      <w:tr w:rsidR="00CA2506" w:rsidRPr="00CA2506" w:rsidTr="00CA2506">
        <w:trPr>
          <w:trHeight w:val="51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17.1</w:t>
            </w:r>
          </w:p>
        </w:tc>
        <w:tc>
          <w:tcPr>
            <w:tcW w:w="8858" w:type="dxa"/>
            <w:shd w:val="clear" w:color="auto" w:fill="auto"/>
            <w:vAlign w:val="center"/>
            <w:hideMark/>
          </w:tcPr>
          <w:p w:rsidR="00CA2506" w:rsidRPr="00CA2506" w:rsidRDefault="00CA2506" w:rsidP="00CA2506">
            <w:pPr>
              <w:spacing w:after="0"/>
              <w:rPr>
                <w:lang w:eastAsia="bg-BG"/>
              </w:rPr>
            </w:pPr>
            <w:r w:rsidRPr="00CA2506">
              <w:rPr>
                <w:lang w:eastAsia="bg-BG"/>
              </w:rPr>
              <w:t>от който, за основно възнаграждение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000000" w:fill="FFFFFF"/>
            <w:vAlign w:val="center"/>
            <w:hideMark/>
          </w:tcPr>
          <w:p w:rsidR="00CA2506" w:rsidRPr="00CA2506" w:rsidRDefault="00CA2506" w:rsidP="00CA2506">
            <w:pPr>
              <w:spacing w:after="0"/>
              <w:rPr>
                <w:b/>
                <w:bCs/>
                <w:lang w:eastAsia="bg-BG"/>
              </w:rPr>
            </w:pPr>
            <w:r w:rsidRPr="00CA2506">
              <w:rPr>
                <w:b/>
                <w:bCs/>
                <w:lang w:eastAsia="bg-BG"/>
              </w:rPr>
              <w:t>151 482,67</w:t>
            </w:r>
          </w:p>
        </w:tc>
      </w:tr>
      <w:tr w:rsidR="00CA2506" w:rsidRPr="00CA2506" w:rsidTr="00CA2506">
        <w:trPr>
          <w:trHeight w:val="63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17.2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за възнаграждение, свързано с резултатите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81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18</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Капитализирани разходи за управление или такси за управление съгласно член 42, параграф 2 от Регламент (ЕС) № 1303/2013 (приложимо само за окончателния доклад)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79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19</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Капитализирано субсидиране на лихвата или субсидиране на гаранционната такса съгласно член 42, параграф 1, буква в) от Регламент (ЕС) № 1303/2013 (отнася се само за окончателен доклад)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76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20</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Размер на приноса от програмата за последващи инвестиции в краен получател съгласно член 42, параграф 3 от Регламент (ЕС) № 1303/2013 (отнася се само за окончателен доклад)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81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Принос за земя и/или недвижима собственост във финансовия инструмент съгласно член 37, параграф 10 от Регламент (ЕС) № 1303/2013 (отнася се само за окончателен доклад)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1365"/>
        </w:trPr>
        <w:tc>
          <w:tcPr>
            <w:tcW w:w="9709" w:type="dxa"/>
            <w:gridSpan w:val="2"/>
            <w:shd w:val="clear" w:color="FFFFFF" w:fill="FFFFFF"/>
            <w:vAlign w:val="center"/>
            <w:hideMark/>
          </w:tcPr>
          <w:p w:rsidR="00CA2506" w:rsidRPr="00CA2506" w:rsidRDefault="00CA2506" w:rsidP="00CA2506">
            <w:pPr>
              <w:spacing w:after="0"/>
              <w:jc w:val="left"/>
              <w:rPr>
                <w:b/>
                <w:bCs/>
                <w:lang w:eastAsia="bg-BG"/>
              </w:rPr>
            </w:pPr>
            <w:r w:rsidRPr="00CA2506">
              <w:rPr>
                <w:b/>
                <w:bCs/>
                <w:lang w:eastAsia="bg-BG"/>
              </w:rPr>
              <w:t>V.   Общ размер на подкрепата, платена на крайни получатели, или в полза на крайни получатели, или за която са поети задължения по договори за гаранция от финансовия инструмент за инвестиции в крайни получатели, по програма и приоритет или мярка на ЕСИ фондовете (член 46, параграф 2, буква д) от Регламент (ЕС) № 1303/2013)</w:t>
            </w:r>
          </w:p>
        </w:tc>
      </w:tr>
      <w:tr w:rsidR="00CA2506" w:rsidRPr="00CA2506" w:rsidTr="00CA2506">
        <w:trPr>
          <w:trHeight w:val="669"/>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22</w:t>
            </w:r>
          </w:p>
        </w:tc>
        <w:tc>
          <w:tcPr>
            <w:tcW w:w="8858" w:type="dxa"/>
            <w:shd w:val="clear" w:color="auto" w:fill="auto"/>
            <w:vAlign w:val="center"/>
            <w:hideMark/>
          </w:tcPr>
          <w:p w:rsidR="00CA2506" w:rsidRPr="00CA2506" w:rsidRDefault="00CA2506" w:rsidP="00CA2506">
            <w:pPr>
              <w:spacing w:after="0"/>
              <w:rPr>
                <w:lang w:eastAsia="bg-BG"/>
              </w:rPr>
            </w:pPr>
            <w:r w:rsidRPr="00CA2506">
              <w:rPr>
                <w:lang w:eastAsia="bg-BG"/>
              </w:rPr>
              <w:t>Наименование на всеки един от финансовите продукти, предлагани от финансовия инструмент</w:t>
            </w:r>
          </w:p>
        </w:tc>
      </w:tr>
      <w:tr w:rsidR="00CA2506" w:rsidRPr="00CA2506" w:rsidTr="00CA2506">
        <w:trPr>
          <w:trHeight w:val="40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429"/>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Дата на подписване на споразумението за финансиране за финансовия продукт</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72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24</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размер на приноса от програмата, разпределен в заеми, дялова гаранция, квазидялов или други договори с крайни получатели за финансов продукт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429"/>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24.1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общ размер на приноса от програмата на ЕСИ фондовете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915"/>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25</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Обща размер на приноса от програмата, платен на крайни получатели посредством заеми, микрозаеми, дялов капитал или други продукти, или, в случаите на гаранция, разпределен за заеми, платени на крайни получатели, по продукти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489"/>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25.1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общ размер на приноса от програмата на ЕСИ фондовете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312"/>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25.1.1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ЕФРР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623"/>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25.1.2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Кохезионния фонд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312"/>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25.1.3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ЕСФ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312"/>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25.1.4</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ЕЗФРСР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312"/>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25.1.5</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ЕФМДР (в EUR)</w:t>
            </w:r>
          </w:p>
        </w:tc>
      </w:tr>
      <w:tr w:rsidR="00CA2506" w:rsidRPr="00CA2506" w:rsidTr="00CA2506">
        <w:trPr>
          <w:trHeight w:val="315"/>
        </w:trPr>
        <w:tc>
          <w:tcPr>
            <w:tcW w:w="851" w:type="dxa"/>
            <w:vMerge/>
            <w:vAlign w:val="center"/>
            <w:hideMark/>
          </w:tcPr>
          <w:p w:rsidR="00CA2506" w:rsidRPr="00CA2506" w:rsidRDefault="00CA2506" w:rsidP="00CA2506">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570"/>
        </w:trPr>
        <w:tc>
          <w:tcPr>
            <w:tcW w:w="851" w:type="dxa"/>
            <w:vMerge w:val="restart"/>
            <w:shd w:val="clear" w:color="FFFFFF" w:fill="FFFFFF"/>
            <w:vAlign w:val="center"/>
            <w:hideMark/>
          </w:tcPr>
          <w:p w:rsidR="00CA2506" w:rsidRPr="00CA2506" w:rsidRDefault="00CA2506" w:rsidP="00CA2506">
            <w:pPr>
              <w:spacing w:after="0"/>
              <w:jc w:val="left"/>
              <w:rPr>
                <w:lang w:eastAsia="bg-BG"/>
              </w:rPr>
            </w:pPr>
            <w:r w:rsidRPr="00CA2506">
              <w:rPr>
                <w:lang w:eastAsia="bg-BG"/>
              </w:rPr>
              <w:t>25.2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общ размер национално публично съфинансиране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540"/>
        </w:trPr>
        <w:tc>
          <w:tcPr>
            <w:tcW w:w="851" w:type="dxa"/>
            <w:vMerge w:val="restart"/>
            <w:shd w:val="clear" w:color="FFFFFF" w:fill="FFFFFF"/>
            <w:vAlign w:val="center"/>
            <w:hideMark/>
          </w:tcPr>
          <w:p w:rsidR="00CA2506" w:rsidRPr="00CA2506" w:rsidRDefault="00CA2506" w:rsidP="00337B41">
            <w:pPr>
              <w:spacing w:after="0"/>
              <w:jc w:val="left"/>
              <w:rPr>
                <w:lang w:eastAsia="bg-BG"/>
              </w:rPr>
            </w:pPr>
            <w:r w:rsidRPr="00CA2506">
              <w:rPr>
                <w:lang w:eastAsia="bg-BG"/>
              </w:rPr>
              <w:t>25.3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който, общ размер национално частно съфинансиране (в EUR)</w:t>
            </w:r>
          </w:p>
        </w:tc>
      </w:tr>
      <w:tr w:rsidR="00CA2506" w:rsidRPr="00CA2506" w:rsidTr="00CA2506">
        <w:trPr>
          <w:trHeight w:val="315"/>
        </w:trPr>
        <w:tc>
          <w:tcPr>
            <w:tcW w:w="851" w:type="dxa"/>
            <w:vMerge/>
            <w:vAlign w:val="center"/>
            <w:hideMark/>
          </w:tcPr>
          <w:p w:rsidR="00CA2506" w:rsidRPr="00CA2506" w:rsidRDefault="00CA2506" w:rsidP="001160F8">
            <w:pPr>
              <w:spacing w:after="0"/>
              <w:jc w:val="left"/>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825"/>
        </w:trPr>
        <w:tc>
          <w:tcPr>
            <w:tcW w:w="851" w:type="dxa"/>
            <w:vMerge w:val="restart"/>
            <w:shd w:val="clear" w:color="FFFFFF" w:fill="FFFFFF"/>
            <w:vAlign w:val="center"/>
            <w:hideMark/>
          </w:tcPr>
          <w:p w:rsidR="00CA2506" w:rsidRPr="00CA2506" w:rsidRDefault="00CA2506" w:rsidP="00337B41">
            <w:pPr>
              <w:spacing w:after="0"/>
              <w:jc w:val="left"/>
              <w:rPr>
                <w:lang w:eastAsia="bg-BG"/>
              </w:rPr>
            </w:pPr>
            <w:r w:rsidRPr="00CA2506">
              <w:rPr>
                <w:lang w:eastAsia="bg-BG"/>
              </w:rPr>
              <w:t>26</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Размер на заемите, действително платени на крайни получатели във връзка с подписани договори за гаранция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87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27</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Брой договори за заем/гаранция/дялов капитал или квазидялов капитал/друг финансов продукт, подписани с крайни получатели, по продукти</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85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28</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Брой инвестиции за заем/гаранция/дялов капитал или квазидялов капитал/друг финансов продукт, направени в крайни получатели, по продукти</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63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29</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Брой крайни получатели, подкрепени от финансовия продукт</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623"/>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29.1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големи предприятия</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312"/>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29.2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МСП</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623"/>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29.2.1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микропредприятия</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312"/>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29.3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физически лица</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834BEA">
        <w:trPr>
          <w:trHeight w:val="487"/>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29.4</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други видове крайни получатели, получили подкрепа</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67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29.4.1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описание на другите видове крайни получатели, получили подкрепа</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p>
        </w:tc>
      </w:tr>
      <w:tr w:rsidR="00CA2506" w:rsidRPr="00CA2506" w:rsidTr="00CA2506">
        <w:trPr>
          <w:trHeight w:val="1395"/>
        </w:trPr>
        <w:tc>
          <w:tcPr>
            <w:tcW w:w="9709" w:type="dxa"/>
            <w:gridSpan w:val="2"/>
            <w:shd w:val="clear" w:color="FFFFFF" w:fill="FFFFFF"/>
            <w:vAlign w:val="center"/>
            <w:hideMark/>
          </w:tcPr>
          <w:p w:rsidR="00CA2506" w:rsidRPr="00CA2506" w:rsidRDefault="00CA2506" w:rsidP="00CA2506">
            <w:pPr>
              <w:spacing w:after="0"/>
              <w:jc w:val="center"/>
              <w:rPr>
                <w:b/>
                <w:bCs/>
                <w:lang w:eastAsia="bg-BG"/>
              </w:rPr>
            </w:pPr>
            <w:r w:rsidRPr="00CA2506">
              <w:rPr>
                <w:b/>
                <w:bCs/>
                <w:lang w:eastAsia="bg-BG"/>
              </w:rPr>
              <w:t>VI.   Изпълнението на финансовия инструмент, включително на напредъка по отношение на неговото създаване и на избора на органите, изпълняващи финансовия инструмент (включително органът, изпълняващ фонда от фондове) (член 46, параграф 2, буква е) от Регламент (ЕС) № 1303/2013)</w:t>
            </w:r>
          </w:p>
        </w:tc>
      </w:tr>
      <w:tr w:rsidR="00CA2506" w:rsidRPr="00CA2506" w:rsidTr="00CA2506">
        <w:trPr>
          <w:trHeight w:val="51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30</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Дата на завършване на оценката ex-ante</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М. Септември 2014 г.</w:t>
            </w:r>
          </w:p>
        </w:tc>
      </w:tr>
      <w:tr w:rsidR="00CA2506" w:rsidRPr="00CA2506" w:rsidTr="00CA2506">
        <w:trPr>
          <w:trHeight w:val="48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31</w:t>
            </w:r>
          </w:p>
        </w:tc>
        <w:tc>
          <w:tcPr>
            <w:tcW w:w="8858" w:type="dxa"/>
            <w:shd w:val="clear" w:color="FFFFFF" w:fill="FFFFFF"/>
            <w:vAlign w:val="center"/>
            <w:hideMark/>
          </w:tcPr>
          <w:p w:rsidR="00CA2506" w:rsidRPr="00CA2506" w:rsidRDefault="00CA2506" w:rsidP="00CA2506">
            <w:pPr>
              <w:spacing w:after="0"/>
              <w:rPr>
                <w:lang w:eastAsia="bg-BG"/>
              </w:rPr>
            </w:pPr>
            <w:r w:rsidRPr="00CB0D69">
              <w:rPr>
                <w:lang w:eastAsia="bg-BG"/>
              </w:rPr>
              <w:t>Избор на финансови посредници</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p>
        </w:tc>
      </w:tr>
      <w:tr w:rsidR="00CA2506" w:rsidRPr="00CA2506" w:rsidTr="00CA2506">
        <w:trPr>
          <w:trHeight w:val="52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брой на вече стартираните процедури за избор</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lang w:eastAsia="bg-BG"/>
              </w:rPr>
            </w:pPr>
            <w:r w:rsidRPr="00CA2506">
              <w:rPr>
                <w:b/>
                <w:lang w:val="en-US" w:eastAsia="bg-BG"/>
              </w:rPr>
              <w:t>1</w:t>
            </w:r>
          </w:p>
        </w:tc>
      </w:tr>
      <w:tr w:rsidR="00CA2506" w:rsidRPr="00CA2506" w:rsidTr="00CA2506">
        <w:trPr>
          <w:trHeight w:val="66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31.2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брой на вече подписани споразумения за финансиране</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lang w:eastAsia="bg-BG"/>
              </w:rPr>
            </w:pPr>
            <w:r w:rsidRPr="00CA2506">
              <w:rPr>
                <w:b/>
                <w:lang w:val="en-US" w:eastAsia="bg-BG"/>
              </w:rPr>
              <w:t>1</w:t>
            </w:r>
          </w:p>
        </w:tc>
      </w:tr>
      <w:tr w:rsidR="00CA2506" w:rsidRPr="00CA2506" w:rsidTr="00CA2506">
        <w:trPr>
          <w:trHeight w:val="76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Информация дали финансовият инструмент е бил все още функциониращ в края на годината за докладване</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lang w:eastAsia="bg-BG"/>
              </w:rPr>
            </w:pPr>
            <w:r w:rsidRPr="00CA2506">
              <w:rPr>
                <w:b/>
                <w:lang w:eastAsia="bg-BG"/>
              </w:rPr>
              <w:t>Да</w:t>
            </w:r>
          </w:p>
        </w:tc>
      </w:tr>
      <w:tr w:rsidR="00CA2506" w:rsidRPr="00CA2506" w:rsidTr="00CA2506">
        <w:trPr>
          <w:trHeight w:val="73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32.1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Ако финансовият инструмент не е функционирал в края на годината за докладване, датата на приключване</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lang w:eastAsia="bg-BG"/>
              </w:rPr>
            </w:pPr>
            <w:r w:rsidRPr="00CA2506">
              <w:rPr>
                <w:b/>
                <w:lang w:eastAsia="bg-BG"/>
              </w:rPr>
              <w:t>Неприложимо</w:t>
            </w:r>
          </w:p>
        </w:tc>
      </w:tr>
      <w:tr w:rsidR="00CA2506" w:rsidRPr="00CA2506" w:rsidTr="00CA2506">
        <w:trPr>
          <w:trHeight w:val="100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брой на отпуснатите заеми, които са в неизпълнение, или общ брой на предоставените и потърсени гаранции вследствие на неизпълнение на заеми</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r w:rsidRPr="00CA2506" w:rsidDel="00D45A54">
              <w:rPr>
                <w:lang w:eastAsia="bg-BG"/>
              </w:rPr>
              <w:t xml:space="preserve"> </w:t>
            </w:r>
          </w:p>
        </w:tc>
      </w:tr>
      <w:tr w:rsidR="00CA2506" w:rsidRPr="00CA2506" w:rsidTr="00CA2506">
        <w:trPr>
          <w:trHeight w:val="97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34</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размер на отпуснатите заеми, които са в неизпълнение (в EUR), или общият размер, заделен за предоставените и потърсени гаранции вследствие на неизпълнение на заеми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lang w:eastAsia="bg-BG"/>
              </w:rPr>
            </w:pPr>
            <w:r w:rsidRPr="00CA2506">
              <w:rPr>
                <w:b/>
                <w:bCs/>
                <w:lang w:eastAsia="bg-BG"/>
              </w:rPr>
              <w:t>Неприложимо</w:t>
            </w:r>
            <w:r w:rsidRPr="00CA2506" w:rsidDel="00D45A54">
              <w:rPr>
                <w:lang w:eastAsia="bg-BG"/>
              </w:rPr>
              <w:t xml:space="preserve"> </w:t>
            </w:r>
          </w:p>
        </w:tc>
      </w:tr>
      <w:tr w:rsidR="00CA2506" w:rsidRPr="00CA2506" w:rsidTr="00CA2506">
        <w:trPr>
          <w:trHeight w:val="1725"/>
        </w:trPr>
        <w:tc>
          <w:tcPr>
            <w:tcW w:w="9709" w:type="dxa"/>
            <w:gridSpan w:val="2"/>
            <w:shd w:val="clear" w:color="FFFFFF" w:fill="FFFFFF"/>
            <w:vAlign w:val="center"/>
            <w:hideMark/>
          </w:tcPr>
          <w:p w:rsidR="00CA2506" w:rsidRPr="00CA2506" w:rsidRDefault="00CA2506" w:rsidP="00CA2506">
            <w:pPr>
              <w:spacing w:after="0"/>
              <w:jc w:val="center"/>
              <w:rPr>
                <w:b/>
                <w:bCs/>
                <w:lang w:eastAsia="bg-BG"/>
              </w:rPr>
            </w:pPr>
            <w:r w:rsidRPr="00CA2506">
              <w:rPr>
                <w:b/>
                <w:bCs/>
                <w:lang w:eastAsia="bg-BG"/>
              </w:rPr>
              <w:t>VII.   Лихви и други печалби, генерирани от подкрепата от ЕСИ фондовете за финансовия инструмент, програмни ресурси, възстановени на финансовия инструмент от инвестиции, както е посочено в членове 43 и 44, и стойността на дяловите инвестиции спрямо предходни години (член 46, параграф 2, букви ж) и и) от Регламент (ЕС) № 1303/2013)</w:t>
            </w:r>
          </w:p>
        </w:tc>
      </w:tr>
      <w:tr w:rsidR="00CA2506" w:rsidRPr="00CA2506" w:rsidTr="00CA2506">
        <w:trPr>
          <w:trHeight w:val="88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35</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Лихви и други печалби, генерирани от плащания от ЕСИ фондове към финансовия инструмент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111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36</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Суми, възстановени на финансовия инструмент, отнасящи се до подкрепа от ЕСИ фондове, до края на годината на докладване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52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36.1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възстановявания на главница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54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36.2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печалби, други приходи и доходи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94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37</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Размер на повторно използваните ресурси, които са били възстановени на финансовия инструмент и се отнасят към ЕСИ фондове</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151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37.1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платени за преференциално възнаграждение за частни инвеститори или публични инвеститори, работещи съгласно принципа на пазарната икономика, които предоставят насрещни ресурси към подкрепата от ЕСИ фондовете на финансовия инструмент или които съинвестират на равнището на крайния получател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100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37.2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платени за възстановяването на направени разходи за управление и плащане на такси за управление на финансовия инструмент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1230"/>
        </w:trPr>
        <w:tc>
          <w:tcPr>
            <w:tcW w:w="9709" w:type="dxa"/>
            <w:gridSpan w:val="2"/>
            <w:shd w:val="clear" w:color="FFFFFF" w:fill="FFFFFF"/>
            <w:vAlign w:val="center"/>
            <w:hideMark/>
          </w:tcPr>
          <w:p w:rsidR="00CA2506" w:rsidRPr="00CA2506" w:rsidRDefault="00CA2506" w:rsidP="00CA2506">
            <w:pPr>
              <w:spacing w:after="0"/>
              <w:jc w:val="center"/>
              <w:rPr>
                <w:b/>
                <w:bCs/>
                <w:lang w:eastAsia="bg-BG"/>
              </w:rPr>
            </w:pPr>
            <w:r w:rsidRPr="00CA2506">
              <w:rPr>
                <w:b/>
                <w:bCs/>
                <w:lang w:eastAsia="bg-BG"/>
              </w:rPr>
              <w:t>VIII.   Напредък в постигането на очаквания лостов ефект на инвестициите, направени от финансовия инструмент, и стойност на инвестициите и участията (член 46, параграф 2, буква з) от Регламент (ЕС) № 1303/2013)</w:t>
            </w:r>
          </w:p>
        </w:tc>
      </w:tr>
      <w:tr w:rsidR="00CA2506" w:rsidRPr="00CA2506" w:rsidTr="00CA2506">
        <w:trPr>
          <w:trHeight w:val="84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38</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размер на другия принос, извън ЕСИ фондовете, набран от финансовия инструмент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p>
        </w:tc>
      </w:tr>
      <w:tr w:rsidR="00CA2506" w:rsidRPr="00CA2506" w:rsidTr="00CA2506">
        <w:trPr>
          <w:trHeight w:val="106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38.1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размер на другия принос, извън ЕСИ фондовете, за които е поет ангажимент в споразумението за финансиране с органа, изпълняващ финансовия инструмент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4 021 176,30</w:t>
            </w:r>
          </w:p>
        </w:tc>
      </w:tr>
      <w:tr w:rsidR="00CA2506" w:rsidRPr="00CA2506" w:rsidTr="00CA2506">
        <w:trPr>
          <w:trHeight w:val="72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38.2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размер на другия принос, извън ЕСИ фондовете, платен на финансовия инструмент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1 005 294,08</w:t>
            </w:r>
          </w:p>
        </w:tc>
      </w:tr>
      <w:tr w:rsidR="00CA2506" w:rsidRPr="00CA2506" w:rsidTr="00CA2506">
        <w:trPr>
          <w:trHeight w:val="623"/>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38.2.1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публичен принос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1 005 294,08</w:t>
            </w:r>
          </w:p>
        </w:tc>
      </w:tr>
      <w:tr w:rsidR="00CA2506" w:rsidRPr="00CA2506" w:rsidTr="00CA2506">
        <w:trPr>
          <w:trHeight w:val="623"/>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38.2.2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частен принос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0</w:t>
            </w:r>
          </w:p>
        </w:tc>
      </w:tr>
      <w:tr w:rsidR="00CA2506" w:rsidRPr="00CA2506" w:rsidTr="00CA2506">
        <w:trPr>
          <w:trHeight w:val="79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38.3</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Общ размер на другия принос, извън ЕСИ фондовете, мобилизиран на равнището на крайните получатели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623"/>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38.3.1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публичен принос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623"/>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38.3.2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от които частен принос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64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39</w:t>
            </w:r>
          </w:p>
        </w:tc>
        <w:tc>
          <w:tcPr>
            <w:tcW w:w="8858" w:type="dxa"/>
            <w:shd w:val="clear" w:color="FFFFFF" w:fill="FFFFFF"/>
            <w:vAlign w:val="center"/>
            <w:hideMark/>
          </w:tcPr>
          <w:p w:rsidR="00CA2506" w:rsidRPr="00CA2506" w:rsidRDefault="00CA2506" w:rsidP="00CA2506">
            <w:pPr>
              <w:spacing w:after="0"/>
              <w:rPr>
                <w:lang w:eastAsia="bg-BG"/>
              </w:rPr>
            </w:pPr>
            <w:r w:rsidRPr="00CB0D69">
              <w:rPr>
                <w:lang w:eastAsia="bg-BG"/>
              </w:rPr>
              <w:t>Очакван и постигнат ефект на лоста, чрез позоваване на споразумението за финансиране</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8A077A" w:rsidRDefault="00CA2506" w:rsidP="00CA2506">
            <w:pPr>
              <w:spacing w:after="0"/>
              <w:rPr>
                <w:lang w:val="bg-BG" w:eastAsia="bg-BG"/>
              </w:rPr>
            </w:pPr>
            <w:r w:rsidRPr="00CA2506">
              <w:rPr>
                <w:lang w:eastAsia="bg-BG"/>
              </w:rPr>
              <w:t> </w:t>
            </w:r>
            <w:r w:rsidR="008A077A">
              <w:rPr>
                <w:lang w:val="bg-BG" w:eastAsia="bg-BG"/>
              </w:rPr>
              <w:t>0</w:t>
            </w:r>
          </w:p>
        </w:tc>
      </w:tr>
      <w:tr w:rsidR="00CA2506" w:rsidRPr="00CA2506" w:rsidTr="002F1E1E">
        <w:trPr>
          <w:trHeight w:val="65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39.1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Очаква ефект на лоста за заем/гаранция/дялова или квазидялова инвестиция/друг финансов продукт, чрез позоваване на споразумението за финансиране, по продукти</w:t>
            </w:r>
          </w:p>
        </w:tc>
      </w:tr>
      <w:tr w:rsidR="00CA2506" w:rsidRPr="00CA2506" w:rsidTr="00CA2506">
        <w:trPr>
          <w:trHeight w:val="645"/>
        </w:trPr>
        <w:tc>
          <w:tcPr>
            <w:tcW w:w="851" w:type="dxa"/>
            <w:vMerge/>
            <w:vAlign w:val="center"/>
            <w:hideMark/>
          </w:tcPr>
          <w:p w:rsidR="00CA2506" w:rsidRPr="00CA2506" w:rsidRDefault="00CA2506" w:rsidP="00CA2506">
            <w:pPr>
              <w:spacing w:after="0"/>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87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39.2</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Постигнат ефект на лоста в края на отчетната година за заеми/гаранции/дялови или квазидялови инвестиции/друг финансов продукт, по продукти</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CA2506">
        <w:trPr>
          <w:trHeight w:val="720"/>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40</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Размер на инвестициите и участието спрямо предходните години (в EUR)</w:t>
            </w:r>
          </w:p>
        </w:tc>
      </w:tr>
      <w:tr w:rsidR="00CA2506" w:rsidRPr="00CA2506" w:rsidTr="00CA2506">
        <w:trPr>
          <w:trHeight w:val="315"/>
        </w:trPr>
        <w:tc>
          <w:tcPr>
            <w:tcW w:w="851" w:type="dxa"/>
            <w:vMerge/>
            <w:vAlign w:val="center"/>
            <w:hideMark/>
          </w:tcPr>
          <w:p w:rsidR="00CA2506" w:rsidRPr="00CA2506" w:rsidRDefault="00CA2506" w:rsidP="00CA2506">
            <w:pPr>
              <w:spacing w:after="0"/>
              <w:rPr>
                <w:lang w:eastAsia="bg-BG"/>
              </w:rPr>
            </w:pPr>
          </w:p>
        </w:tc>
        <w:tc>
          <w:tcPr>
            <w:tcW w:w="8858" w:type="dxa"/>
            <w:shd w:val="clear" w:color="FFFFFF" w:fill="FFFFFF"/>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2F1E1E">
        <w:trPr>
          <w:trHeight w:val="723"/>
        </w:trPr>
        <w:tc>
          <w:tcPr>
            <w:tcW w:w="9709" w:type="dxa"/>
            <w:gridSpan w:val="2"/>
            <w:shd w:val="clear" w:color="FFFFFF" w:fill="FFFFFF"/>
            <w:vAlign w:val="center"/>
            <w:hideMark/>
          </w:tcPr>
          <w:p w:rsidR="00CA2506" w:rsidRPr="00CA2506" w:rsidRDefault="00CA2506" w:rsidP="00CA2506">
            <w:pPr>
              <w:spacing w:after="0"/>
              <w:jc w:val="center"/>
              <w:rPr>
                <w:b/>
                <w:bCs/>
                <w:lang w:eastAsia="bg-BG"/>
              </w:rPr>
            </w:pPr>
            <w:r w:rsidRPr="00CA2506">
              <w:rPr>
                <w:b/>
                <w:bCs/>
                <w:lang w:eastAsia="bg-BG"/>
              </w:rPr>
              <w:t>IX.   Принос на финансовия инструмент за постигането на показателите на засегнатия приоритет или мярка (член 46, параграф 2, буква й) от Регламент (ЕС) № 1303/2013)</w:t>
            </w:r>
          </w:p>
        </w:tc>
      </w:tr>
      <w:tr w:rsidR="00CA2506" w:rsidRPr="00CA2506" w:rsidTr="00CA2506">
        <w:trPr>
          <w:trHeight w:val="555"/>
        </w:trPr>
        <w:tc>
          <w:tcPr>
            <w:tcW w:w="851" w:type="dxa"/>
            <w:vMerge w:val="restart"/>
            <w:shd w:val="clear" w:color="auto" w:fill="auto"/>
            <w:vAlign w:val="center"/>
            <w:hideMark/>
          </w:tcPr>
          <w:p w:rsidR="00CA2506" w:rsidRPr="00CA2506" w:rsidRDefault="00CA2506" w:rsidP="00CA2506">
            <w:pPr>
              <w:spacing w:after="0"/>
              <w:jc w:val="right"/>
              <w:rPr>
                <w:lang w:eastAsia="bg-BG"/>
              </w:rPr>
            </w:pPr>
            <w:r w:rsidRPr="00CA2506">
              <w:rPr>
                <w:lang w:eastAsia="bg-BG"/>
              </w:rPr>
              <w:t>41</w:t>
            </w:r>
          </w:p>
        </w:tc>
        <w:tc>
          <w:tcPr>
            <w:tcW w:w="8858" w:type="dxa"/>
            <w:shd w:val="clear" w:color="auto" w:fill="auto"/>
            <w:vAlign w:val="center"/>
            <w:hideMark/>
          </w:tcPr>
          <w:p w:rsidR="00CA2506" w:rsidRPr="00CA2506" w:rsidRDefault="00CA2506" w:rsidP="00CA2506">
            <w:pPr>
              <w:spacing w:after="0"/>
              <w:rPr>
                <w:lang w:eastAsia="bg-BG"/>
              </w:rPr>
            </w:pPr>
            <w:r w:rsidRPr="00CA2506">
              <w:rPr>
                <w:lang w:eastAsia="bg-BG"/>
              </w:rPr>
              <w:t>Показател за изпълнението (кодов номер и наименование) на която финансовият инструмент допринася</w:t>
            </w:r>
          </w:p>
        </w:tc>
      </w:tr>
      <w:tr w:rsidR="00CA2506" w:rsidRPr="00CA2506" w:rsidTr="002F1E1E">
        <w:trPr>
          <w:trHeight w:val="483"/>
        </w:trPr>
        <w:tc>
          <w:tcPr>
            <w:tcW w:w="851" w:type="dxa"/>
            <w:vMerge/>
            <w:vAlign w:val="center"/>
            <w:hideMark/>
          </w:tcPr>
          <w:p w:rsidR="00CA2506" w:rsidRPr="00CA2506" w:rsidRDefault="00CA2506" w:rsidP="00CA2506">
            <w:pPr>
              <w:spacing w:after="0"/>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2F1E1E">
        <w:trPr>
          <w:trHeight w:val="50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41.1</w:t>
            </w:r>
          </w:p>
        </w:tc>
        <w:tc>
          <w:tcPr>
            <w:tcW w:w="8858" w:type="dxa"/>
            <w:shd w:val="clear" w:color="FFFFFF" w:fill="FFFFFF"/>
            <w:vAlign w:val="center"/>
            <w:hideMark/>
          </w:tcPr>
          <w:p w:rsidR="00CA2506" w:rsidRPr="00CA2506" w:rsidRDefault="00CA2506" w:rsidP="00CA2506">
            <w:pPr>
              <w:spacing w:after="0"/>
              <w:rPr>
                <w:lang w:eastAsia="bg-BG"/>
              </w:rPr>
            </w:pPr>
            <w:r w:rsidRPr="00CA2506">
              <w:rPr>
                <w:lang w:eastAsia="bg-BG"/>
              </w:rPr>
              <w:t>Целева стойност на индикатора за изпълнението</w:t>
            </w:r>
          </w:p>
        </w:tc>
      </w:tr>
      <w:tr w:rsidR="00CA2506" w:rsidRPr="00CA2506" w:rsidTr="002F1E1E">
        <w:trPr>
          <w:trHeight w:val="541"/>
        </w:trPr>
        <w:tc>
          <w:tcPr>
            <w:tcW w:w="851" w:type="dxa"/>
            <w:vMerge/>
            <w:vAlign w:val="center"/>
            <w:hideMark/>
          </w:tcPr>
          <w:p w:rsidR="00CA2506" w:rsidRPr="00CA2506" w:rsidRDefault="00CA2506" w:rsidP="00CA2506">
            <w:pPr>
              <w:spacing w:after="0"/>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Неприложимо</w:t>
            </w:r>
          </w:p>
        </w:tc>
      </w:tr>
      <w:tr w:rsidR="00CA2506" w:rsidRPr="00CA2506" w:rsidTr="002F1E1E">
        <w:trPr>
          <w:trHeight w:val="685"/>
        </w:trPr>
        <w:tc>
          <w:tcPr>
            <w:tcW w:w="851" w:type="dxa"/>
            <w:vMerge w:val="restart"/>
            <w:shd w:val="clear" w:color="FFFFFF" w:fill="FFFFFF"/>
            <w:vAlign w:val="center"/>
            <w:hideMark/>
          </w:tcPr>
          <w:p w:rsidR="00CA2506" w:rsidRPr="00CA2506" w:rsidRDefault="00CA2506" w:rsidP="00CA2506">
            <w:pPr>
              <w:spacing w:after="0"/>
              <w:jc w:val="right"/>
              <w:rPr>
                <w:lang w:eastAsia="bg-BG"/>
              </w:rPr>
            </w:pPr>
            <w:r w:rsidRPr="00CA2506">
              <w:rPr>
                <w:lang w:eastAsia="bg-BG"/>
              </w:rPr>
              <w:t>41.2</w:t>
            </w:r>
          </w:p>
        </w:tc>
        <w:tc>
          <w:tcPr>
            <w:tcW w:w="8858" w:type="dxa"/>
            <w:shd w:val="clear" w:color="auto" w:fill="auto"/>
            <w:vAlign w:val="center"/>
            <w:hideMark/>
          </w:tcPr>
          <w:p w:rsidR="00CA2506" w:rsidRPr="00CA2506" w:rsidRDefault="00CA2506" w:rsidP="00CA2506">
            <w:pPr>
              <w:spacing w:after="0"/>
              <w:rPr>
                <w:lang w:eastAsia="bg-BG"/>
              </w:rPr>
            </w:pPr>
            <w:r w:rsidRPr="00CA2506">
              <w:rPr>
                <w:lang w:eastAsia="bg-BG"/>
              </w:rPr>
              <w:t>Стойност, постигната от финансовия инструмент по отношение на целевата стойност на индикатора за изпълнението</w:t>
            </w:r>
          </w:p>
        </w:tc>
      </w:tr>
      <w:tr w:rsidR="00CA2506" w:rsidRPr="00CA2506" w:rsidTr="00CA2506">
        <w:trPr>
          <w:trHeight w:val="829"/>
        </w:trPr>
        <w:tc>
          <w:tcPr>
            <w:tcW w:w="851" w:type="dxa"/>
            <w:vMerge/>
            <w:vAlign w:val="center"/>
            <w:hideMark/>
          </w:tcPr>
          <w:p w:rsidR="00CA2506" w:rsidRPr="00CA2506" w:rsidRDefault="00CA2506" w:rsidP="00CA2506">
            <w:pPr>
              <w:spacing w:after="0"/>
              <w:rPr>
                <w:lang w:eastAsia="bg-BG"/>
              </w:rPr>
            </w:pPr>
          </w:p>
        </w:tc>
        <w:tc>
          <w:tcPr>
            <w:tcW w:w="8858" w:type="dxa"/>
            <w:shd w:val="clear" w:color="auto" w:fill="auto"/>
            <w:vAlign w:val="center"/>
            <w:hideMark/>
          </w:tcPr>
          <w:p w:rsidR="00CA2506" w:rsidRPr="00CA2506" w:rsidRDefault="00CA2506" w:rsidP="00CA2506">
            <w:pPr>
              <w:spacing w:after="0"/>
              <w:rPr>
                <w:b/>
                <w:bCs/>
                <w:lang w:eastAsia="bg-BG"/>
              </w:rPr>
            </w:pPr>
            <w:r w:rsidRPr="00CA2506">
              <w:rPr>
                <w:b/>
                <w:bCs/>
                <w:lang w:eastAsia="bg-BG"/>
              </w:rPr>
              <w:t>Неприложимо</w:t>
            </w:r>
          </w:p>
        </w:tc>
      </w:tr>
    </w:tbl>
    <w:p w:rsidR="00944D52" w:rsidRPr="002F1E1E" w:rsidRDefault="00944D52" w:rsidP="00944D52">
      <w:pPr>
        <w:pStyle w:val="Text1"/>
        <w:ind w:left="0"/>
        <w:jc w:val="left"/>
        <w:rPr>
          <w:lang w:val="en-US"/>
        </w:rPr>
        <w:sectPr w:rsidR="00944D52" w:rsidRPr="002F1E1E" w:rsidSect="0047688D">
          <w:headerReference w:type="even" r:id="rId20"/>
          <w:headerReference w:type="default" r:id="rId21"/>
          <w:footerReference w:type="default" r:id="rId22"/>
          <w:headerReference w:type="first" r:id="rId23"/>
          <w:footerReference w:type="first" r:id="rId24"/>
          <w:pgSz w:w="11906" w:h="16838"/>
          <w:pgMar w:top="567" w:right="510" w:bottom="284" w:left="1134" w:header="709" w:footer="709" w:gutter="0"/>
          <w:cols w:space="708"/>
          <w:docGrid w:linePitch="360"/>
        </w:sectPr>
      </w:pPr>
    </w:p>
    <w:p w:rsidR="008C5CFA" w:rsidRDefault="00986560" w:rsidP="0047688D">
      <w:pPr>
        <w:pStyle w:val="Heading1"/>
        <w:numPr>
          <w:ilvl w:val="0"/>
          <w:numId w:val="33"/>
        </w:numPr>
        <w:tabs>
          <w:tab w:val="clear" w:pos="992"/>
          <w:tab w:val="num" w:pos="0"/>
        </w:tabs>
        <w:spacing w:after="60"/>
        <w:ind w:left="0" w:firstLine="0"/>
        <w:jc w:val="left"/>
        <w:rPr>
          <w:noProof/>
          <w:lang w:val="bg-BG"/>
        </w:rPr>
      </w:pPr>
      <w:r>
        <w:rPr>
          <w:noProof/>
        </w:rPr>
        <w:t>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w:t>
      </w:r>
    </w:p>
    <w:p w:rsidR="008C5CFA" w:rsidRPr="002F1E1E" w:rsidRDefault="00986560" w:rsidP="0047688D">
      <w:pPr>
        <w:rPr>
          <w:sz w:val="16"/>
          <w:szCs w:val="16"/>
          <w:lang w:val="fr-BE"/>
        </w:rPr>
      </w:pPr>
      <w:r w:rsidRPr="0029142A">
        <w:rPr>
          <w:noProof/>
          <w:lang w:val="fr-BE"/>
        </w:rPr>
        <w:t>Таблица 14</w:t>
      </w:r>
      <w:r w:rsidRPr="0029142A">
        <w:rPr>
          <w:lang w:val="fr-BE"/>
        </w:rPr>
        <w:t xml:space="preserve">: </w:t>
      </w:r>
      <w:r w:rsidRPr="0029142A">
        <w:rPr>
          <w:noProof/>
          <w:lang w:val="fr-BE"/>
        </w:rPr>
        <w:t>Действия, предприети за изпълнение на приложимите общи предварителни условия</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85"/>
        <w:gridCol w:w="2835"/>
        <w:gridCol w:w="850"/>
        <w:gridCol w:w="1560"/>
        <w:gridCol w:w="992"/>
        <w:gridCol w:w="708"/>
        <w:gridCol w:w="896"/>
        <w:gridCol w:w="2932"/>
      </w:tblGrid>
      <w:tr w:rsidR="00FD07FF" w:rsidRPr="002F1E1E" w:rsidTr="0066582F">
        <w:trPr>
          <w:tblHeader/>
        </w:trPr>
        <w:tc>
          <w:tcPr>
            <w:tcW w:w="1701" w:type="dxa"/>
            <w:shd w:val="clear" w:color="auto" w:fill="auto"/>
          </w:tcPr>
          <w:p w:rsidR="008C5CFA" w:rsidRPr="0066582F" w:rsidRDefault="00986560" w:rsidP="0047688D">
            <w:pPr>
              <w:rPr>
                <w:sz w:val="18"/>
                <w:szCs w:val="18"/>
              </w:rPr>
            </w:pPr>
            <w:r w:rsidRPr="0066582F">
              <w:rPr>
                <w:noProof/>
                <w:sz w:val="18"/>
                <w:szCs w:val="18"/>
              </w:rPr>
              <w:t>Общи предварителни условия</w:t>
            </w:r>
          </w:p>
        </w:tc>
        <w:tc>
          <w:tcPr>
            <w:tcW w:w="1985" w:type="dxa"/>
            <w:shd w:val="clear" w:color="auto" w:fill="auto"/>
          </w:tcPr>
          <w:p w:rsidR="008C5CFA" w:rsidRPr="0066582F" w:rsidRDefault="00986560" w:rsidP="0047688D">
            <w:pPr>
              <w:rPr>
                <w:sz w:val="18"/>
                <w:szCs w:val="18"/>
              </w:rPr>
            </w:pPr>
            <w:r w:rsidRPr="0066582F">
              <w:rPr>
                <w:noProof/>
                <w:sz w:val="18"/>
                <w:szCs w:val="18"/>
              </w:rPr>
              <w:t>Критерии, които не са изпълнени</w:t>
            </w:r>
          </w:p>
        </w:tc>
        <w:tc>
          <w:tcPr>
            <w:tcW w:w="2835" w:type="dxa"/>
            <w:shd w:val="clear" w:color="auto" w:fill="auto"/>
          </w:tcPr>
          <w:p w:rsidR="008C5CFA" w:rsidRPr="0066582F" w:rsidRDefault="00986560" w:rsidP="006D46D6">
            <w:pPr>
              <w:ind w:left="176"/>
              <w:rPr>
                <w:sz w:val="18"/>
                <w:szCs w:val="18"/>
              </w:rPr>
            </w:pPr>
            <w:r w:rsidRPr="0066582F">
              <w:rPr>
                <w:noProof/>
                <w:sz w:val="18"/>
                <w:szCs w:val="18"/>
              </w:rPr>
              <w:t>Предприети действия</w:t>
            </w:r>
          </w:p>
        </w:tc>
        <w:tc>
          <w:tcPr>
            <w:tcW w:w="850" w:type="dxa"/>
            <w:shd w:val="clear" w:color="auto" w:fill="auto"/>
          </w:tcPr>
          <w:p w:rsidR="008C5CFA" w:rsidRPr="0066582F" w:rsidRDefault="00986560" w:rsidP="0047688D">
            <w:pPr>
              <w:rPr>
                <w:sz w:val="18"/>
                <w:szCs w:val="18"/>
              </w:rPr>
            </w:pPr>
            <w:r w:rsidRPr="0066582F">
              <w:rPr>
                <w:noProof/>
                <w:sz w:val="18"/>
                <w:szCs w:val="18"/>
              </w:rPr>
              <w:t>Краен срок</w:t>
            </w:r>
          </w:p>
        </w:tc>
        <w:tc>
          <w:tcPr>
            <w:tcW w:w="1560" w:type="dxa"/>
            <w:shd w:val="clear" w:color="auto" w:fill="auto"/>
          </w:tcPr>
          <w:p w:rsidR="008C5CFA" w:rsidRPr="0066582F" w:rsidRDefault="00986560" w:rsidP="0047688D">
            <w:pPr>
              <w:rPr>
                <w:sz w:val="18"/>
                <w:szCs w:val="18"/>
              </w:rPr>
            </w:pPr>
            <w:r w:rsidRPr="0066582F">
              <w:rPr>
                <w:noProof/>
                <w:sz w:val="18"/>
                <w:szCs w:val="18"/>
              </w:rPr>
              <w:t>Отговорни структури</w:t>
            </w:r>
          </w:p>
        </w:tc>
        <w:tc>
          <w:tcPr>
            <w:tcW w:w="992" w:type="dxa"/>
            <w:shd w:val="clear" w:color="auto" w:fill="auto"/>
          </w:tcPr>
          <w:p w:rsidR="008C5CFA" w:rsidRPr="0066582F" w:rsidRDefault="00986560" w:rsidP="0047688D">
            <w:pPr>
              <w:rPr>
                <w:sz w:val="18"/>
                <w:szCs w:val="18"/>
              </w:rPr>
            </w:pPr>
            <w:r w:rsidRPr="0066582F">
              <w:rPr>
                <w:noProof/>
                <w:sz w:val="18"/>
                <w:szCs w:val="18"/>
              </w:rPr>
              <w:t>Приключено действие до края на срока</w:t>
            </w:r>
          </w:p>
        </w:tc>
        <w:tc>
          <w:tcPr>
            <w:tcW w:w="708" w:type="dxa"/>
            <w:shd w:val="clear" w:color="auto" w:fill="auto"/>
          </w:tcPr>
          <w:p w:rsidR="008C5CFA" w:rsidRPr="0066582F" w:rsidRDefault="00986560" w:rsidP="0047688D">
            <w:pPr>
              <w:rPr>
                <w:sz w:val="18"/>
                <w:szCs w:val="18"/>
              </w:rPr>
            </w:pPr>
            <w:r w:rsidRPr="0066582F">
              <w:rPr>
                <w:noProof/>
                <w:sz w:val="18"/>
                <w:szCs w:val="18"/>
              </w:rPr>
              <w:t>Изпълнени критерии</w:t>
            </w:r>
          </w:p>
        </w:tc>
        <w:tc>
          <w:tcPr>
            <w:tcW w:w="896" w:type="dxa"/>
            <w:shd w:val="clear" w:color="auto" w:fill="auto"/>
          </w:tcPr>
          <w:p w:rsidR="008C5CFA" w:rsidRPr="0066582F" w:rsidRDefault="00986560" w:rsidP="0047688D">
            <w:pPr>
              <w:rPr>
                <w:sz w:val="18"/>
                <w:szCs w:val="18"/>
              </w:rPr>
            </w:pPr>
            <w:r w:rsidRPr="0066582F">
              <w:rPr>
                <w:noProof/>
                <w:sz w:val="18"/>
                <w:szCs w:val="18"/>
              </w:rPr>
              <w:t>Очаквана дата за пълното изпълнение на оставащите действия</w:t>
            </w:r>
          </w:p>
        </w:tc>
        <w:tc>
          <w:tcPr>
            <w:tcW w:w="2932" w:type="dxa"/>
            <w:shd w:val="clear" w:color="auto" w:fill="auto"/>
          </w:tcPr>
          <w:p w:rsidR="008C5CFA" w:rsidRPr="0066582F" w:rsidRDefault="00986560" w:rsidP="0047688D">
            <w:pPr>
              <w:rPr>
                <w:sz w:val="18"/>
                <w:szCs w:val="18"/>
              </w:rPr>
            </w:pPr>
            <w:r w:rsidRPr="0066582F">
              <w:rPr>
                <w:noProof/>
                <w:sz w:val="18"/>
                <w:szCs w:val="18"/>
              </w:rPr>
              <w:t>Коментар</w:t>
            </w:r>
          </w:p>
        </w:tc>
      </w:tr>
      <w:tr w:rsidR="00FD07FF" w:rsidRPr="002F1E1E" w:rsidTr="0066582F">
        <w:tc>
          <w:tcPr>
            <w:tcW w:w="1701" w:type="dxa"/>
            <w:shd w:val="clear" w:color="auto" w:fill="auto"/>
          </w:tcPr>
          <w:p w:rsidR="008C5CFA" w:rsidRPr="0066582F" w:rsidRDefault="00986560" w:rsidP="0047688D">
            <w:pPr>
              <w:rPr>
                <w:sz w:val="18"/>
                <w:szCs w:val="18"/>
              </w:rPr>
            </w:pPr>
            <w:r w:rsidRPr="0066582F">
              <w:rPr>
                <w:noProof/>
                <w:sz w:val="18"/>
                <w:szCs w:val="18"/>
              </w:rPr>
              <w:t>G4</w:t>
            </w:r>
            <w:r w:rsidRPr="0066582F">
              <w:rPr>
                <w:sz w:val="18"/>
                <w:szCs w:val="18"/>
              </w:rPr>
              <w:t xml:space="preserve"> - </w:t>
            </w:r>
            <w:r w:rsidRPr="0066582F">
              <w:rPr>
                <w:noProof/>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985" w:type="dxa"/>
            <w:shd w:val="clear" w:color="auto" w:fill="auto"/>
          </w:tcPr>
          <w:p w:rsidR="008C5CFA" w:rsidRPr="0066582F" w:rsidRDefault="00986560" w:rsidP="0047688D">
            <w:pPr>
              <w:rPr>
                <w:sz w:val="18"/>
                <w:szCs w:val="18"/>
              </w:rPr>
            </w:pPr>
            <w:r w:rsidRPr="0066582F">
              <w:rPr>
                <w:noProof/>
                <w:sz w:val="18"/>
                <w:szCs w:val="18"/>
              </w:rPr>
              <w:t>1</w:t>
            </w:r>
            <w:r w:rsidRPr="0066582F">
              <w:rPr>
                <w:sz w:val="18"/>
                <w:szCs w:val="18"/>
              </w:rPr>
              <w:t xml:space="preserve"> - </w:t>
            </w:r>
            <w:r w:rsidRPr="0066582F">
              <w:rPr>
                <w:noProof/>
                <w:sz w:val="18"/>
                <w:szCs w:val="18"/>
              </w:rPr>
              <w:t>Уредба за ефективното прилагане на правилата на Съюза за обществените поръчки посредством подходящи механизми.</w:t>
            </w:r>
          </w:p>
        </w:tc>
        <w:tc>
          <w:tcPr>
            <w:tcW w:w="2835" w:type="dxa"/>
            <w:shd w:val="clear" w:color="auto" w:fill="auto"/>
          </w:tcPr>
          <w:p w:rsidR="008C5CFA" w:rsidRPr="0066582F" w:rsidRDefault="00986560" w:rsidP="0047688D">
            <w:pPr>
              <w:rPr>
                <w:sz w:val="18"/>
                <w:szCs w:val="18"/>
              </w:rPr>
            </w:pPr>
            <w:r w:rsidRPr="0066582F">
              <w:rPr>
                <w:noProof/>
                <w:sz w:val="18"/>
                <w:szCs w:val="18"/>
              </w:rPr>
              <w:t>Д 1 - 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rsidR="008C5CFA" w:rsidRPr="0066582F" w:rsidRDefault="00986560" w:rsidP="0047688D">
            <w:pPr>
              <w:rPr>
                <w:sz w:val="18"/>
                <w:szCs w:val="18"/>
              </w:rPr>
            </w:pPr>
            <w:r w:rsidRPr="0066582F">
              <w:rPr>
                <w:noProof/>
                <w:sz w:val="18"/>
                <w:szCs w:val="18"/>
              </w:rPr>
              <w:t>Д 2 - 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rsidR="008C5CFA" w:rsidRPr="0066582F" w:rsidRDefault="00986560" w:rsidP="0047688D">
            <w:pPr>
              <w:rPr>
                <w:sz w:val="18"/>
                <w:szCs w:val="18"/>
              </w:rPr>
            </w:pPr>
            <w:r w:rsidRPr="0066582F">
              <w:rPr>
                <w:noProof/>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p w:rsidR="008C5CFA" w:rsidRPr="0066582F" w:rsidRDefault="008C5CFA" w:rsidP="0047688D">
            <w:pPr>
              <w:rPr>
                <w:sz w:val="18"/>
                <w:szCs w:val="18"/>
              </w:rPr>
            </w:pPr>
          </w:p>
        </w:tc>
        <w:tc>
          <w:tcPr>
            <w:tcW w:w="850" w:type="dxa"/>
            <w:shd w:val="clear" w:color="auto" w:fill="auto"/>
          </w:tcPr>
          <w:p w:rsidR="008C5CFA" w:rsidRPr="0066582F" w:rsidRDefault="00986560" w:rsidP="0047688D">
            <w:pPr>
              <w:rPr>
                <w:sz w:val="18"/>
                <w:szCs w:val="18"/>
              </w:rPr>
            </w:pPr>
            <w:r w:rsidRPr="0066582F">
              <w:rPr>
                <w:noProof/>
                <w:sz w:val="18"/>
                <w:szCs w:val="18"/>
              </w:rPr>
              <w:t>2016-1-31</w:t>
            </w:r>
          </w:p>
        </w:tc>
        <w:tc>
          <w:tcPr>
            <w:tcW w:w="1560" w:type="dxa"/>
            <w:shd w:val="clear" w:color="auto" w:fill="auto"/>
          </w:tcPr>
          <w:p w:rsidR="008C5CFA" w:rsidRPr="0066582F" w:rsidRDefault="00986560" w:rsidP="0047688D">
            <w:pPr>
              <w:rPr>
                <w:sz w:val="18"/>
                <w:szCs w:val="18"/>
              </w:rPr>
            </w:pPr>
            <w:r w:rsidRPr="0066582F">
              <w:rPr>
                <w:noProof/>
                <w:sz w:val="18"/>
                <w:szCs w:val="18"/>
              </w:rPr>
              <w:t xml:space="preserve">Д1 - МИ, АОП </w:t>
            </w:r>
          </w:p>
          <w:p w:rsidR="008C5CFA" w:rsidRPr="0066582F" w:rsidRDefault="00986560" w:rsidP="0047688D">
            <w:pPr>
              <w:rPr>
                <w:sz w:val="18"/>
                <w:szCs w:val="18"/>
              </w:rPr>
            </w:pPr>
            <w:r w:rsidRPr="0066582F">
              <w:rPr>
                <w:noProof/>
                <w:sz w:val="18"/>
                <w:szCs w:val="18"/>
              </w:rPr>
              <w:t xml:space="preserve">Д2 - УО, ЦКЗ, ИА „ОСЕС“, АОП, СП, АДФИ </w:t>
            </w:r>
          </w:p>
          <w:p w:rsidR="008C5CFA" w:rsidRPr="0066582F" w:rsidRDefault="00986560" w:rsidP="0047688D">
            <w:pPr>
              <w:rPr>
                <w:sz w:val="18"/>
                <w:szCs w:val="18"/>
              </w:rPr>
            </w:pPr>
            <w:r w:rsidRPr="0066582F">
              <w:rPr>
                <w:noProof/>
                <w:sz w:val="18"/>
                <w:szCs w:val="18"/>
              </w:rPr>
              <w:t>Д3 - КЗК, ВАС</w:t>
            </w:r>
          </w:p>
          <w:p w:rsidR="008C5CFA" w:rsidRPr="0066582F" w:rsidRDefault="008C5CFA" w:rsidP="0047688D">
            <w:pPr>
              <w:rPr>
                <w:sz w:val="18"/>
                <w:szCs w:val="18"/>
              </w:rPr>
            </w:pPr>
          </w:p>
        </w:tc>
        <w:tc>
          <w:tcPr>
            <w:tcW w:w="992" w:type="dxa"/>
            <w:shd w:val="clear" w:color="auto" w:fill="auto"/>
          </w:tcPr>
          <w:p w:rsidR="008C5CFA" w:rsidRPr="0066582F" w:rsidRDefault="00356E06" w:rsidP="0047688D">
            <w:pPr>
              <w:rPr>
                <w:sz w:val="18"/>
                <w:szCs w:val="18"/>
                <w:lang w:val="bg-BG"/>
              </w:rPr>
            </w:pPr>
            <w:r w:rsidRPr="0066582F">
              <w:rPr>
                <w:noProof/>
                <w:sz w:val="18"/>
                <w:szCs w:val="18"/>
                <w:lang w:val="bg-BG"/>
              </w:rPr>
              <w:t>Да</w:t>
            </w:r>
          </w:p>
        </w:tc>
        <w:tc>
          <w:tcPr>
            <w:tcW w:w="708" w:type="dxa"/>
            <w:shd w:val="clear" w:color="auto" w:fill="auto"/>
          </w:tcPr>
          <w:p w:rsidR="008C5CFA" w:rsidRPr="0066582F" w:rsidRDefault="00356E06" w:rsidP="0047688D">
            <w:pPr>
              <w:rPr>
                <w:sz w:val="18"/>
                <w:szCs w:val="18"/>
                <w:lang w:val="bg-BG"/>
              </w:rPr>
            </w:pPr>
            <w:r w:rsidRPr="0066582F">
              <w:rPr>
                <w:noProof/>
                <w:sz w:val="18"/>
                <w:szCs w:val="18"/>
                <w:lang w:val="bg-BG"/>
              </w:rPr>
              <w:t>Да</w:t>
            </w:r>
          </w:p>
        </w:tc>
        <w:tc>
          <w:tcPr>
            <w:tcW w:w="896" w:type="dxa"/>
            <w:shd w:val="clear" w:color="auto" w:fill="auto"/>
          </w:tcPr>
          <w:p w:rsidR="008C5CFA" w:rsidRPr="0066582F" w:rsidRDefault="008C5CFA" w:rsidP="0047688D">
            <w:pPr>
              <w:rPr>
                <w:sz w:val="18"/>
                <w:szCs w:val="18"/>
              </w:rPr>
            </w:pPr>
          </w:p>
        </w:tc>
        <w:tc>
          <w:tcPr>
            <w:tcW w:w="2932" w:type="dxa"/>
            <w:shd w:val="clear" w:color="auto" w:fill="auto"/>
          </w:tcPr>
          <w:p w:rsidR="00356E06" w:rsidRPr="0066582F" w:rsidRDefault="00356E06" w:rsidP="00356E06">
            <w:pPr>
              <w:rPr>
                <w:sz w:val="18"/>
                <w:szCs w:val="18"/>
                <w:lang w:val="en-US"/>
              </w:rPr>
            </w:pPr>
            <w:r w:rsidRPr="0066582F">
              <w:rPr>
                <w:sz w:val="18"/>
                <w:szCs w:val="18"/>
                <w:lang w:val="en-US"/>
              </w:rPr>
              <w:t>Доклад за изпълнение на ОПУ 4 е изпратен до</w:t>
            </w:r>
          </w:p>
          <w:p w:rsidR="008C5CFA" w:rsidRPr="0066582F" w:rsidRDefault="00356E06" w:rsidP="00356E06">
            <w:pPr>
              <w:rPr>
                <w:sz w:val="18"/>
                <w:szCs w:val="18"/>
                <w:lang w:val="bg-BG"/>
              </w:rPr>
            </w:pPr>
            <w:r w:rsidRPr="0066582F">
              <w:rPr>
                <w:sz w:val="18"/>
                <w:szCs w:val="18"/>
                <w:lang w:val="en-US"/>
              </w:rPr>
              <w:t>ЕК през SFC на 23.03.2017 г.</w:t>
            </w:r>
            <w:r w:rsidR="00AE34EC" w:rsidRPr="0066582F">
              <w:rPr>
                <w:sz w:val="18"/>
                <w:szCs w:val="18"/>
                <w:lang w:val="bg-BG"/>
              </w:rPr>
              <w:t xml:space="preserve"> С писмо</w:t>
            </w:r>
            <w:r w:rsidR="00FD07FF" w:rsidRPr="0066582F">
              <w:rPr>
                <w:sz w:val="18"/>
                <w:szCs w:val="18"/>
                <w:lang w:val="bg-BG"/>
              </w:rPr>
              <w:t xml:space="preserve"> </w:t>
            </w:r>
            <w:r w:rsidR="00AE34EC" w:rsidRPr="0066582F">
              <w:rPr>
                <w:sz w:val="18"/>
                <w:szCs w:val="18"/>
                <w:lang w:val="bg-BG"/>
              </w:rPr>
              <w:t>№</w:t>
            </w:r>
            <w:r w:rsidR="00AE34EC" w:rsidRPr="0066582F">
              <w:rPr>
                <w:sz w:val="18"/>
                <w:szCs w:val="18"/>
                <w:lang w:val="en-US"/>
              </w:rPr>
              <w:t xml:space="preserve">ARES (2017)/4181562-25/08/2017 </w:t>
            </w:r>
            <w:r w:rsidR="00AE34EC" w:rsidRPr="0066582F">
              <w:rPr>
                <w:sz w:val="18"/>
                <w:szCs w:val="18"/>
                <w:lang w:val="bg-BG"/>
              </w:rPr>
              <w:t>ЕК приема</w:t>
            </w:r>
            <w:r w:rsidR="001036B0" w:rsidRPr="0066582F">
              <w:rPr>
                <w:sz w:val="18"/>
                <w:szCs w:val="18"/>
                <w:lang w:val="bg-BG"/>
              </w:rPr>
              <w:t xml:space="preserve"> условието за изпълнено.</w:t>
            </w:r>
          </w:p>
        </w:tc>
      </w:tr>
      <w:tr w:rsidR="00FD07FF" w:rsidRPr="002F1E1E" w:rsidTr="0066582F">
        <w:tc>
          <w:tcPr>
            <w:tcW w:w="1701" w:type="dxa"/>
            <w:shd w:val="clear" w:color="auto" w:fill="auto"/>
          </w:tcPr>
          <w:p w:rsidR="008C5CFA" w:rsidRPr="002F1E1E" w:rsidRDefault="00986560" w:rsidP="0047688D">
            <w:pPr>
              <w:rPr>
                <w:sz w:val="16"/>
                <w:szCs w:val="16"/>
              </w:rPr>
            </w:pPr>
            <w:r w:rsidRPr="002F1E1E">
              <w:rPr>
                <w:noProof/>
                <w:sz w:val="16"/>
                <w:szCs w:val="16"/>
              </w:rPr>
              <w:t>G4</w:t>
            </w:r>
            <w:r w:rsidRPr="002F1E1E">
              <w:rPr>
                <w:sz w:val="16"/>
                <w:szCs w:val="16"/>
              </w:rPr>
              <w:t xml:space="preserve"> - </w:t>
            </w:r>
            <w:r w:rsidRPr="002F1E1E">
              <w:rPr>
                <w:noProof/>
                <w:sz w:val="16"/>
                <w:szCs w:val="16"/>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985" w:type="dxa"/>
            <w:shd w:val="clear" w:color="auto" w:fill="auto"/>
          </w:tcPr>
          <w:p w:rsidR="008C5CFA" w:rsidRPr="002F1E1E" w:rsidRDefault="00986560" w:rsidP="0047688D">
            <w:pPr>
              <w:rPr>
                <w:sz w:val="16"/>
                <w:szCs w:val="16"/>
              </w:rPr>
            </w:pPr>
            <w:r w:rsidRPr="002F1E1E">
              <w:rPr>
                <w:noProof/>
                <w:sz w:val="16"/>
                <w:szCs w:val="16"/>
              </w:rPr>
              <w:t>3</w:t>
            </w:r>
            <w:r w:rsidRPr="002F1E1E">
              <w:rPr>
                <w:sz w:val="16"/>
                <w:szCs w:val="16"/>
              </w:rPr>
              <w:t xml:space="preserve"> - </w:t>
            </w:r>
            <w:r w:rsidRPr="002F1E1E">
              <w:rPr>
                <w:noProof/>
                <w:sz w:val="16"/>
                <w:szCs w:val="16"/>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2835" w:type="dxa"/>
            <w:shd w:val="clear" w:color="auto" w:fill="auto"/>
          </w:tcPr>
          <w:p w:rsidR="008C5CFA" w:rsidRPr="002F1E1E" w:rsidRDefault="00986560" w:rsidP="0047688D">
            <w:pPr>
              <w:rPr>
                <w:sz w:val="16"/>
                <w:szCs w:val="16"/>
              </w:rPr>
            </w:pPr>
            <w:r w:rsidRPr="002F1E1E">
              <w:rPr>
                <w:noProof/>
                <w:sz w:val="16"/>
                <w:szCs w:val="16"/>
              </w:rPr>
              <w:t xml:space="preserve">Д 1 - Изработване и изпълнение на програма за обучение и развитие на персонала, който участва в управлението на европейските фондове. </w:t>
            </w:r>
          </w:p>
          <w:p w:rsidR="008C5CFA" w:rsidRPr="002F1E1E" w:rsidRDefault="00986560" w:rsidP="0047688D">
            <w:pPr>
              <w:rPr>
                <w:sz w:val="16"/>
                <w:szCs w:val="16"/>
              </w:rPr>
            </w:pPr>
            <w:r w:rsidRPr="002F1E1E">
              <w:rPr>
                <w:noProof/>
                <w:sz w:val="16"/>
                <w:szCs w:val="16"/>
              </w:rPr>
              <w:t>Д 2 - 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p w:rsidR="008C5CFA" w:rsidRPr="002F1E1E" w:rsidRDefault="008C5CFA" w:rsidP="0047688D">
            <w:pPr>
              <w:rPr>
                <w:sz w:val="16"/>
                <w:szCs w:val="16"/>
              </w:rPr>
            </w:pPr>
          </w:p>
        </w:tc>
        <w:tc>
          <w:tcPr>
            <w:tcW w:w="850" w:type="dxa"/>
            <w:shd w:val="clear" w:color="auto" w:fill="auto"/>
          </w:tcPr>
          <w:p w:rsidR="008C5CFA" w:rsidRPr="002F1E1E" w:rsidRDefault="00986560" w:rsidP="0047688D">
            <w:pPr>
              <w:rPr>
                <w:sz w:val="16"/>
                <w:szCs w:val="16"/>
              </w:rPr>
            </w:pPr>
            <w:r w:rsidRPr="002F1E1E">
              <w:rPr>
                <w:noProof/>
                <w:sz w:val="16"/>
                <w:szCs w:val="16"/>
              </w:rPr>
              <w:t>2016-12-31</w:t>
            </w:r>
          </w:p>
        </w:tc>
        <w:tc>
          <w:tcPr>
            <w:tcW w:w="1560" w:type="dxa"/>
            <w:shd w:val="clear" w:color="auto" w:fill="auto"/>
          </w:tcPr>
          <w:p w:rsidR="008C5CFA" w:rsidRPr="002F1E1E" w:rsidRDefault="00986560" w:rsidP="0047688D">
            <w:pPr>
              <w:rPr>
                <w:sz w:val="16"/>
                <w:szCs w:val="16"/>
              </w:rPr>
            </w:pPr>
            <w:r w:rsidRPr="002F1E1E">
              <w:rPr>
                <w:noProof/>
                <w:sz w:val="16"/>
                <w:szCs w:val="16"/>
              </w:rPr>
              <w:t xml:space="preserve">Д1 - ИПА, УО, АОП </w:t>
            </w:r>
          </w:p>
          <w:p w:rsidR="008C5CFA" w:rsidRPr="002F1E1E" w:rsidRDefault="00986560" w:rsidP="0047688D">
            <w:pPr>
              <w:rPr>
                <w:sz w:val="16"/>
                <w:szCs w:val="16"/>
              </w:rPr>
            </w:pPr>
            <w:r w:rsidRPr="002F1E1E">
              <w:rPr>
                <w:noProof/>
                <w:sz w:val="16"/>
                <w:szCs w:val="16"/>
              </w:rPr>
              <w:t>Д2 - УО, ЦКЗ, ИА „ОСЕС“, АОП, СП, АДФИ</w:t>
            </w:r>
          </w:p>
          <w:p w:rsidR="008C5CFA" w:rsidRPr="002F1E1E" w:rsidRDefault="008C5CFA" w:rsidP="0047688D">
            <w:pPr>
              <w:rPr>
                <w:sz w:val="16"/>
                <w:szCs w:val="16"/>
              </w:rPr>
            </w:pPr>
          </w:p>
        </w:tc>
        <w:tc>
          <w:tcPr>
            <w:tcW w:w="992" w:type="dxa"/>
            <w:shd w:val="clear" w:color="auto" w:fill="auto"/>
          </w:tcPr>
          <w:p w:rsidR="008C5CFA" w:rsidRPr="002F1E1E" w:rsidRDefault="0015161B" w:rsidP="0047688D">
            <w:pPr>
              <w:rPr>
                <w:sz w:val="16"/>
                <w:szCs w:val="16"/>
                <w:lang w:val="bg-BG"/>
              </w:rPr>
            </w:pPr>
            <w:r w:rsidRPr="002F1E1E">
              <w:rPr>
                <w:noProof/>
                <w:sz w:val="16"/>
                <w:szCs w:val="16"/>
                <w:lang w:val="bg-BG"/>
              </w:rPr>
              <w:t>Да</w:t>
            </w:r>
          </w:p>
        </w:tc>
        <w:tc>
          <w:tcPr>
            <w:tcW w:w="708" w:type="dxa"/>
            <w:shd w:val="clear" w:color="auto" w:fill="auto"/>
          </w:tcPr>
          <w:p w:rsidR="008C5CFA" w:rsidRPr="002F1E1E" w:rsidRDefault="0015161B" w:rsidP="0047688D">
            <w:pPr>
              <w:rPr>
                <w:sz w:val="16"/>
                <w:szCs w:val="16"/>
                <w:lang w:val="bg-BG"/>
              </w:rPr>
            </w:pPr>
            <w:r w:rsidRPr="002F1E1E">
              <w:rPr>
                <w:noProof/>
                <w:sz w:val="16"/>
                <w:szCs w:val="16"/>
                <w:lang w:val="bg-BG"/>
              </w:rPr>
              <w:t>Да</w:t>
            </w:r>
          </w:p>
        </w:tc>
        <w:tc>
          <w:tcPr>
            <w:tcW w:w="896" w:type="dxa"/>
            <w:shd w:val="clear" w:color="auto" w:fill="auto"/>
          </w:tcPr>
          <w:p w:rsidR="008C5CFA" w:rsidRPr="002F1E1E" w:rsidRDefault="008C5CFA" w:rsidP="0047688D">
            <w:pPr>
              <w:rPr>
                <w:sz w:val="16"/>
                <w:szCs w:val="16"/>
              </w:rPr>
            </w:pPr>
          </w:p>
        </w:tc>
        <w:tc>
          <w:tcPr>
            <w:tcW w:w="2932" w:type="dxa"/>
            <w:shd w:val="clear" w:color="auto" w:fill="auto"/>
          </w:tcPr>
          <w:p w:rsidR="001036B0" w:rsidRPr="002F1E1E" w:rsidRDefault="001036B0" w:rsidP="001036B0">
            <w:pPr>
              <w:rPr>
                <w:sz w:val="16"/>
                <w:szCs w:val="16"/>
                <w:lang w:val="en-US"/>
              </w:rPr>
            </w:pPr>
            <w:r w:rsidRPr="002F1E1E">
              <w:rPr>
                <w:sz w:val="16"/>
                <w:szCs w:val="16"/>
                <w:lang w:val="en-US"/>
              </w:rPr>
              <w:t>Доклад за изпълнение на ОПУ 4 е изпратен до</w:t>
            </w:r>
          </w:p>
          <w:p w:rsidR="008C5CFA" w:rsidRPr="002F1E1E" w:rsidRDefault="001036B0" w:rsidP="001036B0">
            <w:pPr>
              <w:rPr>
                <w:sz w:val="16"/>
                <w:szCs w:val="16"/>
              </w:rPr>
            </w:pPr>
            <w:r w:rsidRPr="002F1E1E">
              <w:rPr>
                <w:sz w:val="16"/>
                <w:szCs w:val="16"/>
                <w:lang w:val="en-US"/>
              </w:rPr>
              <w:t>ЕК през SFC на 23.03.2017 г.</w:t>
            </w:r>
            <w:r w:rsidRPr="002F1E1E">
              <w:rPr>
                <w:sz w:val="16"/>
                <w:szCs w:val="16"/>
                <w:lang w:val="bg-BG"/>
              </w:rPr>
              <w:t xml:space="preserve"> С писмо №</w:t>
            </w:r>
            <w:r w:rsidRPr="002F1E1E">
              <w:rPr>
                <w:sz w:val="16"/>
                <w:szCs w:val="16"/>
                <w:lang w:val="en-US"/>
              </w:rPr>
              <w:t>ARES (2017)/4181562-25/08/2017</w:t>
            </w:r>
            <w:r w:rsidRPr="002F1E1E">
              <w:rPr>
                <w:sz w:val="16"/>
                <w:szCs w:val="16"/>
                <w:lang w:val="bg-BG"/>
              </w:rPr>
              <w:t xml:space="preserve"> ЕК приема условието за изпълнено.</w:t>
            </w:r>
          </w:p>
        </w:tc>
      </w:tr>
      <w:tr w:rsidR="00FD07FF" w:rsidRPr="002F1E1E" w:rsidTr="0066582F">
        <w:tc>
          <w:tcPr>
            <w:tcW w:w="1701" w:type="dxa"/>
            <w:shd w:val="clear" w:color="auto" w:fill="auto"/>
          </w:tcPr>
          <w:p w:rsidR="008C5CFA" w:rsidRPr="002F1E1E" w:rsidRDefault="00986560" w:rsidP="0047688D">
            <w:pPr>
              <w:rPr>
                <w:sz w:val="16"/>
                <w:szCs w:val="16"/>
              </w:rPr>
            </w:pPr>
            <w:r w:rsidRPr="002F1E1E">
              <w:rPr>
                <w:noProof/>
                <w:sz w:val="16"/>
                <w:szCs w:val="16"/>
              </w:rPr>
              <w:t>G4</w:t>
            </w:r>
            <w:r w:rsidRPr="002F1E1E">
              <w:rPr>
                <w:sz w:val="16"/>
                <w:szCs w:val="16"/>
              </w:rPr>
              <w:t xml:space="preserve"> - </w:t>
            </w:r>
            <w:r w:rsidRPr="002F1E1E">
              <w:rPr>
                <w:noProof/>
                <w:sz w:val="16"/>
                <w:szCs w:val="16"/>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985" w:type="dxa"/>
            <w:shd w:val="clear" w:color="auto" w:fill="auto"/>
          </w:tcPr>
          <w:p w:rsidR="008C5CFA" w:rsidRPr="002F1E1E" w:rsidRDefault="00986560" w:rsidP="0047688D">
            <w:pPr>
              <w:rPr>
                <w:sz w:val="16"/>
                <w:szCs w:val="16"/>
              </w:rPr>
            </w:pPr>
            <w:r w:rsidRPr="002F1E1E">
              <w:rPr>
                <w:noProof/>
                <w:sz w:val="16"/>
                <w:szCs w:val="16"/>
              </w:rPr>
              <w:t>4</w:t>
            </w:r>
            <w:r w:rsidRPr="002F1E1E">
              <w:rPr>
                <w:sz w:val="16"/>
                <w:szCs w:val="16"/>
              </w:rPr>
              <w:t xml:space="preserve"> - </w:t>
            </w:r>
            <w:r w:rsidRPr="002F1E1E">
              <w:rPr>
                <w:noProof/>
                <w:sz w:val="16"/>
                <w:szCs w:val="16"/>
              </w:rPr>
              <w:t>Уредба, гарантираща административния капацитет за въвеждане и прилагане на правилата на Съюза за обществените поръчки.</w:t>
            </w:r>
          </w:p>
        </w:tc>
        <w:tc>
          <w:tcPr>
            <w:tcW w:w="2835" w:type="dxa"/>
            <w:shd w:val="clear" w:color="auto" w:fill="auto"/>
          </w:tcPr>
          <w:p w:rsidR="008C5CFA" w:rsidRPr="002F1E1E" w:rsidRDefault="00986560" w:rsidP="0047688D">
            <w:pPr>
              <w:rPr>
                <w:sz w:val="16"/>
                <w:szCs w:val="16"/>
              </w:rPr>
            </w:pPr>
            <w:r w:rsidRPr="002F1E1E">
              <w:rPr>
                <w:noProof/>
                <w:sz w:val="16"/>
                <w:szCs w:val="16"/>
              </w:rPr>
              <w:t>Д 1 - Укрепване и стабилитет на административния капацитет на АОП чрез увеличаване на персонала и провеждане на специализирани обучения.</w:t>
            </w:r>
          </w:p>
          <w:p w:rsidR="008C5CFA" w:rsidRPr="002F1E1E" w:rsidRDefault="00986560" w:rsidP="0047688D">
            <w:pPr>
              <w:rPr>
                <w:sz w:val="16"/>
                <w:szCs w:val="16"/>
              </w:rPr>
            </w:pPr>
            <w:r w:rsidRPr="002F1E1E">
              <w:rPr>
                <w:noProof/>
                <w:sz w:val="16"/>
                <w:szCs w:val="16"/>
              </w:rPr>
              <w:t>Д 2 - 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p w:rsidR="008C5CFA" w:rsidRPr="002F1E1E" w:rsidRDefault="008C5CFA" w:rsidP="0047688D">
            <w:pPr>
              <w:rPr>
                <w:sz w:val="16"/>
                <w:szCs w:val="16"/>
              </w:rPr>
            </w:pPr>
          </w:p>
        </w:tc>
        <w:tc>
          <w:tcPr>
            <w:tcW w:w="850" w:type="dxa"/>
            <w:shd w:val="clear" w:color="auto" w:fill="auto"/>
          </w:tcPr>
          <w:p w:rsidR="008C5CFA" w:rsidRPr="002F1E1E" w:rsidRDefault="00986560" w:rsidP="0047688D">
            <w:pPr>
              <w:rPr>
                <w:sz w:val="16"/>
                <w:szCs w:val="16"/>
              </w:rPr>
            </w:pPr>
            <w:r w:rsidRPr="002F1E1E">
              <w:rPr>
                <w:noProof/>
                <w:sz w:val="16"/>
                <w:szCs w:val="16"/>
              </w:rPr>
              <w:t>2016-12-31</w:t>
            </w:r>
          </w:p>
        </w:tc>
        <w:tc>
          <w:tcPr>
            <w:tcW w:w="1560" w:type="dxa"/>
            <w:shd w:val="clear" w:color="auto" w:fill="auto"/>
          </w:tcPr>
          <w:p w:rsidR="008C5CFA" w:rsidRPr="002F1E1E" w:rsidRDefault="00986560" w:rsidP="0047688D">
            <w:pPr>
              <w:rPr>
                <w:sz w:val="16"/>
                <w:szCs w:val="16"/>
              </w:rPr>
            </w:pPr>
            <w:r w:rsidRPr="002F1E1E">
              <w:rPr>
                <w:noProof/>
                <w:sz w:val="16"/>
                <w:szCs w:val="16"/>
              </w:rPr>
              <w:t>Д1 – МИ, АОП</w:t>
            </w:r>
          </w:p>
          <w:p w:rsidR="008C5CFA" w:rsidRPr="002F1E1E" w:rsidRDefault="00986560" w:rsidP="0047688D">
            <w:pPr>
              <w:rPr>
                <w:sz w:val="16"/>
                <w:szCs w:val="16"/>
              </w:rPr>
            </w:pPr>
            <w:r w:rsidRPr="002F1E1E">
              <w:rPr>
                <w:noProof/>
                <w:sz w:val="16"/>
                <w:szCs w:val="16"/>
              </w:rPr>
              <w:t>Д2 – ИПА, УО, АОП</w:t>
            </w:r>
          </w:p>
        </w:tc>
        <w:tc>
          <w:tcPr>
            <w:tcW w:w="992" w:type="dxa"/>
            <w:shd w:val="clear" w:color="auto" w:fill="auto"/>
          </w:tcPr>
          <w:p w:rsidR="008C5CFA" w:rsidRPr="002F1E1E" w:rsidRDefault="006D10E1" w:rsidP="0047688D">
            <w:pPr>
              <w:rPr>
                <w:sz w:val="16"/>
                <w:szCs w:val="16"/>
                <w:lang w:val="bg-BG"/>
              </w:rPr>
            </w:pPr>
            <w:r w:rsidRPr="002F1E1E">
              <w:rPr>
                <w:noProof/>
                <w:sz w:val="16"/>
                <w:szCs w:val="16"/>
                <w:lang w:val="bg-BG"/>
              </w:rPr>
              <w:t>Да</w:t>
            </w:r>
          </w:p>
        </w:tc>
        <w:tc>
          <w:tcPr>
            <w:tcW w:w="708" w:type="dxa"/>
            <w:shd w:val="clear" w:color="auto" w:fill="auto"/>
          </w:tcPr>
          <w:p w:rsidR="008C5CFA" w:rsidRPr="002F1E1E" w:rsidRDefault="006D10E1" w:rsidP="0047688D">
            <w:pPr>
              <w:rPr>
                <w:sz w:val="16"/>
                <w:szCs w:val="16"/>
                <w:lang w:val="bg-BG"/>
              </w:rPr>
            </w:pPr>
            <w:r w:rsidRPr="002F1E1E">
              <w:rPr>
                <w:noProof/>
                <w:sz w:val="16"/>
                <w:szCs w:val="16"/>
                <w:lang w:val="bg-BG"/>
              </w:rPr>
              <w:t>Да</w:t>
            </w:r>
          </w:p>
        </w:tc>
        <w:tc>
          <w:tcPr>
            <w:tcW w:w="896" w:type="dxa"/>
            <w:shd w:val="clear" w:color="auto" w:fill="auto"/>
          </w:tcPr>
          <w:p w:rsidR="008C5CFA" w:rsidRPr="002F1E1E" w:rsidRDefault="008C5CFA" w:rsidP="0047688D">
            <w:pPr>
              <w:rPr>
                <w:sz w:val="16"/>
                <w:szCs w:val="16"/>
              </w:rPr>
            </w:pPr>
          </w:p>
        </w:tc>
        <w:tc>
          <w:tcPr>
            <w:tcW w:w="2932" w:type="dxa"/>
            <w:shd w:val="clear" w:color="auto" w:fill="auto"/>
          </w:tcPr>
          <w:p w:rsidR="006D10E1" w:rsidRPr="002F1E1E" w:rsidRDefault="006D10E1" w:rsidP="0066582F">
            <w:pPr>
              <w:ind w:left="-11" w:firstLine="11"/>
              <w:rPr>
                <w:sz w:val="16"/>
                <w:szCs w:val="16"/>
                <w:lang w:val="en-US"/>
              </w:rPr>
            </w:pPr>
            <w:r w:rsidRPr="002F1E1E">
              <w:rPr>
                <w:sz w:val="16"/>
                <w:szCs w:val="16"/>
                <w:lang w:val="en-US"/>
              </w:rPr>
              <w:t>Доклад за изпълнение на ОПУ 4 е изпратен до</w:t>
            </w:r>
          </w:p>
          <w:p w:rsidR="008C5CFA" w:rsidRPr="002F1E1E" w:rsidRDefault="006D10E1" w:rsidP="0066582F">
            <w:pPr>
              <w:ind w:left="-11" w:right="-630" w:firstLine="11"/>
              <w:rPr>
                <w:sz w:val="16"/>
                <w:szCs w:val="16"/>
              </w:rPr>
            </w:pPr>
            <w:r w:rsidRPr="002F1E1E">
              <w:rPr>
                <w:sz w:val="16"/>
                <w:szCs w:val="16"/>
                <w:lang w:val="en-US"/>
              </w:rPr>
              <w:t>ЕК през SFC на 23.03.2017 г.</w:t>
            </w:r>
            <w:r w:rsidRPr="002F1E1E">
              <w:rPr>
                <w:sz w:val="16"/>
                <w:szCs w:val="16"/>
                <w:lang w:val="bg-BG"/>
              </w:rPr>
              <w:t xml:space="preserve"> С писмо №</w:t>
            </w:r>
            <w:r w:rsidRPr="002F1E1E">
              <w:rPr>
                <w:sz w:val="16"/>
                <w:szCs w:val="16"/>
                <w:lang w:val="en-US"/>
              </w:rPr>
              <w:t xml:space="preserve">ARES (2017)/4181562-25/08/2017 </w:t>
            </w:r>
            <w:r w:rsidRPr="002F1E1E">
              <w:rPr>
                <w:sz w:val="16"/>
                <w:szCs w:val="16"/>
                <w:lang w:val="bg-BG"/>
              </w:rPr>
              <w:t>ЕК приема условието за изпълнено.</w:t>
            </w:r>
          </w:p>
        </w:tc>
      </w:tr>
      <w:tr w:rsidR="00FD07FF" w:rsidRPr="002F1E1E" w:rsidTr="0066582F">
        <w:tc>
          <w:tcPr>
            <w:tcW w:w="1701" w:type="dxa"/>
            <w:shd w:val="clear" w:color="auto" w:fill="auto"/>
          </w:tcPr>
          <w:p w:rsidR="008C5CFA" w:rsidRPr="002F1E1E" w:rsidRDefault="00986560" w:rsidP="0047688D">
            <w:pPr>
              <w:rPr>
                <w:sz w:val="16"/>
                <w:szCs w:val="16"/>
              </w:rPr>
            </w:pPr>
            <w:r w:rsidRPr="002F1E1E">
              <w:rPr>
                <w:noProof/>
                <w:sz w:val="16"/>
                <w:szCs w:val="16"/>
              </w:rPr>
              <w:t>G7</w:t>
            </w:r>
            <w:r w:rsidRPr="002F1E1E">
              <w:rPr>
                <w:sz w:val="16"/>
                <w:szCs w:val="16"/>
              </w:rPr>
              <w:t xml:space="preserve"> - </w:t>
            </w:r>
            <w:r w:rsidRPr="002F1E1E">
              <w:rPr>
                <w:noProof/>
                <w:sz w:val="16"/>
                <w:szCs w:val="16"/>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985" w:type="dxa"/>
            <w:shd w:val="clear" w:color="auto" w:fill="auto"/>
          </w:tcPr>
          <w:p w:rsidR="008C5CFA" w:rsidRPr="002F1E1E" w:rsidRDefault="00986560" w:rsidP="0047688D">
            <w:pPr>
              <w:rPr>
                <w:sz w:val="16"/>
                <w:szCs w:val="16"/>
              </w:rPr>
            </w:pPr>
            <w:r w:rsidRPr="002F1E1E">
              <w:rPr>
                <w:noProof/>
                <w:sz w:val="16"/>
                <w:szCs w:val="16"/>
              </w:rPr>
              <w:t>3</w:t>
            </w:r>
            <w:r w:rsidRPr="002F1E1E">
              <w:rPr>
                <w:sz w:val="16"/>
                <w:szCs w:val="16"/>
              </w:rPr>
              <w:t xml:space="preserve"> - </w:t>
            </w:r>
            <w:r w:rsidRPr="002F1E1E">
              <w:rPr>
                <w:noProof/>
                <w:sz w:val="16"/>
                <w:szCs w:val="16"/>
              </w:rPr>
              <w:t>Ефективна система от показатели за резултатите, включително: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w:t>
            </w:r>
          </w:p>
        </w:tc>
        <w:tc>
          <w:tcPr>
            <w:tcW w:w="2835" w:type="dxa"/>
            <w:shd w:val="clear" w:color="auto" w:fill="auto"/>
          </w:tcPr>
          <w:p w:rsidR="008C5CFA" w:rsidRPr="002F1E1E" w:rsidRDefault="00986560" w:rsidP="0047688D">
            <w:pPr>
              <w:rPr>
                <w:sz w:val="16"/>
                <w:szCs w:val="16"/>
              </w:rPr>
            </w:pPr>
            <w:r w:rsidRPr="002F1E1E">
              <w:rPr>
                <w:noProof/>
                <w:sz w:val="16"/>
                <w:szCs w:val="16"/>
              </w:rPr>
              <w:t>Д 1 - Избор на показатели за резултатите за всяка оперативна програма до два месеца след одобрението на ОП.</w:t>
            </w:r>
          </w:p>
          <w:p w:rsidR="008C5CFA" w:rsidRPr="002F1E1E" w:rsidRDefault="00986560" w:rsidP="0047688D">
            <w:pPr>
              <w:rPr>
                <w:sz w:val="16"/>
                <w:szCs w:val="16"/>
              </w:rPr>
            </w:pPr>
            <w:r w:rsidRPr="002F1E1E">
              <w:rPr>
                <w:noProof/>
                <w:sz w:val="16"/>
                <w:szCs w:val="16"/>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p w:rsidR="008C5CFA" w:rsidRPr="002F1E1E" w:rsidRDefault="008C5CFA" w:rsidP="0047688D">
            <w:pPr>
              <w:rPr>
                <w:sz w:val="16"/>
                <w:szCs w:val="16"/>
              </w:rPr>
            </w:pPr>
          </w:p>
        </w:tc>
        <w:tc>
          <w:tcPr>
            <w:tcW w:w="850" w:type="dxa"/>
            <w:shd w:val="clear" w:color="auto" w:fill="auto"/>
          </w:tcPr>
          <w:p w:rsidR="008C5CFA" w:rsidRPr="002F1E1E" w:rsidRDefault="00986560" w:rsidP="0047688D">
            <w:pPr>
              <w:rPr>
                <w:sz w:val="16"/>
                <w:szCs w:val="16"/>
              </w:rPr>
            </w:pPr>
            <w:r w:rsidRPr="002F1E1E">
              <w:rPr>
                <w:noProof/>
                <w:sz w:val="16"/>
                <w:szCs w:val="16"/>
              </w:rPr>
              <w:t>2016-12-31</w:t>
            </w:r>
          </w:p>
        </w:tc>
        <w:tc>
          <w:tcPr>
            <w:tcW w:w="1560" w:type="dxa"/>
            <w:shd w:val="clear" w:color="auto" w:fill="auto"/>
          </w:tcPr>
          <w:p w:rsidR="008C5CFA" w:rsidRPr="002F1E1E" w:rsidRDefault="00986560" w:rsidP="0047688D">
            <w:pPr>
              <w:rPr>
                <w:sz w:val="16"/>
                <w:szCs w:val="16"/>
              </w:rPr>
            </w:pPr>
            <w:r w:rsidRPr="002F1E1E">
              <w:rPr>
                <w:noProof/>
                <w:sz w:val="16"/>
                <w:szCs w:val="16"/>
              </w:rPr>
              <w:t>Д1 – НСИ, УО на ОП</w:t>
            </w:r>
          </w:p>
          <w:p w:rsidR="008C5CFA" w:rsidRPr="002F1E1E" w:rsidRDefault="00986560" w:rsidP="0047688D">
            <w:pPr>
              <w:rPr>
                <w:sz w:val="16"/>
                <w:szCs w:val="16"/>
              </w:rPr>
            </w:pPr>
            <w:r w:rsidRPr="002F1E1E">
              <w:rPr>
                <w:noProof/>
                <w:sz w:val="16"/>
                <w:szCs w:val="16"/>
              </w:rPr>
              <w:t>Д2 – НСИ, УО на ОП</w:t>
            </w:r>
          </w:p>
          <w:p w:rsidR="008C5CFA" w:rsidRPr="002F1E1E" w:rsidRDefault="008C5CFA" w:rsidP="0047688D">
            <w:pPr>
              <w:rPr>
                <w:sz w:val="16"/>
                <w:szCs w:val="16"/>
              </w:rPr>
            </w:pPr>
          </w:p>
        </w:tc>
        <w:tc>
          <w:tcPr>
            <w:tcW w:w="992" w:type="dxa"/>
            <w:shd w:val="clear" w:color="auto" w:fill="auto"/>
          </w:tcPr>
          <w:p w:rsidR="008C5CFA" w:rsidRPr="002F1E1E" w:rsidRDefault="00EF001F" w:rsidP="0047688D">
            <w:pPr>
              <w:rPr>
                <w:sz w:val="16"/>
                <w:szCs w:val="16"/>
                <w:lang w:val="bg-BG"/>
              </w:rPr>
            </w:pPr>
            <w:r w:rsidRPr="002F1E1E">
              <w:rPr>
                <w:noProof/>
                <w:sz w:val="16"/>
                <w:szCs w:val="16"/>
                <w:lang w:val="bg-BG"/>
              </w:rPr>
              <w:t>Да</w:t>
            </w:r>
          </w:p>
        </w:tc>
        <w:tc>
          <w:tcPr>
            <w:tcW w:w="708" w:type="dxa"/>
            <w:shd w:val="clear" w:color="auto" w:fill="auto"/>
          </w:tcPr>
          <w:p w:rsidR="008C5CFA" w:rsidRPr="002F1E1E" w:rsidRDefault="00EF001F" w:rsidP="0047688D">
            <w:pPr>
              <w:rPr>
                <w:sz w:val="16"/>
                <w:szCs w:val="16"/>
                <w:lang w:val="bg-BG"/>
              </w:rPr>
            </w:pPr>
            <w:r w:rsidRPr="002F1E1E">
              <w:rPr>
                <w:noProof/>
                <w:sz w:val="16"/>
                <w:szCs w:val="16"/>
                <w:lang w:val="bg-BG"/>
              </w:rPr>
              <w:t>Да</w:t>
            </w:r>
          </w:p>
        </w:tc>
        <w:tc>
          <w:tcPr>
            <w:tcW w:w="896" w:type="dxa"/>
            <w:shd w:val="clear" w:color="auto" w:fill="auto"/>
          </w:tcPr>
          <w:p w:rsidR="008C5CFA" w:rsidRPr="002F1E1E" w:rsidRDefault="008C5CFA" w:rsidP="0047688D">
            <w:pPr>
              <w:rPr>
                <w:sz w:val="16"/>
                <w:szCs w:val="16"/>
              </w:rPr>
            </w:pPr>
          </w:p>
        </w:tc>
        <w:tc>
          <w:tcPr>
            <w:tcW w:w="2932" w:type="dxa"/>
            <w:shd w:val="clear" w:color="auto" w:fill="auto"/>
          </w:tcPr>
          <w:p w:rsidR="00901F63" w:rsidRPr="002F1E1E" w:rsidRDefault="00901F63" w:rsidP="0066582F">
            <w:pPr>
              <w:autoSpaceDE w:val="0"/>
              <w:autoSpaceDN w:val="0"/>
              <w:adjustRightInd w:val="0"/>
              <w:spacing w:before="0" w:after="0"/>
              <w:ind w:left="-11" w:firstLine="11"/>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Изпълнението на действията по</w:t>
            </w:r>
          </w:p>
          <w:p w:rsidR="008C5CFA" w:rsidRPr="002F1E1E" w:rsidRDefault="00901F63" w:rsidP="0066582F">
            <w:pPr>
              <w:autoSpaceDE w:val="0"/>
              <w:autoSpaceDN w:val="0"/>
              <w:adjustRightInd w:val="0"/>
              <w:spacing w:before="0" w:after="0"/>
              <w:ind w:left="-11" w:firstLine="11"/>
              <w:rPr>
                <w:sz w:val="16"/>
                <w:szCs w:val="16"/>
                <w:lang w:val="bg-BG"/>
              </w:rPr>
            </w:pPr>
            <w:r w:rsidRPr="002F1E1E">
              <w:rPr>
                <w:rFonts w:ascii="TimesNewRomanPSMT" w:hAnsi="TimesNewRomanPSMT" w:cs="TimesNewRomanPSMT"/>
                <w:sz w:val="16"/>
                <w:szCs w:val="16"/>
                <w:lang w:val="en-US"/>
              </w:rPr>
              <w:t>предварителното условие е докладвано към</w:t>
            </w:r>
            <w:r w:rsidR="00727570" w:rsidRPr="002F1E1E">
              <w:rPr>
                <w:rFonts w:ascii="TimesNewRomanPSMT" w:hAnsi="TimesNewRomanPSMT" w:cs="TimesNewRomanPSMT"/>
                <w:sz w:val="16"/>
                <w:szCs w:val="16"/>
                <w:lang w:val="bg-BG"/>
              </w:rPr>
              <w:t xml:space="preserve"> </w:t>
            </w:r>
            <w:r w:rsidRPr="002F1E1E">
              <w:rPr>
                <w:rFonts w:ascii="TimesNewRomanPSMT" w:hAnsi="TimesNewRomanPSMT" w:cs="TimesNewRomanPSMT"/>
                <w:sz w:val="16"/>
                <w:szCs w:val="16"/>
                <w:lang w:val="en-US"/>
              </w:rPr>
              <w:t>ЕК чрез системата SFC на 23.06.2017 г.</w:t>
            </w:r>
            <w:r w:rsidR="00727570" w:rsidRPr="002F1E1E">
              <w:rPr>
                <w:rFonts w:ascii="TimesNewRomanPSMT" w:hAnsi="TimesNewRomanPSMT" w:cs="TimesNewRomanPSMT"/>
                <w:sz w:val="16"/>
                <w:szCs w:val="16"/>
                <w:lang w:val="bg-BG"/>
              </w:rPr>
              <w:t xml:space="preserve"> С писмо №</w:t>
            </w:r>
            <w:r w:rsidR="00727570" w:rsidRPr="002F1E1E">
              <w:rPr>
                <w:rFonts w:ascii="TimesNewRomanPSMT" w:hAnsi="TimesNewRomanPSMT" w:cs="TimesNewRomanPSMT"/>
                <w:sz w:val="16"/>
                <w:szCs w:val="16"/>
                <w:lang w:val="en-US"/>
              </w:rPr>
              <w:t>ARES (2017)/</w:t>
            </w:r>
            <w:r w:rsidR="00A51197" w:rsidRPr="002F1E1E">
              <w:rPr>
                <w:rFonts w:ascii="TimesNewRomanPSMT" w:hAnsi="TimesNewRomanPSMT" w:cs="TimesNewRomanPSMT"/>
                <w:sz w:val="16"/>
                <w:szCs w:val="16"/>
                <w:lang w:val="bg-BG"/>
              </w:rPr>
              <w:t>3749396-26/07/2017</w:t>
            </w:r>
            <w:r w:rsidR="00727570" w:rsidRPr="002F1E1E">
              <w:rPr>
                <w:rFonts w:ascii="TimesNewRomanPSMT" w:hAnsi="TimesNewRomanPSMT" w:cs="TimesNewRomanPSMT"/>
                <w:sz w:val="16"/>
                <w:szCs w:val="16"/>
                <w:lang w:val="en-US"/>
              </w:rPr>
              <w:t xml:space="preserve"> </w:t>
            </w:r>
            <w:r w:rsidR="00727570" w:rsidRPr="002F1E1E">
              <w:rPr>
                <w:rFonts w:ascii="TimesNewRomanPSMT" w:hAnsi="TimesNewRomanPSMT" w:cs="TimesNewRomanPSMT"/>
                <w:sz w:val="16"/>
                <w:szCs w:val="16"/>
                <w:lang w:val="bg-BG"/>
              </w:rPr>
              <w:t>ЕК приема условието за изпълнено.</w:t>
            </w:r>
          </w:p>
        </w:tc>
      </w:tr>
      <w:tr w:rsidR="00FD07FF" w:rsidRPr="002F1E1E" w:rsidTr="0066582F">
        <w:tc>
          <w:tcPr>
            <w:tcW w:w="1701" w:type="dxa"/>
            <w:shd w:val="clear" w:color="auto" w:fill="auto"/>
          </w:tcPr>
          <w:p w:rsidR="008C5CFA" w:rsidRPr="002F1E1E" w:rsidRDefault="00986560" w:rsidP="0047688D">
            <w:pPr>
              <w:rPr>
                <w:sz w:val="16"/>
                <w:szCs w:val="16"/>
              </w:rPr>
            </w:pPr>
            <w:r w:rsidRPr="002F1E1E">
              <w:rPr>
                <w:noProof/>
                <w:sz w:val="16"/>
                <w:szCs w:val="16"/>
              </w:rPr>
              <w:t>G7</w:t>
            </w:r>
            <w:r w:rsidRPr="002F1E1E">
              <w:rPr>
                <w:sz w:val="16"/>
                <w:szCs w:val="16"/>
              </w:rPr>
              <w:t xml:space="preserve"> - </w:t>
            </w:r>
            <w:r w:rsidRPr="002F1E1E">
              <w:rPr>
                <w:noProof/>
                <w:sz w:val="16"/>
                <w:szCs w:val="16"/>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985" w:type="dxa"/>
            <w:shd w:val="clear" w:color="auto" w:fill="auto"/>
          </w:tcPr>
          <w:p w:rsidR="008C5CFA" w:rsidRPr="002F1E1E" w:rsidRDefault="00986560" w:rsidP="0047688D">
            <w:pPr>
              <w:rPr>
                <w:sz w:val="16"/>
                <w:szCs w:val="16"/>
              </w:rPr>
            </w:pPr>
            <w:r w:rsidRPr="002F1E1E">
              <w:rPr>
                <w:noProof/>
                <w:sz w:val="16"/>
                <w:szCs w:val="16"/>
              </w:rPr>
              <w:t>4</w:t>
            </w:r>
            <w:r w:rsidRPr="002F1E1E">
              <w:rPr>
                <w:sz w:val="16"/>
                <w:szCs w:val="16"/>
              </w:rPr>
              <w:t xml:space="preserve"> - </w:t>
            </w:r>
            <w:r w:rsidRPr="002F1E1E">
              <w:rPr>
                <w:noProof/>
                <w:sz w:val="16"/>
                <w:szCs w:val="16"/>
              </w:rPr>
              <w:t>Ефективна система от показатели за резултатите, включително: определяне на цели за тези показатели.</w:t>
            </w:r>
          </w:p>
        </w:tc>
        <w:tc>
          <w:tcPr>
            <w:tcW w:w="2835" w:type="dxa"/>
            <w:shd w:val="clear" w:color="auto" w:fill="auto"/>
          </w:tcPr>
          <w:p w:rsidR="008C5CFA" w:rsidRPr="002F1E1E" w:rsidRDefault="00986560" w:rsidP="0047688D">
            <w:pPr>
              <w:rPr>
                <w:sz w:val="16"/>
                <w:szCs w:val="16"/>
              </w:rPr>
            </w:pPr>
            <w:r w:rsidRPr="002F1E1E">
              <w:rPr>
                <w:noProof/>
                <w:sz w:val="16"/>
                <w:szCs w:val="16"/>
              </w:rPr>
              <w:t>Д 1 - Избор на показатели за резултатите за всяка оперативна програма до два месеца след одобрението на ОП.</w:t>
            </w:r>
          </w:p>
          <w:p w:rsidR="008C5CFA" w:rsidRPr="002F1E1E" w:rsidRDefault="00986560" w:rsidP="0047688D">
            <w:pPr>
              <w:rPr>
                <w:sz w:val="16"/>
                <w:szCs w:val="16"/>
              </w:rPr>
            </w:pPr>
            <w:r w:rsidRPr="002F1E1E">
              <w:rPr>
                <w:noProof/>
                <w:sz w:val="16"/>
                <w:szCs w:val="16"/>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p w:rsidR="008C5CFA" w:rsidRPr="002F1E1E" w:rsidRDefault="008C5CFA" w:rsidP="0047688D">
            <w:pPr>
              <w:rPr>
                <w:sz w:val="16"/>
                <w:szCs w:val="16"/>
              </w:rPr>
            </w:pPr>
          </w:p>
        </w:tc>
        <w:tc>
          <w:tcPr>
            <w:tcW w:w="850" w:type="dxa"/>
            <w:shd w:val="clear" w:color="auto" w:fill="auto"/>
          </w:tcPr>
          <w:p w:rsidR="008C5CFA" w:rsidRPr="002F1E1E" w:rsidRDefault="00986560" w:rsidP="0047688D">
            <w:pPr>
              <w:rPr>
                <w:sz w:val="16"/>
                <w:szCs w:val="16"/>
              </w:rPr>
            </w:pPr>
            <w:r w:rsidRPr="002F1E1E">
              <w:rPr>
                <w:noProof/>
                <w:sz w:val="16"/>
                <w:szCs w:val="16"/>
              </w:rPr>
              <w:t>2016-12-31</w:t>
            </w:r>
          </w:p>
        </w:tc>
        <w:tc>
          <w:tcPr>
            <w:tcW w:w="1560" w:type="dxa"/>
            <w:shd w:val="clear" w:color="auto" w:fill="auto"/>
          </w:tcPr>
          <w:p w:rsidR="008C5CFA" w:rsidRPr="002F1E1E" w:rsidRDefault="00986560" w:rsidP="0047688D">
            <w:pPr>
              <w:rPr>
                <w:sz w:val="16"/>
                <w:szCs w:val="16"/>
              </w:rPr>
            </w:pPr>
            <w:r w:rsidRPr="002F1E1E">
              <w:rPr>
                <w:noProof/>
                <w:sz w:val="16"/>
                <w:szCs w:val="16"/>
              </w:rPr>
              <w:t>Д1 – НСИ, УО на ОП</w:t>
            </w:r>
          </w:p>
          <w:p w:rsidR="008C5CFA" w:rsidRPr="002F1E1E" w:rsidRDefault="00986560" w:rsidP="0047688D">
            <w:pPr>
              <w:rPr>
                <w:sz w:val="16"/>
                <w:szCs w:val="16"/>
              </w:rPr>
            </w:pPr>
            <w:r w:rsidRPr="002F1E1E">
              <w:rPr>
                <w:noProof/>
                <w:sz w:val="16"/>
                <w:szCs w:val="16"/>
              </w:rPr>
              <w:t>Д2 – НСИ, УО на ОП</w:t>
            </w:r>
          </w:p>
          <w:p w:rsidR="008C5CFA" w:rsidRPr="002F1E1E" w:rsidRDefault="008C5CFA" w:rsidP="0047688D">
            <w:pPr>
              <w:rPr>
                <w:sz w:val="16"/>
                <w:szCs w:val="16"/>
              </w:rPr>
            </w:pPr>
          </w:p>
        </w:tc>
        <w:tc>
          <w:tcPr>
            <w:tcW w:w="992" w:type="dxa"/>
            <w:shd w:val="clear" w:color="auto" w:fill="auto"/>
          </w:tcPr>
          <w:p w:rsidR="008C5CFA" w:rsidRPr="002F1E1E" w:rsidRDefault="00A51197" w:rsidP="0047688D">
            <w:pPr>
              <w:rPr>
                <w:sz w:val="16"/>
                <w:szCs w:val="16"/>
                <w:lang w:val="bg-BG"/>
              </w:rPr>
            </w:pPr>
            <w:r w:rsidRPr="002F1E1E">
              <w:rPr>
                <w:noProof/>
                <w:sz w:val="16"/>
                <w:szCs w:val="16"/>
                <w:lang w:val="bg-BG"/>
              </w:rPr>
              <w:t>Да</w:t>
            </w:r>
          </w:p>
        </w:tc>
        <w:tc>
          <w:tcPr>
            <w:tcW w:w="708" w:type="dxa"/>
            <w:shd w:val="clear" w:color="auto" w:fill="auto"/>
          </w:tcPr>
          <w:p w:rsidR="008C5CFA" w:rsidRPr="002F1E1E" w:rsidRDefault="00A51197" w:rsidP="0047688D">
            <w:pPr>
              <w:rPr>
                <w:sz w:val="16"/>
                <w:szCs w:val="16"/>
                <w:lang w:val="bg-BG"/>
              </w:rPr>
            </w:pPr>
            <w:r w:rsidRPr="002F1E1E">
              <w:rPr>
                <w:noProof/>
                <w:sz w:val="16"/>
                <w:szCs w:val="16"/>
                <w:lang w:val="bg-BG"/>
              </w:rPr>
              <w:t>Да</w:t>
            </w:r>
          </w:p>
        </w:tc>
        <w:tc>
          <w:tcPr>
            <w:tcW w:w="896" w:type="dxa"/>
            <w:shd w:val="clear" w:color="auto" w:fill="auto"/>
          </w:tcPr>
          <w:p w:rsidR="008C5CFA" w:rsidRPr="002F1E1E" w:rsidRDefault="008C5CFA" w:rsidP="0047688D">
            <w:pPr>
              <w:rPr>
                <w:sz w:val="16"/>
                <w:szCs w:val="16"/>
              </w:rPr>
            </w:pPr>
          </w:p>
        </w:tc>
        <w:tc>
          <w:tcPr>
            <w:tcW w:w="2932" w:type="dxa"/>
            <w:shd w:val="clear" w:color="auto" w:fill="auto"/>
          </w:tcPr>
          <w:p w:rsidR="008C5CFA" w:rsidRPr="002F1E1E" w:rsidRDefault="00A51197" w:rsidP="00A51197">
            <w:pPr>
              <w:rPr>
                <w:sz w:val="16"/>
                <w:szCs w:val="16"/>
                <w:lang w:val="en-US"/>
              </w:rPr>
            </w:pPr>
            <w:r w:rsidRPr="002F1E1E">
              <w:rPr>
                <w:sz w:val="16"/>
                <w:szCs w:val="16"/>
                <w:lang w:val="en-US"/>
              </w:rPr>
              <w:t>Изпълнението на действията по</w:t>
            </w:r>
            <w:r w:rsidRPr="002F1E1E">
              <w:rPr>
                <w:sz w:val="16"/>
                <w:szCs w:val="16"/>
                <w:lang w:val="bg-BG"/>
              </w:rPr>
              <w:t xml:space="preserve"> </w:t>
            </w:r>
            <w:r w:rsidRPr="002F1E1E">
              <w:rPr>
                <w:sz w:val="16"/>
                <w:szCs w:val="16"/>
                <w:lang w:val="en-US"/>
              </w:rPr>
              <w:t>предварителното условие е докладвано към</w:t>
            </w:r>
            <w:r w:rsidRPr="002F1E1E">
              <w:rPr>
                <w:sz w:val="16"/>
                <w:szCs w:val="16"/>
                <w:lang w:val="bg-BG"/>
              </w:rPr>
              <w:t xml:space="preserve"> </w:t>
            </w:r>
            <w:r w:rsidRPr="002F1E1E">
              <w:rPr>
                <w:sz w:val="16"/>
                <w:szCs w:val="16"/>
                <w:lang w:val="en-US"/>
              </w:rPr>
              <w:t>ЕК чрез системата SFC на 23.06.2017 г.</w:t>
            </w:r>
            <w:r w:rsidRPr="002F1E1E">
              <w:rPr>
                <w:sz w:val="16"/>
                <w:szCs w:val="16"/>
                <w:lang w:val="bg-BG"/>
              </w:rPr>
              <w:t xml:space="preserve"> С писмо №</w:t>
            </w:r>
            <w:r w:rsidRPr="002F1E1E">
              <w:rPr>
                <w:sz w:val="16"/>
                <w:szCs w:val="16"/>
                <w:lang w:val="en-US"/>
              </w:rPr>
              <w:t>ARES (2017)/</w:t>
            </w:r>
            <w:r w:rsidRPr="002F1E1E">
              <w:rPr>
                <w:sz w:val="16"/>
                <w:szCs w:val="16"/>
                <w:lang w:val="bg-BG"/>
              </w:rPr>
              <w:t>3749396-26/07/2017</w:t>
            </w:r>
            <w:r w:rsidRPr="002F1E1E">
              <w:rPr>
                <w:sz w:val="16"/>
                <w:szCs w:val="16"/>
                <w:lang w:val="en-US"/>
              </w:rPr>
              <w:t xml:space="preserve"> </w:t>
            </w:r>
            <w:r w:rsidRPr="002F1E1E">
              <w:rPr>
                <w:sz w:val="16"/>
                <w:szCs w:val="16"/>
                <w:lang w:val="bg-BG"/>
              </w:rPr>
              <w:t>ЕК приема условието за изпълнено.</w:t>
            </w:r>
          </w:p>
        </w:tc>
      </w:tr>
      <w:tr w:rsidR="00FD07FF" w:rsidRPr="002F1E1E" w:rsidTr="0066582F">
        <w:tc>
          <w:tcPr>
            <w:tcW w:w="1701" w:type="dxa"/>
            <w:shd w:val="clear" w:color="auto" w:fill="auto"/>
          </w:tcPr>
          <w:p w:rsidR="008C5CFA" w:rsidRPr="002F1E1E" w:rsidRDefault="00986560" w:rsidP="0047688D">
            <w:pPr>
              <w:rPr>
                <w:sz w:val="16"/>
                <w:szCs w:val="16"/>
              </w:rPr>
            </w:pPr>
            <w:r w:rsidRPr="002F1E1E">
              <w:rPr>
                <w:noProof/>
                <w:sz w:val="16"/>
                <w:szCs w:val="16"/>
              </w:rPr>
              <w:t>G7</w:t>
            </w:r>
            <w:r w:rsidRPr="002F1E1E">
              <w:rPr>
                <w:sz w:val="16"/>
                <w:szCs w:val="16"/>
              </w:rPr>
              <w:t xml:space="preserve"> - </w:t>
            </w:r>
            <w:r w:rsidRPr="002F1E1E">
              <w:rPr>
                <w:noProof/>
                <w:sz w:val="16"/>
                <w:szCs w:val="16"/>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985" w:type="dxa"/>
            <w:shd w:val="clear" w:color="auto" w:fill="auto"/>
          </w:tcPr>
          <w:p w:rsidR="008C5CFA" w:rsidRPr="002F1E1E" w:rsidRDefault="00986560" w:rsidP="0047688D">
            <w:pPr>
              <w:rPr>
                <w:sz w:val="16"/>
                <w:szCs w:val="16"/>
              </w:rPr>
            </w:pPr>
            <w:r w:rsidRPr="002F1E1E">
              <w:rPr>
                <w:noProof/>
                <w:sz w:val="16"/>
                <w:szCs w:val="16"/>
              </w:rPr>
              <w:t>5</w:t>
            </w:r>
            <w:r w:rsidRPr="002F1E1E">
              <w:rPr>
                <w:sz w:val="16"/>
                <w:szCs w:val="16"/>
              </w:rPr>
              <w:t xml:space="preserve"> - </w:t>
            </w:r>
            <w:r w:rsidRPr="002F1E1E">
              <w:rPr>
                <w:noProof/>
                <w:sz w:val="16"/>
                <w:szCs w:val="16"/>
              </w:rPr>
              <w:t>Ефективна система от показатели за резултатите, включително: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2835" w:type="dxa"/>
            <w:shd w:val="clear" w:color="auto" w:fill="auto"/>
          </w:tcPr>
          <w:p w:rsidR="008C5CFA" w:rsidRPr="002F1E1E" w:rsidRDefault="00986560" w:rsidP="0047688D">
            <w:pPr>
              <w:rPr>
                <w:sz w:val="16"/>
                <w:szCs w:val="16"/>
              </w:rPr>
            </w:pPr>
            <w:r w:rsidRPr="002F1E1E">
              <w:rPr>
                <w:noProof/>
                <w:sz w:val="16"/>
                <w:szCs w:val="16"/>
              </w:rPr>
              <w:t>Д 1 - Избор на показатели за резултатите за всяка оперативна програма до два месеца след одобрението на ОП.</w:t>
            </w:r>
          </w:p>
          <w:p w:rsidR="008C5CFA" w:rsidRPr="002F1E1E" w:rsidRDefault="00986560" w:rsidP="0047688D">
            <w:pPr>
              <w:rPr>
                <w:sz w:val="16"/>
                <w:szCs w:val="16"/>
              </w:rPr>
            </w:pPr>
            <w:r w:rsidRPr="002F1E1E">
              <w:rPr>
                <w:noProof/>
                <w:sz w:val="16"/>
                <w:szCs w:val="16"/>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p w:rsidR="008C5CFA" w:rsidRPr="002F1E1E" w:rsidRDefault="008C5CFA" w:rsidP="0047688D">
            <w:pPr>
              <w:rPr>
                <w:sz w:val="16"/>
                <w:szCs w:val="16"/>
              </w:rPr>
            </w:pPr>
          </w:p>
        </w:tc>
        <w:tc>
          <w:tcPr>
            <w:tcW w:w="850" w:type="dxa"/>
            <w:shd w:val="clear" w:color="auto" w:fill="auto"/>
          </w:tcPr>
          <w:p w:rsidR="008C5CFA" w:rsidRPr="002F1E1E" w:rsidRDefault="00986560" w:rsidP="0047688D">
            <w:pPr>
              <w:rPr>
                <w:sz w:val="16"/>
                <w:szCs w:val="16"/>
              </w:rPr>
            </w:pPr>
            <w:r w:rsidRPr="002F1E1E">
              <w:rPr>
                <w:noProof/>
                <w:sz w:val="16"/>
                <w:szCs w:val="16"/>
              </w:rPr>
              <w:t>2016-12-31</w:t>
            </w:r>
          </w:p>
        </w:tc>
        <w:tc>
          <w:tcPr>
            <w:tcW w:w="1560" w:type="dxa"/>
            <w:shd w:val="clear" w:color="auto" w:fill="auto"/>
          </w:tcPr>
          <w:p w:rsidR="008C5CFA" w:rsidRPr="002F1E1E" w:rsidRDefault="00986560" w:rsidP="0047688D">
            <w:pPr>
              <w:rPr>
                <w:sz w:val="16"/>
                <w:szCs w:val="16"/>
              </w:rPr>
            </w:pPr>
            <w:r w:rsidRPr="002F1E1E">
              <w:rPr>
                <w:noProof/>
                <w:sz w:val="16"/>
                <w:szCs w:val="16"/>
              </w:rPr>
              <w:t>Д1 – НСИ, УО на ОП</w:t>
            </w:r>
          </w:p>
          <w:p w:rsidR="008C5CFA" w:rsidRPr="002F1E1E" w:rsidRDefault="00986560" w:rsidP="0047688D">
            <w:pPr>
              <w:rPr>
                <w:sz w:val="16"/>
                <w:szCs w:val="16"/>
              </w:rPr>
            </w:pPr>
            <w:r w:rsidRPr="002F1E1E">
              <w:rPr>
                <w:noProof/>
                <w:sz w:val="16"/>
                <w:szCs w:val="16"/>
              </w:rPr>
              <w:t>Д2 – НСИ, УО на ОПОС</w:t>
            </w:r>
          </w:p>
          <w:p w:rsidR="008C5CFA" w:rsidRPr="002F1E1E" w:rsidRDefault="008C5CFA" w:rsidP="0047688D">
            <w:pPr>
              <w:rPr>
                <w:sz w:val="16"/>
                <w:szCs w:val="16"/>
              </w:rPr>
            </w:pPr>
          </w:p>
        </w:tc>
        <w:tc>
          <w:tcPr>
            <w:tcW w:w="992" w:type="dxa"/>
            <w:shd w:val="clear" w:color="auto" w:fill="auto"/>
          </w:tcPr>
          <w:p w:rsidR="008C5CFA" w:rsidRPr="002F1E1E" w:rsidRDefault="001972C4" w:rsidP="001972C4">
            <w:pPr>
              <w:rPr>
                <w:sz w:val="16"/>
                <w:szCs w:val="16"/>
                <w:lang w:val="bg-BG"/>
              </w:rPr>
            </w:pPr>
            <w:r w:rsidRPr="002F1E1E">
              <w:rPr>
                <w:noProof/>
                <w:sz w:val="16"/>
                <w:szCs w:val="16"/>
                <w:lang w:val="bg-BG"/>
              </w:rPr>
              <w:t>Да</w:t>
            </w:r>
          </w:p>
        </w:tc>
        <w:tc>
          <w:tcPr>
            <w:tcW w:w="708" w:type="dxa"/>
            <w:shd w:val="clear" w:color="auto" w:fill="auto"/>
          </w:tcPr>
          <w:p w:rsidR="008C5CFA" w:rsidRPr="002F1E1E" w:rsidRDefault="001972C4" w:rsidP="0047688D">
            <w:pPr>
              <w:rPr>
                <w:sz w:val="16"/>
                <w:szCs w:val="16"/>
                <w:lang w:val="bg-BG"/>
              </w:rPr>
            </w:pPr>
            <w:r w:rsidRPr="002F1E1E">
              <w:rPr>
                <w:noProof/>
                <w:sz w:val="16"/>
                <w:szCs w:val="16"/>
                <w:lang w:val="bg-BG"/>
              </w:rPr>
              <w:t>Да</w:t>
            </w:r>
          </w:p>
        </w:tc>
        <w:tc>
          <w:tcPr>
            <w:tcW w:w="896" w:type="dxa"/>
            <w:shd w:val="clear" w:color="auto" w:fill="auto"/>
          </w:tcPr>
          <w:p w:rsidR="008C5CFA" w:rsidRPr="002F1E1E" w:rsidRDefault="008C5CFA" w:rsidP="0047688D">
            <w:pPr>
              <w:rPr>
                <w:sz w:val="16"/>
                <w:szCs w:val="16"/>
              </w:rPr>
            </w:pPr>
          </w:p>
        </w:tc>
        <w:tc>
          <w:tcPr>
            <w:tcW w:w="2932" w:type="dxa"/>
            <w:shd w:val="clear" w:color="auto" w:fill="auto"/>
          </w:tcPr>
          <w:p w:rsidR="008C5CFA" w:rsidRPr="002F1E1E" w:rsidRDefault="003A24F6" w:rsidP="003A24F6">
            <w:pPr>
              <w:rPr>
                <w:sz w:val="16"/>
                <w:szCs w:val="16"/>
                <w:lang w:val="bg-BG"/>
              </w:rPr>
            </w:pPr>
            <w:r w:rsidRPr="002F1E1E">
              <w:rPr>
                <w:sz w:val="16"/>
                <w:szCs w:val="16"/>
                <w:lang w:val="en-US"/>
              </w:rPr>
              <w:t>Изпълнението на действията по</w:t>
            </w:r>
            <w:r w:rsidRPr="002F1E1E">
              <w:rPr>
                <w:sz w:val="16"/>
                <w:szCs w:val="16"/>
                <w:lang w:val="bg-BG"/>
              </w:rPr>
              <w:t xml:space="preserve"> </w:t>
            </w:r>
            <w:r w:rsidRPr="002F1E1E">
              <w:rPr>
                <w:sz w:val="16"/>
                <w:szCs w:val="16"/>
                <w:lang w:val="en-US"/>
              </w:rPr>
              <w:t>предварителното условие е докладвано към</w:t>
            </w:r>
            <w:r w:rsidRPr="002F1E1E">
              <w:rPr>
                <w:sz w:val="16"/>
                <w:szCs w:val="16"/>
                <w:lang w:val="bg-BG"/>
              </w:rPr>
              <w:t xml:space="preserve"> </w:t>
            </w:r>
            <w:r w:rsidRPr="002F1E1E">
              <w:rPr>
                <w:sz w:val="16"/>
                <w:szCs w:val="16"/>
                <w:lang w:val="en-US"/>
              </w:rPr>
              <w:t>ЕК чрез системата SFC на 23.06.2017 г.</w:t>
            </w:r>
            <w:r w:rsidRPr="002F1E1E">
              <w:rPr>
                <w:sz w:val="16"/>
                <w:szCs w:val="16"/>
                <w:lang w:val="bg-BG"/>
              </w:rPr>
              <w:t xml:space="preserve"> С писмо №</w:t>
            </w:r>
            <w:r w:rsidRPr="002F1E1E">
              <w:rPr>
                <w:sz w:val="16"/>
                <w:szCs w:val="16"/>
                <w:lang w:val="en-US"/>
              </w:rPr>
              <w:t>ARES (2017)/</w:t>
            </w:r>
            <w:r w:rsidRPr="002F1E1E">
              <w:rPr>
                <w:sz w:val="16"/>
                <w:szCs w:val="16"/>
                <w:lang w:val="bg-BG"/>
              </w:rPr>
              <w:t>3749396-26/07/2017</w:t>
            </w:r>
            <w:r w:rsidRPr="002F1E1E">
              <w:rPr>
                <w:sz w:val="16"/>
                <w:szCs w:val="16"/>
                <w:lang w:val="en-US"/>
              </w:rPr>
              <w:t xml:space="preserve"> </w:t>
            </w:r>
            <w:r w:rsidRPr="002F1E1E">
              <w:rPr>
                <w:sz w:val="16"/>
                <w:szCs w:val="16"/>
                <w:lang w:val="bg-BG"/>
              </w:rPr>
              <w:t>ЕК приема условието за изпълнено.</w:t>
            </w:r>
          </w:p>
        </w:tc>
      </w:tr>
      <w:tr w:rsidR="00FD07FF" w:rsidRPr="002F1E1E" w:rsidTr="0066582F">
        <w:tc>
          <w:tcPr>
            <w:tcW w:w="1701" w:type="dxa"/>
            <w:shd w:val="clear" w:color="auto" w:fill="auto"/>
          </w:tcPr>
          <w:p w:rsidR="008C5CFA" w:rsidRPr="002F1E1E" w:rsidRDefault="00986560" w:rsidP="0047688D">
            <w:pPr>
              <w:rPr>
                <w:sz w:val="16"/>
                <w:szCs w:val="16"/>
              </w:rPr>
            </w:pPr>
            <w:r w:rsidRPr="002F1E1E">
              <w:rPr>
                <w:noProof/>
                <w:sz w:val="16"/>
                <w:szCs w:val="16"/>
              </w:rPr>
              <w:t>G7</w:t>
            </w:r>
            <w:r w:rsidRPr="002F1E1E">
              <w:rPr>
                <w:sz w:val="16"/>
                <w:szCs w:val="16"/>
              </w:rPr>
              <w:t xml:space="preserve"> - </w:t>
            </w:r>
            <w:r w:rsidRPr="002F1E1E">
              <w:rPr>
                <w:noProof/>
                <w:sz w:val="16"/>
                <w:szCs w:val="16"/>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985" w:type="dxa"/>
            <w:shd w:val="clear" w:color="auto" w:fill="auto"/>
          </w:tcPr>
          <w:p w:rsidR="008C5CFA" w:rsidRPr="002F1E1E" w:rsidRDefault="00986560" w:rsidP="0047688D">
            <w:pPr>
              <w:rPr>
                <w:sz w:val="16"/>
                <w:szCs w:val="16"/>
              </w:rPr>
            </w:pPr>
            <w:r w:rsidRPr="002F1E1E">
              <w:rPr>
                <w:noProof/>
                <w:sz w:val="16"/>
                <w:szCs w:val="16"/>
              </w:rPr>
              <w:t>6</w:t>
            </w:r>
            <w:r w:rsidRPr="002F1E1E">
              <w:rPr>
                <w:sz w:val="16"/>
                <w:szCs w:val="16"/>
              </w:rPr>
              <w:t xml:space="preserve"> - </w:t>
            </w:r>
            <w:r w:rsidRPr="002F1E1E">
              <w:rPr>
                <w:noProof/>
                <w:sz w:val="16"/>
                <w:szCs w:val="16"/>
              </w:rPr>
              <w:t>Въведени са процедури, които гарантират, че всички операции, финансирани от програмата, възприемат ефективна система от показатели.</w:t>
            </w:r>
          </w:p>
        </w:tc>
        <w:tc>
          <w:tcPr>
            <w:tcW w:w="2835" w:type="dxa"/>
            <w:shd w:val="clear" w:color="auto" w:fill="auto"/>
          </w:tcPr>
          <w:p w:rsidR="008C5CFA" w:rsidRPr="002F1E1E" w:rsidRDefault="00986560" w:rsidP="0047688D">
            <w:pPr>
              <w:rPr>
                <w:sz w:val="16"/>
                <w:szCs w:val="16"/>
              </w:rPr>
            </w:pPr>
            <w:r w:rsidRPr="002F1E1E">
              <w:rPr>
                <w:noProof/>
                <w:sz w:val="16"/>
                <w:szCs w:val="16"/>
              </w:rPr>
              <w:t xml:space="preserve">Д 1 - 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месеца след одобрението на ОП. </w:t>
            </w:r>
          </w:p>
          <w:p w:rsidR="008C5CFA" w:rsidRPr="002F1E1E" w:rsidRDefault="008C5CFA" w:rsidP="0047688D">
            <w:pPr>
              <w:rPr>
                <w:sz w:val="16"/>
                <w:szCs w:val="16"/>
              </w:rPr>
            </w:pPr>
          </w:p>
        </w:tc>
        <w:tc>
          <w:tcPr>
            <w:tcW w:w="850" w:type="dxa"/>
            <w:shd w:val="clear" w:color="auto" w:fill="auto"/>
          </w:tcPr>
          <w:p w:rsidR="008C5CFA" w:rsidRPr="002F1E1E" w:rsidRDefault="00986560" w:rsidP="0047688D">
            <w:pPr>
              <w:rPr>
                <w:sz w:val="16"/>
                <w:szCs w:val="16"/>
              </w:rPr>
            </w:pPr>
            <w:r w:rsidRPr="002F1E1E">
              <w:rPr>
                <w:noProof/>
                <w:sz w:val="16"/>
                <w:szCs w:val="16"/>
              </w:rPr>
              <w:t>2015-8-31</w:t>
            </w:r>
          </w:p>
        </w:tc>
        <w:tc>
          <w:tcPr>
            <w:tcW w:w="1560" w:type="dxa"/>
            <w:shd w:val="clear" w:color="auto" w:fill="auto"/>
          </w:tcPr>
          <w:p w:rsidR="008C5CFA" w:rsidRPr="002F1E1E" w:rsidRDefault="00986560" w:rsidP="0047688D">
            <w:pPr>
              <w:rPr>
                <w:sz w:val="16"/>
                <w:szCs w:val="16"/>
              </w:rPr>
            </w:pPr>
            <w:r w:rsidRPr="002F1E1E">
              <w:rPr>
                <w:noProof/>
                <w:sz w:val="16"/>
                <w:szCs w:val="16"/>
              </w:rPr>
              <w:t>Д1 – НСИ, УО на ОП</w:t>
            </w:r>
          </w:p>
        </w:tc>
        <w:tc>
          <w:tcPr>
            <w:tcW w:w="992" w:type="dxa"/>
            <w:shd w:val="clear" w:color="auto" w:fill="auto"/>
          </w:tcPr>
          <w:p w:rsidR="008C5CFA" w:rsidRPr="002F1E1E" w:rsidRDefault="00D94F72" w:rsidP="0047688D">
            <w:pPr>
              <w:rPr>
                <w:sz w:val="16"/>
                <w:szCs w:val="16"/>
                <w:lang w:val="bg-BG"/>
              </w:rPr>
            </w:pPr>
            <w:r w:rsidRPr="002F1E1E">
              <w:rPr>
                <w:noProof/>
                <w:sz w:val="16"/>
                <w:szCs w:val="16"/>
                <w:lang w:val="bg-BG"/>
              </w:rPr>
              <w:t>Да</w:t>
            </w:r>
          </w:p>
        </w:tc>
        <w:tc>
          <w:tcPr>
            <w:tcW w:w="708" w:type="dxa"/>
            <w:shd w:val="clear" w:color="auto" w:fill="auto"/>
          </w:tcPr>
          <w:p w:rsidR="008C5CFA" w:rsidRPr="002F1E1E" w:rsidRDefault="00D94F72" w:rsidP="0047688D">
            <w:pPr>
              <w:rPr>
                <w:sz w:val="16"/>
                <w:szCs w:val="16"/>
                <w:lang w:val="bg-BG"/>
              </w:rPr>
            </w:pPr>
            <w:r w:rsidRPr="002F1E1E">
              <w:rPr>
                <w:noProof/>
                <w:sz w:val="16"/>
                <w:szCs w:val="16"/>
                <w:lang w:val="bg-BG"/>
              </w:rPr>
              <w:t>Да</w:t>
            </w:r>
          </w:p>
        </w:tc>
        <w:tc>
          <w:tcPr>
            <w:tcW w:w="896" w:type="dxa"/>
            <w:shd w:val="clear" w:color="auto" w:fill="auto"/>
          </w:tcPr>
          <w:p w:rsidR="008C5CFA" w:rsidRPr="002F1E1E" w:rsidRDefault="008C5CFA" w:rsidP="0047688D">
            <w:pPr>
              <w:rPr>
                <w:sz w:val="16"/>
                <w:szCs w:val="16"/>
              </w:rPr>
            </w:pPr>
          </w:p>
        </w:tc>
        <w:tc>
          <w:tcPr>
            <w:tcW w:w="2932" w:type="dxa"/>
            <w:shd w:val="clear" w:color="auto" w:fill="auto"/>
          </w:tcPr>
          <w:p w:rsidR="008C5CFA" w:rsidRPr="002F1E1E" w:rsidRDefault="00D94F72" w:rsidP="0047688D">
            <w:pPr>
              <w:rPr>
                <w:sz w:val="16"/>
                <w:szCs w:val="16"/>
              </w:rPr>
            </w:pPr>
            <w:r w:rsidRPr="002F1E1E">
              <w:rPr>
                <w:sz w:val="16"/>
                <w:szCs w:val="16"/>
                <w:lang w:val="en-US"/>
              </w:rPr>
              <w:t>Изпълнението на действията по</w:t>
            </w:r>
            <w:r w:rsidRPr="002F1E1E">
              <w:rPr>
                <w:sz w:val="16"/>
                <w:szCs w:val="16"/>
                <w:lang w:val="bg-BG"/>
              </w:rPr>
              <w:t xml:space="preserve"> </w:t>
            </w:r>
            <w:r w:rsidRPr="002F1E1E">
              <w:rPr>
                <w:sz w:val="16"/>
                <w:szCs w:val="16"/>
                <w:lang w:val="en-US"/>
              </w:rPr>
              <w:t>предварителното условие е докладвано към</w:t>
            </w:r>
            <w:r w:rsidRPr="002F1E1E">
              <w:rPr>
                <w:sz w:val="16"/>
                <w:szCs w:val="16"/>
                <w:lang w:val="bg-BG"/>
              </w:rPr>
              <w:t xml:space="preserve"> </w:t>
            </w:r>
            <w:r w:rsidRPr="002F1E1E">
              <w:rPr>
                <w:sz w:val="16"/>
                <w:szCs w:val="16"/>
                <w:lang w:val="en-US"/>
              </w:rPr>
              <w:t>ЕК чрез системата SFC на 23.06.2017 г.</w:t>
            </w:r>
            <w:r w:rsidRPr="002F1E1E">
              <w:rPr>
                <w:sz w:val="16"/>
                <w:szCs w:val="16"/>
                <w:lang w:val="bg-BG"/>
              </w:rPr>
              <w:t xml:space="preserve"> С писмо №</w:t>
            </w:r>
            <w:r w:rsidRPr="002F1E1E">
              <w:rPr>
                <w:sz w:val="16"/>
                <w:szCs w:val="16"/>
                <w:lang w:val="en-US"/>
              </w:rPr>
              <w:t>ARES (2017)/</w:t>
            </w:r>
            <w:r w:rsidRPr="002F1E1E">
              <w:rPr>
                <w:sz w:val="16"/>
                <w:szCs w:val="16"/>
                <w:lang w:val="bg-BG"/>
              </w:rPr>
              <w:t>3749396-26/07/2017</w:t>
            </w:r>
            <w:r w:rsidRPr="002F1E1E">
              <w:rPr>
                <w:sz w:val="16"/>
                <w:szCs w:val="16"/>
                <w:lang w:val="en-US"/>
              </w:rPr>
              <w:t xml:space="preserve"> </w:t>
            </w:r>
            <w:r w:rsidRPr="002F1E1E">
              <w:rPr>
                <w:sz w:val="16"/>
                <w:szCs w:val="16"/>
                <w:lang w:val="bg-BG"/>
              </w:rPr>
              <w:t>ЕК приема условието за изпълнено.</w:t>
            </w:r>
          </w:p>
        </w:tc>
      </w:tr>
    </w:tbl>
    <w:p w:rsidR="008C5CFA" w:rsidRPr="002F1E1E" w:rsidRDefault="00986560" w:rsidP="0047688D">
      <w:r w:rsidRPr="002F1E1E">
        <w:rPr>
          <w:sz w:val="16"/>
          <w:szCs w:val="16"/>
        </w:rPr>
        <w:br w:type="page"/>
      </w:r>
      <w:r w:rsidRPr="002F1E1E">
        <w:rPr>
          <w:noProof/>
        </w:rPr>
        <w:t>Таблица 15</w:t>
      </w:r>
      <w:r w:rsidRPr="002F1E1E">
        <w:t xml:space="preserve">: </w:t>
      </w:r>
      <w:r w:rsidRPr="002F1E1E">
        <w:rPr>
          <w:noProof/>
        </w:rPr>
        <w:t>Действия, предприети за изпълнение на приложимите тематични предварителни условия</w:t>
      </w: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59"/>
        <w:gridCol w:w="1276"/>
        <w:gridCol w:w="1985"/>
        <w:gridCol w:w="1276"/>
        <w:gridCol w:w="850"/>
        <w:gridCol w:w="708"/>
        <w:gridCol w:w="993"/>
        <w:gridCol w:w="3119"/>
      </w:tblGrid>
      <w:tr w:rsidR="00FD07FF" w:rsidRPr="002F1E1E" w:rsidTr="00C13CAC">
        <w:trPr>
          <w:tblHeader/>
        </w:trPr>
        <w:tc>
          <w:tcPr>
            <w:tcW w:w="2127" w:type="dxa"/>
            <w:shd w:val="clear" w:color="auto" w:fill="auto"/>
          </w:tcPr>
          <w:p w:rsidR="008C5CFA" w:rsidRPr="002F1E1E" w:rsidRDefault="00986560" w:rsidP="0047688D">
            <w:pPr>
              <w:rPr>
                <w:sz w:val="16"/>
                <w:szCs w:val="16"/>
              </w:rPr>
            </w:pPr>
            <w:r w:rsidRPr="002F1E1E">
              <w:rPr>
                <w:noProof/>
                <w:sz w:val="16"/>
                <w:szCs w:val="16"/>
              </w:rPr>
              <w:t>Общи предварителни условия</w:t>
            </w:r>
          </w:p>
        </w:tc>
        <w:tc>
          <w:tcPr>
            <w:tcW w:w="1559" w:type="dxa"/>
            <w:shd w:val="clear" w:color="auto" w:fill="auto"/>
          </w:tcPr>
          <w:p w:rsidR="008C5CFA" w:rsidRPr="002F1E1E" w:rsidRDefault="00986560" w:rsidP="0047688D">
            <w:pPr>
              <w:rPr>
                <w:sz w:val="16"/>
                <w:szCs w:val="16"/>
              </w:rPr>
            </w:pPr>
            <w:r w:rsidRPr="002F1E1E">
              <w:rPr>
                <w:noProof/>
                <w:sz w:val="16"/>
                <w:szCs w:val="16"/>
              </w:rPr>
              <w:t>Критерии, които не са изпълнени</w:t>
            </w:r>
          </w:p>
        </w:tc>
        <w:tc>
          <w:tcPr>
            <w:tcW w:w="1276" w:type="dxa"/>
            <w:shd w:val="clear" w:color="auto" w:fill="auto"/>
          </w:tcPr>
          <w:p w:rsidR="008C5CFA" w:rsidRPr="002F1E1E" w:rsidRDefault="00986560" w:rsidP="0047688D">
            <w:pPr>
              <w:rPr>
                <w:sz w:val="16"/>
                <w:szCs w:val="16"/>
              </w:rPr>
            </w:pPr>
            <w:r w:rsidRPr="002F1E1E">
              <w:rPr>
                <w:noProof/>
                <w:sz w:val="16"/>
                <w:szCs w:val="16"/>
              </w:rPr>
              <w:t>Предприети действия</w:t>
            </w:r>
          </w:p>
        </w:tc>
        <w:tc>
          <w:tcPr>
            <w:tcW w:w="1985" w:type="dxa"/>
            <w:shd w:val="clear" w:color="auto" w:fill="auto"/>
          </w:tcPr>
          <w:p w:rsidR="008C5CFA" w:rsidRPr="002F1E1E" w:rsidRDefault="00986560" w:rsidP="0047688D">
            <w:pPr>
              <w:rPr>
                <w:sz w:val="16"/>
                <w:szCs w:val="16"/>
              </w:rPr>
            </w:pPr>
            <w:r w:rsidRPr="002F1E1E">
              <w:rPr>
                <w:noProof/>
                <w:sz w:val="16"/>
                <w:szCs w:val="16"/>
              </w:rPr>
              <w:t>Краен срок</w:t>
            </w:r>
          </w:p>
        </w:tc>
        <w:tc>
          <w:tcPr>
            <w:tcW w:w="1276" w:type="dxa"/>
            <w:shd w:val="clear" w:color="auto" w:fill="auto"/>
          </w:tcPr>
          <w:p w:rsidR="008C5CFA" w:rsidRPr="002F1E1E" w:rsidRDefault="00986560" w:rsidP="0047688D">
            <w:pPr>
              <w:rPr>
                <w:sz w:val="16"/>
                <w:szCs w:val="16"/>
              </w:rPr>
            </w:pPr>
            <w:r w:rsidRPr="002F1E1E">
              <w:rPr>
                <w:noProof/>
                <w:sz w:val="16"/>
                <w:szCs w:val="16"/>
              </w:rPr>
              <w:t>Отговорни структури</w:t>
            </w:r>
          </w:p>
        </w:tc>
        <w:tc>
          <w:tcPr>
            <w:tcW w:w="850" w:type="dxa"/>
            <w:shd w:val="clear" w:color="auto" w:fill="auto"/>
          </w:tcPr>
          <w:p w:rsidR="008C5CFA" w:rsidRPr="002F1E1E" w:rsidRDefault="00986560" w:rsidP="0047688D">
            <w:pPr>
              <w:rPr>
                <w:sz w:val="16"/>
                <w:szCs w:val="16"/>
              </w:rPr>
            </w:pPr>
            <w:r w:rsidRPr="002F1E1E">
              <w:rPr>
                <w:noProof/>
                <w:sz w:val="16"/>
                <w:szCs w:val="16"/>
              </w:rPr>
              <w:t>Приключено действие до края на срока</w:t>
            </w:r>
          </w:p>
        </w:tc>
        <w:tc>
          <w:tcPr>
            <w:tcW w:w="708" w:type="dxa"/>
            <w:shd w:val="clear" w:color="auto" w:fill="auto"/>
          </w:tcPr>
          <w:p w:rsidR="008C5CFA" w:rsidRPr="002F1E1E" w:rsidRDefault="00986560" w:rsidP="0047688D">
            <w:pPr>
              <w:rPr>
                <w:sz w:val="16"/>
                <w:szCs w:val="16"/>
              </w:rPr>
            </w:pPr>
            <w:r w:rsidRPr="002F1E1E">
              <w:rPr>
                <w:noProof/>
                <w:sz w:val="16"/>
                <w:szCs w:val="16"/>
              </w:rPr>
              <w:t>Изпълнени критерии</w:t>
            </w:r>
          </w:p>
        </w:tc>
        <w:tc>
          <w:tcPr>
            <w:tcW w:w="993" w:type="dxa"/>
            <w:shd w:val="clear" w:color="auto" w:fill="auto"/>
          </w:tcPr>
          <w:p w:rsidR="008C5CFA" w:rsidRPr="002F1E1E" w:rsidRDefault="00986560" w:rsidP="0047688D">
            <w:pPr>
              <w:rPr>
                <w:sz w:val="16"/>
                <w:szCs w:val="16"/>
              </w:rPr>
            </w:pPr>
            <w:r w:rsidRPr="002F1E1E">
              <w:rPr>
                <w:noProof/>
                <w:sz w:val="16"/>
                <w:szCs w:val="16"/>
              </w:rPr>
              <w:t>Очаквана дата за пълното изпълнение на оставащите действия</w:t>
            </w:r>
          </w:p>
        </w:tc>
        <w:tc>
          <w:tcPr>
            <w:tcW w:w="3119" w:type="dxa"/>
            <w:shd w:val="clear" w:color="auto" w:fill="auto"/>
          </w:tcPr>
          <w:p w:rsidR="008C5CFA" w:rsidRPr="002F1E1E" w:rsidRDefault="00986560" w:rsidP="0047688D">
            <w:pPr>
              <w:rPr>
                <w:sz w:val="16"/>
                <w:szCs w:val="16"/>
              </w:rPr>
            </w:pPr>
            <w:r w:rsidRPr="002F1E1E">
              <w:rPr>
                <w:noProof/>
                <w:sz w:val="16"/>
                <w:szCs w:val="16"/>
              </w:rPr>
              <w:t>Коментар</w:t>
            </w:r>
          </w:p>
        </w:tc>
      </w:tr>
      <w:tr w:rsidR="00FD07FF" w:rsidRPr="002F1E1E" w:rsidTr="00C13CAC">
        <w:tc>
          <w:tcPr>
            <w:tcW w:w="2127" w:type="dxa"/>
            <w:shd w:val="clear" w:color="auto" w:fill="auto"/>
          </w:tcPr>
          <w:p w:rsidR="008C5CFA" w:rsidRPr="002F1E1E" w:rsidRDefault="00986560" w:rsidP="0047688D">
            <w:pPr>
              <w:rPr>
                <w:sz w:val="16"/>
                <w:szCs w:val="16"/>
              </w:rPr>
            </w:pPr>
            <w:r w:rsidRPr="002F1E1E">
              <w:rPr>
                <w:noProof/>
                <w:sz w:val="16"/>
                <w:szCs w:val="16"/>
              </w:rPr>
              <w:t>T05.1</w:t>
            </w:r>
            <w:r w:rsidRPr="002F1E1E">
              <w:rPr>
                <w:sz w:val="16"/>
                <w:szCs w:val="16"/>
              </w:rPr>
              <w:t xml:space="preserve"> - </w:t>
            </w:r>
            <w:r w:rsidRPr="002F1E1E">
              <w:rPr>
                <w:noProof/>
                <w:sz w:val="16"/>
                <w:szCs w:val="16"/>
              </w:rPr>
              <w:t>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59" w:type="dxa"/>
            <w:shd w:val="clear" w:color="auto" w:fill="auto"/>
          </w:tcPr>
          <w:p w:rsidR="008C5CFA" w:rsidRPr="002F1E1E" w:rsidRDefault="00986560" w:rsidP="0047688D">
            <w:pPr>
              <w:rPr>
                <w:sz w:val="16"/>
                <w:szCs w:val="16"/>
              </w:rPr>
            </w:pPr>
            <w:r w:rsidRPr="002F1E1E">
              <w:rPr>
                <w:noProof/>
                <w:sz w:val="16"/>
                <w:szCs w:val="16"/>
              </w:rPr>
              <w:t>1</w:t>
            </w:r>
            <w:r w:rsidRPr="002F1E1E">
              <w:rPr>
                <w:sz w:val="16"/>
                <w:szCs w:val="16"/>
              </w:rPr>
              <w:t xml:space="preserve"> - </w:t>
            </w:r>
            <w:r w:rsidRPr="002F1E1E">
              <w:rPr>
                <w:noProof/>
                <w:sz w:val="16"/>
                <w:szCs w:val="16"/>
              </w:rPr>
              <w:t>Въведена е национална или регионална оценка на риска със следните елементи:</w:t>
            </w:r>
          </w:p>
        </w:tc>
        <w:tc>
          <w:tcPr>
            <w:tcW w:w="1276" w:type="dxa"/>
            <w:shd w:val="clear" w:color="auto" w:fill="auto"/>
          </w:tcPr>
          <w:p w:rsidR="008C5CFA" w:rsidRPr="002F1E1E" w:rsidRDefault="00986560" w:rsidP="0047688D">
            <w:pPr>
              <w:rPr>
                <w:sz w:val="16"/>
                <w:szCs w:val="16"/>
              </w:rPr>
            </w:pPr>
            <w:r w:rsidRPr="002F1E1E">
              <w:rPr>
                <w:noProof/>
                <w:sz w:val="16"/>
                <w:szCs w:val="16"/>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rsidR="008C5CFA" w:rsidRPr="002F1E1E" w:rsidRDefault="00986560" w:rsidP="0047688D">
            <w:pPr>
              <w:rPr>
                <w:sz w:val="16"/>
                <w:szCs w:val="16"/>
              </w:rPr>
            </w:pPr>
            <w:r w:rsidRPr="002F1E1E">
              <w:rPr>
                <w:noProof/>
                <w:sz w:val="16"/>
                <w:szCs w:val="16"/>
              </w:rPr>
              <w:t xml:space="preserve">Картите за риска от наводнения ще осигурят информация за оценката на потенциалните  неблагоприятни последствия при различните сценарии за наводненията. </w:t>
            </w:r>
          </w:p>
          <w:p w:rsidR="008C5CFA" w:rsidRPr="002F1E1E" w:rsidRDefault="008C5CFA" w:rsidP="0047688D">
            <w:pPr>
              <w:rPr>
                <w:sz w:val="16"/>
                <w:szCs w:val="16"/>
              </w:rPr>
            </w:pPr>
          </w:p>
        </w:tc>
        <w:tc>
          <w:tcPr>
            <w:tcW w:w="1985" w:type="dxa"/>
            <w:shd w:val="clear" w:color="auto" w:fill="auto"/>
          </w:tcPr>
          <w:p w:rsidR="008C5CFA" w:rsidRPr="002F1E1E" w:rsidRDefault="00986560" w:rsidP="0047688D">
            <w:pPr>
              <w:rPr>
                <w:sz w:val="16"/>
                <w:szCs w:val="16"/>
              </w:rPr>
            </w:pPr>
            <w:r w:rsidRPr="002F1E1E">
              <w:rPr>
                <w:noProof/>
                <w:sz w:val="16"/>
                <w:szCs w:val="16"/>
              </w:rPr>
              <w:t>2016-12-31</w:t>
            </w:r>
          </w:p>
        </w:tc>
        <w:tc>
          <w:tcPr>
            <w:tcW w:w="1276" w:type="dxa"/>
            <w:shd w:val="clear" w:color="auto" w:fill="auto"/>
          </w:tcPr>
          <w:p w:rsidR="008C5CFA" w:rsidRPr="002F1E1E" w:rsidRDefault="00986560" w:rsidP="0047688D">
            <w:pPr>
              <w:rPr>
                <w:sz w:val="16"/>
                <w:szCs w:val="16"/>
              </w:rPr>
            </w:pPr>
            <w:r w:rsidRPr="002F1E1E">
              <w:rPr>
                <w:noProof/>
                <w:sz w:val="16"/>
                <w:szCs w:val="16"/>
              </w:rPr>
              <w:t>МОСВ, МВР</w:t>
            </w:r>
          </w:p>
        </w:tc>
        <w:tc>
          <w:tcPr>
            <w:tcW w:w="850" w:type="dxa"/>
            <w:shd w:val="clear" w:color="auto" w:fill="auto"/>
          </w:tcPr>
          <w:p w:rsidR="008C5CFA" w:rsidRPr="002F1E1E" w:rsidRDefault="00983F09" w:rsidP="0047688D">
            <w:pPr>
              <w:rPr>
                <w:sz w:val="16"/>
                <w:szCs w:val="16"/>
                <w:lang w:val="bg-BG"/>
              </w:rPr>
            </w:pPr>
            <w:r w:rsidRPr="002F1E1E">
              <w:rPr>
                <w:noProof/>
                <w:sz w:val="16"/>
                <w:szCs w:val="16"/>
                <w:lang w:val="bg-BG"/>
              </w:rPr>
              <w:t>Да</w:t>
            </w:r>
          </w:p>
        </w:tc>
        <w:tc>
          <w:tcPr>
            <w:tcW w:w="708" w:type="dxa"/>
            <w:shd w:val="clear" w:color="auto" w:fill="auto"/>
          </w:tcPr>
          <w:p w:rsidR="008C5CFA" w:rsidRPr="002F1E1E" w:rsidRDefault="00983F09" w:rsidP="0047688D">
            <w:pPr>
              <w:rPr>
                <w:sz w:val="16"/>
                <w:szCs w:val="16"/>
                <w:lang w:val="bg-BG"/>
              </w:rPr>
            </w:pPr>
            <w:r w:rsidRPr="002F1E1E">
              <w:rPr>
                <w:noProof/>
                <w:sz w:val="16"/>
                <w:szCs w:val="16"/>
                <w:lang w:val="bg-BG"/>
              </w:rPr>
              <w:t>Да</w:t>
            </w:r>
          </w:p>
        </w:tc>
        <w:tc>
          <w:tcPr>
            <w:tcW w:w="993" w:type="dxa"/>
            <w:shd w:val="clear" w:color="auto" w:fill="auto"/>
          </w:tcPr>
          <w:p w:rsidR="008C5CFA" w:rsidRPr="002F1E1E" w:rsidRDefault="008C5CFA" w:rsidP="0047688D">
            <w:pPr>
              <w:rPr>
                <w:sz w:val="16"/>
                <w:szCs w:val="16"/>
              </w:rPr>
            </w:pPr>
          </w:p>
        </w:tc>
        <w:tc>
          <w:tcPr>
            <w:tcW w:w="3119" w:type="dxa"/>
            <w:shd w:val="clear" w:color="auto" w:fill="auto"/>
          </w:tcPr>
          <w:p w:rsidR="002D501C" w:rsidRPr="002F1E1E" w:rsidRDefault="002D501C"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Доклад за изпълнение на ТПУ 5.1 е изпратен</w:t>
            </w:r>
          </w:p>
          <w:p w:rsidR="002D501C" w:rsidRPr="002F1E1E" w:rsidRDefault="002D501C"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до ЕК през SFC на 09.05.2017 г. С писмо</w:t>
            </w:r>
          </w:p>
          <w:p w:rsidR="008C5CFA" w:rsidRPr="002F1E1E" w:rsidRDefault="002D501C"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ARES (2017)3251399/29.06.2017 г. ЕК приема условието за изпълнено.</w:t>
            </w:r>
          </w:p>
        </w:tc>
      </w:tr>
      <w:tr w:rsidR="00FD07FF" w:rsidRPr="002F1E1E" w:rsidTr="00C13CAC">
        <w:tc>
          <w:tcPr>
            <w:tcW w:w="2127" w:type="dxa"/>
            <w:shd w:val="clear" w:color="auto" w:fill="auto"/>
          </w:tcPr>
          <w:p w:rsidR="008C5CFA" w:rsidRPr="002F1E1E" w:rsidRDefault="00986560" w:rsidP="0047688D">
            <w:pPr>
              <w:rPr>
                <w:sz w:val="16"/>
                <w:szCs w:val="16"/>
              </w:rPr>
            </w:pPr>
            <w:r w:rsidRPr="002F1E1E">
              <w:rPr>
                <w:noProof/>
                <w:sz w:val="16"/>
                <w:szCs w:val="16"/>
              </w:rPr>
              <w:t>T05.1</w:t>
            </w:r>
            <w:r w:rsidRPr="002F1E1E">
              <w:rPr>
                <w:sz w:val="16"/>
                <w:szCs w:val="16"/>
              </w:rPr>
              <w:t xml:space="preserve"> - </w:t>
            </w:r>
            <w:r w:rsidRPr="002F1E1E">
              <w:rPr>
                <w:noProof/>
                <w:sz w:val="16"/>
                <w:szCs w:val="16"/>
              </w:rPr>
              <w:t>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59" w:type="dxa"/>
            <w:shd w:val="clear" w:color="auto" w:fill="auto"/>
          </w:tcPr>
          <w:p w:rsidR="008C5CFA" w:rsidRPr="002F1E1E" w:rsidRDefault="00986560" w:rsidP="0047688D">
            <w:pPr>
              <w:rPr>
                <w:sz w:val="16"/>
                <w:szCs w:val="16"/>
              </w:rPr>
            </w:pPr>
            <w:r w:rsidRPr="002F1E1E">
              <w:rPr>
                <w:noProof/>
                <w:sz w:val="16"/>
                <w:szCs w:val="16"/>
              </w:rPr>
              <w:t>2</w:t>
            </w:r>
            <w:r w:rsidRPr="002F1E1E">
              <w:rPr>
                <w:sz w:val="16"/>
                <w:szCs w:val="16"/>
              </w:rPr>
              <w:t xml:space="preserve"> - </w:t>
            </w:r>
            <w:r w:rsidRPr="002F1E1E">
              <w:rPr>
                <w:noProof/>
                <w:sz w:val="16"/>
                <w:szCs w:val="16"/>
              </w:rPr>
              <w:t>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w:t>
            </w:r>
          </w:p>
        </w:tc>
        <w:tc>
          <w:tcPr>
            <w:tcW w:w="1276" w:type="dxa"/>
            <w:shd w:val="clear" w:color="auto" w:fill="auto"/>
          </w:tcPr>
          <w:p w:rsidR="008C5CFA" w:rsidRPr="002F1E1E" w:rsidRDefault="00986560" w:rsidP="0047688D">
            <w:pPr>
              <w:rPr>
                <w:sz w:val="16"/>
                <w:szCs w:val="16"/>
              </w:rPr>
            </w:pPr>
            <w:r w:rsidRPr="002F1E1E">
              <w:rPr>
                <w:noProof/>
                <w:sz w:val="16"/>
                <w:szCs w:val="16"/>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rsidR="008C5CFA" w:rsidRPr="002F1E1E" w:rsidRDefault="00986560" w:rsidP="0047688D">
            <w:pPr>
              <w:rPr>
                <w:sz w:val="16"/>
                <w:szCs w:val="16"/>
              </w:rPr>
            </w:pPr>
            <w:r w:rsidRPr="002F1E1E">
              <w:rPr>
                <w:noProof/>
                <w:sz w:val="16"/>
                <w:szCs w:val="16"/>
              </w:rPr>
              <w:t xml:space="preserve">Картите за риска от наводнения ще осигурят информация за оценката на потенциалните  неблагоприятни последствия при различните сценарии за наводненията. </w:t>
            </w:r>
          </w:p>
          <w:p w:rsidR="008C5CFA" w:rsidRPr="002F1E1E" w:rsidRDefault="008C5CFA" w:rsidP="0047688D">
            <w:pPr>
              <w:rPr>
                <w:sz w:val="16"/>
                <w:szCs w:val="16"/>
              </w:rPr>
            </w:pPr>
          </w:p>
        </w:tc>
        <w:tc>
          <w:tcPr>
            <w:tcW w:w="1985" w:type="dxa"/>
            <w:shd w:val="clear" w:color="auto" w:fill="auto"/>
          </w:tcPr>
          <w:p w:rsidR="008C5CFA" w:rsidRPr="002F1E1E" w:rsidRDefault="00986560" w:rsidP="0047688D">
            <w:pPr>
              <w:rPr>
                <w:sz w:val="16"/>
                <w:szCs w:val="16"/>
              </w:rPr>
            </w:pPr>
            <w:r w:rsidRPr="002F1E1E">
              <w:rPr>
                <w:noProof/>
                <w:sz w:val="16"/>
                <w:szCs w:val="16"/>
              </w:rPr>
              <w:t>2016-12-31</w:t>
            </w:r>
          </w:p>
        </w:tc>
        <w:tc>
          <w:tcPr>
            <w:tcW w:w="1276" w:type="dxa"/>
            <w:shd w:val="clear" w:color="auto" w:fill="auto"/>
          </w:tcPr>
          <w:p w:rsidR="008C5CFA" w:rsidRPr="002F1E1E" w:rsidRDefault="00986560" w:rsidP="0047688D">
            <w:pPr>
              <w:rPr>
                <w:sz w:val="16"/>
                <w:szCs w:val="16"/>
              </w:rPr>
            </w:pPr>
            <w:r w:rsidRPr="002F1E1E">
              <w:rPr>
                <w:noProof/>
                <w:sz w:val="16"/>
                <w:szCs w:val="16"/>
              </w:rPr>
              <w:t>МОСВ, МВР</w:t>
            </w:r>
          </w:p>
        </w:tc>
        <w:tc>
          <w:tcPr>
            <w:tcW w:w="850" w:type="dxa"/>
            <w:shd w:val="clear" w:color="auto" w:fill="auto"/>
          </w:tcPr>
          <w:p w:rsidR="008C5CFA" w:rsidRPr="002F1E1E" w:rsidRDefault="00983F09" w:rsidP="0047688D">
            <w:pPr>
              <w:rPr>
                <w:sz w:val="16"/>
                <w:szCs w:val="16"/>
              </w:rPr>
            </w:pPr>
            <w:r w:rsidRPr="002F1E1E">
              <w:rPr>
                <w:noProof/>
                <w:sz w:val="16"/>
                <w:szCs w:val="16"/>
                <w:lang w:val="bg-BG"/>
              </w:rPr>
              <w:t>Да</w:t>
            </w:r>
          </w:p>
        </w:tc>
        <w:tc>
          <w:tcPr>
            <w:tcW w:w="708" w:type="dxa"/>
            <w:shd w:val="clear" w:color="auto" w:fill="auto"/>
          </w:tcPr>
          <w:p w:rsidR="008C5CFA" w:rsidRPr="002F1E1E" w:rsidRDefault="00983F09" w:rsidP="0047688D">
            <w:pPr>
              <w:rPr>
                <w:sz w:val="16"/>
                <w:szCs w:val="16"/>
              </w:rPr>
            </w:pPr>
            <w:r w:rsidRPr="002F1E1E">
              <w:rPr>
                <w:noProof/>
                <w:sz w:val="16"/>
                <w:szCs w:val="16"/>
                <w:lang w:val="bg-BG"/>
              </w:rPr>
              <w:t>Да</w:t>
            </w:r>
          </w:p>
        </w:tc>
        <w:tc>
          <w:tcPr>
            <w:tcW w:w="993" w:type="dxa"/>
            <w:shd w:val="clear" w:color="auto" w:fill="auto"/>
          </w:tcPr>
          <w:p w:rsidR="008C5CFA" w:rsidRPr="002F1E1E" w:rsidRDefault="008C5CFA" w:rsidP="0047688D">
            <w:pPr>
              <w:rPr>
                <w:sz w:val="16"/>
                <w:szCs w:val="16"/>
              </w:rPr>
            </w:pPr>
          </w:p>
        </w:tc>
        <w:tc>
          <w:tcPr>
            <w:tcW w:w="3119" w:type="dxa"/>
            <w:shd w:val="clear" w:color="auto" w:fill="auto"/>
          </w:tcPr>
          <w:p w:rsidR="00801307" w:rsidRPr="002F1E1E" w:rsidRDefault="00801307"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Доклад за изпълнение на ТПУ 5.1 е изпратен</w:t>
            </w:r>
          </w:p>
          <w:p w:rsidR="00801307" w:rsidRPr="002F1E1E" w:rsidRDefault="00801307"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до ЕК през SFC на 09.05.2017 г. С писмо</w:t>
            </w:r>
          </w:p>
          <w:p w:rsidR="008C5CFA" w:rsidRPr="002F1E1E" w:rsidRDefault="00801307"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ARES (2017)3251399/29.06.2017 г. ЕК приема условието за изпълнено.</w:t>
            </w:r>
          </w:p>
        </w:tc>
      </w:tr>
      <w:tr w:rsidR="00FD07FF" w:rsidRPr="002F1E1E" w:rsidTr="00C13CAC">
        <w:tc>
          <w:tcPr>
            <w:tcW w:w="2127" w:type="dxa"/>
            <w:shd w:val="clear" w:color="auto" w:fill="auto"/>
          </w:tcPr>
          <w:p w:rsidR="008C5CFA" w:rsidRPr="002F1E1E" w:rsidRDefault="00986560" w:rsidP="0047688D">
            <w:pPr>
              <w:rPr>
                <w:sz w:val="16"/>
                <w:szCs w:val="16"/>
              </w:rPr>
            </w:pPr>
            <w:r w:rsidRPr="002F1E1E">
              <w:rPr>
                <w:noProof/>
                <w:sz w:val="16"/>
                <w:szCs w:val="16"/>
              </w:rPr>
              <w:t>T05.1</w:t>
            </w:r>
            <w:r w:rsidRPr="002F1E1E">
              <w:rPr>
                <w:sz w:val="16"/>
                <w:szCs w:val="16"/>
              </w:rPr>
              <w:t xml:space="preserve"> - </w:t>
            </w:r>
            <w:r w:rsidRPr="002F1E1E">
              <w:rPr>
                <w:noProof/>
                <w:sz w:val="16"/>
                <w:szCs w:val="16"/>
              </w:rPr>
              <w:t>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59" w:type="dxa"/>
            <w:shd w:val="clear" w:color="auto" w:fill="auto"/>
          </w:tcPr>
          <w:p w:rsidR="008C5CFA" w:rsidRPr="002F1E1E" w:rsidRDefault="00986560" w:rsidP="0047688D">
            <w:pPr>
              <w:rPr>
                <w:sz w:val="16"/>
                <w:szCs w:val="16"/>
              </w:rPr>
            </w:pPr>
            <w:r w:rsidRPr="002F1E1E">
              <w:rPr>
                <w:noProof/>
                <w:sz w:val="16"/>
                <w:szCs w:val="16"/>
              </w:rPr>
              <w:t>3</w:t>
            </w:r>
            <w:r w:rsidRPr="002F1E1E">
              <w:rPr>
                <w:sz w:val="16"/>
                <w:szCs w:val="16"/>
              </w:rPr>
              <w:t xml:space="preserve"> - </w:t>
            </w:r>
            <w:r w:rsidRPr="002F1E1E">
              <w:rPr>
                <w:noProof/>
                <w:sz w:val="16"/>
                <w:szCs w:val="16"/>
              </w:rPr>
              <w:t>описание на сценарии с един риск и множество рискове;</w:t>
            </w:r>
          </w:p>
        </w:tc>
        <w:tc>
          <w:tcPr>
            <w:tcW w:w="1276" w:type="dxa"/>
            <w:shd w:val="clear" w:color="auto" w:fill="auto"/>
          </w:tcPr>
          <w:p w:rsidR="008C5CFA" w:rsidRPr="002F1E1E" w:rsidRDefault="00986560" w:rsidP="0047688D">
            <w:pPr>
              <w:rPr>
                <w:sz w:val="16"/>
                <w:szCs w:val="16"/>
              </w:rPr>
            </w:pPr>
            <w:r w:rsidRPr="002F1E1E">
              <w:rPr>
                <w:noProof/>
                <w:sz w:val="16"/>
                <w:szCs w:val="16"/>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rsidR="008C5CFA" w:rsidRPr="002F1E1E" w:rsidRDefault="00986560" w:rsidP="0047688D">
            <w:pPr>
              <w:rPr>
                <w:sz w:val="16"/>
                <w:szCs w:val="16"/>
              </w:rPr>
            </w:pPr>
            <w:r w:rsidRPr="002F1E1E">
              <w:rPr>
                <w:noProof/>
                <w:sz w:val="16"/>
                <w:szCs w:val="16"/>
              </w:rPr>
              <w:t xml:space="preserve">Картите за риска от наводнения ще осигурят информация за оценката на потенциалните  неблагоприятни последствия при различните сценарии за наводненията. </w:t>
            </w:r>
          </w:p>
          <w:p w:rsidR="008C5CFA" w:rsidRPr="002F1E1E" w:rsidRDefault="008C5CFA" w:rsidP="0047688D">
            <w:pPr>
              <w:rPr>
                <w:sz w:val="16"/>
                <w:szCs w:val="16"/>
              </w:rPr>
            </w:pPr>
          </w:p>
        </w:tc>
        <w:tc>
          <w:tcPr>
            <w:tcW w:w="1985" w:type="dxa"/>
            <w:shd w:val="clear" w:color="auto" w:fill="auto"/>
          </w:tcPr>
          <w:p w:rsidR="008C5CFA" w:rsidRPr="002F1E1E" w:rsidRDefault="00986560" w:rsidP="0047688D">
            <w:pPr>
              <w:rPr>
                <w:sz w:val="16"/>
                <w:szCs w:val="16"/>
              </w:rPr>
            </w:pPr>
            <w:r w:rsidRPr="002F1E1E">
              <w:rPr>
                <w:noProof/>
                <w:sz w:val="16"/>
                <w:szCs w:val="16"/>
              </w:rPr>
              <w:t>2016-12-31</w:t>
            </w:r>
          </w:p>
        </w:tc>
        <w:tc>
          <w:tcPr>
            <w:tcW w:w="1276" w:type="dxa"/>
            <w:shd w:val="clear" w:color="auto" w:fill="auto"/>
          </w:tcPr>
          <w:p w:rsidR="008C5CFA" w:rsidRPr="002F1E1E" w:rsidRDefault="00986560" w:rsidP="0047688D">
            <w:pPr>
              <w:rPr>
                <w:sz w:val="16"/>
                <w:szCs w:val="16"/>
              </w:rPr>
            </w:pPr>
            <w:r w:rsidRPr="002F1E1E">
              <w:rPr>
                <w:noProof/>
                <w:sz w:val="16"/>
                <w:szCs w:val="16"/>
              </w:rPr>
              <w:t>МОСВ, МВР</w:t>
            </w:r>
          </w:p>
        </w:tc>
        <w:tc>
          <w:tcPr>
            <w:tcW w:w="850" w:type="dxa"/>
            <w:shd w:val="clear" w:color="auto" w:fill="auto"/>
          </w:tcPr>
          <w:p w:rsidR="008C5CFA" w:rsidRPr="002F1E1E" w:rsidRDefault="00983F09" w:rsidP="0047688D">
            <w:pPr>
              <w:rPr>
                <w:sz w:val="16"/>
                <w:szCs w:val="16"/>
              </w:rPr>
            </w:pPr>
            <w:r w:rsidRPr="002F1E1E">
              <w:rPr>
                <w:noProof/>
                <w:sz w:val="16"/>
                <w:szCs w:val="16"/>
                <w:lang w:val="bg-BG"/>
              </w:rPr>
              <w:t>Да</w:t>
            </w:r>
          </w:p>
        </w:tc>
        <w:tc>
          <w:tcPr>
            <w:tcW w:w="708" w:type="dxa"/>
            <w:shd w:val="clear" w:color="auto" w:fill="auto"/>
          </w:tcPr>
          <w:p w:rsidR="008C5CFA" w:rsidRPr="002F1E1E" w:rsidRDefault="00983F09" w:rsidP="0047688D">
            <w:pPr>
              <w:rPr>
                <w:sz w:val="16"/>
                <w:szCs w:val="16"/>
              </w:rPr>
            </w:pPr>
            <w:r w:rsidRPr="002F1E1E">
              <w:rPr>
                <w:noProof/>
                <w:sz w:val="16"/>
                <w:szCs w:val="16"/>
                <w:lang w:val="bg-BG"/>
              </w:rPr>
              <w:t>Да</w:t>
            </w:r>
          </w:p>
        </w:tc>
        <w:tc>
          <w:tcPr>
            <w:tcW w:w="993" w:type="dxa"/>
            <w:shd w:val="clear" w:color="auto" w:fill="auto"/>
          </w:tcPr>
          <w:p w:rsidR="008C5CFA" w:rsidRPr="002F1E1E" w:rsidRDefault="008C5CFA" w:rsidP="0047688D">
            <w:pPr>
              <w:rPr>
                <w:sz w:val="16"/>
                <w:szCs w:val="16"/>
              </w:rPr>
            </w:pPr>
          </w:p>
        </w:tc>
        <w:tc>
          <w:tcPr>
            <w:tcW w:w="3119" w:type="dxa"/>
            <w:shd w:val="clear" w:color="auto" w:fill="auto"/>
          </w:tcPr>
          <w:p w:rsidR="00801307" w:rsidRPr="002F1E1E" w:rsidRDefault="00801307"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Доклад за изпълнение на ТПУ 5.1 е изпратен</w:t>
            </w:r>
          </w:p>
          <w:p w:rsidR="00801307" w:rsidRPr="002F1E1E" w:rsidRDefault="00801307"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до ЕК през SFC на 09.05.2017 г. С писмо</w:t>
            </w:r>
          </w:p>
          <w:p w:rsidR="008C5CFA" w:rsidRPr="002F1E1E" w:rsidRDefault="00801307"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ARES (2017)3251399/29.06.2017 г. ЕК приема условието за изпълнено.</w:t>
            </w:r>
          </w:p>
        </w:tc>
      </w:tr>
      <w:tr w:rsidR="00FD07FF" w:rsidRPr="002F1E1E" w:rsidTr="00C13CAC">
        <w:tc>
          <w:tcPr>
            <w:tcW w:w="2127" w:type="dxa"/>
            <w:shd w:val="clear" w:color="auto" w:fill="auto"/>
          </w:tcPr>
          <w:p w:rsidR="008C5CFA" w:rsidRPr="002F1E1E" w:rsidRDefault="00986560" w:rsidP="0047688D">
            <w:pPr>
              <w:rPr>
                <w:sz w:val="16"/>
                <w:szCs w:val="16"/>
              </w:rPr>
            </w:pPr>
            <w:r w:rsidRPr="002F1E1E">
              <w:rPr>
                <w:noProof/>
                <w:sz w:val="16"/>
                <w:szCs w:val="16"/>
              </w:rPr>
              <w:t>T05.1</w:t>
            </w:r>
            <w:r w:rsidRPr="002F1E1E">
              <w:rPr>
                <w:sz w:val="16"/>
                <w:szCs w:val="16"/>
              </w:rPr>
              <w:t xml:space="preserve"> - </w:t>
            </w:r>
            <w:r w:rsidRPr="002F1E1E">
              <w:rPr>
                <w:noProof/>
                <w:sz w:val="16"/>
                <w:szCs w:val="16"/>
              </w:rPr>
              <w:t>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59" w:type="dxa"/>
            <w:shd w:val="clear" w:color="auto" w:fill="auto"/>
          </w:tcPr>
          <w:p w:rsidR="008C5CFA" w:rsidRPr="002F1E1E" w:rsidRDefault="00986560" w:rsidP="0047688D">
            <w:pPr>
              <w:rPr>
                <w:sz w:val="16"/>
                <w:szCs w:val="16"/>
              </w:rPr>
            </w:pPr>
            <w:r w:rsidRPr="002F1E1E">
              <w:rPr>
                <w:noProof/>
                <w:sz w:val="16"/>
                <w:szCs w:val="16"/>
              </w:rPr>
              <w:t>4</w:t>
            </w:r>
            <w:r w:rsidRPr="002F1E1E">
              <w:rPr>
                <w:sz w:val="16"/>
                <w:szCs w:val="16"/>
              </w:rPr>
              <w:t xml:space="preserve"> - </w:t>
            </w:r>
            <w:r w:rsidRPr="002F1E1E">
              <w:rPr>
                <w:noProof/>
                <w:sz w:val="16"/>
                <w:szCs w:val="16"/>
              </w:rPr>
              <w:t>отчитане, където е целесъобразно, на националните стратегии за приспособяване към изменението на климата.</w:t>
            </w:r>
          </w:p>
        </w:tc>
        <w:tc>
          <w:tcPr>
            <w:tcW w:w="1276" w:type="dxa"/>
            <w:shd w:val="clear" w:color="auto" w:fill="auto"/>
          </w:tcPr>
          <w:p w:rsidR="008C5CFA" w:rsidRPr="002F1E1E" w:rsidRDefault="00986560" w:rsidP="0047688D">
            <w:pPr>
              <w:rPr>
                <w:sz w:val="16"/>
                <w:szCs w:val="16"/>
              </w:rPr>
            </w:pPr>
            <w:r w:rsidRPr="002F1E1E">
              <w:rPr>
                <w:noProof/>
                <w:sz w:val="16"/>
                <w:szCs w:val="16"/>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rsidR="008C5CFA" w:rsidRPr="002F1E1E" w:rsidRDefault="00986560" w:rsidP="0047688D">
            <w:pPr>
              <w:rPr>
                <w:sz w:val="16"/>
                <w:szCs w:val="16"/>
              </w:rPr>
            </w:pPr>
            <w:r w:rsidRPr="002F1E1E">
              <w:rPr>
                <w:noProof/>
                <w:sz w:val="16"/>
                <w:szCs w:val="16"/>
              </w:rPr>
              <w:t xml:space="preserve">Картите за риска от наводнения ще осигурят информация за оценката на потенциалните  неблагоприятни последствия при различните сценарии за наводненията. </w:t>
            </w:r>
          </w:p>
          <w:p w:rsidR="008C5CFA" w:rsidRPr="002F1E1E" w:rsidRDefault="008C5CFA" w:rsidP="0047688D">
            <w:pPr>
              <w:rPr>
                <w:sz w:val="16"/>
                <w:szCs w:val="16"/>
              </w:rPr>
            </w:pPr>
          </w:p>
        </w:tc>
        <w:tc>
          <w:tcPr>
            <w:tcW w:w="1985" w:type="dxa"/>
            <w:shd w:val="clear" w:color="auto" w:fill="auto"/>
          </w:tcPr>
          <w:p w:rsidR="008C5CFA" w:rsidRPr="002F1E1E" w:rsidRDefault="00986560" w:rsidP="0047688D">
            <w:pPr>
              <w:rPr>
                <w:sz w:val="16"/>
                <w:szCs w:val="16"/>
              </w:rPr>
            </w:pPr>
            <w:r w:rsidRPr="002F1E1E">
              <w:rPr>
                <w:noProof/>
                <w:sz w:val="16"/>
                <w:szCs w:val="16"/>
              </w:rPr>
              <w:t>2016-12-31</w:t>
            </w:r>
          </w:p>
        </w:tc>
        <w:tc>
          <w:tcPr>
            <w:tcW w:w="1276" w:type="dxa"/>
            <w:shd w:val="clear" w:color="auto" w:fill="auto"/>
          </w:tcPr>
          <w:p w:rsidR="008C5CFA" w:rsidRPr="002F1E1E" w:rsidRDefault="00986560" w:rsidP="0047688D">
            <w:pPr>
              <w:rPr>
                <w:sz w:val="16"/>
                <w:szCs w:val="16"/>
              </w:rPr>
            </w:pPr>
            <w:r w:rsidRPr="002F1E1E">
              <w:rPr>
                <w:noProof/>
                <w:sz w:val="16"/>
                <w:szCs w:val="16"/>
              </w:rPr>
              <w:t>МОСВ, МВР</w:t>
            </w:r>
          </w:p>
        </w:tc>
        <w:tc>
          <w:tcPr>
            <w:tcW w:w="850" w:type="dxa"/>
            <w:shd w:val="clear" w:color="auto" w:fill="auto"/>
          </w:tcPr>
          <w:p w:rsidR="008C5CFA" w:rsidRPr="002F1E1E" w:rsidRDefault="00983F09" w:rsidP="0047688D">
            <w:pPr>
              <w:rPr>
                <w:sz w:val="16"/>
                <w:szCs w:val="16"/>
              </w:rPr>
            </w:pPr>
            <w:r w:rsidRPr="002F1E1E">
              <w:rPr>
                <w:noProof/>
                <w:sz w:val="16"/>
                <w:szCs w:val="16"/>
                <w:lang w:val="bg-BG"/>
              </w:rPr>
              <w:t>Да</w:t>
            </w:r>
          </w:p>
        </w:tc>
        <w:tc>
          <w:tcPr>
            <w:tcW w:w="708" w:type="dxa"/>
            <w:shd w:val="clear" w:color="auto" w:fill="auto"/>
          </w:tcPr>
          <w:p w:rsidR="008C5CFA" w:rsidRPr="002F1E1E" w:rsidRDefault="00983F09" w:rsidP="0047688D">
            <w:pPr>
              <w:rPr>
                <w:sz w:val="16"/>
                <w:szCs w:val="16"/>
              </w:rPr>
            </w:pPr>
            <w:r w:rsidRPr="002F1E1E">
              <w:rPr>
                <w:noProof/>
                <w:sz w:val="16"/>
                <w:szCs w:val="16"/>
                <w:lang w:val="bg-BG"/>
              </w:rPr>
              <w:t>Да</w:t>
            </w:r>
          </w:p>
        </w:tc>
        <w:tc>
          <w:tcPr>
            <w:tcW w:w="993" w:type="dxa"/>
            <w:shd w:val="clear" w:color="auto" w:fill="auto"/>
          </w:tcPr>
          <w:p w:rsidR="008C5CFA" w:rsidRPr="002F1E1E" w:rsidRDefault="008C5CFA" w:rsidP="0047688D">
            <w:pPr>
              <w:rPr>
                <w:sz w:val="16"/>
                <w:szCs w:val="16"/>
              </w:rPr>
            </w:pPr>
          </w:p>
        </w:tc>
        <w:tc>
          <w:tcPr>
            <w:tcW w:w="3119" w:type="dxa"/>
            <w:shd w:val="clear" w:color="auto" w:fill="auto"/>
          </w:tcPr>
          <w:p w:rsidR="00801307" w:rsidRPr="002F1E1E" w:rsidRDefault="00801307"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Доклад за изпълнение на ТПУ 5.1 е изпратен</w:t>
            </w:r>
          </w:p>
          <w:p w:rsidR="00801307" w:rsidRPr="002F1E1E" w:rsidRDefault="00801307"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 xml:space="preserve">до ЕК през SFC на 09.05.2017 г. </w:t>
            </w:r>
            <w:r w:rsidR="00B14E78" w:rsidRPr="002F1E1E">
              <w:rPr>
                <w:rFonts w:ascii="TimesNewRomanPSMT" w:hAnsi="TimesNewRomanPSMT" w:cs="TimesNewRomanPSMT"/>
                <w:sz w:val="16"/>
                <w:szCs w:val="16"/>
                <w:lang w:val="bg-BG"/>
              </w:rPr>
              <w:t xml:space="preserve"> </w:t>
            </w:r>
            <w:r w:rsidRPr="002F1E1E">
              <w:rPr>
                <w:rFonts w:ascii="TimesNewRomanPSMT" w:hAnsi="TimesNewRomanPSMT" w:cs="TimesNewRomanPSMT"/>
                <w:sz w:val="16"/>
                <w:szCs w:val="16"/>
                <w:lang w:val="en-US"/>
              </w:rPr>
              <w:t>С писмо</w:t>
            </w:r>
          </w:p>
          <w:p w:rsidR="008C5CFA" w:rsidRPr="002F1E1E" w:rsidRDefault="00801307" w:rsidP="006D46D6">
            <w:pPr>
              <w:autoSpaceDE w:val="0"/>
              <w:autoSpaceDN w:val="0"/>
              <w:adjustRightInd w:val="0"/>
              <w:spacing w:before="0" w:after="0"/>
              <w:rPr>
                <w:sz w:val="16"/>
                <w:szCs w:val="16"/>
              </w:rPr>
            </w:pPr>
            <w:r w:rsidRPr="002F1E1E">
              <w:rPr>
                <w:rFonts w:ascii="TimesNewRomanPSMT" w:hAnsi="TimesNewRomanPSMT" w:cs="TimesNewRomanPSMT"/>
                <w:sz w:val="16"/>
                <w:szCs w:val="16"/>
                <w:lang w:val="en-US"/>
              </w:rPr>
              <w:t>ARES (2017)3251399/29.06.2017 г. ЕК приема условието за изпълнено.</w:t>
            </w:r>
          </w:p>
        </w:tc>
      </w:tr>
      <w:tr w:rsidR="00FD07FF" w:rsidRPr="002F1E1E" w:rsidTr="00C13CAC">
        <w:tc>
          <w:tcPr>
            <w:tcW w:w="2127" w:type="dxa"/>
            <w:shd w:val="clear" w:color="auto" w:fill="auto"/>
          </w:tcPr>
          <w:p w:rsidR="008C5CFA" w:rsidRPr="002F1E1E" w:rsidRDefault="00986560" w:rsidP="0047688D">
            <w:pPr>
              <w:rPr>
                <w:sz w:val="16"/>
                <w:szCs w:val="16"/>
              </w:rPr>
            </w:pPr>
            <w:r w:rsidRPr="002F1E1E">
              <w:rPr>
                <w:noProof/>
                <w:sz w:val="16"/>
                <w:szCs w:val="16"/>
              </w:rPr>
              <w:t>T06.1</w:t>
            </w:r>
            <w:r w:rsidRPr="002F1E1E">
              <w:rPr>
                <w:sz w:val="16"/>
                <w:szCs w:val="16"/>
              </w:rPr>
              <w:t xml:space="preserve"> - </w:t>
            </w:r>
            <w:r w:rsidRPr="002F1E1E">
              <w:rPr>
                <w:noProof/>
                <w:sz w:val="16"/>
                <w:szCs w:val="16"/>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59" w:type="dxa"/>
            <w:shd w:val="clear" w:color="auto" w:fill="auto"/>
          </w:tcPr>
          <w:p w:rsidR="008C5CFA" w:rsidRPr="002F1E1E" w:rsidRDefault="00986560" w:rsidP="0047688D">
            <w:pPr>
              <w:rPr>
                <w:sz w:val="16"/>
                <w:szCs w:val="16"/>
              </w:rPr>
            </w:pPr>
            <w:r w:rsidRPr="002F1E1E">
              <w:rPr>
                <w:noProof/>
                <w:sz w:val="16"/>
                <w:szCs w:val="16"/>
              </w:rPr>
              <w:t>1</w:t>
            </w:r>
            <w:r w:rsidRPr="002F1E1E">
              <w:rPr>
                <w:sz w:val="16"/>
                <w:szCs w:val="16"/>
              </w:rPr>
              <w:t xml:space="preserve"> - </w:t>
            </w:r>
            <w:r w:rsidRPr="002F1E1E">
              <w:rPr>
                <w:noProof/>
                <w:sz w:val="16"/>
                <w:szCs w:val="16"/>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shd w:val="clear" w:color="auto" w:fill="auto"/>
          </w:tcPr>
          <w:p w:rsidR="008C5CFA" w:rsidRPr="002F1E1E" w:rsidRDefault="00986560" w:rsidP="0047688D">
            <w:pPr>
              <w:rPr>
                <w:sz w:val="16"/>
                <w:szCs w:val="16"/>
              </w:rPr>
            </w:pPr>
            <w:r w:rsidRPr="002F1E1E">
              <w:rPr>
                <w:noProof/>
                <w:sz w:val="16"/>
                <w:szCs w:val="16"/>
              </w:rPr>
              <w:t xml:space="preserve">Д 1 - Изпълнение на национално проучване за осигуряване на необходимите данни за изменение на климата и въздействието му върху водите. </w:t>
            </w:r>
          </w:p>
          <w:p w:rsidR="008C5CFA" w:rsidRPr="002F1E1E" w:rsidRDefault="00986560" w:rsidP="0047688D">
            <w:pPr>
              <w:rPr>
                <w:sz w:val="16"/>
                <w:szCs w:val="16"/>
              </w:rPr>
            </w:pPr>
            <w:r w:rsidRPr="002F1E1E">
              <w:rPr>
                <w:noProof/>
                <w:sz w:val="16"/>
                <w:szCs w:val="16"/>
              </w:rPr>
              <w:t>Д 2 - Изготвяне на икономическия анализ на водоползването за периода 2007-2013 г., на който да се основават мерките и ценовата политика във вторите ПУРБ.</w:t>
            </w:r>
          </w:p>
          <w:p w:rsidR="008C5CFA" w:rsidRPr="002F1E1E" w:rsidRDefault="00986560" w:rsidP="0047688D">
            <w:pPr>
              <w:rPr>
                <w:sz w:val="16"/>
                <w:szCs w:val="16"/>
              </w:rPr>
            </w:pPr>
            <w:r w:rsidRPr="002F1E1E">
              <w:rPr>
                <w:noProof/>
                <w:sz w:val="16"/>
                <w:szCs w:val="16"/>
              </w:rPr>
              <w:t>Д 3 - Приемане на Наредба за нормите за водопотребление по чл.117а, ал.2 от Закона за водите.</w:t>
            </w:r>
          </w:p>
          <w:p w:rsidR="008C5CFA" w:rsidRPr="002F1E1E" w:rsidRDefault="00986560" w:rsidP="0047688D">
            <w:pPr>
              <w:rPr>
                <w:sz w:val="16"/>
                <w:szCs w:val="16"/>
              </w:rPr>
            </w:pPr>
            <w:r w:rsidRPr="002F1E1E">
              <w:rPr>
                <w:noProof/>
                <w:sz w:val="16"/>
                <w:szCs w:val="16"/>
              </w:rPr>
              <w:t>Д 4 - Приемане на законодателни промени в регулаторната рамка в отрасъл ВиК.</w:t>
            </w:r>
          </w:p>
          <w:p w:rsidR="008C5CFA" w:rsidRPr="002F1E1E" w:rsidRDefault="00986560" w:rsidP="0047688D">
            <w:pPr>
              <w:rPr>
                <w:sz w:val="16"/>
                <w:szCs w:val="16"/>
              </w:rPr>
            </w:pPr>
            <w:r w:rsidRPr="002F1E1E">
              <w:rPr>
                <w:noProof/>
                <w:sz w:val="16"/>
                <w:szCs w:val="16"/>
              </w:rPr>
              <w:t>Д 5 - 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rsidR="008C5CFA" w:rsidRPr="002F1E1E" w:rsidRDefault="00986560" w:rsidP="0047688D">
            <w:pPr>
              <w:rPr>
                <w:sz w:val="16"/>
                <w:szCs w:val="16"/>
              </w:rPr>
            </w:pPr>
            <w:r w:rsidRPr="002F1E1E">
              <w:rPr>
                <w:noProof/>
                <w:sz w:val="16"/>
                <w:szCs w:val="16"/>
              </w:rPr>
              <w:t xml:space="preserve">Д 6 - Изменение на Тарифата за таксите за водовземане, за ползване на воден обект и за замърсяване. </w:t>
            </w:r>
          </w:p>
          <w:p w:rsidR="008C5CFA" w:rsidRPr="002F1E1E" w:rsidRDefault="00986560" w:rsidP="0047688D">
            <w:pPr>
              <w:rPr>
                <w:sz w:val="16"/>
                <w:szCs w:val="16"/>
              </w:rPr>
            </w:pPr>
            <w:r w:rsidRPr="002F1E1E">
              <w:rPr>
                <w:noProof/>
                <w:sz w:val="16"/>
                <w:szCs w:val="16"/>
              </w:rPr>
              <w:t>Д 7 - Разработване на анализ за възстановяване на разходите по наличните статистически данни</w:t>
            </w:r>
          </w:p>
          <w:p w:rsidR="008C5CFA" w:rsidRPr="002F1E1E" w:rsidRDefault="00986560" w:rsidP="0047688D">
            <w:pPr>
              <w:rPr>
                <w:sz w:val="16"/>
                <w:szCs w:val="16"/>
              </w:rPr>
            </w:pPr>
            <w:r w:rsidRPr="002F1E1E">
              <w:rPr>
                <w:noProof/>
                <w:sz w:val="16"/>
                <w:szCs w:val="16"/>
              </w:rPr>
              <w:t>Д 8 - Приемане на ЗИД на Закона за водите, с което да се въведат, прости и приложими механизми за определяне на таксата за замърсяване.</w:t>
            </w:r>
          </w:p>
          <w:p w:rsidR="008C5CFA" w:rsidRPr="002F1E1E" w:rsidRDefault="00986560" w:rsidP="0047688D">
            <w:pPr>
              <w:rPr>
                <w:sz w:val="16"/>
                <w:szCs w:val="16"/>
              </w:rPr>
            </w:pPr>
            <w:r w:rsidRPr="002F1E1E">
              <w:rPr>
                <w:noProof/>
                <w:sz w:val="16"/>
                <w:szCs w:val="16"/>
              </w:rPr>
              <w:t>Д 9 - Въвеждане на механизъм за обособяван</w:t>
            </w:r>
          </w:p>
        </w:tc>
        <w:tc>
          <w:tcPr>
            <w:tcW w:w="1985" w:type="dxa"/>
            <w:shd w:val="clear" w:color="auto" w:fill="auto"/>
          </w:tcPr>
          <w:p w:rsidR="008C5CFA" w:rsidRPr="002F1E1E" w:rsidRDefault="00986560" w:rsidP="0047688D">
            <w:pPr>
              <w:rPr>
                <w:sz w:val="16"/>
                <w:szCs w:val="16"/>
              </w:rPr>
            </w:pPr>
            <w:r w:rsidRPr="002F1E1E">
              <w:rPr>
                <w:noProof/>
                <w:sz w:val="16"/>
                <w:szCs w:val="16"/>
              </w:rPr>
              <w:t>2015-12-31</w:t>
            </w:r>
          </w:p>
        </w:tc>
        <w:tc>
          <w:tcPr>
            <w:tcW w:w="1276" w:type="dxa"/>
            <w:shd w:val="clear" w:color="auto" w:fill="auto"/>
          </w:tcPr>
          <w:p w:rsidR="008C5CFA" w:rsidRPr="002F1E1E" w:rsidRDefault="00986560" w:rsidP="0047688D">
            <w:pPr>
              <w:rPr>
                <w:sz w:val="16"/>
                <w:szCs w:val="16"/>
              </w:rPr>
            </w:pPr>
            <w:r w:rsidRPr="002F1E1E">
              <w:rPr>
                <w:noProof/>
                <w:sz w:val="16"/>
                <w:szCs w:val="16"/>
              </w:rPr>
              <w:t>Д1 - МОСВ</w:t>
            </w:r>
          </w:p>
          <w:p w:rsidR="008C5CFA" w:rsidRPr="002F1E1E" w:rsidRDefault="00986560" w:rsidP="0047688D">
            <w:pPr>
              <w:rPr>
                <w:sz w:val="16"/>
                <w:szCs w:val="16"/>
              </w:rPr>
            </w:pPr>
            <w:r w:rsidRPr="002F1E1E">
              <w:rPr>
                <w:noProof/>
                <w:sz w:val="16"/>
                <w:szCs w:val="16"/>
              </w:rPr>
              <w:t>Д2 - МОСВ</w:t>
            </w:r>
          </w:p>
          <w:p w:rsidR="008C5CFA" w:rsidRPr="002F1E1E" w:rsidRDefault="00986560" w:rsidP="0047688D">
            <w:pPr>
              <w:rPr>
                <w:sz w:val="16"/>
                <w:szCs w:val="16"/>
              </w:rPr>
            </w:pPr>
            <w:r w:rsidRPr="002F1E1E">
              <w:rPr>
                <w:noProof/>
                <w:sz w:val="16"/>
                <w:szCs w:val="16"/>
              </w:rPr>
              <w:t>Д3 - МОСВ, МРРБ, МЗХ, МИ, МЗ</w:t>
            </w:r>
          </w:p>
          <w:p w:rsidR="008C5CFA" w:rsidRPr="002F1E1E" w:rsidRDefault="00986560" w:rsidP="0047688D">
            <w:pPr>
              <w:rPr>
                <w:sz w:val="16"/>
                <w:szCs w:val="16"/>
              </w:rPr>
            </w:pPr>
            <w:r w:rsidRPr="002F1E1E">
              <w:rPr>
                <w:noProof/>
                <w:sz w:val="16"/>
                <w:szCs w:val="16"/>
              </w:rPr>
              <w:t>Д4 - МРРБ, КЕВР, МОСВ</w:t>
            </w:r>
          </w:p>
          <w:p w:rsidR="008C5CFA" w:rsidRPr="002F1E1E" w:rsidRDefault="00986560" w:rsidP="0047688D">
            <w:pPr>
              <w:rPr>
                <w:sz w:val="16"/>
                <w:szCs w:val="16"/>
              </w:rPr>
            </w:pPr>
            <w:r w:rsidRPr="002F1E1E">
              <w:rPr>
                <w:noProof/>
                <w:sz w:val="16"/>
                <w:szCs w:val="16"/>
              </w:rPr>
              <w:t>Д5 - МОСВ, МРРБ, КЕВР</w:t>
            </w:r>
          </w:p>
          <w:p w:rsidR="008C5CFA" w:rsidRPr="002F1E1E" w:rsidRDefault="00986560" w:rsidP="0047688D">
            <w:pPr>
              <w:rPr>
                <w:sz w:val="16"/>
                <w:szCs w:val="16"/>
              </w:rPr>
            </w:pPr>
            <w:r w:rsidRPr="002F1E1E">
              <w:rPr>
                <w:noProof/>
                <w:sz w:val="16"/>
                <w:szCs w:val="16"/>
              </w:rPr>
              <w:t>Д6 - МОСВ</w:t>
            </w:r>
          </w:p>
          <w:p w:rsidR="008C5CFA" w:rsidRPr="002F1E1E" w:rsidRDefault="00986560" w:rsidP="0047688D">
            <w:pPr>
              <w:rPr>
                <w:sz w:val="16"/>
                <w:szCs w:val="16"/>
              </w:rPr>
            </w:pPr>
            <w:r w:rsidRPr="002F1E1E">
              <w:rPr>
                <w:noProof/>
                <w:sz w:val="16"/>
                <w:szCs w:val="16"/>
              </w:rPr>
              <w:t>Д7 - МОСВ</w:t>
            </w:r>
          </w:p>
          <w:p w:rsidR="008C5CFA" w:rsidRPr="002F1E1E" w:rsidRDefault="00986560" w:rsidP="0047688D">
            <w:pPr>
              <w:rPr>
                <w:sz w:val="16"/>
                <w:szCs w:val="16"/>
              </w:rPr>
            </w:pPr>
            <w:r w:rsidRPr="002F1E1E">
              <w:rPr>
                <w:noProof/>
                <w:sz w:val="16"/>
                <w:szCs w:val="16"/>
              </w:rPr>
              <w:t>Д8 - МОСВ</w:t>
            </w:r>
          </w:p>
          <w:p w:rsidR="008C5CFA" w:rsidRPr="002F1E1E" w:rsidRDefault="00986560" w:rsidP="0047688D">
            <w:pPr>
              <w:rPr>
                <w:sz w:val="16"/>
                <w:szCs w:val="16"/>
              </w:rPr>
            </w:pPr>
            <w:r w:rsidRPr="002F1E1E">
              <w:rPr>
                <w:noProof/>
                <w:sz w:val="16"/>
                <w:szCs w:val="16"/>
              </w:rPr>
              <w:t>Д9 - МРРБ, МФ</w:t>
            </w:r>
          </w:p>
        </w:tc>
        <w:tc>
          <w:tcPr>
            <w:tcW w:w="850" w:type="dxa"/>
            <w:shd w:val="clear" w:color="auto" w:fill="auto"/>
          </w:tcPr>
          <w:p w:rsidR="008C5CFA" w:rsidRPr="002F1E1E" w:rsidRDefault="00DB4C82" w:rsidP="0047688D">
            <w:pPr>
              <w:rPr>
                <w:sz w:val="16"/>
                <w:szCs w:val="16"/>
                <w:lang w:val="bg-BG"/>
              </w:rPr>
            </w:pPr>
            <w:r w:rsidRPr="002F1E1E">
              <w:rPr>
                <w:noProof/>
                <w:sz w:val="16"/>
                <w:szCs w:val="16"/>
                <w:lang w:val="bg-BG"/>
              </w:rPr>
              <w:t>Да</w:t>
            </w:r>
          </w:p>
        </w:tc>
        <w:tc>
          <w:tcPr>
            <w:tcW w:w="708" w:type="dxa"/>
            <w:shd w:val="clear" w:color="auto" w:fill="auto"/>
          </w:tcPr>
          <w:p w:rsidR="008C5CFA" w:rsidRPr="002F1E1E" w:rsidRDefault="00DB4C82" w:rsidP="0047688D">
            <w:pPr>
              <w:rPr>
                <w:sz w:val="16"/>
                <w:szCs w:val="16"/>
                <w:lang w:val="bg-BG"/>
              </w:rPr>
            </w:pPr>
            <w:r w:rsidRPr="002F1E1E">
              <w:rPr>
                <w:noProof/>
                <w:sz w:val="16"/>
                <w:szCs w:val="16"/>
                <w:lang w:val="bg-BG"/>
              </w:rPr>
              <w:t>Да</w:t>
            </w:r>
          </w:p>
        </w:tc>
        <w:tc>
          <w:tcPr>
            <w:tcW w:w="993" w:type="dxa"/>
            <w:shd w:val="clear" w:color="auto" w:fill="auto"/>
          </w:tcPr>
          <w:p w:rsidR="008C5CFA" w:rsidRPr="002F1E1E" w:rsidRDefault="008C5CFA" w:rsidP="0047688D">
            <w:pPr>
              <w:rPr>
                <w:sz w:val="16"/>
                <w:szCs w:val="16"/>
              </w:rPr>
            </w:pPr>
          </w:p>
        </w:tc>
        <w:tc>
          <w:tcPr>
            <w:tcW w:w="3119" w:type="dxa"/>
            <w:shd w:val="clear" w:color="auto" w:fill="auto"/>
          </w:tcPr>
          <w:p w:rsidR="008C5CFA" w:rsidRPr="002F1E1E" w:rsidRDefault="00DB4C82"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Изпълнението на действията по</w:t>
            </w:r>
            <w:r w:rsidR="00AF4A65" w:rsidRPr="002F1E1E">
              <w:rPr>
                <w:rFonts w:ascii="TimesNewRomanPSMT" w:hAnsi="TimesNewRomanPSMT" w:cs="TimesNewRomanPSMT"/>
                <w:sz w:val="16"/>
                <w:szCs w:val="16"/>
                <w:lang w:val="bg-BG"/>
              </w:rPr>
              <w:t xml:space="preserve"> </w:t>
            </w:r>
            <w:r w:rsidRPr="002F1E1E">
              <w:rPr>
                <w:rFonts w:ascii="TimesNewRomanPSMT" w:hAnsi="TimesNewRomanPSMT" w:cs="TimesNewRomanPSMT"/>
                <w:sz w:val="16"/>
                <w:szCs w:val="16"/>
                <w:lang w:val="en-US"/>
              </w:rPr>
              <w:t>предварителното условие е докладвано към</w:t>
            </w:r>
            <w:r w:rsidRPr="002F1E1E">
              <w:rPr>
                <w:rFonts w:ascii="TimesNewRomanPSMT" w:hAnsi="TimesNewRomanPSMT" w:cs="TimesNewRomanPSMT"/>
                <w:sz w:val="16"/>
                <w:szCs w:val="16"/>
                <w:lang w:val="bg-BG"/>
              </w:rPr>
              <w:t xml:space="preserve"> </w:t>
            </w:r>
            <w:r w:rsidRPr="002F1E1E">
              <w:rPr>
                <w:rFonts w:ascii="TimesNewRomanPSMT" w:hAnsi="TimesNewRomanPSMT" w:cs="TimesNewRomanPSMT"/>
                <w:sz w:val="16"/>
                <w:szCs w:val="16"/>
                <w:lang w:val="en-US"/>
              </w:rPr>
              <w:t>ЕК чрез системата SFC на 29.06.2017 г.</w:t>
            </w:r>
            <w:r w:rsidR="00B14E78" w:rsidRPr="002F1E1E">
              <w:rPr>
                <w:rFonts w:ascii="TimesNewRomanPSMT" w:hAnsi="TimesNewRomanPSMT" w:cs="TimesNewRomanPSMT"/>
                <w:sz w:val="16"/>
                <w:szCs w:val="16"/>
                <w:lang w:val="bg-BG"/>
              </w:rPr>
              <w:t xml:space="preserve"> </w:t>
            </w:r>
            <w:r w:rsidR="00B14E78" w:rsidRPr="002F1E1E">
              <w:rPr>
                <w:rFonts w:ascii="TimesNewRomanPSMT" w:hAnsi="TimesNewRomanPSMT" w:cs="TimesNewRomanPSMT"/>
                <w:sz w:val="16"/>
                <w:szCs w:val="16"/>
                <w:lang w:val="en-US"/>
              </w:rPr>
              <w:t>С писмо</w:t>
            </w:r>
            <w:r w:rsidR="00B14E78" w:rsidRPr="002F1E1E">
              <w:rPr>
                <w:rFonts w:ascii="TimesNewRomanPSMT" w:hAnsi="TimesNewRomanPSMT" w:cs="TimesNewRomanPSMT"/>
                <w:sz w:val="16"/>
                <w:szCs w:val="16"/>
                <w:lang w:val="bg-BG"/>
              </w:rPr>
              <w:t xml:space="preserve"> </w:t>
            </w:r>
            <w:r w:rsidR="00B14E78" w:rsidRPr="002F1E1E">
              <w:rPr>
                <w:rFonts w:ascii="TimesNewRomanPSMT" w:hAnsi="TimesNewRomanPSMT" w:cs="TimesNewRomanPSMT"/>
                <w:sz w:val="16"/>
                <w:szCs w:val="16"/>
                <w:lang w:val="en-US"/>
              </w:rPr>
              <w:t>ARES (2017)</w:t>
            </w:r>
            <w:r w:rsidR="00B14E78" w:rsidRPr="002F1E1E">
              <w:rPr>
                <w:rFonts w:ascii="TimesNewRomanPSMT" w:hAnsi="TimesNewRomanPSMT" w:cs="TimesNewRomanPSMT"/>
                <w:sz w:val="16"/>
                <w:szCs w:val="16"/>
                <w:lang w:val="bg-BG"/>
              </w:rPr>
              <w:t>3883207 – 3/08/2017</w:t>
            </w:r>
            <w:r w:rsidR="00B14E78" w:rsidRPr="002F1E1E">
              <w:rPr>
                <w:rFonts w:ascii="TimesNewRomanPSMT" w:hAnsi="TimesNewRomanPSMT" w:cs="TimesNewRomanPSMT"/>
                <w:sz w:val="16"/>
                <w:szCs w:val="16"/>
                <w:lang w:val="en-US"/>
              </w:rPr>
              <w:t xml:space="preserve"> г. ЕК приема условието за изпълнено.</w:t>
            </w:r>
          </w:p>
        </w:tc>
      </w:tr>
      <w:tr w:rsidR="00FD07FF" w:rsidRPr="002F1E1E" w:rsidTr="00C13CAC">
        <w:tc>
          <w:tcPr>
            <w:tcW w:w="2127" w:type="dxa"/>
            <w:shd w:val="clear" w:color="auto" w:fill="auto"/>
          </w:tcPr>
          <w:p w:rsidR="008C5CFA" w:rsidRPr="002F1E1E" w:rsidRDefault="00986560" w:rsidP="00C13CAC">
            <w:pPr>
              <w:ind w:right="-250"/>
              <w:rPr>
                <w:sz w:val="16"/>
                <w:szCs w:val="16"/>
              </w:rPr>
            </w:pPr>
            <w:r w:rsidRPr="002F1E1E">
              <w:rPr>
                <w:noProof/>
                <w:sz w:val="16"/>
                <w:szCs w:val="16"/>
              </w:rPr>
              <w:t>T06.1</w:t>
            </w:r>
            <w:r w:rsidRPr="002F1E1E">
              <w:rPr>
                <w:sz w:val="16"/>
                <w:szCs w:val="16"/>
              </w:rPr>
              <w:t xml:space="preserve"> - </w:t>
            </w:r>
            <w:r w:rsidRPr="002F1E1E">
              <w:rPr>
                <w:noProof/>
                <w:sz w:val="16"/>
                <w:szCs w:val="16"/>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59" w:type="dxa"/>
            <w:shd w:val="clear" w:color="auto" w:fill="auto"/>
          </w:tcPr>
          <w:p w:rsidR="008C5CFA" w:rsidRPr="002F1E1E" w:rsidRDefault="00986560" w:rsidP="0047688D">
            <w:pPr>
              <w:rPr>
                <w:sz w:val="16"/>
                <w:szCs w:val="16"/>
              </w:rPr>
            </w:pPr>
            <w:r w:rsidRPr="002F1E1E">
              <w:rPr>
                <w:noProof/>
                <w:sz w:val="16"/>
                <w:szCs w:val="16"/>
              </w:rPr>
              <w:t>2</w:t>
            </w:r>
            <w:r w:rsidRPr="002F1E1E">
              <w:rPr>
                <w:sz w:val="16"/>
                <w:szCs w:val="16"/>
              </w:rPr>
              <w:t xml:space="preserve"> - </w:t>
            </w:r>
            <w:r w:rsidRPr="002F1E1E">
              <w:rPr>
                <w:noProof/>
                <w:sz w:val="16"/>
                <w:szCs w:val="16"/>
              </w:rPr>
              <w:t>Приемане на план за управление на речни басейни за региона на речния басейн в съответствие с член 13 от Директива 2000/60/ЕО.</w:t>
            </w:r>
          </w:p>
        </w:tc>
        <w:tc>
          <w:tcPr>
            <w:tcW w:w="1276" w:type="dxa"/>
            <w:shd w:val="clear" w:color="auto" w:fill="auto"/>
          </w:tcPr>
          <w:p w:rsidR="008C5CFA" w:rsidRPr="002F1E1E" w:rsidRDefault="00986560" w:rsidP="0047688D">
            <w:pPr>
              <w:rPr>
                <w:sz w:val="16"/>
                <w:szCs w:val="16"/>
              </w:rPr>
            </w:pPr>
            <w:r w:rsidRPr="002F1E1E">
              <w:rPr>
                <w:sz w:val="16"/>
                <w:szCs w:val="16"/>
              </w:rPr>
              <w:t>Д 1 - Приемане на вторите ПУРБ.</w:t>
            </w:r>
          </w:p>
          <w:p w:rsidR="008C5CFA" w:rsidRPr="002F1E1E" w:rsidRDefault="00986560" w:rsidP="0047688D">
            <w:pPr>
              <w:rPr>
                <w:sz w:val="16"/>
                <w:szCs w:val="16"/>
              </w:rPr>
            </w:pPr>
            <w:r w:rsidRPr="002F1E1E">
              <w:rPr>
                <w:sz w:val="16"/>
                <w:szCs w:val="16"/>
              </w:rPr>
              <w:t>Д 2 - 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rsidR="008C5CFA" w:rsidRPr="002F1E1E" w:rsidRDefault="00986560" w:rsidP="0047688D">
            <w:pPr>
              <w:rPr>
                <w:sz w:val="16"/>
                <w:szCs w:val="16"/>
              </w:rPr>
            </w:pPr>
            <w:r w:rsidRPr="002F1E1E">
              <w:rPr>
                <w:sz w:val="16"/>
                <w:szCs w:val="16"/>
              </w:rPr>
              <w:t xml:space="preserve">Д 3 - 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w:t>
            </w:r>
            <w:r w:rsidRPr="002F1E1E">
              <w:rPr>
                <w:sz w:val="16"/>
                <w:szCs w:val="16"/>
              </w:rPr>
              <w:fldChar w:fldCharType="begin"/>
            </w:r>
            <w:r w:rsidRPr="002F1E1E">
              <w:rPr>
                <w:sz w:val="16"/>
                <w:szCs w:val="16"/>
              </w:rPr>
              <w:instrText>QUOTE 34</w:instrText>
            </w:r>
            <w:r w:rsidRPr="002F1E1E">
              <w:rPr>
                <w:sz w:val="16"/>
                <w:szCs w:val="16"/>
              </w:rPr>
              <w:fldChar w:fldCharType="separate"/>
            </w:r>
            <w:r w:rsidRPr="002F1E1E">
              <w:rPr>
                <w:sz w:val="16"/>
                <w:szCs w:val="16"/>
              </w:rPr>
              <w:t>"</w:t>
            </w:r>
            <w:r w:rsidRPr="002F1E1E">
              <w:rPr>
                <w:sz w:val="16"/>
                <w:szCs w:val="16"/>
              </w:rPr>
              <w:fldChar w:fldCharType="end"/>
            </w:r>
            <w:r w:rsidRPr="002F1E1E">
              <w:rPr>
                <w:sz w:val="16"/>
                <w:szCs w:val="16"/>
              </w:rPr>
              <w:t>река</w:t>
            </w:r>
            <w:r w:rsidRPr="002F1E1E">
              <w:rPr>
                <w:sz w:val="16"/>
                <w:szCs w:val="16"/>
              </w:rPr>
              <w:fldChar w:fldCharType="begin"/>
            </w:r>
            <w:r w:rsidRPr="002F1E1E">
              <w:rPr>
                <w:sz w:val="16"/>
                <w:szCs w:val="16"/>
              </w:rPr>
              <w:instrText>QUOTE 34</w:instrText>
            </w:r>
            <w:r w:rsidRPr="002F1E1E">
              <w:rPr>
                <w:sz w:val="16"/>
                <w:szCs w:val="16"/>
              </w:rPr>
              <w:fldChar w:fldCharType="separate"/>
            </w:r>
            <w:r w:rsidRPr="002F1E1E">
              <w:rPr>
                <w:sz w:val="16"/>
                <w:szCs w:val="16"/>
              </w:rPr>
              <w:t>"</w:t>
            </w:r>
            <w:r w:rsidRPr="002F1E1E">
              <w:rPr>
                <w:sz w:val="16"/>
                <w:szCs w:val="16"/>
              </w:rPr>
              <w:fldChar w:fldCharType="end"/>
            </w:r>
            <w:r w:rsidRPr="002F1E1E">
              <w:rPr>
                <w:sz w:val="16"/>
                <w:szCs w:val="16"/>
              </w:rPr>
              <w:t xml:space="preserve">, </w:t>
            </w:r>
            <w:r w:rsidRPr="002F1E1E">
              <w:rPr>
                <w:sz w:val="16"/>
                <w:szCs w:val="16"/>
              </w:rPr>
              <w:fldChar w:fldCharType="begin"/>
            </w:r>
            <w:r w:rsidRPr="002F1E1E">
              <w:rPr>
                <w:sz w:val="16"/>
                <w:szCs w:val="16"/>
              </w:rPr>
              <w:instrText>QUOTE 34</w:instrText>
            </w:r>
            <w:r w:rsidRPr="002F1E1E">
              <w:rPr>
                <w:sz w:val="16"/>
                <w:szCs w:val="16"/>
              </w:rPr>
              <w:fldChar w:fldCharType="separate"/>
            </w:r>
            <w:r w:rsidRPr="002F1E1E">
              <w:rPr>
                <w:sz w:val="16"/>
                <w:szCs w:val="16"/>
              </w:rPr>
              <w:t>"</w:t>
            </w:r>
            <w:r w:rsidRPr="002F1E1E">
              <w:rPr>
                <w:sz w:val="16"/>
                <w:szCs w:val="16"/>
              </w:rPr>
              <w:fldChar w:fldCharType="end"/>
            </w:r>
            <w:r w:rsidRPr="002F1E1E">
              <w:rPr>
                <w:sz w:val="16"/>
                <w:szCs w:val="16"/>
              </w:rPr>
              <w:t>езеро</w:t>
            </w:r>
            <w:r w:rsidRPr="002F1E1E">
              <w:rPr>
                <w:sz w:val="16"/>
                <w:szCs w:val="16"/>
              </w:rPr>
              <w:fldChar w:fldCharType="begin"/>
            </w:r>
            <w:r w:rsidRPr="002F1E1E">
              <w:rPr>
                <w:sz w:val="16"/>
                <w:szCs w:val="16"/>
              </w:rPr>
              <w:instrText>QUOTE 34</w:instrText>
            </w:r>
            <w:r w:rsidRPr="002F1E1E">
              <w:rPr>
                <w:sz w:val="16"/>
                <w:szCs w:val="16"/>
              </w:rPr>
              <w:fldChar w:fldCharType="separate"/>
            </w:r>
            <w:r w:rsidRPr="002F1E1E">
              <w:rPr>
                <w:sz w:val="16"/>
                <w:szCs w:val="16"/>
              </w:rPr>
              <w:t>"</w:t>
            </w:r>
            <w:r w:rsidRPr="002F1E1E">
              <w:rPr>
                <w:sz w:val="16"/>
                <w:szCs w:val="16"/>
              </w:rPr>
              <w:fldChar w:fldCharType="end"/>
            </w:r>
            <w:r w:rsidRPr="002F1E1E">
              <w:rPr>
                <w:sz w:val="16"/>
                <w:szCs w:val="16"/>
              </w:rPr>
              <w:t xml:space="preserve"> и </w:t>
            </w:r>
            <w:r w:rsidRPr="002F1E1E">
              <w:rPr>
                <w:sz w:val="16"/>
                <w:szCs w:val="16"/>
              </w:rPr>
              <w:fldChar w:fldCharType="begin"/>
            </w:r>
            <w:r w:rsidRPr="002F1E1E">
              <w:rPr>
                <w:sz w:val="16"/>
                <w:szCs w:val="16"/>
              </w:rPr>
              <w:instrText>QUOTE 34</w:instrText>
            </w:r>
            <w:r w:rsidRPr="002F1E1E">
              <w:rPr>
                <w:sz w:val="16"/>
                <w:szCs w:val="16"/>
              </w:rPr>
              <w:fldChar w:fldCharType="separate"/>
            </w:r>
            <w:r w:rsidRPr="002F1E1E">
              <w:rPr>
                <w:sz w:val="16"/>
                <w:szCs w:val="16"/>
              </w:rPr>
              <w:t>"</w:t>
            </w:r>
            <w:r w:rsidRPr="002F1E1E">
              <w:rPr>
                <w:sz w:val="16"/>
                <w:szCs w:val="16"/>
              </w:rPr>
              <w:fldChar w:fldCharType="end"/>
            </w:r>
            <w:r w:rsidRPr="002F1E1E">
              <w:rPr>
                <w:sz w:val="16"/>
                <w:szCs w:val="16"/>
              </w:rPr>
              <w:t>преходни води</w:t>
            </w:r>
            <w:r w:rsidRPr="002F1E1E">
              <w:rPr>
                <w:sz w:val="16"/>
                <w:szCs w:val="16"/>
              </w:rPr>
              <w:fldChar w:fldCharType="begin"/>
            </w:r>
            <w:r w:rsidRPr="002F1E1E">
              <w:rPr>
                <w:sz w:val="16"/>
                <w:szCs w:val="16"/>
              </w:rPr>
              <w:instrText>QUOTE 34</w:instrText>
            </w:r>
            <w:r w:rsidRPr="002F1E1E">
              <w:rPr>
                <w:sz w:val="16"/>
                <w:szCs w:val="16"/>
              </w:rPr>
              <w:fldChar w:fldCharType="separate"/>
            </w:r>
            <w:r w:rsidRPr="002F1E1E">
              <w:rPr>
                <w:sz w:val="16"/>
                <w:szCs w:val="16"/>
              </w:rPr>
              <w:t>"</w:t>
            </w:r>
            <w:r w:rsidRPr="002F1E1E">
              <w:rPr>
                <w:sz w:val="16"/>
                <w:szCs w:val="16"/>
              </w:rPr>
              <w:fldChar w:fldCharType="end"/>
            </w:r>
            <w:r w:rsidRPr="002F1E1E">
              <w:rPr>
                <w:sz w:val="16"/>
                <w:szCs w:val="16"/>
              </w:rPr>
              <w:t>; оценка на въздействието на дифузните източници на замърсяване върху състоянието на повърхностните води и на химичното им състояние.</w:t>
            </w:r>
          </w:p>
          <w:p w:rsidR="008C5CFA" w:rsidRPr="002F1E1E" w:rsidRDefault="00986560" w:rsidP="0047688D">
            <w:pPr>
              <w:rPr>
                <w:sz w:val="16"/>
                <w:szCs w:val="16"/>
              </w:rPr>
            </w:pPr>
            <w:r w:rsidRPr="002F1E1E">
              <w:rPr>
                <w:sz w:val="16"/>
                <w:szCs w:val="16"/>
              </w:rPr>
              <w:t>Д 4 - Инвестиции за доизграждане на мрежите за мониторинг.</w:t>
            </w:r>
          </w:p>
          <w:p w:rsidR="008C5CFA" w:rsidRPr="002F1E1E" w:rsidRDefault="00986560" w:rsidP="0047688D">
            <w:pPr>
              <w:rPr>
                <w:sz w:val="16"/>
                <w:szCs w:val="16"/>
              </w:rPr>
            </w:pPr>
            <w:r w:rsidRPr="002F1E1E">
              <w:rPr>
                <w:sz w:val="16"/>
                <w:szCs w:val="16"/>
              </w:rPr>
              <w:t>Д 5 - 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1985" w:type="dxa"/>
            <w:shd w:val="clear" w:color="auto" w:fill="auto"/>
          </w:tcPr>
          <w:p w:rsidR="008C5CFA" w:rsidRPr="002F1E1E" w:rsidRDefault="00986560" w:rsidP="0047688D">
            <w:pPr>
              <w:rPr>
                <w:sz w:val="16"/>
                <w:szCs w:val="16"/>
              </w:rPr>
            </w:pPr>
            <w:r w:rsidRPr="002F1E1E">
              <w:rPr>
                <w:noProof/>
                <w:sz w:val="16"/>
                <w:szCs w:val="16"/>
              </w:rPr>
              <w:t>2016-12-31</w:t>
            </w:r>
          </w:p>
        </w:tc>
        <w:tc>
          <w:tcPr>
            <w:tcW w:w="1276" w:type="dxa"/>
            <w:shd w:val="clear" w:color="auto" w:fill="auto"/>
          </w:tcPr>
          <w:p w:rsidR="008C5CFA" w:rsidRPr="002F1E1E" w:rsidRDefault="00986560" w:rsidP="0047688D">
            <w:pPr>
              <w:rPr>
                <w:sz w:val="16"/>
                <w:szCs w:val="16"/>
              </w:rPr>
            </w:pPr>
            <w:r w:rsidRPr="002F1E1E">
              <w:rPr>
                <w:noProof/>
                <w:sz w:val="16"/>
                <w:szCs w:val="16"/>
              </w:rPr>
              <w:t>МОСВ</w:t>
            </w:r>
          </w:p>
        </w:tc>
        <w:tc>
          <w:tcPr>
            <w:tcW w:w="850" w:type="dxa"/>
            <w:shd w:val="clear" w:color="auto" w:fill="auto"/>
          </w:tcPr>
          <w:p w:rsidR="008C5CFA" w:rsidRPr="002F1E1E" w:rsidRDefault="00994F5D" w:rsidP="0047688D">
            <w:pPr>
              <w:rPr>
                <w:sz w:val="16"/>
                <w:szCs w:val="16"/>
                <w:lang w:val="bg-BG"/>
              </w:rPr>
            </w:pPr>
            <w:r w:rsidRPr="002F1E1E">
              <w:rPr>
                <w:noProof/>
                <w:sz w:val="16"/>
                <w:szCs w:val="16"/>
                <w:lang w:val="bg-BG"/>
              </w:rPr>
              <w:t>Да</w:t>
            </w:r>
          </w:p>
        </w:tc>
        <w:tc>
          <w:tcPr>
            <w:tcW w:w="708" w:type="dxa"/>
            <w:shd w:val="clear" w:color="auto" w:fill="auto"/>
          </w:tcPr>
          <w:p w:rsidR="008C5CFA" w:rsidRPr="002F1E1E" w:rsidRDefault="00994F5D" w:rsidP="0047688D">
            <w:pPr>
              <w:rPr>
                <w:sz w:val="16"/>
                <w:szCs w:val="16"/>
                <w:lang w:val="bg-BG"/>
              </w:rPr>
            </w:pPr>
            <w:r w:rsidRPr="002F1E1E">
              <w:rPr>
                <w:noProof/>
                <w:sz w:val="16"/>
                <w:szCs w:val="16"/>
                <w:lang w:val="bg-BG"/>
              </w:rPr>
              <w:t>Да</w:t>
            </w:r>
          </w:p>
        </w:tc>
        <w:tc>
          <w:tcPr>
            <w:tcW w:w="993" w:type="dxa"/>
            <w:shd w:val="clear" w:color="auto" w:fill="auto"/>
          </w:tcPr>
          <w:p w:rsidR="008C5CFA" w:rsidRPr="002F1E1E" w:rsidRDefault="008C5CFA" w:rsidP="0047688D">
            <w:pPr>
              <w:rPr>
                <w:sz w:val="16"/>
                <w:szCs w:val="16"/>
              </w:rPr>
            </w:pPr>
          </w:p>
        </w:tc>
        <w:tc>
          <w:tcPr>
            <w:tcW w:w="3119" w:type="dxa"/>
            <w:shd w:val="clear" w:color="auto" w:fill="auto"/>
          </w:tcPr>
          <w:p w:rsidR="009F09DC" w:rsidRPr="002F1E1E" w:rsidRDefault="009F09DC"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Изпълнението на действията по</w:t>
            </w:r>
          </w:p>
          <w:p w:rsidR="008C5CFA" w:rsidRPr="002F1E1E" w:rsidRDefault="009F09DC" w:rsidP="006D46D6">
            <w:pPr>
              <w:autoSpaceDE w:val="0"/>
              <w:autoSpaceDN w:val="0"/>
              <w:adjustRightInd w:val="0"/>
              <w:spacing w:before="0" w:after="0"/>
              <w:rPr>
                <w:rFonts w:ascii="TimesNewRomanPSMT" w:hAnsi="TimesNewRomanPSMT" w:cs="TimesNewRomanPSMT"/>
                <w:sz w:val="16"/>
                <w:szCs w:val="16"/>
                <w:lang w:val="en-US"/>
              </w:rPr>
            </w:pPr>
            <w:r w:rsidRPr="002F1E1E">
              <w:rPr>
                <w:rFonts w:ascii="TimesNewRomanPSMT" w:hAnsi="TimesNewRomanPSMT" w:cs="TimesNewRomanPSMT"/>
                <w:sz w:val="16"/>
                <w:szCs w:val="16"/>
                <w:lang w:val="en-US"/>
              </w:rPr>
              <w:t>предварителното условие е докладвано към</w:t>
            </w:r>
            <w:r w:rsidRPr="002F1E1E">
              <w:rPr>
                <w:rFonts w:ascii="TimesNewRomanPSMT" w:hAnsi="TimesNewRomanPSMT" w:cs="TimesNewRomanPSMT"/>
                <w:sz w:val="16"/>
                <w:szCs w:val="16"/>
                <w:lang w:val="bg-BG"/>
              </w:rPr>
              <w:t xml:space="preserve"> </w:t>
            </w:r>
            <w:r w:rsidRPr="002F1E1E">
              <w:rPr>
                <w:rFonts w:ascii="TimesNewRomanPSMT" w:hAnsi="TimesNewRomanPSMT" w:cs="TimesNewRomanPSMT"/>
                <w:sz w:val="16"/>
                <w:szCs w:val="16"/>
                <w:lang w:val="en-US"/>
              </w:rPr>
              <w:t>ЕК чрез системата SFC на 29.06.2017 г.</w:t>
            </w:r>
            <w:r w:rsidR="00D86720" w:rsidRPr="002F1E1E">
              <w:rPr>
                <w:rFonts w:ascii="TimesNewRomanPSMT" w:hAnsi="TimesNewRomanPSMT" w:cs="TimesNewRomanPSMT"/>
                <w:sz w:val="16"/>
                <w:szCs w:val="16"/>
                <w:lang w:val="en-US"/>
              </w:rPr>
              <w:t xml:space="preserve"> С писмо</w:t>
            </w:r>
            <w:r w:rsidR="00D86720" w:rsidRPr="002F1E1E">
              <w:rPr>
                <w:rFonts w:ascii="TimesNewRomanPSMT" w:hAnsi="TimesNewRomanPSMT" w:cs="TimesNewRomanPSMT"/>
                <w:sz w:val="16"/>
                <w:szCs w:val="16"/>
                <w:lang w:val="bg-BG"/>
              </w:rPr>
              <w:t xml:space="preserve"> </w:t>
            </w:r>
            <w:r w:rsidR="00D86720" w:rsidRPr="002F1E1E">
              <w:rPr>
                <w:rFonts w:ascii="TimesNewRomanPSMT" w:hAnsi="TimesNewRomanPSMT" w:cs="TimesNewRomanPSMT"/>
                <w:sz w:val="16"/>
                <w:szCs w:val="16"/>
                <w:lang w:val="en-US"/>
              </w:rPr>
              <w:t>ARES (2017)</w:t>
            </w:r>
            <w:r w:rsidR="00D86720" w:rsidRPr="002F1E1E">
              <w:rPr>
                <w:rFonts w:ascii="TimesNewRomanPSMT" w:hAnsi="TimesNewRomanPSMT" w:cs="TimesNewRomanPSMT"/>
                <w:sz w:val="16"/>
                <w:szCs w:val="16"/>
                <w:lang w:val="bg-BG"/>
              </w:rPr>
              <w:t>3883207 – 3/08/2017</w:t>
            </w:r>
            <w:r w:rsidR="00D86720" w:rsidRPr="002F1E1E">
              <w:rPr>
                <w:rFonts w:ascii="TimesNewRomanPSMT" w:hAnsi="TimesNewRomanPSMT" w:cs="TimesNewRomanPSMT"/>
                <w:sz w:val="16"/>
                <w:szCs w:val="16"/>
                <w:lang w:val="en-US"/>
              </w:rPr>
              <w:t xml:space="preserve"> г. ЕК приема условието за изпълнено.</w:t>
            </w:r>
          </w:p>
        </w:tc>
      </w:tr>
    </w:tbl>
    <w:p w:rsidR="008C5CFA" w:rsidRPr="00D662C0" w:rsidRDefault="008C5CFA" w:rsidP="0047688D">
      <w:pPr>
        <w:pStyle w:val="Text1"/>
        <w:ind w:left="0"/>
      </w:pPr>
    </w:p>
    <w:p w:rsidR="008C5CFA" w:rsidRPr="00CB0D69" w:rsidRDefault="00986560" w:rsidP="0047688D">
      <w:pPr>
        <w:pStyle w:val="Heading1"/>
        <w:numPr>
          <w:ilvl w:val="0"/>
          <w:numId w:val="33"/>
        </w:numPr>
        <w:tabs>
          <w:tab w:val="clear" w:pos="992"/>
          <w:tab w:val="num" w:pos="0"/>
        </w:tabs>
        <w:spacing w:after="60"/>
        <w:ind w:hanging="992"/>
        <w:jc w:val="left"/>
      </w:pPr>
      <w:r w:rsidRPr="00D662C0">
        <w:br w:type="page"/>
      </w:r>
      <w:r w:rsidRPr="00AF7C37">
        <w:rPr>
          <w:noProof/>
        </w:rPr>
        <w:t xml:space="preserve">НАПРЕДЪК </w:t>
      </w:r>
      <w:r w:rsidRPr="00AF7C37">
        <w:rPr>
          <w:noProof/>
          <w:color w:val="000000" w:themeColor="text1"/>
        </w:rPr>
        <w:t xml:space="preserve">В </w:t>
      </w:r>
      <w:r w:rsidRPr="00CB0D69">
        <w:rPr>
          <w:noProof/>
          <w:color w:val="000000" w:themeColor="text1"/>
        </w:rPr>
        <w:t>ИЗГОТВЯНЕТО И ИЗПЪЛНЕНИЕТО НА ГОЛЕМИ ПРОЕКТИ</w:t>
      </w:r>
      <w:r w:rsidRPr="00CB0D69">
        <w:rPr>
          <w:noProof/>
        </w:rPr>
        <w:t xml:space="preserve"> И СЪВМЕСТНИ ПЛАНОВЕ ЗА ДЕЙСТВИЕ (член 101, буква з) и член 111, параграф 3 от Регламент (ЕС) № 1303/2013)</w:t>
      </w:r>
    </w:p>
    <w:p w:rsidR="008C5CFA" w:rsidRPr="00CB0D69" w:rsidRDefault="00986560" w:rsidP="004537F2">
      <w:pPr>
        <w:pStyle w:val="Heading2"/>
        <w:numPr>
          <w:ilvl w:val="1"/>
          <w:numId w:val="15"/>
        </w:numPr>
        <w:tabs>
          <w:tab w:val="clear" w:pos="850"/>
          <w:tab w:val="num" w:pos="567"/>
        </w:tabs>
        <w:spacing w:before="60" w:after="60"/>
        <w:jc w:val="left"/>
        <w:rPr>
          <w:lang w:val="fr-BE"/>
        </w:rPr>
      </w:pPr>
      <w:r w:rsidRPr="00CB0D69">
        <w:rPr>
          <w:noProof/>
          <w:lang w:val="fr-BE"/>
        </w:rPr>
        <w:t>Големи проекти</w:t>
      </w:r>
    </w:p>
    <w:p w:rsidR="008C5CFA" w:rsidRPr="00CB0D69" w:rsidRDefault="00986560" w:rsidP="005C6ECA">
      <w:pPr>
        <w:pStyle w:val="Text1"/>
        <w:ind w:left="0"/>
        <w:rPr>
          <w:lang w:val="fr-BE"/>
        </w:rPr>
      </w:pPr>
      <w:r w:rsidRPr="00CB0D69">
        <w:rPr>
          <w:noProof/>
          <w:lang w:val="fr-BE"/>
        </w:rPr>
        <w:t>Таблица 12: Големи проекти</w:t>
      </w:r>
    </w:p>
    <w:tbl>
      <w:tblPr>
        <w:tblW w:w="1375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28" w:type="dxa"/>
        </w:tblCellMar>
        <w:tblLook w:val="04A0" w:firstRow="1" w:lastRow="0" w:firstColumn="1" w:lastColumn="0" w:noHBand="0" w:noVBand="1"/>
      </w:tblPr>
      <w:tblGrid>
        <w:gridCol w:w="851"/>
        <w:gridCol w:w="850"/>
        <w:gridCol w:w="1134"/>
        <w:gridCol w:w="709"/>
        <w:gridCol w:w="709"/>
        <w:gridCol w:w="709"/>
        <w:gridCol w:w="567"/>
        <w:gridCol w:w="993"/>
        <w:gridCol w:w="991"/>
        <w:gridCol w:w="568"/>
        <w:gridCol w:w="992"/>
        <w:gridCol w:w="566"/>
        <w:gridCol w:w="1701"/>
        <w:gridCol w:w="851"/>
        <w:gridCol w:w="1560"/>
      </w:tblGrid>
      <w:tr w:rsidR="005C6ECA" w:rsidRPr="005C6ECA" w:rsidTr="00AB4BCA">
        <w:trPr>
          <w:trHeight w:val="3326"/>
        </w:trPr>
        <w:tc>
          <w:tcPr>
            <w:tcW w:w="851" w:type="dxa"/>
            <w:shd w:val="clear" w:color="auto" w:fill="auto"/>
          </w:tcPr>
          <w:p w:rsidR="005C6ECA" w:rsidRPr="005C6ECA" w:rsidRDefault="005C6ECA" w:rsidP="0004394E">
            <w:pPr>
              <w:pStyle w:val="Text1"/>
              <w:ind w:left="0" w:right="-311"/>
              <w:jc w:val="center"/>
              <w:rPr>
                <w:sz w:val="16"/>
                <w:szCs w:val="16"/>
                <w:lang w:val="fr-BE"/>
              </w:rPr>
            </w:pPr>
            <w:r w:rsidRPr="005C6ECA">
              <w:rPr>
                <w:noProof/>
                <w:sz w:val="16"/>
                <w:szCs w:val="16"/>
                <w:lang w:val="fr-BE"/>
              </w:rPr>
              <w:t>Проект</w:t>
            </w:r>
          </w:p>
        </w:tc>
        <w:tc>
          <w:tcPr>
            <w:tcW w:w="850" w:type="dxa"/>
            <w:shd w:val="clear" w:color="auto" w:fill="auto"/>
          </w:tcPr>
          <w:p w:rsidR="005C6ECA" w:rsidRPr="00CB0D69" w:rsidRDefault="005C6ECA" w:rsidP="0004394E">
            <w:pPr>
              <w:pStyle w:val="Text1"/>
              <w:ind w:left="238"/>
              <w:jc w:val="center"/>
              <w:rPr>
                <w:sz w:val="16"/>
                <w:szCs w:val="16"/>
                <w:lang w:val="fr-BE"/>
              </w:rPr>
            </w:pPr>
            <w:r w:rsidRPr="00CB0D69">
              <w:rPr>
                <w:noProof/>
                <w:sz w:val="16"/>
                <w:szCs w:val="16"/>
                <w:lang w:val="fr-BE"/>
              </w:rPr>
              <w:t>CCI</w:t>
            </w:r>
          </w:p>
        </w:tc>
        <w:tc>
          <w:tcPr>
            <w:tcW w:w="1134"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Статус на ГП</w:t>
            </w:r>
          </w:p>
        </w:tc>
        <w:tc>
          <w:tcPr>
            <w:tcW w:w="709"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Общ размер на инвестициите</w:t>
            </w:r>
          </w:p>
        </w:tc>
        <w:tc>
          <w:tcPr>
            <w:tcW w:w="709"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Общ размер на допустимите разходи</w:t>
            </w:r>
          </w:p>
        </w:tc>
        <w:tc>
          <w:tcPr>
            <w:tcW w:w="709"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Планирана нотификация/дата на представяне</w:t>
            </w:r>
          </w:p>
        </w:tc>
        <w:tc>
          <w:tcPr>
            <w:tcW w:w="567" w:type="dxa"/>
            <w:shd w:val="clear" w:color="auto" w:fill="auto"/>
          </w:tcPr>
          <w:p w:rsidR="005C6ECA" w:rsidRPr="00CB0D69" w:rsidRDefault="005C6ECA" w:rsidP="0004394E">
            <w:pPr>
              <w:pStyle w:val="Text1"/>
              <w:ind w:left="0"/>
              <w:jc w:val="center"/>
              <w:rPr>
                <w:sz w:val="16"/>
                <w:szCs w:val="16"/>
              </w:rPr>
            </w:pPr>
            <w:r w:rsidRPr="00CB0D69">
              <w:rPr>
                <w:noProof/>
                <w:sz w:val="16"/>
                <w:szCs w:val="16"/>
              </w:rPr>
              <w:t>Дата на мълчаливо съгласие/одобрение от Комисията</w:t>
            </w:r>
          </w:p>
        </w:tc>
        <w:tc>
          <w:tcPr>
            <w:tcW w:w="993"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Планирано започване на изпълнението (година, тримесечие)</w:t>
            </w:r>
          </w:p>
        </w:tc>
        <w:tc>
          <w:tcPr>
            <w:tcW w:w="991"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Планирана дата на приключване</w:t>
            </w:r>
          </w:p>
        </w:tc>
        <w:tc>
          <w:tcPr>
            <w:tcW w:w="568"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Приоритетни оси/инвестиционни приоритети</w:t>
            </w:r>
          </w:p>
        </w:tc>
        <w:tc>
          <w:tcPr>
            <w:tcW w:w="992" w:type="dxa"/>
            <w:shd w:val="clear" w:color="auto" w:fill="auto"/>
          </w:tcPr>
          <w:p w:rsidR="005C6ECA" w:rsidRPr="00CB0D69" w:rsidRDefault="005C6ECA" w:rsidP="0004394E">
            <w:pPr>
              <w:pStyle w:val="Text1"/>
              <w:ind w:left="0"/>
              <w:jc w:val="center"/>
              <w:rPr>
                <w:sz w:val="16"/>
                <w:szCs w:val="16"/>
              </w:rPr>
            </w:pPr>
            <w:r w:rsidRPr="00CB0D69">
              <w:rPr>
                <w:noProof/>
                <w:sz w:val="16"/>
                <w:szCs w:val="16"/>
              </w:rPr>
              <w:t>Настоящ етап на реализация — финансов напредък (% от разходите, сертифицирани пред Комисията, отнесени към общия размер на допустимите разходи)</w:t>
            </w:r>
          </w:p>
        </w:tc>
        <w:tc>
          <w:tcPr>
            <w:tcW w:w="566" w:type="dxa"/>
            <w:shd w:val="clear" w:color="auto" w:fill="auto"/>
          </w:tcPr>
          <w:p w:rsidR="005C6ECA" w:rsidRPr="00CB0D69" w:rsidRDefault="005C6ECA" w:rsidP="0004394E">
            <w:pPr>
              <w:pStyle w:val="Text1"/>
              <w:ind w:left="0"/>
              <w:jc w:val="center"/>
              <w:rPr>
                <w:sz w:val="16"/>
                <w:szCs w:val="16"/>
              </w:rPr>
            </w:pPr>
            <w:r w:rsidRPr="00CB0D69">
              <w:rPr>
                <w:noProof/>
                <w:sz w:val="16"/>
                <w:szCs w:val="16"/>
              </w:rPr>
              <w:t>Настоящ етап на реализация — физически напредък Основен етап на изпълнение на проекта</w:t>
            </w:r>
          </w:p>
        </w:tc>
        <w:tc>
          <w:tcPr>
            <w:tcW w:w="1701" w:type="dxa"/>
            <w:shd w:val="clear" w:color="auto" w:fill="auto"/>
          </w:tcPr>
          <w:p w:rsidR="005C6ECA" w:rsidRPr="00CB0D69" w:rsidRDefault="005C6ECA" w:rsidP="0004394E">
            <w:pPr>
              <w:pStyle w:val="Text1"/>
              <w:ind w:left="0"/>
              <w:jc w:val="center"/>
              <w:rPr>
                <w:sz w:val="16"/>
                <w:szCs w:val="16"/>
              </w:rPr>
            </w:pPr>
            <w:r w:rsidRPr="00CB0D69">
              <w:rPr>
                <w:noProof/>
                <w:sz w:val="16"/>
                <w:szCs w:val="16"/>
              </w:rPr>
              <w:t>Основни крайни продукти</w:t>
            </w:r>
          </w:p>
        </w:tc>
        <w:tc>
          <w:tcPr>
            <w:tcW w:w="851"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Дата на подписване на първия договор за извършване на строителни работи</w:t>
            </w:r>
          </w:p>
        </w:tc>
        <w:tc>
          <w:tcPr>
            <w:tcW w:w="1560" w:type="dxa"/>
            <w:shd w:val="clear" w:color="auto" w:fill="auto"/>
          </w:tcPr>
          <w:p w:rsidR="005C6ECA" w:rsidRPr="00CB0D69" w:rsidRDefault="005C6ECA" w:rsidP="0004394E">
            <w:pPr>
              <w:pStyle w:val="Text1"/>
              <w:ind w:left="0"/>
              <w:jc w:val="center"/>
              <w:rPr>
                <w:sz w:val="16"/>
                <w:szCs w:val="16"/>
                <w:lang w:val="fr-BE"/>
              </w:rPr>
            </w:pPr>
            <w:r w:rsidRPr="00CB0D69">
              <w:rPr>
                <w:noProof/>
                <w:sz w:val="16"/>
                <w:szCs w:val="16"/>
                <w:lang w:val="fr-BE"/>
              </w:rPr>
              <w:t>Забележки</w:t>
            </w:r>
          </w:p>
        </w:tc>
      </w:tr>
      <w:tr w:rsidR="005C6ECA" w:rsidRPr="005C6ECA" w:rsidTr="00AB4BCA">
        <w:tc>
          <w:tcPr>
            <w:tcW w:w="851" w:type="dxa"/>
            <w:shd w:val="clear" w:color="auto" w:fill="auto"/>
          </w:tcPr>
          <w:p w:rsidR="005C6ECA" w:rsidRPr="004665F3" w:rsidRDefault="005C6ECA" w:rsidP="004665F3">
            <w:pPr>
              <w:pStyle w:val="Text1"/>
              <w:ind w:left="0"/>
              <w:jc w:val="center"/>
              <w:rPr>
                <w:sz w:val="18"/>
                <w:szCs w:val="18"/>
                <w:lang w:val="fr-BE"/>
              </w:rPr>
            </w:pPr>
            <w:r w:rsidRPr="004665F3">
              <w:rPr>
                <w:noProof/>
                <w:sz w:val="18"/>
                <w:szCs w:val="18"/>
                <w:lang w:val="fr-BE"/>
              </w:rPr>
              <w:t>Интегриран проект за водния цикъл на град Враца</w:t>
            </w:r>
          </w:p>
        </w:tc>
        <w:tc>
          <w:tcPr>
            <w:tcW w:w="850" w:type="dxa"/>
            <w:shd w:val="clear" w:color="auto" w:fill="auto"/>
          </w:tcPr>
          <w:p w:rsidR="005C6ECA" w:rsidRPr="004665F3" w:rsidRDefault="00AF7C37" w:rsidP="00C16564">
            <w:pPr>
              <w:pStyle w:val="Text1"/>
              <w:ind w:left="0"/>
              <w:jc w:val="center"/>
              <w:rPr>
                <w:sz w:val="18"/>
                <w:szCs w:val="18"/>
                <w:lang w:val="fr-BE"/>
              </w:rPr>
            </w:pPr>
            <w:r w:rsidRPr="004665F3">
              <w:rPr>
                <w:sz w:val="18"/>
                <w:szCs w:val="18"/>
                <w:lang w:val="fr-BE"/>
              </w:rPr>
              <w:t>2017BG16CFMP001</w:t>
            </w:r>
          </w:p>
        </w:tc>
        <w:tc>
          <w:tcPr>
            <w:tcW w:w="1134" w:type="dxa"/>
            <w:shd w:val="clear" w:color="auto" w:fill="auto"/>
          </w:tcPr>
          <w:p w:rsidR="005C6ECA" w:rsidRPr="004665F3" w:rsidRDefault="00AF7C37" w:rsidP="00C16564">
            <w:pPr>
              <w:pStyle w:val="Text1"/>
              <w:ind w:left="0"/>
              <w:jc w:val="center"/>
              <w:rPr>
                <w:sz w:val="18"/>
                <w:szCs w:val="18"/>
                <w:lang w:val="fr-BE"/>
              </w:rPr>
            </w:pPr>
            <w:r w:rsidRPr="004665F3">
              <w:rPr>
                <w:sz w:val="18"/>
                <w:szCs w:val="18"/>
                <w:lang w:val="fr-BE"/>
              </w:rPr>
              <w:t>Одобрено с мълчаливо съгласие от ЕК</w:t>
            </w:r>
          </w:p>
        </w:tc>
        <w:tc>
          <w:tcPr>
            <w:tcW w:w="709" w:type="dxa"/>
            <w:shd w:val="clear" w:color="auto" w:fill="auto"/>
          </w:tcPr>
          <w:p w:rsidR="005C6ECA" w:rsidRPr="004665F3" w:rsidRDefault="00C16564" w:rsidP="00C16564">
            <w:pPr>
              <w:pStyle w:val="Text1"/>
              <w:ind w:left="0"/>
              <w:jc w:val="center"/>
              <w:rPr>
                <w:sz w:val="18"/>
                <w:szCs w:val="18"/>
                <w:lang w:val="fr-BE"/>
              </w:rPr>
            </w:pPr>
            <w:r w:rsidRPr="004665F3">
              <w:rPr>
                <w:sz w:val="18"/>
                <w:szCs w:val="18"/>
                <w:lang w:val="fr-BE"/>
              </w:rPr>
              <w:t>57 752 689</w:t>
            </w:r>
          </w:p>
        </w:tc>
        <w:tc>
          <w:tcPr>
            <w:tcW w:w="709" w:type="dxa"/>
            <w:shd w:val="clear" w:color="auto" w:fill="auto"/>
          </w:tcPr>
          <w:p w:rsidR="005C6ECA" w:rsidRPr="004665F3" w:rsidRDefault="00C16564" w:rsidP="00C16564">
            <w:pPr>
              <w:pStyle w:val="Text1"/>
              <w:ind w:left="0"/>
              <w:jc w:val="center"/>
              <w:rPr>
                <w:sz w:val="18"/>
                <w:szCs w:val="18"/>
                <w:lang w:val="fr-BE"/>
              </w:rPr>
            </w:pPr>
            <w:r w:rsidRPr="004665F3">
              <w:rPr>
                <w:sz w:val="18"/>
                <w:szCs w:val="18"/>
                <w:lang w:val="fr-BE"/>
              </w:rPr>
              <w:t>45 363 156</w:t>
            </w:r>
          </w:p>
        </w:tc>
        <w:tc>
          <w:tcPr>
            <w:tcW w:w="709" w:type="dxa"/>
            <w:shd w:val="clear" w:color="auto" w:fill="auto"/>
          </w:tcPr>
          <w:p w:rsidR="005C6ECA" w:rsidRPr="004665F3" w:rsidRDefault="005C6ECA" w:rsidP="004665F3">
            <w:pPr>
              <w:pStyle w:val="Text1"/>
              <w:ind w:left="0"/>
              <w:jc w:val="center"/>
              <w:rPr>
                <w:sz w:val="18"/>
                <w:szCs w:val="18"/>
                <w:lang w:val="fr-BE"/>
              </w:rPr>
            </w:pPr>
            <w:r w:rsidRPr="004665F3">
              <w:rPr>
                <w:noProof/>
                <w:sz w:val="18"/>
                <w:szCs w:val="18"/>
                <w:lang w:val="fr-BE"/>
              </w:rPr>
              <w:t>201</w:t>
            </w:r>
            <w:r w:rsidRPr="004665F3">
              <w:rPr>
                <w:noProof/>
                <w:sz w:val="18"/>
                <w:szCs w:val="18"/>
                <w:lang w:val="bg-BG"/>
              </w:rPr>
              <w:t>7</w:t>
            </w:r>
            <w:r w:rsidRPr="004665F3">
              <w:rPr>
                <w:noProof/>
                <w:sz w:val="18"/>
                <w:szCs w:val="18"/>
                <w:lang w:val="fr-BE"/>
              </w:rPr>
              <w:t xml:space="preserve"> г., </w:t>
            </w:r>
            <w:r w:rsidRPr="004665F3">
              <w:rPr>
                <w:noProof/>
                <w:sz w:val="18"/>
                <w:szCs w:val="18"/>
                <w:lang w:val="bg-BG"/>
              </w:rPr>
              <w:t>второ</w:t>
            </w:r>
            <w:r w:rsidRPr="004665F3">
              <w:rPr>
                <w:noProof/>
                <w:sz w:val="18"/>
                <w:szCs w:val="18"/>
                <w:lang w:val="fr-BE"/>
              </w:rPr>
              <w:t xml:space="preserve"> тримесечие</w:t>
            </w:r>
          </w:p>
        </w:tc>
        <w:tc>
          <w:tcPr>
            <w:tcW w:w="567" w:type="dxa"/>
            <w:shd w:val="clear" w:color="auto" w:fill="auto"/>
          </w:tcPr>
          <w:p w:rsidR="005C6ECA" w:rsidRPr="004665F3" w:rsidRDefault="00FC294F" w:rsidP="00FC294F">
            <w:pPr>
              <w:pStyle w:val="Text1"/>
              <w:ind w:left="0"/>
              <w:jc w:val="center"/>
              <w:rPr>
                <w:sz w:val="18"/>
                <w:szCs w:val="18"/>
                <w:highlight w:val="red"/>
                <w:lang w:val="fr-BE"/>
              </w:rPr>
            </w:pPr>
            <w:r w:rsidRPr="004665F3">
              <w:rPr>
                <w:sz w:val="18"/>
                <w:szCs w:val="18"/>
                <w:lang w:val="fr-BE"/>
              </w:rPr>
              <w:t>2017-9-21</w:t>
            </w:r>
          </w:p>
        </w:tc>
        <w:tc>
          <w:tcPr>
            <w:tcW w:w="993" w:type="dxa"/>
            <w:shd w:val="clear" w:color="auto" w:fill="auto"/>
          </w:tcPr>
          <w:p w:rsidR="005C6ECA" w:rsidRPr="004665F3" w:rsidRDefault="005C6ECA" w:rsidP="004665F3">
            <w:pPr>
              <w:pStyle w:val="Text1"/>
              <w:ind w:left="0"/>
              <w:jc w:val="center"/>
              <w:rPr>
                <w:sz w:val="18"/>
                <w:szCs w:val="18"/>
                <w:lang w:val="fr-BE"/>
              </w:rPr>
            </w:pPr>
            <w:r w:rsidRPr="004665F3">
              <w:rPr>
                <w:noProof/>
                <w:sz w:val="18"/>
                <w:szCs w:val="18"/>
                <w:lang w:val="fr-BE"/>
              </w:rPr>
              <w:t xml:space="preserve">2016 г., </w:t>
            </w:r>
            <w:r w:rsidRPr="004665F3">
              <w:rPr>
                <w:noProof/>
                <w:sz w:val="18"/>
                <w:szCs w:val="18"/>
                <w:lang w:val="bg-BG"/>
              </w:rPr>
              <w:t>четвърто</w:t>
            </w:r>
            <w:r w:rsidRPr="004665F3">
              <w:rPr>
                <w:noProof/>
                <w:sz w:val="18"/>
                <w:szCs w:val="18"/>
                <w:lang w:val="fr-BE"/>
              </w:rPr>
              <w:t>тримесечие</w:t>
            </w:r>
          </w:p>
        </w:tc>
        <w:tc>
          <w:tcPr>
            <w:tcW w:w="991" w:type="dxa"/>
            <w:shd w:val="clear" w:color="auto" w:fill="auto"/>
          </w:tcPr>
          <w:p w:rsidR="005C6ECA" w:rsidRPr="004665F3" w:rsidRDefault="005C6ECA" w:rsidP="004665F3">
            <w:pPr>
              <w:pStyle w:val="Text1"/>
              <w:ind w:left="0"/>
              <w:jc w:val="center"/>
              <w:rPr>
                <w:sz w:val="18"/>
                <w:szCs w:val="18"/>
                <w:lang w:val="fr-BE"/>
              </w:rPr>
            </w:pPr>
            <w:r w:rsidRPr="004665F3">
              <w:rPr>
                <w:noProof/>
                <w:sz w:val="18"/>
                <w:szCs w:val="18"/>
                <w:lang w:val="fr-BE"/>
              </w:rPr>
              <w:t>2018 г., четвърто тримесечие</w:t>
            </w:r>
          </w:p>
        </w:tc>
        <w:tc>
          <w:tcPr>
            <w:tcW w:w="568" w:type="dxa"/>
            <w:shd w:val="clear" w:color="auto" w:fill="auto"/>
          </w:tcPr>
          <w:p w:rsidR="005C6ECA" w:rsidRPr="004665F3" w:rsidRDefault="005C6ECA" w:rsidP="004665F3">
            <w:pPr>
              <w:pStyle w:val="Text1"/>
              <w:ind w:left="0"/>
              <w:jc w:val="center"/>
              <w:rPr>
                <w:sz w:val="18"/>
                <w:szCs w:val="18"/>
                <w:lang w:val="fr-BE"/>
              </w:rPr>
            </w:pPr>
            <w:r w:rsidRPr="004665F3">
              <w:rPr>
                <w:noProof/>
                <w:sz w:val="18"/>
                <w:szCs w:val="18"/>
                <w:lang w:val="fr-BE"/>
              </w:rPr>
              <w:t>1</w:t>
            </w:r>
            <w:r w:rsidRPr="004665F3">
              <w:rPr>
                <w:sz w:val="18"/>
                <w:szCs w:val="18"/>
                <w:lang w:val="fr-BE"/>
              </w:rPr>
              <w:t xml:space="preserve"> - </w:t>
            </w:r>
            <w:r w:rsidRPr="004665F3">
              <w:rPr>
                <w:noProof/>
                <w:sz w:val="18"/>
                <w:szCs w:val="18"/>
                <w:lang w:val="fr-BE"/>
              </w:rPr>
              <w:t>6ii</w:t>
            </w:r>
          </w:p>
        </w:tc>
        <w:tc>
          <w:tcPr>
            <w:tcW w:w="992" w:type="dxa"/>
            <w:shd w:val="clear" w:color="auto" w:fill="auto"/>
          </w:tcPr>
          <w:p w:rsidR="005C6ECA" w:rsidRPr="00BD39E3" w:rsidRDefault="00E91673" w:rsidP="00E91673">
            <w:pPr>
              <w:pStyle w:val="Text1"/>
              <w:ind w:left="0"/>
              <w:rPr>
                <w:sz w:val="18"/>
                <w:szCs w:val="18"/>
                <w:lang w:val="fr-BE"/>
              </w:rPr>
            </w:pPr>
            <w:r w:rsidRPr="00BD39E3">
              <w:rPr>
                <w:sz w:val="18"/>
                <w:szCs w:val="18"/>
                <w:lang w:val="fr-BE"/>
              </w:rPr>
              <w:t>6.17%</w:t>
            </w:r>
          </w:p>
        </w:tc>
        <w:tc>
          <w:tcPr>
            <w:tcW w:w="566" w:type="dxa"/>
            <w:shd w:val="clear" w:color="auto" w:fill="auto"/>
          </w:tcPr>
          <w:p w:rsidR="005C6ECA" w:rsidRPr="00BD39E3" w:rsidRDefault="00E91673" w:rsidP="00E91673">
            <w:pPr>
              <w:pStyle w:val="Text1"/>
              <w:ind w:left="0"/>
              <w:rPr>
                <w:sz w:val="18"/>
                <w:szCs w:val="18"/>
                <w:lang w:val="fr-BE"/>
              </w:rPr>
            </w:pPr>
            <w:r w:rsidRPr="00BD39E3">
              <w:rPr>
                <w:sz w:val="18"/>
                <w:szCs w:val="18"/>
                <w:lang w:val="bg-BG"/>
              </w:rPr>
              <w:t>В изпълнение</w:t>
            </w:r>
          </w:p>
        </w:tc>
        <w:tc>
          <w:tcPr>
            <w:tcW w:w="1701" w:type="dxa"/>
            <w:shd w:val="clear" w:color="auto" w:fill="auto"/>
          </w:tcPr>
          <w:p w:rsidR="005C6ECA" w:rsidRPr="00BD39E3" w:rsidRDefault="00F66FA3" w:rsidP="00AB4BCA">
            <w:pPr>
              <w:pStyle w:val="Text1"/>
              <w:ind w:left="0"/>
              <w:jc w:val="center"/>
              <w:rPr>
                <w:sz w:val="18"/>
                <w:szCs w:val="18"/>
                <w:lang w:val="bg-BG"/>
              </w:rPr>
            </w:pPr>
            <w:r w:rsidRPr="00BD39E3">
              <w:rPr>
                <w:sz w:val="18"/>
                <w:szCs w:val="18"/>
                <w:lang w:val="bg-BG"/>
              </w:rPr>
              <w:t>Изграден ПСОВ</w:t>
            </w:r>
          </w:p>
          <w:p w:rsidR="00F66FA3" w:rsidRPr="00BD39E3" w:rsidRDefault="00F66FA3" w:rsidP="00AB4BCA">
            <w:pPr>
              <w:pStyle w:val="Text1"/>
              <w:ind w:left="0"/>
              <w:jc w:val="center"/>
              <w:rPr>
                <w:sz w:val="18"/>
                <w:szCs w:val="18"/>
                <w:lang w:val="bg-BG"/>
              </w:rPr>
            </w:pPr>
            <w:r w:rsidRPr="00BD39E3">
              <w:rPr>
                <w:sz w:val="18"/>
                <w:szCs w:val="18"/>
                <w:lang w:val="bg-BG"/>
              </w:rPr>
              <w:t>Изградена ВиК мрежа</w:t>
            </w:r>
          </w:p>
          <w:p w:rsidR="00F66FA3" w:rsidRPr="00BD39E3" w:rsidRDefault="00F66FA3" w:rsidP="00AB4BCA">
            <w:pPr>
              <w:pStyle w:val="Text1"/>
              <w:ind w:left="0"/>
              <w:jc w:val="center"/>
              <w:rPr>
                <w:sz w:val="18"/>
                <w:szCs w:val="18"/>
                <w:lang w:val="bg-BG"/>
              </w:rPr>
            </w:pPr>
            <w:r w:rsidRPr="00BD39E3">
              <w:rPr>
                <w:sz w:val="18"/>
                <w:szCs w:val="18"/>
                <w:lang w:val="bg-BG"/>
              </w:rPr>
              <w:t>Жители с достъп до подобрено водоснабдяване</w:t>
            </w:r>
          </w:p>
          <w:p w:rsidR="00F66FA3" w:rsidRPr="00BD39E3" w:rsidRDefault="00F66FA3" w:rsidP="00AB4BCA">
            <w:pPr>
              <w:pStyle w:val="Text1"/>
              <w:ind w:left="0"/>
              <w:jc w:val="center"/>
              <w:rPr>
                <w:sz w:val="18"/>
                <w:szCs w:val="18"/>
                <w:lang w:val="bg-BG"/>
              </w:rPr>
            </w:pPr>
            <w:r w:rsidRPr="00BD39E3">
              <w:rPr>
                <w:sz w:val="18"/>
                <w:szCs w:val="18"/>
                <w:lang w:val="bg-BG"/>
              </w:rPr>
              <w:t>Жители с достъп до подобрено пречистване на отпадъчните води</w:t>
            </w:r>
          </w:p>
        </w:tc>
        <w:tc>
          <w:tcPr>
            <w:tcW w:w="851" w:type="dxa"/>
            <w:shd w:val="clear" w:color="auto" w:fill="auto"/>
          </w:tcPr>
          <w:p w:rsidR="00AB4BCA" w:rsidRDefault="00E91673" w:rsidP="00AB4BCA">
            <w:pPr>
              <w:pStyle w:val="Text1"/>
              <w:ind w:left="0"/>
              <w:jc w:val="center"/>
              <w:rPr>
                <w:sz w:val="18"/>
                <w:szCs w:val="18"/>
                <w:lang w:val="bg-BG"/>
              </w:rPr>
            </w:pPr>
            <w:r w:rsidRPr="00BD39E3">
              <w:rPr>
                <w:sz w:val="18"/>
                <w:szCs w:val="18"/>
                <w:lang w:val="bg-BG"/>
              </w:rPr>
              <w:t>11.09.</w:t>
            </w:r>
          </w:p>
          <w:p w:rsidR="005C6ECA" w:rsidRPr="00BD39E3" w:rsidRDefault="00E91673" w:rsidP="00AB4BCA">
            <w:pPr>
              <w:pStyle w:val="Text1"/>
              <w:ind w:left="0"/>
              <w:jc w:val="center"/>
              <w:rPr>
                <w:sz w:val="18"/>
                <w:szCs w:val="18"/>
                <w:lang w:val="fr-BE"/>
              </w:rPr>
            </w:pPr>
            <w:r w:rsidRPr="00BD39E3">
              <w:rPr>
                <w:sz w:val="18"/>
                <w:szCs w:val="18"/>
                <w:lang w:val="bg-BG"/>
              </w:rPr>
              <w:t>2012 г.</w:t>
            </w:r>
          </w:p>
        </w:tc>
        <w:tc>
          <w:tcPr>
            <w:tcW w:w="1560" w:type="dxa"/>
            <w:shd w:val="clear" w:color="auto" w:fill="auto"/>
          </w:tcPr>
          <w:p w:rsidR="005C6ECA" w:rsidRPr="00BD39E3" w:rsidRDefault="00E91673" w:rsidP="00AB4BCA">
            <w:pPr>
              <w:pStyle w:val="Text1"/>
              <w:ind w:left="0"/>
              <w:jc w:val="center"/>
              <w:rPr>
                <w:color w:val="FF0000"/>
                <w:sz w:val="18"/>
                <w:szCs w:val="18"/>
                <w:lang w:val="bg-BG"/>
              </w:rPr>
            </w:pPr>
            <w:r w:rsidRPr="00BD39E3">
              <w:rPr>
                <w:sz w:val="18"/>
                <w:szCs w:val="18"/>
                <w:lang w:val="bg-BG"/>
              </w:rPr>
              <w:t>Един от строителните компоненти не е стартирал</w:t>
            </w:r>
            <w:r w:rsidR="00BD39E3" w:rsidRPr="00BD39E3">
              <w:rPr>
                <w:sz w:val="18"/>
                <w:szCs w:val="18"/>
                <w:lang w:val="bg-BG"/>
              </w:rPr>
              <w:t>, а по останалите УО отчита съществен напредък с оглед предстоящото им приключване</w:t>
            </w:r>
            <w:r w:rsidRPr="00BD39E3">
              <w:rPr>
                <w:sz w:val="18"/>
                <w:szCs w:val="18"/>
                <w:lang w:val="bg-BG"/>
              </w:rPr>
              <w:t>.</w:t>
            </w:r>
          </w:p>
        </w:tc>
      </w:tr>
      <w:tr w:rsidR="005C6ECA" w:rsidRPr="005C6ECA" w:rsidTr="00AB4BCA">
        <w:tc>
          <w:tcPr>
            <w:tcW w:w="851" w:type="dxa"/>
            <w:shd w:val="clear" w:color="auto" w:fill="auto"/>
          </w:tcPr>
          <w:p w:rsidR="005C6ECA" w:rsidRPr="004665F3" w:rsidRDefault="005C6ECA" w:rsidP="004665F3">
            <w:pPr>
              <w:pStyle w:val="Text1"/>
              <w:ind w:left="0"/>
              <w:jc w:val="center"/>
              <w:rPr>
                <w:sz w:val="18"/>
                <w:szCs w:val="18"/>
                <w:lang w:val="fr-BE"/>
              </w:rPr>
            </w:pPr>
            <w:r w:rsidRPr="004665F3">
              <w:rPr>
                <w:noProof/>
                <w:sz w:val="18"/>
                <w:szCs w:val="18"/>
                <w:lang w:val="fr-BE"/>
              </w:rPr>
              <w:t>Трета фаза на интегрирана система от съоръжения за третиране на битовите отпадъци на Столична община - инсталация за комбинирано производство на енергия с оползотворяване на RDF</w:t>
            </w:r>
          </w:p>
        </w:tc>
        <w:tc>
          <w:tcPr>
            <w:tcW w:w="850" w:type="dxa"/>
            <w:shd w:val="clear" w:color="auto" w:fill="auto"/>
          </w:tcPr>
          <w:p w:rsidR="005C6ECA" w:rsidRPr="004665F3" w:rsidRDefault="005C6ECA" w:rsidP="00ED2E10">
            <w:pPr>
              <w:pStyle w:val="Text1"/>
              <w:ind w:left="0"/>
              <w:rPr>
                <w:sz w:val="18"/>
                <w:szCs w:val="18"/>
                <w:highlight w:val="yellow"/>
                <w:lang w:val="fr-BE"/>
              </w:rPr>
            </w:pPr>
          </w:p>
        </w:tc>
        <w:tc>
          <w:tcPr>
            <w:tcW w:w="1134" w:type="dxa"/>
            <w:shd w:val="clear" w:color="auto" w:fill="auto"/>
          </w:tcPr>
          <w:p w:rsidR="005C6ECA" w:rsidRPr="004665F3" w:rsidRDefault="005C6ECA" w:rsidP="00ED2E10">
            <w:pPr>
              <w:pStyle w:val="Text1"/>
              <w:ind w:left="0"/>
              <w:rPr>
                <w:sz w:val="18"/>
                <w:szCs w:val="18"/>
                <w:highlight w:val="yellow"/>
                <w:lang w:val="fr-BE"/>
              </w:rPr>
            </w:pPr>
          </w:p>
        </w:tc>
        <w:tc>
          <w:tcPr>
            <w:tcW w:w="709" w:type="dxa"/>
            <w:shd w:val="clear" w:color="auto" w:fill="auto"/>
          </w:tcPr>
          <w:p w:rsidR="005C6ECA" w:rsidRPr="004665F3" w:rsidRDefault="005C6ECA" w:rsidP="00ED2E10">
            <w:pPr>
              <w:pStyle w:val="Text1"/>
              <w:ind w:left="0"/>
              <w:jc w:val="right"/>
              <w:rPr>
                <w:sz w:val="18"/>
                <w:szCs w:val="18"/>
                <w:highlight w:val="yellow"/>
                <w:lang w:val="fr-BE"/>
              </w:rPr>
            </w:pPr>
          </w:p>
        </w:tc>
        <w:tc>
          <w:tcPr>
            <w:tcW w:w="709" w:type="dxa"/>
            <w:shd w:val="clear" w:color="auto" w:fill="auto"/>
          </w:tcPr>
          <w:p w:rsidR="005C6ECA" w:rsidRPr="004665F3" w:rsidRDefault="005C6ECA" w:rsidP="00ED2E10">
            <w:pPr>
              <w:pStyle w:val="Text1"/>
              <w:ind w:left="0"/>
              <w:jc w:val="right"/>
              <w:rPr>
                <w:sz w:val="18"/>
                <w:szCs w:val="18"/>
                <w:highlight w:val="yellow"/>
                <w:lang w:val="fr-BE"/>
              </w:rPr>
            </w:pPr>
          </w:p>
        </w:tc>
        <w:tc>
          <w:tcPr>
            <w:tcW w:w="709" w:type="dxa"/>
            <w:shd w:val="clear" w:color="auto" w:fill="auto"/>
          </w:tcPr>
          <w:p w:rsidR="005C6ECA" w:rsidRPr="004665F3" w:rsidRDefault="005C6ECA" w:rsidP="004665F3">
            <w:pPr>
              <w:pStyle w:val="Text1"/>
              <w:ind w:left="0"/>
              <w:jc w:val="center"/>
              <w:rPr>
                <w:sz w:val="18"/>
                <w:szCs w:val="18"/>
                <w:lang w:val="fr-BE"/>
              </w:rPr>
            </w:pPr>
            <w:r w:rsidRPr="004665F3">
              <w:rPr>
                <w:noProof/>
                <w:sz w:val="18"/>
                <w:szCs w:val="18"/>
                <w:lang w:val="fr-BE"/>
              </w:rPr>
              <w:t>201</w:t>
            </w:r>
            <w:r w:rsidRPr="004665F3">
              <w:rPr>
                <w:noProof/>
                <w:sz w:val="18"/>
                <w:szCs w:val="18"/>
                <w:lang w:val="bg-BG"/>
              </w:rPr>
              <w:t>8</w:t>
            </w:r>
            <w:r w:rsidRPr="004665F3">
              <w:rPr>
                <w:noProof/>
                <w:sz w:val="18"/>
                <w:szCs w:val="18"/>
                <w:lang w:val="fr-BE"/>
              </w:rPr>
              <w:t xml:space="preserve"> г., </w:t>
            </w:r>
            <w:r w:rsidRPr="004665F3">
              <w:rPr>
                <w:noProof/>
                <w:sz w:val="18"/>
                <w:szCs w:val="18"/>
                <w:lang w:val="bg-BG"/>
              </w:rPr>
              <w:t>второ</w:t>
            </w:r>
            <w:r w:rsidRPr="004665F3">
              <w:rPr>
                <w:noProof/>
                <w:sz w:val="18"/>
                <w:szCs w:val="18"/>
                <w:lang w:val="fr-BE"/>
              </w:rPr>
              <w:t xml:space="preserve"> тримесечие</w:t>
            </w:r>
          </w:p>
        </w:tc>
        <w:tc>
          <w:tcPr>
            <w:tcW w:w="567" w:type="dxa"/>
            <w:shd w:val="clear" w:color="auto" w:fill="auto"/>
          </w:tcPr>
          <w:p w:rsidR="005C6ECA" w:rsidRPr="004665F3" w:rsidRDefault="005C6ECA" w:rsidP="00ED2E10">
            <w:pPr>
              <w:pStyle w:val="Text1"/>
              <w:ind w:left="0"/>
              <w:rPr>
                <w:sz w:val="18"/>
                <w:szCs w:val="18"/>
                <w:highlight w:val="red"/>
                <w:lang w:val="fr-BE"/>
              </w:rPr>
            </w:pPr>
          </w:p>
        </w:tc>
        <w:tc>
          <w:tcPr>
            <w:tcW w:w="993" w:type="dxa"/>
            <w:shd w:val="clear" w:color="auto" w:fill="auto"/>
          </w:tcPr>
          <w:p w:rsidR="005C6ECA" w:rsidRPr="004665F3" w:rsidRDefault="005C6ECA" w:rsidP="004665F3">
            <w:pPr>
              <w:pStyle w:val="Text1"/>
              <w:ind w:left="-45"/>
              <w:jc w:val="center"/>
              <w:rPr>
                <w:sz w:val="18"/>
                <w:szCs w:val="18"/>
                <w:lang w:val="fr-BE"/>
              </w:rPr>
            </w:pPr>
            <w:r w:rsidRPr="004665F3">
              <w:rPr>
                <w:noProof/>
                <w:sz w:val="18"/>
                <w:szCs w:val="18"/>
                <w:lang w:val="fr-BE"/>
              </w:rPr>
              <w:t>201</w:t>
            </w:r>
            <w:r w:rsidRPr="004665F3">
              <w:rPr>
                <w:noProof/>
                <w:sz w:val="18"/>
                <w:szCs w:val="18"/>
                <w:lang w:val="bg-BG"/>
              </w:rPr>
              <w:t>8</w:t>
            </w:r>
            <w:r w:rsidRPr="004665F3">
              <w:rPr>
                <w:noProof/>
                <w:sz w:val="18"/>
                <w:szCs w:val="18"/>
                <w:lang w:val="fr-BE"/>
              </w:rPr>
              <w:t xml:space="preserve"> г., </w:t>
            </w:r>
            <w:r w:rsidRPr="004665F3">
              <w:rPr>
                <w:noProof/>
                <w:sz w:val="18"/>
                <w:szCs w:val="18"/>
                <w:lang w:val="bg-BG"/>
              </w:rPr>
              <w:t>четвърто</w:t>
            </w:r>
            <w:r w:rsidRPr="004665F3">
              <w:rPr>
                <w:noProof/>
                <w:sz w:val="18"/>
                <w:szCs w:val="18"/>
                <w:lang w:val="fr-BE"/>
              </w:rPr>
              <w:t xml:space="preserve"> тримесечие</w:t>
            </w:r>
          </w:p>
        </w:tc>
        <w:tc>
          <w:tcPr>
            <w:tcW w:w="991" w:type="dxa"/>
            <w:shd w:val="clear" w:color="auto" w:fill="auto"/>
          </w:tcPr>
          <w:p w:rsidR="005C6ECA" w:rsidRPr="004665F3" w:rsidRDefault="005C6ECA" w:rsidP="004665F3">
            <w:pPr>
              <w:pStyle w:val="Text1"/>
              <w:ind w:left="0"/>
              <w:jc w:val="center"/>
              <w:rPr>
                <w:sz w:val="18"/>
                <w:szCs w:val="18"/>
                <w:lang w:val="bg-BG"/>
              </w:rPr>
            </w:pPr>
            <w:r w:rsidRPr="004665F3">
              <w:rPr>
                <w:noProof/>
                <w:sz w:val="18"/>
                <w:szCs w:val="18"/>
                <w:lang w:val="fr-BE"/>
              </w:rPr>
              <w:t>202</w:t>
            </w:r>
            <w:r w:rsidRPr="004665F3">
              <w:rPr>
                <w:noProof/>
                <w:sz w:val="18"/>
                <w:szCs w:val="18"/>
                <w:lang w:val="bg-BG"/>
              </w:rPr>
              <w:t>3</w:t>
            </w:r>
            <w:r w:rsidRPr="004665F3">
              <w:rPr>
                <w:noProof/>
                <w:sz w:val="18"/>
                <w:szCs w:val="18"/>
                <w:lang w:val="fr-BE"/>
              </w:rPr>
              <w:t xml:space="preserve"> г., </w:t>
            </w:r>
            <w:r w:rsidRPr="004665F3">
              <w:rPr>
                <w:noProof/>
                <w:sz w:val="18"/>
                <w:szCs w:val="18"/>
                <w:lang w:val="bg-BG"/>
              </w:rPr>
              <w:t xml:space="preserve">четвърто </w:t>
            </w:r>
            <w:r w:rsidRPr="004665F3">
              <w:rPr>
                <w:noProof/>
                <w:sz w:val="18"/>
                <w:szCs w:val="18"/>
                <w:lang w:val="fr-BE"/>
              </w:rPr>
              <w:t>трим</w:t>
            </w:r>
            <w:r w:rsidRPr="004665F3">
              <w:rPr>
                <w:noProof/>
                <w:sz w:val="18"/>
                <w:szCs w:val="18"/>
                <w:lang w:val="bg-BG"/>
              </w:rPr>
              <w:t>есечие</w:t>
            </w:r>
          </w:p>
        </w:tc>
        <w:tc>
          <w:tcPr>
            <w:tcW w:w="568" w:type="dxa"/>
            <w:shd w:val="clear" w:color="auto" w:fill="auto"/>
          </w:tcPr>
          <w:p w:rsidR="005C6ECA" w:rsidRPr="004665F3" w:rsidRDefault="005C6ECA" w:rsidP="004665F3">
            <w:pPr>
              <w:pStyle w:val="Text1"/>
              <w:ind w:left="0"/>
              <w:jc w:val="center"/>
              <w:rPr>
                <w:sz w:val="18"/>
                <w:szCs w:val="18"/>
                <w:lang w:val="fr-BE"/>
              </w:rPr>
            </w:pPr>
            <w:r w:rsidRPr="004665F3">
              <w:rPr>
                <w:noProof/>
                <w:sz w:val="18"/>
                <w:szCs w:val="18"/>
                <w:lang w:val="fr-BE"/>
              </w:rPr>
              <w:t>2</w:t>
            </w:r>
            <w:r w:rsidRPr="004665F3">
              <w:rPr>
                <w:sz w:val="18"/>
                <w:szCs w:val="18"/>
                <w:lang w:val="fr-BE"/>
              </w:rPr>
              <w:t xml:space="preserve"> - </w:t>
            </w:r>
            <w:r w:rsidRPr="004665F3">
              <w:rPr>
                <w:noProof/>
                <w:sz w:val="18"/>
                <w:szCs w:val="18"/>
                <w:lang w:val="fr-BE"/>
              </w:rPr>
              <w:t>6a</w:t>
            </w:r>
          </w:p>
        </w:tc>
        <w:tc>
          <w:tcPr>
            <w:tcW w:w="992" w:type="dxa"/>
            <w:shd w:val="clear" w:color="auto" w:fill="auto"/>
          </w:tcPr>
          <w:p w:rsidR="005C6ECA" w:rsidRPr="004665F3" w:rsidRDefault="005C6ECA" w:rsidP="00ED2E10">
            <w:pPr>
              <w:pStyle w:val="Text1"/>
              <w:ind w:left="0"/>
              <w:rPr>
                <w:sz w:val="18"/>
                <w:szCs w:val="18"/>
                <w:highlight w:val="yellow"/>
                <w:lang w:val="fr-BE"/>
              </w:rPr>
            </w:pPr>
          </w:p>
        </w:tc>
        <w:tc>
          <w:tcPr>
            <w:tcW w:w="566" w:type="dxa"/>
            <w:shd w:val="clear" w:color="auto" w:fill="auto"/>
          </w:tcPr>
          <w:p w:rsidR="005C6ECA" w:rsidRPr="004665F3" w:rsidRDefault="005C6ECA" w:rsidP="00ED2E10">
            <w:pPr>
              <w:pStyle w:val="Text1"/>
              <w:ind w:left="0"/>
              <w:rPr>
                <w:sz w:val="18"/>
                <w:szCs w:val="18"/>
                <w:highlight w:val="yellow"/>
                <w:lang w:val="fr-BE"/>
              </w:rPr>
            </w:pPr>
          </w:p>
        </w:tc>
        <w:tc>
          <w:tcPr>
            <w:tcW w:w="1701" w:type="dxa"/>
            <w:shd w:val="clear" w:color="auto" w:fill="auto"/>
          </w:tcPr>
          <w:p w:rsidR="005C6ECA" w:rsidRPr="004665F3" w:rsidRDefault="005C6ECA" w:rsidP="00ED2E10">
            <w:pPr>
              <w:pStyle w:val="Text1"/>
              <w:ind w:left="0"/>
              <w:rPr>
                <w:sz w:val="18"/>
                <w:szCs w:val="18"/>
                <w:highlight w:val="yellow"/>
                <w:lang w:val="fr-BE"/>
              </w:rPr>
            </w:pPr>
          </w:p>
        </w:tc>
        <w:tc>
          <w:tcPr>
            <w:tcW w:w="851" w:type="dxa"/>
            <w:shd w:val="clear" w:color="auto" w:fill="auto"/>
          </w:tcPr>
          <w:p w:rsidR="005C6ECA" w:rsidRPr="0004394E" w:rsidRDefault="005C6ECA" w:rsidP="0004394E">
            <w:pPr>
              <w:pStyle w:val="Text1"/>
              <w:ind w:left="0"/>
              <w:jc w:val="center"/>
              <w:rPr>
                <w:sz w:val="18"/>
                <w:szCs w:val="18"/>
                <w:lang w:val="fr-BE"/>
              </w:rPr>
            </w:pPr>
          </w:p>
        </w:tc>
        <w:tc>
          <w:tcPr>
            <w:tcW w:w="1560" w:type="dxa"/>
            <w:shd w:val="clear" w:color="auto" w:fill="auto"/>
          </w:tcPr>
          <w:p w:rsidR="005C6ECA" w:rsidRPr="00AB4BCA" w:rsidRDefault="0004394E" w:rsidP="0004394E">
            <w:pPr>
              <w:pStyle w:val="Text1"/>
              <w:ind w:left="0"/>
              <w:jc w:val="center"/>
              <w:rPr>
                <w:color w:val="FF0000"/>
                <w:sz w:val="18"/>
                <w:szCs w:val="18"/>
                <w:lang w:val="bg-BG"/>
              </w:rPr>
            </w:pPr>
            <w:r w:rsidRPr="00AB4BCA">
              <w:rPr>
                <w:sz w:val="18"/>
                <w:szCs w:val="18"/>
                <w:lang w:val="bg-BG"/>
              </w:rPr>
              <w:t>В процес на подготовка.</w:t>
            </w:r>
          </w:p>
        </w:tc>
      </w:tr>
    </w:tbl>
    <w:p w:rsidR="005C6ECA" w:rsidRDefault="005C6ECA" w:rsidP="0047688D">
      <w:pPr>
        <w:pStyle w:val="Text1"/>
        <w:ind w:left="0"/>
        <w:rPr>
          <w:lang w:val="fr-BE"/>
        </w:rPr>
        <w:sectPr w:rsidR="005C6ECA" w:rsidSect="00544D64">
          <w:headerReference w:type="even" r:id="rId25"/>
          <w:headerReference w:type="default" r:id="rId26"/>
          <w:footerReference w:type="default" r:id="rId27"/>
          <w:headerReference w:type="first" r:id="rId28"/>
          <w:footerReference w:type="first" r:id="rId29"/>
          <w:pgSz w:w="16838" w:h="11906" w:orient="landscape"/>
          <w:pgMar w:top="567" w:right="1103" w:bottom="284" w:left="1134" w:header="709" w:footer="709" w:gutter="0"/>
          <w:cols w:space="708"/>
          <w:docGrid w:linePitch="360"/>
        </w:sectPr>
      </w:pPr>
    </w:p>
    <w:p w:rsidR="008C5CFA" w:rsidRDefault="00986560" w:rsidP="00795B96">
      <w:pPr>
        <w:ind w:right="1331"/>
        <w:rPr>
          <w:b/>
          <w:lang w:val="fr-BE"/>
        </w:rPr>
      </w:pPr>
      <w:r w:rsidRPr="0026582B">
        <w:rPr>
          <w:b/>
          <w:noProof/>
          <w:lang w:val="fr-BE"/>
        </w:rPr>
        <w:t>Срещани значителни проблеми при изпълнението на големи проекти и предприети мерки за разрешаването им</w:t>
      </w:r>
    </w:p>
    <w:p w:rsidR="008C5CFA" w:rsidRDefault="008C5CFA" w:rsidP="0047688D">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Tr="0047688D">
        <w:tc>
          <w:tcPr>
            <w:tcW w:w="8731" w:type="dxa"/>
            <w:shd w:val="clear" w:color="auto" w:fill="auto"/>
          </w:tcPr>
          <w:p w:rsidR="005F2638" w:rsidRPr="005F2638" w:rsidRDefault="005F2638" w:rsidP="005F2638">
            <w:pPr>
              <w:suppressAutoHyphens/>
              <w:autoSpaceDN w:val="0"/>
              <w:spacing w:before="0" w:after="0" w:line="20" w:lineRule="atLeast"/>
              <w:textAlignment w:val="baseline"/>
              <w:rPr>
                <w:rFonts w:ascii="Calibri" w:eastAsia="SimSun" w:hAnsi="Calibri" w:cs="Tahoma"/>
                <w:kern w:val="3"/>
                <w:sz w:val="22"/>
                <w:szCs w:val="22"/>
                <w:lang w:val="bg-BG"/>
              </w:rPr>
            </w:pPr>
            <w:r w:rsidRPr="005F2638">
              <w:rPr>
                <w:rFonts w:eastAsia="SimSun"/>
                <w:kern w:val="3"/>
                <w:lang w:val="bg-BG"/>
              </w:rPr>
              <w:t xml:space="preserve">Съгласно чл. 102, параграф 5 на Регламент (ЕС) № 1303/2013 в списъка с големи проекти, които ще се финансират по ОПОС 2014-2020 г. в рамките на приоритетна ос 1 „Води“ е включен </w:t>
            </w:r>
            <w:r w:rsidRPr="005F2638">
              <w:rPr>
                <w:b/>
                <w:iCs/>
                <w:kern w:val="3"/>
                <w:sz w:val="22"/>
                <w:szCs w:val="22"/>
                <w:lang w:val="bg-BG"/>
              </w:rPr>
              <w:t>„Интегриран проект за воден цикъл на град Враца“</w:t>
            </w:r>
            <w:r w:rsidRPr="005F2638">
              <w:rPr>
                <w:rFonts w:eastAsia="SimSun"/>
                <w:kern w:val="3"/>
                <w:lang w:val="bg-BG"/>
              </w:rPr>
              <w:t xml:space="preserve">.  Същият е определен като „голям“ проект по смисъла на чл. 39 на Регламент (ЕО) № 1083/2006 на Съвета, изпълнението му стартира с финансиране по ОПОС 2007-2013 г. Проектът не приключи в рамките на срока на допустимостта на разходите за програмен период 2007-2013 г. и беше разделен на фази съгласно Решение С(2015)2771 от 30.04.2015 г. на Европейската комисия (ЕК) за изменение на Решение (2013)1573 от 20.03.2013 г. за одобряването на Насоки относно приключването на оперативните програми, приети за подпомагане от Европейския фонд за регионално развитие, Европейския социален фонд и Кохезионния фонд (КФ) (2007-2013 г.) (Решение С (2015)2771 на ЕК). За целта УО на ОПОС поиска официално разделяне на проекта на фази като представи на ЕК искане за изменение на решението на Комисията, с което проектът е одобрен за финансиране.   </w:t>
            </w:r>
          </w:p>
          <w:p w:rsidR="005F2638" w:rsidRPr="005F2638" w:rsidRDefault="005F2638" w:rsidP="005F2638">
            <w:pPr>
              <w:suppressAutoHyphens/>
              <w:autoSpaceDN w:val="0"/>
              <w:spacing w:before="0" w:after="0" w:line="20" w:lineRule="atLeast"/>
              <w:textAlignment w:val="baseline"/>
              <w:rPr>
                <w:rFonts w:eastAsia="SimSun"/>
                <w:kern w:val="3"/>
                <w:lang w:val="bg-BG"/>
              </w:rPr>
            </w:pPr>
            <w:r w:rsidRPr="005F2638">
              <w:rPr>
                <w:rFonts w:eastAsia="SimSun"/>
                <w:kern w:val="3"/>
                <w:lang w:val="bg-BG"/>
              </w:rPr>
              <w:t>На 22.12.2015 г. УО на ОПОС обяви процедура на директно предоставяне на БФП „Втора фаза на проекти за изграждане на ВиК инфраструктура, чието изпълнение е стартирало по ОПОС 2007-2013 г.“., в изпълнение на която на 01.02.2016 г. Община Враца в качеството ѝ на бенефициент подава проектно предложение по откритата процедура.</w:t>
            </w:r>
          </w:p>
          <w:p w:rsidR="005F2638" w:rsidRPr="005F2638" w:rsidRDefault="005F2638" w:rsidP="005F2638">
            <w:pPr>
              <w:suppressAutoHyphens/>
              <w:autoSpaceDN w:val="0"/>
              <w:spacing w:before="0" w:after="0" w:line="20" w:lineRule="atLeast"/>
              <w:textAlignment w:val="baseline"/>
              <w:rPr>
                <w:rFonts w:ascii="Calibri" w:eastAsia="SimSun" w:hAnsi="Calibri" w:cs="Tahoma"/>
                <w:kern w:val="3"/>
                <w:sz w:val="22"/>
                <w:szCs w:val="22"/>
                <w:lang w:val="bg-BG"/>
              </w:rPr>
            </w:pPr>
            <w:r w:rsidRPr="005F2638">
              <w:rPr>
                <w:rFonts w:eastAsia="SimSun" w:cs="Tahoma"/>
                <w:color w:val="000000"/>
                <w:kern w:val="3"/>
                <w:szCs w:val="22"/>
                <w:lang w:val="bg-BG"/>
              </w:rPr>
              <w:t>Европейската Комисия одобри разделянето на проекта на две фази със свое Решение №С(2016)5044 от 28.07.2016 г. за изменение на Решения на Комисията С(2009)10451, С(2010)1052, относно два големи проекта, които са част от оперативна програма „Околна среда“ за структурна помощ на Общността на Европейския фонд за регионално развитие и Кохезионния фонд по цел „Сближаване“ в България.</w:t>
            </w:r>
          </w:p>
          <w:p w:rsidR="005F2638" w:rsidRPr="005F2638" w:rsidRDefault="005F2638" w:rsidP="005F2638">
            <w:pPr>
              <w:suppressAutoHyphens/>
              <w:autoSpaceDN w:val="0"/>
              <w:spacing w:before="0" w:after="0" w:line="20" w:lineRule="atLeast"/>
              <w:textAlignment w:val="baseline"/>
              <w:rPr>
                <w:rFonts w:eastAsia="SimSun"/>
                <w:kern w:val="3"/>
                <w:lang w:val="bg-BG"/>
              </w:rPr>
            </w:pPr>
            <w:r w:rsidRPr="005F2638">
              <w:rPr>
                <w:rFonts w:eastAsia="SimSun"/>
                <w:kern w:val="3"/>
                <w:lang w:val="bg-BG"/>
              </w:rPr>
              <w:t>Вследствие извършен анализ от УО на ОПОС, при който са взети предвид спецификата на втора фаза на проекта на община Враца, сроковете за изпълнение, статуса на основните дейности и нивото на изпълнение на индикаторите, същият бе идентифициран като рисков. По проекта са предвидени за изпълнение четири инфраструктурни компонента:</w:t>
            </w:r>
          </w:p>
          <w:p w:rsidR="005F2638" w:rsidRPr="005F2638" w:rsidRDefault="005F2638" w:rsidP="005F2638">
            <w:pPr>
              <w:widowControl w:val="0"/>
              <w:numPr>
                <w:ilvl w:val="0"/>
                <w:numId w:val="37"/>
              </w:numPr>
              <w:suppressAutoHyphens/>
              <w:autoSpaceDN w:val="0"/>
              <w:spacing w:before="0" w:after="0" w:line="20" w:lineRule="atLeast"/>
              <w:jc w:val="left"/>
              <w:textAlignment w:val="baseline"/>
              <w:rPr>
                <w:rFonts w:eastAsia="SimSun"/>
                <w:kern w:val="3"/>
                <w:lang w:val="bg-BG"/>
              </w:rPr>
            </w:pPr>
            <w:r w:rsidRPr="005F2638">
              <w:rPr>
                <w:rFonts w:eastAsia="SimSun"/>
                <w:kern w:val="3"/>
                <w:lang w:val="bg-BG"/>
              </w:rPr>
              <w:t>два договора за реконструкция и доизграждане на ВиК мрежа (ВиК Етап І и ВиК Етап 2);</w:t>
            </w:r>
          </w:p>
          <w:p w:rsidR="00EF3D39" w:rsidRPr="00EF3D39" w:rsidRDefault="005F2638" w:rsidP="00EF3D39">
            <w:pPr>
              <w:widowControl w:val="0"/>
              <w:numPr>
                <w:ilvl w:val="0"/>
                <w:numId w:val="37"/>
              </w:numPr>
              <w:suppressAutoHyphens/>
              <w:autoSpaceDN w:val="0"/>
              <w:spacing w:before="0" w:after="0" w:line="20" w:lineRule="atLeast"/>
              <w:jc w:val="left"/>
              <w:textAlignment w:val="baseline"/>
              <w:rPr>
                <w:rFonts w:eastAsia="SimSun"/>
                <w:kern w:val="3"/>
                <w:lang w:val="bg-BG"/>
              </w:rPr>
            </w:pPr>
            <w:r w:rsidRPr="005F2638">
              <w:rPr>
                <w:rFonts w:eastAsia="SimSun"/>
                <w:kern w:val="3"/>
                <w:lang w:val="bg-BG"/>
              </w:rPr>
              <w:t>договор за рехабилитация на съществуваща ПСОВ гр. Враца;</w:t>
            </w:r>
          </w:p>
          <w:p w:rsidR="005F2638" w:rsidRPr="00795B96" w:rsidRDefault="005F2638" w:rsidP="00795B96">
            <w:pPr>
              <w:widowControl w:val="0"/>
              <w:numPr>
                <w:ilvl w:val="0"/>
                <w:numId w:val="37"/>
              </w:numPr>
              <w:suppressAutoHyphens/>
              <w:autoSpaceDN w:val="0"/>
              <w:spacing w:before="0" w:after="0" w:line="20" w:lineRule="atLeast"/>
              <w:jc w:val="left"/>
              <w:textAlignment w:val="baseline"/>
              <w:rPr>
                <w:rFonts w:eastAsia="SimSun"/>
                <w:kern w:val="3"/>
                <w:lang w:val="bg-BG"/>
              </w:rPr>
            </w:pPr>
            <w:r w:rsidRPr="005F2638">
              <w:rPr>
                <w:rFonts w:eastAsia="SimSun"/>
                <w:kern w:val="3"/>
                <w:lang w:val="bg-BG"/>
              </w:rPr>
              <w:t xml:space="preserve">договор за рехабилитация на стоманен и реконструкция на съществуващ </w:t>
            </w:r>
            <w:r w:rsidR="00795B96">
              <w:rPr>
                <w:rFonts w:eastAsia="SimSun"/>
                <w:kern w:val="3"/>
                <w:lang w:val="bg-BG"/>
              </w:rPr>
              <w:t xml:space="preserve">  </w:t>
            </w:r>
            <w:r w:rsidRPr="005F2638">
              <w:rPr>
                <w:rFonts w:eastAsia="SimSun"/>
                <w:kern w:val="3"/>
                <w:lang w:val="bg-BG"/>
              </w:rPr>
              <w:t xml:space="preserve">захранващ    </w:t>
            </w:r>
            <w:r w:rsidRPr="00795B96">
              <w:rPr>
                <w:rFonts w:eastAsia="SimSun"/>
                <w:kern w:val="3"/>
                <w:lang w:val="bg-BG"/>
              </w:rPr>
              <w:t>азбестоциментов водопровод от язовир „Среченска бара“ до град Враца.</w:t>
            </w:r>
          </w:p>
          <w:p w:rsidR="00EF3D39" w:rsidRDefault="00EF3D39" w:rsidP="005F2638">
            <w:pPr>
              <w:spacing w:before="0" w:after="0" w:line="20" w:lineRule="atLeast"/>
              <w:rPr>
                <w:rFonts w:eastAsiaTheme="minorHAnsi"/>
                <w:lang w:val="bg-BG"/>
              </w:rPr>
            </w:pPr>
            <w:r w:rsidRPr="00EF3D39">
              <w:rPr>
                <w:rFonts w:eastAsiaTheme="minorHAnsi"/>
                <w:lang w:val="bg-BG"/>
              </w:rPr>
              <w:t>Акумулирано е сериозно закъснение спрямо графиците за изпълнение. Въпреки високия процент на завършеност на обектите към настоящия момент, поради проблеми от различен характер и бавното им преодоляване, само ПСОВ е завършен</w:t>
            </w:r>
            <w:r w:rsidR="00DA2F18">
              <w:rPr>
                <w:rFonts w:eastAsiaTheme="minorHAnsi"/>
                <w:lang w:val="en-US"/>
              </w:rPr>
              <w:t>a</w:t>
            </w:r>
            <w:r w:rsidRPr="00EF3D39">
              <w:rPr>
                <w:rFonts w:eastAsiaTheme="minorHAnsi"/>
                <w:lang w:val="bg-BG"/>
              </w:rPr>
              <w:t xml:space="preserve"> с Констативен акт 15</w:t>
            </w:r>
            <w:r w:rsidR="00B6237B">
              <w:rPr>
                <w:rFonts w:eastAsiaTheme="minorHAnsi"/>
                <w:lang w:val="bg-BG"/>
              </w:rPr>
              <w:t xml:space="preserve">. </w:t>
            </w:r>
            <w:r w:rsidRPr="00EF3D39">
              <w:rPr>
                <w:rFonts w:eastAsiaTheme="minorHAnsi"/>
                <w:lang w:val="bg-BG"/>
              </w:rPr>
              <w:t>Следва да се отбележи, че след въвеждане на строежите в редовна експлоатация започва да тече едногодишен период за съобщаване на дефекти.</w:t>
            </w:r>
          </w:p>
          <w:p w:rsidR="007D2B58" w:rsidRDefault="005F2638" w:rsidP="00337B41">
            <w:pPr>
              <w:spacing w:before="0" w:after="0" w:line="20" w:lineRule="atLeast"/>
              <w:rPr>
                <w:rFonts w:eastAsiaTheme="minorHAnsi"/>
                <w:lang w:val="bg-BG"/>
              </w:rPr>
            </w:pPr>
            <w:r w:rsidRPr="005F2638">
              <w:rPr>
                <w:rFonts w:eastAsiaTheme="minorHAnsi"/>
                <w:lang w:val="bg-BG"/>
              </w:rPr>
              <w:t xml:space="preserve">Най-рисков е последният компонент, за който </w:t>
            </w:r>
            <w:r w:rsidR="00795B96">
              <w:rPr>
                <w:rFonts w:eastAsiaTheme="minorHAnsi"/>
                <w:lang w:val="bg-BG"/>
              </w:rPr>
              <w:t xml:space="preserve">е </w:t>
            </w:r>
            <w:r w:rsidRPr="005F2638">
              <w:rPr>
                <w:rFonts w:eastAsiaTheme="minorHAnsi"/>
                <w:lang w:val="bg-BG"/>
              </w:rPr>
              <w:t>сключен договор, но към настоящия момент изпълнението не е стартирало. Строителните и монт</w:t>
            </w:r>
            <w:r w:rsidR="00461B3E">
              <w:rPr>
                <w:rFonts w:eastAsiaTheme="minorHAnsi"/>
                <w:lang w:val="bg-BG"/>
              </w:rPr>
              <w:t>ажни работи не могат да стартират</w:t>
            </w:r>
            <w:r w:rsidRPr="005F2638">
              <w:rPr>
                <w:rFonts w:eastAsiaTheme="minorHAnsi"/>
                <w:lang w:val="bg-BG"/>
              </w:rPr>
              <w:t xml:space="preserve">, </w:t>
            </w:r>
            <w:r w:rsidR="00461B3E">
              <w:rPr>
                <w:rFonts w:eastAsiaTheme="minorHAnsi"/>
                <w:lang w:val="bg-BG"/>
              </w:rPr>
              <w:t xml:space="preserve">поради липсата на </w:t>
            </w:r>
            <w:r w:rsidRPr="005F2638">
              <w:rPr>
                <w:rFonts w:eastAsiaTheme="minorHAnsi"/>
                <w:lang w:val="bg-BG"/>
              </w:rPr>
              <w:t>Разрешение за строеж</w:t>
            </w:r>
            <w:r w:rsidR="00461B3E">
              <w:rPr>
                <w:rFonts w:eastAsiaTheme="minorHAnsi"/>
                <w:lang w:val="bg-BG"/>
              </w:rPr>
              <w:t>, вследствие</w:t>
            </w:r>
            <w:r w:rsidRPr="005F2638">
              <w:rPr>
                <w:rFonts w:eastAsiaTheme="minorHAnsi"/>
                <w:lang w:val="bg-BG"/>
              </w:rPr>
              <w:t xml:space="preserve"> </w:t>
            </w:r>
            <w:r w:rsidR="00461B3E">
              <w:rPr>
                <w:rFonts w:eastAsiaTheme="minorHAnsi"/>
                <w:lang w:val="bg-BG"/>
              </w:rPr>
              <w:t xml:space="preserve">на </w:t>
            </w:r>
            <w:r w:rsidRPr="005F2638">
              <w:rPr>
                <w:rFonts w:eastAsiaTheme="minorHAnsi"/>
                <w:lang w:val="bg-BG"/>
              </w:rPr>
              <w:t>неприключили процедури за уреждане на вещно-правните отношения между възложителя и собствениците на имоти, през които минава трасето на довеждащия водопровод</w:t>
            </w:r>
            <w:r w:rsidR="00461B3E">
              <w:rPr>
                <w:rFonts w:eastAsiaTheme="minorHAnsi"/>
                <w:lang w:val="bg-BG"/>
              </w:rPr>
              <w:t xml:space="preserve">. Необходимо е да се отбележи, че </w:t>
            </w:r>
            <w:r w:rsidRPr="005F2638">
              <w:rPr>
                <w:rFonts w:eastAsiaTheme="minorHAnsi"/>
                <w:lang w:val="bg-BG"/>
              </w:rPr>
              <w:t xml:space="preserve">трасето на захранващия водопровод е </w:t>
            </w:r>
            <w:r w:rsidR="00461B3E">
              <w:rPr>
                <w:rFonts w:eastAsiaTheme="minorHAnsi"/>
                <w:lang w:val="bg-BG"/>
              </w:rPr>
              <w:t>с дължина от 33,3 км</w:t>
            </w:r>
            <w:r w:rsidRPr="005F2638">
              <w:rPr>
                <w:rFonts w:eastAsiaTheme="minorHAnsi"/>
                <w:lang w:val="bg-BG"/>
              </w:rPr>
              <w:t>,</w:t>
            </w:r>
            <w:r w:rsidR="00461B3E">
              <w:rPr>
                <w:rFonts w:eastAsiaTheme="minorHAnsi"/>
                <w:lang w:val="bg-BG"/>
              </w:rPr>
              <w:t xml:space="preserve"> предвидено е да пре</w:t>
            </w:r>
            <w:r w:rsidRPr="005F2638">
              <w:rPr>
                <w:rFonts w:eastAsiaTheme="minorHAnsi"/>
                <w:lang w:val="bg-BG"/>
              </w:rPr>
              <w:t>минава през горски и земеделски земи на две области – Враца и М</w:t>
            </w:r>
            <w:r w:rsidR="00461B3E">
              <w:rPr>
                <w:rFonts w:eastAsiaTheme="minorHAnsi"/>
                <w:lang w:val="bg-BG"/>
              </w:rPr>
              <w:t xml:space="preserve">онтана, общо над 450 бр. имоти,които са </w:t>
            </w:r>
            <w:r w:rsidRPr="005F2638">
              <w:rPr>
                <w:rFonts w:eastAsiaTheme="minorHAnsi"/>
                <w:lang w:val="bg-BG"/>
              </w:rPr>
              <w:t>собственост на физически лица, държавна публична и държавна частна собственост, общинска публична</w:t>
            </w:r>
            <w:r w:rsidR="00461B3E">
              <w:rPr>
                <w:rFonts w:eastAsiaTheme="minorHAnsi"/>
                <w:lang w:val="bg-BG"/>
              </w:rPr>
              <w:t xml:space="preserve"> и общинска частна собственост.</w:t>
            </w:r>
            <w:r w:rsidRPr="005F2638">
              <w:rPr>
                <w:rFonts w:eastAsiaTheme="minorHAnsi"/>
                <w:lang w:val="bg-BG"/>
              </w:rPr>
              <w:t xml:space="preserve"> </w:t>
            </w:r>
          </w:p>
          <w:p w:rsidR="005F2638" w:rsidRPr="00E20700" w:rsidRDefault="00EF3D39" w:rsidP="00337B41">
            <w:pPr>
              <w:spacing w:before="0" w:after="0" w:line="20" w:lineRule="atLeast"/>
              <w:rPr>
                <w:lang w:val="bg-BG"/>
              </w:rPr>
            </w:pPr>
            <w:r w:rsidRPr="00EF3D39">
              <w:rPr>
                <w:rFonts w:eastAsiaTheme="minorHAnsi"/>
                <w:lang w:val="bg-BG"/>
              </w:rPr>
              <w:t xml:space="preserve">В тази връзка, УО на ОПОС е предприел действия чрез комуникация със службите на ЕК за изменение на </w:t>
            </w:r>
            <w:r w:rsidR="007D2B58">
              <w:rPr>
                <w:rFonts w:eastAsiaTheme="minorHAnsi"/>
                <w:lang w:val="bg-BG"/>
              </w:rPr>
              <w:t xml:space="preserve">програмата, след което и </w:t>
            </w:r>
            <w:r w:rsidR="00FF42BC">
              <w:rPr>
                <w:rFonts w:eastAsiaTheme="minorHAnsi"/>
                <w:lang w:val="bg-BG"/>
              </w:rPr>
              <w:t xml:space="preserve">на </w:t>
            </w:r>
            <w:r w:rsidRPr="00EF3D39">
              <w:rPr>
                <w:rFonts w:eastAsiaTheme="minorHAnsi"/>
                <w:lang w:val="bg-BG"/>
              </w:rPr>
              <w:t>Решение</w:t>
            </w:r>
            <w:r w:rsidR="007D2B58">
              <w:rPr>
                <w:rFonts w:eastAsiaTheme="minorHAnsi"/>
                <w:lang w:val="bg-BG"/>
              </w:rPr>
              <w:t>то на ЕК</w:t>
            </w:r>
            <w:r>
              <w:rPr>
                <w:rFonts w:eastAsiaTheme="minorHAnsi"/>
                <w:lang w:val="bg-BG"/>
              </w:rPr>
              <w:t xml:space="preserve"> от </w:t>
            </w:r>
            <w:r w:rsidR="00196B89">
              <w:rPr>
                <w:rFonts w:eastAsiaTheme="minorHAnsi"/>
                <w:lang w:val="bg-BG"/>
              </w:rPr>
              <w:t>28.07.</w:t>
            </w:r>
            <w:r>
              <w:rPr>
                <w:rFonts w:eastAsiaTheme="minorHAnsi"/>
                <w:lang w:val="bg-BG"/>
              </w:rPr>
              <w:t>2016 г.</w:t>
            </w:r>
            <w:r w:rsidRPr="00EF3D39">
              <w:rPr>
                <w:rFonts w:eastAsiaTheme="minorHAnsi"/>
                <w:lang w:val="bg-BG"/>
              </w:rPr>
              <w:t xml:space="preserve"> в частта му, отнасяща се до срока на проектните дейности, и по-конкретно, удължаване до края на 2021 г. на дейността за изграждане на довеждащ водопровод от яз. „Среченска бара“, като за целта е изготвена подробна обосновка и аргументация, която е комуникирана и с бенефициента, </w:t>
            </w:r>
            <w:r w:rsidR="00B6237B">
              <w:rPr>
                <w:rFonts w:eastAsiaTheme="minorHAnsi"/>
                <w:lang w:val="bg-BG"/>
              </w:rPr>
              <w:t>който е представил</w:t>
            </w:r>
            <w:r w:rsidRPr="00EF3D39">
              <w:rPr>
                <w:rFonts w:eastAsiaTheme="minorHAnsi"/>
                <w:lang w:val="bg-BG"/>
              </w:rPr>
              <w:t xml:space="preserve"> график по дейности, отразяващ времевите рамки за всички етапи (приключване на отчуждителни процедури, издаване на разрешение за строеж, физическо изпълнение на дейностите, въвеждане в експлоатация на обектите, както и период за съобщаване и отстраняване на дефекти). </w:t>
            </w:r>
          </w:p>
        </w:tc>
      </w:tr>
    </w:tbl>
    <w:p w:rsidR="008C5CFA" w:rsidRDefault="008C5CFA" w:rsidP="0047688D">
      <w:pPr>
        <w:rPr>
          <w:b/>
          <w:lang w:val="fr-BE"/>
        </w:rPr>
      </w:pPr>
    </w:p>
    <w:p w:rsidR="008C5CFA" w:rsidRDefault="00986560" w:rsidP="0047688D">
      <w:pPr>
        <w:rPr>
          <w:b/>
          <w:noProof/>
          <w:lang w:val="bg-BG"/>
        </w:rPr>
      </w:pPr>
      <w:r>
        <w:rPr>
          <w:b/>
          <w:lang w:val="fr-BE"/>
        </w:rPr>
        <w:br w:type="page"/>
      </w:r>
      <w:r w:rsidRPr="0058529D">
        <w:rPr>
          <w:b/>
          <w:noProof/>
          <w:lang w:val="fr-BE"/>
        </w:rPr>
        <w:t>Всяка планирана промяна в списъка на големи проекти по оперативната програма</w:t>
      </w:r>
    </w:p>
    <w:p w:rsidR="0058529D" w:rsidRPr="0058529D" w:rsidRDefault="0058529D" w:rsidP="0047688D">
      <w:pPr>
        <w:rPr>
          <w:b/>
          <w:i/>
          <w:noProof/>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CF2B7F" w:rsidRPr="0058529D" w:rsidTr="006D46D6">
        <w:tc>
          <w:tcPr>
            <w:tcW w:w="8647" w:type="dxa"/>
            <w:shd w:val="clear" w:color="auto" w:fill="auto"/>
          </w:tcPr>
          <w:p w:rsidR="0058529D" w:rsidRDefault="0058529D" w:rsidP="005F2638">
            <w:pPr>
              <w:suppressAutoHyphens/>
              <w:autoSpaceDN w:val="0"/>
              <w:spacing w:before="0" w:after="0" w:line="20" w:lineRule="atLeast"/>
              <w:textAlignment w:val="baseline"/>
              <w:rPr>
                <w:rFonts w:eastAsia="SimSun"/>
                <w:kern w:val="3"/>
                <w:lang w:val="bg-BG"/>
              </w:rPr>
            </w:pPr>
          </w:p>
          <w:p w:rsidR="005F2638" w:rsidRPr="00CB0D69" w:rsidRDefault="005F2638" w:rsidP="005F2638">
            <w:pPr>
              <w:suppressAutoHyphens/>
              <w:autoSpaceDN w:val="0"/>
              <w:spacing w:before="0" w:after="0" w:line="20" w:lineRule="atLeast"/>
              <w:textAlignment w:val="baseline"/>
              <w:rPr>
                <w:rFonts w:eastAsia="SimSun"/>
                <w:kern w:val="3"/>
                <w:lang w:val="bg-BG"/>
              </w:rPr>
            </w:pPr>
            <w:r w:rsidRPr="005F2638">
              <w:rPr>
                <w:rFonts w:eastAsia="SimSun"/>
                <w:kern w:val="3"/>
                <w:lang w:val="bg-BG"/>
              </w:rPr>
              <w:t xml:space="preserve">В рамките на приоритетна ос 2 се предвижда финансирането на </w:t>
            </w:r>
            <w:r w:rsidRPr="00C13CAC">
              <w:rPr>
                <w:rFonts w:eastAsia="SimSun"/>
                <w:b/>
                <w:kern w:val="3"/>
                <w:lang w:val="bg-BG"/>
              </w:rPr>
              <w:t>Трета фаза на интегрирания проект на Столична община за управление на битовите отпадъци на град София</w:t>
            </w:r>
            <w:r w:rsidRPr="005F2638">
              <w:rPr>
                <w:rFonts w:eastAsia="SimSun"/>
                <w:kern w:val="3"/>
                <w:lang w:val="bg-BG"/>
              </w:rPr>
              <w:t xml:space="preserve">, включен и в Националния план за управление на отпадъците за периода 2014–2020 г. Проектът представлява „голям” проект по смисъла на чл. 100 от Регламент (EС) № 1303/2013. За подготовка на част от документацията за подаване на големия проект Столична община като бенефициент ползва услугите на външни консултанти чрез Европейска инвестиционна банка и инициативата </w:t>
            </w:r>
            <w:r w:rsidRPr="00CB0D69">
              <w:rPr>
                <w:rFonts w:eastAsia="SimSun"/>
                <w:kern w:val="3"/>
                <w:lang w:val="bg-BG"/>
              </w:rPr>
              <w:t xml:space="preserve">JASPERS. </w:t>
            </w:r>
          </w:p>
          <w:p w:rsidR="00F40102" w:rsidRPr="00CB0D69" w:rsidRDefault="005F2638" w:rsidP="00CB0D69">
            <w:pPr>
              <w:suppressAutoHyphens/>
              <w:autoSpaceDN w:val="0"/>
              <w:spacing w:before="0" w:after="0" w:line="20" w:lineRule="atLeast"/>
              <w:ind w:hanging="142"/>
              <w:textAlignment w:val="baseline"/>
              <w:rPr>
                <w:rFonts w:eastAsia="SimSun"/>
                <w:kern w:val="3"/>
                <w:lang w:val="bg-BG"/>
              </w:rPr>
            </w:pPr>
            <w:r w:rsidRPr="00CB0D69">
              <w:rPr>
                <w:rFonts w:eastAsia="SimSun"/>
                <w:kern w:val="3"/>
                <w:lang w:val="bg-BG"/>
              </w:rPr>
              <w:t xml:space="preserve">  Към момента работата на консултантите е приключила</w:t>
            </w:r>
            <w:r w:rsidRPr="005F2638">
              <w:rPr>
                <w:rFonts w:eastAsia="SimSun"/>
                <w:kern w:val="3"/>
                <w:lang w:val="bg-BG"/>
              </w:rPr>
              <w:t xml:space="preserve">, като от страна на инициативата JASPERS е предоставено Заключителното становище (Completion Note) на 19.12.2017 г. </w:t>
            </w:r>
          </w:p>
        </w:tc>
      </w:tr>
    </w:tbl>
    <w:p w:rsidR="008C5CFA" w:rsidRDefault="008C5CFA" w:rsidP="0047688D">
      <w:pPr>
        <w:rPr>
          <w:b/>
          <w:lang w:val="fr-BE"/>
        </w:rPr>
      </w:pPr>
    </w:p>
    <w:p w:rsidR="008C5CFA" w:rsidRDefault="00986560" w:rsidP="0047688D">
      <w:pPr>
        <w:pStyle w:val="Heading2"/>
        <w:numPr>
          <w:ilvl w:val="1"/>
          <w:numId w:val="15"/>
        </w:numPr>
        <w:tabs>
          <w:tab w:val="clear" w:pos="850"/>
          <w:tab w:val="num" w:pos="0"/>
        </w:tabs>
        <w:spacing w:before="60" w:after="60"/>
        <w:jc w:val="left"/>
        <w:rPr>
          <w:lang w:val="fr-BE"/>
        </w:rPr>
      </w:pPr>
      <w:r>
        <w:rPr>
          <w:lang w:val="fr-BE"/>
        </w:rPr>
        <w:br w:type="page"/>
      </w:r>
      <w:r w:rsidRPr="0026582B">
        <w:rPr>
          <w:noProof/>
          <w:lang w:val="fr-BE"/>
        </w:rPr>
        <w:t>Съвместни планове за действие</w:t>
      </w:r>
    </w:p>
    <w:p w:rsidR="008C5CFA" w:rsidRPr="00B6237B" w:rsidRDefault="00B6237B" w:rsidP="0047688D">
      <w:pPr>
        <w:rPr>
          <w:b/>
          <w:color w:val="000000" w:themeColor="text1"/>
          <w:lang w:val="fr-BE"/>
        </w:rPr>
      </w:pPr>
      <w:r>
        <w:rPr>
          <w:b/>
          <w:color w:val="000000" w:themeColor="text1"/>
          <w:lang w:val="bg-BG"/>
        </w:rPr>
        <w:t>(</w:t>
      </w:r>
      <w:r w:rsidRPr="00B6237B">
        <w:rPr>
          <w:b/>
          <w:color w:val="000000" w:themeColor="text1"/>
          <w:lang w:val="bg-BG"/>
        </w:rPr>
        <w:t>Неприложимо</w:t>
      </w:r>
      <w:r>
        <w:rPr>
          <w:b/>
          <w:color w:val="000000" w:themeColor="text1"/>
          <w:lang w:val="bg-BG"/>
        </w:rPr>
        <w:t>)</w:t>
      </w:r>
    </w:p>
    <w:p w:rsidR="008C5CFA" w:rsidRDefault="00986560" w:rsidP="0047688D">
      <w:pPr>
        <w:rPr>
          <w:b/>
          <w:lang w:val="fr-BE"/>
        </w:rPr>
      </w:pPr>
      <w:r>
        <w:rPr>
          <w:b/>
          <w:noProof/>
          <w:lang w:val="fr-BE"/>
        </w:rPr>
        <w:t>Напредък по изпълнението на различните етапи от съвместните планове за действие.</w:t>
      </w:r>
    </w:p>
    <w:p w:rsidR="008C5CFA" w:rsidRDefault="008C5CFA" w:rsidP="0047688D">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Tr="0047688D">
        <w:tc>
          <w:tcPr>
            <w:tcW w:w="8731" w:type="dxa"/>
            <w:shd w:val="clear" w:color="auto" w:fill="auto"/>
          </w:tcPr>
          <w:p w:rsidR="008C5CFA" w:rsidRPr="00E20700" w:rsidRDefault="008C5CFA" w:rsidP="0047688D">
            <w:pPr>
              <w:rPr>
                <w:lang w:val="bg-BG"/>
              </w:rPr>
            </w:pPr>
          </w:p>
        </w:tc>
      </w:tr>
    </w:tbl>
    <w:p w:rsidR="008C5CFA" w:rsidRDefault="008C5CFA" w:rsidP="0047688D">
      <w:pPr>
        <w:rPr>
          <w:b/>
          <w:lang w:val="fr-BE"/>
        </w:rPr>
      </w:pPr>
    </w:p>
    <w:p w:rsidR="008C5CFA" w:rsidRDefault="008C5CFA" w:rsidP="0047688D">
      <w:pPr>
        <w:rPr>
          <w:b/>
          <w:lang w:val="fr-BE"/>
        </w:rPr>
        <w:sectPr w:rsidR="008C5CFA" w:rsidSect="0047688D">
          <w:headerReference w:type="even" r:id="rId30"/>
          <w:headerReference w:type="default" r:id="rId31"/>
          <w:footerReference w:type="default" r:id="rId32"/>
          <w:headerReference w:type="first" r:id="rId33"/>
          <w:footerReference w:type="first" r:id="rId34"/>
          <w:pgSz w:w="11906" w:h="16838"/>
          <w:pgMar w:top="567" w:right="510" w:bottom="284" w:left="1134" w:header="709" w:footer="709" w:gutter="0"/>
          <w:cols w:space="708"/>
          <w:docGrid w:linePitch="360"/>
        </w:sectPr>
      </w:pPr>
    </w:p>
    <w:p w:rsidR="008C5CFA" w:rsidRPr="008E457C" w:rsidRDefault="00986560" w:rsidP="0047688D">
      <w:pPr>
        <w:rPr>
          <w:lang w:val="fr-BE"/>
        </w:rPr>
      </w:pPr>
      <w:r w:rsidRPr="008E457C">
        <w:rPr>
          <w:noProof/>
          <w:lang w:val="fr-BE"/>
        </w:rPr>
        <w:t>Таблица 13: Съвместни планове за действие (СПД)</w:t>
      </w:r>
    </w:p>
    <w:p w:rsidR="008C5CFA" w:rsidRPr="00B6237B" w:rsidRDefault="00B6237B" w:rsidP="0047688D">
      <w:pPr>
        <w:rPr>
          <w:b/>
          <w:color w:val="000000" w:themeColor="text1"/>
          <w:lang w:val="fr-BE"/>
        </w:rPr>
      </w:pPr>
      <w:r w:rsidRPr="00B6237B">
        <w:rPr>
          <w:b/>
          <w:color w:val="000000" w:themeColor="text1"/>
          <w:lang w:val="bg-BG"/>
        </w:rPr>
        <w:t>(Неприложимо)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1208"/>
        <w:gridCol w:w="1134"/>
        <w:gridCol w:w="851"/>
        <w:gridCol w:w="850"/>
        <w:gridCol w:w="1134"/>
        <w:gridCol w:w="1134"/>
        <w:gridCol w:w="709"/>
        <w:gridCol w:w="850"/>
        <w:gridCol w:w="851"/>
        <w:gridCol w:w="850"/>
        <w:gridCol w:w="993"/>
        <w:gridCol w:w="1417"/>
        <w:gridCol w:w="851"/>
        <w:gridCol w:w="1934"/>
      </w:tblGrid>
      <w:tr w:rsidR="00CF2B7F" w:rsidTr="0047688D">
        <w:tc>
          <w:tcPr>
            <w:tcW w:w="1208" w:type="dxa"/>
            <w:shd w:val="clear" w:color="auto" w:fill="auto"/>
          </w:tcPr>
          <w:p w:rsidR="008C5CFA" w:rsidRPr="00772438" w:rsidRDefault="00986560" w:rsidP="0047688D">
            <w:pPr>
              <w:rPr>
                <w:b/>
                <w:sz w:val="12"/>
                <w:szCs w:val="12"/>
                <w:lang w:val="fr-BE"/>
              </w:rPr>
            </w:pPr>
            <w:r w:rsidRPr="00772438">
              <w:rPr>
                <w:b/>
                <w:noProof/>
                <w:sz w:val="12"/>
                <w:szCs w:val="12"/>
                <w:lang w:val="fr-BE"/>
              </w:rPr>
              <w:t>Наименование на СПД</w:t>
            </w:r>
          </w:p>
        </w:tc>
        <w:tc>
          <w:tcPr>
            <w:tcW w:w="1134" w:type="dxa"/>
            <w:shd w:val="clear" w:color="auto" w:fill="auto"/>
          </w:tcPr>
          <w:p w:rsidR="008C5CFA" w:rsidRPr="00772438" w:rsidRDefault="00986560" w:rsidP="0047688D">
            <w:pPr>
              <w:rPr>
                <w:b/>
                <w:sz w:val="12"/>
                <w:szCs w:val="12"/>
                <w:lang w:val="fr-BE"/>
              </w:rPr>
            </w:pPr>
            <w:r w:rsidRPr="00772438">
              <w:rPr>
                <w:b/>
                <w:noProof/>
                <w:sz w:val="12"/>
                <w:szCs w:val="12"/>
                <w:lang w:val="fr-BE"/>
              </w:rPr>
              <w:t>CCI</w:t>
            </w:r>
          </w:p>
        </w:tc>
        <w:tc>
          <w:tcPr>
            <w:tcW w:w="851" w:type="dxa"/>
            <w:shd w:val="clear" w:color="auto" w:fill="auto"/>
          </w:tcPr>
          <w:p w:rsidR="008C5CFA" w:rsidRPr="00772438" w:rsidRDefault="00986560" w:rsidP="0047688D">
            <w:pPr>
              <w:rPr>
                <w:b/>
                <w:sz w:val="12"/>
                <w:szCs w:val="12"/>
                <w:lang w:val="fr-BE"/>
              </w:rPr>
            </w:pPr>
            <w:r w:rsidRPr="00772438">
              <w:rPr>
                <w:b/>
                <w:noProof/>
                <w:sz w:val="12"/>
                <w:szCs w:val="12"/>
                <w:lang w:val="fr-BE"/>
              </w:rPr>
              <w:t>Етап на изпълнение на СПД</w:t>
            </w:r>
          </w:p>
        </w:tc>
        <w:tc>
          <w:tcPr>
            <w:tcW w:w="850" w:type="dxa"/>
            <w:shd w:val="clear" w:color="auto" w:fill="auto"/>
          </w:tcPr>
          <w:p w:rsidR="008C5CFA" w:rsidRPr="00772438" w:rsidRDefault="00986560" w:rsidP="0047688D">
            <w:pPr>
              <w:rPr>
                <w:b/>
                <w:sz w:val="12"/>
                <w:szCs w:val="12"/>
                <w:lang w:val="fr-BE"/>
              </w:rPr>
            </w:pPr>
            <w:r w:rsidRPr="00772438">
              <w:rPr>
                <w:b/>
                <w:noProof/>
                <w:sz w:val="12"/>
                <w:szCs w:val="12"/>
                <w:lang w:val="fr-BE"/>
              </w:rPr>
              <w:t>Общ размер на допустимите разходи</w:t>
            </w:r>
          </w:p>
        </w:tc>
        <w:tc>
          <w:tcPr>
            <w:tcW w:w="1134" w:type="dxa"/>
            <w:shd w:val="clear" w:color="auto" w:fill="auto"/>
          </w:tcPr>
          <w:p w:rsidR="008C5CFA" w:rsidRPr="00772438" w:rsidRDefault="00986560" w:rsidP="0047688D">
            <w:pPr>
              <w:rPr>
                <w:b/>
                <w:sz w:val="12"/>
                <w:szCs w:val="12"/>
                <w:lang w:val="fr-BE"/>
              </w:rPr>
            </w:pPr>
            <w:r w:rsidRPr="00772438">
              <w:rPr>
                <w:b/>
                <w:noProof/>
                <w:sz w:val="12"/>
                <w:szCs w:val="12"/>
                <w:lang w:val="fr-BE"/>
              </w:rPr>
              <w:t>Общ размер на публичната подкрепа</w:t>
            </w:r>
          </w:p>
        </w:tc>
        <w:tc>
          <w:tcPr>
            <w:tcW w:w="1134" w:type="dxa"/>
            <w:shd w:val="clear" w:color="auto" w:fill="auto"/>
          </w:tcPr>
          <w:p w:rsidR="008C5CFA" w:rsidRPr="00772438" w:rsidRDefault="00986560" w:rsidP="0047688D">
            <w:pPr>
              <w:rPr>
                <w:b/>
                <w:sz w:val="12"/>
                <w:szCs w:val="12"/>
                <w:lang w:val="fr-BE"/>
              </w:rPr>
            </w:pPr>
            <w:r w:rsidRPr="00772438">
              <w:rPr>
                <w:b/>
                <w:noProof/>
                <w:sz w:val="12"/>
                <w:szCs w:val="12"/>
                <w:lang w:val="fr-BE"/>
              </w:rPr>
              <w:t>Принос на ОП към СПД</w:t>
            </w:r>
          </w:p>
        </w:tc>
        <w:tc>
          <w:tcPr>
            <w:tcW w:w="709" w:type="dxa"/>
            <w:shd w:val="clear" w:color="auto" w:fill="auto"/>
          </w:tcPr>
          <w:p w:rsidR="008C5CFA" w:rsidRPr="00772438" w:rsidRDefault="00986560" w:rsidP="0047688D">
            <w:pPr>
              <w:rPr>
                <w:b/>
                <w:sz w:val="12"/>
                <w:szCs w:val="12"/>
                <w:lang w:val="fr-BE"/>
              </w:rPr>
            </w:pPr>
            <w:r w:rsidRPr="00772438">
              <w:rPr>
                <w:b/>
                <w:noProof/>
                <w:sz w:val="12"/>
                <w:szCs w:val="12"/>
                <w:lang w:val="fr-BE"/>
              </w:rPr>
              <w:t>Приоритетна ос</w:t>
            </w:r>
          </w:p>
        </w:tc>
        <w:tc>
          <w:tcPr>
            <w:tcW w:w="850" w:type="dxa"/>
            <w:shd w:val="clear" w:color="auto" w:fill="auto"/>
          </w:tcPr>
          <w:p w:rsidR="008C5CFA" w:rsidRPr="00772438" w:rsidRDefault="00986560" w:rsidP="0047688D">
            <w:pPr>
              <w:rPr>
                <w:b/>
                <w:sz w:val="12"/>
                <w:szCs w:val="12"/>
                <w:lang w:val="fr-BE"/>
              </w:rPr>
            </w:pPr>
            <w:r w:rsidRPr="00772438">
              <w:rPr>
                <w:b/>
                <w:noProof/>
                <w:sz w:val="12"/>
                <w:szCs w:val="12"/>
                <w:lang w:val="fr-BE"/>
              </w:rPr>
              <w:t>Вид на СПД</w:t>
            </w:r>
          </w:p>
        </w:tc>
        <w:tc>
          <w:tcPr>
            <w:tcW w:w="851" w:type="dxa"/>
            <w:shd w:val="clear" w:color="auto" w:fill="auto"/>
          </w:tcPr>
          <w:p w:rsidR="008C5CFA" w:rsidRPr="00772438" w:rsidRDefault="00986560" w:rsidP="0047688D">
            <w:pPr>
              <w:rPr>
                <w:b/>
                <w:sz w:val="12"/>
                <w:szCs w:val="12"/>
                <w:lang w:val="fr-BE"/>
              </w:rPr>
            </w:pPr>
            <w:r w:rsidRPr="00772438">
              <w:rPr>
                <w:b/>
                <w:noProof/>
                <w:sz w:val="12"/>
                <w:szCs w:val="12"/>
                <w:lang w:val="fr-BE"/>
              </w:rPr>
              <w:t>[Планирано] представяне на Комисията</w:t>
            </w:r>
          </w:p>
        </w:tc>
        <w:tc>
          <w:tcPr>
            <w:tcW w:w="850" w:type="dxa"/>
            <w:shd w:val="clear" w:color="auto" w:fill="auto"/>
          </w:tcPr>
          <w:p w:rsidR="008C5CFA" w:rsidRPr="00772438" w:rsidRDefault="00986560" w:rsidP="0047688D">
            <w:pPr>
              <w:rPr>
                <w:b/>
                <w:sz w:val="12"/>
                <w:szCs w:val="12"/>
                <w:lang w:val="fr-BE"/>
              </w:rPr>
            </w:pPr>
            <w:r w:rsidRPr="00772438">
              <w:rPr>
                <w:b/>
                <w:noProof/>
                <w:sz w:val="12"/>
                <w:szCs w:val="12"/>
                <w:lang w:val="fr-BE"/>
              </w:rPr>
              <w:t>[Планирано] започване на изпълнението</w:t>
            </w:r>
          </w:p>
        </w:tc>
        <w:tc>
          <w:tcPr>
            <w:tcW w:w="993" w:type="dxa"/>
            <w:shd w:val="clear" w:color="auto" w:fill="auto"/>
          </w:tcPr>
          <w:p w:rsidR="008C5CFA" w:rsidRPr="00772438" w:rsidRDefault="00986560" w:rsidP="0047688D">
            <w:pPr>
              <w:rPr>
                <w:b/>
                <w:sz w:val="12"/>
                <w:szCs w:val="12"/>
                <w:lang w:val="fr-BE"/>
              </w:rPr>
            </w:pPr>
            <w:r w:rsidRPr="00772438">
              <w:rPr>
                <w:b/>
                <w:noProof/>
                <w:sz w:val="12"/>
                <w:szCs w:val="12"/>
                <w:lang w:val="fr-BE"/>
              </w:rPr>
              <w:t>[Планирано] приключване</w:t>
            </w:r>
          </w:p>
        </w:tc>
        <w:tc>
          <w:tcPr>
            <w:tcW w:w="1417" w:type="dxa"/>
            <w:shd w:val="clear" w:color="auto" w:fill="auto"/>
          </w:tcPr>
          <w:p w:rsidR="008C5CFA" w:rsidRPr="00772438" w:rsidRDefault="00986560" w:rsidP="0047688D">
            <w:pPr>
              <w:rPr>
                <w:b/>
                <w:sz w:val="12"/>
                <w:szCs w:val="12"/>
                <w:lang w:val="fr-BE"/>
              </w:rPr>
            </w:pPr>
            <w:r w:rsidRPr="00772438">
              <w:rPr>
                <w:b/>
                <w:noProof/>
                <w:sz w:val="12"/>
                <w:szCs w:val="12"/>
                <w:lang w:val="fr-BE"/>
              </w:rPr>
              <w:t>Основни крайни продукти и резултати</w:t>
            </w:r>
          </w:p>
        </w:tc>
        <w:tc>
          <w:tcPr>
            <w:tcW w:w="851" w:type="dxa"/>
            <w:shd w:val="clear" w:color="auto" w:fill="auto"/>
          </w:tcPr>
          <w:p w:rsidR="008C5CFA" w:rsidRPr="00772438" w:rsidRDefault="00986560" w:rsidP="0047688D">
            <w:pPr>
              <w:rPr>
                <w:b/>
                <w:sz w:val="12"/>
                <w:szCs w:val="12"/>
                <w:lang w:val="fr-BE"/>
              </w:rPr>
            </w:pPr>
            <w:r w:rsidRPr="00772438">
              <w:rPr>
                <w:b/>
                <w:noProof/>
                <w:sz w:val="12"/>
                <w:szCs w:val="12"/>
                <w:lang w:val="fr-BE"/>
              </w:rPr>
              <w:t>Общ размер на допустимите разходи, сертифицирани пред Комисията</w:t>
            </w:r>
          </w:p>
        </w:tc>
        <w:tc>
          <w:tcPr>
            <w:tcW w:w="1934" w:type="dxa"/>
            <w:shd w:val="clear" w:color="auto" w:fill="auto"/>
          </w:tcPr>
          <w:p w:rsidR="008C5CFA" w:rsidRPr="00772438" w:rsidRDefault="00986560" w:rsidP="0047688D">
            <w:pPr>
              <w:rPr>
                <w:b/>
                <w:sz w:val="12"/>
                <w:szCs w:val="12"/>
                <w:lang w:val="fr-BE"/>
              </w:rPr>
            </w:pPr>
            <w:r w:rsidRPr="00772438">
              <w:rPr>
                <w:b/>
                <w:noProof/>
                <w:sz w:val="12"/>
                <w:szCs w:val="12"/>
                <w:lang w:val="fr-BE"/>
              </w:rPr>
              <w:t>Забележки</w:t>
            </w:r>
          </w:p>
        </w:tc>
      </w:tr>
    </w:tbl>
    <w:p w:rsidR="008C5CFA" w:rsidRPr="0026582B" w:rsidRDefault="008C5CFA" w:rsidP="0047688D">
      <w:pPr>
        <w:rPr>
          <w:b/>
          <w:lang w:val="fr-BE"/>
        </w:rPr>
      </w:pPr>
    </w:p>
    <w:p w:rsidR="008C5CFA" w:rsidRDefault="008C5CFA" w:rsidP="0047688D">
      <w:pPr>
        <w:rPr>
          <w:lang w:val="fr-BE"/>
        </w:rPr>
        <w:sectPr w:rsidR="008C5CFA" w:rsidSect="0047688D">
          <w:headerReference w:type="even" r:id="rId35"/>
          <w:headerReference w:type="default" r:id="rId36"/>
          <w:footerReference w:type="default" r:id="rId37"/>
          <w:headerReference w:type="first" r:id="rId38"/>
          <w:footerReference w:type="first" r:id="rId39"/>
          <w:pgSz w:w="16838" w:h="11906" w:orient="landscape"/>
          <w:pgMar w:top="567" w:right="510" w:bottom="284" w:left="1134" w:header="709" w:footer="709" w:gutter="0"/>
          <w:cols w:space="708"/>
          <w:docGrid w:linePitch="360"/>
        </w:sectPr>
      </w:pPr>
    </w:p>
    <w:p w:rsidR="008C5CFA" w:rsidRDefault="00986560" w:rsidP="0047688D">
      <w:pPr>
        <w:rPr>
          <w:b/>
          <w:lang w:val="fr-BE"/>
        </w:rPr>
      </w:pPr>
      <w:r w:rsidRPr="00024594">
        <w:rPr>
          <w:b/>
          <w:noProof/>
          <w:lang w:val="fr-BE"/>
        </w:rPr>
        <w:t>Срещани значителни проблеми и предприети мерки за разрешаването им</w:t>
      </w:r>
    </w:p>
    <w:p w:rsidR="00B6237B" w:rsidRPr="00B6237B" w:rsidRDefault="00B6237B" w:rsidP="00B6237B">
      <w:pPr>
        <w:rPr>
          <w:b/>
          <w:color w:val="000000" w:themeColor="text1"/>
          <w:lang w:val="fr-BE"/>
        </w:rPr>
      </w:pPr>
      <w:r w:rsidRPr="00B6237B">
        <w:rPr>
          <w:b/>
          <w:color w:val="000000" w:themeColor="text1"/>
          <w:lang w:val="bg-BG"/>
        </w:rPr>
        <w:t>(Неприложимо)</w:t>
      </w:r>
    </w:p>
    <w:p w:rsidR="008C5CFA" w:rsidRPr="00AD04B0" w:rsidRDefault="008C5CFA" w:rsidP="0047688D">
      <w:pPr>
        <w:rPr>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9"/>
      </w:tblGrid>
      <w:tr w:rsidR="00CF2B7F" w:rsidTr="0047688D">
        <w:tc>
          <w:tcPr>
            <w:tcW w:w="8839" w:type="dxa"/>
            <w:shd w:val="clear" w:color="auto" w:fill="auto"/>
          </w:tcPr>
          <w:p w:rsidR="008C5CFA" w:rsidRPr="00772438" w:rsidRDefault="008C5CFA" w:rsidP="0047688D">
            <w:pPr>
              <w:rPr>
                <w:lang w:val="fr-BE"/>
              </w:rPr>
            </w:pPr>
          </w:p>
        </w:tc>
      </w:tr>
    </w:tbl>
    <w:p w:rsidR="008C5CFA" w:rsidRDefault="008C5CFA" w:rsidP="0047688D">
      <w:pPr>
        <w:rPr>
          <w:lang w:val="fr-BE"/>
        </w:rPr>
      </w:pPr>
    </w:p>
    <w:p w:rsidR="008C5CFA" w:rsidRPr="008410F7" w:rsidRDefault="00986560" w:rsidP="0047688D">
      <w:pPr>
        <w:jc w:val="center"/>
        <w:rPr>
          <w:b/>
          <w:noProof/>
          <w:color w:val="808080" w:themeColor="background1" w:themeShade="80"/>
          <w:lang w:val="bg-BG"/>
        </w:rPr>
      </w:pPr>
      <w:r>
        <w:rPr>
          <w:lang w:val="fr-BE"/>
        </w:rPr>
        <w:br w:type="page"/>
      </w:r>
      <w:r w:rsidRPr="008410F7">
        <w:rPr>
          <w:b/>
          <w:noProof/>
          <w:color w:val="808080" w:themeColor="background1" w:themeShade="80"/>
          <w:lang w:val="fr-BE"/>
        </w:rPr>
        <w:t>ЧАСТ Б</w:t>
      </w:r>
      <w:r w:rsidR="00E20700" w:rsidRPr="008410F7">
        <w:rPr>
          <w:b/>
          <w:noProof/>
          <w:color w:val="808080" w:themeColor="background1" w:themeShade="80"/>
          <w:lang w:val="bg-BG"/>
        </w:rPr>
        <w:t xml:space="preserve"> </w:t>
      </w:r>
    </w:p>
    <w:p w:rsidR="00E20700" w:rsidRPr="008410F7" w:rsidRDefault="00B6237B" w:rsidP="0047688D">
      <w:pPr>
        <w:jc w:val="center"/>
        <w:rPr>
          <w:b/>
          <w:color w:val="000000" w:themeColor="text1"/>
          <w:lang w:val="bg-BG"/>
        </w:rPr>
      </w:pPr>
      <w:r>
        <w:rPr>
          <w:b/>
          <w:noProof/>
          <w:color w:val="000000" w:themeColor="text1"/>
          <w:lang w:val="bg-BG"/>
        </w:rPr>
        <w:t>(</w:t>
      </w:r>
      <w:r w:rsidR="00E20700" w:rsidRPr="00B6237B">
        <w:rPr>
          <w:b/>
          <w:noProof/>
          <w:color w:val="000000" w:themeColor="text1"/>
          <w:lang w:val="bg-BG"/>
        </w:rPr>
        <w:t>Неприложимо за ГДИ, представен през 2018 г.</w:t>
      </w:r>
      <w:r>
        <w:rPr>
          <w:b/>
          <w:noProof/>
          <w:color w:val="000000" w:themeColor="text1"/>
          <w:lang w:val="bg-BG"/>
        </w:rPr>
        <w:t>)</w:t>
      </w:r>
    </w:p>
    <w:p w:rsidR="008C5CFA" w:rsidRPr="008410F7" w:rsidRDefault="00986560" w:rsidP="0047688D">
      <w:pPr>
        <w:jc w:val="center"/>
        <w:rPr>
          <w:b/>
          <w:color w:val="808080" w:themeColor="background1" w:themeShade="80"/>
          <w:lang w:val="fr-BE"/>
        </w:rPr>
      </w:pPr>
      <w:r w:rsidRPr="008410F7">
        <w:rPr>
          <w:b/>
          <w:noProof/>
          <w:color w:val="808080" w:themeColor="background1" w:themeShade="80"/>
          <w:lang w:val="fr-BE"/>
        </w:rPr>
        <w:t>ДОКЛАДИ, ПРЕДСТАВЕНИ ПРЕЗ 2017 г., 2019 г. И ОКОНЧАТЕЛЕН ДОКЛАД ЗА ИЗПЪЛНЕНИЕТО</w:t>
      </w:r>
    </w:p>
    <w:p w:rsidR="008C5CFA" w:rsidRPr="008410F7" w:rsidRDefault="00986560" w:rsidP="0047688D">
      <w:pPr>
        <w:jc w:val="center"/>
        <w:rPr>
          <w:b/>
          <w:color w:val="808080" w:themeColor="background1" w:themeShade="80"/>
          <w:lang w:val="fr-BE"/>
        </w:rPr>
      </w:pPr>
      <w:r w:rsidRPr="008410F7">
        <w:rPr>
          <w:b/>
          <w:noProof/>
          <w:color w:val="808080" w:themeColor="background1" w:themeShade="80"/>
          <w:lang w:val="fr-BE"/>
        </w:rPr>
        <w:t>(член 50, параграф 4 и член 111, параграфи 3 и 4 от Регламент (ЕС) № 1303/2013)</w:t>
      </w:r>
    </w:p>
    <w:p w:rsidR="008C5CFA" w:rsidRPr="008410F7" w:rsidRDefault="00986560" w:rsidP="0047688D">
      <w:pPr>
        <w:pStyle w:val="Heading1"/>
        <w:numPr>
          <w:ilvl w:val="0"/>
          <w:numId w:val="33"/>
        </w:numPr>
        <w:tabs>
          <w:tab w:val="clear" w:pos="992"/>
          <w:tab w:val="num" w:pos="0"/>
          <w:tab w:val="num" w:pos="426"/>
        </w:tabs>
        <w:spacing w:after="60"/>
        <w:ind w:left="426" w:hanging="426"/>
        <w:jc w:val="left"/>
        <w:rPr>
          <w:color w:val="808080" w:themeColor="background1" w:themeShade="80"/>
        </w:rPr>
      </w:pPr>
      <w:r w:rsidRPr="008410F7">
        <w:rPr>
          <w:noProof/>
          <w:color w:val="808080" w:themeColor="background1" w:themeShade="80"/>
        </w:rPr>
        <w:t>ОЦЕНКА НА ИЗПЪЛНЕНИЕТО НА ОПЕРАТИВНАТА ПРОГРАМА (член 50, параграф 4 и член 111, параграф 4 от Регламент (ЕС) № 1303/2013)</w:t>
      </w:r>
    </w:p>
    <w:p w:rsidR="008C5CFA" w:rsidRPr="008410F7" w:rsidRDefault="008C5CFA" w:rsidP="0047688D">
      <w:pPr>
        <w:pStyle w:val="Text1"/>
        <w:ind w:left="0"/>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Информация в част А и постигане на целите на програмата (член 50, параграф 4 от Регламент (ЕС) № 1303/2013)</w:t>
      </w:r>
    </w:p>
    <w:p w:rsidR="008C5CFA" w:rsidRPr="008410F7" w:rsidRDefault="008C5CFA" w:rsidP="0047688D">
      <w:pPr>
        <w:ind w:left="426" w:hanging="426"/>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F2B7F" w:rsidRPr="008410F7" w:rsidTr="0047688D">
        <w:tc>
          <w:tcPr>
            <w:tcW w:w="4576"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Приоритетна ос</w:t>
            </w:r>
          </w:p>
        </w:tc>
        <w:tc>
          <w:tcPr>
            <w:tcW w:w="4155"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1</w:t>
            </w:r>
            <w:r w:rsidRPr="008410F7">
              <w:rPr>
                <w:color w:val="808080" w:themeColor="background1" w:themeShade="80"/>
              </w:rPr>
              <w:t xml:space="preserve"> - </w:t>
            </w:r>
            <w:r w:rsidRPr="008410F7">
              <w:rPr>
                <w:noProof/>
                <w:color w:val="808080" w:themeColor="background1" w:themeShade="80"/>
              </w:rPr>
              <w:t>Води</w:t>
            </w:r>
            <w:r w:rsidRPr="008410F7">
              <w:rPr>
                <w:color w:val="808080" w:themeColor="background1" w:themeShade="80"/>
              </w:rPr>
              <w:t xml:space="preserve"> </w:t>
            </w:r>
          </w:p>
        </w:tc>
      </w:tr>
    </w:tbl>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ind w:left="426" w:hanging="426"/>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F2B7F" w:rsidRPr="008410F7" w:rsidTr="0047688D">
        <w:tc>
          <w:tcPr>
            <w:tcW w:w="4576"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Приоритетна ос</w:t>
            </w:r>
          </w:p>
        </w:tc>
        <w:tc>
          <w:tcPr>
            <w:tcW w:w="4155"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2</w:t>
            </w:r>
            <w:r w:rsidRPr="008410F7">
              <w:rPr>
                <w:color w:val="808080" w:themeColor="background1" w:themeShade="80"/>
              </w:rPr>
              <w:t xml:space="preserve"> - </w:t>
            </w:r>
            <w:r w:rsidRPr="008410F7">
              <w:rPr>
                <w:noProof/>
                <w:color w:val="808080" w:themeColor="background1" w:themeShade="80"/>
              </w:rPr>
              <w:t>Отпадъци</w:t>
            </w:r>
            <w:r w:rsidRPr="008410F7">
              <w:rPr>
                <w:color w:val="808080" w:themeColor="background1" w:themeShade="80"/>
              </w:rPr>
              <w:t xml:space="preserve"> </w:t>
            </w:r>
          </w:p>
        </w:tc>
      </w:tr>
    </w:tbl>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ind w:left="426" w:hanging="426"/>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F2B7F" w:rsidRPr="008410F7" w:rsidTr="0047688D">
        <w:tc>
          <w:tcPr>
            <w:tcW w:w="4576"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Приоритетна ос</w:t>
            </w:r>
          </w:p>
        </w:tc>
        <w:tc>
          <w:tcPr>
            <w:tcW w:w="4155"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3</w:t>
            </w:r>
            <w:r w:rsidRPr="008410F7">
              <w:rPr>
                <w:color w:val="808080" w:themeColor="background1" w:themeShade="80"/>
              </w:rPr>
              <w:t xml:space="preserve"> - </w:t>
            </w:r>
            <w:r w:rsidRPr="008410F7">
              <w:rPr>
                <w:noProof/>
                <w:color w:val="808080" w:themeColor="background1" w:themeShade="80"/>
              </w:rPr>
              <w:t>Натура 2000 и биоразнообразие</w:t>
            </w:r>
            <w:r w:rsidRPr="008410F7">
              <w:rPr>
                <w:color w:val="808080" w:themeColor="background1" w:themeShade="80"/>
              </w:rPr>
              <w:t xml:space="preserve"> </w:t>
            </w:r>
          </w:p>
        </w:tc>
      </w:tr>
    </w:tbl>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ind w:left="426" w:hanging="426"/>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F2B7F" w:rsidRPr="008410F7" w:rsidTr="0047688D">
        <w:tc>
          <w:tcPr>
            <w:tcW w:w="4576"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Приоритетна ос</w:t>
            </w:r>
          </w:p>
        </w:tc>
        <w:tc>
          <w:tcPr>
            <w:tcW w:w="4155"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4</w:t>
            </w:r>
            <w:r w:rsidRPr="008410F7">
              <w:rPr>
                <w:color w:val="808080" w:themeColor="background1" w:themeShade="80"/>
              </w:rPr>
              <w:t xml:space="preserve"> - </w:t>
            </w:r>
            <w:r w:rsidRPr="008410F7">
              <w:rPr>
                <w:noProof/>
                <w:color w:val="808080" w:themeColor="background1" w:themeShade="80"/>
              </w:rPr>
              <w:t>Превенция и управление на риска от наводнения и свлачища</w:t>
            </w:r>
            <w:r w:rsidRPr="008410F7">
              <w:rPr>
                <w:color w:val="808080" w:themeColor="background1" w:themeShade="80"/>
              </w:rPr>
              <w:t xml:space="preserve"> </w:t>
            </w:r>
          </w:p>
        </w:tc>
      </w:tr>
    </w:tbl>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ind w:left="426" w:hanging="426"/>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F2B7F" w:rsidRPr="008410F7" w:rsidTr="0047688D">
        <w:tc>
          <w:tcPr>
            <w:tcW w:w="4576"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Приоритетна ос</w:t>
            </w:r>
          </w:p>
        </w:tc>
        <w:tc>
          <w:tcPr>
            <w:tcW w:w="4155"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5</w:t>
            </w:r>
            <w:r w:rsidRPr="008410F7">
              <w:rPr>
                <w:color w:val="808080" w:themeColor="background1" w:themeShade="80"/>
              </w:rPr>
              <w:t xml:space="preserve"> - </w:t>
            </w:r>
            <w:r w:rsidRPr="008410F7">
              <w:rPr>
                <w:noProof/>
                <w:color w:val="808080" w:themeColor="background1" w:themeShade="80"/>
              </w:rPr>
              <w:t>Подобряване качеството на атмосферния въздух</w:t>
            </w:r>
            <w:r w:rsidRPr="008410F7">
              <w:rPr>
                <w:color w:val="808080" w:themeColor="background1" w:themeShade="80"/>
              </w:rPr>
              <w:t xml:space="preserve"> </w:t>
            </w:r>
          </w:p>
        </w:tc>
      </w:tr>
    </w:tbl>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ind w:left="426" w:hanging="426"/>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CF2B7F" w:rsidRPr="008410F7" w:rsidTr="0047688D">
        <w:tc>
          <w:tcPr>
            <w:tcW w:w="4576"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Приоритетна ос</w:t>
            </w:r>
          </w:p>
        </w:tc>
        <w:tc>
          <w:tcPr>
            <w:tcW w:w="4155" w:type="dxa"/>
            <w:shd w:val="clear" w:color="auto" w:fill="auto"/>
          </w:tcPr>
          <w:p w:rsidR="008C5CFA" w:rsidRPr="008410F7" w:rsidRDefault="00986560" w:rsidP="0047688D">
            <w:pPr>
              <w:rPr>
                <w:color w:val="808080" w:themeColor="background1" w:themeShade="80"/>
              </w:rPr>
            </w:pPr>
            <w:r w:rsidRPr="008410F7">
              <w:rPr>
                <w:noProof/>
                <w:color w:val="808080" w:themeColor="background1" w:themeShade="80"/>
              </w:rPr>
              <w:t>6</w:t>
            </w:r>
            <w:r w:rsidRPr="008410F7">
              <w:rPr>
                <w:color w:val="808080" w:themeColor="background1" w:themeShade="80"/>
              </w:rPr>
              <w:t xml:space="preserve"> - </w:t>
            </w:r>
            <w:r w:rsidRPr="008410F7">
              <w:rPr>
                <w:noProof/>
                <w:color w:val="808080" w:themeColor="background1" w:themeShade="80"/>
              </w:rPr>
              <w:t>Техническа помощ</w:t>
            </w:r>
            <w:r w:rsidRPr="008410F7">
              <w:rPr>
                <w:color w:val="808080" w:themeColor="background1" w:themeShade="80"/>
              </w:rPr>
              <w:t xml:space="preserve"> </w:t>
            </w:r>
          </w:p>
        </w:tc>
      </w:tr>
    </w:tbl>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p>
    <w:p w:rsidR="008C5CFA" w:rsidRPr="008410F7" w:rsidRDefault="008C5CFA" w:rsidP="0047688D">
      <w:pPr>
        <w:ind w:left="426" w:hanging="426"/>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Устойчиво развитие (член 50, параграф 4 и член 111, параграф 4, втора алинея, буква е) от Регламент (ЕС) № 1303/2013)</w:t>
      </w:r>
    </w:p>
    <w:p w:rsidR="008C5CFA" w:rsidRPr="008410F7" w:rsidRDefault="008C5CFA" w:rsidP="0047688D">
      <w:pPr>
        <w:ind w:left="426" w:hanging="426"/>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Докладване относно подкрепата, използвана за целите във връзка с изменението на климата (член 50, параграф 4 от Регламент (ЕС) № 1303/2013)</w:t>
      </w:r>
    </w:p>
    <w:p w:rsidR="008C5CFA" w:rsidRPr="008410F7" w:rsidRDefault="008C5CFA" w:rsidP="0047688D">
      <w:pPr>
        <w:pStyle w:val="Text1"/>
        <w:ind w:left="0"/>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3457"/>
        <w:gridCol w:w="3457"/>
      </w:tblGrid>
      <w:tr w:rsidR="00CF2B7F" w:rsidRPr="008410F7" w:rsidTr="0047688D">
        <w:tc>
          <w:tcPr>
            <w:tcW w:w="3456" w:type="dxa"/>
            <w:shd w:val="clear" w:color="auto" w:fill="auto"/>
          </w:tcPr>
          <w:p w:rsidR="008C5CFA" w:rsidRPr="008410F7" w:rsidRDefault="00986560" w:rsidP="0047688D">
            <w:pPr>
              <w:pStyle w:val="Text1"/>
              <w:ind w:left="0"/>
              <w:rPr>
                <w:b/>
                <w:color w:val="808080" w:themeColor="background1" w:themeShade="80"/>
              </w:rPr>
            </w:pPr>
            <w:r w:rsidRPr="008410F7">
              <w:rPr>
                <w:b/>
                <w:noProof/>
                <w:color w:val="808080" w:themeColor="background1" w:themeShade="80"/>
              </w:rPr>
              <w:t>Приоритетна ос</w:t>
            </w:r>
          </w:p>
        </w:tc>
        <w:tc>
          <w:tcPr>
            <w:tcW w:w="3457" w:type="dxa"/>
            <w:shd w:val="clear" w:color="auto" w:fill="auto"/>
          </w:tcPr>
          <w:p w:rsidR="008C5CFA" w:rsidRPr="008410F7" w:rsidRDefault="00986560" w:rsidP="0047688D">
            <w:pPr>
              <w:pStyle w:val="Text1"/>
              <w:ind w:left="0"/>
              <w:rPr>
                <w:b/>
                <w:color w:val="808080" w:themeColor="background1" w:themeShade="80"/>
              </w:rPr>
            </w:pPr>
            <w:r w:rsidRPr="008410F7">
              <w:rPr>
                <w:b/>
                <w:noProof/>
                <w:color w:val="808080" w:themeColor="background1" w:themeShade="80"/>
              </w:rPr>
              <w:t>Размер на подкрепата, който ще се използва за цели във връзка с изменението на климата (в евро)</w:t>
            </w:r>
          </w:p>
        </w:tc>
        <w:tc>
          <w:tcPr>
            <w:tcW w:w="3457" w:type="dxa"/>
            <w:shd w:val="clear" w:color="auto" w:fill="auto"/>
          </w:tcPr>
          <w:p w:rsidR="008C5CFA" w:rsidRPr="008410F7" w:rsidRDefault="00986560" w:rsidP="0047688D">
            <w:pPr>
              <w:pStyle w:val="Text1"/>
              <w:ind w:left="0"/>
              <w:rPr>
                <w:b/>
                <w:color w:val="808080" w:themeColor="background1" w:themeShade="80"/>
              </w:rPr>
            </w:pPr>
            <w:r w:rsidRPr="008410F7">
              <w:rPr>
                <w:b/>
                <w:noProof/>
                <w:color w:val="808080" w:themeColor="background1" w:themeShade="80"/>
              </w:rPr>
              <w:t>Дял от общия размер на средствата, разпределени за оперативната програма (%)</w:t>
            </w:r>
          </w:p>
        </w:tc>
      </w:tr>
      <w:tr w:rsidR="00CF2B7F" w:rsidRPr="008410F7" w:rsidTr="0047688D">
        <w:tc>
          <w:tcPr>
            <w:tcW w:w="3456" w:type="dxa"/>
            <w:shd w:val="clear" w:color="auto" w:fill="auto"/>
          </w:tcPr>
          <w:p w:rsidR="008C5CFA" w:rsidRPr="008410F7" w:rsidRDefault="00986560" w:rsidP="0047688D">
            <w:pPr>
              <w:ind w:left="426" w:hanging="426"/>
              <w:rPr>
                <w:color w:val="808080" w:themeColor="background1" w:themeShade="80"/>
              </w:rPr>
            </w:pPr>
            <w:r w:rsidRPr="008410F7">
              <w:rPr>
                <w:noProof/>
                <w:color w:val="808080" w:themeColor="background1" w:themeShade="80"/>
              </w:rPr>
              <w:t>1</w:t>
            </w:r>
          </w:p>
        </w:tc>
        <w:tc>
          <w:tcPr>
            <w:tcW w:w="3457" w:type="dxa"/>
            <w:shd w:val="clear" w:color="auto" w:fill="auto"/>
          </w:tcPr>
          <w:p w:rsidR="008C5CFA" w:rsidRPr="008410F7" w:rsidRDefault="00986560" w:rsidP="0047688D">
            <w:pPr>
              <w:pStyle w:val="Text1"/>
              <w:ind w:left="0"/>
              <w:jc w:val="right"/>
              <w:rPr>
                <w:color w:val="808080" w:themeColor="background1" w:themeShade="80"/>
              </w:rPr>
            </w:pPr>
            <w:r w:rsidRPr="008410F7">
              <w:rPr>
                <w:noProof/>
                <w:color w:val="808080" w:themeColor="background1" w:themeShade="80"/>
              </w:rPr>
              <w:t>15 936 202,05</w:t>
            </w:r>
          </w:p>
        </w:tc>
        <w:tc>
          <w:tcPr>
            <w:tcW w:w="3457" w:type="dxa"/>
            <w:shd w:val="clear" w:color="auto" w:fill="auto"/>
          </w:tcPr>
          <w:p w:rsidR="008C5CFA" w:rsidRPr="008410F7" w:rsidRDefault="00986560" w:rsidP="0047688D">
            <w:pPr>
              <w:ind w:left="426" w:hanging="426"/>
              <w:jc w:val="right"/>
              <w:rPr>
                <w:color w:val="808080" w:themeColor="background1" w:themeShade="80"/>
              </w:rPr>
            </w:pPr>
            <w:r w:rsidRPr="008410F7">
              <w:rPr>
                <w:noProof/>
                <w:color w:val="808080" w:themeColor="background1" w:themeShade="80"/>
              </w:rPr>
              <w:t>1,57%</w:t>
            </w:r>
          </w:p>
        </w:tc>
      </w:tr>
      <w:tr w:rsidR="00CF2B7F" w:rsidRPr="008410F7" w:rsidTr="0047688D">
        <w:tc>
          <w:tcPr>
            <w:tcW w:w="3456" w:type="dxa"/>
            <w:shd w:val="clear" w:color="auto" w:fill="auto"/>
          </w:tcPr>
          <w:p w:rsidR="008C5CFA" w:rsidRPr="008410F7" w:rsidRDefault="00986560" w:rsidP="0047688D">
            <w:pPr>
              <w:ind w:left="426" w:hanging="426"/>
              <w:rPr>
                <w:color w:val="808080" w:themeColor="background1" w:themeShade="80"/>
              </w:rPr>
            </w:pPr>
            <w:r w:rsidRPr="008410F7">
              <w:rPr>
                <w:noProof/>
                <w:color w:val="808080" w:themeColor="background1" w:themeShade="80"/>
              </w:rPr>
              <w:t>3</w:t>
            </w:r>
          </w:p>
        </w:tc>
        <w:tc>
          <w:tcPr>
            <w:tcW w:w="3457" w:type="dxa"/>
            <w:shd w:val="clear" w:color="auto" w:fill="auto"/>
          </w:tcPr>
          <w:p w:rsidR="008C5CFA" w:rsidRPr="008410F7" w:rsidRDefault="00986560" w:rsidP="0047688D">
            <w:pPr>
              <w:pStyle w:val="Text1"/>
              <w:ind w:left="0"/>
              <w:jc w:val="right"/>
              <w:rPr>
                <w:color w:val="808080" w:themeColor="background1" w:themeShade="80"/>
              </w:rPr>
            </w:pPr>
            <w:r w:rsidRPr="008410F7">
              <w:rPr>
                <w:noProof/>
                <w:color w:val="808080" w:themeColor="background1" w:themeShade="80"/>
              </w:rPr>
              <w:t>6 108 257,51</w:t>
            </w:r>
          </w:p>
        </w:tc>
        <w:tc>
          <w:tcPr>
            <w:tcW w:w="3457" w:type="dxa"/>
            <w:shd w:val="clear" w:color="auto" w:fill="auto"/>
          </w:tcPr>
          <w:p w:rsidR="008C5CFA" w:rsidRPr="008410F7" w:rsidRDefault="00986560" w:rsidP="0047688D">
            <w:pPr>
              <w:ind w:left="426" w:hanging="426"/>
              <w:jc w:val="right"/>
              <w:rPr>
                <w:color w:val="808080" w:themeColor="background1" w:themeShade="80"/>
              </w:rPr>
            </w:pPr>
            <w:r w:rsidRPr="008410F7">
              <w:rPr>
                <w:noProof/>
                <w:color w:val="808080" w:themeColor="background1" w:themeShade="80"/>
              </w:rPr>
              <w:t>7,09%</w:t>
            </w:r>
          </w:p>
        </w:tc>
      </w:tr>
      <w:tr w:rsidR="00CF2B7F" w:rsidRPr="008410F7" w:rsidTr="0047688D">
        <w:tc>
          <w:tcPr>
            <w:tcW w:w="3456" w:type="dxa"/>
            <w:shd w:val="clear" w:color="auto" w:fill="auto"/>
          </w:tcPr>
          <w:p w:rsidR="008C5CFA" w:rsidRPr="008410F7" w:rsidRDefault="00986560" w:rsidP="0047688D">
            <w:pPr>
              <w:ind w:left="426" w:hanging="426"/>
              <w:rPr>
                <w:color w:val="808080" w:themeColor="background1" w:themeShade="80"/>
              </w:rPr>
            </w:pPr>
            <w:r w:rsidRPr="008410F7">
              <w:rPr>
                <w:noProof/>
                <w:color w:val="808080" w:themeColor="background1" w:themeShade="80"/>
              </w:rPr>
              <w:t>4</w:t>
            </w:r>
          </w:p>
        </w:tc>
        <w:tc>
          <w:tcPr>
            <w:tcW w:w="3457" w:type="dxa"/>
            <w:shd w:val="clear" w:color="auto" w:fill="auto"/>
          </w:tcPr>
          <w:p w:rsidR="008C5CFA" w:rsidRPr="008410F7" w:rsidRDefault="00986560" w:rsidP="0047688D">
            <w:pPr>
              <w:pStyle w:val="Text1"/>
              <w:ind w:left="0"/>
              <w:jc w:val="right"/>
              <w:rPr>
                <w:color w:val="808080" w:themeColor="background1" w:themeShade="80"/>
              </w:rPr>
            </w:pPr>
            <w:r w:rsidRPr="008410F7">
              <w:rPr>
                <w:noProof/>
                <w:color w:val="808080" w:themeColor="background1" w:themeShade="80"/>
              </w:rPr>
              <w:t>20 042 126,09</w:t>
            </w:r>
          </w:p>
        </w:tc>
        <w:tc>
          <w:tcPr>
            <w:tcW w:w="3457" w:type="dxa"/>
            <w:shd w:val="clear" w:color="auto" w:fill="auto"/>
          </w:tcPr>
          <w:p w:rsidR="008C5CFA" w:rsidRPr="008410F7" w:rsidRDefault="00986560" w:rsidP="0047688D">
            <w:pPr>
              <w:ind w:left="426" w:hanging="426"/>
              <w:jc w:val="right"/>
              <w:rPr>
                <w:color w:val="808080" w:themeColor="background1" w:themeShade="80"/>
              </w:rPr>
            </w:pPr>
            <w:r w:rsidRPr="008410F7">
              <w:rPr>
                <w:noProof/>
                <w:color w:val="808080" w:themeColor="background1" w:themeShade="80"/>
              </w:rPr>
              <w:t>30,03%</w:t>
            </w:r>
          </w:p>
        </w:tc>
      </w:tr>
      <w:tr w:rsidR="00CF2B7F" w:rsidRPr="008410F7" w:rsidTr="0047688D">
        <w:tc>
          <w:tcPr>
            <w:tcW w:w="3456" w:type="dxa"/>
            <w:shd w:val="clear" w:color="auto" w:fill="auto"/>
          </w:tcPr>
          <w:p w:rsidR="008C5CFA" w:rsidRPr="008410F7" w:rsidRDefault="00986560" w:rsidP="0047688D">
            <w:pPr>
              <w:ind w:left="426" w:hanging="426"/>
              <w:rPr>
                <w:color w:val="808080" w:themeColor="background1" w:themeShade="80"/>
              </w:rPr>
            </w:pPr>
            <w:r w:rsidRPr="008410F7">
              <w:rPr>
                <w:noProof/>
                <w:color w:val="808080" w:themeColor="background1" w:themeShade="80"/>
              </w:rPr>
              <w:t>5</w:t>
            </w:r>
          </w:p>
        </w:tc>
        <w:tc>
          <w:tcPr>
            <w:tcW w:w="3457" w:type="dxa"/>
            <w:shd w:val="clear" w:color="auto" w:fill="auto"/>
          </w:tcPr>
          <w:p w:rsidR="008C5CFA" w:rsidRPr="008410F7" w:rsidRDefault="00986560" w:rsidP="0047688D">
            <w:pPr>
              <w:pStyle w:val="Text1"/>
              <w:ind w:left="0"/>
              <w:jc w:val="right"/>
              <w:rPr>
                <w:color w:val="808080" w:themeColor="background1" w:themeShade="80"/>
              </w:rPr>
            </w:pPr>
            <w:r w:rsidRPr="008410F7">
              <w:rPr>
                <w:noProof/>
                <w:color w:val="808080" w:themeColor="background1" w:themeShade="80"/>
              </w:rPr>
              <w:t>384 354,63</w:t>
            </w:r>
          </w:p>
        </w:tc>
        <w:tc>
          <w:tcPr>
            <w:tcW w:w="3457" w:type="dxa"/>
            <w:shd w:val="clear" w:color="auto" w:fill="auto"/>
          </w:tcPr>
          <w:p w:rsidR="008C5CFA" w:rsidRPr="008410F7" w:rsidRDefault="00986560" w:rsidP="0047688D">
            <w:pPr>
              <w:ind w:left="426" w:hanging="426"/>
              <w:jc w:val="right"/>
              <w:rPr>
                <w:color w:val="808080" w:themeColor="background1" w:themeShade="80"/>
              </w:rPr>
            </w:pPr>
            <w:r w:rsidRPr="008410F7">
              <w:rPr>
                <w:noProof/>
                <w:color w:val="808080" w:themeColor="background1" w:themeShade="80"/>
              </w:rPr>
              <w:t>0,77%</w:t>
            </w:r>
          </w:p>
        </w:tc>
      </w:tr>
      <w:tr w:rsidR="00CF2B7F" w:rsidRPr="008410F7" w:rsidTr="0047688D">
        <w:tc>
          <w:tcPr>
            <w:tcW w:w="3456" w:type="dxa"/>
            <w:shd w:val="clear" w:color="auto" w:fill="auto"/>
          </w:tcPr>
          <w:p w:rsidR="008C5CFA" w:rsidRPr="008410F7" w:rsidRDefault="00986560" w:rsidP="0047688D">
            <w:pPr>
              <w:ind w:left="426" w:hanging="426"/>
              <w:rPr>
                <w:color w:val="808080" w:themeColor="background1" w:themeShade="80"/>
              </w:rPr>
            </w:pPr>
            <w:r w:rsidRPr="008410F7">
              <w:rPr>
                <w:b/>
                <w:noProof/>
                <w:color w:val="808080" w:themeColor="background1" w:themeShade="80"/>
              </w:rPr>
              <w:t>Общо</w:t>
            </w:r>
          </w:p>
        </w:tc>
        <w:tc>
          <w:tcPr>
            <w:tcW w:w="3457" w:type="dxa"/>
            <w:shd w:val="clear" w:color="auto" w:fill="auto"/>
          </w:tcPr>
          <w:p w:rsidR="008C5CFA" w:rsidRPr="008410F7" w:rsidRDefault="00986560" w:rsidP="0047688D">
            <w:pPr>
              <w:pStyle w:val="Text1"/>
              <w:ind w:left="0"/>
              <w:jc w:val="right"/>
              <w:rPr>
                <w:color w:val="808080" w:themeColor="background1" w:themeShade="80"/>
              </w:rPr>
            </w:pPr>
            <w:r w:rsidRPr="008410F7">
              <w:rPr>
                <w:b/>
                <w:noProof/>
                <w:color w:val="808080" w:themeColor="background1" w:themeShade="80"/>
              </w:rPr>
              <w:t>42 470 940,28</w:t>
            </w:r>
          </w:p>
        </w:tc>
        <w:tc>
          <w:tcPr>
            <w:tcW w:w="3457" w:type="dxa"/>
            <w:shd w:val="clear" w:color="auto" w:fill="auto"/>
          </w:tcPr>
          <w:p w:rsidR="008C5CFA" w:rsidRPr="008410F7" w:rsidRDefault="00986560" w:rsidP="0047688D">
            <w:pPr>
              <w:ind w:left="426" w:hanging="426"/>
              <w:jc w:val="right"/>
              <w:rPr>
                <w:color w:val="808080" w:themeColor="background1" w:themeShade="80"/>
              </w:rPr>
            </w:pPr>
            <w:r w:rsidRPr="008410F7">
              <w:rPr>
                <w:b/>
                <w:noProof/>
                <w:color w:val="808080" w:themeColor="background1" w:themeShade="80"/>
              </w:rPr>
              <w:t>2,82%</w:t>
            </w:r>
          </w:p>
        </w:tc>
      </w:tr>
    </w:tbl>
    <w:p w:rsidR="008C5CFA" w:rsidRPr="008410F7" w:rsidRDefault="008C5CFA" w:rsidP="0047688D">
      <w:pPr>
        <w:pStyle w:val="Text1"/>
        <w:ind w:left="0"/>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lang w:val="fr-BE"/>
        </w:rPr>
      </w:pPr>
      <w:r w:rsidRPr="008410F7">
        <w:rPr>
          <w:noProof/>
          <w:color w:val="808080" w:themeColor="background1" w:themeShade="80"/>
          <w:lang w:val="fr-BE"/>
        </w:rPr>
        <w:t>Роля на партньорите в изпълнението на програмата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lang w:val="fr-BE"/>
              </w:rPr>
            </w:pPr>
          </w:p>
        </w:tc>
      </w:tr>
    </w:tbl>
    <w:p w:rsidR="008C5CFA" w:rsidRPr="008410F7" w:rsidRDefault="008C5CFA" w:rsidP="0047688D">
      <w:pPr>
        <w:pStyle w:val="Text1"/>
        <w:ind w:left="0"/>
        <w:rPr>
          <w:color w:val="808080" w:themeColor="background1" w:themeShade="80"/>
          <w:lang w:val="fr-BE"/>
        </w:rPr>
      </w:pPr>
    </w:p>
    <w:p w:rsidR="008C5CFA" w:rsidRPr="008410F7" w:rsidRDefault="00986560" w:rsidP="0047688D">
      <w:pPr>
        <w:pStyle w:val="Heading1"/>
        <w:numPr>
          <w:ilvl w:val="0"/>
          <w:numId w:val="33"/>
        </w:numPr>
        <w:tabs>
          <w:tab w:val="clear" w:pos="992"/>
          <w:tab w:val="num" w:pos="0"/>
        </w:tabs>
        <w:spacing w:after="60"/>
        <w:ind w:left="0" w:firstLine="0"/>
        <w:jc w:val="left"/>
        <w:rPr>
          <w:color w:val="808080" w:themeColor="background1" w:themeShade="80"/>
        </w:rPr>
      </w:pPr>
      <w:r w:rsidRPr="008410F7">
        <w:rPr>
          <w:color w:val="808080" w:themeColor="background1" w:themeShade="80"/>
        </w:rPr>
        <w:br w:type="page"/>
      </w:r>
      <w:r w:rsidRPr="008410F7">
        <w:rPr>
          <w:noProof/>
          <w:color w:val="808080" w:themeColor="background1" w:themeShade="80"/>
        </w:rPr>
        <w:t>ЗАДЪЛЖИТЕЛНА ИНФОРМАЦИЯ И ОЦЕНКА СЪГЛАСНО ЧЛЕН 111, ПАРАГРАФ 4, ПЪРВА АЛИНЕЯ, БУКВИ а) и б) ОТ РЕГЛАМЕНТ (ЕС) № 1303/2013</w:t>
      </w: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Напредък по изпълнението на плана за оценка и предприетите действия във връзка с констатациите от извършените оценки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Резултати от мерките за информиране и публичност относно фондовете, провеждани в рамките на комуникационната стратегия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8C5CFA" w:rsidP="0047688D">
      <w:pPr>
        <w:rPr>
          <w:color w:val="808080" w:themeColor="background1" w:themeShade="80"/>
        </w:rPr>
        <w:sectPr w:rsidR="008C5CFA" w:rsidRPr="008410F7" w:rsidSect="0047688D">
          <w:headerReference w:type="even" r:id="rId40"/>
          <w:headerReference w:type="default" r:id="rId41"/>
          <w:footerReference w:type="default" r:id="rId42"/>
          <w:headerReference w:type="first" r:id="rId43"/>
          <w:footerReference w:type="first" r:id="rId44"/>
          <w:pgSz w:w="11906" w:h="16838"/>
          <w:pgMar w:top="567" w:right="510" w:bottom="284" w:left="1134" w:header="709" w:footer="283" w:gutter="0"/>
          <w:cols w:space="708"/>
          <w:docGrid w:linePitch="360"/>
        </w:sectPr>
      </w:pPr>
    </w:p>
    <w:p w:rsidR="008C5CFA" w:rsidRPr="008410F7" w:rsidRDefault="00986560" w:rsidP="0047688D">
      <w:pPr>
        <w:pStyle w:val="Heading1"/>
        <w:numPr>
          <w:ilvl w:val="0"/>
          <w:numId w:val="33"/>
        </w:numPr>
        <w:tabs>
          <w:tab w:val="clear" w:pos="992"/>
          <w:tab w:val="num" w:pos="0"/>
          <w:tab w:val="num" w:pos="426"/>
        </w:tabs>
        <w:spacing w:after="60"/>
        <w:ind w:left="426" w:hanging="426"/>
        <w:jc w:val="left"/>
        <w:rPr>
          <w:color w:val="808080" w:themeColor="background1" w:themeShade="80"/>
        </w:rPr>
      </w:pPr>
      <w:r w:rsidRPr="008410F7">
        <w:rPr>
          <w:noProof/>
          <w:color w:val="808080" w:themeColor="background1" w:themeShade="80"/>
        </w:rPr>
        <w:t>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p>
    <w:p w:rsidR="008C5CFA" w:rsidRPr="008410F7" w:rsidRDefault="008C5CFA" w:rsidP="0047688D">
      <w:pPr>
        <w:rPr>
          <w:color w:val="808080" w:themeColor="background1" w:themeShade="80"/>
        </w:rPr>
      </w:pPr>
    </w:p>
    <w:p w:rsidR="008C5CFA" w:rsidRPr="008410F7" w:rsidRDefault="008C5CFA" w:rsidP="0047688D">
      <w:pPr>
        <w:rPr>
          <w:color w:val="808080" w:themeColor="background1" w:themeShade="80"/>
        </w:rPr>
        <w:sectPr w:rsidR="008C5CFA" w:rsidRPr="008410F7" w:rsidSect="0047688D">
          <w:headerReference w:type="even" r:id="rId45"/>
          <w:headerReference w:type="default" r:id="rId46"/>
          <w:footerReference w:type="default" r:id="rId47"/>
          <w:headerReference w:type="first" r:id="rId48"/>
          <w:footerReference w:type="first" r:id="rId49"/>
          <w:pgSz w:w="16838" w:h="11906" w:orient="landscape"/>
          <w:pgMar w:top="567" w:right="510" w:bottom="284" w:left="1134" w:header="709" w:footer="709" w:gutter="0"/>
          <w:cols w:space="708"/>
          <w:docGrid w:linePitch="360"/>
        </w:sectPr>
      </w:pPr>
    </w:p>
    <w:p w:rsidR="008C5CFA" w:rsidRPr="008410F7" w:rsidRDefault="00986560" w:rsidP="0047688D">
      <w:pPr>
        <w:pStyle w:val="Heading1"/>
        <w:numPr>
          <w:ilvl w:val="0"/>
          <w:numId w:val="33"/>
        </w:numPr>
        <w:tabs>
          <w:tab w:val="clear" w:pos="992"/>
          <w:tab w:val="num" w:pos="0"/>
        </w:tabs>
        <w:spacing w:after="60"/>
        <w:ind w:left="0" w:firstLine="0"/>
        <w:jc w:val="left"/>
        <w:rPr>
          <w:color w:val="808080" w:themeColor="background1" w:themeShade="80"/>
        </w:rPr>
      </w:pPr>
      <w:r w:rsidRPr="008410F7">
        <w:rPr>
          <w:noProof/>
          <w:color w:val="808080" w:themeColor="background1" w:themeShade="80"/>
        </w:rPr>
        <w:t>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p>
    <w:p w:rsidR="008C5CFA" w:rsidRPr="008410F7" w:rsidRDefault="008C5CFA" w:rsidP="0047688D">
      <w:pPr>
        <w:pStyle w:val="Text1"/>
        <w:ind w:left="0"/>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устойчивото развитие на градските райони и воденото от общностите местно развитие в рамките на оперативната програма</w:t>
      </w:r>
    </w:p>
    <w:p w:rsidR="008C5CFA" w:rsidRPr="008410F7" w:rsidRDefault="008C5CFA" w:rsidP="0047688D">
      <w:pPr>
        <w:pStyle w:val="Text1"/>
        <w:ind w:left="0"/>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spacing w:after="0"/>
              <w:ind w:left="0"/>
              <w:rPr>
                <w:color w:val="808080" w:themeColor="background1" w:themeShade="80"/>
              </w:rPr>
            </w:pPr>
          </w:p>
        </w:tc>
      </w:tr>
    </w:tbl>
    <w:p w:rsidR="008C5CFA" w:rsidRPr="008410F7" w:rsidRDefault="008C5CFA" w:rsidP="0047688D">
      <w:pPr>
        <w:rPr>
          <w:color w:val="808080" w:themeColor="background1" w:themeShade="80"/>
        </w:rPr>
      </w:pPr>
    </w:p>
    <w:p w:rsidR="008C5CFA" w:rsidRPr="00B6237B"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B6237B">
        <w:rPr>
          <w:noProof/>
          <w:color w:val="808080" w:themeColor="background1" w:themeShade="80"/>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p>
    <w:p w:rsidR="008C5CFA" w:rsidRPr="008410F7" w:rsidRDefault="008C5CFA" w:rsidP="0047688D">
      <w:pPr>
        <w:pStyle w:val="Text1"/>
        <w:ind w:left="0"/>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spacing w:after="0"/>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Напредък в изпълнението на междурегионални и транснационални действия</w:t>
      </w:r>
    </w:p>
    <w:p w:rsidR="008C5CFA" w:rsidRPr="008410F7" w:rsidRDefault="008C5CFA" w:rsidP="0047688D">
      <w:pPr>
        <w:pStyle w:val="Text1"/>
        <w:ind w:left="0"/>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B6237B">
            <w:pPr>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По целесъобразност, приноса към макрорегионалните стратегии и стратегиите за морските басейни</w:t>
      </w:r>
    </w:p>
    <w:p w:rsidR="008C5CFA" w:rsidRPr="008410F7" w:rsidRDefault="008C5CFA" w:rsidP="0047688D">
      <w:pPr>
        <w:pStyle w:val="Text1"/>
        <w:ind w:left="0"/>
        <w:rPr>
          <w:color w:val="808080" w:themeColor="background1" w:themeShade="80"/>
        </w:rPr>
      </w:pPr>
    </w:p>
    <w:p w:rsidR="008C5CFA" w:rsidRPr="008410F7" w:rsidRDefault="00986560" w:rsidP="0047688D">
      <w:pPr>
        <w:pStyle w:val="Text1"/>
        <w:ind w:left="0"/>
        <w:rPr>
          <w:color w:val="808080" w:themeColor="background1" w:themeShade="80"/>
        </w:rPr>
      </w:pPr>
      <w:r w:rsidRPr="008410F7">
        <w:rPr>
          <w:noProof/>
          <w:color w:val="808080" w:themeColor="background1" w:themeShade="80"/>
        </w:rPr>
        <w:t>Както е посочено в Регламент (ЕС) № 1303/2013, член 27, параграф 3 относно „съдържанието на програмите“, член 96, параграф 3, буква д) относно „съдържанието, приемането и изменението на оперативните програми по цел „Инвестиции за растеж и работни места“, член 111, параграф 3, член 111, параграф 4, буква г) относно „докладите за изпълнение по целта „Инвестиции за растеж и работни места“ и приложение 1, раздел 7.3 относно „приноса на основните програми за макрорегионалните стратегии и стратегиите за морските басейни“ настоящата програма допринася за макрорегионални стратегии и/или стратегии за морските басейни:</w:t>
      </w:r>
    </w:p>
    <w:p w:rsidR="008C5CFA" w:rsidRPr="008410F7" w:rsidRDefault="008C5CFA" w:rsidP="0047688D">
      <w:pPr>
        <w:pStyle w:val="Text1"/>
        <w:ind w:left="0"/>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ind w:left="0"/>
              <w:rPr>
                <w:color w:val="808080" w:themeColor="background1" w:themeShade="80"/>
              </w:rPr>
            </w:pPr>
          </w:p>
        </w:tc>
      </w:tr>
    </w:tbl>
    <w:p w:rsidR="008C5CFA" w:rsidRPr="008410F7" w:rsidRDefault="008C5CFA" w:rsidP="0047688D">
      <w:pPr>
        <w:pStyle w:val="Text1"/>
        <w:ind w:left="0"/>
        <w:rPr>
          <w:color w:val="808080" w:themeColor="background1" w:themeShade="80"/>
        </w:rPr>
      </w:pPr>
    </w:p>
    <w:p w:rsidR="008C5CFA" w:rsidRPr="008410F7" w:rsidRDefault="00986560" w:rsidP="0047688D">
      <w:pPr>
        <w:autoSpaceDE w:val="0"/>
        <w:autoSpaceDN w:val="0"/>
        <w:adjustRightInd w:val="0"/>
        <w:spacing w:before="0" w:after="0"/>
        <w:rPr>
          <w:color w:val="808080" w:themeColor="background1" w:themeShade="80"/>
        </w:rPr>
      </w:pPr>
      <w:r w:rsidRPr="008410F7">
        <w:rPr>
          <w:rFonts w:ascii="Wingdings" w:hAnsi="Wingdings" w:cs="Wingdings"/>
          <w:color w:val="808080" w:themeColor="background1" w:themeShade="80"/>
          <w:sz w:val="26"/>
          <w:szCs w:val="26"/>
          <w:lang w:val="en-US"/>
        </w:rPr>
        <w:sym w:font="Wingdings" w:char="F0A8"/>
      </w:r>
      <w:r w:rsidRPr="008410F7">
        <w:rPr>
          <w:color w:val="808080" w:themeColor="background1" w:themeShade="80"/>
        </w:rPr>
        <w:t xml:space="preserve">  </w:t>
      </w:r>
      <w:r w:rsidRPr="008410F7">
        <w:rPr>
          <w:noProof/>
          <w:color w:val="808080" w:themeColor="background1" w:themeShade="80"/>
        </w:rPr>
        <w:t>Стратегия на ЕС за региона на Балтийско море (EUSBSR)</w:t>
      </w:r>
    </w:p>
    <w:p w:rsidR="008C5CFA" w:rsidRPr="008410F7" w:rsidRDefault="00986560" w:rsidP="0047688D">
      <w:pPr>
        <w:rPr>
          <w:color w:val="808080" w:themeColor="background1" w:themeShade="80"/>
        </w:rPr>
      </w:pPr>
      <w:r w:rsidRPr="008410F7">
        <w:rPr>
          <w:rFonts w:ascii="Wingdings" w:hAnsi="Wingdings" w:cs="Wingdings"/>
          <w:color w:val="808080" w:themeColor="background1" w:themeShade="80"/>
          <w:sz w:val="26"/>
          <w:szCs w:val="26"/>
          <w:lang w:val="en-US"/>
        </w:rPr>
        <w:sym w:font="Wingdings" w:char="F0A8"/>
      </w:r>
      <w:r w:rsidRPr="008410F7">
        <w:rPr>
          <w:color w:val="808080" w:themeColor="background1" w:themeShade="80"/>
        </w:rPr>
        <w:t xml:space="preserve">  </w:t>
      </w:r>
      <w:r w:rsidRPr="008410F7">
        <w:rPr>
          <w:noProof/>
          <w:color w:val="808080" w:themeColor="background1" w:themeShade="80"/>
        </w:rPr>
        <w:t>Стратегия на ЕС за региона на река Дунав (EUSDR)</w:t>
      </w:r>
    </w:p>
    <w:p w:rsidR="008C5CFA" w:rsidRPr="008410F7" w:rsidRDefault="00986560" w:rsidP="0047688D">
      <w:pPr>
        <w:pStyle w:val="Text1"/>
        <w:ind w:left="0"/>
        <w:rPr>
          <w:color w:val="808080" w:themeColor="background1" w:themeShade="80"/>
        </w:rPr>
      </w:pPr>
      <w:r w:rsidRPr="008410F7">
        <w:rPr>
          <w:rFonts w:ascii="Wingdings" w:hAnsi="Wingdings" w:cs="Wingdings"/>
          <w:color w:val="808080" w:themeColor="background1" w:themeShade="80"/>
          <w:sz w:val="26"/>
          <w:szCs w:val="26"/>
          <w:lang w:val="en-US"/>
        </w:rPr>
        <w:sym w:font="Wingdings" w:char="F0A8"/>
      </w:r>
      <w:r w:rsidRPr="008410F7">
        <w:rPr>
          <w:color w:val="808080" w:themeColor="background1" w:themeShade="80"/>
        </w:rPr>
        <w:t xml:space="preserve">  </w:t>
      </w:r>
      <w:r w:rsidRPr="008410F7">
        <w:rPr>
          <w:noProof/>
          <w:color w:val="808080" w:themeColor="background1" w:themeShade="80"/>
        </w:rPr>
        <w:t>Стратегия на ЕС за региона на Адриатическо и Йонийско море (EUSAIR)</w:t>
      </w:r>
    </w:p>
    <w:p w:rsidR="008C5CFA" w:rsidRPr="008410F7" w:rsidRDefault="00986560" w:rsidP="0047688D">
      <w:pPr>
        <w:pStyle w:val="Text1"/>
        <w:ind w:left="0"/>
        <w:rPr>
          <w:color w:val="808080" w:themeColor="background1" w:themeShade="80"/>
        </w:rPr>
      </w:pPr>
      <w:r w:rsidRPr="008410F7">
        <w:rPr>
          <w:rFonts w:ascii="Wingdings" w:hAnsi="Wingdings" w:cs="Wingdings"/>
          <w:color w:val="808080" w:themeColor="background1" w:themeShade="80"/>
          <w:sz w:val="26"/>
          <w:szCs w:val="26"/>
          <w:lang w:val="en-US"/>
        </w:rPr>
        <w:sym w:font="Wingdings" w:char="F0A8"/>
      </w:r>
      <w:r w:rsidRPr="008410F7">
        <w:rPr>
          <w:color w:val="808080" w:themeColor="background1" w:themeShade="80"/>
        </w:rPr>
        <w:t xml:space="preserve">  </w:t>
      </w:r>
      <w:r w:rsidRPr="008410F7">
        <w:rPr>
          <w:noProof/>
          <w:color w:val="808080" w:themeColor="background1" w:themeShade="80"/>
        </w:rPr>
        <w:t>Стратегия на ЕС за региона на Алпите (EUSALP)</w:t>
      </w:r>
    </w:p>
    <w:p w:rsidR="008C5CFA" w:rsidRPr="008410F7" w:rsidRDefault="00986560" w:rsidP="0047688D">
      <w:pPr>
        <w:pStyle w:val="Text1"/>
        <w:ind w:left="0"/>
        <w:rPr>
          <w:color w:val="808080" w:themeColor="background1" w:themeShade="80"/>
        </w:rPr>
      </w:pPr>
      <w:r w:rsidRPr="008410F7">
        <w:rPr>
          <w:rFonts w:ascii="Wingdings" w:hAnsi="Wingdings" w:cs="Wingdings"/>
          <w:color w:val="808080" w:themeColor="background1" w:themeShade="80"/>
          <w:sz w:val="26"/>
          <w:szCs w:val="26"/>
          <w:lang w:val="en-US"/>
        </w:rPr>
        <w:sym w:font="Wingdings" w:char="F0A8"/>
      </w:r>
      <w:r w:rsidRPr="008410F7">
        <w:rPr>
          <w:color w:val="808080" w:themeColor="background1" w:themeShade="80"/>
        </w:rPr>
        <w:t xml:space="preserve">  </w:t>
      </w:r>
      <w:r w:rsidRPr="008410F7">
        <w:rPr>
          <w:noProof/>
          <w:color w:val="808080" w:themeColor="background1" w:themeShade="80"/>
        </w:rPr>
        <w:t>Стратегия за басейна на Атлантическия океан (ATLSBS)</w:t>
      </w:r>
    </w:p>
    <w:p w:rsidR="008C5CFA" w:rsidRPr="008410F7" w:rsidRDefault="00986560" w:rsidP="0047688D">
      <w:pPr>
        <w:rPr>
          <w:color w:val="808080" w:themeColor="background1" w:themeShade="80"/>
          <w:sz w:val="8"/>
          <w:szCs w:val="8"/>
        </w:rPr>
      </w:pPr>
      <w:r w:rsidRPr="008410F7">
        <w:rPr>
          <w:color w:val="808080" w:themeColor="background1" w:themeShade="80"/>
        </w:rPr>
        <w:br w:type="page"/>
      </w: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rStyle w:val="Heading2Char"/>
          <w:b/>
          <w:noProof/>
          <w:color w:val="808080" w:themeColor="background1" w:themeShade="80"/>
        </w:rPr>
        <w:t>Напредък в изпълнението на действията в областта на социалните иновации, когато е целесъобразно</w:t>
      </w:r>
    </w:p>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spacing w:after="0"/>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2"/>
        <w:numPr>
          <w:ilvl w:val="1"/>
          <w:numId w:val="15"/>
        </w:numPr>
        <w:tabs>
          <w:tab w:val="clear" w:pos="850"/>
          <w:tab w:val="num" w:pos="0"/>
        </w:tabs>
        <w:spacing w:before="60" w:after="60"/>
        <w:ind w:left="0" w:firstLine="0"/>
        <w:jc w:val="left"/>
        <w:rPr>
          <w:color w:val="808080" w:themeColor="background1" w:themeShade="80"/>
        </w:rPr>
      </w:pPr>
      <w:r w:rsidRPr="008410F7">
        <w:rPr>
          <w:noProof/>
          <w:color w:val="808080" w:themeColor="background1" w:themeShade="80"/>
        </w:rPr>
        <w:t>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ресурси</w:t>
      </w:r>
    </w:p>
    <w:p w:rsidR="008C5CFA" w:rsidRPr="008410F7" w:rsidRDefault="008C5CFA" w:rsidP="0047688D">
      <w:pPr>
        <w:rPr>
          <w:color w:val="808080" w:themeColor="background1" w:themeShade="80"/>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spacing w:after="0"/>
              <w:ind w:left="0"/>
              <w:rPr>
                <w:color w:val="808080" w:themeColor="background1" w:themeShade="80"/>
              </w:rPr>
            </w:pPr>
          </w:p>
        </w:tc>
      </w:tr>
    </w:tbl>
    <w:p w:rsidR="008C5CFA" w:rsidRPr="008410F7" w:rsidRDefault="00986560" w:rsidP="0047688D">
      <w:pPr>
        <w:pStyle w:val="Heading1"/>
        <w:numPr>
          <w:ilvl w:val="0"/>
          <w:numId w:val="33"/>
        </w:numPr>
        <w:tabs>
          <w:tab w:val="clear" w:pos="992"/>
          <w:tab w:val="num" w:pos="0"/>
        </w:tabs>
        <w:spacing w:after="60"/>
        <w:ind w:left="0" w:firstLine="0"/>
        <w:jc w:val="left"/>
        <w:rPr>
          <w:color w:val="808080" w:themeColor="background1" w:themeShade="80"/>
        </w:rPr>
      </w:pPr>
      <w:r w:rsidRPr="008410F7">
        <w:rPr>
          <w:color w:val="808080" w:themeColor="background1" w:themeShade="80"/>
        </w:rPr>
        <w:br w:type="page"/>
      </w:r>
      <w:r w:rsidRPr="008410F7">
        <w:rPr>
          <w:noProof/>
          <w:color w:val="808080" w:themeColor="background1" w:themeShade="80"/>
        </w:rPr>
        <w:t>ФИНАНСОВА ИНФОРМАЦИЯ НА НИВО ПРИОРИТЕТНА ОС И ПРОГРАМА (член 21, параграф 2 и член 22, параграф 7 от Регламент (ЕС) № 1303/2013)</w:t>
      </w:r>
    </w:p>
    <w:p w:rsidR="008C5CFA" w:rsidRPr="008410F7" w:rsidRDefault="008C5CFA" w:rsidP="0047688D">
      <w:pPr>
        <w:rPr>
          <w:color w:val="808080" w:themeColor="background1" w:themeShade="80"/>
        </w:rPr>
      </w:pPr>
    </w:p>
    <w:p w:rsidR="008C5CFA" w:rsidRPr="008410F7" w:rsidRDefault="00986560" w:rsidP="0047688D">
      <w:pPr>
        <w:pStyle w:val="Heading1"/>
        <w:numPr>
          <w:ilvl w:val="0"/>
          <w:numId w:val="33"/>
        </w:numPr>
        <w:tabs>
          <w:tab w:val="clear" w:pos="992"/>
          <w:tab w:val="num" w:pos="0"/>
        </w:tabs>
        <w:spacing w:after="60"/>
        <w:ind w:left="0" w:firstLine="0"/>
        <w:jc w:val="left"/>
        <w:rPr>
          <w:color w:val="808080" w:themeColor="background1" w:themeShade="80"/>
        </w:rPr>
      </w:pPr>
      <w:r w:rsidRPr="008410F7">
        <w:rPr>
          <w:color w:val="808080" w:themeColor="background1" w:themeShade="80"/>
        </w:rPr>
        <w:br w:type="page"/>
      </w:r>
      <w:r w:rsidRPr="008410F7">
        <w:rPr>
          <w:noProof/>
          <w:color w:val="808080" w:themeColor="background1" w:themeShade="80"/>
        </w:rPr>
        <w:t>ИНТЕЛИГЕНТЕН, УСТОЙЧИВ И ПРИОБЩАВАЩ РАСТЕЖ (вариант с доклад за напредъка)ИНТЕЛИГЕНТЕН, УСТОЙЧИВ И ПРИОБЩАВАЩ РАСТЕЖ (вариант с доклад за напредъка)</w:t>
      </w:r>
    </w:p>
    <w:p w:rsidR="008C5CFA" w:rsidRPr="008410F7" w:rsidRDefault="008C5CFA" w:rsidP="0047688D">
      <w:pPr>
        <w:rPr>
          <w:color w:val="808080" w:themeColor="background1" w:themeShade="80"/>
        </w:rPr>
      </w:pPr>
    </w:p>
    <w:p w:rsidR="008C5CFA" w:rsidRPr="008410F7" w:rsidRDefault="00986560" w:rsidP="0047688D">
      <w:pPr>
        <w:rPr>
          <w:color w:val="808080" w:themeColor="background1" w:themeShade="80"/>
        </w:rPr>
      </w:pPr>
      <w:r w:rsidRPr="008410F7">
        <w:rPr>
          <w:noProof/>
          <w:color w:val="808080" w:themeColor="background1" w:themeShade="80"/>
        </w:rPr>
        <w:t>Информация и оценка за приноса на програмата за изпълнението на стратегията на Съюза за интелигентен, устойчив и приобщаващ растеж.Информация и оценка за приноса на програмата за изпълнението на стратегията на Съюза за интелигентен, устойчив и приобщаващ растеж.</w:t>
      </w:r>
    </w:p>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spacing w:after="0"/>
              <w:ind w:left="0"/>
              <w:rPr>
                <w:color w:val="808080" w:themeColor="background1" w:themeShade="80"/>
              </w:rPr>
            </w:pPr>
          </w:p>
        </w:tc>
      </w:tr>
    </w:tbl>
    <w:p w:rsidR="008C5CFA" w:rsidRPr="008410F7" w:rsidRDefault="008C5CFA" w:rsidP="0047688D">
      <w:pPr>
        <w:rPr>
          <w:color w:val="808080" w:themeColor="background1" w:themeShade="80"/>
        </w:rPr>
      </w:pPr>
    </w:p>
    <w:p w:rsidR="008C5CFA" w:rsidRPr="008410F7" w:rsidRDefault="00986560" w:rsidP="0047688D">
      <w:pPr>
        <w:pStyle w:val="Heading1"/>
        <w:numPr>
          <w:ilvl w:val="0"/>
          <w:numId w:val="33"/>
        </w:numPr>
        <w:tabs>
          <w:tab w:val="clear" w:pos="992"/>
          <w:tab w:val="num" w:pos="0"/>
        </w:tabs>
        <w:spacing w:after="60"/>
        <w:ind w:left="0" w:firstLine="0"/>
        <w:jc w:val="left"/>
        <w:rPr>
          <w:color w:val="808080" w:themeColor="background1" w:themeShade="80"/>
        </w:rPr>
      </w:pPr>
      <w:r w:rsidRPr="008410F7">
        <w:rPr>
          <w:color w:val="808080" w:themeColor="background1" w:themeShade="80"/>
        </w:rPr>
        <w:br w:type="page"/>
      </w:r>
      <w:r w:rsidRPr="008410F7">
        <w:rPr>
          <w:noProof/>
          <w:color w:val="808080" w:themeColor="background1" w:themeShade="80"/>
        </w:rPr>
        <w:t>ПРОБЛЕМИ, СВЪРЗАНИ С ИЗПЪЛНЕНИЕТО НА ПРОГРАМАТА И ПРИЕТИТЕ МЕРКИ — РАМКА НА ИЗПЪЛНЕНИЕТО (член 50, параграф 2 от Регламент (ЕС) № 1303/2013)</w:t>
      </w:r>
    </w:p>
    <w:p w:rsidR="008C5CFA" w:rsidRPr="008410F7" w:rsidRDefault="008C5CFA" w:rsidP="0047688D">
      <w:pPr>
        <w:rPr>
          <w:color w:val="808080" w:themeColor="background1" w:themeShade="80"/>
        </w:rPr>
      </w:pPr>
    </w:p>
    <w:p w:rsidR="008C5CFA" w:rsidRPr="008410F7" w:rsidRDefault="00986560" w:rsidP="0047688D">
      <w:pPr>
        <w:rPr>
          <w:color w:val="808080" w:themeColor="background1" w:themeShade="80"/>
        </w:rPr>
      </w:pPr>
      <w:r w:rsidRPr="008410F7">
        <w:rPr>
          <w:noProof/>
          <w:color w:val="808080" w:themeColor="background1" w:themeShade="80"/>
        </w:rPr>
        <w:t>Когато оценката на напредъка, постигнат по отношение на етапните цели и целевите стойности, определени в рамката на изпълнението, показва, че някои основни етапи и целеви стойности не са били постигнати, държавите членки следва да посочат основните причини за неуспех в постигането на етапните цели в доклада за 2019 г. (за етапните цели) и в окончателния доклад за изпълнението (за целевите стойности).</w:t>
      </w:r>
    </w:p>
    <w:p w:rsidR="008C5CFA" w:rsidRPr="008410F7" w:rsidRDefault="008C5CFA" w:rsidP="0047688D">
      <w:pPr>
        <w:rPr>
          <w:color w:val="808080" w:themeColor="background1" w:themeShade="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CF2B7F" w:rsidRPr="008410F7" w:rsidTr="0047688D">
        <w:tc>
          <w:tcPr>
            <w:tcW w:w="8731" w:type="dxa"/>
            <w:shd w:val="clear" w:color="auto" w:fill="auto"/>
          </w:tcPr>
          <w:p w:rsidR="008C5CFA" w:rsidRPr="008410F7" w:rsidRDefault="008C5CFA" w:rsidP="0047688D">
            <w:pPr>
              <w:pStyle w:val="Text1"/>
              <w:spacing w:after="0"/>
              <w:ind w:left="0"/>
              <w:rPr>
                <w:color w:val="808080" w:themeColor="background1" w:themeShade="80"/>
              </w:rPr>
            </w:pPr>
          </w:p>
        </w:tc>
      </w:tr>
    </w:tbl>
    <w:p w:rsidR="008C5CFA" w:rsidRPr="008410F7" w:rsidRDefault="008C5CFA" w:rsidP="0047688D">
      <w:pPr>
        <w:rPr>
          <w:color w:val="808080" w:themeColor="background1" w:themeShade="80"/>
        </w:rPr>
      </w:pPr>
    </w:p>
    <w:p w:rsidR="00094173" w:rsidRDefault="00094173">
      <w:pPr>
        <w:sectPr w:rsidR="00094173" w:rsidSect="0047688D">
          <w:headerReference w:type="even" r:id="rId50"/>
          <w:headerReference w:type="default" r:id="rId51"/>
          <w:footerReference w:type="default" r:id="rId52"/>
          <w:headerReference w:type="first" r:id="rId53"/>
          <w:footerReference w:type="first" r:id="rId54"/>
          <w:pgSz w:w="11906" w:h="16838"/>
          <w:pgMar w:top="567" w:right="510" w:bottom="284" w:left="1134" w:header="283" w:footer="283" w:gutter="0"/>
          <w:cols w:space="708"/>
          <w:docGrid w:linePitch="360"/>
        </w:sectPr>
      </w:pPr>
    </w:p>
    <w:p w:rsidR="00152CD7" w:rsidRDefault="00986560" w:rsidP="00C81DC7">
      <w:pPr>
        <w:pStyle w:val="ManualHeading2"/>
      </w:pPr>
      <w:r>
        <w:rPr>
          <w:noProof/>
        </w:rPr>
        <w:t>Документи</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134"/>
        <w:gridCol w:w="1417"/>
        <w:gridCol w:w="4160"/>
        <w:gridCol w:w="1536"/>
        <w:gridCol w:w="1104"/>
      </w:tblGrid>
      <w:tr w:rsidR="00CF2B7F" w:rsidTr="00C81DC7">
        <w:trPr>
          <w:trHeight w:val="503"/>
          <w:tblHeader/>
        </w:trPr>
        <w:tc>
          <w:tcPr>
            <w:tcW w:w="2160" w:type="dxa"/>
            <w:shd w:val="clear" w:color="auto" w:fill="auto"/>
            <w:vAlign w:val="center"/>
          </w:tcPr>
          <w:p w:rsidR="00152CD7" w:rsidRPr="00C40F08" w:rsidRDefault="00986560" w:rsidP="00C81DC7">
            <w:pPr>
              <w:pStyle w:val="NormalCentered"/>
              <w:rPr>
                <w:b/>
                <w:sz w:val="16"/>
                <w:szCs w:val="16"/>
              </w:rPr>
            </w:pPr>
            <w:r>
              <w:rPr>
                <w:b/>
                <w:noProof/>
                <w:sz w:val="16"/>
                <w:szCs w:val="16"/>
              </w:rPr>
              <w:t>Заглавие на документа</w:t>
            </w:r>
          </w:p>
        </w:tc>
        <w:tc>
          <w:tcPr>
            <w:tcW w:w="2040" w:type="dxa"/>
            <w:shd w:val="clear" w:color="auto" w:fill="auto"/>
            <w:vAlign w:val="center"/>
          </w:tcPr>
          <w:p w:rsidR="00152CD7" w:rsidRPr="00C40F08" w:rsidRDefault="00986560" w:rsidP="00C81DC7">
            <w:pPr>
              <w:pStyle w:val="NormalCentered"/>
              <w:rPr>
                <w:b/>
                <w:sz w:val="16"/>
                <w:szCs w:val="16"/>
              </w:rPr>
            </w:pPr>
            <w:r>
              <w:rPr>
                <w:b/>
                <w:noProof/>
                <w:sz w:val="16"/>
                <w:szCs w:val="16"/>
              </w:rPr>
              <w:t>Вид документ</w:t>
            </w:r>
          </w:p>
        </w:tc>
        <w:tc>
          <w:tcPr>
            <w:tcW w:w="1329" w:type="dxa"/>
            <w:shd w:val="clear" w:color="auto" w:fill="auto"/>
            <w:vAlign w:val="center"/>
          </w:tcPr>
          <w:p w:rsidR="00152CD7" w:rsidRPr="00C40F08" w:rsidRDefault="00986560" w:rsidP="00C81DC7">
            <w:pPr>
              <w:pStyle w:val="NormalCentered"/>
              <w:rPr>
                <w:b/>
                <w:sz w:val="16"/>
                <w:szCs w:val="16"/>
              </w:rPr>
            </w:pPr>
            <w:r>
              <w:rPr>
                <w:b/>
                <w:noProof/>
                <w:sz w:val="16"/>
                <w:szCs w:val="16"/>
              </w:rPr>
              <w:t>Дата на документа</w:t>
            </w:r>
          </w:p>
        </w:tc>
        <w:tc>
          <w:tcPr>
            <w:tcW w:w="1134" w:type="dxa"/>
            <w:shd w:val="clear" w:color="auto" w:fill="auto"/>
            <w:vAlign w:val="center"/>
          </w:tcPr>
          <w:p w:rsidR="00152CD7" w:rsidRPr="00C40F08" w:rsidRDefault="00986560" w:rsidP="00C81DC7">
            <w:pPr>
              <w:pStyle w:val="NormalCentered"/>
              <w:rPr>
                <w:b/>
                <w:sz w:val="16"/>
                <w:szCs w:val="16"/>
              </w:rPr>
            </w:pPr>
            <w:r>
              <w:rPr>
                <w:b/>
                <w:noProof/>
                <w:sz w:val="16"/>
                <w:szCs w:val="16"/>
              </w:rPr>
              <w:t>Локален референтен номер</w:t>
            </w:r>
          </w:p>
        </w:tc>
        <w:tc>
          <w:tcPr>
            <w:tcW w:w="1417" w:type="dxa"/>
            <w:shd w:val="clear" w:color="auto" w:fill="auto"/>
            <w:vAlign w:val="center"/>
          </w:tcPr>
          <w:p w:rsidR="00152CD7" w:rsidRPr="00C40F08" w:rsidRDefault="00986560" w:rsidP="00C81DC7">
            <w:pPr>
              <w:pStyle w:val="NormalCentered"/>
              <w:rPr>
                <w:b/>
                <w:sz w:val="16"/>
                <w:szCs w:val="16"/>
              </w:rPr>
            </w:pPr>
            <w:r>
              <w:rPr>
                <w:b/>
                <w:noProof/>
                <w:sz w:val="16"/>
                <w:szCs w:val="16"/>
              </w:rPr>
              <w:t>Референтен номер на Комисията</w:t>
            </w:r>
          </w:p>
        </w:tc>
        <w:tc>
          <w:tcPr>
            <w:tcW w:w="4160" w:type="dxa"/>
            <w:shd w:val="clear" w:color="auto" w:fill="auto"/>
            <w:vAlign w:val="center"/>
          </w:tcPr>
          <w:p w:rsidR="00152CD7" w:rsidRPr="00C40F08" w:rsidRDefault="00986560" w:rsidP="00C81DC7">
            <w:pPr>
              <w:pStyle w:val="NormalCentered"/>
              <w:rPr>
                <w:b/>
                <w:sz w:val="16"/>
                <w:szCs w:val="16"/>
              </w:rPr>
            </w:pPr>
            <w:r>
              <w:rPr>
                <w:b/>
                <w:noProof/>
                <w:sz w:val="16"/>
                <w:szCs w:val="16"/>
              </w:rPr>
              <w:t>Файлове</w:t>
            </w:r>
          </w:p>
        </w:tc>
        <w:tc>
          <w:tcPr>
            <w:tcW w:w="1536" w:type="dxa"/>
            <w:shd w:val="clear" w:color="auto" w:fill="auto"/>
            <w:vAlign w:val="center"/>
          </w:tcPr>
          <w:p w:rsidR="00152CD7" w:rsidRPr="00C40F08" w:rsidRDefault="00986560" w:rsidP="00C81DC7">
            <w:pPr>
              <w:pStyle w:val="NormalCentered"/>
              <w:rPr>
                <w:b/>
                <w:sz w:val="16"/>
                <w:szCs w:val="16"/>
              </w:rPr>
            </w:pPr>
            <w:r>
              <w:rPr>
                <w:b/>
                <w:noProof/>
                <w:sz w:val="16"/>
                <w:szCs w:val="16"/>
              </w:rPr>
              <w:t>Дата на изпращане</w:t>
            </w:r>
          </w:p>
        </w:tc>
        <w:tc>
          <w:tcPr>
            <w:tcW w:w="1104" w:type="dxa"/>
            <w:shd w:val="clear" w:color="auto" w:fill="auto"/>
            <w:vAlign w:val="center"/>
          </w:tcPr>
          <w:p w:rsidR="00152CD7" w:rsidRPr="00C40F08" w:rsidRDefault="00986560" w:rsidP="00C81DC7">
            <w:pPr>
              <w:pStyle w:val="NormalCentered"/>
              <w:rPr>
                <w:b/>
                <w:sz w:val="16"/>
                <w:szCs w:val="16"/>
              </w:rPr>
            </w:pPr>
            <w:r>
              <w:rPr>
                <w:b/>
                <w:noProof/>
                <w:sz w:val="16"/>
                <w:szCs w:val="16"/>
              </w:rPr>
              <w:t>Изпратено от</w:t>
            </w:r>
          </w:p>
        </w:tc>
      </w:tr>
    </w:tbl>
    <w:p w:rsidR="00152CD7" w:rsidRDefault="00152CD7" w:rsidP="00C81DC7"/>
    <w:p w:rsidR="00094173" w:rsidRDefault="00094173">
      <w:pPr>
        <w:sectPr w:rsidR="00094173" w:rsidSect="00152CD7">
          <w:headerReference w:type="even" r:id="rId55"/>
          <w:headerReference w:type="default" r:id="rId56"/>
          <w:footerReference w:type="default" r:id="rId57"/>
          <w:headerReference w:type="first" r:id="rId58"/>
          <w:pgSz w:w="16838" w:h="11906" w:orient="landscape"/>
          <w:pgMar w:top="567" w:right="851" w:bottom="567" w:left="1134" w:header="709" w:footer="709" w:gutter="0"/>
          <w:cols w:space="708"/>
          <w:docGrid w:linePitch="360"/>
        </w:sectPr>
      </w:pPr>
    </w:p>
    <w:p w:rsidR="00434D73" w:rsidRDefault="00986560" w:rsidP="00434D73">
      <w:pPr>
        <w:pStyle w:val="ManualHeading2"/>
      </w:pPr>
      <w:r>
        <w:rPr>
          <w:noProof/>
        </w:rPr>
        <w:t>Последни резултати от валидирането</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7"/>
        <w:gridCol w:w="11257"/>
      </w:tblGrid>
      <w:tr w:rsidR="00CF2B7F" w:rsidTr="00434D73">
        <w:trPr>
          <w:trHeight w:val="523"/>
          <w:tblHeader/>
        </w:trPr>
        <w:tc>
          <w:tcPr>
            <w:tcW w:w="1843" w:type="dxa"/>
            <w:shd w:val="clear" w:color="auto" w:fill="auto"/>
            <w:vAlign w:val="center"/>
          </w:tcPr>
          <w:p w:rsidR="00434D73" w:rsidRPr="00D60C64" w:rsidRDefault="00986560" w:rsidP="00434D73">
            <w:pPr>
              <w:pStyle w:val="NormalCentered"/>
              <w:rPr>
                <w:b/>
              </w:rPr>
            </w:pPr>
            <w:r w:rsidRPr="00D60C64">
              <w:rPr>
                <w:b/>
                <w:noProof/>
              </w:rPr>
              <w:t>Тежест</w:t>
            </w:r>
          </w:p>
        </w:tc>
        <w:tc>
          <w:tcPr>
            <w:tcW w:w="1217" w:type="dxa"/>
            <w:shd w:val="clear" w:color="auto" w:fill="auto"/>
            <w:vAlign w:val="center"/>
          </w:tcPr>
          <w:p w:rsidR="00434D73" w:rsidRPr="00D60C64" w:rsidRDefault="00986560" w:rsidP="00434D73">
            <w:pPr>
              <w:pStyle w:val="NormalCentered"/>
              <w:rPr>
                <w:b/>
              </w:rPr>
            </w:pPr>
            <w:r w:rsidRPr="00D60C64">
              <w:rPr>
                <w:b/>
                <w:noProof/>
              </w:rPr>
              <w:t>Код</w:t>
            </w:r>
          </w:p>
        </w:tc>
        <w:tc>
          <w:tcPr>
            <w:tcW w:w="11257" w:type="dxa"/>
            <w:shd w:val="clear" w:color="auto" w:fill="auto"/>
            <w:vAlign w:val="center"/>
          </w:tcPr>
          <w:p w:rsidR="00434D73" w:rsidRPr="00D60C64" w:rsidRDefault="00986560" w:rsidP="00434D73">
            <w:pPr>
              <w:pStyle w:val="NormalCentered"/>
              <w:rPr>
                <w:b/>
              </w:rPr>
            </w:pPr>
            <w:r w:rsidRPr="00D60C64">
              <w:rPr>
                <w:b/>
                <w:noProof/>
              </w:rPr>
              <w:t>Съобщение</w:t>
            </w:r>
          </w:p>
        </w:tc>
      </w:tr>
    </w:tbl>
    <w:p w:rsidR="00434D73" w:rsidRDefault="00434D73" w:rsidP="00434D73"/>
    <w:p w:rsidR="00094173" w:rsidRDefault="00094173"/>
    <w:sectPr w:rsidR="00094173" w:rsidSect="00434D73">
      <w:headerReference w:type="even" r:id="rId59"/>
      <w:headerReference w:type="default" r:id="rId60"/>
      <w:footerReference w:type="default" r:id="rId61"/>
      <w:headerReference w:type="first" r:id="rId62"/>
      <w:pgSz w:w="16838" w:h="11906" w:orient="landscape"/>
      <w:pgMar w:top="1134" w:right="567" w:bottom="851" w:left="56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505CBD" w15:done="0"/>
  <w15:commentEx w15:paraId="1259AE7A" w15:done="0"/>
  <w15:commentEx w15:paraId="080301B4" w15:done="0"/>
  <w15:commentEx w15:paraId="214620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AEB" w:rsidRDefault="00DA5AEB">
      <w:pPr>
        <w:spacing w:before="0" w:after="0"/>
      </w:pPr>
      <w:r>
        <w:separator/>
      </w:r>
    </w:p>
  </w:endnote>
  <w:endnote w:type="continuationSeparator" w:id="0">
    <w:p w:rsidR="00DA5AEB" w:rsidRDefault="00DA5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966248" w:rsidRDefault="00E34560"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121109">
      <w:rPr>
        <w:noProof/>
      </w:rPr>
      <w:t>3</w:t>
    </w:r>
    <w:r>
      <w:fldChar w:fldCharType="end"/>
    </w:r>
    <w:r>
      <w:tab/>
    </w:r>
    <w:r w:rsidRPr="007C3041">
      <w:tab/>
    </w:r>
    <w:r>
      <w:rPr>
        <w:rFonts w:ascii="Arial" w:hAnsi="Arial" w:cs="Arial"/>
        <w:b/>
        <w:noProof/>
        <w:sz w:val="48"/>
      </w:rPr>
      <w:t>BG</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E42473" w:rsidRDefault="00E34560" w:rsidP="008C5CFA">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21109">
      <w:rPr>
        <w:noProof/>
      </w:rPr>
      <w:t>90</w:t>
    </w:r>
    <w:r>
      <w:fldChar w:fldCharType="end"/>
    </w:r>
    <w:r>
      <w:tab/>
    </w:r>
    <w:r w:rsidRPr="008E3442">
      <w:tab/>
    </w:r>
    <w:r w:rsidRPr="005F6C78">
      <w:rPr>
        <w:rFonts w:ascii="Arial" w:hAnsi="Arial" w:cs="Arial"/>
        <w:b/>
        <w:noProof/>
        <w:sz w:val="48"/>
        <w:szCs w:val="48"/>
        <w:lang w:val="fr-BE"/>
      </w:rPr>
      <w:t>BG</w:t>
    </w:r>
  </w:p>
  <w:p w:rsidR="00E34560" w:rsidRPr="00FA1A1F" w:rsidRDefault="00E34560" w:rsidP="0047688D">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FooterLandscap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292464" w:rsidRDefault="00E34560"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772579">
      <w:rPr>
        <w:noProof/>
      </w:rPr>
      <w:t>95</w:t>
    </w:r>
    <w:r>
      <w:fldChar w:fldCharType="end"/>
    </w:r>
    <w:r>
      <w:tab/>
    </w:r>
    <w:r w:rsidRPr="007C3041">
      <w:tab/>
    </w:r>
    <w:r>
      <w:rPr>
        <w:rFonts w:ascii="Arial" w:hAnsi="Arial" w:cs="Arial"/>
        <w:b/>
        <w:noProof/>
        <w:sz w:val="48"/>
      </w:rPr>
      <w:t>BG</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E42473" w:rsidRDefault="00E34560" w:rsidP="008C5CFA">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21109">
      <w:rPr>
        <w:noProof/>
      </w:rPr>
      <w:t>96</w:t>
    </w:r>
    <w:r>
      <w:fldChar w:fldCharType="end"/>
    </w:r>
    <w:r>
      <w:tab/>
    </w:r>
    <w:r w:rsidRPr="008E3442">
      <w:tab/>
    </w:r>
    <w:r w:rsidRPr="005F6C78">
      <w:rPr>
        <w:rFonts w:ascii="Arial" w:hAnsi="Arial" w:cs="Arial"/>
        <w:b/>
        <w:noProof/>
        <w:sz w:val="48"/>
        <w:szCs w:val="48"/>
        <w:lang w:val="fr-BE"/>
      </w:rPr>
      <w:t>BG</w:t>
    </w:r>
  </w:p>
  <w:p w:rsidR="00E34560" w:rsidRPr="00FA1A1F" w:rsidRDefault="00E34560" w:rsidP="0047688D">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FooterLandscape"/>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C57C82" w:rsidRDefault="00E34560"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121109">
      <w:rPr>
        <w:noProof/>
      </w:rPr>
      <w:t>102</w:t>
    </w:r>
    <w:r>
      <w:fldChar w:fldCharType="end"/>
    </w:r>
    <w:r>
      <w:tab/>
    </w:r>
    <w:r w:rsidRPr="007C3041">
      <w:tab/>
    </w:r>
    <w:r>
      <w:rPr>
        <w:rFonts w:ascii="Arial" w:hAnsi="Arial" w:cs="Arial"/>
        <w:b/>
        <w:noProof/>
        <w:sz w:val="48"/>
      </w:rPr>
      <w:t>BG</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8E3442" w:rsidRDefault="00E34560" w:rsidP="00C81DC7">
    <w:pPr>
      <w:pStyle w:val="FooterLandscape"/>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21109">
      <w:rPr>
        <w:noProof/>
      </w:rPr>
      <w:t>103</w:t>
    </w:r>
    <w:r>
      <w:fldChar w:fldCharType="end"/>
    </w:r>
    <w:r>
      <w:tab/>
    </w:r>
    <w:r w:rsidRPr="008E3442">
      <w:tab/>
    </w:r>
    <w:r w:rsidRPr="005F6C78">
      <w:rPr>
        <w:rFonts w:ascii="Arial" w:hAnsi="Arial" w:cs="Arial"/>
        <w:b/>
        <w:noProof/>
        <w:sz w:val="48"/>
        <w:szCs w:val="48"/>
        <w:lang w:val="fr-BE"/>
      </w:rPr>
      <w:t>BG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966248" w:rsidRDefault="00E34560" w:rsidP="0047688D">
    <w:pPr>
      <w:pStyle w:val="Footer"/>
      <w:spacing w:before="120"/>
      <w:ind w:left="-567" w:right="-567"/>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noProof/>
        <w:sz w:val="48"/>
      </w:rPr>
      <w:t>BG</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8E3442" w:rsidRDefault="00E34560" w:rsidP="00434D73">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21109">
      <w:rPr>
        <w:noProof/>
      </w:rPr>
      <w:t>104</w:t>
    </w:r>
    <w:r>
      <w:fldChar w:fldCharType="end"/>
    </w:r>
    <w:r>
      <w:tab/>
    </w:r>
    <w:r w:rsidRPr="008E3442">
      <w:tab/>
    </w:r>
    <w:r w:rsidRPr="005F6C78">
      <w:rPr>
        <w:rFonts w:ascii="Arial" w:hAnsi="Arial" w:cs="Arial"/>
        <w:b/>
        <w:noProof/>
        <w:sz w:val="48"/>
        <w:szCs w:val="48"/>
        <w:lang w:val="fr-BE"/>
      </w:rPr>
      <w:t>BG</w:t>
    </w:r>
  </w:p>
  <w:p w:rsidR="00E34560" w:rsidRDefault="00E345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966248" w:rsidRDefault="00E34560" w:rsidP="008C5CFA">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21109">
      <w:rPr>
        <w:noProof/>
      </w:rPr>
      <w:t>54</w:t>
    </w:r>
    <w:r>
      <w:fldChar w:fldCharType="end"/>
    </w:r>
    <w:r>
      <w:tab/>
    </w:r>
    <w:r w:rsidRPr="008E3442">
      <w:tab/>
    </w:r>
    <w:r w:rsidRPr="005F6C78">
      <w:rPr>
        <w:rFonts w:ascii="Arial" w:hAnsi="Arial" w:cs="Arial"/>
        <w:b/>
        <w:noProof/>
        <w:sz w:val="48"/>
        <w:szCs w:val="48"/>
        <w:lang w:val="fr-BE"/>
      </w:rPr>
      <w:t>BG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FooterLandscap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5432E7" w:rsidRDefault="00E34560"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121109">
      <w:rPr>
        <w:noProof/>
      </w:rPr>
      <w:t>68</w:t>
    </w:r>
    <w:r>
      <w:fldChar w:fldCharType="end"/>
    </w:r>
    <w:r>
      <w:tab/>
    </w:r>
    <w:r w:rsidRPr="007C3041">
      <w:tab/>
    </w:r>
    <w:r>
      <w:rPr>
        <w:rFonts w:ascii="Arial" w:hAnsi="Arial" w:cs="Arial"/>
        <w:b/>
        <w:noProof/>
        <w:sz w:val="48"/>
      </w:rPr>
      <w:t>BG</w:t>
    </w:r>
  </w:p>
  <w:p w:rsidR="00E34560" w:rsidRPr="00E75703" w:rsidRDefault="00E34560" w:rsidP="0047688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E42473" w:rsidRDefault="00E34560" w:rsidP="008C5CFA">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21109">
      <w:rPr>
        <w:noProof/>
      </w:rPr>
      <w:t>85</w:t>
    </w:r>
    <w:r>
      <w:fldChar w:fldCharType="end"/>
    </w:r>
    <w:r>
      <w:tab/>
    </w:r>
    <w:r w:rsidRPr="008E3442">
      <w:tab/>
    </w:r>
    <w:r w:rsidRPr="005F6C78">
      <w:rPr>
        <w:rFonts w:ascii="Arial" w:hAnsi="Arial" w:cs="Arial"/>
        <w:b/>
        <w:noProof/>
        <w:sz w:val="48"/>
        <w:szCs w:val="48"/>
        <w:lang w:val="fr-BE"/>
      </w:rPr>
      <w:t>BG</w:t>
    </w:r>
  </w:p>
  <w:p w:rsidR="00E34560" w:rsidRPr="00CE4FBB" w:rsidRDefault="00E34560" w:rsidP="0047688D">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FooterLandscap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5432E7" w:rsidRDefault="00E34560"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121109">
      <w:rPr>
        <w:noProof/>
      </w:rPr>
      <w:t>89</w:t>
    </w:r>
    <w:r>
      <w:fldChar w:fldCharType="end"/>
    </w:r>
    <w:r>
      <w:tab/>
    </w:r>
    <w:r w:rsidRPr="007C3041">
      <w:tab/>
    </w:r>
    <w:r>
      <w:rPr>
        <w:rFonts w:ascii="Arial" w:hAnsi="Arial" w:cs="Arial"/>
        <w:b/>
        <w:noProof/>
        <w:sz w:val="48"/>
      </w:rPr>
      <w:t>BG</w:t>
    </w:r>
  </w:p>
  <w:p w:rsidR="00E34560" w:rsidRPr="003D1170" w:rsidRDefault="00E34560" w:rsidP="00476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AEB" w:rsidRDefault="00DA5AEB">
      <w:pPr>
        <w:spacing w:before="0" w:after="0"/>
      </w:pPr>
      <w:r>
        <w:separator/>
      </w:r>
    </w:p>
  </w:footnote>
  <w:footnote w:type="continuationSeparator" w:id="0">
    <w:p w:rsidR="00DA5AEB" w:rsidRDefault="00DA5AE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60288" behindDoc="0" locked="0" layoutInCell="1" allowOverlap="1" wp14:anchorId="18CBE58D" wp14:editId="61321BE0">
              <wp:simplePos x="0" y="0"/>
              <wp:positionH relativeFrom="page">
                <wp:align>center</wp:align>
              </wp:positionH>
              <wp:positionV relativeFrom="page">
                <wp:align>center</wp:align>
              </wp:positionV>
              <wp:extent cx="6350000" cy="1270000"/>
              <wp:effectExtent l="0" t="1552575" r="0" b="1663700"/>
              <wp:wrapNone/>
              <wp:docPr id="33" name="WordArt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7" o:spid="_x0000_s1026" type="#_x0000_t202" style="position:absolute;left:0;text-align:left;margin-left:0;margin-top:0;width:500pt;height:100pt;rotation:-40;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69504" behindDoc="0" locked="0" layoutInCell="1" allowOverlap="1" wp14:anchorId="3DA39599" wp14:editId="47AEEA98">
              <wp:simplePos x="0" y="0"/>
              <wp:positionH relativeFrom="page">
                <wp:align>center</wp:align>
              </wp:positionH>
              <wp:positionV relativeFrom="page">
                <wp:align>center</wp:align>
              </wp:positionV>
              <wp:extent cx="6350000" cy="1270000"/>
              <wp:effectExtent l="0" t="1552575" r="0" b="1663700"/>
              <wp:wrapNone/>
              <wp:docPr id="24" name="WordArt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6" o:spid="_x0000_s1035" type="#_x0000_t202" style="position:absolute;left:0;text-align:left;margin-left:0;margin-top:0;width:500pt;height:100pt;rotation:-40;z-index:2516695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3wqEigcCAAD0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Landscape"/>
    </w:pPr>
  </w:p>
  <w:p w:rsidR="00E34560" w:rsidRDefault="00E34560">
    <w:r>
      <w:rPr>
        <w:noProof/>
        <w:lang w:val="en-US"/>
      </w:rPr>
      <mc:AlternateContent>
        <mc:Choice Requires="wps">
          <w:drawing>
            <wp:anchor distT="0" distB="0" distL="114300" distR="114300" simplePos="0" relativeHeight="251667456" behindDoc="0" locked="0" layoutInCell="1" allowOverlap="1" wp14:anchorId="1C6AA529" wp14:editId="424EC480">
              <wp:simplePos x="0" y="0"/>
              <wp:positionH relativeFrom="page">
                <wp:align>center</wp:align>
              </wp:positionH>
              <wp:positionV relativeFrom="page">
                <wp:align>center</wp:align>
              </wp:positionV>
              <wp:extent cx="6350000" cy="1270000"/>
              <wp:effectExtent l="0" t="1552575" r="0" b="1663700"/>
              <wp:wrapNone/>
              <wp:docPr id="23" name="WordArt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4" o:spid="_x0000_s1036" type="#_x0000_t202" style="position:absolute;left:0;text-align:left;margin-left:0;margin-top:0;width:500pt;height:100pt;rotation:-40;z-index:2516674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RIR2Ow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Landscape"/>
    </w:pPr>
  </w:p>
  <w:p w:rsidR="00E34560" w:rsidRDefault="00E34560">
    <w:r>
      <w:rPr>
        <w:noProof/>
        <w:lang w:val="en-US"/>
      </w:rPr>
      <mc:AlternateContent>
        <mc:Choice Requires="wps">
          <w:drawing>
            <wp:anchor distT="0" distB="0" distL="114300" distR="114300" simplePos="0" relativeHeight="251668480" behindDoc="0" locked="0" layoutInCell="1" allowOverlap="1" wp14:anchorId="62D53B97" wp14:editId="295BE893">
              <wp:simplePos x="0" y="0"/>
              <wp:positionH relativeFrom="page">
                <wp:align>center</wp:align>
              </wp:positionH>
              <wp:positionV relativeFrom="page">
                <wp:align>center</wp:align>
              </wp:positionV>
              <wp:extent cx="6350000" cy="1270000"/>
              <wp:effectExtent l="0" t="1552575" r="0" b="1663700"/>
              <wp:wrapNone/>
              <wp:docPr id="22" name="WordArt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5" o:spid="_x0000_s1037" type="#_x0000_t202" style="position:absolute;left:0;text-align:left;margin-left:0;margin-top:0;width:500pt;height:100pt;rotation:-40;z-index:2516684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oK14WQ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72576" behindDoc="0" locked="0" layoutInCell="1" allowOverlap="1" wp14:anchorId="27E9E89B" wp14:editId="538D4166">
              <wp:simplePos x="0" y="0"/>
              <wp:positionH relativeFrom="page">
                <wp:align>center</wp:align>
              </wp:positionH>
              <wp:positionV relativeFrom="page">
                <wp:align>center</wp:align>
              </wp:positionV>
              <wp:extent cx="6350000" cy="1270000"/>
              <wp:effectExtent l="0" t="1552575" r="0" b="1663700"/>
              <wp:wrapNone/>
              <wp:docPr id="21" name="WordArt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9" o:spid="_x0000_s1038" type="#_x0000_t202" style="position:absolute;left:0;text-align:left;margin-left:0;margin-top:0;width:500pt;height:100pt;rotation:-40;z-index:2516725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XvoASA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
    </w:pPr>
  </w:p>
  <w:p w:rsidR="00E34560" w:rsidRDefault="00E34560">
    <w:r>
      <w:rPr>
        <w:noProof/>
        <w:lang w:val="en-US"/>
      </w:rPr>
      <mc:AlternateContent>
        <mc:Choice Requires="wps">
          <w:drawing>
            <wp:anchor distT="0" distB="0" distL="114300" distR="114300" simplePos="0" relativeHeight="251670528" behindDoc="0" locked="0" layoutInCell="1" allowOverlap="1" wp14:anchorId="6D12BDA5" wp14:editId="030249BF">
              <wp:simplePos x="0" y="0"/>
              <wp:positionH relativeFrom="page">
                <wp:align>center</wp:align>
              </wp:positionH>
              <wp:positionV relativeFrom="page">
                <wp:align>center</wp:align>
              </wp:positionV>
              <wp:extent cx="6350000" cy="1270000"/>
              <wp:effectExtent l="0" t="1552575" r="0" b="1663700"/>
              <wp:wrapNone/>
              <wp:docPr id="20" name="WordArt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7" o:spid="_x0000_s1039" type="#_x0000_t202" style="position:absolute;left:0;text-align:left;margin-left:0;margin-top:0;width:500pt;height:100pt;rotation:-40;z-index:2516705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aP5knQ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
    </w:pPr>
  </w:p>
  <w:p w:rsidR="00E34560" w:rsidRDefault="00E34560">
    <w:r>
      <w:rPr>
        <w:noProof/>
        <w:lang w:val="en-US"/>
      </w:rPr>
      <mc:AlternateContent>
        <mc:Choice Requires="wps">
          <w:drawing>
            <wp:anchor distT="0" distB="0" distL="114300" distR="114300" simplePos="0" relativeHeight="251671552" behindDoc="0" locked="0" layoutInCell="1" allowOverlap="1" wp14:anchorId="09D3DFF5" wp14:editId="20437CFF">
              <wp:simplePos x="0" y="0"/>
              <wp:positionH relativeFrom="page">
                <wp:align>center</wp:align>
              </wp:positionH>
              <wp:positionV relativeFrom="page">
                <wp:align>center</wp:align>
              </wp:positionV>
              <wp:extent cx="6350000" cy="1270000"/>
              <wp:effectExtent l="0" t="1552575" r="0" b="1663700"/>
              <wp:wrapNone/>
              <wp:docPr id="19" name="WordArt 1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8" o:spid="_x0000_s1040" type="#_x0000_t202" style="position:absolute;left:0;text-align:left;margin-left:0;margin-top:0;width:500pt;height:100pt;rotation:-40;z-index:2516715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YFwzrg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75648" behindDoc="0" locked="0" layoutInCell="1" allowOverlap="1" wp14:anchorId="581EF594" wp14:editId="36C00D24">
              <wp:simplePos x="0" y="0"/>
              <wp:positionH relativeFrom="page">
                <wp:align>center</wp:align>
              </wp:positionH>
              <wp:positionV relativeFrom="page">
                <wp:align>center</wp:align>
              </wp:positionV>
              <wp:extent cx="6350000" cy="1270000"/>
              <wp:effectExtent l="0" t="1552575" r="0" b="1663700"/>
              <wp:wrapNone/>
              <wp:docPr id="18" name="WordArt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2" o:spid="_x0000_s1041" type="#_x0000_t202" style="position:absolute;left:0;text-align:left;margin-left:0;margin-top:0;width:500pt;height:100pt;rotation:-40;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v3sapBgIAAPUDAAAOAAAAAAAA&#10;AAAAAAAAAC4CAABkcnMvZTJvRG9jLnhtbFBLAQItABQABgAIAAAAIQAFL5Uj2QAAAAYBAAAPAAAA&#10;AAAAAAAAAAAAAGAEAABkcnMvZG93bnJldi54bWxQSwUGAAAAAAQABADzAAAAZgU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Landscape"/>
    </w:pPr>
  </w:p>
  <w:p w:rsidR="00E34560" w:rsidRDefault="00E34560">
    <w:r>
      <w:rPr>
        <w:noProof/>
        <w:lang w:val="en-US"/>
      </w:rPr>
      <mc:AlternateContent>
        <mc:Choice Requires="wps">
          <w:drawing>
            <wp:anchor distT="0" distB="0" distL="114300" distR="114300" simplePos="0" relativeHeight="251673600" behindDoc="0" locked="0" layoutInCell="1" allowOverlap="1" wp14:anchorId="00C4DC1F" wp14:editId="1B3D5407">
              <wp:simplePos x="0" y="0"/>
              <wp:positionH relativeFrom="page">
                <wp:align>center</wp:align>
              </wp:positionH>
              <wp:positionV relativeFrom="page">
                <wp:align>center</wp:align>
              </wp:positionV>
              <wp:extent cx="6350000" cy="1270000"/>
              <wp:effectExtent l="0" t="1552575" r="0" b="1663700"/>
              <wp:wrapNone/>
              <wp:docPr id="17" name="WordArt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0" o:spid="_x0000_s1042" type="#_x0000_t202" style="position:absolute;left:0;text-align:left;margin-left:0;margin-top:0;width:500pt;height:100pt;rotation:-40;z-index:2516736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vP81Qg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Landscape"/>
    </w:pPr>
  </w:p>
  <w:p w:rsidR="00E34560" w:rsidRDefault="00E34560">
    <w:r>
      <w:rPr>
        <w:noProof/>
        <w:lang w:val="en-US"/>
      </w:rPr>
      <mc:AlternateContent>
        <mc:Choice Requires="wps">
          <w:drawing>
            <wp:anchor distT="0" distB="0" distL="114300" distR="114300" simplePos="0" relativeHeight="251674624" behindDoc="0" locked="0" layoutInCell="1" allowOverlap="1" wp14:anchorId="1ACD3DF4" wp14:editId="4ECE7B77">
              <wp:simplePos x="0" y="0"/>
              <wp:positionH relativeFrom="page">
                <wp:align>center</wp:align>
              </wp:positionH>
              <wp:positionV relativeFrom="page">
                <wp:align>center</wp:align>
              </wp:positionV>
              <wp:extent cx="6350000" cy="1270000"/>
              <wp:effectExtent l="0" t="1552575" r="0" b="1663700"/>
              <wp:wrapNone/>
              <wp:docPr id="16" name="WordArt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1" o:spid="_x0000_s1043" type="#_x0000_t202" style="position:absolute;left:0;text-align:left;margin-left:0;margin-top:0;width:500pt;height:100pt;rotation:-40;z-index:2516746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FjWOyAIAgAA9QMAAA4AAAAA&#10;AAAAAAAAAAAALgIAAGRycy9lMm9Eb2MueG1sUEsBAi0AFAAGAAgAAAAhAAUvlSPZAAAABgEAAA8A&#10;AAAAAAAAAAAAAAAAYgQAAGRycy9kb3ducmV2LnhtbFBLBQYAAAAABAAEAPMAAABoBQ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78720" behindDoc="0" locked="0" layoutInCell="1" allowOverlap="1" wp14:anchorId="626360CD" wp14:editId="19859575">
              <wp:simplePos x="0" y="0"/>
              <wp:positionH relativeFrom="page">
                <wp:align>center</wp:align>
              </wp:positionH>
              <wp:positionV relativeFrom="page">
                <wp:align>center</wp:align>
              </wp:positionV>
              <wp:extent cx="6350000" cy="1270000"/>
              <wp:effectExtent l="0" t="1552575" r="0" b="1663700"/>
              <wp:wrapNone/>
              <wp:docPr id="15"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5" o:spid="_x0000_s1044" type="#_x0000_t202" style="position:absolute;left:0;text-align:left;margin-left:0;margin-top:0;width:500pt;height:100pt;rotation:-40;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ZCNe5A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59264" behindDoc="0" locked="0" layoutInCell="1" allowOverlap="1" wp14:anchorId="5A644F6B" wp14:editId="55479D0D">
              <wp:simplePos x="0" y="0"/>
              <wp:positionH relativeFrom="page">
                <wp:align>center</wp:align>
              </wp:positionH>
              <wp:positionV relativeFrom="page">
                <wp:align>center</wp:align>
              </wp:positionV>
              <wp:extent cx="6350000" cy="1270000"/>
              <wp:effectExtent l="0" t="1552575" r="0" b="1663700"/>
              <wp:wrapNone/>
              <wp:docPr id="32" name="WordArt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6" o:spid="_x0000_s1027" type="#_x0000_t202" style="position:absolute;left:0;text-align:left;margin-left:0;margin-top:0;width:500pt;height:100pt;rotation:-40;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0e8T5BgIAAPQDAAAOAAAAAAAA&#10;AAAAAAAAAC4CAABkcnMvZTJvRG9jLnhtbFBLAQItABQABgAIAAAAIQAFL5Uj2QAAAAYBAAAPAAAA&#10;AAAAAAAAAAAAAGAEAABkcnMvZG93bnJldi54bWxQSwUGAAAAAAQABADzAAAAZgU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
    </w:pPr>
  </w:p>
  <w:p w:rsidR="00E34560" w:rsidRDefault="00E34560">
    <w:r>
      <w:rPr>
        <w:noProof/>
        <w:lang w:val="en-US"/>
      </w:rPr>
      <mc:AlternateContent>
        <mc:Choice Requires="wps">
          <w:drawing>
            <wp:anchor distT="0" distB="0" distL="114300" distR="114300" simplePos="0" relativeHeight="251676672" behindDoc="0" locked="0" layoutInCell="1" allowOverlap="1" wp14:anchorId="34C35C15" wp14:editId="45B05C68">
              <wp:simplePos x="0" y="0"/>
              <wp:positionH relativeFrom="page">
                <wp:align>center</wp:align>
              </wp:positionH>
              <wp:positionV relativeFrom="page">
                <wp:align>center</wp:align>
              </wp:positionV>
              <wp:extent cx="6350000" cy="1270000"/>
              <wp:effectExtent l="0" t="1552575" r="0" b="1663700"/>
              <wp:wrapNone/>
              <wp:docPr id="14"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3" o:spid="_x0000_s1045" type="#_x0000_t202" style="position:absolute;left:0;text-align:left;margin-left:0;margin-top:0;width:500pt;height:100pt;rotation:-40;z-index:2516766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4h/K0w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
    </w:pPr>
  </w:p>
  <w:p w:rsidR="00E34560" w:rsidRDefault="00E34560">
    <w:r>
      <w:rPr>
        <w:noProof/>
        <w:lang w:val="en-US"/>
      </w:rPr>
      <mc:AlternateContent>
        <mc:Choice Requires="wps">
          <w:drawing>
            <wp:anchor distT="0" distB="0" distL="114300" distR="114300" simplePos="0" relativeHeight="251677696" behindDoc="0" locked="0" layoutInCell="1" allowOverlap="1" wp14:anchorId="19D5E643" wp14:editId="3DEF6212">
              <wp:simplePos x="0" y="0"/>
              <wp:positionH relativeFrom="page">
                <wp:align>center</wp:align>
              </wp:positionH>
              <wp:positionV relativeFrom="page">
                <wp:align>center</wp:align>
              </wp:positionV>
              <wp:extent cx="6350000" cy="1270000"/>
              <wp:effectExtent l="0" t="1552575" r="0" b="1663700"/>
              <wp:wrapNone/>
              <wp:docPr id="13" name="WordArt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4" o:spid="_x0000_s1046" type="#_x0000_t202" style="position:absolute;left:0;text-align:left;margin-left:0;margin-top:0;width:500pt;height:100pt;rotation:-40;z-index:2516776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HW8lsBgIAAPUDAAAOAAAAAAAA&#10;AAAAAAAAAC4CAABkcnMvZTJvRG9jLnhtbFBLAQItABQABgAIAAAAIQAFL5Uj2QAAAAYBAAAPAAAA&#10;AAAAAAAAAAAAAGAEAABkcnMvZG93bnJldi54bWxQSwUGAAAAAAQABADzAAAAZgU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81792" behindDoc="0" locked="0" layoutInCell="1" allowOverlap="1" wp14:anchorId="23921C31" wp14:editId="37503A80">
              <wp:simplePos x="0" y="0"/>
              <wp:positionH relativeFrom="page">
                <wp:align>center</wp:align>
              </wp:positionH>
              <wp:positionV relativeFrom="page">
                <wp:align>center</wp:align>
              </wp:positionV>
              <wp:extent cx="6350000" cy="1270000"/>
              <wp:effectExtent l="0" t="1552575" r="0" b="1663700"/>
              <wp:wrapNone/>
              <wp:docPr id="12" name="WordArt 1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8" o:spid="_x0000_s1047" type="#_x0000_t202" style="position:absolute;left:0;text-align:left;margin-left:0;margin-top:0;width:500pt;height:100pt;rotation:-40;z-index:2516817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dURGBBgIAAPUDAAAOAAAAAAAA&#10;AAAAAAAAAC4CAABkcnMvZTJvRG9jLnhtbFBLAQItABQABgAIAAAAIQAFL5Uj2QAAAAYBAAAPAAAA&#10;AAAAAAAAAAAAAGAEAABkcnMvZG93bnJldi54bWxQSwUGAAAAAAQABADzAAAAZgU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Landscape"/>
    </w:pPr>
  </w:p>
  <w:p w:rsidR="00E34560" w:rsidRDefault="00E34560">
    <w:r>
      <w:rPr>
        <w:noProof/>
        <w:lang w:val="en-US"/>
      </w:rPr>
      <mc:AlternateContent>
        <mc:Choice Requires="wps">
          <w:drawing>
            <wp:anchor distT="0" distB="0" distL="114300" distR="114300" simplePos="0" relativeHeight="251679744" behindDoc="0" locked="0" layoutInCell="1" allowOverlap="1" wp14:anchorId="1BE10AE8" wp14:editId="236C27EC">
              <wp:simplePos x="0" y="0"/>
              <wp:positionH relativeFrom="page">
                <wp:align>center</wp:align>
              </wp:positionH>
              <wp:positionV relativeFrom="page">
                <wp:align>center</wp:align>
              </wp:positionV>
              <wp:extent cx="6350000" cy="1270000"/>
              <wp:effectExtent l="0" t="1552575" r="0" b="1663700"/>
              <wp:wrapNone/>
              <wp:docPr id="11" name="WordArt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6" o:spid="_x0000_s1048" type="#_x0000_t202" style="position:absolute;left:0;text-align:left;margin-left:0;margin-top:0;width:500pt;height:100pt;rotation:-40;z-index:2516797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PCNWoBgIAAPUDAAAOAAAAAAAA&#10;AAAAAAAAAC4CAABkcnMvZTJvRG9jLnhtbFBLAQItABQABgAIAAAAIQAFL5Uj2QAAAAYBAAAPAAAA&#10;AAAAAAAAAAAAAGAEAABkcnMvZG93bnJldi54bWxQSwUGAAAAAAQABADzAAAAZgU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Landscape"/>
    </w:pPr>
  </w:p>
  <w:p w:rsidR="00E34560" w:rsidRDefault="00E34560">
    <w:r>
      <w:rPr>
        <w:noProof/>
        <w:lang w:val="en-US"/>
      </w:rPr>
      <mc:AlternateContent>
        <mc:Choice Requires="wps">
          <w:drawing>
            <wp:anchor distT="0" distB="0" distL="114300" distR="114300" simplePos="0" relativeHeight="251680768" behindDoc="0" locked="0" layoutInCell="1" allowOverlap="1" wp14:anchorId="074440B6" wp14:editId="60732D87">
              <wp:simplePos x="0" y="0"/>
              <wp:positionH relativeFrom="page">
                <wp:align>center</wp:align>
              </wp:positionH>
              <wp:positionV relativeFrom="page">
                <wp:align>center</wp:align>
              </wp:positionV>
              <wp:extent cx="6350000" cy="1270000"/>
              <wp:effectExtent l="0" t="1552575" r="0" b="1663700"/>
              <wp:wrapNone/>
              <wp:docPr id="10" name="WordArt 1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7" o:spid="_x0000_s1049" type="#_x0000_t202" style="position:absolute;left:0;text-align:left;margin-left:0;margin-top:0;width:500pt;height:100pt;rotation:-40;z-index:2516807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KyHbygcCAAD1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84864" behindDoc="0" locked="0" layoutInCell="1" allowOverlap="1" wp14:anchorId="3DA682B6" wp14:editId="37F164D2">
              <wp:simplePos x="0" y="0"/>
              <wp:positionH relativeFrom="page">
                <wp:align>center</wp:align>
              </wp:positionH>
              <wp:positionV relativeFrom="page">
                <wp:align>center</wp:align>
              </wp:positionV>
              <wp:extent cx="6350000" cy="1270000"/>
              <wp:effectExtent l="0" t="1552575" r="0" b="1663700"/>
              <wp:wrapNone/>
              <wp:docPr id="9" name="WordArt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1" o:spid="_x0000_s1050" type="#_x0000_t202" style="position:absolute;left:0;text-align:left;margin-left:0;margin-top:0;width:500pt;height:100pt;rotation:-40;z-index:2516848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F3LizYIAgAA9AMAAA4AAAAA&#10;AAAAAAAAAAAALgIAAGRycy9lMm9Eb2MueG1sUEsBAi0AFAAGAAgAAAAhAAUvlSPZAAAABgEAAA8A&#10;AAAAAAAAAAAAAAAAYgQAAGRycy9kb3ducmV2LnhtbFBLBQYAAAAABAAEAPMAAABoBQ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046E2A" w:rsidRDefault="00E34560" w:rsidP="0047688D">
    <w:pPr>
      <w:pStyle w:val="Header"/>
      <w:rPr>
        <w:sz w:val="8"/>
        <w:szCs w:val="8"/>
      </w:rPr>
    </w:pPr>
  </w:p>
  <w:p w:rsidR="00E34560" w:rsidRDefault="00E34560">
    <w:r>
      <w:rPr>
        <w:noProof/>
        <w:lang w:val="en-US"/>
      </w:rPr>
      <mc:AlternateContent>
        <mc:Choice Requires="wps">
          <w:drawing>
            <wp:anchor distT="0" distB="0" distL="114300" distR="114300" simplePos="0" relativeHeight="251682816" behindDoc="0" locked="0" layoutInCell="1" allowOverlap="1" wp14:anchorId="42B5AAEC" wp14:editId="4E6B0962">
              <wp:simplePos x="0" y="0"/>
              <wp:positionH relativeFrom="page">
                <wp:align>center</wp:align>
              </wp:positionH>
              <wp:positionV relativeFrom="page">
                <wp:align>center</wp:align>
              </wp:positionV>
              <wp:extent cx="6350000" cy="1270000"/>
              <wp:effectExtent l="0" t="1552575" r="0" b="1663700"/>
              <wp:wrapNone/>
              <wp:docPr id="8" name="WordArt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49" o:spid="_x0000_s1051" type="#_x0000_t202" style="position:absolute;left:0;text-align:left;margin-left:0;margin-top:0;width:500pt;height:100pt;rotation:-40;z-index:2516828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STbjXgcCAAD0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
    </w:pPr>
  </w:p>
  <w:p w:rsidR="00E34560" w:rsidRDefault="00E34560">
    <w:r>
      <w:rPr>
        <w:noProof/>
        <w:lang w:val="en-US"/>
      </w:rPr>
      <mc:AlternateContent>
        <mc:Choice Requires="wps">
          <w:drawing>
            <wp:anchor distT="0" distB="0" distL="114300" distR="114300" simplePos="0" relativeHeight="251683840" behindDoc="0" locked="0" layoutInCell="1" allowOverlap="1" wp14:anchorId="7B53D2C8" wp14:editId="59CA4F38">
              <wp:simplePos x="0" y="0"/>
              <wp:positionH relativeFrom="page">
                <wp:align>center</wp:align>
              </wp:positionH>
              <wp:positionV relativeFrom="page">
                <wp:align>center</wp:align>
              </wp:positionV>
              <wp:extent cx="6350000" cy="1270000"/>
              <wp:effectExtent l="0" t="1552575" r="0" b="1663700"/>
              <wp:wrapNone/>
              <wp:docPr id="7" name="WordArt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0" o:spid="_x0000_s1052" type="#_x0000_t202" style="position:absolute;left:0;text-align:left;margin-left:0;margin-top:0;width:500pt;height:100pt;rotation:-40;z-index:2516838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EbNyocIAgAA9AMAAA4AAAAA&#10;AAAAAAAAAAAALgIAAGRycy9lMm9Eb2MueG1sUEsBAi0AFAAGAAgAAAAhAAUvlSPZAAAABgEAAA8A&#10;AAAAAAAAAAAAAAAAYgQAAGRycy9kb3ducmV2LnhtbFBLBQYAAAAABAAEAPMAAABoBQ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87936" behindDoc="0" locked="0" layoutInCell="1" allowOverlap="1" wp14:anchorId="414E0E41" wp14:editId="6A85B791">
              <wp:simplePos x="0" y="0"/>
              <wp:positionH relativeFrom="page">
                <wp:align>center</wp:align>
              </wp:positionH>
              <wp:positionV relativeFrom="page">
                <wp:align>center</wp:align>
              </wp:positionV>
              <wp:extent cx="6350000" cy="1270000"/>
              <wp:effectExtent l="0" t="1552575" r="0" b="1663700"/>
              <wp:wrapNone/>
              <wp:docPr id="6" name="WordArt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4" o:spid="_x0000_s1053" type="#_x0000_t202" style="position:absolute;left:0;text-align:left;margin-left:0;margin-top:0;width:500pt;height:100pt;rotation:-40;z-index:2516879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7P/iiAcCAAD0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85888" behindDoc="0" locked="0" layoutInCell="1" allowOverlap="1" wp14:anchorId="26E01B5B" wp14:editId="7E863830">
              <wp:simplePos x="0" y="0"/>
              <wp:positionH relativeFrom="page">
                <wp:align>center</wp:align>
              </wp:positionH>
              <wp:positionV relativeFrom="page">
                <wp:align>center</wp:align>
              </wp:positionV>
              <wp:extent cx="6350000" cy="1270000"/>
              <wp:effectExtent l="0" t="1552575" r="0" b="1663700"/>
              <wp:wrapNone/>
              <wp:docPr id="5" name="WordArt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2" o:spid="_x0000_s1054" type="#_x0000_t202" style="position:absolute;left:0;text-align:left;margin-left:0;margin-top:0;width:500pt;height:100pt;rotation:-40;z-index:2516858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AQ7dAcCAAD0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1A1A94" w:rsidRDefault="00E34560" w:rsidP="0047688D">
    <w:pPr>
      <w:pStyle w:val="Header"/>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2017</w:instrText>
    </w:r>
    <w:r w:rsidRPr="008C2BD7">
      <w:rPr>
        <w:sz w:val="12"/>
        <w:szCs w:val="12"/>
      </w:rPr>
      <w:instrText xml:space="preserve"> </w:instrText>
    </w:r>
    <w:r w:rsidRPr="008C2BD7">
      <w:rPr>
        <w:sz w:val="12"/>
        <w:szCs w:val="12"/>
      </w:rPr>
      <w:fldChar w:fldCharType="separate"/>
    </w:r>
    <w:bookmarkStart w:id="0" w:name="m_version"/>
    <w:r w:rsidRPr="008C2BD7">
      <w:rPr>
        <w:noProof/>
        <w:sz w:val="12"/>
        <w:szCs w:val="12"/>
      </w:rPr>
      <w:t>2017</w:t>
    </w:r>
    <w:bookmarkEnd w:id="0"/>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true</w:instrText>
    </w:r>
    <w:r>
      <w:rPr>
        <w:sz w:val="12"/>
        <w:szCs w:val="12"/>
      </w:rPr>
      <w:instrText xml:space="preserve"> </w:instrText>
    </w:r>
    <w:r>
      <w:rPr>
        <w:sz w:val="12"/>
        <w:szCs w:val="12"/>
      </w:rPr>
      <w:fldChar w:fldCharType="separate"/>
    </w:r>
    <w:bookmarkStart w:id="1" w:name="m_displayErdfSfCf"/>
    <w:r>
      <w:rPr>
        <w:noProof/>
        <w:sz w:val="12"/>
        <w:szCs w:val="12"/>
      </w:rPr>
      <w:t>true</w:t>
    </w:r>
    <w:bookmarkEnd w:id="1"/>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2017</w:instrText>
    </w:r>
    <w:r w:rsidRPr="00076114">
      <w:rPr>
        <w:b/>
        <w:sz w:val="16"/>
        <w:szCs w:val="16"/>
      </w:rPr>
      <w:instrText xml:space="preserve"> </w:instrText>
    </w:r>
    <w:r w:rsidRPr="00076114">
      <w:rPr>
        <w:b/>
        <w:sz w:val="16"/>
        <w:szCs w:val="16"/>
      </w:rPr>
      <w:fldChar w:fldCharType="separate"/>
    </w:r>
    <w:bookmarkStart w:id="2" w:name="m_version_8point"/>
    <w:r w:rsidRPr="00076114">
      <w:rPr>
        <w:b/>
        <w:noProof/>
        <w:sz w:val="16"/>
        <w:szCs w:val="16"/>
      </w:rPr>
      <w:t>2017</w:t>
    </w:r>
    <w:bookmarkEnd w:id="2"/>
    <w:r w:rsidRPr="00076114">
      <w:rPr>
        <w:b/>
        <w:sz w:val="16"/>
        <w:szCs w:val="16"/>
      </w:rPr>
      <w:fldChar w:fldCharType="end"/>
    </w:r>
  </w:p>
  <w:p w:rsidR="00E34560" w:rsidRDefault="00E34560">
    <w:r>
      <w:rPr>
        <w:noProof/>
        <w:lang w:val="en-US"/>
      </w:rPr>
      <mc:AlternateContent>
        <mc:Choice Requires="wps">
          <w:drawing>
            <wp:anchor distT="0" distB="0" distL="114300" distR="114300" simplePos="0" relativeHeight="251658240" behindDoc="0" locked="0" layoutInCell="1" allowOverlap="1" wp14:anchorId="3760EC1E" wp14:editId="1C4F000F">
              <wp:simplePos x="0" y="0"/>
              <wp:positionH relativeFrom="page">
                <wp:align>center</wp:align>
              </wp:positionH>
              <wp:positionV relativeFrom="page">
                <wp:align>center</wp:align>
              </wp:positionV>
              <wp:extent cx="6350000" cy="1270000"/>
              <wp:effectExtent l="0" t="1552575" r="0" b="1663700"/>
              <wp:wrapNone/>
              <wp:docPr id="31" name="WordArt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5" o:spid="_x0000_s1028" type="#_x0000_t202" style="position:absolute;left:0;text-align:left;margin-left:0;margin-top:0;width:500pt;height:100pt;rotation:-40;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nd6YhBgIAAPQDAAAOAAAAAAAA&#10;AAAAAAAAAC4CAABkcnMvZTJvRG9jLnhtbFBLAQItABQABgAIAAAAIQAFL5Uj2QAAAAYBAAAPAAAA&#10;AAAAAAAAAAAAAGAEAABkcnMvZG93bnJldi54bWxQSwUGAAAAAAQABADzAAAAZgU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86912" behindDoc="0" locked="0" layoutInCell="1" allowOverlap="1" wp14:anchorId="7E268A3C" wp14:editId="2792294B">
              <wp:simplePos x="0" y="0"/>
              <wp:positionH relativeFrom="page">
                <wp:align>center</wp:align>
              </wp:positionH>
              <wp:positionV relativeFrom="page">
                <wp:align>center</wp:align>
              </wp:positionV>
              <wp:extent cx="6350000" cy="1270000"/>
              <wp:effectExtent l="0" t="1552575" r="0" b="1663700"/>
              <wp:wrapNone/>
              <wp:docPr id="4" name="WordArt 1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3" o:spid="_x0000_s1055" type="#_x0000_t202" style="position:absolute;left:0;text-align:left;margin-left:0;margin-top:0;width:500pt;height:100pt;rotation:-40;z-index:2516869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BgtNRYIAgAA9AMAAA4AAAAA&#10;AAAAAAAAAAAALgIAAGRycy9lMm9Eb2MueG1sUEsBAi0AFAAGAAgAAAAhAAUvlSPZAAAABgEAAA8A&#10;AAAAAAAAAAAAAAAAYgQAAGRycy9kb3ducmV2LnhtbFBLBQYAAAAABAAEAPMAAABoBQ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91008" behindDoc="0" locked="0" layoutInCell="1" allowOverlap="1" wp14:anchorId="7C36D5BA" wp14:editId="0159DF9F">
              <wp:simplePos x="0" y="0"/>
              <wp:positionH relativeFrom="page">
                <wp:align>center</wp:align>
              </wp:positionH>
              <wp:positionV relativeFrom="page">
                <wp:align>center</wp:align>
              </wp:positionV>
              <wp:extent cx="6350000" cy="1270000"/>
              <wp:effectExtent l="0" t="1552575" r="0" b="1663700"/>
              <wp:wrapNone/>
              <wp:docPr id="3" name="WordArt 1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7" o:spid="_x0000_s1056" type="#_x0000_t202" style="position:absolute;left:0;text-align:left;margin-left:0;margin-top:0;width:500pt;height:100pt;rotation:-40;z-index:2516910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ESt64BgIAAPQDAAAOAAAAAAAA&#10;AAAAAAAAAC4CAABkcnMvZTJvRG9jLnhtbFBLAQItABQABgAIAAAAIQAFL5Uj2QAAAAYBAAAPAAAA&#10;AAAAAAAAAAAAAGAEAABkcnMvZG93bnJldi54bWxQSwUGAAAAAAQABADzAAAAZgU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88960" behindDoc="0" locked="0" layoutInCell="1" allowOverlap="1" wp14:anchorId="5EB23216" wp14:editId="6BC6D890">
              <wp:simplePos x="0" y="0"/>
              <wp:positionH relativeFrom="page">
                <wp:align>center</wp:align>
              </wp:positionH>
              <wp:positionV relativeFrom="page">
                <wp:align>center</wp:align>
              </wp:positionV>
              <wp:extent cx="6350000" cy="1270000"/>
              <wp:effectExtent l="0" t="1552575" r="0" b="1663700"/>
              <wp:wrapNone/>
              <wp:docPr id="2" name="WordArt 1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5" o:spid="_x0000_s1057" type="#_x0000_t202" style="position:absolute;left:0;text-align:left;margin-left:0;margin-top:0;width:500pt;height:100pt;rotation:-40;z-index:2516889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aajL+BgIAAPQDAAAOAAAAAAAA&#10;AAAAAAAAAC4CAABkcnMvZTJvRG9jLnhtbFBLAQItABQABgAIAAAAIQAFL5Uj2QAAAAYBAAAPAAAA&#10;AAAAAAAAAAAAAGAEAABkcnMvZG93bnJldi54bWxQSwUGAAAAAAQABADzAAAAZgU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89984" behindDoc="0" locked="0" layoutInCell="1" allowOverlap="1" wp14:anchorId="75385705" wp14:editId="1475F38C">
              <wp:simplePos x="0" y="0"/>
              <wp:positionH relativeFrom="page">
                <wp:align>center</wp:align>
              </wp:positionH>
              <wp:positionV relativeFrom="page">
                <wp:align>center</wp:align>
              </wp:positionV>
              <wp:extent cx="6350000" cy="1270000"/>
              <wp:effectExtent l="0" t="1552575" r="0" b="1663700"/>
              <wp:wrapNone/>
              <wp:docPr id="1" name="WordArt 1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56" o:spid="_x0000_s1058" type="#_x0000_t202" style="position:absolute;left:0;text-align:left;margin-left:0;margin-top:0;width:500pt;height:100pt;rotation:-40;z-index:2516899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HYQIFgFAgAA9AMAAA4AAAAAAAAA&#10;AAAAAAAALgIAAGRycy9lMm9Eb2MueG1sUEsBAi0AFAAGAAgAAAAhAAUvlSPZAAAABgEAAA8AAAAA&#10;AAAAAAAAAAAAXwQAAGRycy9kb3ducmV2LnhtbFBLBQYAAAAABAAEAPMAAABlBQ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63360" behindDoc="0" locked="0" layoutInCell="1" allowOverlap="1" wp14:anchorId="38FBA9EF" wp14:editId="29B31582">
              <wp:simplePos x="0" y="0"/>
              <wp:positionH relativeFrom="page">
                <wp:align>center</wp:align>
              </wp:positionH>
              <wp:positionV relativeFrom="page">
                <wp:align>center</wp:align>
              </wp:positionV>
              <wp:extent cx="6350000" cy="1270000"/>
              <wp:effectExtent l="0" t="1552575" r="0" b="1663700"/>
              <wp:wrapNone/>
              <wp:docPr id="30"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0" o:spid="_x0000_s1029" type="#_x0000_t202" style="position:absolute;left:0;text-align:left;margin-left:0;margin-top:0;width:500pt;height:100pt;rotation:-40;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MRaQLwFAgAA9AMAAA4AAAAAAAAA&#10;AAAAAAAALgIAAGRycy9lMm9Eb2MueG1sUEsBAi0AFAAGAAgAAAAhAAUvlSPZAAAABgEAAA8AAAAA&#10;AAAAAAAAAAAAXwQAAGRycy9kb3ducmV2LnhtbFBLBQYAAAAABAAEAPMAAABlBQ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Landscape"/>
    </w:pPr>
  </w:p>
  <w:p w:rsidR="00E34560" w:rsidRDefault="00E34560">
    <w:r>
      <w:rPr>
        <w:noProof/>
        <w:lang w:val="en-US"/>
      </w:rPr>
      <mc:AlternateContent>
        <mc:Choice Requires="wps">
          <w:drawing>
            <wp:anchor distT="0" distB="0" distL="114300" distR="114300" simplePos="0" relativeHeight="251661312" behindDoc="0" locked="0" layoutInCell="1" allowOverlap="1" wp14:anchorId="564CF457" wp14:editId="61469ED2">
              <wp:simplePos x="0" y="0"/>
              <wp:positionH relativeFrom="page">
                <wp:align>center</wp:align>
              </wp:positionH>
              <wp:positionV relativeFrom="page">
                <wp:align>center</wp:align>
              </wp:positionV>
              <wp:extent cx="6350000" cy="1270000"/>
              <wp:effectExtent l="0" t="1552575" r="0" b="1663700"/>
              <wp:wrapNone/>
              <wp:docPr id="29"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8" o:spid="_x0000_s1030" type="#_x0000_t202" style="position:absolute;left:0;text-align:left;margin-left:0;margin-top:0;width:500pt;height:100pt;rotation:-40;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BVY7XwcCAAD0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Landscape"/>
    </w:pPr>
  </w:p>
  <w:p w:rsidR="00E34560" w:rsidRDefault="00E34560">
    <w:r>
      <w:rPr>
        <w:noProof/>
        <w:lang w:val="en-US"/>
      </w:rPr>
      <mc:AlternateContent>
        <mc:Choice Requires="wps">
          <w:drawing>
            <wp:anchor distT="0" distB="0" distL="114300" distR="114300" simplePos="0" relativeHeight="251662336" behindDoc="0" locked="0" layoutInCell="1" allowOverlap="1" wp14:anchorId="6D47C9BC" wp14:editId="76131D44">
              <wp:simplePos x="0" y="0"/>
              <wp:positionH relativeFrom="page">
                <wp:align>center</wp:align>
              </wp:positionH>
              <wp:positionV relativeFrom="page">
                <wp:align>center</wp:align>
              </wp:positionV>
              <wp:extent cx="6350000" cy="1270000"/>
              <wp:effectExtent l="0" t="1552575" r="0" b="1663700"/>
              <wp:wrapNone/>
              <wp:docPr id="28"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29" o:spid="_x0000_s1031" type="#_x0000_t202" style="position:absolute;left:0;text-align:left;margin-left:0;margin-top:0;width:500pt;height:100pt;rotation:-40;z-index:2516623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9K0aFwcCAAD0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Default="00E34560">
    <w:r>
      <w:rPr>
        <w:noProof/>
        <w:lang w:val="en-US"/>
      </w:rPr>
      <mc:AlternateContent>
        <mc:Choice Requires="wps">
          <w:drawing>
            <wp:anchor distT="0" distB="0" distL="114300" distR="114300" simplePos="0" relativeHeight="251666432" behindDoc="0" locked="0" layoutInCell="1" allowOverlap="1" wp14:anchorId="067D7ECB" wp14:editId="1775DD5B">
              <wp:simplePos x="0" y="0"/>
              <wp:positionH relativeFrom="page">
                <wp:align>center</wp:align>
              </wp:positionH>
              <wp:positionV relativeFrom="page">
                <wp:align>center</wp:align>
              </wp:positionV>
              <wp:extent cx="6350000" cy="1270000"/>
              <wp:effectExtent l="0" t="1552575" r="0" b="1663700"/>
              <wp:wrapNone/>
              <wp:docPr id="27"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3" o:spid="_x0000_s1032" type="#_x0000_t202" style="position:absolute;left:0;text-align:left;margin-left:0;margin-top:0;width:500pt;height:100pt;rotation:-40;z-index:2516664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WKVeyAcCAAD0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
    </w:pPr>
  </w:p>
  <w:p w:rsidR="00E34560" w:rsidRDefault="00E34560">
    <w:r>
      <w:rPr>
        <w:noProof/>
        <w:lang w:val="en-US"/>
      </w:rPr>
      <mc:AlternateContent>
        <mc:Choice Requires="wps">
          <w:drawing>
            <wp:anchor distT="0" distB="0" distL="114300" distR="114300" simplePos="0" relativeHeight="251664384" behindDoc="0" locked="0" layoutInCell="1" allowOverlap="1" wp14:anchorId="1FB9BAF6" wp14:editId="33462D1C">
              <wp:simplePos x="0" y="0"/>
              <wp:positionH relativeFrom="page">
                <wp:align>center</wp:align>
              </wp:positionH>
              <wp:positionV relativeFrom="page">
                <wp:align>center</wp:align>
              </wp:positionV>
              <wp:extent cx="6350000" cy="1270000"/>
              <wp:effectExtent l="0" t="1552575" r="0" b="1663700"/>
              <wp:wrapNone/>
              <wp:docPr id="26"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1" o:spid="_x0000_s1033" type="#_x0000_t202" style="position:absolute;left:0;text-align:left;margin-left:0;margin-top:0;width:500pt;height:100pt;rotation:-40;z-index:2516643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FrC1dYIAgAA9AMAAA4AAAAA&#10;AAAAAAAAAAAALgIAAGRycy9lMm9Eb2MueG1sUEsBAi0AFAAGAAgAAAAhAAUvlSPZAAAABgEAAA8A&#10;AAAAAAAAAAAAAAAAYgQAAGRycy9kb3ducmV2LnhtbFBLBQYAAAAABAAEAPMAAABoBQ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560" w:rsidRPr="00D066A4" w:rsidRDefault="00E34560" w:rsidP="0047688D">
    <w:pPr>
      <w:pStyle w:val="Header"/>
    </w:pPr>
  </w:p>
  <w:p w:rsidR="00E34560" w:rsidRDefault="00E34560">
    <w:r>
      <w:rPr>
        <w:noProof/>
        <w:lang w:val="en-US"/>
      </w:rPr>
      <mc:AlternateContent>
        <mc:Choice Requires="wps">
          <w:drawing>
            <wp:anchor distT="0" distB="0" distL="114300" distR="114300" simplePos="0" relativeHeight="251665408" behindDoc="0" locked="0" layoutInCell="1" allowOverlap="1" wp14:anchorId="263D586D" wp14:editId="1A760B7E">
              <wp:simplePos x="0" y="0"/>
              <wp:positionH relativeFrom="page">
                <wp:align>center</wp:align>
              </wp:positionH>
              <wp:positionV relativeFrom="page">
                <wp:align>center</wp:align>
              </wp:positionV>
              <wp:extent cx="6350000" cy="1270000"/>
              <wp:effectExtent l="0" t="1552575" r="0" b="1663700"/>
              <wp:wrapNone/>
              <wp:docPr id="25" name="WordArt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32" o:spid="_x0000_s1034" type="#_x0000_t202" style="position:absolute;left:0;text-align:left;margin-left:0;margin-top:0;width:500pt;height:100pt;rotation:-40;z-index:2516654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O1RaOQcCAAD0AwAADgAAAAAA&#10;AAAAAAAAAAAuAgAAZHJzL2Uyb0RvYy54bWxQSwECLQAUAAYACAAAACEABS+VI9kAAAAGAQAADwAA&#10;AAAAAAAAAAAAAABhBAAAZHJzL2Rvd25yZXYueG1sUEsFBgAAAAAEAAQA8wAAAGcFAAAAAA==&#10;" filled="f" stroked="f">
              <o:lock v:ext="edit" shapetype="t"/>
              <v:textbox style="mso-fit-shape-to-text:t">
                <w:txbxContent>
                  <w:p w:rsidR="00E34560" w:rsidRDefault="00E34560" w:rsidP="00041791">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CF6CDA32">
      <w:start w:val="1"/>
      <w:numFmt w:val="decimal"/>
      <w:pStyle w:val="StyleHeading1Left0cm"/>
      <w:lvlText w:val="%1."/>
      <w:lvlJc w:val="left"/>
      <w:pPr>
        <w:ind w:left="360" w:hanging="360"/>
      </w:pPr>
    </w:lvl>
    <w:lvl w:ilvl="1" w:tplc="302EDC18" w:tentative="1">
      <w:start w:val="1"/>
      <w:numFmt w:val="lowerLetter"/>
      <w:lvlText w:val="%2."/>
      <w:lvlJc w:val="left"/>
      <w:pPr>
        <w:ind w:left="1440" w:hanging="360"/>
      </w:pPr>
    </w:lvl>
    <w:lvl w:ilvl="2" w:tplc="08E4770E" w:tentative="1">
      <w:start w:val="1"/>
      <w:numFmt w:val="lowerRoman"/>
      <w:lvlText w:val="%3."/>
      <w:lvlJc w:val="right"/>
      <w:pPr>
        <w:ind w:left="2160" w:hanging="180"/>
      </w:pPr>
    </w:lvl>
    <w:lvl w:ilvl="3" w:tplc="F02EC11C" w:tentative="1">
      <w:start w:val="1"/>
      <w:numFmt w:val="decimal"/>
      <w:lvlText w:val="%4."/>
      <w:lvlJc w:val="left"/>
      <w:pPr>
        <w:ind w:left="2880" w:hanging="360"/>
      </w:pPr>
    </w:lvl>
    <w:lvl w:ilvl="4" w:tplc="E1ECD7AE" w:tentative="1">
      <w:start w:val="1"/>
      <w:numFmt w:val="lowerLetter"/>
      <w:lvlText w:val="%5."/>
      <w:lvlJc w:val="left"/>
      <w:pPr>
        <w:ind w:left="3600" w:hanging="360"/>
      </w:pPr>
    </w:lvl>
    <w:lvl w:ilvl="5" w:tplc="EAA2E1AE" w:tentative="1">
      <w:start w:val="1"/>
      <w:numFmt w:val="lowerRoman"/>
      <w:lvlText w:val="%6."/>
      <w:lvlJc w:val="right"/>
      <w:pPr>
        <w:ind w:left="4320" w:hanging="180"/>
      </w:pPr>
    </w:lvl>
    <w:lvl w:ilvl="6" w:tplc="94980EC6" w:tentative="1">
      <w:start w:val="1"/>
      <w:numFmt w:val="decimal"/>
      <w:lvlText w:val="%7."/>
      <w:lvlJc w:val="left"/>
      <w:pPr>
        <w:ind w:left="5040" w:hanging="360"/>
      </w:pPr>
    </w:lvl>
    <w:lvl w:ilvl="7" w:tplc="21C6EB04" w:tentative="1">
      <w:start w:val="1"/>
      <w:numFmt w:val="lowerLetter"/>
      <w:lvlText w:val="%8."/>
      <w:lvlJc w:val="left"/>
      <w:pPr>
        <w:ind w:left="5760" w:hanging="360"/>
      </w:pPr>
    </w:lvl>
    <w:lvl w:ilvl="8" w:tplc="795E8E32"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891208A"/>
    <w:multiLevelType w:val="hybridMultilevel"/>
    <w:tmpl w:val="08AC145C"/>
    <w:lvl w:ilvl="0" w:tplc="C91A7B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B27991"/>
    <w:multiLevelType w:val="multilevel"/>
    <w:tmpl w:val="179C038A"/>
    <w:styleLink w:val="WWNum18"/>
    <w:lvl w:ilvl="0">
      <w:numFmt w:val="bullet"/>
      <w:lvlText w:val=""/>
      <w:lvlJc w:val="left"/>
      <w:rPr>
        <w:rFonts w:ascii="Symbol" w:hAnsi="Symbol"/>
        <w:color w:val="00000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nsid w:val="1FD0359A"/>
    <w:multiLevelType w:val="hybridMultilevel"/>
    <w:tmpl w:val="F6329E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8179FA"/>
    <w:multiLevelType w:val="hybridMultilevel"/>
    <w:tmpl w:val="67FEF2E8"/>
    <w:lvl w:ilvl="0" w:tplc="C91A7B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nsid w:val="2A5B2188"/>
    <w:multiLevelType w:val="hybridMultilevel"/>
    <w:tmpl w:val="3B382EC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6">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8">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9">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2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325323F"/>
    <w:multiLevelType w:val="multilevel"/>
    <w:tmpl w:val="B3A41576"/>
    <w:styleLink w:val="WWNum34"/>
    <w:lvl w:ilvl="0">
      <w:numFmt w:val="bullet"/>
      <w:lvlText w:val="-"/>
      <w:lvlJc w:val="left"/>
      <w:rPr>
        <w:rFonts w:ascii="Calibri" w:hAnsi="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5">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7">
    <w:nsid w:val="553B7639"/>
    <w:multiLevelType w:val="hybridMultilevel"/>
    <w:tmpl w:val="65DE75B4"/>
    <w:lvl w:ilvl="0" w:tplc="928EE43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666133"/>
    <w:multiLevelType w:val="hybridMultilevel"/>
    <w:tmpl w:val="3A2E6B6A"/>
    <w:lvl w:ilvl="0" w:tplc="9F7ABB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30">
    <w:nsid w:val="59EC7905"/>
    <w:multiLevelType w:val="hybridMultilevel"/>
    <w:tmpl w:val="1910FFAE"/>
    <w:lvl w:ilvl="0" w:tplc="9F7ABB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32">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33">
    <w:nsid w:val="608C21A0"/>
    <w:multiLevelType w:val="hybridMultilevel"/>
    <w:tmpl w:val="C6CE4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35">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4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43A1F23"/>
    <w:multiLevelType w:val="hybridMultilevel"/>
    <w:tmpl w:val="70A26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6B55022"/>
    <w:multiLevelType w:val="hybridMultilevel"/>
    <w:tmpl w:val="091A8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6">
    <w:nsid w:val="7CBE4813"/>
    <w:multiLevelType w:val="hybridMultilevel"/>
    <w:tmpl w:val="7CBE4813"/>
    <w:lvl w:ilvl="0" w:tplc="55ECB4B0">
      <w:start w:val="1"/>
      <w:numFmt w:val="bullet"/>
      <w:lvlText w:val=""/>
      <w:lvlJc w:val="left"/>
      <w:pPr>
        <w:ind w:left="720" w:hanging="360"/>
      </w:pPr>
      <w:rPr>
        <w:rFonts w:ascii="Symbol" w:hAnsi="Symbol"/>
      </w:rPr>
    </w:lvl>
    <w:lvl w:ilvl="1" w:tplc="43BC1142">
      <w:start w:val="1"/>
      <w:numFmt w:val="bullet"/>
      <w:lvlText w:val="o"/>
      <w:lvlJc w:val="left"/>
      <w:pPr>
        <w:tabs>
          <w:tab w:val="num" w:pos="1440"/>
        </w:tabs>
        <w:ind w:left="1440" w:hanging="360"/>
      </w:pPr>
      <w:rPr>
        <w:rFonts w:ascii="Courier New" w:hAnsi="Courier New"/>
      </w:rPr>
    </w:lvl>
    <w:lvl w:ilvl="2" w:tplc="7C96255E">
      <w:start w:val="1"/>
      <w:numFmt w:val="bullet"/>
      <w:lvlText w:val=""/>
      <w:lvlJc w:val="left"/>
      <w:pPr>
        <w:tabs>
          <w:tab w:val="num" w:pos="2160"/>
        </w:tabs>
        <w:ind w:left="2160" w:hanging="360"/>
      </w:pPr>
      <w:rPr>
        <w:rFonts w:ascii="Wingdings" w:hAnsi="Wingdings"/>
      </w:rPr>
    </w:lvl>
    <w:lvl w:ilvl="3" w:tplc="0CF45C06">
      <w:start w:val="1"/>
      <w:numFmt w:val="bullet"/>
      <w:lvlText w:val=""/>
      <w:lvlJc w:val="left"/>
      <w:pPr>
        <w:tabs>
          <w:tab w:val="num" w:pos="2880"/>
        </w:tabs>
        <w:ind w:left="2880" w:hanging="360"/>
      </w:pPr>
      <w:rPr>
        <w:rFonts w:ascii="Symbol" w:hAnsi="Symbol"/>
      </w:rPr>
    </w:lvl>
    <w:lvl w:ilvl="4" w:tplc="B5ECCEB0">
      <w:start w:val="1"/>
      <w:numFmt w:val="bullet"/>
      <w:lvlText w:val="o"/>
      <w:lvlJc w:val="left"/>
      <w:pPr>
        <w:tabs>
          <w:tab w:val="num" w:pos="3600"/>
        </w:tabs>
        <w:ind w:left="3600" w:hanging="360"/>
      </w:pPr>
      <w:rPr>
        <w:rFonts w:ascii="Courier New" w:hAnsi="Courier New"/>
      </w:rPr>
    </w:lvl>
    <w:lvl w:ilvl="5" w:tplc="CA8E23CA">
      <w:start w:val="1"/>
      <w:numFmt w:val="bullet"/>
      <w:lvlText w:val=""/>
      <w:lvlJc w:val="left"/>
      <w:pPr>
        <w:tabs>
          <w:tab w:val="num" w:pos="4320"/>
        </w:tabs>
        <w:ind w:left="4320" w:hanging="360"/>
      </w:pPr>
      <w:rPr>
        <w:rFonts w:ascii="Wingdings" w:hAnsi="Wingdings"/>
      </w:rPr>
    </w:lvl>
    <w:lvl w:ilvl="6" w:tplc="4E72ECE4">
      <w:start w:val="1"/>
      <w:numFmt w:val="bullet"/>
      <w:lvlText w:val=""/>
      <w:lvlJc w:val="left"/>
      <w:pPr>
        <w:tabs>
          <w:tab w:val="num" w:pos="5040"/>
        </w:tabs>
        <w:ind w:left="5040" w:hanging="360"/>
      </w:pPr>
      <w:rPr>
        <w:rFonts w:ascii="Symbol" w:hAnsi="Symbol"/>
      </w:rPr>
    </w:lvl>
    <w:lvl w:ilvl="7" w:tplc="9FB80062">
      <w:start w:val="1"/>
      <w:numFmt w:val="bullet"/>
      <w:lvlText w:val="o"/>
      <w:lvlJc w:val="left"/>
      <w:pPr>
        <w:tabs>
          <w:tab w:val="num" w:pos="5760"/>
        </w:tabs>
        <w:ind w:left="5760" w:hanging="360"/>
      </w:pPr>
      <w:rPr>
        <w:rFonts w:ascii="Courier New" w:hAnsi="Courier New"/>
      </w:rPr>
    </w:lvl>
    <w:lvl w:ilvl="8" w:tplc="30F46B5A">
      <w:start w:val="1"/>
      <w:numFmt w:val="bullet"/>
      <w:lvlText w:val=""/>
      <w:lvlJc w:val="left"/>
      <w:pPr>
        <w:tabs>
          <w:tab w:val="num" w:pos="6480"/>
        </w:tabs>
        <w:ind w:left="6480" w:hanging="360"/>
      </w:pPr>
      <w:rPr>
        <w:rFonts w:ascii="Wingdings" w:hAnsi="Wingdings"/>
      </w:rPr>
    </w:lvl>
  </w:abstractNum>
  <w:num w:numId="1">
    <w:abstractNumId w:val="26"/>
  </w:num>
  <w:num w:numId="2">
    <w:abstractNumId w:val="15"/>
  </w:num>
  <w:num w:numId="3">
    <w:abstractNumId w:val="32"/>
  </w:num>
  <w:num w:numId="4">
    <w:abstractNumId w:val="31"/>
  </w:num>
  <w:num w:numId="5">
    <w:abstractNumId w:val="24"/>
  </w:num>
  <w:num w:numId="6">
    <w:abstractNumId w:val="39"/>
  </w:num>
  <w:num w:numId="7">
    <w:abstractNumId w:val="43"/>
  </w:num>
  <w:num w:numId="8">
    <w:abstractNumId w:val="41"/>
  </w:num>
  <w:num w:numId="9">
    <w:abstractNumId w:val="45"/>
  </w:num>
  <w:num w:numId="10">
    <w:abstractNumId w:val="18"/>
  </w:num>
  <w:num w:numId="11">
    <w:abstractNumId w:val="17"/>
  </w:num>
  <w:num w:numId="12">
    <w:abstractNumId w:val="34"/>
  </w:num>
  <w:num w:numId="13">
    <w:abstractNumId w:val="19"/>
  </w:num>
  <w:num w:numId="14">
    <w:abstractNumId w:val="29"/>
  </w:num>
  <w:num w:numId="15">
    <w:abstractNumId w:val="35"/>
  </w:num>
  <w:num w:numId="16">
    <w:abstractNumId w:val="1"/>
  </w:num>
  <w:num w:numId="17">
    <w:abstractNumId w:val="0"/>
  </w:num>
  <w:num w:numId="18">
    <w:abstractNumId w:val="16"/>
  </w:num>
  <w:num w:numId="19">
    <w:abstractNumId w:val="6"/>
  </w:num>
  <w:num w:numId="20">
    <w:abstractNumId w:val="5"/>
  </w:num>
  <w:num w:numId="21">
    <w:abstractNumId w:val="36"/>
  </w:num>
  <w:num w:numId="22">
    <w:abstractNumId w:val="38"/>
  </w:num>
  <w:num w:numId="23">
    <w:abstractNumId w:val="37"/>
  </w:num>
  <w:num w:numId="24">
    <w:abstractNumId w:val="40"/>
  </w:num>
  <w:num w:numId="25">
    <w:abstractNumId w:val="13"/>
  </w:num>
  <w:num w:numId="26">
    <w:abstractNumId w:val="20"/>
  </w:num>
  <w:num w:numId="27">
    <w:abstractNumId w:val="23"/>
  </w:num>
  <w:num w:numId="28">
    <w:abstractNumId w:val="22"/>
  </w:num>
  <w:num w:numId="29">
    <w:abstractNumId w:val="3"/>
  </w:num>
  <w:num w:numId="30">
    <w:abstractNumId w:val="25"/>
  </w:num>
  <w:num w:numId="31">
    <w:abstractNumId w:val="4"/>
  </w:num>
  <w:num w:numId="32">
    <w:abstractNumId w:val="2"/>
  </w:num>
  <w:num w:numId="33">
    <w:abstractNumId w:val="35"/>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35"/>
    <w:lvlOverride w:ilvl="0">
      <w:startOverride w:val="6"/>
      <w:lvl w:ilvl="0">
        <w:start w:val="6"/>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abstractNumId w:val="46"/>
  </w:num>
  <w:num w:numId="36">
    <w:abstractNumId w:val="8"/>
  </w:num>
  <w:num w:numId="37">
    <w:abstractNumId w:val="21"/>
  </w:num>
  <w:num w:numId="38">
    <w:abstractNumId w:val="14"/>
  </w:num>
  <w:num w:numId="39">
    <w:abstractNumId w:val="10"/>
  </w:num>
  <w:num w:numId="40">
    <w:abstractNumId w:val="33"/>
  </w:num>
  <w:num w:numId="41">
    <w:abstractNumId w:val="27"/>
  </w:num>
  <w:num w:numId="42">
    <w:abstractNumId w:val="44"/>
  </w:num>
  <w:num w:numId="43">
    <w:abstractNumId w:val="42"/>
  </w:num>
  <w:num w:numId="44">
    <w:abstractNumId w:val="28"/>
  </w:num>
  <w:num w:numId="45">
    <w:abstractNumId w:val="30"/>
  </w:num>
  <w:num w:numId="46">
    <w:abstractNumId w:val="7"/>
  </w:num>
  <w:num w:numId="4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haela Kovchazova">
    <w15:presenceInfo w15:providerId="None" w15:userId="Mihaela Kovchaz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BG"/>
  </w:docVars>
  <w:rsids>
    <w:rsidRoot w:val="005643CD"/>
    <w:rsid w:val="000061E1"/>
    <w:rsid w:val="000106AC"/>
    <w:rsid w:val="00013C34"/>
    <w:rsid w:val="0001723F"/>
    <w:rsid w:val="00024594"/>
    <w:rsid w:val="000349B7"/>
    <w:rsid w:val="00037933"/>
    <w:rsid w:val="00041791"/>
    <w:rsid w:val="00042BF7"/>
    <w:rsid w:val="0004394E"/>
    <w:rsid w:val="00046E2A"/>
    <w:rsid w:val="00070FF5"/>
    <w:rsid w:val="00075E14"/>
    <w:rsid w:val="00076114"/>
    <w:rsid w:val="00094173"/>
    <w:rsid w:val="000A12F5"/>
    <w:rsid w:val="000A16AD"/>
    <w:rsid w:val="000A3B64"/>
    <w:rsid w:val="000A5BF2"/>
    <w:rsid w:val="000B0E91"/>
    <w:rsid w:val="000B4ECA"/>
    <w:rsid w:val="000B50D8"/>
    <w:rsid w:val="000C0BA9"/>
    <w:rsid w:val="000C6EC9"/>
    <w:rsid w:val="000D39D5"/>
    <w:rsid w:val="00100DFE"/>
    <w:rsid w:val="001036B0"/>
    <w:rsid w:val="001160F8"/>
    <w:rsid w:val="00121109"/>
    <w:rsid w:val="001267FB"/>
    <w:rsid w:val="001323D0"/>
    <w:rsid w:val="00134969"/>
    <w:rsid w:val="00142908"/>
    <w:rsid w:val="0014529B"/>
    <w:rsid w:val="00146C85"/>
    <w:rsid w:val="0015161B"/>
    <w:rsid w:val="00152CD7"/>
    <w:rsid w:val="00154F4D"/>
    <w:rsid w:val="00165843"/>
    <w:rsid w:val="00166A4E"/>
    <w:rsid w:val="0017006D"/>
    <w:rsid w:val="0019232D"/>
    <w:rsid w:val="00196B89"/>
    <w:rsid w:val="001972C4"/>
    <w:rsid w:val="001A114C"/>
    <w:rsid w:val="001A1933"/>
    <w:rsid w:val="001A1A94"/>
    <w:rsid w:val="001A5CA8"/>
    <w:rsid w:val="001A69CB"/>
    <w:rsid w:val="001A6F1E"/>
    <w:rsid w:val="001A7D21"/>
    <w:rsid w:val="001B6DD8"/>
    <w:rsid w:val="001B7A2D"/>
    <w:rsid w:val="001C2B94"/>
    <w:rsid w:val="001C3311"/>
    <w:rsid w:val="001C4484"/>
    <w:rsid w:val="001C5614"/>
    <w:rsid w:val="001C6064"/>
    <w:rsid w:val="001E43A4"/>
    <w:rsid w:val="001E6CC5"/>
    <w:rsid w:val="001F2C89"/>
    <w:rsid w:val="001F36C9"/>
    <w:rsid w:val="002124FC"/>
    <w:rsid w:val="0022581A"/>
    <w:rsid w:val="00235FB7"/>
    <w:rsid w:val="002444C3"/>
    <w:rsid w:val="0024468B"/>
    <w:rsid w:val="00244E3E"/>
    <w:rsid w:val="002467D3"/>
    <w:rsid w:val="0024712D"/>
    <w:rsid w:val="00257352"/>
    <w:rsid w:val="0026582B"/>
    <w:rsid w:val="002679F7"/>
    <w:rsid w:val="00282698"/>
    <w:rsid w:val="0028318E"/>
    <w:rsid w:val="00285AAE"/>
    <w:rsid w:val="0029142A"/>
    <w:rsid w:val="00292464"/>
    <w:rsid w:val="002A1B33"/>
    <w:rsid w:val="002A2463"/>
    <w:rsid w:val="002A3F8B"/>
    <w:rsid w:val="002A5DB6"/>
    <w:rsid w:val="002B3F29"/>
    <w:rsid w:val="002C044E"/>
    <w:rsid w:val="002C2235"/>
    <w:rsid w:val="002C6A18"/>
    <w:rsid w:val="002D501C"/>
    <w:rsid w:val="002E387A"/>
    <w:rsid w:val="002F1E1E"/>
    <w:rsid w:val="002F3706"/>
    <w:rsid w:val="00303561"/>
    <w:rsid w:val="003048F3"/>
    <w:rsid w:val="00305BDD"/>
    <w:rsid w:val="00315A20"/>
    <w:rsid w:val="0031613A"/>
    <w:rsid w:val="00321A61"/>
    <w:rsid w:val="00324957"/>
    <w:rsid w:val="003278F2"/>
    <w:rsid w:val="00331A05"/>
    <w:rsid w:val="00337B41"/>
    <w:rsid w:val="00342214"/>
    <w:rsid w:val="00356E06"/>
    <w:rsid w:val="00361712"/>
    <w:rsid w:val="00363F8D"/>
    <w:rsid w:val="003742B8"/>
    <w:rsid w:val="00376B28"/>
    <w:rsid w:val="00384433"/>
    <w:rsid w:val="003A24F6"/>
    <w:rsid w:val="003A5B8E"/>
    <w:rsid w:val="003B5842"/>
    <w:rsid w:val="003C089B"/>
    <w:rsid w:val="003D114E"/>
    <w:rsid w:val="003D1170"/>
    <w:rsid w:val="003D4F6D"/>
    <w:rsid w:val="003E474E"/>
    <w:rsid w:val="003F04E4"/>
    <w:rsid w:val="003F1BD6"/>
    <w:rsid w:val="003F692F"/>
    <w:rsid w:val="004073FE"/>
    <w:rsid w:val="00413645"/>
    <w:rsid w:val="00417239"/>
    <w:rsid w:val="0042098A"/>
    <w:rsid w:val="00420DCA"/>
    <w:rsid w:val="00421A8C"/>
    <w:rsid w:val="004324D4"/>
    <w:rsid w:val="0043253A"/>
    <w:rsid w:val="00434D73"/>
    <w:rsid w:val="0043607F"/>
    <w:rsid w:val="004427A6"/>
    <w:rsid w:val="00452456"/>
    <w:rsid w:val="00452CA2"/>
    <w:rsid w:val="00453088"/>
    <w:rsid w:val="004537F2"/>
    <w:rsid w:val="004566CB"/>
    <w:rsid w:val="00456ECE"/>
    <w:rsid w:val="00461B3E"/>
    <w:rsid w:val="00462F01"/>
    <w:rsid w:val="004665F3"/>
    <w:rsid w:val="0046674F"/>
    <w:rsid w:val="00474D18"/>
    <w:rsid w:val="0047688D"/>
    <w:rsid w:val="004927C5"/>
    <w:rsid w:val="00494B77"/>
    <w:rsid w:val="00496701"/>
    <w:rsid w:val="004B3E22"/>
    <w:rsid w:val="004C19B7"/>
    <w:rsid w:val="004D347D"/>
    <w:rsid w:val="004E35E4"/>
    <w:rsid w:val="004F3AFC"/>
    <w:rsid w:val="004F3B7B"/>
    <w:rsid w:val="004F669D"/>
    <w:rsid w:val="004F76C1"/>
    <w:rsid w:val="00504F47"/>
    <w:rsid w:val="00510244"/>
    <w:rsid w:val="00511EA6"/>
    <w:rsid w:val="00525572"/>
    <w:rsid w:val="00526DB2"/>
    <w:rsid w:val="00530285"/>
    <w:rsid w:val="005353AF"/>
    <w:rsid w:val="005432E7"/>
    <w:rsid w:val="00544D64"/>
    <w:rsid w:val="0055522D"/>
    <w:rsid w:val="00556225"/>
    <w:rsid w:val="0055639F"/>
    <w:rsid w:val="005606E3"/>
    <w:rsid w:val="005624D1"/>
    <w:rsid w:val="00564366"/>
    <w:rsid w:val="005643CD"/>
    <w:rsid w:val="0056742A"/>
    <w:rsid w:val="005750E2"/>
    <w:rsid w:val="00576F25"/>
    <w:rsid w:val="00576F3D"/>
    <w:rsid w:val="0058088D"/>
    <w:rsid w:val="005831E0"/>
    <w:rsid w:val="00584381"/>
    <w:rsid w:val="0058529D"/>
    <w:rsid w:val="0059030C"/>
    <w:rsid w:val="005933D2"/>
    <w:rsid w:val="005A6EF8"/>
    <w:rsid w:val="005A74C3"/>
    <w:rsid w:val="005C6ECA"/>
    <w:rsid w:val="005E2CF2"/>
    <w:rsid w:val="005F2638"/>
    <w:rsid w:val="005F371F"/>
    <w:rsid w:val="005F6C78"/>
    <w:rsid w:val="005F716B"/>
    <w:rsid w:val="00601E29"/>
    <w:rsid w:val="00605587"/>
    <w:rsid w:val="00612651"/>
    <w:rsid w:val="00620D41"/>
    <w:rsid w:val="00624852"/>
    <w:rsid w:val="00624E51"/>
    <w:rsid w:val="0062685A"/>
    <w:rsid w:val="00632B32"/>
    <w:rsid w:val="00643429"/>
    <w:rsid w:val="00646A04"/>
    <w:rsid w:val="00647D90"/>
    <w:rsid w:val="0065156B"/>
    <w:rsid w:val="00651D0D"/>
    <w:rsid w:val="00655E72"/>
    <w:rsid w:val="00656874"/>
    <w:rsid w:val="006617ED"/>
    <w:rsid w:val="00665031"/>
    <w:rsid w:val="0066582F"/>
    <w:rsid w:val="006839CD"/>
    <w:rsid w:val="006849AB"/>
    <w:rsid w:val="006861E7"/>
    <w:rsid w:val="00686513"/>
    <w:rsid w:val="006868E5"/>
    <w:rsid w:val="00696324"/>
    <w:rsid w:val="006A2AEB"/>
    <w:rsid w:val="006A6139"/>
    <w:rsid w:val="006B5232"/>
    <w:rsid w:val="006C41CF"/>
    <w:rsid w:val="006D10E1"/>
    <w:rsid w:val="006D29E8"/>
    <w:rsid w:val="006D46D6"/>
    <w:rsid w:val="006D66E2"/>
    <w:rsid w:val="006D6A72"/>
    <w:rsid w:val="006E262D"/>
    <w:rsid w:val="00705D3B"/>
    <w:rsid w:val="00715687"/>
    <w:rsid w:val="00716FAF"/>
    <w:rsid w:val="00720FA2"/>
    <w:rsid w:val="00725EFB"/>
    <w:rsid w:val="00727570"/>
    <w:rsid w:val="00740D74"/>
    <w:rsid w:val="00741AB1"/>
    <w:rsid w:val="00751BEE"/>
    <w:rsid w:val="00753287"/>
    <w:rsid w:val="00764200"/>
    <w:rsid w:val="007707D2"/>
    <w:rsid w:val="00771ECF"/>
    <w:rsid w:val="00772438"/>
    <w:rsid w:val="00772579"/>
    <w:rsid w:val="007735CA"/>
    <w:rsid w:val="007756FD"/>
    <w:rsid w:val="007772AB"/>
    <w:rsid w:val="00780472"/>
    <w:rsid w:val="00783FC5"/>
    <w:rsid w:val="00785D8B"/>
    <w:rsid w:val="00785F4A"/>
    <w:rsid w:val="00786DF0"/>
    <w:rsid w:val="00790673"/>
    <w:rsid w:val="007917B6"/>
    <w:rsid w:val="00791C86"/>
    <w:rsid w:val="00792103"/>
    <w:rsid w:val="00793803"/>
    <w:rsid w:val="00795B96"/>
    <w:rsid w:val="007A38DF"/>
    <w:rsid w:val="007B4857"/>
    <w:rsid w:val="007B52ED"/>
    <w:rsid w:val="007B57D6"/>
    <w:rsid w:val="007B5CDA"/>
    <w:rsid w:val="007B6A6E"/>
    <w:rsid w:val="007B7A60"/>
    <w:rsid w:val="007C3041"/>
    <w:rsid w:val="007C3A6B"/>
    <w:rsid w:val="007D2B58"/>
    <w:rsid w:val="007D2BF8"/>
    <w:rsid w:val="007E02CC"/>
    <w:rsid w:val="007E3C31"/>
    <w:rsid w:val="007E75CE"/>
    <w:rsid w:val="00801307"/>
    <w:rsid w:val="008026DD"/>
    <w:rsid w:val="00802EB5"/>
    <w:rsid w:val="00805B1F"/>
    <w:rsid w:val="00812B6D"/>
    <w:rsid w:val="0082236A"/>
    <w:rsid w:val="00830A57"/>
    <w:rsid w:val="00834BEA"/>
    <w:rsid w:val="008410F7"/>
    <w:rsid w:val="00842532"/>
    <w:rsid w:val="00851C7F"/>
    <w:rsid w:val="00866E25"/>
    <w:rsid w:val="0087203A"/>
    <w:rsid w:val="00883E5C"/>
    <w:rsid w:val="008849AB"/>
    <w:rsid w:val="00887514"/>
    <w:rsid w:val="008A077A"/>
    <w:rsid w:val="008A422A"/>
    <w:rsid w:val="008A5DD6"/>
    <w:rsid w:val="008C04A5"/>
    <w:rsid w:val="008C1246"/>
    <w:rsid w:val="008C2BD7"/>
    <w:rsid w:val="008C3656"/>
    <w:rsid w:val="008C5CFA"/>
    <w:rsid w:val="008C689C"/>
    <w:rsid w:val="008C7023"/>
    <w:rsid w:val="008C7AD7"/>
    <w:rsid w:val="008D1783"/>
    <w:rsid w:val="008D382F"/>
    <w:rsid w:val="008E00B7"/>
    <w:rsid w:val="008E3442"/>
    <w:rsid w:val="008E388C"/>
    <w:rsid w:val="008E457C"/>
    <w:rsid w:val="008F17C9"/>
    <w:rsid w:val="00901F63"/>
    <w:rsid w:val="009023F4"/>
    <w:rsid w:val="0090303F"/>
    <w:rsid w:val="00906516"/>
    <w:rsid w:val="00912A87"/>
    <w:rsid w:val="009143B4"/>
    <w:rsid w:val="00916DD7"/>
    <w:rsid w:val="00920468"/>
    <w:rsid w:val="00920B4D"/>
    <w:rsid w:val="00920F74"/>
    <w:rsid w:val="00944D52"/>
    <w:rsid w:val="009555C6"/>
    <w:rsid w:val="00957440"/>
    <w:rsid w:val="009631A6"/>
    <w:rsid w:val="00966248"/>
    <w:rsid w:val="00970F20"/>
    <w:rsid w:val="00977F41"/>
    <w:rsid w:val="00981DB1"/>
    <w:rsid w:val="00983916"/>
    <w:rsid w:val="00983F09"/>
    <w:rsid w:val="00986560"/>
    <w:rsid w:val="0098690C"/>
    <w:rsid w:val="00994F5D"/>
    <w:rsid w:val="0099709A"/>
    <w:rsid w:val="009C3005"/>
    <w:rsid w:val="009C3763"/>
    <w:rsid w:val="009C4C33"/>
    <w:rsid w:val="009C6F09"/>
    <w:rsid w:val="009C78A7"/>
    <w:rsid w:val="009D1461"/>
    <w:rsid w:val="009D391F"/>
    <w:rsid w:val="009D78F3"/>
    <w:rsid w:val="009D7F18"/>
    <w:rsid w:val="009E2078"/>
    <w:rsid w:val="009E5061"/>
    <w:rsid w:val="009E7DF6"/>
    <w:rsid w:val="009F09DC"/>
    <w:rsid w:val="009F2836"/>
    <w:rsid w:val="00A01F18"/>
    <w:rsid w:val="00A07E35"/>
    <w:rsid w:val="00A14090"/>
    <w:rsid w:val="00A1745F"/>
    <w:rsid w:val="00A2309B"/>
    <w:rsid w:val="00A25471"/>
    <w:rsid w:val="00A36547"/>
    <w:rsid w:val="00A51197"/>
    <w:rsid w:val="00A74E3D"/>
    <w:rsid w:val="00A76D48"/>
    <w:rsid w:val="00A85319"/>
    <w:rsid w:val="00A859BA"/>
    <w:rsid w:val="00A87131"/>
    <w:rsid w:val="00A92B39"/>
    <w:rsid w:val="00A93093"/>
    <w:rsid w:val="00A94609"/>
    <w:rsid w:val="00AB07B7"/>
    <w:rsid w:val="00AB2C41"/>
    <w:rsid w:val="00AB4BCA"/>
    <w:rsid w:val="00AB4DE0"/>
    <w:rsid w:val="00AB51B2"/>
    <w:rsid w:val="00AC2842"/>
    <w:rsid w:val="00AC2863"/>
    <w:rsid w:val="00AC34B7"/>
    <w:rsid w:val="00AC3BC0"/>
    <w:rsid w:val="00AD04B0"/>
    <w:rsid w:val="00AD1925"/>
    <w:rsid w:val="00AD71D1"/>
    <w:rsid w:val="00AE29C0"/>
    <w:rsid w:val="00AE34EC"/>
    <w:rsid w:val="00AE443E"/>
    <w:rsid w:val="00AF4A65"/>
    <w:rsid w:val="00AF6A7F"/>
    <w:rsid w:val="00AF7C37"/>
    <w:rsid w:val="00B05D34"/>
    <w:rsid w:val="00B0762E"/>
    <w:rsid w:val="00B13CF2"/>
    <w:rsid w:val="00B14E78"/>
    <w:rsid w:val="00B179A5"/>
    <w:rsid w:val="00B27C43"/>
    <w:rsid w:val="00B3542E"/>
    <w:rsid w:val="00B36AD0"/>
    <w:rsid w:val="00B376BD"/>
    <w:rsid w:val="00B42BCD"/>
    <w:rsid w:val="00B52842"/>
    <w:rsid w:val="00B61C8C"/>
    <w:rsid w:val="00B6237B"/>
    <w:rsid w:val="00B6574E"/>
    <w:rsid w:val="00B70BDB"/>
    <w:rsid w:val="00B74EA9"/>
    <w:rsid w:val="00B81A02"/>
    <w:rsid w:val="00B85B36"/>
    <w:rsid w:val="00B86D37"/>
    <w:rsid w:val="00B9032A"/>
    <w:rsid w:val="00B91367"/>
    <w:rsid w:val="00BA47B4"/>
    <w:rsid w:val="00BB05FB"/>
    <w:rsid w:val="00BB305E"/>
    <w:rsid w:val="00BB7B6E"/>
    <w:rsid w:val="00BC7D65"/>
    <w:rsid w:val="00BD04C0"/>
    <w:rsid w:val="00BD17B0"/>
    <w:rsid w:val="00BD39E3"/>
    <w:rsid w:val="00BD4118"/>
    <w:rsid w:val="00BE5423"/>
    <w:rsid w:val="00BF422B"/>
    <w:rsid w:val="00BF4F14"/>
    <w:rsid w:val="00BF69F7"/>
    <w:rsid w:val="00C066BF"/>
    <w:rsid w:val="00C13CAC"/>
    <w:rsid w:val="00C149D2"/>
    <w:rsid w:val="00C16564"/>
    <w:rsid w:val="00C2042F"/>
    <w:rsid w:val="00C2219E"/>
    <w:rsid w:val="00C23DBD"/>
    <w:rsid w:val="00C24C63"/>
    <w:rsid w:val="00C2537A"/>
    <w:rsid w:val="00C3185A"/>
    <w:rsid w:val="00C32998"/>
    <w:rsid w:val="00C35A60"/>
    <w:rsid w:val="00C40F08"/>
    <w:rsid w:val="00C46B58"/>
    <w:rsid w:val="00C50BD0"/>
    <w:rsid w:val="00C5414D"/>
    <w:rsid w:val="00C55662"/>
    <w:rsid w:val="00C5670D"/>
    <w:rsid w:val="00C56C28"/>
    <w:rsid w:val="00C57C82"/>
    <w:rsid w:val="00C60002"/>
    <w:rsid w:val="00C60AAF"/>
    <w:rsid w:val="00C60EEA"/>
    <w:rsid w:val="00C61F02"/>
    <w:rsid w:val="00C77681"/>
    <w:rsid w:val="00C80C80"/>
    <w:rsid w:val="00C80F61"/>
    <w:rsid w:val="00C81DC7"/>
    <w:rsid w:val="00C8323E"/>
    <w:rsid w:val="00C978DA"/>
    <w:rsid w:val="00CA1D95"/>
    <w:rsid w:val="00CA2506"/>
    <w:rsid w:val="00CA660F"/>
    <w:rsid w:val="00CB0D69"/>
    <w:rsid w:val="00CB2C01"/>
    <w:rsid w:val="00CB5CF5"/>
    <w:rsid w:val="00CD4FC0"/>
    <w:rsid w:val="00CD664C"/>
    <w:rsid w:val="00CE4FBB"/>
    <w:rsid w:val="00CE611C"/>
    <w:rsid w:val="00CF2B7F"/>
    <w:rsid w:val="00CF4B07"/>
    <w:rsid w:val="00CF6E31"/>
    <w:rsid w:val="00D0301C"/>
    <w:rsid w:val="00D066A4"/>
    <w:rsid w:val="00D206AC"/>
    <w:rsid w:val="00D23661"/>
    <w:rsid w:val="00D254E8"/>
    <w:rsid w:val="00D263FB"/>
    <w:rsid w:val="00D27A65"/>
    <w:rsid w:val="00D310F7"/>
    <w:rsid w:val="00D334D7"/>
    <w:rsid w:val="00D41820"/>
    <w:rsid w:val="00D4605F"/>
    <w:rsid w:val="00D5173B"/>
    <w:rsid w:val="00D60C64"/>
    <w:rsid w:val="00D662C0"/>
    <w:rsid w:val="00D81FD8"/>
    <w:rsid w:val="00D86720"/>
    <w:rsid w:val="00D87DAA"/>
    <w:rsid w:val="00D91527"/>
    <w:rsid w:val="00D94F72"/>
    <w:rsid w:val="00DA0454"/>
    <w:rsid w:val="00DA2F18"/>
    <w:rsid w:val="00DA4109"/>
    <w:rsid w:val="00DA5AEB"/>
    <w:rsid w:val="00DB4C82"/>
    <w:rsid w:val="00DB6212"/>
    <w:rsid w:val="00DC367E"/>
    <w:rsid w:val="00DC37F4"/>
    <w:rsid w:val="00DD0A72"/>
    <w:rsid w:val="00DD11BF"/>
    <w:rsid w:val="00DD25EC"/>
    <w:rsid w:val="00DE3A3C"/>
    <w:rsid w:val="00DF362F"/>
    <w:rsid w:val="00DF6CDC"/>
    <w:rsid w:val="00E06CE8"/>
    <w:rsid w:val="00E20700"/>
    <w:rsid w:val="00E34560"/>
    <w:rsid w:val="00E352CA"/>
    <w:rsid w:val="00E357F8"/>
    <w:rsid w:val="00E3691B"/>
    <w:rsid w:val="00E36C1C"/>
    <w:rsid w:val="00E37731"/>
    <w:rsid w:val="00E42473"/>
    <w:rsid w:val="00E452ED"/>
    <w:rsid w:val="00E457DB"/>
    <w:rsid w:val="00E45F42"/>
    <w:rsid w:val="00E50632"/>
    <w:rsid w:val="00E56D68"/>
    <w:rsid w:val="00E619BC"/>
    <w:rsid w:val="00E6254A"/>
    <w:rsid w:val="00E62CA1"/>
    <w:rsid w:val="00E65780"/>
    <w:rsid w:val="00E73D99"/>
    <w:rsid w:val="00E75703"/>
    <w:rsid w:val="00E75E68"/>
    <w:rsid w:val="00E81C33"/>
    <w:rsid w:val="00E847A6"/>
    <w:rsid w:val="00E86EE0"/>
    <w:rsid w:val="00E91673"/>
    <w:rsid w:val="00E94987"/>
    <w:rsid w:val="00E9565D"/>
    <w:rsid w:val="00EA3556"/>
    <w:rsid w:val="00EA592E"/>
    <w:rsid w:val="00EB124A"/>
    <w:rsid w:val="00EB2F7F"/>
    <w:rsid w:val="00EB5E8C"/>
    <w:rsid w:val="00EC03C6"/>
    <w:rsid w:val="00ED0DE3"/>
    <w:rsid w:val="00ED0EB4"/>
    <w:rsid w:val="00ED27A3"/>
    <w:rsid w:val="00ED2E10"/>
    <w:rsid w:val="00ED70AB"/>
    <w:rsid w:val="00EE32BA"/>
    <w:rsid w:val="00EF001F"/>
    <w:rsid w:val="00EF3D39"/>
    <w:rsid w:val="00EF506D"/>
    <w:rsid w:val="00EF5550"/>
    <w:rsid w:val="00F05036"/>
    <w:rsid w:val="00F11936"/>
    <w:rsid w:val="00F1520B"/>
    <w:rsid w:val="00F2135C"/>
    <w:rsid w:val="00F2722B"/>
    <w:rsid w:val="00F27BF0"/>
    <w:rsid w:val="00F336A9"/>
    <w:rsid w:val="00F33D64"/>
    <w:rsid w:val="00F36150"/>
    <w:rsid w:val="00F37402"/>
    <w:rsid w:val="00F40102"/>
    <w:rsid w:val="00F433EE"/>
    <w:rsid w:val="00F4738D"/>
    <w:rsid w:val="00F51225"/>
    <w:rsid w:val="00F51EF5"/>
    <w:rsid w:val="00F53019"/>
    <w:rsid w:val="00F61DFF"/>
    <w:rsid w:val="00F66FA3"/>
    <w:rsid w:val="00F70AEC"/>
    <w:rsid w:val="00F71DC9"/>
    <w:rsid w:val="00F73621"/>
    <w:rsid w:val="00F77251"/>
    <w:rsid w:val="00F80D6B"/>
    <w:rsid w:val="00F8704C"/>
    <w:rsid w:val="00F94992"/>
    <w:rsid w:val="00F973B4"/>
    <w:rsid w:val="00FA1A1F"/>
    <w:rsid w:val="00FA2966"/>
    <w:rsid w:val="00FA33BC"/>
    <w:rsid w:val="00FA4B77"/>
    <w:rsid w:val="00FA7406"/>
    <w:rsid w:val="00FB1809"/>
    <w:rsid w:val="00FB1E89"/>
    <w:rsid w:val="00FB4A13"/>
    <w:rsid w:val="00FB62E2"/>
    <w:rsid w:val="00FC294F"/>
    <w:rsid w:val="00FC4A85"/>
    <w:rsid w:val="00FD07FF"/>
    <w:rsid w:val="00FD4330"/>
    <w:rsid w:val="00FE1125"/>
    <w:rsid w:val="00FE5A4F"/>
    <w:rsid w:val="00FF1440"/>
    <w:rsid w:val="00FF42BC"/>
    <w:rsid w:val="00FF4CE5"/>
    <w:rsid w:val="00FF5D9B"/>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ignatur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B0E91"/>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semiHidden/>
    <w:rsid w:val="005643CD"/>
    <w:pPr>
      <w:tabs>
        <w:tab w:val="right" w:leader="dot" w:pos="9071"/>
      </w:tabs>
      <w:spacing w:before="60"/>
      <w:ind w:left="850" w:hanging="850"/>
      <w:jc w:val="left"/>
    </w:pPr>
  </w:style>
  <w:style w:type="paragraph" w:styleId="TOC2">
    <w:name w:val="toc 2"/>
    <w:basedOn w:val="Normal"/>
    <w:next w:val="Normal"/>
    <w:semiHidden/>
    <w:rsid w:val="005643CD"/>
    <w:pPr>
      <w:tabs>
        <w:tab w:val="right" w:leader="dot" w:pos="9071"/>
      </w:tabs>
      <w:spacing w:before="60"/>
      <w:ind w:left="850" w:hanging="850"/>
      <w:jc w:val="left"/>
    </w:pPr>
  </w:style>
  <w:style w:type="paragraph" w:styleId="TOC3">
    <w:name w:val="toc 3"/>
    <w:basedOn w:val="Normal"/>
    <w:next w:val="Normal"/>
    <w:semiHidden/>
    <w:rsid w:val="005643CD"/>
    <w:pPr>
      <w:tabs>
        <w:tab w:val="right" w:leader="dot" w:pos="9071"/>
      </w:tabs>
      <w:spacing w:before="60"/>
      <w:ind w:left="850" w:hanging="850"/>
      <w:jc w:val="left"/>
    </w:pPr>
  </w:style>
  <w:style w:type="paragraph" w:styleId="TOC4">
    <w:name w:val="toc 4"/>
    <w:basedOn w:val="Normal"/>
    <w:next w:val="Normal"/>
    <w:semiHidden/>
    <w:rsid w:val="005643CD"/>
    <w:pPr>
      <w:tabs>
        <w:tab w:val="right" w:leader="dot" w:pos="9071"/>
      </w:tabs>
      <w:spacing w:before="60"/>
      <w:ind w:left="850" w:hanging="850"/>
      <w:jc w:val="left"/>
    </w:pPr>
  </w:style>
  <w:style w:type="paragraph" w:styleId="TOC5">
    <w:name w:val="toc 5"/>
    <w:basedOn w:val="Normal"/>
    <w:next w:val="Normal"/>
    <w:semiHidden/>
    <w:rsid w:val="005643CD"/>
    <w:pPr>
      <w:tabs>
        <w:tab w:val="right" w:leader="dot" w:pos="9071"/>
      </w:tabs>
      <w:spacing w:before="300"/>
      <w:jc w:val="left"/>
    </w:pPr>
  </w:style>
  <w:style w:type="paragraph" w:styleId="TOC6">
    <w:name w:val="toc 6"/>
    <w:basedOn w:val="Normal"/>
    <w:next w:val="Normal"/>
    <w:semiHidden/>
    <w:rsid w:val="005643CD"/>
    <w:pPr>
      <w:tabs>
        <w:tab w:val="right" w:leader="dot" w:pos="9071"/>
      </w:tabs>
      <w:spacing w:before="240"/>
      <w:jc w:val="left"/>
    </w:pPr>
  </w:style>
  <w:style w:type="paragraph" w:styleId="TOC7">
    <w:name w:val="toc 7"/>
    <w:basedOn w:val="Normal"/>
    <w:next w:val="Normal"/>
    <w:semiHidden/>
    <w:rsid w:val="005643CD"/>
    <w:pPr>
      <w:tabs>
        <w:tab w:val="right" w:leader="dot" w:pos="9071"/>
      </w:tabs>
      <w:spacing w:before="180"/>
      <w:jc w:val="left"/>
    </w:pPr>
  </w:style>
  <w:style w:type="paragraph" w:styleId="TOC8">
    <w:name w:val="toc 8"/>
    <w:basedOn w:val="Normal"/>
    <w:next w:val="Normal"/>
    <w:semiHidden/>
    <w:rsid w:val="005643CD"/>
    <w:pPr>
      <w:tabs>
        <w:tab w:val="right" w:leader="dot" w:pos="9071"/>
      </w:tabs>
      <w:jc w:val="left"/>
    </w:pPr>
  </w:style>
  <w:style w:type="paragraph" w:styleId="TOC9">
    <w:name w:val="toc 9"/>
    <w:basedOn w:val="Normal"/>
    <w:next w:val="Normal"/>
    <w:semiHidden/>
    <w:rsid w:val="005643CD"/>
    <w:pPr>
      <w:tabs>
        <w:tab w:val="right" w:leader="dot" w:pos="9071"/>
      </w:tabs>
    </w:p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uiPriority w:val="99"/>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numbering" w:customStyle="1" w:styleId="WWNum18">
    <w:name w:val="WWNum18"/>
    <w:basedOn w:val="NoList"/>
    <w:rsid w:val="005F2638"/>
    <w:pPr>
      <w:numPr>
        <w:numId w:val="36"/>
      </w:numPr>
    </w:pPr>
  </w:style>
  <w:style w:type="numbering" w:customStyle="1" w:styleId="WWNum34">
    <w:name w:val="WWNum34"/>
    <w:basedOn w:val="NoList"/>
    <w:rsid w:val="005F2638"/>
    <w:pPr>
      <w:numPr>
        <w:numId w:val="37"/>
      </w:numPr>
    </w:pPr>
  </w:style>
  <w:style w:type="numbering" w:customStyle="1" w:styleId="WWNum341">
    <w:name w:val="WWNum341"/>
    <w:basedOn w:val="NoList"/>
    <w:rsid w:val="005F2638"/>
  </w:style>
  <w:style w:type="paragraph" w:customStyle="1" w:styleId="Standard">
    <w:name w:val="Standard"/>
    <w:rsid w:val="00BD4118"/>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filled-value">
    <w:name w:val="filled-value"/>
    <w:basedOn w:val="DefaultParagraphFont"/>
    <w:rsid w:val="00F66F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ignatur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B0E91"/>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semiHidden/>
    <w:rsid w:val="005643CD"/>
    <w:pPr>
      <w:tabs>
        <w:tab w:val="right" w:leader="dot" w:pos="9071"/>
      </w:tabs>
      <w:spacing w:before="60"/>
      <w:ind w:left="850" w:hanging="850"/>
      <w:jc w:val="left"/>
    </w:pPr>
  </w:style>
  <w:style w:type="paragraph" w:styleId="TOC2">
    <w:name w:val="toc 2"/>
    <w:basedOn w:val="Normal"/>
    <w:next w:val="Normal"/>
    <w:semiHidden/>
    <w:rsid w:val="005643CD"/>
    <w:pPr>
      <w:tabs>
        <w:tab w:val="right" w:leader="dot" w:pos="9071"/>
      </w:tabs>
      <w:spacing w:before="60"/>
      <w:ind w:left="850" w:hanging="850"/>
      <w:jc w:val="left"/>
    </w:pPr>
  </w:style>
  <w:style w:type="paragraph" w:styleId="TOC3">
    <w:name w:val="toc 3"/>
    <w:basedOn w:val="Normal"/>
    <w:next w:val="Normal"/>
    <w:semiHidden/>
    <w:rsid w:val="005643CD"/>
    <w:pPr>
      <w:tabs>
        <w:tab w:val="right" w:leader="dot" w:pos="9071"/>
      </w:tabs>
      <w:spacing w:before="60"/>
      <w:ind w:left="850" w:hanging="850"/>
      <w:jc w:val="left"/>
    </w:pPr>
  </w:style>
  <w:style w:type="paragraph" w:styleId="TOC4">
    <w:name w:val="toc 4"/>
    <w:basedOn w:val="Normal"/>
    <w:next w:val="Normal"/>
    <w:semiHidden/>
    <w:rsid w:val="005643CD"/>
    <w:pPr>
      <w:tabs>
        <w:tab w:val="right" w:leader="dot" w:pos="9071"/>
      </w:tabs>
      <w:spacing w:before="60"/>
      <w:ind w:left="850" w:hanging="850"/>
      <w:jc w:val="left"/>
    </w:pPr>
  </w:style>
  <w:style w:type="paragraph" w:styleId="TOC5">
    <w:name w:val="toc 5"/>
    <w:basedOn w:val="Normal"/>
    <w:next w:val="Normal"/>
    <w:semiHidden/>
    <w:rsid w:val="005643CD"/>
    <w:pPr>
      <w:tabs>
        <w:tab w:val="right" w:leader="dot" w:pos="9071"/>
      </w:tabs>
      <w:spacing w:before="300"/>
      <w:jc w:val="left"/>
    </w:pPr>
  </w:style>
  <w:style w:type="paragraph" w:styleId="TOC6">
    <w:name w:val="toc 6"/>
    <w:basedOn w:val="Normal"/>
    <w:next w:val="Normal"/>
    <w:semiHidden/>
    <w:rsid w:val="005643CD"/>
    <w:pPr>
      <w:tabs>
        <w:tab w:val="right" w:leader="dot" w:pos="9071"/>
      </w:tabs>
      <w:spacing w:before="240"/>
      <w:jc w:val="left"/>
    </w:pPr>
  </w:style>
  <w:style w:type="paragraph" w:styleId="TOC7">
    <w:name w:val="toc 7"/>
    <w:basedOn w:val="Normal"/>
    <w:next w:val="Normal"/>
    <w:semiHidden/>
    <w:rsid w:val="005643CD"/>
    <w:pPr>
      <w:tabs>
        <w:tab w:val="right" w:leader="dot" w:pos="9071"/>
      </w:tabs>
      <w:spacing w:before="180"/>
      <w:jc w:val="left"/>
    </w:pPr>
  </w:style>
  <w:style w:type="paragraph" w:styleId="TOC8">
    <w:name w:val="toc 8"/>
    <w:basedOn w:val="Normal"/>
    <w:next w:val="Normal"/>
    <w:semiHidden/>
    <w:rsid w:val="005643CD"/>
    <w:pPr>
      <w:tabs>
        <w:tab w:val="right" w:leader="dot" w:pos="9071"/>
      </w:tabs>
      <w:jc w:val="left"/>
    </w:pPr>
  </w:style>
  <w:style w:type="paragraph" w:styleId="TOC9">
    <w:name w:val="toc 9"/>
    <w:basedOn w:val="Normal"/>
    <w:next w:val="Normal"/>
    <w:semiHidden/>
    <w:rsid w:val="005643CD"/>
    <w:pPr>
      <w:tabs>
        <w:tab w:val="right" w:leader="dot" w:pos="9071"/>
      </w:tabs>
    </w:p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uiPriority w:val="99"/>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numbering" w:customStyle="1" w:styleId="WWNum18">
    <w:name w:val="WWNum18"/>
    <w:basedOn w:val="NoList"/>
    <w:rsid w:val="005F2638"/>
    <w:pPr>
      <w:numPr>
        <w:numId w:val="36"/>
      </w:numPr>
    </w:pPr>
  </w:style>
  <w:style w:type="numbering" w:customStyle="1" w:styleId="WWNum34">
    <w:name w:val="WWNum34"/>
    <w:basedOn w:val="NoList"/>
    <w:rsid w:val="005F2638"/>
    <w:pPr>
      <w:numPr>
        <w:numId w:val="37"/>
      </w:numPr>
    </w:pPr>
  </w:style>
  <w:style w:type="numbering" w:customStyle="1" w:styleId="WWNum341">
    <w:name w:val="WWNum341"/>
    <w:basedOn w:val="NoList"/>
    <w:rsid w:val="005F2638"/>
  </w:style>
  <w:style w:type="paragraph" w:customStyle="1" w:styleId="Standard">
    <w:name w:val="Standard"/>
    <w:rsid w:val="00BD4118"/>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filled-value">
    <w:name w:val="filled-value"/>
    <w:basedOn w:val="DefaultParagraphFont"/>
    <w:rsid w:val="00F66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067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header" Target="header8.xml"/><Relationship Id="rId34" Type="http://schemas.openxmlformats.org/officeDocument/2006/relationships/footer" Target="footer10.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5.xml"/><Relationship Id="rId55" Type="http://schemas.openxmlformats.org/officeDocument/2006/relationships/header" Target="header28.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8.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9.xml"/><Relationship Id="rId45" Type="http://schemas.openxmlformats.org/officeDocument/2006/relationships/header" Target="header22.xml"/><Relationship Id="rId53" Type="http://schemas.openxmlformats.org/officeDocument/2006/relationships/header" Target="header27.xml"/><Relationship Id="rId58" Type="http://schemas.openxmlformats.org/officeDocument/2006/relationships/header" Target="header30.xml"/><Relationship Id="rId66" Type="http://schemas.microsoft.com/office/2011/relationships/people" Target="people.xml"/><Relationship Id="rId5" Type="http://schemas.openxmlformats.org/officeDocument/2006/relationships/settings" Target="settings.xml"/><Relationship Id="rId61" Type="http://schemas.openxmlformats.org/officeDocument/2006/relationships/footer" Target="footer20.xml"/><Relationship Id="rId19" Type="http://schemas.openxmlformats.org/officeDocument/2006/relationships/hyperlink" Target="http://eur-lex.europa.eu/legal-content/BG/TXT/?uri=uriserv:OJ.L_.2014.223.01.0007.01.BUL&amp;toc=OJ:L:2014:223:TOC" TargetMode="Externa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1.xml"/><Relationship Id="rId48" Type="http://schemas.openxmlformats.org/officeDocument/2006/relationships/header" Target="header24.xml"/><Relationship Id="rId56" Type="http://schemas.openxmlformats.org/officeDocument/2006/relationships/header" Target="header29.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header" Target="header23.xml"/><Relationship Id="rId59" Type="http://schemas.openxmlformats.org/officeDocument/2006/relationships/header" Target="header31.xml"/><Relationship Id="rId67" Type="http://schemas.microsoft.com/office/2011/relationships/commentsExtended" Target="commentsExtended.xml"/><Relationship Id="rId20" Type="http://schemas.openxmlformats.org/officeDocument/2006/relationships/header" Target="header7.xml"/><Relationship Id="rId41" Type="http://schemas.openxmlformats.org/officeDocument/2006/relationships/header" Target="header20.xml"/><Relationship Id="rId54" Type="http://schemas.openxmlformats.org/officeDocument/2006/relationships/footer" Target="footer18.xml"/><Relationship Id="rId62" Type="http://schemas.openxmlformats.org/officeDocument/2006/relationships/header" Target="header3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7.xml"/><Relationship Id="rId49" Type="http://schemas.openxmlformats.org/officeDocument/2006/relationships/footer" Target="footer16.xml"/><Relationship Id="rId57" Type="http://schemas.openxmlformats.org/officeDocument/2006/relationships/footer" Target="footer19.xml"/><Relationship Id="rId10" Type="http://schemas.openxmlformats.org/officeDocument/2006/relationships/header" Target="header2.xml"/><Relationship Id="rId31" Type="http://schemas.openxmlformats.org/officeDocument/2006/relationships/header" Target="header14.xml"/><Relationship Id="rId44" Type="http://schemas.openxmlformats.org/officeDocument/2006/relationships/footer" Target="footer14.xml"/><Relationship Id="rId52" Type="http://schemas.openxmlformats.org/officeDocument/2006/relationships/footer" Target="footer17.xml"/><Relationship Id="rId60" Type="http://schemas.openxmlformats.org/officeDocument/2006/relationships/header" Target="header32.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3F248-EEF4-4CB1-B28E-9267DA699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16081</Words>
  <Characters>91667</Characters>
  <Application>Microsoft Office Word</Application>
  <DocSecurity>0</DocSecurity>
  <Lines>763</Lines>
  <Paragraphs>215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SFC 2014</dc:creator>
  <cp:lastModifiedBy>KYanchev</cp:lastModifiedBy>
  <cp:revision>27</cp:revision>
  <cp:lastPrinted>2018-04-11T13:44:00Z</cp:lastPrinted>
  <dcterms:created xsi:type="dcterms:W3CDTF">2018-04-16T07:37:00Z</dcterms:created>
  <dcterms:modified xsi:type="dcterms:W3CDTF">2018-04-16T12:52:00Z</dcterms:modified>
</cp:coreProperties>
</file>