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DE400" w14:textId="77777777" w:rsidR="000A33EA" w:rsidRPr="00053C14" w:rsidRDefault="000A33EA" w:rsidP="00962ED7">
      <w:pPr>
        <w:spacing w:before="0" w:after="0"/>
        <w:jc w:val="center"/>
        <w:rPr>
          <w:rFonts w:eastAsia="Batang"/>
          <w:b/>
          <w:lang w:eastAsia="en-US"/>
        </w:rPr>
      </w:pPr>
      <w:bookmarkStart w:id="0" w:name="_GoBack"/>
      <w:bookmarkEnd w:id="0"/>
      <w:r w:rsidRPr="00053C14">
        <w:rPr>
          <w:rFonts w:eastAsia="Batang"/>
          <w:b/>
          <w:lang w:eastAsia="en-US"/>
        </w:rPr>
        <w:t>З А П О В Е Д</w:t>
      </w:r>
    </w:p>
    <w:p w14:paraId="718083F4" w14:textId="7EC345CA" w:rsidR="000A33EA" w:rsidRPr="00053C14" w:rsidRDefault="00AE6077" w:rsidP="00053C14">
      <w:pPr>
        <w:spacing w:before="0" w:after="0"/>
        <w:jc w:val="both"/>
        <w:rPr>
          <w:rFonts w:eastAsia="Batang"/>
          <w:lang w:eastAsia="en-US"/>
        </w:rPr>
      </w:pPr>
      <w:r w:rsidRPr="00053C14">
        <w:rPr>
          <w:rFonts w:eastAsia="Batang"/>
          <w:lang w:eastAsia="en-US"/>
        </w:rPr>
        <w:t xml:space="preserve">На основание чл. 9, ал. 5 от Закона за управление на средствата от Европейските структурни и инвестиционни фондове (ЗУСЕСИФ), във връзка с чл. 3, ал. 2 и чл. 5, ал. 1, т. 10 и чл. 4, ал. 2 от Устройствения правилник на Министерството на регионалното развитие и благоустройството, </w:t>
      </w:r>
      <w:r w:rsidR="00F00D78" w:rsidRPr="00053C14">
        <w:rPr>
          <w:rFonts w:eastAsia="Batang"/>
          <w:lang w:eastAsia="en-US"/>
        </w:rPr>
        <w:t xml:space="preserve">приет </w:t>
      </w:r>
      <w:r w:rsidR="00F00D78" w:rsidRPr="00053C14">
        <w:rPr>
          <w:rFonts w:eastAsia="Batang"/>
          <w:lang w:eastAsia="en-US" w:bidi="bg-BG"/>
        </w:rPr>
        <w:t xml:space="preserve">с </w:t>
      </w:r>
      <w:r w:rsidR="00F00D78" w:rsidRPr="00FA32B5">
        <w:rPr>
          <w:rFonts w:eastAsia="Batang"/>
          <w:lang w:eastAsia="en-US" w:bidi="bg-BG"/>
        </w:rPr>
        <w:t xml:space="preserve">Постановление № 171 от 16.08.2017 г., </w:t>
      </w:r>
      <w:r w:rsidR="00F00D78" w:rsidRPr="00053C14">
        <w:rPr>
          <w:rFonts w:eastAsia="Batang"/>
          <w:lang w:eastAsia="en-US" w:bidi="bg-BG"/>
        </w:rPr>
        <w:t>изм. и доп. ДВ. бр. 57 от 26 юни 2020 г.</w:t>
      </w:r>
      <w:r w:rsidR="00F00D78" w:rsidRPr="00FA32B5">
        <w:rPr>
          <w:rFonts w:eastAsia="Batang"/>
          <w:lang w:eastAsia="en-US" w:bidi="bg-BG"/>
        </w:rPr>
        <w:t>,</w:t>
      </w:r>
      <w:r w:rsidR="00F00D78" w:rsidRPr="00053C14">
        <w:rPr>
          <w:rFonts w:eastAsia="Batang"/>
          <w:lang w:eastAsia="en-US" w:bidi="bg-BG"/>
        </w:rPr>
        <w:t xml:space="preserve"> </w:t>
      </w:r>
      <w:r w:rsidRPr="00053C14">
        <w:rPr>
          <w:rFonts w:eastAsia="Batang"/>
          <w:lang w:eastAsia="en-US" w:bidi="bg-BG"/>
        </w:rPr>
        <w:t>във връзка с чл</w:t>
      </w:r>
      <w:r w:rsidRPr="00FA32B5">
        <w:rPr>
          <w:rFonts w:eastAsia="Batang"/>
          <w:lang w:eastAsia="en-US" w:bidi="bg-BG"/>
        </w:rPr>
        <w:t xml:space="preserve">. 26, ал. </w:t>
      </w:r>
      <w:r w:rsidR="007A56B6" w:rsidRPr="00FA32B5">
        <w:rPr>
          <w:rFonts w:eastAsia="Batang"/>
          <w:lang w:eastAsia="en-US" w:bidi="bg-BG"/>
        </w:rPr>
        <w:t>1</w:t>
      </w:r>
      <w:r w:rsidRPr="00FA32B5">
        <w:rPr>
          <w:rFonts w:eastAsia="Batang"/>
          <w:lang w:eastAsia="en-US" w:bidi="bg-BG"/>
        </w:rPr>
        <w:t xml:space="preserve"> от ЗУСЕСИФ</w:t>
      </w:r>
      <w:r w:rsidRPr="00053C14">
        <w:rPr>
          <w:rFonts w:eastAsia="Batang"/>
          <w:lang w:eastAsia="en-US" w:bidi="bg-BG"/>
        </w:rPr>
        <w:t>, във връзка със Заповед № РД-02-36-1179/26.09.2018 г. на министъра на регионалното развитие и благоустройството</w:t>
      </w:r>
      <w:r w:rsidRPr="00053C14">
        <w:rPr>
          <w:rFonts w:eastAsia="Batang"/>
          <w:lang w:eastAsia="en-US"/>
        </w:rPr>
        <w:t xml:space="preserve"> и </w:t>
      </w:r>
      <w:r w:rsidR="00053C14" w:rsidRPr="00053C14">
        <w:rPr>
          <w:rFonts w:eastAsia="Batang"/>
          <w:lang w:eastAsia="en-US"/>
        </w:rPr>
        <w:t>във връзка с процедура на директно предоставяне на безвъзмездна финансова помощ</w:t>
      </w:r>
      <w:r w:rsidR="00053C14" w:rsidRPr="00053C14">
        <w:rPr>
          <w:rFonts w:eastAsia="Batang"/>
          <w:b/>
          <w:i/>
          <w:lang w:eastAsia="en-US"/>
        </w:rPr>
        <w:t xml:space="preserve"> </w:t>
      </w:r>
      <w:r w:rsidR="00053C14" w:rsidRPr="00053C14">
        <w:rPr>
          <w:rFonts w:eastAsia="Batang"/>
          <w:bCs/>
          <w:iCs/>
          <w:lang w:val="en-GB" w:eastAsia="en-US"/>
        </w:rPr>
        <w:t>BG</w:t>
      </w:r>
      <w:r w:rsidR="00053C14" w:rsidRPr="00053C14">
        <w:rPr>
          <w:rFonts w:eastAsia="Batang"/>
          <w:bCs/>
          <w:iCs/>
          <w:lang w:eastAsia="en-US"/>
        </w:rPr>
        <w:t>16</w:t>
      </w:r>
      <w:r w:rsidR="00053C14" w:rsidRPr="00053C14">
        <w:rPr>
          <w:rFonts w:eastAsia="Batang"/>
          <w:bCs/>
          <w:iCs/>
          <w:lang w:val="en-GB" w:eastAsia="en-US"/>
        </w:rPr>
        <w:t>RFOP</w:t>
      </w:r>
      <w:r w:rsidR="00053C14" w:rsidRPr="00053C14">
        <w:rPr>
          <w:rFonts w:eastAsia="Batang"/>
          <w:bCs/>
          <w:iCs/>
          <w:lang w:eastAsia="en-US"/>
        </w:rPr>
        <w:t>001-1.001-039 „Изпълнение на Интегрирани планове за градско възстановяване и развитие 2014-2020“</w:t>
      </w:r>
      <w:r w:rsidR="00C078D9">
        <w:rPr>
          <w:rFonts w:eastAsia="Batang"/>
          <w:bCs/>
          <w:iCs/>
          <w:lang w:val="en-US" w:eastAsia="en-US"/>
        </w:rPr>
        <w:t xml:space="preserve">, </w:t>
      </w:r>
      <w:r w:rsidR="00053C14" w:rsidRPr="00053C14">
        <w:rPr>
          <w:rFonts w:eastAsia="Batang"/>
          <w:b/>
          <w:bCs/>
          <w:i/>
          <w:iCs/>
          <w:lang w:eastAsia="en-US"/>
        </w:rPr>
        <w:t xml:space="preserve"> </w:t>
      </w:r>
      <w:r w:rsidR="00053C14" w:rsidRPr="00053C14">
        <w:rPr>
          <w:rFonts w:eastAsia="Batang"/>
          <w:lang w:eastAsia="en-US"/>
        </w:rPr>
        <w:t>по Оперативна програма „Региони в растеж” 2014-2020 г., приоритетна ос 1 „Устойчиво и интегрирано градско развитие”</w:t>
      </w:r>
    </w:p>
    <w:p w14:paraId="6A530B11" w14:textId="77777777" w:rsidR="00053C14" w:rsidRPr="00053C14" w:rsidRDefault="00053C14" w:rsidP="00053C14">
      <w:pPr>
        <w:spacing w:before="0" w:after="0"/>
        <w:jc w:val="both"/>
        <w:rPr>
          <w:rFonts w:eastAsia="Batang"/>
          <w:b/>
          <w:lang w:eastAsia="en-US"/>
        </w:rPr>
      </w:pPr>
    </w:p>
    <w:p w14:paraId="0EDC8CE1" w14:textId="77777777" w:rsidR="000A33EA" w:rsidRPr="00053C14" w:rsidRDefault="00146037" w:rsidP="00962ED7">
      <w:pPr>
        <w:pStyle w:val="ListParagraph"/>
        <w:numPr>
          <w:ilvl w:val="0"/>
          <w:numId w:val="5"/>
        </w:numPr>
        <w:spacing w:before="0" w:after="0" w:line="36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053C14">
        <w:rPr>
          <w:rFonts w:ascii="Times New Roman" w:eastAsia="Batang" w:hAnsi="Times New Roman"/>
          <w:b/>
          <w:sz w:val="24"/>
          <w:szCs w:val="24"/>
        </w:rPr>
        <w:t>У Т В Ъ Р Ж Д А В АМ</w:t>
      </w:r>
      <w:r w:rsidR="000A33EA" w:rsidRPr="00053C14">
        <w:rPr>
          <w:rFonts w:ascii="Times New Roman" w:eastAsia="Batang" w:hAnsi="Times New Roman"/>
          <w:b/>
          <w:sz w:val="24"/>
          <w:szCs w:val="24"/>
        </w:rPr>
        <w:t>:</w:t>
      </w:r>
    </w:p>
    <w:p w14:paraId="3E155753" w14:textId="77777777" w:rsidR="00AE6077" w:rsidRPr="00053C14" w:rsidRDefault="00AE6077" w:rsidP="00C078D9">
      <w:pPr>
        <w:spacing w:before="0" w:after="0"/>
        <w:jc w:val="both"/>
        <w:rPr>
          <w:rFonts w:eastAsia="Batang"/>
          <w:lang w:eastAsia="en-US"/>
        </w:rPr>
      </w:pPr>
      <w:r w:rsidRPr="00053C14">
        <w:rPr>
          <w:rFonts w:eastAsia="Batang"/>
          <w:lang w:eastAsia="en-US"/>
        </w:rPr>
        <w:t>Изменение</w:t>
      </w:r>
      <w:r w:rsidR="00F00D78" w:rsidRPr="00053C14">
        <w:rPr>
          <w:rFonts w:eastAsia="Batang"/>
          <w:lang w:eastAsia="en-US"/>
        </w:rPr>
        <w:t xml:space="preserve"> на Насоките за кандидатстване </w:t>
      </w:r>
      <w:r w:rsidRPr="00053C14">
        <w:rPr>
          <w:rFonts w:eastAsia="Batang"/>
          <w:lang w:eastAsia="en-US"/>
        </w:rPr>
        <w:t xml:space="preserve">по процедура чрез директно предоставяне </w:t>
      </w:r>
      <w:r w:rsidR="00053C14">
        <w:rPr>
          <w:rFonts w:eastAsia="Batang"/>
          <w:lang w:eastAsia="en-US"/>
        </w:rPr>
        <w:t>на безвъзмездна финансова помощ</w:t>
      </w:r>
      <w:r w:rsidRPr="00053C14">
        <w:rPr>
          <w:rFonts w:eastAsia="Batang"/>
          <w:lang w:eastAsia="en-US"/>
        </w:rPr>
        <w:t xml:space="preserve"> </w:t>
      </w:r>
      <w:r w:rsidR="00053C14" w:rsidRPr="00053C14">
        <w:rPr>
          <w:rFonts w:eastAsia="Batang"/>
          <w:lang w:eastAsia="en-US"/>
        </w:rPr>
        <w:t>BG16RFOP001-1.001-039 „Изпълнение на Интегрирани планове за градско възстановяване и развитие 2014-2020“</w:t>
      </w:r>
      <w:r w:rsidR="00C078D9">
        <w:rPr>
          <w:rFonts w:eastAsia="Batang"/>
          <w:lang w:val="en-US" w:eastAsia="en-US"/>
        </w:rPr>
        <w:t xml:space="preserve"> </w:t>
      </w:r>
      <w:r w:rsidR="00C078D9">
        <w:rPr>
          <w:rFonts w:eastAsia="Batang"/>
          <w:lang w:eastAsia="en-US"/>
        </w:rPr>
        <w:t>по</w:t>
      </w:r>
      <w:r w:rsidR="00C078D9">
        <w:rPr>
          <w:rFonts w:eastAsia="Batang"/>
          <w:lang w:val="en-US" w:eastAsia="en-US"/>
        </w:rPr>
        <w:t xml:space="preserve"> </w:t>
      </w:r>
      <w:r w:rsidR="00C078D9" w:rsidRPr="00053C14">
        <w:rPr>
          <w:rFonts w:eastAsia="Batang"/>
          <w:lang w:eastAsia="en-US"/>
        </w:rPr>
        <w:t>приоритетна ос 1 „Устойчиво и интегрирано градско развитие”</w:t>
      </w:r>
      <w:r w:rsidR="00053C14" w:rsidRPr="00053C14">
        <w:rPr>
          <w:rFonts w:eastAsia="Batang"/>
          <w:lang w:eastAsia="en-US"/>
        </w:rPr>
        <w:t xml:space="preserve"> </w:t>
      </w:r>
      <w:r w:rsidRPr="00053C14">
        <w:rPr>
          <w:rFonts w:eastAsia="Batang"/>
          <w:lang w:eastAsia="en-US"/>
        </w:rPr>
        <w:t xml:space="preserve">на Оперативна програма „Региони в растеж” 2014-2020 г. (ОПРР 2014-2020), които представляват неразделна част от настоящата заповед </w:t>
      </w:r>
      <w:r w:rsidRPr="00053C14">
        <w:rPr>
          <w:rFonts w:eastAsia="Batang"/>
          <w:lang w:val="en-US" w:eastAsia="en-US"/>
        </w:rPr>
        <w:t>(</w:t>
      </w:r>
      <w:r w:rsidRPr="00053C14">
        <w:rPr>
          <w:rFonts w:eastAsia="Batang"/>
          <w:lang w:eastAsia="en-US"/>
        </w:rPr>
        <w:t>Приложение № 1 към заповедта</w:t>
      </w:r>
      <w:r w:rsidRPr="00053C14">
        <w:rPr>
          <w:rFonts w:eastAsia="Batang"/>
          <w:lang w:val="en-US" w:eastAsia="en-US"/>
        </w:rPr>
        <w:t>)</w:t>
      </w:r>
      <w:r w:rsidRPr="00053C14">
        <w:rPr>
          <w:rFonts w:eastAsia="Batang"/>
          <w:lang w:eastAsia="en-US"/>
        </w:rPr>
        <w:t>.</w:t>
      </w:r>
    </w:p>
    <w:p w14:paraId="53C3DED9" w14:textId="77777777" w:rsidR="001C3CCD" w:rsidRPr="00053C14" w:rsidRDefault="001C3CCD" w:rsidP="00962ED7">
      <w:pPr>
        <w:tabs>
          <w:tab w:val="left" w:pos="709"/>
        </w:tabs>
        <w:spacing w:before="0" w:after="0"/>
        <w:jc w:val="both"/>
        <w:rPr>
          <w:rFonts w:eastAsia="Batang"/>
          <w:lang w:eastAsia="en-US"/>
        </w:rPr>
      </w:pPr>
    </w:p>
    <w:p w14:paraId="1C49008D" w14:textId="77777777" w:rsidR="001C3CCD" w:rsidRPr="00BD70A2" w:rsidRDefault="00146037" w:rsidP="00BD70A2">
      <w:pPr>
        <w:pStyle w:val="ListParagraph"/>
        <w:numPr>
          <w:ilvl w:val="0"/>
          <w:numId w:val="5"/>
        </w:numPr>
        <w:spacing w:before="0" w:after="0" w:line="36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053C14">
        <w:rPr>
          <w:rFonts w:ascii="Times New Roman" w:eastAsia="Batang" w:hAnsi="Times New Roman"/>
          <w:b/>
          <w:sz w:val="24"/>
          <w:szCs w:val="24"/>
        </w:rPr>
        <w:t>Н А Р Е Ж Д А М:</w:t>
      </w:r>
    </w:p>
    <w:p w14:paraId="37A6F345" w14:textId="77777777" w:rsidR="00573E02" w:rsidRDefault="005806F0" w:rsidP="00C078D9">
      <w:pPr>
        <w:pStyle w:val="ListParagraph"/>
        <w:numPr>
          <w:ilvl w:val="0"/>
          <w:numId w:val="9"/>
        </w:numPr>
        <w:tabs>
          <w:tab w:val="left" w:pos="567"/>
          <w:tab w:val="left" w:pos="1134"/>
        </w:tabs>
        <w:spacing w:before="0" w:after="0" w:line="360" w:lineRule="auto"/>
        <w:ind w:left="0" w:firstLine="993"/>
        <w:jc w:val="both"/>
        <w:rPr>
          <w:rFonts w:ascii="Times New Roman" w:eastAsia="Batang" w:hAnsi="Times New Roman"/>
          <w:bCs/>
          <w:sz w:val="24"/>
          <w:szCs w:val="24"/>
        </w:rPr>
      </w:pPr>
      <w:r>
        <w:rPr>
          <w:rFonts w:ascii="Times New Roman" w:eastAsia="Batang" w:hAnsi="Times New Roman"/>
          <w:bCs/>
          <w:sz w:val="24"/>
          <w:szCs w:val="24"/>
        </w:rPr>
        <w:t xml:space="preserve">Изменям </w:t>
      </w:r>
      <w:r w:rsidR="00AE6077" w:rsidRPr="00053C14">
        <w:rPr>
          <w:rFonts w:ascii="Times New Roman" w:eastAsia="Batang" w:hAnsi="Times New Roman"/>
          <w:bCs/>
          <w:sz w:val="24"/>
          <w:szCs w:val="24"/>
        </w:rPr>
        <w:t xml:space="preserve">Насоките за кандидатстване по процедура </w:t>
      </w:r>
      <w:r w:rsidR="00C078D9" w:rsidRPr="00C078D9">
        <w:rPr>
          <w:rFonts w:ascii="Times New Roman" w:eastAsia="Batang" w:hAnsi="Times New Roman"/>
          <w:bCs/>
          <w:sz w:val="24"/>
          <w:szCs w:val="24"/>
        </w:rPr>
        <w:t>на директно предоставяне на безвъзмездна финансова помощ BG16RFOP001-1.001-039 „Изпълнение на Интегрирани планове за градско възстановяване и развитие 2014-2020“ по приоритетна ос 1 „Устойчиво и интегрирано градско развитие”</w:t>
      </w:r>
      <w:r w:rsidR="00573E02">
        <w:rPr>
          <w:rFonts w:ascii="Times New Roman" w:eastAsia="Batang" w:hAnsi="Times New Roman"/>
          <w:bCs/>
          <w:sz w:val="24"/>
          <w:szCs w:val="24"/>
        </w:rPr>
        <w:t>, както следва:</w:t>
      </w:r>
    </w:p>
    <w:p w14:paraId="1ACF73F0" w14:textId="77777777" w:rsidR="00573E02" w:rsidRDefault="00573E02" w:rsidP="00573E02">
      <w:pPr>
        <w:pStyle w:val="Bodytext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bg-BG"/>
        </w:rPr>
        <w:t>На заглавната страница се променя крайният срок за кандидатстване с проектни предложения, както следва</w:t>
      </w:r>
      <w:r w:rsidR="00FD0D49">
        <w:rPr>
          <w:rFonts w:ascii="Times New Roman" w:hAnsi="Times New Roman" w:cs="Times New Roman"/>
          <w:color w:val="000000"/>
          <w:sz w:val="24"/>
          <w:szCs w:val="24"/>
          <w:lang w:bidi="bg-BG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</w:t>
      </w:r>
      <w:r w:rsidRPr="00FD0D49">
        <w:rPr>
          <w:rFonts w:ascii="Times New Roman" w:hAnsi="Times New Roman" w:cs="Times New Roman"/>
          <w:b/>
          <w:i/>
          <w:color w:val="000000"/>
          <w:sz w:val="24"/>
          <w:szCs w:val="24"/>
          <w:lang w:bidi="bg-BG"/>
        </w:rPr>
        <w:t>„За проектни предложения за предоставяне на БФП за културна инфраструктура и студентски общежития проектни предложения се подават до 28 февруари 2021 г.“</w:t>
      </w:r>
      <w:r w:rsidRPr="00F071BC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; </w:t>
      </w:r>
    </w:p>
    <w:p w14:paraId="239F77CF" w14:textId="77777777" w:rsidR="00BF1DF7" w:rsidRPr="00BF1DF7" w:rsidRDefault="00BF1DF7" w:rsidP="00BF1DF7">
      <w:pPr>
        <w:pStyle w:val="Bodytext20"/>
        <w:numPr>
          <w:ilvl w:val="0"/>
          <w:numId w:val="10"/>
        </w:numPr>
        <w:tabs>
          <w:tab w:val="left" w:pos="709"/>
        </w:tabs>
        <w:spacing w:before="0"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bidi="bg-BG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bidi="bg-BG"/>
        </w:rPr>
        <w:t xml:space="preserve">На стр. 14 се актуализира към 30.12.2020 г. информацията в Таблица 1 за </w:t>
      </w:r>
      <w:r w:rsidRPr="00BF1DF7">
        <w:rPr>
          <w:rFonts w:ascii="Times New Roman" w:hAnsi="Times New Roman" w:cs="Times New Roman"/>
          <w:bCs/>
          <w:color w:val="000000"/>
          <w:sz w:val="24"/>
          <w:szCs w:val="24"/>
          <w:lang w:bidi="bg-BG"/>
        </w:rPr>
        <w:t xml:space="preserve">недоговорените средства по общини и за подаване на проектни предложения по </w:t>
      </w:r>
      <w:r w:rsidRPr="00BF1DF7">
        <w:rPr>
          <w:rFonts w:ascii="Times New Roman" w:hAnsi="Times New Roman" w:cs="Times New Roman"/>
          <w:bCs/>
          <w:color w:val="000000"/>
          <w:sz w:val="24"/>
          <w:szCs w:val="24"/>
          <w:lang w:bidi="bg-BG"/>
        </w:rPr>
        <w:lastRenderedPageBreak/>
        <w:t>инвестиционни приоритети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bidi="bg-BG"/>
        </w:rPr>
        <w:t>;</w:t>
      </w:r>
    </w:p>
    <w:p w14:paraId="37C40DD3" w14:textId="77777777" w:rsidR="00BF1DF7" w:rsidRDefault="00573E02" w:rsidP="00FD0D49">
      <w:pPr>
        <w:pStyle w:val="Bodytext20"/>
        <w:numPr>
          <w:ilvl w:val="0"/>
          <w:numId w:val="10"/>
        </w:numPr>
        <w:tabs>
          <w:tab w:val="left" w:pos="709"/>
        </w:tabs>
        <w:spacing w:before="0" w:after="0" w:line="36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lang w:bidi="bg-BG"/>
        </w:rPr>
      </w:pPr>
      <w:r w:rsidRPr="00FD0D49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В т. </w:t>
      </w:r>
      <w:r w:rsidR="00BF1DF7" w:rsidRPr="00FD0D49">
        <w:rPr>
          <w:rFonts w:ascii="Times New Roman" w:hAnsi="Times New Roman" w:cs="Times New Roman"/>
          <w:color w:val="000000"/>
          <w:sz w:val="24"/>
          <w:szCs w:val="24"/>
          <w:lang w:bidi="bg-BG"/>
        </w:rPr>
        <w:t>5.5.1</w:t>
      </w:r>
      <w:r w:rsidRPr="00FD0D49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</w:t>
      </w:r>
      <w:bookmarkStart w:id="1" w:name="_Toc499643021"/>
      <w:r w:rsidRPr="00FD0D49">
        <w:rPr>
          <w:rFonts w:ascii="Times New Roman" w:hAnsi="Times New Roman" w:cs="Times New Roman"/>
          <w:color w:val="000000"/>
          <w:sz w:val="24"/>
          <w:szCs w:val="24"/>
          <w:lang w:bidi="bg-BG"/>
        </w:rPr>
        <w:t>„</w:t>
      </w:r>
      <w:r w:rsidRPr="00FD0D49">
        <w:rPr>
          <w:rFonts w:ascii="Times New Roman" w:hAnsi="Times New Roman" w:cs="Times New Roman"/>
          <w:bCs/>
          <w:color w:val="000000"/>
          <w:sz w:val="24"/>
          <w:szCs w:val="24"/>
          <w:lang w:bidi="bg-BG"/>
        </w:rPr>
        <w:t xml:space="preserve">Краен срок за </w:t>
      </w:r>
      <w:bookmarkEnd w:id="1"/>
      <w:r w:rsidR="00BF1DF7" w:rsidRPr="00FD0D49">
        <w:rPr>
          <w:rFonts w:ascii="Times New Roman" w:hAnsi="Times New Roman" w:cs="Times New Roman"/>
          <w:bCs/>
          <w:color w:val="000000"/>
          <w:sz w:val="24"/>
          <w:szCs w:val="24"/>
          <w:lang w:bidi="bg-BG"/>
        </w:rPr>
        <w:t>кандидатстване с проектни предложения</w:t>
      </w:r>
      <w:r w:rsidRPr="00FD0D49">
        <w:rPr>
          <w:rFonts w:ascii="Times New Roman" w:hAnsi="Times New Roman" w:cs="Times New Roman"/>
          <w:bCs/>
          <w:color w:val="000000"/>
          <w:sz w:val="24"/>
          <w:szCs w:val="24"/>
          <w:lang w:bidi="bg-BG"/>
        </w:rPr>
        <w:t xml:space="preserve">“ </w:t>
      </w:r>
      <w:r w:rsidR="00BF1DF7" w:rsidRPr="00FD0D49">
        <w:rPr>
          <w:rFonts w:ascii="Times New Roman" w:hAnsi="Times New Roman" w:cs="Times New Roman"/>
          <w:bCs/>
          <w:color w:val="000000"/>
          <w:sz w:val="24"/>
          <w:szCs w:val="24"/>
          <w:lang w:bidi="bg-BG"/>
        </w:rPr>
        <w:t xml:space="preserve">текстът се </w:t>
      </w:r>
      <w:r w:rsidR="00FD0D49" w:rsidRPr="00FD0D49">
        <w:rPr>
          <w:rFonts w:ascii="Times New Roman" w:hAnsi="Times New Roman" w:cs="Times New Roman"/>
          <w:bCs/>
          <w:color w:val="000000"/>
          <w:sz w:val="24"/>
          <w:szCs w:val="24"/>
          <w:lang w:bidi="bg-BG"/>
        </w:rPr>
        <w:t xml:space="preserve">променя както следва: </w:t>
      </w:r>
      <w:r w:rsidR="00FD0D49" w:rsidRPr="00FD0D49">
        <w:rPr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„</w:t>
      </w:r>
      <w:r w:rsidR="00FD0D49" w:rsidRPr="00FD0D49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bg-BG"/>
        </w:rPr>
        <w:t>За проектни предложения за културна инфраструктура и студентски общежития проектни предложения се подават текущо до 28 февруари 2021 г. – 19:00 ч.“</w:t>
      </w:r>
      <w:r w:rsidR="00FD0D49">
        <w:rPr>
          <w:rFonts w:ascii="Times New Roman" w:hAnsi="Times New Roman" w:cs="Times New Roman"/>
          <w:bCs/>
          <w:i/>
          <w:color w:val="000000"/>
          <w:sz w:val="24"/>
          <w:szCs w:val="24"/>
          <w:lang w:bidi="bg-BG"/>
        </w:rPr>
        <w:t>.</w:t>
      </w:r>
    </w:p>
    <w:p w14:paraId="77533862" w14:textId="77777777" w:rsidR="005806F0" w:rsidRPr="00FD0D49" w:rsidRDefault="00FD0D49" w:rsidP="00FD0D49">
      <w:pPr>
        <w:pStyle w:val="ListParagraph"/>
        <w:numPr>
          <w:ilvl w:val="0"/>
          <w:numId w:val="10"/>
        </w:numPr>
        <w:rPr>
          <w:rFonts w:ascii="Times New Roman" w:eastAsia="Verdana" w:hAnsi="Times New Roman"/>
          <w:bCs/>
          <w:color w:val="000000"/>
          <w:sz w:val="24"/>
          <w:szCs w:val="24"/>
          <w:lang w:eastAsia="bg-BG" w:bidi="bg-BG"/>
        </w:rPr>
      </w:pPr>
      <w:r w:rsidRPr="00FD0D49">
        <w:rPr>
          <w:rFonts w:ascii="Times New Roman" w:hAnsi="Times New Roman"/>
          <w:bCs/>
          <w:color w:val="000000"/>
          <w:sz w:val="24"/>
          <w:szCs w:val="24"/>
          <w:lang w:bidi="bg-BG"/>
        </w:rPr>
        <w:t xml:space="preserve">В т. </w:t>
      </w:r>
      <w:r>
        <w:rPr>
          <w:rFonts w:ascii="Times New Roman" w:hAnsi="Times New Roman"/>
          <w:bCs/>
          <w:color w:val="000000"/>
          <w:sz w:val="24"/>
          <w:szCs w:val="24"/>
          <w:lang w:bidi="bg-BG"/>
        </w:rPr>
        <w:t>5.5.2 „</w:t>
      </w:r>
      <w:r>
        <w:rPr>
          <w:rFonts w:ascii="Times New Roman" w:eastAsia="Verdana" w:hAnsi="Times New Roman"/>
          <w:bCs/>
          <w:color w:val="000000"/>
          <w:sz w:val="24"/>
          <w:szCs w:val="24"/>
          <w:lang w:eastAsia="bg-BG" w:bidi="bg-BG"/>
        </w:rPr>
        <w:t xml:space="preserve">Допълнителна информация“ се променя адресът за кореспонденция, както следва: </w:t>
      </w:r>
      <w:r w:rsidRPr="00FD0D49">
        <w:rPr>
          <w:rFonts w:ascii="Times New Roman" w:eastAsia="Verdana" w:hAnsi="Times New Roman"/>
          <w:b/>
          <w:bCs/>
          <w:i/>
          <w:color w:val="000000"/>
          <w:sz w:val="24"/>
          <w:szCs w:val="24"/>
          <w:lang w:eastAsia="bg-BG" w:bidi="bg-BG"/>
        </w:rPr>
        <w:t>„</w:t>
      </w:r>
      <w:proofErr w:type="spellStart"/>
      <w:r w:rsidRPr="00FD0D49">
        <w:rPr>
          <w:rFonts w:ascii="Times New Roman" w:eastAsia="Verdana" w:hAnsi="Times New Roman"/>
          <w:b/>
          <w:bCs/>
          <w:i/>
          <w:color w:val="000000"/>
          <w:sz w:val="24"/>
          <w:szCs w:val="24"/>
          <w:lang w:eastAsia="bg-BG" w:bidi="bg-BG"/>
        </w:rPr>
        <w:t>гр.София</w:t>
      </w:r>
      <w:proofErr w:type="spellEnd"/>
      <w:r w:rsidRPr="00FD0D49">
        <w:rPr>
          <w:rFonts w:ascii="Times New Roman" w:eastAsia="Verdana" w:hAnsi="Times New Roman"/>
          <w:b/>
          <w:bCs/>
          <w:i/>
          <w:color w:val="000000"/>
          <w:sz w:val="24"/>
          <w:szCs w:val="24"/>
          <w:lang w:eastAsia="bg-BG" w:bidi="bg-BG"/>
        </w:rPr>
        <w:t xml:space="preserve">, </w:t>
      </w:r>
      <w:proofErr w:type="spellStart"/>
      <w:r w:rsidRPr="00FD0D49">
        <w:rPr>
          <w:rFonts w:ascii="Times New Roman" w:eastAsia="Verdana" w:hAnsi="Times New Roman"/>
          <w:b/>
          <w:bCs/>
          <w:i/>
          <w:color w:val="000000"/>
          <w:sz w:val="24"/>
          <w:szCs w:val="24"/>
          <w:lang w:eastAsia="bg-BG" w:bidi="bg-BG"/>
        </w:rPr>
        <w:t>пощ</w:t>
      </w:r>
      <w:proofErr w:type="spellEnd"/>
      <w:r w:rsidRPr="00FD0D49">
        <w:rPr>
          <w:rFonts w:ascii="Times New Roman" w:eastAsia="Verdana" w:hAnsi="Times New Roman"/>
          <w:b/>
          <w:bCs/>
          <w:i/>
          <w:color w:val="000000"/>
          <w:sz w:val="24"/>
          <w:szCs w:val="24"/>
          <w:lang w:eastAsia="bg-BG" w:bidi="bg-BG"/>
        </w:rPr>
        <w:t>. код 1618, бул. “Цар Борис III” № 215“</w:t>
      </w:r>
    </w:p>
    <w:p w14:paraId="4EA6F48C" w14:textId="77777777" w:rsidR="00FD0D49" w:rsidRPr="00FD0D49" w:rsidRDefault="00FD0D49" w:rsidP="00FD0D49">
      <w:pPr>
        <w:pStyle w:val="ListParagraph"/>
        <w:ind w:firstLine="0"/>
        <w:rPr>
          <w:rFonts w:ascii="Times New Roman" w:eastAsia="Verdana" w:hAnsi="Times New Roman"/>
          <w:bCs/>
          <w:color w:val="000000"/>
          <w:sz w:val="24"/>
          <w:szCs w:val="24"/>
          <w:lang w:eastAsia="bg-BG" w:bidi="bg-BG"/>
        </w:rPr>
      </w:pPr>
    </w:p>
    <w:p w14:paraId="76007CE4" w14:textId="77777777" w:rsidR="00AE6077" w:rsidRPr="00053C14" w:rsidRDefault="00FD0D49" w:rsidP="00C078D9">
      <w:pPr>
        <w:pStyle w:val="ListParagraph"/>
        <w:numPr>
          <w:ilvl w:val="0"/>
          <w:numId w:val="9"/>
        </w:numPr>
        <w:tabs>
          <w:tab w:val="left" w:pos="567"/>
          <w:tab w:val="left" w:pos="1134"/>
        </w:tabs>
        <w:spacing w:before="0" w:after="0" w:line="360" w:lineRule="auto"/>
        <w:ind w:left="0" w:firstLine="993"/>
        <w:jc w:val="both"/>
        <w:rPr>
          <w:rFonts w:ascii="Times New Roman" w:eastAsia="Batang" w:hAnsi="Times New Roman"/>
          <w:bCs/>
          <w:sz w:val="24"/>
          <w:szCs w:val="24"/>
        </w:rPr>
      </w:pPr>
      <w:r>
        <w:rPr>
          <w:rFonts w:ascii="Times New Roman" w:eastAsia="Batang" w:hAnsi="Times New Roman"/>
          <w:bCs/>
          <w:sz w:val="24"/>
          <w:szCs w:val="24"/>
        </w:rPr>
        <w:t xml:space="preserve">Документът по т. 1 </w:t>
      </w:r>
      <w:r w:rsidR="00AE6077" w:rsidRPr="00053C14">
        <w:rPr>
          <w:rFonts w:ascii="Times New Roman" w:eastAsia="Batang" w:hAnsi="Times New Roman"/>
          <w:bCs/>
          <w:sz w:val="24"/>
          <w:szCs w:val="24"/>
        </w:rPr>
        <w:t>да се въвед</w:t>
      </w:r>
      <w:r>
        <w:rPr>
          <w:rFonts w:ascii="Times New Roman" w:eastAsia="Batang" w:hAnsi="Times New Roman"/>
          <w:bCs/>
          <w:sz w:val="24"/>
          <w:szCs w:val="24"/>
        </w:rPr>
        <w:t>е</w:t>
      </w:r>
      <w:r w:rsidR="00AE6077" w:rsidRPr="00053C14">
        <w:rPr>
          <w:rFonts w:ascii="Times New Roman" w:eastAsia="Batang" w:hAnsi="Times New Roman"/>
          <w:bCs/>
          <w:sz w:val="24"/>
          <w:szCs w:val="24"/>
        </w:rPr>
        <w:t xml:space="preserve"> в Информационната система за управление и наблюдение на средствата от Европейските структурни и инвестиционни фондове (ИСУН 2020) и да се публикуват на интернет-страницата на ОПРР – </w:t>
      </w:r>
      <w:hyperlink r:id="rId8" w:history="1">
        <w:r w:rsidRPr="00AF7786">
          <w:rPr>
            <w:rStyle w:val="Hyperlink"/>
            <w:rFonts w:ascii="Times New Roman" w:eastAsia="Batang" w:hAnsi="Times New Roman"/>
            <w:bCs/>
            <w:sz w:val="24"/>
            <w:szCs w:val="24"/>
          </w:rPr>
          <w:t>www.bgregio.eu</w:t>
        </w:r>
      </w:hyperlink>
      <w:r>
        <w:rPr>
          <w:rFonts w:ascii="Times New Roman" w:eastAsia="Batang" w:hAnsi="Times New Roman"/>
          <w:bCs/>
          <w:sz w:val="24"/>
          <w:szCs w:val="24"/>
        </w:rPr>
        <w:t>,</w:t>
      </w:r>
      <w:r w:rsidR="00AE6077" w:rsidRPr="00053C14">
        <w:rPr>
          <w:rFonts w:ascii="Times New Roman" w:eastAsia="Batang" w:hAnsi="Times New Roman"/>
          <w:bCs/>
          <w:sz w:val="24"/>
          <w:szCs w:val="24"/>
        </w:rPr>
        <w:t xml:space="preserve"> на интернет-страницата н</w:t>
      </w:r>
      <w:r>
        <w:rPr>
          <w:rFonts w:ascii="Times New Roman" w:eastAsia="Batang" w:hAnsi="Times New Roman"/>
          <w:bCs/>
          <w:sz w:val="24"/>
          <w:szCs w:val="24"/>
        </w:rPr>
        <w:t xml:space="preserve">а МРРБ – </w:t>
      </w:r>
      <w:hyperlink r:id="rId9" w:history="1">
        <w:r w:rsidRPr="00AF7786">
          <w:rPr>
            <w:rStyle w:val="Hyperlink"/>
            <w:rFonts w:ascii="Times New Roman" w:eastAsia="Batang" w:hAnsi="Times New Roman"/>
            <w:bCs/>
            <w:sz w:val="24"/>
            <w:szCs w:val="24"/>
          </w:rPr>
          <w:t>www.mrrb.government.bg</w:t>
        </w:r>
      </w:hyperlink>
      <w:r>
        <w:rPr>
          <w:rFonts w:ascii="Times New Roman" w:eastAsia="Batang" w:hAnsi="Times New Roman"/>
          <w:bCs/>
          <w:sz w:val="24"/>
          <w:szCs w:val="24"/>
        </w:rPr>
        <w:t>,</w:t>
      </w:r>
      <w:r w:rsidR="00AE6077" w:rsidRPr="00053C14">
        <w:rPr>
          <w:rFonts w:ascii="Times New Roman" w:eastAsia="Batang" w:hAnsi="Times New Roman"/>
          <w:bCs/>
          <w:sz w:val="24"/>
          <w:szCs w:val="24"/>
        </w:rPr>
        <w:t xml:space="preserve"> както и да се предостави за публикуване на Единния информационен портал – </w:t>
      </w:r>
      <w:hyperlink r:id="rId10" w:history="1">
        <w:r w:rsidR="00AE6077" w:rsidRPr="00FD0D49">
          <w:rPr>
            <w:rStyle w:val="Hyperlink"/>
            <w:rFonts w:ascii="Times New Roman" w:hAnsi="Times New Roman"/>
            <w:sz w:val="24"/>
            <w:szCs w:val="24"/>
          </w:rPr>
          <w:t>www.eufunds.bg</w:t>
        </w:r>
      </w:hyperlink>
      <w:r w:rsidR="00AE6077" w:rsidRPr="00053C14">
        <w:rPr>
          <w:rFonts w:ascii="Times New Roman" w:eastAsia="Batang" w:hAnsi="Times New Roman"/>
          <w:bCs/>
          <w:sz w:val="24"/>
          <w:szCs w:val="24"/>
        </w:rPr>
        <w:t>.</w:t>
      </w:r>
    </w:p>
    <w:p w14:paraId="0BC43576" w14:textId="77777777" w:rsidR="000A33EA" w:rsidRPr="00053C14" w:rsidRDefault="000A33EA" w:rsidP="00C078D9">
      <w:pPr>
        <w:pStyle w:val="ListParagraph"/>
        <w:numPr>
          <w:ilvl w:val="0"/>
          <w:numId w:val="9"/>
        </w:numPr>
        <w:tabs>
          <w:tab w:val="left" w:pos="567"/>
          <w:tab w:val="left" w:pos="1134"/>
        </w:tabs>
        <w:spacing w:before="0" w:after="0" w:line="360" w:lineRule="auto"/>
        <w:ind w:left="0" w:firstLine="993"/>
        <w:jc w:val="both"/>
        <w:rPr>
          <w:rFonts w:ascii="Times New Roman" w:eastAsia="Batang" w:hAnsi="Times New Roman"/>
          <w:sz w:val="24"/>
          <w:szCs w:val="24"/>
        </w:rPr>
      </w:pPr>
      <w:r w:rsidRPr="00053C14">
        <w:rPr>
          <w:rFonts w:ascii="Times New Roman" w:eastAsia="Batang" w:hAnsi="Times New Roman"/>
          <w:bCs/>
          <w:sz w:val="24"/>
          <w:szCs w:val="24"/>
        </w:rPr>
        <w:t>Контрол</w:t>
      </w:r>
      <w:r w:rsidRPr="00053C14">
        <w:rPr>
          <w:rFonts w:ascii="Times New Roman" w:eastAsia="Batang" w:hAnsi="Times New Roman"/>
          <w:sz w:val="24"/>
          <w:szCs w:val="24"/>
        </w:rPr>
        <w:t xml:space="preserve"> по изпълнение на заповедта възлагам на г-жа Ася Станкова – главен директор на Главна дирекция „Стратегическо планиране и програми за регионално развитие”. </w:t>
      </w:r>
    </w:p>
    <w:p w14:paraId="0143A273" w14:textId="77777777" w:rsidR="000A33EA" w:rsidRPr="00053C14" w:rsidRDefault="000A33EA" w:rsidP="00C078D9">
      <w:pPr>
        <w:pStyle w:val="ListParagraph"/>
        <w:numPr>
          <w:ilvl w:val="0"/>
          <w:numId w:val="9"/>
        </w:numPr>
        <w:tabs>
          <w:tab w:val="left" w:pos="567"/>
          <w:tab w:val="left" w:pos="1134"/>
        </w:tabs>
        <w:spacing w:before="0" w:after="0" w:line="360" w:lineRule="auto"/>
        <w:ind w:left="0" w:firstLine="993"/>
        <w:jc w:val="both"/>
        <w:rPr>
          <w:rFonts w:ascii="Times New Roman" w:eastAsia="Batang" w:hAnsi="Times New Roman"/>
          <w:sz w:val="24"/>
          <w:szCs w:val="24"/>
        </w:rPr>
      </w:pPr>
      <w:r w:rsidRPr="00053C14">
        <w:rPr>
          <w:rFonts w:ascii="Times New Roman" w:eastAsia="Batang" w:hAnsi="Times New Roman"/>
          <w:sz w:val="24"/>
          <w:szCs w:val="24"/>
        </w:rPr>
        <w:t>На основание чл. 27, ал. 2, изречение второ от ЗУСЕСИФ, във връзка с чл. 149, ал.1 от Административно</w:t>
      </w:r>
      <w:r w:rsidR="00ED1671" w:rsidRPr="00053C14">
        <w:rPr>
          <w:rFonts w:ascii="Times New Roman" w:eastAsia="Batang" w:hAnsi="Times New Roman"/>
          <w:sz w:val="24"/>
          <w:szCs w:val="24"/>
        </w:rPr>
        <w:t xml:space="preserve"> </w:t>
      </w:r>
      <w:r w:rsidRPr="00053C14">
        <w:rPr>
          <w:rFonts w:ascii="Times New Roman" w:eastAsia="Batang" w:hAnsi="Times New Roman"/>
          <w:sz w:val="24"/>
          <w:szCs w:val="24"/>
        </w:rPr>
        <w:t>процесуалния кодекс, заповедта може да бъде оспорена пред Административен съд, София-град в 14-дневен срок от публикуването й.</w:t>
      </w:r>
    </w:p>
    <w:p w14:paraId="1ABBBA32" w14:textId="77777777" w:rsidR="001C3CCD" w:rsidRPr="00053C14" w:rsidRDefault="001C3CCD" w:rsidP="00962ED7">
      <w:pPr>
        <w:spacing w:before="0" w:after="0"/>
        <w:jc w:val="both"/>
        <w:rPr>
          <w:rFonts w:eastAsia="Batang"/>
          <w:lang w:eastAsia="en-US"/>
        </w:rPr>
      </w:pPr>
    </w:p>
    <w:p w14:paraId="2EE2CE48" w14:textId="77777777" w:rsidR="00146037" w:rsidRPr="00053C14" w:rsidRDefault="00146037" w:rsidP="00962ED7">
      <w:pPr>
        <w:spacing w:before="0" w:after="0"/>
        <w:jc w:val="both"/>
        <w:rPr>
          <w:rFonts w:eastAsia="Batang"/>
          <w:lang w:eastAsia="en-US"/>
        </w:rPr>
      </w:pPr>
      <w:r w:rsidRPr="00053C14">
        <w:rPr>
          <w:rFonts w:eastAsia="Batang"/>
          <w:lang w:eastAsia="en-US"/>
        </w:rPr>
        <w:t>Заповедта да се сведе до знанието на заинтересованите лица за сведение и изпълнение.</w:t>
      </w:r>
    </w:p>
    <w:p w14:paraId="4E107563" w14:textId="77777777" w:rsidR="007703EA" w:rsidRPr="00053C14" w:rsidRDefault="007703EA" w:rsidP="00962ED7">
      <w:pPr>
        <w:spacing w:before="0" w:after="0"/>
        <w:ind w:firstLine="708"/>
        <w:jc w:val="both"/>
        <w:rPr>
          <w:b/>
          <w:bCs/>
          <w:noProof/>
          <w:color w:val="000000"/>
          <w:bdr w:val="none" w:sz="0" w:space="0" w:color="auto" w:frame="1"/>
        </w:rPr>
      </w:pPr>
    </w:p>
    <w:p w14:paraId="68743543" w14:textId="77777777" w:rsidR="00DC523B" w:rsidRPr="00053C14" w:rsidRDefault="00DC523B" w:rsidP="00962ED7">
      <w:pPr>
        <w:spacing w:before="0" w:after="0"/>
        <w:ind w:firstLine="708"/>
        <w:jc w:val="both"/>
        <w:rPr>
          <w:b/>
          <w:bCs/>
          <w:noProof/>
          <w:color w:val="000000"/>
          <w:bdr w:val="none" w:sz="0" w:space="0" w:color="auto" w:frame="1"/>
        </w:rPr>
      </w:pPr>
      <w:r w:rsidRPr="00053C14">
        <w:rPr>
          <w:b/>
          <w:bCs/>
          <w:noProof/>
          <w:color w:val="000000"/>
          <w:bdr w:val="none" w:sz="0" w:space="0" w:color="auto" w:frame="1"/>
        </w:rPr>
        <w:t>Приложения:</w:t>
      </w:r>
    </w:p>
    <w:p w14:paraId="4D2C28DA" w14:textId="77777777" w:rsidR="00AE6077" w:rsidRPr="00053C14" w:rsidRDefault="00AE6077" w:rsidP="00AE6077">
      <w:pPr>
        <w:tabs>
          <w:tab w:val="left" w:pos="993"/>
        </w:tabs>
        <w:overflowPunct w:val="0"/>
        <w:autoSpaceDE w:val="0"/>
        <w:autoSpaceDN w:val="0"/>
        <w:adjustRightInd w:val="0"/>
        <w:spacing w:before="0" w:after="0"/>
        <w:ind w:firstLine="708"/>
        <w:jc w:val="both"/>
        <w:textAlignment w:val="baseline"/>
        <w:rPr>
          <w:bCs/>
          <w:noProof/>
          <w:color w:val="000000"/>
          <w:bdr w:val="none" w:sz="0" w:space="0" w:color="auto" w:frame="1"/>
        </w:rPr>
      </w:pPr>
      <w:r w:rsidRPr="00053C14">
        <w:rPr>
          <w:bCs/>
          <w:noProof/>
          <w:color w:val="000000"/>
          <w:bdr w:val="none" w:sz="0" w:space="0" w:color="auto" w:frame="1"/>
        </w:rPr>
        <w:t xml:space="preserve">Приложение № 1 - Насоки за </w:t>
      </w:r>
      <w:r w:rsidR="00F00D78" w:rsidRPr="00053C14">
        <w:rPr>
          <w:bCs/>
          <w:noProof/>
          <w:color w:val="000000"/>
          <w:bdr w:val="none" w:sz="0" w:space="0" w:color="auto" w:frame="1"/>
        </w:rPr>
        <w:t xml:space="preserve">кандидатстване </w:t>
      </w:r>
      <w:r w:rsidRPr="00053C14">
        <w:rPr>
          <w:bCs/>
          <w:noProof/>
          <w:color w:val="000000"/>
          <w:bdr w:val="none" w:sz="0" w:space="0" w:color="auto" w:frame="1"/>
        </w:rPr>
        <w:t xml:space="preserve">по процедура чрез директно предоставяне на безвъзмездна финансова </w:t>
      </w:r>
      <w:r w:rsidR="00053C14" w:rsidRPr="00053C14">
        <w:rPr>
          <w:bCs/>
          <w:noProof/>
          <w:color w:val="000000"/>
          <w:bdr w:val="none" w:sz="0" w:space="0" w:color="auto" w:frame="1"/>
        </w:rPr>
        <w:t>помощ</w:t>
      </w:r>
      <w:r w:rsidRPr="00053C14">
        <w:rPr>
          <w:bCs/>
          <w:noProof/>
          <w:color w:val="000000"/>
          <w:bdr w:val="none" w:sz="0" w:space="0" w:color="auto" w:frame="1"/>
        </w:rPr>
        <w:t xml:space="preserve"> </w:t>
      </w:r>
      <w:r w:rsidR="00053C14" w:rsidRPr="00053C14">
        <w:rPr>
          <w:bCs/>
          <w:noProof/>
          <w:color w:val="000000"/>
          <w:bdr w:val="none" w:sz="0" w:space="0" w:color="auto" w:frame="1"/>
        </w:rPr>
        <w:t>BG16RFOP001-1.001-039 „Изпълнение на Интегрирани планове за градско възстановяване и развитие 2014-2020</w:t>
      </w:r>
      <w:r w:rsidR="00053C14" w:rsidRPr="00053C14">
        <w:rPr>
          <w:bCs/>
          <w:i/>
          <w:noProof/>
          <w:color w:val="000000"/>
          <w:bdr w:val="none" w:sz="0" w:space="0" w:color="auto" w:frame="1"/>
        </w:rPr>
        <w:t>“</w:t>
      </w:r>
      <w:r w:rsidR="00C078D9">
        <w:rPr>
          <w:bCs/>
          <w:i/>
          <w:noProof/>
          <w:color w:val="000000"/>
          <w:bdr w:val="none" w:sz="0" w:space="0" w:color="auto" w:frame="1"/>
        </w:rPr>
        <w:t xml:space="preserve"> </w:t>
      </w:r>
      <w:r w:rsidR="00C078D9" w:rsidRPr="00C078D9">
        <w:rPr>
          <w:rFonts w:eastAsia="Batang"/>
          <w:bCs/>
          <w:lang w:eastAsia="en-US"/>
        </w:rPr>
        <w:t>по приоритетна ос 1 „Устойчиво и интегрирано градско развитие”</w:t>
      </w:r>
      <w:r w:rsidR="00053C14" w:rsidRPr="00053C14">
        <w:rPr>
          <w:bCs/>
          <w:i/>
          <w:noProof/>
          <w:color w:val="000000"/>
          <w:bdr w:val="none" w:sz="0" w:space="0" w:color="auto" w:frame="1"/>
        </w:rPr>
        <w:t xml:space="preserve"> </w:t>
      </w:r>
      <w:r w:rsidRPr="00053C14">
        <w:rPr>
          <w:bCs/>
          <w:noProof/>
          <w:color w:val="000000"/>
          <w:bdr w:val="none" w:sz="0" w:space="0" w:color="auto" w:frame="1"/>
        </w:rPr>
        <w:t>на ОПРР 2014-2020.</w:t>
      </w:r>
    </w:p>
    <w:p w14:paraId="3228010C" w14:textId="77777777" w:rsidR="001C3CCD" w:rsidRPr="00053C14" w:rsidRDefault="001C3CCD" w:rsidP="00BD70A2">
      <w:pPr>
        <w:spacing w:before="0" w:after="0"/>
        <w:ind w:firstLine="0"/>
        <w:rPr>
          <w:rFonts w:eastAsia="Batang"/>
          <w:b/>
        </w:rPr>
      </w:pPr>
    </w:p>
    <w:p w14:paraId="43BCF8A2" w14:textId="77777777" w:rsidR="00F01F77" w:rsidRPr="00053C14" w:rsidRDefault="00F01F77" w:rsidP="00962ED7">
      <w:pPr>
        <w:spacing w:before="0" w:after="0"/>
        <w:ind w:firstLine="3969"/>
        <w:rPr>
          <w:rFonts w:eastAsia="Batang"/>
          <w:b/>
        </w:rPr>
      </w:pPr>
      <w:r w:rsidRPr="00053C14">
        <w:rPr>
          <w:rFonts w:eastAsia="Batang"/>
          <w:b/>
        </w:rPr>
        <w:t>ДЕНИЦА НИКОЛОВА</w:t>
      </w:r>
    </w:p>
    <w:p w14:paraId="439B3F6F" w14:textId="77777777" w:rsidR="0031430C" w:rsidRPr="00053C14" w:rsidRDefault="0031430C" w:rsidP="00962ED7">
      <w:pPr>
        <w:spacing w:before="0" w:after="0"/>
        <w:ind w:firstLine="3969"/>
        <w:rPr>
          <w:rFonts w:eastAsia="Batang"/>
          <w:b/>
        </w:rPr>
      </w:pPr>
      <w:r w:rsidRPr="00053C14">
        <w:rPr>
          <w:rFonts w:eastAsia="Batang"/>
          <w:b/>
        </w:rPr>
        <w:t xml:space="preserve">ЗАМЕСТНИК-МИНИСТЪР </w:t>
      </w:r>
    </w:p>
    <w:p w14:paraId="35DD6456" w14:textId="77777777" w:rsidR="00107CDA" w:rsidRPr="00BD70A2" w:rsidRDefault="0031430C" w:rsidP="00BD70A2">
      <w:pPr>
        <w:spacing w:before="0" w:after="0"/>
        <w:ind w:firstLine="3969"/>
        <w:rPr>
          <w:rFonts w:eastAsia="Batang"/>
          <w:b/>
        </w:rPr>
      </w:pPr>
      <w:r w:rsidRPr="00053C14">
        <w:rPr>
          <w:rFonts w:eastAsia="Batang"/>
          <w:b/>
        </w:rPr>
        <w:t>И РЪКОВОДИТЕЛ НА УО НА ОПРР</w:t>
      </w:r>
    </w:p>
    <w:p w14:paraId="095EF703" w14:textId="77777777" w:rsidR="008373A4" w:rsidRPr="00962ED7" w:rsidRDefault="00AA0A21" w:rsidP="007703EA">
      <w:pPr>
        <w:spacing w:before="0" w:after="0"/>
        <w:ind w:firstLine="0"/>
        <w:rPr>
          <w:b/>
          <w:lang w:val="ru-RU"/>
        </w:rPr>
      </w:pPr>
      <w:r w:rsidRPr="00053C14">
        <w:rPr>
          <w:b/>
          <w:i/>
        </w:rPr>
        <w:t>Формат на електронен подпис: .p7s</w:t>
      </w:r>
    </w:p>
    <w:sectPr w:rsidR="008373A4" w:rsidRPr="00962ED7" w:rsidSect="00107CDA">
      <w:headerReference w:type="default" r:id="rId11"/>
      <w:footerReference w:type="default" r:id="rId12"/>
      <w:headerReference w:type="first" r:id="rId13"/>
      <w:pgSz w:w="11906" w:h="16838" w:code="9"/>
      <w:pgMar w:top="339" w:right="1134" w:bottom="993" w:left="1276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41334" w14:textId="77777777" w:rsidR="008377E1" w:rsidRDefault="008377E1">
      <w:r>
        <w:separator/>
      </w:r>
    </w:p>
  </w:endnote>
  <w:endnote w:type="continuationSeparator" w:id="0">
    <w:p w14:paraId="22F0822D" w14:textId="77777777" w:rsidR="008377E1" w:rsidRDefault="0083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181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653803398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37683931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1EE13FC" w14:textId="77777777" w:rsidR="008E2086" w:rsidRPr="00962ED7" w:rsidRDefault="008E2086" w:rsidP="008E2086">
                    <w:pPr>
                      <w:pStyle w:val="Footer"/>
                      <w:pBdr>
                        <w:top w:val="inset" w:sz="6" w:space="1" w:color="auto"/>
                      </w:pBdr>
                      <w:spacing w:before="0" w:after="0" w:line="240" w:lineRule="auto"/>
                      <w:jc w:val="center"/>
                      <w:rPr>
                        <w:sz w:val="22"/>
                        <w:szCs w:val="22"/>
                        <w:lang w:val="ru-RU"/>
                      </w:rPr>
                    </w:pPr>
                    <w:r w:rsidRPr="00962ED7">
                      <w:rPr>
                        <w:sz w:val="22"/>
                        <w:szCs w:val="22"/>
                      </w:rPr>
                      <w:t xml:space="preserve">гр. София, ул. </w:t>
                    </w:r>
                    <w:r w:rsidRPr="00962ED7">
                      <w:rPr>
                        <w:sz w:val="22"/>
                        <w:szCs w:val="22"/>
                        <w:lang w:val="en-US"/>
                      </w:rPr>
                      <w:t>„</w:t>
                    </w:r>
                    <w:r w:rsidRPr="00962ED7">
                      <w:rPr>
                        <w:sz w:val="22"/>
                        <w:szCs w:val="22"/>
                      </w:rPr>
                      <w:t>Св.</w:t>
                    </w:r>
                    <w:r w:rsidRPr="00962ED7">
                      <w:rPr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962ED7">
                      <w:rPr>
                        <w:sz w:val="22"/>
                        <w:szCs w:val="22"/>
                      </w:rPr>
                      <w:t>Св. Кирил и Методий</w:t>
                    </w:r>
                    <w:proofErr w:type="gramStart"/>
                    <w:r w:rsidRPr="00962ED7">
                      <w:rPr>
                        <w:sz w:val="22"/>
                        <w:szCs w:val="22"/>
                      </w:rPr>
                      <w:t>“ №</w:t>
                    </w:r>
                    <w:proofErr w:type="gramEnd"/>
                    <w:r w:rsidRPr="00962ED7">
                      <w:rPr>
                        <w:sz w:val="22"/>
                        <w:szCs w:val="22"/>
                      </w:rPr>
                      <w:t>1</w:t>
                    </w:r>
                    <w:r w:rsidRPr="00962ED7">
                      <w:rPr>
                        <w:sz w:val="22"/>
                        <w:szCs w:val="22"/>
                        <w:lang w:val="ru-RU"/>
                      </w:rPr>
                      <w:t>7</w:t>
                    </w:r>
                    <w:r w:rsidRPr="00962ED7">
                      <w:rPr>
                        <w:sz w:val="22"/>
                        <w:szCs w:val="22"/>
                      </w:rPr>
                      <w:t>-1</w:t>
                    </w:r>
                    <w:r w:rsidRPr="00962ED7">
                      <w:rPr>
                        <w:sz w:val="22"/>
                        <w:szCs w:val="22"/>
                        <w:lang w:val="ru-RU"/>
                      </w:rPr>
                      <w:t>9</w:t>
                    </w:r>
                  </w:p>
                  <w:p w14:paraId="058183CA" w14:textId="77777777" w:rsidR="008E2086" w:rsidRPr="00962ED7" w:rsidRDefault="008E2086" w:rsidP="008E2086">
                    <w:pPr>
                      <w:pStyle w:val="Footer"/>
                      <w:pBdr>
                        <w:top w:val="inset" w:sz="6" w:space="1" w:color="auto"/>
                      </w:pBdr>
                      <w:spacing w:before="0" w:after="0"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 w:rsidRPr="00962ED7">
                      <w:rPr>
                        <w:sz w:val="22"/>
                        <w:szCs w:val="22"/>
                      </w:rPr>
                      <w:t>тел.</w:t>
                    </w:r>
                    <w:r w:rsidRPr="00962ED7">
                      <w:rPr>
                        <w:sz w:val="22"/>
                        <w:szCs w:val="22"/>
                        <w:lang w:val="ru-RU"/>
                      </w:rPr>
                      <w:t xml:space="preserve"> 9405 900</w:t>
                    </w:r>
                    <w:r w:rsidRPr="00962ED7">
                      <w:rPr>
                        <w:sz w:val="22"/>
                        <w:szCs w:val="22"/>
                      </w:rPr>
                      <w:t>, факс</w:t>
                    </w:r>
                    <w:r w:rsidRPr="00962ED7">
                      <w:rPr>
                        <w:sz w:val="22"/>
                        <w:szCs w:val="22"/>
                        <w:lang w:val="ru-RU"/>
                      </w:rPr>
                      <w:t xml:space="preserve"> 987 25 17</w:t>
                    </w:r>
                    <w:r w:rsidRPr="00962ED7">
                      <w:rPr>
                        <w:rStyle w:val="Hyperlink"/>
                        <w:sz w:val="22"/>
                        <w:szCs w:val="22"/>
                      </w:rPr>
                      <w:t xml:space="preserve"> </w:t>
                    </w:r>
                    <w:r w:rsidRPr="00962ED7">
                      <w:rPr>
                        <w:sz w:val="22"/>
                        <w:szCs w:val="22"/>
                      </w:rPr>
                      <w:t>e-</w:t>
                    </w:r>
                    <w:proofErr w:type="spellStart"/>
                    <w:r w:rsidRPr="00962ED7">
                      <w:rPr>
                        <w:sz w:val="22"/>
                        <w:szCs w:val="22"/>
                      </w:rPr>
                      <w:t>mail</w:t>
                    </w:r>
                    <w:proofErr w:type="spellEnd"/>
                    <w:r w:rsidRPr="00962ED7">
                      <w:rPr>
                        <w:sz w:val="22"/>
                        <w:szCs w:val="22"/>
                      </w:rPr>
                      <w:t>: e-mrrb@mrrb.government.bg</w:t>
                    </w:r>
                  </w:p>
                  <w:p w14:paraId="54A99CAC" w14:textId="77777777" w:rsidR="008E2086" w:rsidRDefault="008377E1" w:rsidP="008E2086">
                    <w:pPr>
                      <w:pStyle w:val="Footer"/>
                      <w:pBdr>
                        <w:top w:val="inset" w:sz="6" w:space="1" w:color="auto"/>
                      </w:pBdr>
                      <w:spacing w:before="0" w:after="0" w:line="240" w:lineRule="auto"/>
                      <w:jc w:val="center"/>
                    </w:pPr>
                    <w:hyperlink r:id="rId1" w:history="1">
                      <w:r w:rsidR="008E2086" w:rsidRPr="00962ED7">
                        <w:rPr>
                          <w:sz w:val="22"/>
                          <w:szCs w:val="22"/>
                        </w:rPr>
                        <w:t>www.mrrb.government.bg</w:t>
                      </w:r>
                    </w:hyperlink>
                    <w:r w:rsidR="008E2086" w:rsidRPr="004D67CA">
                      <w:t xml:space="preserve">; </w:t>
                    </w:r>
                  </w:p>
                </w:sdtContent>
              </w:sdt>
            </w:sdtContent>
          </w:sdt>
          <w:p w14:paraId="09EC467C" w14:textId="77777777" w:rsidR="008E2086" w:rsidRDefault="008377E1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22695" w14:textId="77777777" w:rsidR="008377E1" w:rsidRDefault="008377E1">
      <w:r>
        <w:separator/>
      </w:r>
    </w:p>
  </w:footnote>
  <w:footnote w:type="continuationSeparator" w:id="0">
    <w:p w14:paraId="4C7BE344" w14:textId="77777777" w:rsidR="008377E1" w:rsidRDefault="00837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211"/>
    </w:tblGrid>
    <w:tr w:rsidR="008941D8" w14:paraId="43696DAA" w14:textId="77777777" w:rsidTr="00814F8F">
      <w:tc>
        <w:tcPr>
          <w:tcW w:w="9211" w:type="dxa"/>
        </w:tcPr>
        <w:p w14:paraId="538F818A" w14:textId="77777777" w:rsidR="008941D8" w:rsidRDefault="00C37113" w:rsidP="00814F8F">
          <w:pPr>
            <w:pStyle w:val="Header"/>
            <w:ind w:firstLine="0"/>
            <w:jc w:val="center"/>
          </w:pPr>
          <w:r>
            <w:t>Заповед</w:t>
          </w:r>
        </w:p>
      </w:tc>
    </w:tr>
  </w:tbl>
  <w:p w14:paraId="3EA0E721" w14:textId="77777777" w:rsidR="008941D8" w:rsidRPr="00962ED7" w:rsidRDefault="008941D8" w:rsidP="008941D8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0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8"/>
      <w:gridCol w:w="7380"/>
    </w:tblGrid>
    <w:tr w:rsidR="009F5D0B" w14:paraId="796D2F37" w14:textId="77777777" w:rsidTr="00814F8F">
      <w:trPr>
        <w:trHeight w:val="1445"/>
      </w:trPr>
      <w:tc>
        <w:tcPr>
          <w:tcW w:w="1728" w:type="dxa"/>
        </w:tcPr>
        <w:p w14:paraId="0C2E7D93" w14:textId="77777777" w:rsidR="009F5D0B" w:rsidRDefault="009F5D0B" w:rsidP="00814F8F">
          <w:pPr>
            <w:ind w:firstLine="0"/>
            <w:jc w:val="center"/>
            <w:rPr>
              <w:b/>
              <w:lang w:val="en-US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8752" behindDoc="0" locked="0" layoutInCell="1" allowOverlap="1" wp14:anchorId="6E4D4B5C" wp14:editId="2650F033">
                <wp:simplePos x="0" y="0"/>
                <wp:positionH relativeFrom="column">
                  <wp:posOffset>-1905</wp:posOffset>
                </wp:positionH>
                <wp:positionV relativeFrom="paragraph">
                  <wp:posOffset>-34925</wp:posOffset>
                </wp:positionV>
                <wp:extent cx="1056960" cy="900000"/>
                <wp:effectExtent l="0" t="0" r="0" b="0"/>
                <wp:wrapNone/>
                <wp:docPr id="3" name="Picture 3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96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lang w:val="en-US"/>
            </w:rPr>
            <w:ptab w:relativeTo="margin" w:alignment="center" w:leader="none"/>
          </w:r>
        </w:p>
      </w:tc>
      <w:tc>
        <w:tcPr>
          <w:tcW w:w="7380" w:type="dxa"/>
          <w:vAlign w:val="center"/>
        </w:tcPr>
        <w:p w14:paraId="6E942167" w14:textId="77777777" w:rsidR="009F5D0B" w:rsidRPr="00821983" w:rsidRDefault="009F5D0B" w:rsidP="00814F8F">
          <w:pPr>
            <w:ind w:firstLine="0"/>
            <w:jc w:val="center"/>
            <w:rPr>
              <w:rFonts w:ascii="Times New Roman Bold" w:hAnsi="Times New Roman Bold"/>
              <w:b/>
              <w:lang w:val="en-US"/>
            </w:rPr>
          </w:pPr>
          <w:r w:rsidRPr="00821983">
            <w:rPr>
              <w:rFonts w:ascii="Times New Roman Bold" w:hAnsi="Times New Roman Bold"/>
              <w:b/>
            </w:rPr>
            <w:t>РЕПУБЛИКА БЪЛГАРИЯ</w:t>
          </w:r>
        </w:p>
        <w:p w14:paraId="43D264AE" w14:textId="77777777" w:rsidR="009F5D0B" w:rsidRPr="00821983" w:rsidRDefault="009F5D0B" w:rsidP="00814F8F">
          <w:pPr>
            <w:ind w:firstLine="0"/>
            <w:jc w:val="center"/>
            <w:rPr>
              <w:rFonts w:ascii="Times New Roman Bold" w:hAnsi="Times New Roman Bold"/>
              <w:b/>
              <w:lang w:val="en-US"/>
            </w:rPr>
          </w:pPr>
          <w:r w:rsidRPr="00821983">
            <w:rPr>
              <w:rFonts w:ascii="Times New Roman Bold" w:hAnsi="Times New Roman Bold"/>
              <w:b/>
            </w:rPr>
            <w:t>Минист</w:t>
          </w:r>
          <w:r w:rsidRPr="00530AE2">
            <w:rPr>
              <w:rFonts w:ascii="Times New Roman Bold" w:hAnsi="Times New Roman Bold"/>
              <w:b/>
            </w:rPr>
            <w:t>е</w:t>
          </w:r>
          <w:r w:rsidRPr="00DA0B19">
            <w:rPr>
              <w:rFonts w:ascii="Times New Roman Bold" w:hAnsi="Times New Roman Bold"/>
              <w:b/>
            </w:rPr>
            <w:t>рство</w:t>
          </w:r>
          <w:r w:rsidRPr="00821983">
            <w:rPr>
              <w:rFonts w:ascii="Times New Roman Bold" w:hAnsi="Times New Roman Bold"/>
              <w:b/>
            </w:rPr>
            <w:t xml:space="preserve"> на регионалното развитие и благоустройството</w:t>
          </w:r>
        </w:p>
      </w:tc>
    </w:tr>
  </w:tbl>
  <w:p w14:paraId="6CB9402C" w14:textId="77777777" w:rsidR="009F5D0B" w:rsidRPr="009F5D0B" w:rsidRDefault="009F5D0B" w:rsidP="009F5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8E9"/>
    <w:multiLevelType w:val="hybridMultilevel"/>
    <w:tmpl w:val="CDDC06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5B70"/>
    <w:multiLevelType w:val="hybridMultilevel"/>
    <w:tmpl w:val="A052D6D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69D"/>
    <w:multiLevelType w:val="hybridMultilevel"/>
    <w:tmpl w:val="D3109782"/>
    <w:lvl w:ilvl="0" w:tplc="12DA8BBA">
      <w:start w:val="1"/>
      <w:numFmt w:val="decimal"/>
      <w:lvlText w:val="%1."/>
      <w:lvlJc w:val="left"/>
      <w:pPr>
        <w:ind w:left="1349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AA6749"/>
    <w:multiLevelType w:val="hybridMultilevel"/>
    <w:tmpl w:val="B35EBD34"/>
    <w:lvl w:ilvl="0" w:tplc="94D8BEF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352D3E"/>
    <w:multiLevelType w:val="hybridMultilevel"/>
    <w:tmpl w:val="37B460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764F0"/>
    <w:multiLevelType w:val="hybridMultilevel"/>
    <w:tmpl w:val="CEE228A2"/>
    <w:lvl w:ilvl="0" w:tplc="A2841F5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C6F2395"/>
    <w:multiLevelType w:val="hybridMultilevel"/>
    <w:tmpl w:val="57E0A412"/>
    <w:lvl w:ilvl="0" w:tplc="F9863D7E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B5555"/>
    <w:multiLevelType w:val="hybridMultilevel"/>
    <w:tmpl w:val="B442BD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8485B"/>
    <w:multiLevelType w:val="hybridMultilevel"/>
    <w:tmpl w:val="076C123A"/>
    <w:lvl w:ilvl="0" w:tplc="7ECE1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80649"/>
    <w:multiLevelType w:val="hybridMultilevel"/>
    <w:tmpl w:val="35289370"/>
    <w:lvl w:ilvl="0" w:tplc="670E15E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C6"/>
    <w:rsid w:val="00011EAB"/>
    <w:rsid w:val="00017451"/>
    <w:rsid w:val="00023F0A"/>
    <w:rsid w:val="00032511"/>
    <w:rsid w:val="00053C14"/>
    <w:rsid w:val="00072EFF"/>
    <w:rsid w:val="0008513C"/>
    <w:rsid w:val="0008612E"/>
    <w:rsid w:val="000A33EA"/>
    <w:rsid w:val="000A5F38"/>
    <w:rsid w:val="000C3B8C"/>
    <w:rsid w:val="000C778F"/>
    <w:rsid w:val="00107CDA"/>
    <w:rsid w:val="00120D09"/>
    <w:rsid w:val="001223CE"/>
    <w:rsid w:val="00122688"/>
    <w:rsid w:val="00127EED"/>
    <w:rsid w:val="00142320"/>
    <w:rsid w:val="00145E77"/>
    <w:rsid w:val="00146037"/>
    <w:rsid w:val="00146ABA"/>
    <w:rsid w:val="00166203"/>
    <w:rsid w:val="00190135"/>
    <w:rsid w:val="001A5B9C"/>
    <w:rsid w:val="001B7D5D"/>
    <w:rsid w:val="001C3CCD"/>
    <w:rsid w:val="001D41A5"/>
    <w:rsid w:val="001E1860"/>
    <w:rsid w:val="001F30C6"/>
    <w:rsid w:val="001F30E8"/>
    <w:rsid w:val="001F550E"/>
    <w:rsid w:val="00205DEB"/>
    <w:rsid w:val="002344B6"/>
    <w:rsid w:val="002414DF"/>
    <w:rsid w:val="00246101"/>
    <w:rsid w:val="002566D6"/>
    <w:rsid w:val="0026490C"/>
    <w:rsid w:val="00266702"/>
    <w:rsid w:val="00272B22"/>
    <w:rsid w:val="00290E1D"/>
    <w:rsid w:val="00294E2F"/>
    <w:rsid w:val="002A502E"/>
    <w:rsid w:val="002B5001"/>
    <w:rsid w:val="002E1186"/>
    <w:rsid w:val="002E2B51"/>
    <w:rsid w:val="00306167"/>
    <w:rsid w:val="0031430C"/>
    <w:rsid w:val="0031577F"/>
    <w:rsid w:val="00322AD7"/>
    <w:rsid w:val="003312DA"/>
    <w:rsid w:val="0035704D"/>
    <w:rsid w:val="003622CA"/>
    <w:rsid w:val="003736FE"/>
    <w:rsid w:val="0037679B"/>
    <w:rsid w:val="00383C95"/>
    <w:rsid w:val="003A6B12"/>
    <w:rsid w:val="003B01AF"/>
    <w:rsid w:val="0040147B"/>
    <w:rsid w:val="00411956"/>
    <w:rsid w:val="0041296D"/>
    <w:rsid w:val="00445216"/>
    <w:rsid w:val="00457358"/>
    <w:rsid w:val="00471420"/>
    <w:rsid w:val="00475D52"/>
    <w:rsid w:val="00485EC5"/>
    <w:rsid w:val="0049182A"/>
    <w:rsid w:val="00493008"/>
    <w:rsid w:val="00495290"/>
    <w:rsid w:val="004956B7"/>
    <w:rsid w:val="004974F3"/>
    <w:rsid w:val="00497E32"/>
    <w:rsid w:val="004A6D4E"/>
    <w:rsid w:val="004C46C8"/>
    <w:rsid w:val="004D49C2"/>
    <w:rsid w:val="004D67CA"/>
    <w:rsid w:val="004E21D1"/>
    <w:rsid w:val="00522E2B"/>
    <w:rsid w:val="00530AE2"/>
    <w:rsid w:val="00540542"/>
    <w:rsid w:val="005434CE"/>
    <w:rsid w:val="00551210"/>
    <w:rsid w:val="00553C10"/>
    <w:rsid w:val="00564A1E"/>
    <w:rsid w:val="00572029"/>
    <w:rsid w:val="00573E02"/>
    <w:rsid w:val="005753E3"/>
    <w:rsid w:val="005806F0"/>
    <w:rsid w:val="00594D1E"/>
    <w:rsid w:val="00597130"/>
    <w:rsid w:val="005A4C22"/>
    <w:rsid w:val="005C3210"/>
    <w:rsid w:val="005C75AB"/>
    <w:rsid w:val="005F0FEA"/>
    <w:rsid w:val="00606A30"/>
    <w:rsid w:val="0064734C"/>
    <w:rsid w:val="0065246D"/>
    <w:rsid w:val="006552CC"/>
    <w:rsid w:val="006665A9"/>
    <w:rsid w:val="00680093"/>
    <w:rsid w:val="00682E20"/>
    <w:rsid w:val="00686F2C"/>
    <w:rsid w:val="006913AF"/>
    <w:rsid w:val="00691EF6"/>
    <w:rsid w:val="006B7259"/>
    <w:rsid w:val="006B7C61"/>
    <w:rsid w:val="006B7F91"/>
    <w:rsid w:val="006C03A0"/>
    <w:rsid w:val="006D0529"/>
    <w:rsid w:val="006D33C5"/>
    <w:rsid w:val="006E0C0E"/>
    <w:rsid w:val="006E4577"/>
    <w:rsid w:val="006E5201"/>
    <w:rsid w:val="006E712C"/>
    <w:rsid w:val="006F0B70"/>
    <w:rsid w:val="006F5902"/>
    <w:rsid w:val="00701B7B"/>
    <w:rsid w:val="00701E19"/>
    <w:rsid w:val="00710C77"/>
    <w:rsid w:val="0071632C"/>
    <w:rsid w:val="00722779"/>
    <w:rsid w:val="00744568"/>
    <w:rsid w:val="007473E6"/>
    <w:rsid w:val="00766AF9"/>
    <w:rsid w:val="007703EA"/>
    <w:rsid w:val="00773444"/>
    <w:rsid w:val="00776B70"/>
    <w:rsid w:val="007A26D0"/>
    <w:rsid w:val="007A56B6"/>
    <w:rsid w:val="007B505A"/>
    <w:rsid w:val="007B608D"/>
    <w:rsid w:val="007C0D99"/>
    <w:rsid w:val="007D4C7A"/>
    <w:rsid w:val="007F17D1"/>
    <w:rsid w:val="00821983"/>
    <w:rsid w:val="008373A4"/>
    <w:rsid w:val="008377E1"/>
    <w:rsid w:val="00847255"/>
    <w:rsid w:val="00863552"/>
    <w:rsid w:val="00864125"/>
    <w:rsid w:val="0087415D"/>
    <w:rsid w:val="00883DAD"/>
    <w:rsid w:val="008941D8"/>
    <w:rsid w:val="00897F7E"/>
    <w:rsid w:val="008B0255"/>
    <w:rsid w:val="008E2086"/>
    <w:rsid w:val="00912CD2"/>
    <w:rsid w:val="009152C8"/>
    <w:rsid w:val="0091547C"/>
    <w:rsid w:val="00917D1E"/>
    <w:rsid w:val="009207DD"/>
    <w:rsid w:val="00940E41"/>
    <w:rsid w:val="00945767"/>
    <w:rsid w:val="00962ED7"/>
    <w:rsid w:val="0098299E"/>
    <w:rsid w:val="00991FBE"/>
    <w:rsid w:val="009C7CDC"/>
    <w:rsid w:val="009D0649"/>
    <w:rsid w:val="009D2F4E"/>
    <w:rsid w:val="009F171F"/>
    <w:rsid w:val="009F5D0B"/>
    <w:rsid w:val="009F699D"/>
    <w:rsid w:val="00A128D8"/>
    <w:rsid w:val="00A13E81"/>
    <w:rsid w:val="00A1592E"/>
    <w:rsid w:val="00A30124"/>
    <w:rsid w:val="00A3041D"/>
    <w:rsid w:val="00A30D86"/>
    <w:rsid w:val="00A370D6"/>
    <w:rsid w:val="00A43A6A"/>
    <w:rsid w:val="00A503EB"/>
    <w:rsid w:val="00A56504"/>
    <w:rsid w:val="00A64562"/>
    <w:rsid w:val="00A74520"/>
    <w:rsid w:val="00A75C93"/>
    <w:rsid w:val="00A831CA"/>
    <w:rsid w:val="00A86CE8"/>
    <w:rsid w:val="00A92307"/>
    <w:rsid w:val="00A9233E"/>
    <w:rsid w:val="00AA0A21"/>
    <w:rsid w:val="00AA5C91"/>
    <w:rsid w:val="00AB673B"/>
    <w:rsid w:val="00AC1732"/>
    <w:rsid w:val="00AE6077"/>
    <w:rsid w:val="00AE7DF1"/>
    <w:rsid w:val="00AF588D"/>
    <w:rsid w:val="00B01437"/>
    <w:rsid w:val="00B25E5C"/>
    <w:rsid w:val="00B7444F"/>
    <w:rsid w:val="00B769FE"/>
    <w:rsid w:val="00B82BC9"/>
    <w:rsid w:val="00BA7270"/>
    <w:rsid w:val="00BA7485"/>
    <w:rsid w:val="00BA7B65"/>
    <w:rsid w:val="00BC12BD"/>
    <w:rsid w:val="00BD00B3"/>
    <w:rsid w:val="00BD278F"/>
    <w:rsid w:val="00BD70A2"/>
    <w:rsid w:val="00BF0F31"/>
    <w:rsid w:val="00BF1C66"/>
    <w:rsid w:val="00BF1DF7"/>
    <w:rsid w:val="00BF39BB"/>
    <w:rsid w:val="00C078D9"/>
    <w:rsid w:val="00C07B05"/>
    <w:rsid w:val="00C12762"/>
    <w:rsid w:val="00C25530"/>
    <w:rsid w:val="00C37113"/>
    <w:rsid w:val="00C43DBF"/>
    <w:rsid w:val="00C60E66"/>
    <w:rsid w:val="00C90AE0"/>
    <w:rsid w:val="00CC5AC8"/>
    <w:rsid w:val="00CD2CD7"/>
    <w:rsid w:val="00CE499A"/>
    <w:rsid w:val="00CF6A09"/>
    <w:rsid w:val="00D03408"/>
    <w:rsid w:val="00D03BE0"/>
    <w:rsid w:val="00D1377E"/>
    <w:rsid w:val="00D21EFB"/>
    <w:rsid w:val="00D332C2"/>
    <w:rsid w:val="00D3393A"/>
    <w:rsid w:val="00D34E68"/>
    <w:rsid w:val="00D61466"/>
    <w:rsid w:val="00D71DF1"/>
    <w:rsid w:val="00D744B9"/>
    <w:rsid w:val="00D85E64"/>
    <w:rsid w:val="00DA0B19"/>
    <w:rsid w:val="00DC2D67"/>
    <w:rsid w:val="00DC523B"/>
    <w:rsid w:val="00DD1605"/>
    <w:rsid w:val="00DD3DFE"/>
    <w:rsid w:val="00DF1289"/>
    <w:rsid w:val="00DF2FD9"/>
    <w:rsid w:val="00E00107"/>
    <w:rsid w:val="00E15176"/>
    <w:rsid w:val="00E61CDE"/>
    <w:rsid w:val="00E86ED6"/>
    <w:rsid w:val="00EA2D8C"/>
    <w:rsid w:val="00EC02E4"/>
    <w:rsid w:val="00ED1671"/>
    <w:rsid w:val="00EE5B4A"/>
    <w:rsid w:val="00EF3208"/>
    <w:rsid w:val="00F00D78"/>
    <w:rsid w:val="00F01F77"/>
    <w:rsid w:val="00F43052"/>
    <w:rsid w:val="00F456F5"/>
    <w:rsid w:val="00F60F76"/>
    <w:rsid w:val="00F96D92"/>
    <w:rsid w:val="00FA1CC4"/>
    <w:rsid w:val="00FA32B5"/>
    <w:rsid w:val="00FC01EE"/>
    <w:rsid w:val="00FC4755"/>
    <w:rsid w:val="00FD0D49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A7A03"/>
  <w15:docId w15:val="{FA0F5D8E-5BC5-49C6-B647-DC4553E3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C8"/>
    <w:pPr>
      <w:spacing w:before="120" w:after="120" w:line="360" w:lineRule="auto"/>
      <w:ind w:firstLine="85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erChar">
    <w:name w:val="Header Char"/>
    <w:link w:val="Header"/>
    <w:uiPriority w:val="99"/>
    <w:rsid w:val="00B74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0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9F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20D09"/>
    <w:rPr>
      <w:sz w:val="24"/>
      <w:szCs w:val="24"/>
    </w:rPr>
  </w:style>
  <w:style w:type="paragraph" w:styleId="BalloonText">
    <w:name w:val="Balloon Text"/>
    <w:basedOn w:val="Normal"/>
    <w:link w:val="BalloonTextChar"/>
    <w:rsid w:val="009F5D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D0B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9152C8"/>
    <w:rPr>
      <w:rFonts w:ascii="Times New Roman" w:hAnsi="Times New Roman" w:cs="Times New Roman"/>
      <w:sz w:val="22"/>
      <w:szCs w:val="22"/>
    </w:rPr>
  </w:style>
  <w:style w:type="character" w:customStyle="1" w:styleId="Bodytext2">
    <w:name w:val="Body text (2)_"/>
    <w:link w:val="Bodytext20"/>
    <w:rsid w:val="009152C8"/>
    <w:rPr>
      <w:rFonts w:ascii="Verdana" w:eastAsia="Verdana" w:hAnsi="Verdana" w:cs="Verdan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152C8"/>
    <w:pPr>
      <w:widowControl w:val="0"/>
      <w:shd w:val="clear" w:color="auto" w:fill="FFFFFF"/>
      <w:spacing w:before="360" w:after="1260" w:line="360" w:lineRule="exact"/>
      <w:ind w:firstLine="0"/>
      <w:jc w:val="both"/>
    </w:pPr>
    <w:rPr>
      <w:rFonts w:ascii="Verdana" w:eastAsia="Verdana" w:hAnsi="Verdana" w:cs="Verdana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FD0D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0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0D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0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regio.e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ufund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rb.government.b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q.MRRB\AppData\Local\Microsoft\Windows\Temporary%20Internet%20Files\Content.IE5\8DMLE9MQ\12D3_zapov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A13F-9563-454B-AE3F-D425145F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12D3_zapoved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3818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KГосподинова</dc:creator>
  <cp:lastModifiedBy>TONKA MILEVA  IVANOVA</cp:lastModifiedBy>
  <cp:revision>2</cp:revision>
  <cp:lastPrinted>2018-08-21T12:42:00Z</cp:lastPrinted>
  <dcterms:created xsi:type="dcterms:W3CDTF">2020-12-30T10:54:00Z</dcterms:created>
  <dcterms:modified xsi:type="dcterms:W3CDTF">2020-12-30T10:54:00Z</dcterms:modified>
</cp:coreProperties>
</file>