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73AD5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FD8E18F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51FF2B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default" r:id="rId7"/>
          <w:footerReference w:type="default" r:id="rId8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0AB6F4C2" w14:textId="4B2992FF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</w:t>
      </w:r>
      <w:r w:rsidR="00006076">
        <w:rPr>
          <w:b/>
          <w:i/>
        </w:rPr>
        <w:t>Механизъм за</w:t>
      </w:r>
      <w:r w:rsidR="003E351D" w:rsidRPr="003E351D">
        <w:rPr>
          <w:b/>
          <w:i/>
        </w:rPr>
        <w:t xml:space="preserve"> избор на представителите на юридическите лица с нестопанска цел</w:t>
      </w:r>
      <w:r w:rsidR="0012161C">
        <w:rPr>
          <w:b/>
          <w:i/>
        </w:rPr>
        <w:t xml:space="preserve"> като наблюдатели</w:t>
      </w:r>
      <w:r w:rsidR="003E351D" w:rsidRPr="003E351D">
        <w:rPr>
          <w:b/>
          <w:i/>
        </w:rPr>
        <w:t>, по чл. 13, ал.9, т. 9 и ал. 10 от Постановление на Министерски съвет № 302/2022 г от 29 септември 2022 г.</w:t>
      </w:r>
      <w:r w:rsidR="00006076">
        <w:rPr>
          <w:b/>
          <w:i/>
        </w:rPr>
        <w:t xml:space="preserve"> в КН на Програма „Развитие на регионите“ 2021-2027 г. </w:t>
      </w:r>
    </w:p>
    <w:p w14:paraId="27D86BAD" w14:textId="77777777" w:rsidR="00B8229E" w:rsidRDefault="00B8229E" w:rsidP="003B0837">
      <w:pPr>
        <w:jc w:val="center"/>
        <w:rPr>
          <w:b/>
          <w:i/>
        </w:rPr>
      </w:pPr>
    </w:p>
    <w:p w14:paraId="34A7A457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E5864F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40252208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6B975463" w14:textId="77777777" w:rsidR="00B8229E" w:rsidRDefault="00B8229E" w:rsidP="002B0347">
      <w:pPr>
        <w:jc w:val="both"/>
      </w:pPr>
    </w:p>
    <w:p w14:paraId="278D3EBF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70ACE4B3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14:paraId="33CE938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6FE561F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63A9FF4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217326E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814776">
        <w:t>______</w:t>
      </w:r>
      <w:r>
        <w:t>___</w:t>
      </w:r>
      <w:r w:rsidRPr="00814776">
        <w:t>______</w:t>
      </w:r>
      <w:r w:rsidRPr="00D2781A">
        <w:t xml:space="preserve">____, </w:t>
      </w:r>
    </w:p>
    <w:p w14:paraId="4EF650D2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5A875E3C" w14:textId="77777777" w:rsidR="00B8229E" w:rsidRPr="00FD2B97" w:rsidRDefault="00B8229E" w:rsidP="00DA03DC">
      <w:pPr>
        <w:rPr>
          <w:sz w:val="16"/>
          <w:szCs w:val="16"/>
        </w:rPr>
      </w:pPr>
    </w:p>
    <w:p w14:paraId="1636FB64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656EBC4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5F9FA022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09CF21B4" w14:textId="7871E6A2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ЮЛНЦ, чиито представители да участват</w:t>
      </w:r>
      <w:r w:rsidR="003D5AE9">
        <w:t xml:space="preserve"> като наблюдатели </w:t>
      </w:r>
      <w:r>
        <w:t>в състава на Коми</w:t>
      </w:r>
      <w:r w:rsidR="00B4583A">
        <w:t xml:space="preserve">тета за наблюдение на Програма </w:t>
      </w:r>
      <w:r w:rsidR="00DF2046">
        <w:t>“Развитие на регионите“ 2021-2027</w:t>
      </w:r>
      <w:r>
        <w:t>;</w:t>
      </w:r>
    </w:p>
    <w:p w14:paraId="6A4CB8B3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1C56A1B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4286B888" w14:textId="41443EFC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 xml:space="preserve">ръководителя на административното звено, което е определено за управляващ орган на Програма </w:t>
      </w:r>
      <w:r w:rsidR="00416DFB">
        <w:t>“Развитие на регионите“ 2021-2027.</w:t>
      </w:r>
    </w:p>
    <w:p w14:paraId="4562051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69E200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650FFF0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B69D8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5C55D64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9CA503" w14:textId="2588B986" w:rsidR="00B8229E" w:rsidRPr="004659D5" w:rsidRDefault="00A16350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drawing>
          <wp:inline distT="0" distB="0" distL="0" distR="0" wp14:anchorId="1AD9881C" wp14:editId="5F464317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3C34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0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D0F0" w14:textId="77777777" w:rsidR="00CA1C6E" w:rsidRDefault="00CA1C6E">
      <w:r>
        <w:separator/>
      </w:r>
    </w:p>
  </w:endnote>
  <w:endnote w:type="continuationSeparator" w:id="0">
    <w:p w14:paraId="05AE60B5" w14:textId="77777777" w:rsidR="00CA1C6E" w:rsidRDefault="00CA1C6E">
      <w:r>
        <w:continuationSeparator/>
      </w:r>
    </w:p>
  </w:endnote>
  <w:endnote w:type="continuationNotice" w:id="1">
    <w:p w14:paraId="3477D24E" w14:textId="77777777" w:rsidR="00CA1C6E" w:rsidRDefault="00CA1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58B8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423E7" w14:textId="77777777" w:rsidR="00CA1C6E" w:rsidRDefault="00CA1C6E">
      <w:r>
        <w:separator/>
      </w:r>
    </w:p>
  </w:footnote>
  <w:footnote w:type="continuationSeparator" w:id="0">
    <w:p w14:paraId="19C4C186" w14:textId="77777777" w:rsidR="00CA1C6E" w:rsidRDefault="00CA1C6E">
      <w:r>
        <w:continuationSeparator/>
      </w:r>
    </w:p>
  </w:footnote>
  <w:footnote w:type="continuationNotice" w:id="1">
    <w:p w14:paraId="5147D9D5" w14:textId="77777777" w:rsidR="00CA1C6E" w:rsidRDefault="00CA1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39CA" w14:textId="77777777" w:rsidR="00B8229E" w:rsidRDefault="00B8229E" w:rsidP="00F816DF">
    <w:pPr>
      <w:jc w:val="right"/>
      <w:rPr>
        <w:i/>
      </w:rPr>
    </w:pPr>
  </w:p>
  <w:p w14:paraId="13A0537A" w14:textId="1E534E1E" w:rsidR="003D5AE9" w:rsidRDefault="003D5AE9" w:rsidP="003D5AE9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2736236A" wp14:editId="2E0559D0">
          <wp:extent cx="2009775" cy="4191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</w:rPr>
      <w:drawing>
        <wp:inline distT="0" distB="0" distL="0" distR="0" wp14:anchorId="62F95E37" wp14:editId="6DD966C8">
          <wp:extent cx="177165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613A7" w14:textId="77777777" w:rsidR="00B8229E" w:rsidRDefault="00B8229E" w:rsidP="00F816DF">
    <w:pPr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789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76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F12B0"/>
    <w:rsid w:val="00100EE6"/>
    <w:rsid w:val="0012161C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B5FB7"/>
    <w:rsid w:val="001C3B13"/>
    <w:rsid w:val="001E202B"/>
    <w:rsid w:val="001E4955"/>
    <w:rsid w:val="001F5EC7"/>
    <w:rsid w:val="0023438C"/>
    <w:rsid w:val="00242CBC"/>
    <w:rsid w:val="00255788"/>
    <w:rsid w:val="002639D0"/>
    <w:rsid w:val="0027452E"/>
    <w:rsid w:val="002A1254"/>
    <w:rsid w:val="002B0347"/>
    <w:rsid w:val="002B6260"/>
    <w:rsid w:val="002C12C8"/>
    <w:rsid w:val="002C132F"/>
    <w:rsid w:val="002C2F62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337A1"/>
    <w:rsid w:val="003621B5"/>
    <w:rsid w:val="00371BEB"/>
    <w:rsid w:val="00373455"/>
    <w:rsid w:val="00374EDF"/>
    <w:rsid w:val="003832CA"/>
    <w:rsid w:val="003A0264"/>
    <w:rsid w:val="003A5A4E"/>
    <w:rsid w:val="003B0837"/>
    <w:rsid w:val="003B16F5"/>
    <w:rsid w:val="003D5AE9"/>
    <w:rsid w:val="003E0C24"/>
    <w:rsid w:val="003E34D2"/>
    <w:rsid w:val="003E351D"/>
    <w:rsid w:val="003E36AF"/>
    <w:rsid w:val="0040055C"/>
    <w:rsid w:val="004033BD"/>
    <w:rsid w:val="00405F2F"/>
    <w:rsid w:val="00415462"/>
    <w:rsid w:val="00416DFB"/>
    <w:rsid w:val="00447041"/>
    <w:rsid w:val="00461491"/>
    <w:rsid w:val="00463AD2"/>
    <w:rsid w:val="004659D5"/>
    <w:rsid w:val="004710EE"/>
    <w:rsid w:val="00475188"/>
    <w:rsid w:val="00495026"/>
    <w:rsid w:val="00495B12"/>
    <w:rsid w:val="004A720A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90AE2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14776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16350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4583A"/>
    <w:rsid w:val="00B6352B"/>
    <w:rsid w:val="00B64566"/>
    <w:rsid w:val="00B80750"/>
    <w:rsid w:val="00B8229E"/>
    <w:rsid w:val="00B87564"/>
    <w:rsid w:val="00BA0485"/>
    <w:rsid w:val="00BA4CA8"/>
    <w:rsid w:val="00BB22C4"/>
    <w:rsid w:val="00BC521F"/>
    <w:rsid w:val="00BD62D6"/>
    <w:rsid w:val="00BE56CC"/>
    <w:rsid w:val="00BF1AE3"/>
    <w:rsid w:val="00C00FF8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1C6E"/>
    <w:rsid w:val="00CA282F"/>
    <w:rsid w:val="00CA73C2"/>
    <w:rsid w:val="00CB0A2D"/>
    <w:rsid w:val="00CB40DD"/>
    <w:rsid w:val="00CB7A56"/>
    <w:rsid w:val="00CD13DB"/>
    <w:rsid w:val="00CD2675"/>
    <w:rsid w:val="00CE5800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DF2046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727D2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6433A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PETYA DIMITROVA STEFANOVA-DIMOVA</cp:lastModifiedBy>
  <cp:revision>14</cp:revision>
  <cp:lastPrinted>2019-07-04T10:08:00Z</cp:lastPrinted>
  <dcterms:created xsi:type="dcterms:W3CDTF">2022-10-06T06:15:00Z</dcterms:created>
  <dcterms:modified xsi:type="dcterms:W3CDTF">2022-10-11T11:43:00Z</dcterms:modified>
</cp:coreProperties>
</file>