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9E2" w:rsidRDefault="00684F36" w:rsidP="00B729E2">
      <w:pPr>
        <w:pStyle w:val="NoSpacing"/>
        <w:jc w:val="center"/>
        <w:rPr>
          <w:rFonts w:ascii="Times New Roman" w:hAnsi="Times New Roman" w:cs="Times New Roman"/>
          <w:sz w:val="40"/>
          <w:szCs w:val="40"/>
          <w:lang w:eastAsia="bg-BG"/>
        </w:rPr>
      </w:pPr>
      <w:r>
        <w:rPr>
          <w:rFonts w:ascii="Times New Roman" w:hAnsi="Times New Roman" w:cs="Times New Roman"/>
          <w:sz w:val="40"/>
          <w:szCs w:val="40"/>
          <w:lang w:eastAsia="bg-BG"/>
        </w:rPr>
        <w:t xml:space="preserve">ПРЕДСТОИ </w:t>
      </w:r>
      <w:r w:rsidRPr="00C56FB4">
        <w:rPr>
          <w:rFonts w:ascii="Times New Roman" w:hAnsi="Times New Roman" w:cs="Times New Roman"/>
          <w:sz w:val="40"/>
          <w:szCs w:val="40"/>
          <w:lang w:eastAsia="bg-BG"/>
        </w:rPr>
        <w:t xml:space="preserve">ОБЩЕСТВЕНО ОБСЪЖДАНЕ В </w:t>
      </w:r>
      <w:r>
        <w:rPr>
          <w:rFonts w:ascii="Times New Roman" w:hAnsi="Times New Roman" w:cs="Times New Roman"/>
          <w:sz w:val="40"/>
          <w:szCs w:val="40"/>
          <w:lang w:eastAsia="bg-BG"/>
        </w:rPr>
        <w:t>ТЪРГОВИЩЕ</w:t>
      </w:r>
      <w:r w:rsidRPr="00C56FB4">
        <w:rPr>
          <w:rFonts w:ascii="Times New Roman" w:hAnsi="Times New Roman" w:cs="Times New Roman"/>
          <w:sz w:val="40"/>
          <w:szCs w:val="40"/>
          <w:lang w:eastAsia="bg-BG"/>
        </w:rPr>
        <w:t xml:space="preserve"> НА КОНЦЕПЦИЯ ЗА ИНТЕГРИРАНИ ТЕРИТОРИАЛНИ ИНВЕСТИЦИИ (КИТИ) С ВОДЕЩ ПАРТНЬОР</w:t>
      </w:r>
      <w:r w:rsidR="00B729E2">
        <w:rPr>
          <w:rFonts w:ascii="Times New Roman" w:hAnsi="Times New Roman" w:cs="Times New Roman"/>
          <w:sz w:val="40"/>
          <w:szCs w:val="40"/>
          <w:lang w:eastAsia="bg-BG"/>
        </w:rPr>
        <w:t xml:space="preserve"> –</w:t>
      </w:r>
    </w:p>
    <w:p w:rsidR="00684F36" w:rsidRPr="00C56FB4" w:rsidRDefault="00684F36" w:rsidP="00B729E2">
      <w:pPr>
        <w:pStyle w:val="NoSpacing"/>
        <w:jc w:val="center"/>
        <w:rPr>
          <w:rFonts w:ascii="Times New Roman" w:hAnsi="Times New Roman" w:cs="Times New Roman"/>
          <w:sz w:val="40"/>
          <w:szCs w:val="40"/>
          <w:lang w:eastAsia="bg-BG"/>
        </w:rPr>
      </w:pPr>
      <w:r w:rsidRPr="00C56FB4">
        <w:rPr>
          <w:rFonts w:ascii="Times New Roman" w:hAnsi="Times New Roman" w:cs="Times New Roman"/>
          <w:sz w:val="40"/>
          <w:szCs w:val="40"/>
          <w:lang w:eastAsia="bg-BG"/>
        </w:rPr>
        <w:t xml:space="preserve"> ОБЩИНА </w:t>
      </w:r>
      <w:r>
        <w:rPr>
          <w:rFonts w:ascii="Times New Roman" w:hAnsi="Times New Roman" w:cs="Times New Roman"/>
          <w:sz w:val="40"/>
          <w:szCs w:val="40"/>
          <w:lang w:eastAsia="bg-BG"/>
        </w:rPr>
        <w:t>ТЪРГОВИЩЕ</w:t>
      </w:r>
    </w:p>
    <w:p w:rsidR="00CA5525" w:rsidRPr="000B2F78" w:rsidRDefault="00684F36" w:rsidP="00B729E2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 октомври 2025 г. (вторник)</w:t>
      </w: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17:30 ч.</w:t>
      </w: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зала 74 на Община Търговище</w:t>
      </w: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се проведе </w:t>
      </w:r>
      <w:r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обществено обсъждане на Концепцията за интегрирани териториални инвестиции (КИТИ)</w:t>
      </w:r>
      <w:r w:rsidR="00F7349E" w:rsidRPr="000B2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7349E"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BG16FFPR003-2.003-0021 „Подобряване на жизнената среда в община Търговище чрез инвестиции в околна среда, здравеопазване, образование и социални услуги</w:t>
      </w:r>
      <w:r w:rsidR="00F7349E" w:rsidRPr="00C56FB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</w:t>
      </w:r>
      <w:r w:rsidR="00F7349E" w:rsidRPr="000B2F7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и е  с водеща организация </w:t>
      </w:r>
      <w:r w:rsidR="00F7349E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56FB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Търговище</w:t>
      </w: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4F36" w:rsidRPr="00C56FB4" w:rsidRDefault="00684F36" w:rsidP="00B729E2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Събитието е организирано от </w:t>
      </w:r>
      <w:r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Областен информационен</w:t>
      </w:r>
      <w:bookmarkStart w:id="0" w:name="_GoBack"/>
      <w:bookmarkEnd w:id="0"/>
      <w:r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център – Търговище (ОИЦ)</w:t>
      </w: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част от дейността на </w:t>
      </w:r>
      <w:r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Звеното за публични консултации</w:t>
      </w: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</w:t>
      </w:r>
      <w:r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Регионалния съвет за развитие на Североизточния район за планиране</w:t>
      </w: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B2F78" w:rsidRDefault="00684F36" w:rsidP="00B729E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Публичната дискусия е насочена към </w:t>
      </w:r>
      <w:r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всички заинтересовани страни – представители на институции, неправителствени организации, бизнес, партньори по проекти и широката общественост</w:t>
      </w: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. Целта е чрез диалог да се осигури активното участие на местната общност в процеса на планиране и подбор на проекти, които ще променят облика на града през следващите години.</w:t>
      </w:r>
      <w:r w:rsidR="00CA5525" w:rsidRPr="000B2F78">
        <w:rPr>
          <w:rFonts w:ascii="Times New Roman" w:eastAsia="Times New Roman" w:hAnsi="Times New Roman" w:cs="Times New Roman"/>
          <w:color w:val="050505"/>
          <w:sz w:val="24"/>
          <w:szCs w:val="24"/>
          <w:lang w:eastAsia="bg-BG"/>
        </w:rPr>
        <w:t xml:space="preserve"> </w:t>
      </w:r>
    </w:p>
    <w:p w:rsidR="00684F36" w:rsidRPr="00C56FB4" w:rsidRDefault="000B2F78" w:rsidP="00B729E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Обществените обсъждания се провеждат за всички концепции, преминали първия етап на оценка за административно съответствие и допустимост</w:t>
      </w:r>
      <w:r w:rsidRPr="000B2F78">
        <w:rPr>
          <w:rFonts w:ascii="Times New Roman" w:eastAsia="Times New Roman" w:hAnsi="Times New Roman" w:cs="Times New Roman"/>
          <w:color w:val="050505"/>
          <w:sz w:val="24"/>
          <w:szCs w:val="24"/>
          <w:lang w:eastAsia="bg-BG"/>
        </w:rPr>
        <w:t xml:space="preserve"> и са задължителна част от последващата оценка на концепциите. Резултатите от обсъжданията ще бъдат обобщени в доклад, който ще бъде публикуван на страницата  на Програма „Развитие на регионите“ и на Единния информационен портал. Мненията и препоръките, които бъдат изказани по време на тази консултации, също ще бъдат отразени в доклада, за да бъдат отчети при окончателната оценка.</w:t>
      </w:r>
      <w:r w:rsidR="00FE2C44">
        <w:rPr>
          <w:rFonts w:ascii="Times New Roman" w:eastAsia="Times New Roman" w:hAnsi="Times New Roman" w:cs="Times New Roman"/>
          <w:color w:val="050505"/>
          <w:sz w:val="24"/>
          <w:szCs w:val="24"/>
          <w:lang w:eastAsia="bg-BG"/>
        </w:rPr>
        <w:t xml:space="preserve"> </w:t>
      </w:r>
      <w:r w:rsidR="00684F36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Събраните мнения и коментари ще бъдат предоставени на Регионалния съвет за развитие на Североизточния район и ще бъдат взети предвид при изготвянето на приоритетния списък с проекти за изпълнение.</w:t>
      </w:r>
      <w:r w:rsidR="00CA5525" w:rsidRPr="000B2F78">
        <w:rPr>
          <w:rFonts w:ascii="Times New Roman" w:eastAsia="Times New Roman" w:hAnsi="Times New Roman" w:cs="Times New Roman"/>
          <w:color w:val="050505"/>
          <w:sz w:val="24"/>
          <w:szCs w:val="24"/>
          <w:lang w:eastAsia="bg-BG"/>
        </w:rPr>
        <w:t xml:space="preserve"> </w:t>
      </w:r>
    </w:p>
    <w:p w:rsidR="00684F36" w:rsidRPr="00C56FB4" w:rsidRDefault="00F7349E" w:rsidP="00B729E2">
      <w:pPr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2F7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Настоящата Концепция</w:t>
      </w:r>
      <w:r w:rsidR="00684F36" w:rsidRPr="000B2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4F36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обединява </w:t>
      </w:r>
      <w:r w:rsidR="00684F36"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 проектни дейности</w:t>
      </w:r>
      <w:r w:rsidR="00684F36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</w:t>
      </w:r>
      <w:r w:rsidR="00FE2C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="00684F36"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европейски програми</w:t>
      </w:r>
      <w:r w:rsidR="00684F36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индикативна стойност от </w:t>
      </w:r>
      <w:r w:rsidR="00684F36"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20 410 000 лв.</w:t>
      </w:r>
      <w:r w:rsidR="000B2F78" w:rsidRPr="000B2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2F78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Проектните предложения са на идейна фаза и ще преминат допълнителна оценка, преди да бъдат одобрени за финансиране и реализация.</w:t>
      </w:r>
    </w:p>
    <w:p w:rsidR="00684F36" w:rsidRPr="00C56FB4" w:rsidRDefault="000B2F78" w:rsidP="00B729E2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 </w:t>
      </w:r>
      <w:r w:rsidR="00684F36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Програма </w:t>
      </w:r>
      <w:r w:rsidR="00684F36"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„Развитие на регионите“ 2021–2027</w:t>
      </w:r>
      <w:r w:rsidR="00684F36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4 проектни идеи</w:t>
      </w:r>
    </w:p>
    <w:p w:rsidR="00684F36" w:rsidRPr="00C56FB4" w:rsidRDefault="000B2F78" w:rsidP="00B729E2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="00684F36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Програма </w:t>
      </w:r>
      <w:r w:rsidR="00684F36"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„Развитие на човешките ресурси“ 2021–2027</w:t>
      </w:r>
      <w:r w:rsidR="00684F36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проектна идея</w:t>
      </w:r>
    </w:p>
    <w:p w:rsidR="00684F36" w:rsidRPr="00C56FB4" w:rsidRDefault="000B2F78" w:rsidP="00B729E2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="00684F36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Програма </w:t>
      </w:r>
      <w:r w:rsidR="00684F36"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„Образование“ 2021–2027</w:t>
      </w:r>
      <w:r w:rsidR="00684F36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проектна идея</w:t>
      </w:r>
    </w:p>
    <w:p w:rsidR="00684F36" w:rsidRDefault="000B2F78" w:rsidP="00B729E2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="00684F36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Програма </w:t>
      </w:r>
      <w:r w:rsidR="00684F36"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„Околна среда“ 2021–2027</w:t>
      </w:r>
      <w:r w:rsidR="00684F36"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проектна идея</w:t>
      </w:r>
    </w:p>
    <w:p w:rsidR="00FE2C44" w:rsidRPr="00C56FB4" w:rsidRDefault="00FE2C44" w:rsidP="00FE2C44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353234">
        <w:rPr>
          <w:rFonts w:ascii="Times New Roman" w:eastAsia="Times New Roman" w:hAnsi="Times New Roman" w:cs="Times New Roman"/>
          <w:sz w:val="24"/>
          <w:szCs w:val="24"/>
        </w:rPr>
        <w:t xml:space="preserve">Програма </w:t>
      </w:r>
      <w:r w:rsidRPr="00353234">
        <w:rPr>
          <w:rFonts w:ascii="Times New Roman" w:eastAsia="Times New Roman" w:hAnsi="Times New Roman" w:cs="Times New Roman"/>
          <w:b/>
          <w:sz w:val="24"/>
          <w:szCs w:val="24"/>
        </w:rPr>
        <w:t>„Конкурентоспособност и иновации в предприятията“</w:t>
      </w:r>
      <w:r w:rsidRPr="00353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FB4">
        <w:rPr>
          <w:rFonts w:ascii="Times New Roman" w:eastAsia="Times New Roman" w:hAnsi="Times New Roman" w:cs="Times New Roman"/>
          <w:sz w:val="24"/>
          <w:szCs w:val="24"/>
        </w:rPr>
        <w:t>– 1 проектна идея</w:t>
      </w:r>
    </w:p>
    <w:p w:rsidR="00684F36" w:rsidRPr="00C56FB4" w:rsidRDefault="00684F36" w:rsidP="00B729E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Концепцията обхваща </w:t>
      </w:r>
      <w:r w:rsidR="000B2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следните </w:t>
      </w: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ключови мерки и дейности, насочени към подобряване на качеството на живот и устойчивото развитие на Търговище:</w:t>
      </w:r>
    </w:p>
    <w:p w:rsidR="00684F36" w:rsidRPr="00C56FB4" w:rsidRDefault="00684F36" w:rsidP="00B729E2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Изграждане на съвременна жилищна среда за социално слаби семейства и създаване на зелена градска инфраструктура</w:t>
      </w:r>
      <w:r w:rsidR="00F7349E" w:rsidRPr="000B2F7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84F36" w:rsidRPr="00C56FB4" w:rsidRDefault="00684F36" w:rsidP="00B729E2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на интегрирани здравно-социални услуги за възрастни и пълнолетни хора</w:t>
      </w:r>
      <w:r w:rsidR="00F7349E" w:rsidRPr="000B2F7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84F36" w:rsidRPr="00C56FB4" w:rsidRDefault="00684F36" w:rsidP="00B729E2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Обновяване и модернизация на образователната среда</w:t>
      </w:r>
      <w:r w:rsidR="00F7349E" w:rsidRPr="000B2F7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84F36" w:rsidRPr="00C56FB4" w:rsidRDefault="00684F36" w:rsidP="00B729E2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Осъвременяване на оборудването в МБАЛ – Търговище за диагностика на сърдечно-съдови и онкологични заболявания</w:t>
      </w:r>
      <w:r w:rsidR="00F7349E" w:rsidRPr="000B2F7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84F36" w:rsidRPr="00C56FB4" w:rsidRDefault="00684F36" w:rsidP="00B729E2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Подкрепа на процеса на </w:t>
      </w:r>
      <w:proofErr w:type="spellStart"/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десегрегация</w:t>
      </w:r>
      <w:proofErr w:type="spellEnd"/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училищата и намаляване на негативните нагласи в образованието</w:t>
      </w:r>
      <w:r w:rsidR="00F7349E" w:rsidRPr="000B2F7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84F36" w:rsidRPr="00C56FB4" w:rsidRDefault="00684F36" w:rsidP="00B729E2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Превенция и управление на риска от наводнения</w:t>
      </w:r>
      <w:r w:rsidR="00F7349E" w:rsidRPr="000B2F7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84F36" w:rsidRPr="00C56FB4" w:rsidRDefault="00684F36" w:rsidP="00B729E2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Насърчаване на интеграцията чрез обучение, развитие на умения и подкрепа</w:t>
      </w:r>
      <w:r w:rsidR="00F7349E" w:rsidRPr="000B2F7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4F36" w:rsidRPr="00C56FB4" w:rsidRDefault="00684F36" w:rsidP="00B729E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>Тези проекти засягат различни аспекти на обществения живот и ще имат значим ефект върху развитието на града – от социалната инфраструктура и здравеопазването до образованието и управлението на рисковете.</w:t>
      </w:r>
      <w:r w:rsidR="00F7349E" w:rsidRPr="000B2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7349E" w:rsidRPr="000B2F78">
        <w:rPr>
          <w:rFonts w:ascii="Times New Roman" w:eastAsia="Times New Roman" w:hAnsi="Times New Roman" w:cs="Times New Roman"/>
          <w:color w:val="050505"/>
          <w:sz w:val="24"/>
          <w:szCs w:val="24"/>
          <w:lang w:eastAsia="bg-BG"/>
        </w:rPr>
        <w:t xml:space="preserve">За да бъдат реализираните инвестициите, те се нуждаят </w:t>
      </w:r>
      <w:r w:rsidR="000B2F78">
        <w:rPr>
          <w:rFonts w:ascii="Times New Roman" w:eastAsia="Times New Roman" w:hAnsi="Times New Roman" w:cs="Times New Roman"/>
          <w:color w:val="050505"/>
          <w:sz w:val="24"/>
          <w:szCs w:val="24"/>
          <w:lang w:eastAsia="bg-BG"/>
        </w:rPr>
        <w:t xml:space="preserve">и </w:t>
      </w:r>
      <w:r w:rsidR="00F7349E" w:rsidRPr="000B2F78">
        <w:rPr>
          <w:rFonts w:ascii="Times New Roman" w:eastAsia="Times New Roman" w:hAnsi="Times New Roman" w:cs="Times New Roman"/>
          <w:color w:val="050505"/>
          <w:sz w:val="24"/>
          <w:szCs w:val="24"/>
          <w:lang w:eastAsia="bg-BG"/>
        </w:rPr>
        <w:t>от подкрепата на обществеността в Търговище</w:t>
      </w:r>
      <w:r w:rsidR="000B2F78">
        <w:rPr>
          <w:rFonts w:ascii="Times New Roman" w:eastAsia="Times New Roman" w:hAnsi="Times New Roman" w:cs="Times New Roman"/>
          <w:color w:val="050505"/>
          <w:sz w:val="24"/>
          <w:szCs w:val="24"/>
          <w:lang w:eastAsia="bg-BG"/>
        </w:rPr>
        <w:t>. Д</w:t>
      </w: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</w:t>
      </w:r>
      <w:r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10 октомври 2025 г.</w:t>
      </w: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всички заинтересовани лица могат да:</w:t>
      </w:r>
    </w:p>
    <w:p w:rsidR="00684F36" w:rsidRPr="00C56FB4" w:rsidRDefault="00684F36" w:rsidP="00B729E2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запознаят с </w:t>
      </w:r>
      <w:r w:rsidR="00B729E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презентацията на</w:t>
      </w: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концепцията</w:t>
      </w:r>
      <w:r w:rsidR="00C25C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729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следния линк: </w:t>
      </w:r>
      <w:hyperlink r:id="rId5" w:history="1">
        <w:r w:rsidR="00B729E2" w:rsidRPr="0046312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https://drive.google.com/file/d/1jUZQvOIyN991HQ7Md9qNnGHfNZ_wx8hS/view?usp=sharing</w:t>
        </w:r>
      </w:hyperlink>
      <w:r w:rsidR="00B729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4F36" w:rsidRPr="00C56FB4" w:rsidRDefault="00684F36" w:rsidP="00B729E2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попълнят </w:t>
      </w:r>
      <w:r w:rsidRPr="00C56FB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онлайн анкета</w:t>
      </w: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подкрепа или да споделят коментари и предложения</w:t>
      </w:r>
      <w:r w:rsidR="00C25C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следния линк: </w:t>
      </w:r>
      <w:hyperlink r:id="rId6" w:history="1">
        <w:r w:rsidR="00C25C4B" w:rsidRPr="00C25C4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https://docs.google.com/forms/d/e/1FAIpQLScZikpEh2AyYABXCP6sdrQgvg8YFlE1guasqSAPtj2-numM0g/viewform?usp=dialog</w:t>
        </w:r>
      </w:hyperlink>
    </w:p>
    <w:p w:rsidR="002B3A24" w:rsidRPr="00B729E2" w:rsidRDefault="00684F36" w:rsidP="00B729E2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изпратят своите препоръки на имейл: </w:t>
      </w:r>
      <w:r w:rsidRPr="00C25C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oic_targovishte@abv.bg</w:t>
      </w:r>
      <w:r w:rsidRPr="000B2F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sectPr w:rsidR="002B3A24" w:rsidRPr="00B7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534"/>
    <w:multiLevelType w:val="multilevel"/>
    <w:tmpl w:val="1DA6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06ED2"/>
    <w:multiLevelType w:val="multilevel"/>
    <w:tmpl w:val="573E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816A0"/>
    <w:multiLevelType w:val="multilevel"/>
    <w:tmpl w:val="6C84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36"/>
    <w:rsid w:val="000B2F78"/>
    <w:rsid w:val="002B3A24"/>
    <w:rsid w:val="00684F36"/>
    <w:rsid w:val="00B729E2"/>
    <w:rsid w:val="00C25C4B"/>
    <w:rsid w:val="00CA5525"/>
    <w:rsid w:val="00F7349E"/>
    <w:rsid w:val="00FE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9685"/>
  <w15:chartTrackingRefBased/>
  <w15:docId w15:val="{FDC89439-FB9C-4F4A-980D-325D34F8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4F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4F3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A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A5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ZikpEh2AyYABXCP6sdrQgvg8YFlE1guasqSAPtj2-numM0g/viewform?usp=dialog" TargetMode="External"/><Relationship Id="rId5" Type="http://schemas.openxmlformats.org/officeDocument/2006/relationships/hyperlink" Target="https://drive.google.com/file/d/1jUZQvOIyN991HQ7Md9qNnGHfNZ_wx8hS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GALINA STEFANOVA IVANOVA</cp:lastModifiedBy>
  <cp:revision>4</cp:revision>
  <dcterms:created xsi:type="dcterms:W3CDTF">2025-09-30T09:02:00Z</dcterms:created>
  <dcterms:modified xsi:type="dcterms:W3CDTF">2025-10-01T07:14:00Z</dcterms:modified>
</cp:coreProperties>
</file>