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D54A5" w14:textId="77777777" w:rsidR="00C71F2B" w:rsidRDefault="00C71F2B" w:rsidP="0067077C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</w:p>
    <w:p w14:paraId="2562B85F" w14:textId="16C25CC3" w:rsidR="0067077C" w:rsidRPr="0067077C" w:rsidRDefault="0067077C" w:rsidP="0067077C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  <w:r w:rsidRPr="0067077C">
        <w:rPr>
          <w:sz w:val="28"/>
          <w:szCs w:val="28"/>
        </w:rPr>
        <w:t>СПОРАЗУМЕНИЕ МЕЖДУ КАНДИДАТ И ПАРТНЬОРИ</w:t>
      </w:r>
      <w:r w:rsidRPr="0067077C">
        <w:rPr>
          <w:sz w:val="28"/>
          <w:szCs w:val="28"/>
          <w:vertAlign w:val="superscript"/>
        </w:rPr>
        <w:footnoteReference w:id="1"/>
      </w:r>
      <w:r w:rsidRPr="0067077C">
        <w:rPr>
          <w:sz w:val="28"/>
          <w:szCs w:val="28"/>
        </w:rPr>
        <w:t xml:space="preserve"> </w:t>
      </w:r>
    </w:p>
    <w:p w14:paraId="5747EBA7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center"/>
        <w:rPr>
          <w:sz w:val="24"/>
          <w:szCs w:val="24"/>
        </w:rPr>
      </w:pPr>
    </w:p>
    <w:p w14:paraId="7D284905" w14:textId="171BDA2A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Днес, …………………г., във връзка с изпълнение на проект „…………………………”, наричан по – долу „проекта”, по процедура за предоставяне на безвъзмездна финансова помощ BG05M2ОP001-</w:t>
      </w:r>
      <w:r w:rsidR="0027404B" w:rsidRPr="0027404B">
        <w:rPr>
          <w:sz w:val="22"/>
          <w:szCs w:val="22"/>
        </w:rPr>
        <w:t>3</w:t>
      </w:r>
      <w:r w:rsidRPr="0067077C">
        <w:rPr>
          <w:sz w:val="22"/>
          <w:szCs w:val="22"/>
        </w:rPr>
        <w:t>.0</w:t>
      </w:r>
      <w:r w:rsidR="0027404B" w:rsidRPr="0027404B">
        <w:rPr>
          <w:sz w:val="22"/>
          <w:szCs w:val="22"/>
        </w:rPr>
        <w:t>04</w:t>
      </w:r>
      <w:r w:rsidRPr="0067077C">
        <w:rPr>
          <w:sz w:val="22"/>
          <w:szCs w:val="22"/>
        </w:rPr>
        <w:t xml:space="preserve"> „</w:t>
      </w:r>
      <w:r w:rsidR="0027404B" w:rsidRPr="0027404B">
        <w:rPr>
          <w:sz w:val="22"/>
          <w:szCs w:val="22"/>
        </w:rPr>
        <w:t>Подкрепа за развитие на проектна докторантура</w:t>
      </w:r>
      <w:r w:rsidRPr="0067077C">
        <w:rPr>
          <w:sz w:val="22"/>
          <w:szCs w:val="22"/>
        </w:rPr>
        <w:t xml:space="preserve">“, одобрен за финансиране от Ръководителя на Управляващия орган на </w:t>
      </w:r>
      <w:r w:rsidR="0027404B">
        <w:rPr>
          <w:sz w:val="22"/>
          <w:szCs w:val="22"/>
        </w:rPr>
        <w:t>Програма</w:t>
      </w:r>
      <w:r w:rsidRPr="0067077C">
        <w:rPr>
          <w:sz w:val="22"/>
          <w:szCs w:val="22"/>
        </w:rPr>
        <w:t xml:space="preserve"> „</w:t>
      </w:r>
      <w:r w:rsidR="00C71F2B">
        <w:rPr>
          <w:sz w:val="22"/>
          <w:szCs w:val="22"/>
        </w:rPr>
        <w:t>Образование</w:t>
      </w:r>
      <w:r w:rsidRPr="0067077C">
        <w:rPr>
          <w:sz w:val="22"/>
          <w:szCs w:val="22"/>
        </w:rPr>
        <w:t xml:space="preserve">“ </w:t>
      </w:r>
      <w:r w:rsidR="00C71F2B">
        <w:rPr>
          <w:sz w:val="22"/>
          <w:szCs w:val="22"/>
        </w:rPr>
        <w:t xml:space="preserve">2021 – 2027 </w:t>
      </w:r>
      <w:r w:rsidRPr="0067077C">
        <w:rPr>
          <w:sz w:val="22"/>
          <w:szCs w:val="22"/>
        </w:rPr>
        <w:t>г. (</w:t>
      </w:r>
      <w:r w:rsidR="00C71F2B">
        <w:rPr>
          <w:sz w:val="22"/>
          <w:szCs w:val="22"/>
        </w:rPr>
        <w:t>ПО</w:t>
      </w:r>
      <w:r w:rsidRPr="0067077C">
        <w:rPr>
          <w:sz w:val="22"/>
          <w:szCs w:val="22"/>
        </w:rPr>
        <w:t>), се сключи настоящото споразумение между:</w:t>
      </w:r>
    </w:p>
    <w:p w14:paraId="0D863F7A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  <w:lang w:val="ru-RU"/>
        </w:rPr>
      </w:pPr>
    </w:p>
    <w:p w14:paraId="723DEC21" w14:textId="77777777" w:rsidR="0067077C" w:rsidRPr="0067077C" w:rsidRDefault="0067077C" w:rsidP="0067077C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„………………”, ЕИК……………..,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„Кандидат”</w:t>
      </w:r>
    </w:p>
    <w:p w14:paraId="4C98B2C3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ind w:left="360"/>
        <w:jc w:val="both"/>
        <w:rPr>
          <w:sz w:val="22"/>
          <w:szCs w:val="22"/>
        </w:rPr>
      </w:pPr>
    </w:p>
    <w:p w14:paraId="190EB796" w14:textId="77777777" w:rsidR="0067077C" w:rsidRPr="0067077C" w:rsidRDefault="0067077C" w:rsidP="0067077C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„………………”, ЕИК……………..,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„Партньор 1”</w:t>
      </w:r>
    </w:p>
    <w:p w14:paraId="64A5B9AD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44D106ED" w14:textId="77777777" w:rsidR="0067077C" w:rsidRPr="0067077C" w:rsidRDefault="0067077C" w:rsidP="0067077C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„………………”, ЕИК……………..,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„Партньор 2”</w:t>
      </w:r>
    </w:p>
    <w:p w14:paraId="22038D36" w14:textId="77777777" w:rsidR="0067077C" w:rsidRPr="0067077C" w:rsidRDefault="0067077C" w:rsidP="0067077C">
      <w:pPr>
        <w:widowControl/>
        <w:autoSpaceDE/>
        <w:autoSpaceDN/>
        <w:adjustRightInd/>
        <w:ind w:left="720"/>
        <w:rPr>
          <w:sz w:val="22"/>
          <w:szCs w:val="22"/>
        </w:rPr>
      </w:pPr>
    </w:p>
    <w:p w14:paraId="393B2AA6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2DE00762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Чл. 1. Страните по споразумението се споразумяха за следното разпределение на дейностите при осъществяването на проекта:</w:t>
      </w:r>
    </w:p>
    <w:p w14:paraId="068815B8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2DB5E287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67077C">
        <w:rPr>
          <w:sz w:val="22"/>
          <w:szCs w:val="22"/>
        </w:rPr>
        <w:t>Кандидатът се задължава да …………….</w:t>
      </w:r>
      <w:r w:rsidRPr="0067077C">
        <w:rPr>
          <w:i/>
          <w:sz w:val="22"/>
          <w:szCs w:val="22"/>
        </w:rPr>
        <w:t>(отбелязват се подробно конкретните дейности, които Кандидатът се задължава да извърши във връзка с изпълнението на проекта)</w:t>
      </w:r>
    </w:p>
    <w:p w14:paraId="35C00EBD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 xml:space="preserve">Партньор 1 се задължава да ………………………… </w:t>
      </w:r>
      <w:r w:rsidRPr="0067077C">
        <w:rPr>
          <w:i/>
          <w:sz w:val="22"/>
          <w:szCs w:val="22"/>
        </w:rPr>
        <w:t>(отбелязват се подробно конкретните дейности, които партньорът се задължава да извърши във връзка с изпълнението на проекта)</w:t>
      </w:r>
    </w:p>
    <w:p w14:paraId="24023D42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67077C">
        <w:rPr>
          <w:sz w:val="22"/>
          <w:szCs w:val="22"/>
        </w:rPr>
        <w:t xml:space="preserve">Партньор 2 се задължава да ………………………… </w:t>
      </w:r>
      <w:r w:rsidRPr="0067077C">
        <w:rPr>
          <w:i/>
          <w:sz w:val="22"/>
          <w:szCs w:val="22"/>
        </w:rPr>
        <w:t>(отбелязват се подробно конкретните дейности, които партньорът се задължава да извърши във връзка с изпълнението на проекта)</w:t>
      </w:r>
    </w:p>
    <w:p w14:paraId="3CF24F07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</w:p>
    <w:p w14:paraId="408E76F0" w14:textId="70AA2F23" w:rsidR="009319BA" w:rsidRPr="009319BA" w:rsidRDefault="0067077C" w:rsidP="009319BA">
      <w:pPr>
        <w:tabs>
          <w:tab w:val="num" w:pos="-2127"/>
          <w:tab w:val="left" w:pos="2161"/>
        </w:tabs>
        <w:spacing w:line="360" w:lineRule="auto"/>
        <w:jc w:val="both"/>
        <w:rPr>
          <w:snapToGrid w:val="0"/>
          <w:color w:val="FF0000"/>
          <w:sz w:val="24"/>
          <w:szCs w:val="24"/>
          <w:lang w:eastAsia="en-US"/>
        </w:rPr>
      </w:pPr>
      <w:r w:rsidRPr="0067077C">
        <w:rPr>
          <w:sz w:val="22"/>
          <w:szCs w:val="22"/>
        </w:rPr>
        <w:t xml:space="preserve">Чл. 2. Страните по споразумението се споразумяха разпределението </w:t>
      </w:r>
      <w:r w:rsidR="00030917" w:rsidRPr="00030917">
        <w:rPr>
          <w:sz w:val="22"/>
          <w:szCs w:val="22"/>
        </w:rPr>
        <w:t xml:space="preserve">на финансовия ресурс и </w:t>
      </w:r>
      <w:r w:rsidRPr="0067077C">
        <w:rPr>
          <w:sz w:val="22"/>
          <w:szCs w:val="22"/>
        </w:rPr>
        <w:t xml:space="preserve">на </w:t>
      </w:r>
      <w:r w:rsidR="00AA7FC6">
        <w:rPr>
          <w:sz w:val="22"/>
          <w:szCs w:val="22"/>
        </w:rPr>
        <w:lastRenderedPageBreak/>
        <w:t>зачислените докторанти</w:t>
      </w:r>
      <w:r w:rsidR="007948F5">
        <w:rPr>
          <w:sz w:val="22"/>
          <w:szCs w:val="22"/>
        </w:rPr>
        <w:t xml:space="preserve"> по проекта,</w:t>
      </w:r>
      <w:r w:rsidRPr="0067077C">
        <w:rPr>
          <w:sz w:val="22"/>
          <w:szCs w:val="22"/>
        </w:rPr>
        <w:t xml:space="preserve"> съответно </w:t>
      </w:r>
      <w:r w:rsidR="007948F5">
        <w:rPr>
          <w:sz w:val="22"/>
          <w:szCs w:val="22"/>
        </w:rPr>
        <w:t>при кандидата и при</w:t>
      </w:r>
      <w:r w:rsidRPr="0067077C">
        <w:rPr>
          <w:sz w:val="22"/>
          <w:szCs w:val="22"/>
        </w:rPr>
        <w:t xml:space="preserve"> партньорите, да се извършва съгласно следното разпределение: </w:t>
      </w:r>
    </w:p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8"/>
        <w:gridCol w:w="1751"/>
        <w:gridCol w:w="1603"/>
        <w:gridCol w:w="1643"/>
        <w:gridCol w:w="1622"/>
      </w:tblGrid>
      <w:tr w:rsidR="00030917" w:rsidRPr="009319BA" w14:paraId="41C75F9D" w14:textId="77777777" w:rsidTr="00030917">
        <w:tc>
          <w:tcPr>
            <w:tcW w:w="3014" w:type="dxa"/>
          </w:tcPr>
          <w:p w14:paraId="3475B240" w14:textId="57367B0B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54" w:type="dxa"/>
          </w:tcPr>
          <w:p w14:paraId="0240A47E" w14:textId="6DCAD85C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30917">
              <w:rPr>
                <w:b/>
                <w:sz w:val="24"/>
                <w:szCs w:val="24"/>
              </w:rPr>
              <w:t>Планирана сума за разходване от бенефициента</w:t>
            </w:r>
          </w:p>
        </w:tc>
        <w:tc>
          <w:tcPr>
            <w:tcW w:w="1646" w:type="dxa"/>
          </w:tcPr>
          <w:p w14:paraId="22440BA8" w14:textId="42423D90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319BA">
              <w:rPr>
                <w:b/>
                <w:sz w:val="24"/>
                <w:szCs w:val="24"/>
              </w:rPr>
              <w:t>Процент от общия брой докторанти по проекта</w:t>
            </w:r>
          </w:p>
        </w:tc>
        <w:tc>
          <w:tcPr>
            <w:tcW w:w="1668" w:type="dxa"/>
          </w:tcPr>
          <w:p w14:paraId="277FEDAC" w14:textId="77777777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319BA">
              <w:rPr>
                <w:b/>
                <w:sz w:val="24"/>
                <w:szCs w:val="24"/>
              </w:rPr>
              <w:t>Място на зачисляване на докторанта</w:t>
            </w:r>
            <w:r w:rsidRPr="009319BA">
              <w:rPr>
                <w:b/>
                <w:sz w:val="24"/>
                <w:szCs w:val="24"/>
                <w:vertAlign w:val="superscript"/>
              </w:rPr>
              <w:footnoteReference w:id="2"/>
            </w:r>
            <w:r w:rsidRPr="009319BA">
              <w:rPr>
                <w:b/>
                <w:sz w:val="24"/>
                <w:szCs w:val="24"/>
              </w:rPr>
              <w:t xml:space="preserve"> </w:t>
            </w:r>
          </w:p>
          <w:p w14:paraId="71CD9774" w14:textId="77777777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5" w:type="dxa"/>
          </w:tcPr>
          <w:p w14:paraId="77383147" w14:textId="77777777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319BA">
              <w:rPr>
                <w:b/>
                <w:sz w:val="24"/>
                <w:szCs w:val="24"/>
              </w:rPr>
              <w:t>Споделяне на ресурси</w:t>
            </w:r>
            <w:r w:rsidRPr="009319BA">
              <w:rPr>
                <w:b/>
                <w:sz w:val="24"/>
                <w:szCs w:val="24"/>
                <w:vertAlign w:val="superscript"/>
              </w:rPr>
              <w:footnoteReference w:id="3"/>
            </w:r>
          </w:p>
        </w:tc>
      </w:tr>
      <w:tr w:rsidR="00030917" w:rsidRPr="009319BA" w14:paraId="30410A28" w14:textId="77777777" w:rsidTr="00030917">
        <w:tc>
          <w:tcPr>
            <w:tcW w:w="3014" w:type="dxa"/>
          </w:tcPr>
          <w:p w14:paraId="18ABD664" w14:textId="77777777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9319BA">
              <w:rPr>
                <w:b/>
                <w:sz w:val="24"/>
                <w:szCs w:val="24"/>
              </w:rPr>
              <w:t>Кандидат</w:t>
            </w:r>
          </w:p>
        </w:tc>
        <w:tc>
          <w:tcPr>
            <w:tcW w:w="1154" w:type="dxa"/>
          </w:tcPr>
          <w:p w14:paraId="0031A60A" w14:textId="77777777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46" w:type="dxa"/>
          </w:tcPr>
          <w:p w14:paraId="134C7154" w14:textId="04F32DD3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8" w:type="dxa"/>
          </w:tcPr>
          <w:p w14:paraId="76A4636D" w14:textId="77777777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5" w:type="dxa"/>
          </w:tcPr>
          <w:p w14:paraId="1B874A7B" w14:textId="77777777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30917" w:rsidRPr="009319BA" w14:paraId="256DD38E" w14:textId="77777777" w:rsidTr="00030917">
        <w:tc>
          <w:tcPr>
            <w:tcW w:w="3014" w:type="dxa"/>
          </w:tcPr>
          <w:p w14:paraId="4A2F6038" w14:textId="77777777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9319BA">
              <w:rPr>
                <w:b/>
                <w:sz w:val="24"/>
                <w:szCs w:val="24"/>
              </w:rPr>
              <w:t>Партньор 1</w:t>
            </w:r>
          </w:p>
        </w:tc>
        <w:tc>
          <w:tcPr>
            <w:tcW w:w="1154" w:type="dxa"/>
          </w:tcPr>
          <w:p w14:paraId="33884289" w14:textId="77777777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14:paraId="168B2D52" w14:textId="0BBB8274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14:paraId="7456689F" w14:textId="77777777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31F880B1" w14:textId="77777777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030917" w:rsidRPr="009319BA" w14:paraId="2FC2CA44" w14:textId="77777777" w:rsidTr="00030917">
        <w:tc>
          <w:tcPr>
            <w:tcW w:w="3014" w:type="dxa"/>
          </w:tcPr>
          <w:p w14:paraId="0159AC7B" w14:textId="77777777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9319BA">
              <w:rPr>
                <w:b/>
                <w:sz w:val="24"/>
                <w:szCs w:val="24"/>
              </w:rPr>
              <w:t>Партньор 2</w:t>
            </w:r>
          </w:p>
        </w:tc>
        <w:tc>
          <w:tcPr>
            <w:tcW w:w="1154" w:type="dxa"/>
          </w:tcPr>
          <w:p w14:paraId="34E445FA" w14:textId="77777777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14:paraId="683A9F82" w14:textId="0D6D4B09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68" w:type="dxa"/>
          </w:tcPr>
          <w:p w14:paraId="2C061A3E" w14:textId="77777777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01297D91" w14:textId="77777777" w:rsidR="00030917" w:rsidRPr="009319BA" w:rsidRDefault="00030917" w:rsidP="00030917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6CE99E8" w14:textId="5ED65B15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44F2329B" w14:textId="77777777" w:rsidR="0067077C" w:rsidRPr="0067077C" w:rsidRDefault="0067077C" w:rsidP="009319BA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 xml:space="preserve">Чл. 3. (1) Отговорност пред Управляващия орган за неизпълнение на някое от задълженията по настоящото споразумение носи Кандидатът. </w:t>
      </w:r>
    </w:p>
    <w:p w14:paraId="1A8C4079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ab/>
        <w:t xml:space="preserve">(2) Когато неизпълнението по ал. 1 се дължи на неизпълнение на задължение на партньор по проекта, Кандидатът има право да иска от него вредите, които е претърпял вследствие това неизпълнение. </w:t>
      </w:r>
    </w:p>
    <w:p w14:paraId="11922578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2EB43952" w14:textId="0B8E4AF3" w:rsid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Чл. 4.</w:t>
      </w:r>
      <w:r w:rsidR="008A48A3">
        <w:rPr>
          <w:sz w:val="22"/>
          <w:szCs w:val="22"/>
        </w:rPr>
        <w:t xml:space="preserve"> </w:t>
      </w:r>
      <w:r w:rsidR="008A48A3">
        <w:rPr>
          <w:sz w:val="22"/>
          <w:szCs w:val="22"/>
          <w:lang w:val="en-US"/>
        </w:rPr>
        <w:t>(1)</w:t>
      </w:r>
      <w:r w:rsidRPr="0067077C">
        <w:rPr>
          <w:sz w:val="22"/>
          <w:szCs w:val="22"/>
        </w:rPr>
        <w:t xml:space="preserve"> При изпълнението на проекта </w:t>
      </w:r>
      <w:r w:rsidR="008A48A3" w:rsidRPr="0067077C">
        <w:rPr>
          <w:sz w:val="22"/>
          <w:szCs w:val="22"/>
        </w:rPr>
        <w:t xml:space="preserve">кандидатът </w:t>
      </w:r>
      <w:r w:rsidRPr="0067077C">
        <w:rPr>
          <w:sz w:val="22"/>
          <w:szCs w:val="22"/>
        </w:rPr>
        <w:t xml:space="preserve">се ангажира да контролира партньорите за спазването на изискванията за разграничение на икономическата от неикономическата дейност, когато е приложимо. </w:t>
      </w:r>
    </w:p>
    <w:p w14:paraId="2EF2AAAF" w14:textId="77777777" w:rsidR="008A48A3" w:rsidRDefault="008A48A3" w:rsidP="008A48A3">
      <w:pPr>
        <w:widowControl/>
        <w:autoSpaceDE/>
        <w:autoSpaceDN/>
        <w:adjustRightInd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(2) </w:t>
      </w:r>
      <w:r>
        <w:rPr>
          <w:sz w:val="22"/>
          <w:szCs w:val="22"/>
        </w:rPr>
        <w:t xml:space="preserve">Кандидатът и партньорите се ангажират да изпълняват </w:t>
      </w:r>
      <w:r w:rsidRPr="008A48A3">
        <w:rPr>
          <w:sz w:val="22"/>
          <w:szCs w:val="22"/>
        </w:rPr>
        <w:t>дейностите по проекта чрез открити, прозрачни и недискриминационни процедури по смисъла на т. 89 – 96 от Известие на Комисията относно понятието за държавна помощ, посочено в член 107, параграф 1 от Договора за функционирането на Европейския съюз и съгласно Глава IV от Закона за управление на средствата от Европейските фондове при споделено управление.</w:t>
      </w:r>
      <w:r>
        <w:rPr>
          <w:sz w:val="22"/>
          <w:szCs w:val="22"/>
        </w:rPr>
        <w:t xml:space="preserve"> </w:t>
      </w:r>
    </w:p>
    <w:p w14:paraId="316BB16D" w14:textId="78CAE922" w:rsidR="008A48A3" w:rsidRPr="008A48A3" w:rsidRDefault="008A48A3" w:rsidP="008A48A3">
      <w:pPr>
        <w:widowControl/>
        <w:autoSpaceDE/>
        <w:autoSpaceDN/>
        <w:adjustRightInd/>
        <w:spacing w:line="360" w:lineRule="auto"/>
        <w:ind w:firstLine="709"/>
        <w:jc w:val="both"/>
        <w:rPr>
          <w:sz w:val="22"/>
          <w:szCs w:val="22"/>
        </w:rPr>
      </w:pPr>
      <w:r w:rsidRPr="008A48A3">
        <w:rPr>
          <w:sz w:val="22"/>
          <w:szCs w:val="22"/>
        </w:rPr>
        <w:t>При подаване на всяко искане за плащане кандидатът и партньорите се задължават да декларират спазването на горепосоченото изискване</w:t>
      </w:r>
      <w:r>
        <w:rPr>
          <w:sz w:val="22"/>
          <w:szCs w:val="22"/>
        </w:rPr>
        <w:t>, което е обект на проверка от страна на</w:t>
      </w:r>
      <w:r w:rsidRPr="008A48A3">
        <w:rPr>
          <w:sz w:val="22"/>
          <w:szCs w:val="22"/>
        </w:rPr>
        <w:t xml:space="preserve"> Управляващия орган </w:t>
      </w:r>
      <w:r>
        <w:rPr>
          <w:sz w:val="22"/>
          <w:szCs w:val="22"/>
        </w:rPr>
        <w:t>в процеса на изпълнение на проекта</w:t>
      </w:r>
      <w:r w:rsidRPr="008A48A3">
        <w:rPr>
          <w:sz w:val="22"/>
          <w:szCs w:val="22"/>
        </w:rPr>
        <w:t>.</w:t>
      </w:r>
    </w:p>
    <w:p w14:paraId="5307D8A1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6F0E6A28" w14:textId="49DE84D1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 xml:space="preserve">Чл. 5. При изпълнението на проекта </w:t>
      </w:r>
      <w:r w:rsidR="008A48A3" w:rsidRPr="0067077C">
        <w:rPr>
          <w:sz w:val="22"/>
          <w:szCs w:val="22"/>
        </w:rPr>
        <w:t xml:space="preserve">кандидатът </w:t>
      </w:r>
      <w:r w:rsidRPr="0067077C">
        <w:rPr>
          <w:sz w:val="22"/>
          <w:szCs w:val="22"/>
        </w:rPr>
        <w:t xml:space="preserve">се ангажира... </w:t>
      </w:r>
      <w:r w:rsidRPr="0067077C">
        <w:rPr>
          <w:i/>
          <w:sz w:val="22"/>
          <w:szCs w:val="22"/>
        </w:rPr>
        <w:t xml:space="preserve">/ описват се други специфични условия във връзка с бъдещото  изпълнение на проекта/ </w:t>
      </w:r>
      <w:r w:rsidRPr="0067077C">
        <w:rPr>
          <w:sz w:val="22"/>
          <w:szCs w:val="22"/>
        </w:rPr>
        <w:t>(по преценка на страните)</w:t>
      </w:r>
    </w:p>
    <w:p w14:paraId="170B8049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2F453ED2" w14:textId="473C7CA5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lastRenderedPageBreak/>
        <w:t>Чл. 6</w:t>
      </w:r>
      <w:r w:rsidRPr="0067077C">
        <w:rPr>
          <w:sz w:val="22"/>
          <w:szCs w:val="22"/>
          <w:lang w:val="ru-RU"/>
        </w:rPr>
        <w:t>.</w:t>
      </w:r>
      <w:r w:rsidRPr="0067077C">
        <w:rPr>
          <w:sz w:val="22"/>
          <w:szCs w:val="22"/>
        </w:rPr>
        <w:t xml:space="preserve"> При изпълнението на проекта </w:t>
      </w:r>
      <w:r w:rsidR="008A48A3" w:rsidRPr="0067077C">
        <w:rPr>
          <w:sz w:val="22"/>
          <w:szCs w:val="22"/>
        </w:rPr>
        <w:t xml:space="preserve">партньорите </w:t>
      </w:r>
      <w:r w:rsidRPr="0067077C">
        <w:rPr>
          <w:sz w:val="22"/>
          <w:szCs w:val="22"/>
        </w:rPr>
        <w:t xml:space="preserve">се ангажират... </w:t>
      </w:r>
      <w:r w:rsidRPr="0067077C">
        <w:rPr>
          <w:i/>
          <w:sz w:val="22"/>
          <w:szCs w:val="22"/>
        </w:rPr>
        <w:t xml:space="preserve">/ описват се други специфични условия във връзка с бъдещото изпълнение на проекта/  </w:t>
      </w:r>
      <w:r w:rsidRPr="0067077C">
        <w:rPr>
          <w:sz w:val="22"/>
          <w:szCs w:val="22"/>
        </w:rPr>
        <w:t>(по преценка на страните)</w:t>
      </w:r>
    </w:p>
    <w:p w14:paraId="0E87D103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  <w:highlight w:val="yellow"/>
        </w:rPr>
      </w:pPr>
    </w:p>
    <w:p w14:paraId="0B6A27F3" w14:textId="011D8BF3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67077C">
        <w:rPr>
          <w:sz w:val="22"/>
          <w:szCs w:val="22"/>
        </w:rPr>
        <w:t xml:space="preserve">Чл. 7. След приключване на проекта </w:t>
      </w:r>
      <w:r w:rsidR="008A48A3" w:rsidRPr="0067077C">
        <w:rPr>
          <w:sz w:val="22"/>
          <w:szCs w:val="22"/>
        </w:rPr>
        <w:t xml:space="preserve">кандидатът </w:t>
      </w:r>
      <w:r w:rsidRPr="0067077C">
        <w:rPr>
          <w:sz w:val="22"/>
          <w:szCs w:val="22"/>
        </w:rPr>
        <w:t xml:space="preserve">и </w:t>
      </w:r>
      <w:r w:rsidR="008A48A3" w:rsidRPr="0067077C">
        <w:rPr>
          <w:sz w:val="22"/>
          <w:szCs w:val="22"/>
        </w:rPr>
        <w:t xml:space="preserve">партньорите </w:t>
      </w:r>
      <w:r w:rsidRPr="0067077C">
        <w:rPr>
          <w:sz w:val="22"/>
          <w:szCs w:val="22"/>
        </w:rPr>
        <w:t xml:space="preserve">участват в осигуряването на </w:t>
      </w:r>
      <w:r w:rsidR="005E3A47">
        <w:rPr>
          <w:sz w:val="22"/>
          <w:szCs w:val="22"/>
        </w:rPr>
        <w:t xml:space="preserve">финансова </w:t>
      </w:r>
      <w:r w:rsidRPr="0067077C">
        <w:rPr>
          <w:sz w:val="22"/>
          <w:szCs w:val="22"/>
        </w:rPr>
        <w:t xml:space="preserve">устойчивост като ..................... </w:t>
      </w:r>
      <w:r w:rsidRPr="0067077C">
        <w:rPr>
          <w:i/>
          <w:sz w:val="22"/>
          <w:szCs w:val="22"/>
        </w:rPr>
        <w:t xml:space="preserve">/описват се ангажиментите на кандидата и всеки партньор в осигуряването на </w:t>
      </w:r>
      <w:r w:rsidR="005E3A47">
        <w:rPr>
          <w:i/>
          <w:sz w:val="22"/>
          <w:szCs w:val="22"/>
        </w:rPr>
        <w:t>финансова устойчивост на</w:t>
      </w:r>
      <w:r w:rsidRPr="0067077C">
        <w:rPr>
          <w:i/>
          <w:sz w:val="22"/>
          <w:szCs w:val="22"/>
        </w:rPr>
        <w:t xml:space="preserve"> проекта/</w:t>
      </w:r>
    </w:p>
    <w:p w14:paraId="028B502D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358F78FC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 xml:space="preserve">Чл. 8. За всички неуредени в това споразумение случаи се прилага законодателството на Република България. </w:t>
      </w:r>
    </w:p>
    <w:p w14:paraId="5C211C96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7D528A71" w14:textId="77777777" w:rsidR="0067077C" w:rsidRPr="0067077C" w:rsidRDefault="0067077C" w:rsidP="0067077C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67077C">
        <w:rPr>
          <w:sz w:val="22"/>
          <w:szCs w:val="22"/>
        </w:rPr>
        <w:t>Чл. 9. Настоящото споразумение влиза в сила в момента на сключване на договора за предоставяне на безвъзмездна финансова помощ. Тази клауза не може да бъде променяна от страните по споразумението при никакви обстоятелства.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96"/>
        <w:gridCol w:w="4155"/>
      </w:tblGrid>
      <w:tr w:rsidR="0067077C" w:rsidRPr="0067077C" w14:paraId="6F6C7EBC" w14:textId="77777777" w:rsidTr="005F5400">
        <w:tc>
          <w:tcPr>
            <w:tcW w:w="4496" w:type="dxa"/>
          </w:tcPr>
          <w:p w14:paraId="088FE30D" w14:textId="77777777" w:rsidR="0067077C" w:rsidRPr="0067077C" w:rsidRDefault="0067077C" w:rsidP="0085502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155" w:type="dxa"/>
          </w:tcPr>
          <w:p w14:paraId="13063002" w14:textId="77777777" w:rsidR="0067077C" w:rsidRPr="0067077C" w:rsidRDefault="0067077C" w:rsidP="0067077C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6B2DB0E6" w14:textId="77777777" w:rsidR="001C23F0" w:rsidRPr="00FA321A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6EB7AA6F" w14:textId="77777777" w:rsidTr="00E00F97">
        <w:tc>
          <w:tcPr>
            <w:tcW w:w="8641" w:type="dxa"/>
            <w:shd w:val="clear" w:color="auto" w:fill="auto"/>
          </w:tcPr>
          <w:p w14:paraId="52E8612A" w14:textId="77777777" w:rsidR="001C23F0" w:rsidRPr="001776DD" w:rsidRDefault="001C23F0" w:rsidP="00E00F97">
            <w:pPr>
              <w:spacing w:line="360" w:lineRule="auto"/>
            </w:pPr>
            <w:bookmarkStart w:id="0" w:name="_Hlk150338333"/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37E45A9B" w14:textId="77777777" w:rsidR="001C23F0" w:rsidRPr="001776DD" w:rsidRDefault="001C23F0" w:rsidP="00E00F97">
            <w:pPr>
              <w:spacing w:line="360" w:lineRule="auto"/>
            </w:pPr>
          </w:p>
          <w:p w14:paraId="4E74B7B0" w14:textId="77777777" w:rsidR="001C23F0" w:rsidRDefault="001C23F0" w:rsidP="00E00F97">
            <w:pPr>
              <w:rPr>
                <w:rStyle w:val="spelle"/>
                <w:rFonts w:eastAsia="HG Mincho Light J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  <w:bookmarkEnd w:id="0"/>
      <w:tr w:rsidR="005F5400" w14:paraId="545BF928" w14:textId="77777777" w:rsidTr="000B002D">
        <w:tc>
          <w:tcPr>
            <w:tcW w:w="8641" w:type="dxa"/>
            <w:shd w:val="clear" w:color="auto" w:fill="auto"/>
          </w:tcPr>
          <w:p w14:paraId="16E0A95F" w14:textId="77777777" w:rsidR="005F5400" w:rsidRPr="001776DD" w:rsidRDefault="005F5400" w:rsidP="000B002D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43CE6FF6" w14:textId="77777777" w:rsidR="005F5400" w:rsidRPr="001776DD" w:rsidRDefault="005F5400" w:rsidP="000B002D">
            <w:pPr>
              <w:spacing w:line="360" w:lineRule="auto"/>
            </w:pPr>
          </w:p>
          <w:p w14:paraId="61AA1106" w14:textId="77777777" w:rsidR="005F5400" w:rsidRDefault="005F5400" w:rsidP="000B002D">
            <w:pPr>
              <w:rPr>
                <w:rStyle w:val="spelle"/>
                <w:rFonts w:eastAsia="HG Mincho Light J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  <w:tr w:rsidR="005F5400" w14:paraId="044F9CA6" w14:textId="77777777" w:rsidTr="005F5400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80A8" w14:textId="77777777" w:rsidR="005F5400" w:rsidRPr="001776DD" w:rsidRDefault="005F5400" w:rsidP="005F5400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52227DA7" w14:textId="77777777" w:rsidR="005F5400" w:rsidRPr="001776DD" w:rsidRDefault="005F5400" w:rsidP="005F5400">
            <w:pPr>
              <w:spacing w:line="360" w:lineRule="auto"/>
            </w:pPr>
          </w:p>
          <w:p w14:paraId="6417E8EC" w14:textId="103B5A98" w:rsidR="005F5400" w:rsidRPr="005F5400" w:rsidRDefault="005F5400" w:rsidP="005F5400">
            <w:pPr>
              <w:spacing w:line="360" w:lineRule="auto"/>
              <w:rPr>
                <w:rStyle w:val="spelle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</w:tbl>
    <w:p w14:paraId="171259D1" w14:textId="49454F8F" w:rsidR="001C23F0" w:rsidRPr="00756B8B" w:rsidRDefault="001C23F0" w:rsidP="001C23F0">
      <w:pPr>
        <w:widowControl/>
        <w:autoSpaceDE/>
        <w:autoSpaceDN/>
        <w:adjustRightInd/>
        <w:rPr>
          <w:i/>
          <w:szCs w:val="24"/>
        </w:rPr>
      </w:pPr>
      <w:r w:rsidRPr="00756B8B">
        <w:rPr>
          <w:i/>
          <w:szCs w:val="24"/>
        </w:rPr>
        <w:t>За попълване и подписване на хартиен носител</w:t>
      </w:r>
      <w:r>
        <w:rPr>
          <w:i/>
          <w:szCs w:val="24"/>
        </w:rPr>
        <w:t>.</w:t>
      </w:r>
      <w:r w:rsidRPr="00756B8B">
        <w:rPr>
          <w:i/>
          <w:szCs w:val="24"/>
        </w:rPr>
        <w:t xml:space="preserve"> </w:t>
      </w:r>
    </w:p>
    <w:p w14:paraId="11E0FF82" w14:textId="77777777" w:rsidR="001C23F0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spacing w:line="277" w:lineRule="exact"/>
        <w:ind w:left="709"/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25526426" w14:textId="77777777" w:rsidTr="00AD142E">
        <w:tc>
          <w:tcPr>
            <w:tcW w:w="8641" w:type="dxa"/>
            <w:shd w:val="clear" w:color="auto" w:fill="auto"/>
          </w:tcPr>
          <w:p w14:paraId="7FB6DD3D" w14:textId="77777777" w:rsidR="001C23F0" w:rsidRDefault="00AF640D" w:rsidP="00E00F97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bookmarkStart w:id="1" w:name="_Hlk150338359"/>
            <w:r>
              <w:rPr>
                <w:rStyle w:val="spelle"/>
                <w:rFonts w:eastAsia="HG Mincho Light J"/>
              </w:rPr>
              <w:pict w14:anchorId="426E19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1.25pt;height:96.75pt">
                  <v:imagedata r:id="rId8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Декларатор" issignatureline="t"/>
                </v:shape>
              </w:pict>
            </w:r>
          </w:p>
        </w:tc>
      </w:tr>
      <w:bookmarkEnd w:id="1"/>
      <w:tr w:rsidR="00AD142E" w14:paraId="1389A46E" w14:textId="77777777" w:rsidTr="00AD142E">
        <w:tc>
          <w:tcPr>
            <w:tcW w:w="8641" w:type="dxa"/>
            <w:shd w:val="clear" w:color="auto" w:fill="auto"/>
          </w:tcPr>
          <w:p w14:paraId="5A3DE511" w14:textId="77777777" w:rsidR="00AD142E" w:rsidRDefault="00AF640D" w:rsidP="000B002D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r>
              <w:rPr>
                <w:rStyle w:val="spelle"/>
                <w:rFonts w:eastAsia="HG Mincho Light J"/>
              </w:rPr>
              <w:pict w14:anchorId="0BC9DD5D">
                <v:shape id="_x0000_i1026" type="#_x0000_t75" alt="Microsoft Office Signature Line..." style="width:191.25pt;height:96.75pt">
                  <v:imagedata r:id="rId9" o:title=""/>
                  <o:lock v:ext="edit" ungrouping="t" rotation="t" cropping="t" verticies="t" text="t" grouping="t"/>
                  <o:signatureline v:ext="edit" id="{D8501396-9294-41A1-BC7B-4B70E151AEBD}" provid="{00000000-0000-0000-0000-000000000000}" o:suggestedsigner="Декларатор" issignatureline="t"/>
                </v:shape>
              </w:pict>
            </w:r>
          </w:p>
        </w:tc>
      </w:tr>
      <w:tr w:rsidR="00AD142E" w14:paraId="3766A5E8" w14:textId="77777777" w:rsidTr="00AD142E">
        <w:tc>
          <w:tcPr>
            <w:tcW w:w="8641" w:type="dxa"/>
            <w:shd w:val="clear" w:color="auto" w:fill="auto"/>
          </w:tcPr>
          <w:p w14:paraId="68EF1788" w14:textId="77777777" w:rsidR="00AD142E" w:rsidRDefault="00AF640D" w:rsidP="000B002D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r>
              <w:rPr>
                <w:rStyle w:val="spelle"/>
                <w:rFonts w:eastAsia="HG Mincho Light J"/>
              </w:rPr>
              <w:lastRenderedPageBreak/>
              <w:pict w14:anchorId="22712041">
                <v:shape id="_x0000_i1027" type="#_x0000_t75" alt="Microsoft Office Signature Line..." style="width:191.25pt;height:96.75pt">
                  <v:imagedata r:id="rId9" o:title=""/>
                  <o:lock v:ext="edit" ungrouping="t" rotation="t" cropping="t" verticies="t" text="t" grouping="t"/>
                  <o:signatureline v:ext="edit" id="{ADCB0B27-D674-4E56-BD5B-E719453CA314}" provid="{00000000-0000-0000-0000-000000000000}" o:suggestedsigner="Декларатор" issignatureline="t"/>
                </v:shape>
              </w:pict>
            </w:r>
          </w:p>
        </w:tc>
      </w:tr>
    </w:tbl>
    <w:p w14:paraId="64D8CA5D" w14:textId="03C7BDB4" w:rsidR="001C23F0" w:rsidRPr="00FA321A" w:rsidRDefault="001C23F0" w:rsidP="001C23F0">
      <w:pPr>
        <w:shd w:val="clear" w:color="auto" w:fill="FFFFFF"/>
        <w:rPr>
          <w:i/>
          <w:szCs w:val="24"/>
        </w:rPr>
      </w:pPr>
      <w:r w:rsidRPr="00756B8B">
        <w:rPr>
          <w:i/>
          <w:szCs w:val="24"/>
        </w:rPr>
        <w:t>За електронно подписване</w:t>
      </w:r>
      <w:r w:rsidRPr="00FA321A">
        <w:rPr>
          <w:i/>
          <w:szCs w:val="24"/>
        </w:rPr>
        <w:t>.</w:t>
      </w:r>
    </w:p>
    <w:p w14:paraId="6BD83357" w14:textId="77777777" w:rsidR="001C23F0" w:rsidRPr="00FA321A" w:rsidRDefault="001C23F0" w:rsidP="001C23F0">
      <w:pPr>
        <w:shd w:val="clear" w:color="auto" w:fill="FFFFFF"/>
        <w:rPr>
          <w:i/>
          <w:szCs w:val="24"/>
        </w:rPr>
      </w:pPr>
    </w:p>
    <w:sectPr w:rsidR="001C23F0" w:rsidRPr="00FA321A" w:rsidSect="009319BA">
      <w:headerReference w:type="default" r:id="rId10"/>
      <w:footerReference w:type="even" r:id="rId11"/>
      <w:footerReference w:type="default" r:id="rId12"/>
      <w:pgSz w:w="11909" w:h="16834"/>
      <w:pgMar w:top="1440" w:right="1272" w:bottom="709" w:left="1440" w:header="708" w:footer="44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0693F" w14:textId="77777777" w:rsidR="00922C08" w:rsidRDefault="00922C08">
      <w:r>
        <w:separator/>
      </w:r>
    </w:p>
  </w:endnote>
  <w:endnote w:type="continuationSeparator" w:id="0">
    <w:p w14:paraId="2CB6A4E4" w14:textId="77777777" w:rsidR="00922C08" w:rsidRDefault="00922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05690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55A9AE" w14:textId="77777777" w:rsidR="00C50E5E" w:rsidRDefault="00C50E5E" w:rsidP="003D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DC1A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3C22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A6B9AC" w14:textId="77777777" w:rsidR="00C50E5E" w:rsidRDefault="00C50E5E" w:rsidP="003D16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647FF" w14:textId="77777777" w:rsidR="00922C08" w:rsidRDefault="00922C08">
      <w:r>
        <w:separator/>
      </w:r>
    </w:p>
  </w:footnote>
  <w:footnote w:type="continuationSeparator" w:id="0">
    <w:p w14:paraId="7763AF3E" w14:textId="77777777" w:rsidR="00922C08" w:rsidRDefault="00922C08">
      <w:r>
        <w:continuationSeparator/>
      </w:r>
    </w:p>
  </w:footnote>
  <w:footnote w:id="1">
    <w:p w14:paraId="3046F379" w14:textId="1152D1BB" w:rsidR="0067077C" w:rsidRPr="00793D45" w:rsidRDefault="0067077C" w:rsidP="0067077C">
      <w:pPr>
        <w:pStyle w:val="FootnoteText"/>
        <w:jc w:val="both"/>
        <w:rPr>
          <w:szCs w:val="24"/>
        </w:rPr>
      </w:pPr>
      <w:r>
        <w:rPr>
          <w:rStyle w:val="FootnoteReference"/>
        </w:rPr>
        <w:footnoteRef/>
      </w:r>
      <w:r>
        <w:t xml:space="preserve"> Настоящото споразумение </w:t>
      </w:r>
      <w:r w:rsidRPr="00143C95">
        <w:t>съдържа минимално изискуемото съдържание</w:t>
      </w:r>
      <w:r>
        <w:t>. Същото може да бъде допълвано по преценка на страните (</w:t>
      </w:r>
      <w:r w:rsidRPr="00D30BBD">
        <w:t>с изключение на клаузата за момента на влизане в сила на споразумението)</w:t>
      </w:r>
      <w:r>
        <w:t>, без това да противоречи на Насоките за кандидатстване, административния договор и приложенията към него.</w:t>
      </w:r>
      <w:r w:rsidRPr="000C50C7">
        <w:t xml:space="preserve"> </w:t>
      </w:r>
      <w:r w:rsidRPr="00AD6D14">
        <w:t>Освен допълнения, би било допустимо единствено премахването на клаузи, за които Управляващият орган изрично е посочил в образеца, че попълването им е по преценка на страните. Не е допустимо модифициране на клаузи в образеца на Споразумение.</w:t>
      </w:r>
      <w:r>
        <w:t xml:space="preserve"> </w:t>
      </w:r>
      <w:r>
        <w:rPr>
          <w:szCs w:val="24"/>
        </w:rPr>
        <w:t xml:space="preserve">Всякакви изменения в настоящото споразумение се извършват само в писмена форма и се </w:t>
      </w:r>
      <w:r w:rsidR="00947691">
        <w:rPr>
          <w:szCs w:val="24"/>
        </w:rPr>
        <w:t>представят на</w:t>
      </w:r>
      <w:r>
        <w:rPr>
          <w:szCs w:val="24"/>
        </w:rPr>
        <w:t xml:space="preserve"> Управляващия орган.</w:t>
      </w:r>
    </w:p>
  </w:footnote>
  <w:footnote w:id="2">
    <w:p w14:paraId="60712BCD" w14:textId="5EDDB630" w:rsidR="00030917" w:rsidRPr="00DE0276" w:rsidRDefault="00030917" w:rsidP="009319B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879D5">
        <w:rPr>
          <w:sz w:val="18"/>
          <w:szCs w:val="18"/>
        </w:rPr>
        <w:t>В колона „Място на зачисляване на докторанта“ се посочва районът на планиране (Югозападен/Южен централен/Югоизточен/Северозападен/Северен централен/Североизточен район), в който е ситуиран  кандидатът/партньорът висше училище (основно звено на висше училище)/научна организация</w:t>
      </w:r>
      <w:r>
        <w:rPr>
          <w:sz w:val="18"/>
          <w:szCs w:val="18"/>
        </w:rPr>
        <w:t>.</w:t>
      </w:r>
    </w:p>
  </w:footnote>
  <w:footnote w:id="3">
    <w:p w14:paraId="70AA40AB" w14:textId="47FE88E6" w:rsidR="00030917" w:rsidRDefault="00030917" w:rsidP="009319BA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F26AE9">
        <w:rPr>
          <w:sz w:val="18"/>
          <w:szCs w:val="18"/>
        </w:rPr>
        <w:t xml:space="preserve">В случай че в </w:t>
      </w:r>
      <w:r>
        <w:rPr>
          <w:sz w:val="18"/>
          <w:szCs w:val="18"/>
        </w:rPr>
        <w:t>проекта</w:t>
      </w:r>
      <w:r w:rsidRPr="00F26AE9">
        <w:rPr>
          <w:sz w:val="18"/>
          <w:szCs w:val="18"/>
        </w:rPr>
        <w:t xml:space="preserve"> се предвижда споделяне на ресурси между партниращите организации, в колона „Споделяне на ресурси“ се попълва вид</w:t>
      </w:r>
      <w:r>
        <w:rPr>
          <w:sz w:val="18"/>
          <w:szCs w:val="18"/>
        </w:rPr>
        <w:t>ът на</w:t>
      </w:r>
      <w:r w:rsidRPr="00F26AE9">
        <w:rPr>
          <w:sz w:val="18"/>
          <w:szCs w:val="18"/>
        </w:rPr>
        <w:t xml:space="preserve"> ресурса (човешки/материален/технически)</w:t>
      </w:r>
      <w:r>
        <w:rPr>
          <w:sz w:val="18"/>
          <w:szCs w:val="18"/>
        </w:rPr>
        <w:t>.</w:t>
      </w:r>
    </w:p>
    <w:p w14:paraId="4E7FE139" w14:textId="1A14E563" w:rsidR="00030917" w:rsidRPr="00F26AE9" w:rsidRDefault="00030917" w:rsidP="009319BA">
      <w:pPr>
        <w:pStyle w:val="FootnoteText"/>
        <w:jc w:val="both"/>
      </w:pPr>
      <w:r>
        <w:rPr>
          <w:sz w:val="18"/>
          <w:szCs w:val="18"/>
        </w:rPr>
        <w:t>В случай че в проекта</w:t>
      </w:r>
      <w:r w:rsidRPr="0067737B">
        <w:t xml:space="preserve"> </w:t>
      </w:r>
      <w:r>
        <w:t xml:space="preserve">НЕ </w:t>
      </w:r>
      <w:r w:rsidRPr="0067737B">
        <w:rPr>
          <w:sz w:val="18"/>
          <w:szCs w:val="18"/>
        </w:rPr>
        <w:t>се предвижда споделяне на ресурси между партниращите организации, в колона „Споделяне на ресурси“ се попълва</w:t>
      </w:r>
      <w:r>
        <w:rPr>
          <w:sz w:val="18"/>
          <w:szCs w:val="18"/>
        </w:rPr>
        <w:t xml:space="preserve"> „Неприложимо“.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666" w14:textId="77777777" w:rsidR="009B3A7B" w:rsidRDefault="009B3A7B" w:rsidP="009B3A7B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D85C70" wp14:editId="155F162C">
          <wp:simplePos x="0" y="0"/>
          <wp:positionH relativeFrom="column">
            <wp:posOffset>3914140</wp:posOffset>
          </wp:positionH>
          <wp:positionV relativeFrom="paragraph">
            <wp:posOffset>-85090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BE25585" wp14:editId="34F7D0B8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401" cy="499745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401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1FE89" w14:textId="77777777" w:rsidR="00B42E5E" w:rsidRDefault="00B42E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1DD65DB0"/>
    <w:multiLevelType w:val="hybridMultilevel"/>
    <w:tmpl w:val="E19E30D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D60BB"/>
    <w:multiLevelType w:val="hybridMultilevel"/>
    <w:tmpl w:val="B3B26C30"/>
    <w:lvl w:ilvl="0" w:tplc="0402000F">
      <w:start w:val="1"/>
      <w:numFmt w:val="decimal"/>
      <w:lvlText w:val="%1."/>
      <w:lvlJc w:val="left"/>
      <w:pPr>
        <w:ind w:left="2062" w:hanging="360"/>
      </w:pPr>
    </w:lvl>
    <w:lvl w:ilvl="1" w:tplc="04020019" w:tentative="1">
      <w:start w:val="1"/>
      <w:numFmt w:val="lowerLetter"/>
      <w:lvlText w:val="%2."/>
      <w:lvlJc w:val="left"/>
      <w:pPr>
        <w:ind w:left="2782" w:hanging="360"/>
      </w:pPr>
    </w:lvl>
    <w:lvl w:ilvl="2" w:tplc="0402001B" w:tentative="1">
      <w:start w:val="1"/>
      <w:numFmt w:val="lowerRoman"/>
      <w:lvlText w:val="%3."/>
      <w:lvlJc w:val="right"/>
      <w:pPr>
        <w:ind w:left="3502" w:hanging="180"/>
      </w:pPr>
    </w:lvl>
    <w:lvl w:ilvl="3" w:tplc="0402000F" w:tentative="1">
      <w:start w:val="1"/>
      <w:numFmt w:val="decimal"/>
      <w:lvlText w:val="%4."/>
      <w:lvlJc w:val="left"/>
      <w:pPr>
        <w:ind w:left="4222" w:hanging="360"/>
      </w:pPr>
    </w:lvl>
    <w:lvl w:ilvl="4" w:tplc="04020019" w:tentative="1">
      <w:start w:val="1"/>
      <w:numFmt w:val="lowerLetter"/>
      <w:lvlText w:val="%5."/>
      <w:lvlJc w:val="left"/>
      <w:pPr>
        <w:ind w:left="4942" w:hanging="360"/>
      </w:pPr>
    </w:lvl>
    <w:lvl w:ilvl="5" w:tplc="0402001B" w:tentative="1">
      <w:start w:val="1"/>
      <w:numFmt w:val="lowerRoman"/>
      <w:lvlText w:val="%6."/>
      <w:lvlJc w:val="right"/>
      <w:pPr>
        <w:ind w:left="5662" w:hanging="180"/>
      </w:pPr>
    </w:lvl>
    <w:lvl w:ilvl="6" w:tplc="0402000F" w:tentative="1">
      <w:start w:val="1"/>
      <w:numFmt w:val="decimal"/>
      <w:lvlText w:val="%7."/>
      <w:lvlJc w:val="left"/>
      <w:pPr>
        <w:ind w:left="6382" w:hanging="360"/>
      </w:pPr>
    </w:lvl>
    <w:lvl w:ilvl="7" w:tplc="04020019" w:tentative="1">
      <w:start w:val="1"/>
      <w:numFmt w:val="lowerLetter"/>
      <w:lvlText w:val="%8."/>
      <w:lvlJc w:val="left"/>
      <w:pPr>
        <w:ind w:left="7102" w:hanging="360"/>
      </w:pPr>
    </w:lvl>
    <w:lvl w:ilvl="8" w:tplc="040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3023C1"/>
    <w:multiLevelType w:val="hybridMultilevel"/>
    <w:tmpl w:val="8C52B282"/>
    <w:lvl w:ilvl="0" w:tplc="45B6DF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353FF9"/>
    <w:multiLevelType w:val="hybridMultilevel"/>
    <w:tmpl w:val="E5AA699E"/>
    <w:lvl w:ilvl="0" w:tplc="5BFE98F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3530D"/>
    <w:multiLevelType w:val="hybridMultilevel"/>
    <w:tmpl w:val="D3143B96"/>
    <w:lvl w:ilvl="0" w:tplc="5BFE98F6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63248D6"/>
    <w:multiLevelType w:val="hybridMultilevel"/>
    <w:tmpl w:val="F08E401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C7411"/>
    <w:multiLevelType w:val="hybridMultilevel"/>
    <w:tmpl w:val="87B250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93DFE"/>
    <w:multiLevelType w:val="hybridMultilevel"/>
    <w:tmpl w:val="0A468256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0D4610C">
      <w:numFmt w:val="bullet"/>
      <w:lvlText w:val="-"/>
      <w:lvlJc w:val="left"/>
      <w:pPr>
        <w:ind w:left="2584" w:hanging="79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9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C36"/>
    <w:rsid w:val="00004510"/>
    <w:rsid w:val="0000770B"/>
    <w:rsid w:val="00012F45"/>
    <w:rsid w:val="00014473"/>
    <w:rsid w:val="00014AB1"/>
    <w:rsid w:val="00030917"/>
    <w:rsid w:val="00031AAC"/>
    <w:rsid w:val="00034CF9"/>
    <w:rsid w:val="00041A89"/>
    <w:rsid w:val="000467CE"/>
    <w:rsid w:val="00050518"/>
    <w:rsid w:val="00056509"/>
    <w:rsid w:val="0006719F"/>
    <w:rsid w:val="00067521"/>
    <w:rsid w:val="000676AD"/>
    <w:rsid w:val="00070C36"/>
    <w:rsid w:val="000942B4"/>
    <w:rsid w:val="00094EB0"/>
    <w:rsid w:val="000A5660"/>
    <w:rsid w:val="000A572A"/>
    <w:rsid w:val="000B0665"/>
    <w:rsid w:val="000B3F40"/>
    <w:rsid w:val="000E0F7C"/>
    <w:rsid w:val="00101488"/>
    <w:rsid w:val="00120BCC"/>
    <w:rsid w:val="00124E0E"/>
    <w:rsid w:val="0014447F"/>
    <w:rsid w:val="001526BB"/>
    <w:rsid w:val="001775BB"/>
    <w:rsid w:val="00177B32"/>
    <w:rsid w:val="00186EF4"/>
    <w:rsid w:val="00191E5A"/>
    <w:rsid w:val="001C23F0"/>
    <w:rsid w:val="001C2AD1"/>
    <w:rsid w:val="001E1B88"/>
    <w:rsid w:val="001F21E0"/>
    <w:rsid w:val="002015A0"/>
    <w:rsid w:val="002204F6"/>
    <w:rsid w:val="002258D3"/>
    <w:rsid w:val="00236AFF"/>
    <w:rsid w:val="002374BF"/>
    <w:rsid w:val="00273F9A"/>
    <w:rsid w:val="0027404B"/>
    <w:rsid w:val="002830C7"/>
    <w:rsid w:val="002B1C51"/>
    <w:rsid w:val="002C5636"/>
    <w:rsid w:val="002D40B8"/>
    <w:rsid w:val="002D5408"/>
    <w:rsid w:val="002E13C9"/>
    <w:rsid w:val="002F66AA"/>
    <w:rsid w:val="002F7F3E"/>
    <w:rsid w:val="003032D4"/>
    <w:rsid w:val="0030764A"/>
    <w:rsid w:val="00316F75"/>
    <w:rsid w:val="00336D00"/>
    <w:rsid w:val="00337DA1"/>
    <w:rsid w:val="00342A4C"/>
    <w:rsid w:val="00364BE2"/>
    <w:rsid w:val="00375CB7"/>
    <w:rsid w:val="00387C23"/>
    <w:rsid w:val="00391497"/>
    <w:rsid w:val="00395986"/>
    <w:rsid w:val="00396B75"/>
    <w:rsid w:val="003A5B5E"/>
    <w:rsid w:val="003B2699"/>
    <w:rsid w:val="003C5CB5"/>
    <w:rsid w:val="003C7891"/>
    <w:rsid w:val="003D165A"/>
    <w:rsid w:val="003E1D50"/>
    <w:rsid w:val="004035E6"/>
    <w:rsid w:val="00412327"/>
    <w:rsid w:val="0041373E"/>
    <w:rsid w:val="00416113"/>
    <w:rsid w:val="00416F29"/>
    <w:rsid w:val="004362E5"/>
    <w:rsid w:val="00451653"/>
    <w:rsid w:val="0048662C"/>
    <w:rsid w:val="00487D21"/>
    <w:rsid w:val="0049237F"/>
    <w:rsid w:val="004A2E1E"/>
    <w:rsid w:val="004C67F6"/>
    <w:rsid w:val="004D6632"/>
    <w:rsid w:val="004E2CE9"/>
    <w:rsid w:val="0050614F"/>
    <w:rsid w:val="00507300"/>
    <w:rsid w:val="0051128A"/>
    <w:rsid w:val="00511386"/>
    <w:rsid w:val="00532E36"/>
    <w:rsid w:val="00542662"/>
    <w:rsid w:val="0055601C"/>
    <w:rsid w:val="00575F0E"/>
    <w:rsid w:val="00587A40"/>
    <w:rsid w:val="00587BB2"/>
    <w:rsid w:val="005971C7"/>
    <w:rsid w:val="005B580E"/>
    <w:rsid w:val="005C30F0"/>
    <w:rsid w:val="005D1DDB"/>
    <w:rsid w:val="005D2E04"/>
    <w:rsid w:val="005E1FB6"/>
    <w:rsid w:val="005E3A47"/>
    <w:rsid w:val="005F3973"/>
    <w:rsid w:val="005F5400"/>
    <w:rsid w:val="006077B4"/>
    <w:rsid w:val="006206AC"/>
    <w:rsid w:val="00632D73"/>
    <w:rsid w:val="00643B47"/>
    <w:rsid w:val="0064533C"/>
    <w:rsid w:val="00647A91"/>
    <w:rsid w:val="00660F22"/>
    <w:rsid w:val="006676AD"/>
    <w:rsid w:val="0067077C"/>
    <w:rsid w:val="00675FBE"/>
    <w:rsid w:val="006A0F78"/>
    <w:rsid w:val="006A7288"/>
    <w:rsid w:val="006C5172"/>
    <w:rsid w:val="006D3D35"/>
    <w:rsid w:val="006E0724"/>
    <w:rsid w:val="00702593"/>
    <w:rsid w:val="007125E0"/>
    <w:rsid w:val="007169E6"/>
    <w:rsid w:val="00735F5A"/>
    <w:rsid w:val="00752C28"/>
    <w:rsid w:val="00760CC0"/>
    <w:rsid w:val="00777952"/>
    <w:rsid w:val="0078555C"/>
    <w:rsid w:val="007948F5"/>
    <w:rsid w:val="007E07AD"/>
    <w:rsid w:val="007E32D3"/>
    <w:rsid w:val="008006AF"/>
    <w:rsid w:val="00824098"/>
    <w:rsid w:val="008310B2"/>
    <w:rsid w:val="00842D1D"/>
    <w:rsid w:val="00842F4A"/>
    <w:rsid w:val="008513D7"/>
    <w:rsid w:val="0085502D"/>
    <w:rsid w:val="00855DFB"/>
    <w:rsid w:val="008644BA"/>
    <w:rsid w:val="00881B56"/>
    <w:rsid w:val="00890972"/>
    <w:rsid w:val="008A48A3"/>
    <w:rsid w:val="008A6A7C"/>
    <w:rsid w:val="008B3702"/>
    <w:rsid w:val="008C4D50"/>
    <w:rsid w:val="00904112"/>
    <w:rsid w:val="00922C08"/>
    <w:rsid w:val="009319BA"/>
    <w:rsid w:val="00947691"/>
    <w:rsid w:val="00964047"/>
    <w:rsid w:val="009744A1"/>
    <w:rsid w:val="00975DC6"/>
    <w:rsid w:val="00995143"/>
    <w:rsid w:val="009A439D"/>
    <w:rsid w:val="009A7B1E"/>
    <w:rsid w:val="009B1B29"/>
    <w:rsid w:val="009B3A7B"/>
    <w:rsid w:val="009C2340"/>
    <w:rsid w:val="009C48D1"/>
    <w:rsid w:val="009E0A18"/>
    <w:rsid w:val="009E797A"/>
    <w:rsid w:val="00A07249"/>
    <w:rsid w:val="00A1458D"/>
    <w:rsid w:val="00A20E97"/>
    <w:rsid w:val="00A27559"/>
    <w:rsid w:val="00A32A21"/>
    <w:rsid w:val="00A3631D"/>
    <w:rsid w:val="00A50E35"/>
    <w:rsid w:val="00A5797C"/>
    <w:rsid w:val="00A61CA5"/>
    <w:rsid w:val="00A64BC3"/>
    <w:rsid w:val="00A93DD0"/>
    <w:rsid w:val="00AA2FF6"/>
    <w:rsid w:val="00AA7FC6"/>
    <w:rsid w:val="00AB3E3E"/>
    <w:rsid w:val="00AB4945"/>
    <w:rsid w:val="00AC7E45"/>
    <w:rsid w:val="00AD0477"/>
    <w:rsid w:val="00AD132C"/>
    <w:rsid w:val="00AD142E"/>
    <w:rsid w:val="00AE00A6"/>
    <w:rsid w:val="00AE01F3"/>
    <w:rsid w:val="00AE5E31"/>
    <w:rsid w:val="00AF640D"/>
    <w:rsid w:val="00B03205"/>
    <w:rsid w:val="00B23BC7"/>
    <w:rsid w:val="00B337A6"/>
    <w:rsid w:val="00B42E5E"/>
    <w:rsid w:val="00B65273"/>
    <w:rsid w:val="00B73C22"/>
    <w:rsid w:val="00B81928"/>
    <w:rsid w:val="00B85E4E"/>
    <w:rsid w:val="00B8659B"/>
    <w:rsid w:val="00B90098"/>
    <w:rsid w:val="00B926A4"/>
    <w:rsid w:val="00B97958"/>
    <w:rsid w:val="00BA038C"/>
    <w:rsid w:val="00BA327B"/>
    <w:rsid w:val="00BC44F8"/>
    <w:rsid w:val="00BE06B2"/>
    <w:rsid w:val="00BE7605"/>
    <w:rsid w:val="00C02371"/>
    <w:rsid w:val="00C05C44"/>
    <w:rsid w:val="00C12F01"/>
    <w:rsid w:val="00C237CF"/>
    <w:rsid w:val="00C42F77"/>
    <w:rsid w:val="00C45845"/>
    <w:rsid w:val="00C50E5E"/>
    <w:rsid w:val="00C565B8"/>
    <w:rsid w:val="00C57BE2"/>
    <w:rsid w:val="00C704EA"/>
    <w:rsid w:val="00C71F2B"/>
    <w:rsid w:val="00C728CB"/>
    <w:rsid w:val="00C94097"/>
    <w:rsid w:val="00C94624"/>
    <w:rsid w:val="00CA1F4D"/>
    <w:rsid w:val="00CA28B7"/>
    <w:rsid w:val="00CA4E38"/>
    <w:rsid w:val="00CA570F"/>
    <w:rsid w:val="00CC7E6C"/>
    <w:rsid w:val="00CE054A"/>
    <w:rsid w:val="00D0013E"/>
    <w:rsid w:val="00D13E20"/>
    <w:rsid w:val="00D81A36"/>
    <w:rsid w:val="00D934D5"/>
    <w:rsid w:val="00DB35B9"/>
    <w:rsid w:val="00DB4142"/>
    <w:rsid w:val="00DB440F"/>
    <w:rsid w:val="00DC2FB1"/>
    <w:rsid w:val="00DC3189"/>
    <w:rsid w:val="00DC39FB"/>
    <w:rsid w:val="00DF3AD8"/>
    <w:rsid w:val="00DF6B9B"/>
    <w:rsid w:val="00E02C6B"/>
    <w:rsid w:val="00E06845"/>
    <w:rsid w:val="00E10CFD"/>
    <w:rsid w:val="00E23C0C"/>
    <w:rsid w:val="00E25363"/>
    <w:rsid w:val="00E2555B"/>
    <w:rsid w:val="00E46B13"/>
    <w:rsid w:val="00E471B5"/>
    <w:rsid w:val="00E624FC"/>
    <w:rsid w:val="00E6403D"/>
    <w:rsid w:val="00E66C9A"/>
    <w:rsid w:val="00E6733D"/>
    <w:rsid w:val="00E7428A"/>
    <w:rsid w:val="00E77734"/>
    <w:rsid w:val="00E93CEB"/>
    <w:rsid w:val="00EA00CD"/>
    <w:rsid w:val="00EC189E"/>
    <w:rsid w:val="00EC76F7"/>
    <w:rsid w:val="00ED094C"/>
    <w:rsid w:val="00ED3590"/>
    <w:rsid w:val="00ED71C0"/>
    <w:rsid w:val="00EE2C2F"/>
    <w:rsid w:val="00EE4609"/>
    <w:rsid w:val="00F12E18"/>
    <w:rsid w:val="00F22C67"/>
    <w:rsid w:val="00F44240"/>
    <w:rsid w:val="00F5416C"/>
    <w:rsid w:val="00F54FC0"/>
    <w:rsid w:val="00F60FD3"/>
    <w:rsid w:val="00F84BE9"/>
    <w:rsid w:val="00F8767B"/>
    <w:rsid w:val="00FA2BD2"/>
    <w:rsid w:val="00FA321A"/>
    <w:rsid w:val="00FA7577"/>
    <w:rsid w:val="00FB3619"/>
    <w:rsid w:val="00FC1CD3"/>
    <w:rsid w:val="00FD4794"/>
    <w:rsid w:val="00FE0C68"/>
    <w:rsid w:val="00FF2719"/>
    <w:rsid w:val="00FF3728"/>
    <w:rsid w:val="00FF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503520C"/>
  <w15:docId w15:val="{29486119-831D-4844-B135-13248FE2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101488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7E07AD"/>
  </w:style>
  <w:style w:type="character" w:styleId="FootnoteReference">
    <w:name w:val="footnote reference"/>
    <w:semiHidden/>
    <w:rsid w:val="007E07AD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B3E3E"/>
    <w:pPr>
      <w:suppressLineNumbers/>
      <w:tabs>
        <w:tab w:val="center" w:pos="4152"/>
        <w:tab w:val="right" w:pos="8305"/>
      </w:tabs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Index">
    <w:name w:val="Index"/>
    <w:basedOn w:val="Normal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TableContents">
    <w:name w:val="Table Contents"/>
    <w:basedOn w:val="BodyText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styleId="TOC6">
    <w:name w:val="toc 6"/>
    <w:basedOn w:val="Normal"/>
    <w:next w:val="Normal"/>
    <w:autoRedefine/>
    <w:semiHidden/>
    <w:rsid w:val="00AB3E3E"/>
    <w:pPr>
      <w:suppressAutoHyphens/>
      <w:autoSpaceDE/>
      <w:autoSpaceDN/>
      <w:adjustRightInd/>
      <w:spacing w:beforeAutospacing="1" w:afterAutospacing="1"/>
      <w:jc w:val="center"/>
    </w:pPr>
    <w:rPr>
      <w:rFonts w:eastAsia="HG Mincho Light J"/>
      <w:b/>
      <w:color w:val="000000"/>
      <w:sz w:val="18"/>
      <w:szCs w:val="18"/>
    </w:rPr>
  </w:style>
  <w:style w:type="character" w:styleId="Hyperlink">
    <w:name w:val="Hyperlink"/>
    <w:rsid w:val="00AB3E3E"/>
    <w:rPr>
      <w:color w:val="0000FF"/>
      <w:u w:val="single"/>
    </w:rPr>
  </w:style>
  <w:style w:type="paragraph" w:styleId="BodyText">
    <w:name w:val="Body Text"/>
    <w:basedOn w:val="Normal"/>
    <w:rsid w:val="00AB3E3E"/>
    <w:pPr>
      <w:spacing w:after="120"/>
    </w:pPr>
  </w:style>
  <w:style w:type="paragraph" w:styleId="BalloonText">
    <w:name w:val="Balloon Text"/>
    <w:basedOn w:val="Normal"/>
    <w:semiHidden/>
    <w:rsid w:val="00AB3E3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3D165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D165A"/>
  </w:style>
  <w:style w:type="character" w:customStyle="1" w:styleId="FootnoteTextChar">
    <w:name w:val="Footnote Text Char"/>
    <w:basedOn w:val="DefaultParagraphFont"/>
    <w:link w:val="FootnoteText"/>
    <w:semiHidden/>
    <w:rsid w:val="00D0013E"/>
  </w:style>
  <w:style w:type="character" w:customStyle="1" w:styleId="HeaderChar">
    <w:name w:val="Header Char"/>
    <w:basedOn w:val="DefaultParagraphFont"/>
    <w:link w:val="Header"/>
    <w:uiPriority w:val="99"/>
    <w:rsid w:val="009B3A7B"/>
    <w:rPr>
      <w:rFonts w:eastAsia="HG Mincho Light J"/>
      <w:color w:val="000000"/>
      <w:sz w:val="24"/>
      <w:lang w:val="en-US"/>
    </w:rPr>
  </w:style>
  <w:style w:type="character" w:customStyle="1" w:styleId="spelle">
    <w:name w:val="spelle"/>
    <w:basedOn w:val="DefaultParagraphFont"/>
    <w:rsid w:val="001C23F0"/>
  </w:style>
  <w:style w:type="character" w:styleId="CommentReference">
    <w:name w:val="annotation reference"/>
    <w:basedOn w:val="DefaultParagraphFont"/>
    <w:semiHidden/>
    <w:unhideWhenUsed/>
    <w:rsid w:val="00E66C9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66C9A"/>
  </w:style>
  <w:style w:type="character" w:customStyle="1" w:styleId="CommentTextChar">
    <w:name w:val="Comment Text Char"/>
    <w:basedOn w:val="DefaultParagraphFont"/>
    <w:link w:val="CommentText"/>
    <w:semiHidden/>
    <w:rsid w:val="00E66C9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66C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66C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C48D8-0B8E-4517-9684-85DD8EE14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Nely Georgieva</cp:lastModifiedBy>
  <cp:revision>9</cp:revision>
  <dcterms:created xsi:type="dcterms:W3CDTF">2023-12-08T09:08:00Z</dcterms:created>
  <dcterms:modified xsi:type="dcterms:W3CDTF">2024-01-17T11:59:00Z</dcterms:modified>
</cp:coreProperties>
</file>