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62" w:rsidRDefault="005414C7" w:rsidP="005414C7">
      <w:pPr>
        <w:jc w:val="center"/>
        <w:rPr>
          <w:b/>
        </w:rPr>
      </w:pPr>
      <w:r w:rsidRPr="005414C7">
        <w:rPr>
          <w:b/>
        </w:rPr>
        <w:t xml:space="preserve">Обосновка за изменение на </w:t>
      </w:r>
      <w:r w:rsidR="00D80499" w:rsidRPr="005414C7">
        <w:rPr>
          <w:b/>
        </w:rPr>
        <w:t>индикативния</w:t>
      </w:r>
      <w:r w:rsidRPr="005414C7">
        <w:rPr>
          <w:b/>
        </w:rPr>
        <w:t xml:space="preserve"> план за оценка</w:t>
      </w:r>
      <w:r>
        <w:rPr>
          <w:b/>
        </w:rPr>
        <w:t xml:space="preserve"> </w:t>
      </w:r>
      <w:r w:rsidRPr="005414C7">
        <w:rPr>
          <w:b/>
        </w:rPr>
        <w:t>на</w:t>
      </w:r>
      <w:r>
        <w:rPr>
          <w:b/>
        </w:rPr>
        <w:t xml:space="preserve"> Оперативна п</w:t>
      </w:r>
      <w:r w:rsidRPr="005414C7">
        <w:rPr>
          <w:b/>
        </w:rPr>
        <w:t>рограма „Транспорт и Транспортна Инфраструктура“ 2014 – 2020 г.</w:t>
      </w:r>
    </w:p>
    <w:p w:rsidR="005414C7" w:rsidRDefault="005414C7" w:rsidP="005414C7">
      <w:pPr>
        <w:jc w:val="center"/>
        <w:rPr>
          <w:b/>
        </w:rPr>
      </w:pPr>
    </w:p>
    <w:p w:rsidR="005414C7" w:rsidRDefault="005414C7" w:rsidP="005414C7">
      <w:pPr>
        <w:rPr>
          <w:b/>
        </w:rPr>
      </w:pPr>
    </w:p>
    <w:p w:rsidR="005414C7" w:rsidRPr="00BB2A6E" w:rsidRDefault="005414C7" w:rsidP="00BB2A6E">
      <w:pPr>
        <w:pStyle w:val="ListParagraph"/>
        <w:numPr>
          <w:ilvl w:val="0"/>
          <w:numId w:val="1"/>
        </w:numPr>
        <w:jc w:val="both"/>
        <w:rPr>
          <w:b/>
        </w:rPr>
      </w:pPr>
      <w:r w:rsidRPr="00BB2A6E">
        <w:rPr>
          <w:b/>
        </w:rPr>
        <w:t xml:space="preserve">Промяна в </w:t>
      </w:r>
      <w:r w:rsidR="00172C00">
        <w:rPr>
          <w:b/>
        </w:rPr>
        <w:t xml:space="preserve">срока и </w:t>
      </w:r>
      <w:r w:rsidRPr="00BB2A6E">
        <w:rPr>
          <w:b/>
        </w:rPr>
        <w:t xml:space="preserve">стойността на Оценка на въздействието и ефектите от изпълнението на ОПТ 2007 -2013 и оценка на напредъка по ОПТТИ и принос към стратегията на ЕС </w:t>
      </w:r>
    </w:p>
    <w:p w:rsidR="005414C7" w:rsidRDefault="002D57C6" w:rsidP="00BB2A6E">
      <w:pPr>
        <w:ind w:left="709"/>
        <w:jc w:val="both"/>
      </w:pPr>
      <w:r>
        <w:t>Извършването</w:t>
      </w:r>
      <w:r w:rsidR="005414C7">
        <w:t xml:space="preserve"> на оценка на тема „</w:t>
      </w:r>
      <w:r w:rsidR="005414C7" w:rsidRPr="005414C7">
        <w:t>Оценка на въздействието и ефектите от изпълнението на ОПТ 2007 -2013 и оценка на напредъка по ОПТТИ и принос към стратегията на ЕС</w:t>
      </w:r>
      <w:r w:rsidR="005414C7">
        <w:t xml:space="preserve">“ </w:t>
      </w:r>
      <w:r>
        <w:t xml:space="preserve">беше планирана </w:t>
      </w:r>
      <w:r w:rsidR="005414C7">
        <w:t xml:space="preserve">с прогнозен бюджет 300 000 лв. без ДДС. След проведа обществена поръчка е сключен договор на стойност 165 000 лв. без ДДС. В тази връзка се налага техническа актуализация на стойността в плана за оценка. </w:t>
      </w:r>
      <w:r w:rsidR="00172C00" w:rsidRPr="00172C00">
        <w:t>Изпълнението на оценка</w:t>
      </w:r>
      <w:r w:rsidR="005D5746">
        <w:t>та</w:t>
      </w:r>
      <w:r w:rsidR="00172C00" w:rsidRPr="00172C00">
        <w:t xml:space="preserve"> също е актуализирано съгласно сключения договор. </w:t>
      </w:r>
    </w:p>
    <w:p w:rsidR="005414C7" w:rsidRDefault="005414C7" w:rsidP="00BB2A6E">
      <w:pPr>
        <w:jc w:val="both"/>
      </w:pPr>
    </w:p>
    <w:p w:rsidR="005414C7" w:rsidRPr="00F25993" w:rsidRDefault="005414C7" w:rsidP="00BB2A6E">
      <w:pPr>
        <w:pStyle w:val="ListParagraph"/>
        <w:numPr>
          <w:ilvl w:val="0"/>
          <w:numId w:val="1"/>
        </w:numPr>
        <w:jc w:val="both"/>
        <w:rPr>
          <w:b/>
        </w:rPr>
      </w:pPr>
      <w:r w:rsidRPr="00F25993">
        <w:rPr>
          <w:b/>
        </w:rPr>
        <w:t>Промяна в срока и стойността на Оценка, с която се оценява приносът на подкрепата от европейските структурни и инвестиционни фондове за постигането на целите по всеки приоритет на ОПТТИ</w:t>
      </w:r>
    </w:p>
    <w:p w:rsidR="004E418C" w:rsidRDefault="00BB2A6E" w:rsidP="00BB2A6E">
      <w:pPr>
        <w:ind w:left="709"/>
        <w:jc w:val="both"/>
      </w:pPr>
      <w:r>
        <w:t xml:space="preserve">Съгласно изискванията на </w:t>
      </w:r>
      <w:r w:rsidRPr="00BB2A6E">
        <w:t xml:space="preserve">чл. 56 (3) на Регламент (ЕС) № 1303/2013 поне веднъж през програмния период </w:t>
      </w:r>
      <w:r>
        <w:t>следва да се проведе</w:t>
      </w:r>
      <w:r w:rsidRPr="00BB2A6E">
        <w:t xml:space="preserve"> оценка, с която се оценява приносът на подкрепата от европейските структурни и инвестиционни фондове за постигането на целите по всеки приоритет на оперативната програма.</w:t>
      </w:r>
      <w:r>
        <w:t xml:space="preserve"> Такава оценка първоначално бе планирана да се проведе през 2021 г. </w:t>
      </w:r>
    </w:p>
    <w:p w:rsidR="004E418C" w:rsidRDefault="00BB2A6E" w:rsidP="00BB2A6E">
      <w:pPr>
        <w:ind w:left="709"/>
        <w:jc w:val="both"/>
      </w:pPr>
      <w:r>
        <w:t xml:space="preserve">Към настоящия момент в заключителен етап е провеждането на оценка на </w:t>
      </w:r>
      <w:r w:rsidR="004E418C">
        <w:t xml:space="preserve">тема: </w:t>
      </w:r>
      <w:r w:rsidR="004E418C">
        <w:rPr>
          <w:i/>
          <w:iCs/>
        </w:rPr>
        <w:t xml:space="preserve">„Оценка на въздействието и ефектите от изпълнението на ОПТ 2007 -2013 и оценка на напредъка по ОПТТИ и принос към стратегията на ЕС“. </w:t>
      </w:r>
      <w:r w:rsidR="004E418C">
        <w:t>Бе предвидено оценката да се проведе през 2019 г., но имаше известно забавяне покрай</w:t>
      </w:r>
      <w:r>
        <w:t xml:space="preserve"> стартирането на</w:t>
      </w:r>
      <w:r w:rsidR="004E418C">
        <w:t xml:space="preserve"> обществената поръчка и </w:t>
      </w:r>
      <w:r>
        <w:t xml:space="preserve">съответно изпълнението се извърши през </w:t>
      </w:r>
      <w:r w:rsidR="004E418C">
        <w:t>2020 г. Като в същото време оценкат</w:t>
      </w:r>
      <w:r>
        <w:t>а обхваща периода до 31.12.2019 вместо първоначално предвидения период до 31.12.2018 г.</w:t>
      </w:r>
      <w:r w:rsidR="004E418C">
        <w:t xml:space="preserve"> </w:t>
      </w:r>
      <w:r>
        <w:t>По този начин се цели</w:t>
      </w:r>
      <w:r w:rsidR="004E418C">
        <w:t xml:space="preserve"> да се обхване по-пълно ефекта от изпълнението на ОПТТИ. </w:t>
      </w:r>
    </w:p>
    <w:p w:rsidR="00BB2A6E" w:rsidRPr="00F25993" w:rsidRDefault="00BB2A6E" w:rsidP="00BB2A6E">
      <w:pPr>
        <w:ind w:left="709"/>
        <w:jc w:val="both"/>
        <w:rPr>
          <w:iCs/>
        </w:rPr>
      </w:pPr>
      <w:r>
        <w:t xml:space="preserve">Предвид това, че </w:t>
      </w:r>
      <w:r>
        <w:rPr>
          <w:i/>
          <w:iCs/>
        </w:rPr>
        <w:t>„Оценка на въздействието и ефектите от изпълнението на ОПТ 2007 -2013 и оценка на напредъка по ОПТТИ и принос към стратегията на ЕС“</w:t>
      </w:r>
      <w:r>
        <w:rPr>
          <w:iCs/>
        </w:rPr>
        <w:t xml:space="preserve"> обх</w:t>
      </w:r>
      <w:r w:rsidR="001C5C00">
        <w:rPr>
          <w:iCs/>
        </w:rPr>
        <w:t xml:space="preserve">ваща периода до края на 2019 г., с цел обхващане на допълнителни ефекти от изпълнението на ОПТТИ, УО предлага </w:t>
      </w:r>
      <w:r w:rsidR="001C5C00" w:rsidRPr="001C5C00">
        <w:rPr>
          <w:i/>
          <w:iCs/>
        </w:rPr>
        <w:t xml:space="preserve">„Оценка, с която се оценява приносът на подкрепата от европейските структурни </w:t>
      </w:r>
      <w:bookmarkStart w:id="0" w:name="_GoBack"/>
      <w:bookmarkEnd w:id="0"/>
      <w:r w:rsidR="001C5C00" w:rsidRPr="001C5C00">
        <w:rPr>
          <w:i/>
          <w:iCs/>
        </w:rPr>
        <w:t xml:space="preserve">и инвестиционни фондове за постигането на целите по всеки приоритет на </w:t>
      </w:r>
      <w:r w:rsidR="001C5C00" w:rsidRPr="00F25993">
        <w:rPr>
          <w:i/>
          <w:iCs/>
        </w:rPr>
        <w:t>ОПТТИ“</w:t>
      </w:r>
      <w:r w:rsidR="001C5C00" w:rsidRPr="00F25993">
        <w:rPr>
          <w:iCs/>
        </w:rPr>
        <w:t xml:space="preserve"> да се проведе през 2022 г</w:t>
      </w:r>
      <w:r w:rsidR="001C5C00" w:rsidRPr="00345D52">
        <w:rPr>
          <w:iCs/>
        </w:rPr>
        <w:t xml:space="preserve">. вместо през 2021 г. </w:t>
      </w:r>
      <w:r w:rsidR="005D5746" w:rsidRPr="00345D52">
        <w:rPr>
          <w:iCs/>
        </w:rPr>
        <w:t xml:space="preserve">С което срокът </w:t>
      </w:r>
      <w:r w:rsidR="00345D52" w:rsidRPr="00C54ACF">
        <w:rPr>
          <w:iCs/>
        </w:rPr>
        <w:t>за</w:t>
      </w:r>
      <w:r w:rsidR="005D5746" w:rsidRPr="00C54ACF">
        <w:rPr>
          <w:iCs/>
        </w:rPr>
        <w:t xml:space="preserve"> подготовка и провеждане на оценката се измества с 9 месеца</w:t>
      </w:r>
      <w:r w:rsidR="00345D52" w:rsidRPr="00C54ACF">
        <w:rPr>
          <w:iCs/>
        </w:rPr>
        <w:t>,</w:t>
      </w:r>
      <w:r w:rsidR="00345D52">
        <w:rPr>
          <w:iCs/>
        </w:rPr>
        <w:t xml:space="preserve"> спрямо първоначалния график</w:t>
      </w:r>
      <w:r w:rsidR="005D5746">
        <w:rPr>
          <w:iCs/>
        </w:rPr>
        <w:t xml:space="preserve">. </w:t>
      </w:r>
      <w:r w:rsidR="001C5C00" w:rsidRPr="00F25993">
        <w:rPr>
          <w:iCs/>
        </w:rPr>
        <w:t xml:space="preserve">Предложението е съгласувано предварително неформално със службите на Европейската комисия. </w:t>
      </w:r>
    </w:p>
    <w:p w:rsidR="001C5C00" w:rsidRPr="00F25993" w:rsidRDefault="001C5C00" w:rsidP="00BB2A6E">
      <w:pPr>
        <w:ind w:left="709"/>
        <w:jc w:val="both"/>
      </w:pPr>
      <w:r w:rsidRPr="00F25993">
        <w:rPr>
          <w:iCs/>
        </w:rPr>
        <w:t xml:space="preserve">Също така предвид вече проведената процедура за извършване на оценка на тема </w:t>
      </w:r>
      <w:r w:rsidRPr="00F25993">
        <w:rPr>
          <w:i/>
          <w:iCs/>
        </w:rPr>
        <w:t>„</w:t>
      </w:r>
      <w:r w:rsidRPr="00F25993">
        <w:rPr>
          <w:i/>
        </w:rPr>
        <w:t>Оценка на въздействието и ефектите от изпълнението на ОПТ 2007 -2013 и оценка на напредъка по ОПТТИ и принос към стратегията на ЕС“</w:t>
      </w:r>
      <w:r w:rsidRPr="00F25993">
        <w:t xml:space="preserve"> с прогнозен бюджет то 300 000 лв. и сключен договор на стойност 165 000 лв.</w:t>
      </w:r>
      <w:r w:rsidR="002D57C6" w:rsidRPr="00F25993">
        <w:t xml:space="preserve">. Отчитайки актуалните пазарни </w:t>
      </w:r>
      <w:r w:rsidR="002D57C6" w:rsidRPr="00F25993">
        <w:lastRenderedPageBreak/>
        <w:t>условия</w:t>
      </w:r>
      <w:r w:rsidRPr="00F25993">
        <w:t xml:space="preserve"> УО предлага </w:t>
      </w:r>
      <w:r w:rsidR="002D57C6" w:rsidRPr="00F25993">
        <w:t xml:space="preserve">редуциране </w:t>
      </w:r>
      <w:r w:rsidRPr="00F25993">
        <w:t xml:space="preserve">на планирания бюджет за </w:t>
      </w:r>
      <w:r w:rsidRPr="00F25993">
        <w:rPr>
          <w:i/>
          <w:iCs/>
        </w:rPr>
        <w:t xml:space="preserve">„Оценка, с която се оценява приносът на подкрепата от европейските структурни и инвестиционни фондове за постигането на целите по всеки приоритет на ОПТТИ“ </w:t>
      </w:r>
      <w:r w:rsidRPr="00F25993">
        <w:rPr>
          <w:iCs/>
        </w:rPr>
        <w:t xml:space="preserve">от 350 000 лв. без ДДС на 250 000 лв. без ДДС. </w:t>
      </w:r>
    </w:p>
    <w:p w:rsidR="004E418C" w:rsidRPr="00F25993" w:rsidRDefault="004E418C" w:rsidP="00BB2A6E">
      <w:pPr>
        <w:jc w:val="both"/>
      </w:pPr>
    </w:p>
    <w:p w:rsidR="001C5C00" w:rsidRPr="00F25993" w:rsidRDefault="001C5C00" w:rsidP="001C5C00">
      <w:pPr>
        <w:pStyle w:val="ListParagraph"/>
        <w:numPr>
          <w:ilvl w:val="0"/>
          <w:numId w:val="1"/>
        </w:numPr>
        <w:jc w:val="both"/>
        <w:rPr>
          <w:b/>
        </w:rPr>
      </w:pPr>
      <w:r w:rsidRPr="00F25993">
        <w:rPr>
          <w:b/>
        </w:rPr>
        <w:t>Непредвидена оценка (</w:t>
      </w:r>
      <w:proofErr w:type="spellStart"/>
      <w:r w:rsidRPr="00F25993">
        <w:rPr>
          <w:b/>
        </w:rPr>
        <w:t>ad</w:t>
      </w:r>
      <w:proofErr w:type="spellEnd"/>
      <w:r w:rsidRPr="00F25993">
        <w:rPr>
          <w:b/>
        </w:rPr>
        <w:t xml:space="preserve"> </w:t>
      </w:r>
      <w:proofErr w:type="spellStart"/>
      <w:r w:rsidRPr="00F25993">
        <w:rPr>
          <w:b/>
        </w:rPr>
        <w:t>hoc</w:t>
      </w:r>
      <w:proofErr w:type="spellEnd"/>
      <w:r w:rsidRPr="00F25993">
        <w:rPr>
          <w:b/>
        </w:rPr>
        <w:t>)</w:t>
      </w:r>
    </w:p>
    <w:p w:rsidR="001C5C00" w:rsidRPr="00F25993" w:rsidRDefault="001C5C00" w:rsidP="001C5C00">
      <w:pPr>
        <w:pStyle w:val="ListParagraph"/>
        <w:jc w:val="both"/>
      </w:pPr>
      <w:r w:rsidRPr="00F25993">
        <w:t>В индикативния план за оценка на ОПТТИ бе включен бюджет за провеждане на непредвидена оценка, при възникване на необходимост.</w:t>
      </w:r>
    </w:p>
    <w:p w:rsidR="001C5C00" w:rsidRPr="00F25993" w:rsidRDefault="001C5C00" w:rsidP="001C5C00">
      <w:pPr>
        <w:pStyle w:val="ListParagraph"/>
        <w:jc w:val="both"/>
      </w:pPr>
      <w:r w:rsidRPr="00F25993">
        <w:t xml:space="preserve">Предвид на това, че програмата е към своя край на изпълнение и към този момент не е възникнала нужда от провеждане на извънредна оценка, УО предлага тази оценка да отпадне от плана и наличният бюджет да бъде насочен към други проекти. </w:t>
      </w:r>
    </w:p>
    <w:p w:rsidR="001C5C00" w:rsidRPr="001C5C00" w:rsidRDefault="00C30572" w:rsidP="001C5C00">
      <w:pPr>
        <w:pStyle w:val="ListParagraph"/>
        <w:jc w:val="both"/>
      </w:pPr>
      <w:r w:rsidRPr="00F25993">
        <w:rPr>
          <w:iCs/>
        </w:rPr>
        <w:t>Предложението е съгласувано предварително неформално със службите на Европейската комисия.</w:t>
      </w:r>
    </w:p>
    <w:p w:rsidR="005414C7" w:rsidRPr="005414C7" w:rsidRDefault="005414C7" w:rsidP="00BB2A6E">
      <w:pPr>
        <w:jc w:val="both"/>
      </w:pPr>
    </w:p>
    <w:p w:rsidR="005414C7" w:rsidRDefault="005414C7" w:rsidP="00BB2A6E">
      <w:pPr>
        <w:jc w:val="both"/>
      </w:pPr>
    </w:p>
    <w:p w:rsidR="005414C7" w:rsidRPr="005414C7" w:rsidRDefault="005414C7" w:rsidP="00BB2A6E">
      <w:pPr>
        <w:jc w:val="both"/>
      </w:pPr>
    </w:p>
    <w:sectPr w:rsidR="005414C7" w:rsidRPr="0054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87C89"/>
    <w:multiLevelType w:val="hybridMultilevel"/>
    <w:tmpl w:val="0C86B4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CE"/>
    <w:rsid w:val="00052662"/>
    <w:rsid w:val="00172C00"/>
    <w:rsid w:val="001C5C00"/>
    <w:rsid w:val="00206AFE"/>
    <w:rsid w:val="002D57C6"/>
    <w:rsid w:val="00345D52"/>
    <w:rsid w:val="004E418C"/>
    <w:rsid w:val="005414C7"/>
    <w:rsid w:val="005D5746"/>
    <w:rsid w:val="008A2ACE"/>
    <w:rsid w:val="00BB2A6E"/>
    <w:rsid w:val="00C30572"/>
    <w:rsid w:val="00C54ACF"/>
    <w:rsid w:val="00D80499"/>
    <w:rsid w:val="00F2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DA4B"/>
  <w15:chartTrackingRefBased/>
  <w15:docId w15:val="{40517CEB-2FE6-4463-9BE3-79ED1FEE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09AB3-77DF-4BA4-A1A4-4EE75EA5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Momchil Markov</dc:creator>
  <cp:keywords/>
  <dc:description/>
  <cp:lastModifiedBy>Momchil Markov</cp:lastModifiedBy>
  <cp:revision>12</cp:revision>
  <dcterms:created xsi:type="dcterms:W3CDTF">2020-11-04T07:24:00Z</dcterms:created>
  <dcterms:modified xsi:type="dcterms:W3CDTF">2020-11-16T08:08:00Z</dcterms:modified>
</cp:coreProperties>
</file>