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316E5" w14:textId="66A5F32A" w:rsidR="00133B82" w:rsidRPr="00133B82" w:rsidRDefault="00133B82" w:rsidP="00133B82">
      <w:pPr>
        <w:jc w:val="both"/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  <w:r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В отговор на получен имейл относно провеждане на консултации </w:t>
      </w:r>
      <w:r w:rsidR="005C2744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на  Доклад за </w:t>
      </w:r>
      <w:r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 Е</w:t>
      </w:r>
      <w:r w:rsidR="005C2744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кологична оценка на програма „Транспортна свързаност“ 2021-2027 </w:t>
      </w:r>
      <w:r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, изразяваме следно становище : </w:t>
      </w:r>
    </w:p>
    <w:p w14:paraId="6BE28247" w14:textId="2FF455B8" w:rsidR="00E93715" w:rsidRDefault="00E93715" w:rsidP="00133B82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  <w:r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>Мярка: „</w:t>
      </w:r>
      <w:r w:rsidRPr="00133B82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За всички линейни обекти, както и за жп гарите и интермодалните терминали, където е възможно – без да се нарушават изискванията за безопасност на обектите, да се предвидят зелени пояси с широчина 4-5 m, от двете страни на линейния обект, съответно около съоръженията на гарите и терминалите, с местни растителни видове.“ , </w:t>
      </w:r>
      <w:r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>предлагаме текста да се прецизира като</w:t>
      </w:r>
      <w:r w:rsidRPr="00133B82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„линейни обекти“ , </w:t>
      </w:r>
      <w:r w:rsidR="006C570C" w:rsidRPr="00133B82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“от двете страни на линейният обект“ </w:t>
      </w:r>
      <w:r w:rsidR="006C570C"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да </w:t>
      </w:r>
      <w:r w:rsidR="00133B82"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>бъдат</w:t>
      </w:r>
      <w:r w:rsidR="006C570C"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 премахнат</w:t>
      </w:r>
      <w:r w:rsidR="00133B82"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>и</w:t>
      </w:r>
      <w:r w:rsidR="006C570C"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. </w:t>
      </w:r>
      <w:r w:rsidR="00133B82"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 </w:t>
      </w:r>
      <w:r w:rsidR="00A37B4E"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>Да останат текстове за жп гари и интермодални терминали - където е възможно.</w:t>
      </w:r>
      <w:r w:rsidR="00133B82" w:rsidRPr="00133B82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 </w:t>
      </w:r>
    </w:p>
    <w:p w14:paraId="32CE40AA" w14:textId="77777777" w:rsidR="00CC053A" w:rsidRDefault="005D5043" w:rsidP="005D5043">
      <w:pPr>
        <w:pStyle w:val="ListParagraph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Предложението </w:t>
      </w:r>
      <w:r w:rsidR="00CC053A">
        <w:rPr>
          <w:rFonts w:ascii="Times New Roman" w:hAnsi="Times New Roman" w:cs="Times New Roman"/>
          <w:bCs/>
          <w:iCs/>
          <w:sz w:val="24"/>
          <w:szCs w:val="24"/>
          <w:lang w:val="bg-BG"/>
        </w:rPr>
        <w:t>з</w:t>
      </w:r>
      <w:r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а отпадане на горецитираните текстове е породено от факта, че към момента </w:t>
      </w:r>
      <w:r w:rsidR="00CC053A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е приключило изработването и съгласуването на проектите за устройствени планове, с цел осигуряване на необходимите площи за разполагане на елементите на железопътната инфраструктура. С проектите за ПУП се осигуряват само необходимите площи за реализацията на проектите и където е необходимо за изпълнение на поставените условия в издадени решения на МОСВ. Не се предвидени територии, в които да бъдат извършвани дейности извън компетенциите на ДП НКЖИ, каквато е предложената мярка. Същата би могла да бъде изпълнявана от съответните общински администрации. </w:t>
      </w:r>
    </w:p>
    <w:p w14:paraId="100E17B7" w14:textId="77777777" w:rsidR="00CC053A" w:rsidRDefault="00CC053A" w:rsidP="005D5043">
      <w:pPr>
        <w:pStyle w:val="ListParagraph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</w:p>
    <w:p w14:paraId="4B893BC6" w14:textId="0923F1C6" w:rsidR="005D5043" w:rsidRDefault="00CC053A" w:rsidP="005D5043">
      <w:pPr>
        <w:pStyle w:val="ListParagraph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 </w:t>
      </w:r>
    </w:p>
    <w:p w14:paraId="6D537327" w14:textId="35758FA3" w:rsidR="00983C24" w:rsidRDefault="00983C24" w:rsidP="005D5043">
      <w:pPr>
        <w:pStyle w:val="ListParagraph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</w:p>
    <w:p w14:paraId="7A142C6A" w14:textId="535A1A92" w:rsidR="00983C24" w:rsidRPr="00C8701D" w:rsidRDefault="00983C24" w:rsidP="00F80702">
      <w:pPr>
        <w:pStyle w:val="Default"/>
        <w:numPr>
          <w:ilvl w:val="0"/>
          <w:numId w:val="1"/>
        </w:numPr>
        <w:spacing w:line="276" w:lineRule="auto"/>
        <w:ind w:left="0" w:firstLine="360"/>
        <w:jc w:val="both"/>
        <w:rPr>
          <w:bCs/>
          <w:iCs/>
          <w:lang w:val="bg-BG"/>
        </w:rPr>
      </w:pPr>
      <w:r w:rsidRPr="00C8701D">
        <w:rPr>
          <w:bCs/>
          <w:iCs/>
          <w:lang w:val="bg-BG"/>
        </w:rPr>
        <w:t>Мярка</w:t>
      </w:r>
      <w:r w:rsidR="00363507" w:rsidRPr="00C8701D">
        <w:rPr>
          <w:bCs/>
          <w:iCs/>
          <w:lang w:val="bg-BG"/>
        </w:rPr>
        <w:t xml:space="preserve">: </w:t>
      </w:r>
      <w:r w:rsidR="00363507" w:rsidRPr="00C8701D">
        <w:rPr>
          <w:bCs/>
          <w:i/>
          <w:lang w:val="bg-BG"/>
        </w:rPr>
        <w:t>„</w:t>
      </w:r>
      <w:r w:rsidR="00363507" w:rsidRPr="00C8701D">
        <w:rPr>
          <w:i/>
          <w:color w:val="auto"/>
          <w:lang w:val="bg-BG"/>
        </w:rPr>
        <w:t>Старата железопътна гара в с. Казичене, т. нар. „Царска спирка”, която има статут на  архитектурно-строителна културна ценност, е застрашена от пълно разрушаване. Препоръчваме да се предприемат дейности за нейното опазване, съгласувани с Министерството на културата. Тези дейности трябва да са насочени към възстановяване на автентичния ѝ облик и промяна на предназначението на сградата с цел нейната социализация.“</w:t>
      </w:r>
      <w:r w:rsidR="002171C9" w:rsidRPr="00C8701D">
        <w:rPr>
          <w:i/>
          <w:color w:val="auto"/>
        </w:rPr>
        <w:t xml:space="preserve"> - </w:t>
      </w:r>
      <w:r w:rsidR="00363507" w:rsidRPr="00C8701D">
        <w:rPr>
          <w:i/>
          <w:color w:val="auto"/>
          <w:lang w:val="bg-BG"/>
        </w:rPr>
        <w:t xml:space="preserve"> </w:t>
      </w:r>
      <w:r w:rsidR="00C8701D" w:rsidRPr="00C8701D">
        <w:rPr>
          <w:iCs/>
          <w:color w:val="auto"/>
          <w:lang w:val="bg-BG"/>
        </w:rPr>
        <w:t>Старата железопътна гара в с. Казичене или т.нар. „Царска спирка</w:t>
      </w:r>
      <w:r w:rsidR="00C8701D">
        <w:rPr>
          <w:iCs/>
          <w:color w:val="auto"/>
          <w:lang w:val="bg-BG"/>
        </w:rPr>
        <w:t>“</w:t>
      </w:r>
      <w:r w:rsidR="00C8701D" w:rsidRPr="00C8701D">
        <w:rPr>
          <w:iCs/>
          <w:color w:val="auto"/>
          <w:lang w:val="bg-BG"/>
        </w:rPr>
        <w:t xml:space="preserve"> не е в активите на ДП НКЖИ. Същата е</w:t>
      </w:r>
      <w:r w:rsidR="00C8701D" w:rsidRPr="00C8701D">
        <w:rPr>
          <w:i/>
          <w:color w:val="auto"/>
          <w:lang w:val="bg-BG"/>
        </w:rPr>
        <w:t xml:space="preserve"> </w:t>
      </w:r>
      <w:r w:rsidR="00363507" w:rsidRPr="00C8701D">
        <w:rPr>
          <w:iCs/>
          <w:color w:val="auto"/>
          <w:lang w:val="bg-BG"/>
        </w:rPr>
        <w:t>извън обхвата на проект</w:t>
      </w:r>
      <w:r w:rsidR="00C8701D" w:rsidRPr="00C8701D">
        <w:rPr>
          <w:iCs/>
          <w:color w:val="auto"/>
          <w:lang w:val="bg-BG"/>
        </w:rPr>
        <w:t>ите</w:t>
      </w:r>
      <w:r w:rsidR="00C8701D">
        <w:rPr>
          <w:iCs/>
          <w:color w:val="auto"/>
          <w:lang w:val="bg-BG"/>
        </w:rPr>
        <w:t xml:space="preserve"> на Компанията</w:t>
      </w:r>
      <w:r w:rsidR="00C8701D" w:rsidRPr="00C8701D">
        <w:rPr>
          <w:iCs/>
          <w:color w:val="auto"/>
          <w:lang w:val="bg-BG"/>
        </w:rPr>
        <w:t xml:space="preserve">, които се финансират от ЕСИФ. </w:t>
      </w:r>
    </w:p>
    <w:p w14:paraId="69C4486D" w14:textId="4FEF71FA" w:rsidR="00A37B4E" w:rsidRPr="005D5043" w:rsidRDefault="00A37B4E">
      <w:pPr>
        <w:rPr>
          <w:iCs/>
          <w:lang w:val="bg-BG"/>
        </w:rPr>
      </w:pPr>
    </w:p>
    <w:sectPr w:rsidR="00A37B4E" w:rsidRPr="005D504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A2620"/>
    <w:multiLevelType w:val="hybridMultilevel"/>
    <w:tmpl w:val="4A028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15"/>
    <w:rsid w:val="00133B82"/>
    <w:rsid w:val="002171C9"/>
    <w:rsid w:val="002D15F6"/>
    <w:rsid w:val="00363507"/>
    <w:rsid w:val="005C2744"/>
    <w:rsid w:val="005D5043"/>
    <w:rsid w:val="006C570C"/>
    <w:rsid w:val="00983C24"/>
    <w:rsid w:val="00A37B4E"/>
    <w:rsid w:val="00B85CD3"/>
    <w:rsid w:val="00BE218E"/>
    <w:rsid w:val="00C8701D"/>
    <w:rsid w:val="00CC053A"/>
    <w:rsid w:val="00E93715"/>
    <w:rsid w:val="00F9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622BB"/>
  <w15:chartTrackingRefBased/>
  <w15:docId w15:val="{0B675006-C08E-4541-B4E4-9D16F826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B82"/>
    <w:pPr>
      <w:ind w:left="720"/>
      <w:contextualSpacing/>
    </w:pPr>
  </w:style>
  <w:style w:type="paragraph" w:customStyle="1" w:styleId="Default">
    <w:name w:val="Default"/>
    <w:rsid w:val="003635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7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Petrova</dc:creator>
  <cp:keywords/>
  <dc:description/>
  <cp:lastModifiedBy>User</cp:lastModifiedBy>
  <cp:revision>2</cp:revision>
  <cp:lastPrinted>2021-03-24T07:17:00Z</cp:lastPrinted>
  <dcterms:created xsi:type="dcterms:W3CDTF">2021-03-26T17:10:00Z</dcterms:created>
  <dcterms:modified xsi:type="dcterms:W3CDTF">2021-03-26T17:10:00Z</dcterms:modified>
</cp:coreProperties>
</file>