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74" w:rsidRPr="00253074" w:rsidRDefault="00253074" w:rsidP="00253074">
      <w:pPr>
        <w:spacing w:before="120"/>
        <w:ind w:left="9923"/>
        <w:jc w:val="both"/>
        <w:rPr>
          <w:b/>
          <w:color w:val="000000"/>
          <w:sz w:val="20"/>
          <w:szCs w:val="20"/>
        </w:rPr>
      </w:pPr>
      <w:r w:rsidRPr="00253074">
        <w:rPr>
          <w:b/>
          <w:color w:val="000000"/>
          <w:sz w:val="20"/>
          <w:szCs w:val="20"/>
        </w:rPr>
        <w:t>Утвърждавам:</w:t>
      </w:r>
    </w:p>
    <w:p w:rsidR="00253074" w:rsidRDefault="00253074" w:rsidP="00253074">
      <w:pPr>
        <w:ind w:left="9923"/>
        <w:jc w:val="both"/>
        <w:rPr>
          <w:b/>
          <w:color w:val="000000"/>
          <w:sz w:val="20"/>
          <w:szCs w:val="20"/>
        </w:rPr>
      </w:pPr>
    </w:p>
    <w:p w:rsidR="00253074" w:rsidRPr="00253074" w:rsidRDefault="00253074" w:rsidP="00253074">
      <w:pPr>
        <w:ind w:left="9923"/>
        <w:jc w:val="both"/>
        <w:rPr>
          <w:b/>
          <w:color w:val="000000"/>
          <w:sz w:val="20"/>
          <w:szCs w:val="20"/>
        </w:rPr>
      </w:pPr>
      <w:r w:rsidRPr="00253074">
        <w:rPr>
          <w:b/>
          <w:color w:val="000000"/>
          <w:sz w:val="20"/>
          <w:szCs w:val="20"/>
        </w:rPr>
        <w:t>Галина Василева</w:t>
      </w:r>
    </w:p>
    <w:p w:rsidR="00253074" w:rsidRPr="00253074" w:rsidRDefault="00253074" w:rsidP="00253074">
      <w:pPr>
        <w:ind w:left="9923"/>
        <w:jc w:val="both"/>
        <w:rPr>
          <w:i/>
          <w:color w:val="000000"/>
          <w:sz w:val="20"/>
          <w:szCs w:val="20"/>
        </w:rPr>
      </w:pPr>
      <w:r w:rsidRPr="00253074">
        <w:rPr>
          <w:i/>
          <w:color w:val="000000"/>
          <w:sz w:val="20"/>
          <w:szCs w:val="20"/>
        </w:rPr>
        <w:t xml:space="preserve">Ръководител на </w:t>
      </w:r>
      <w:r>
        <w:rPr>
          <w:i/>
          <w:color w:val="000000"/>
          <w:sz w:val="20"/>
          <w:szCs w:val="20"/>
        </w:rPr>
        <w:t>УО на ОПТТИ</w:t>
      </w:r>
    </w:p>
    <w:p w:rsidR="00253074" w:rsidRDefault="00253074" w:rsidP="00E55109">
      <w:pPr>
        <w:jc w:val="center"/>
        <w:rPr>
          <w:b/>
          <w:sz w:val="22"/>
          <w:szCs w:val="22"/>
        </w:rPr>
      </w:pPr>
    </w:p>
    <w:p w:rsidR="00061620" w:rsidRPr="00A16506" w:rsidRDefault="000033E2" w:rsidP="00E55109">
      <w:pPr>
        <w:jc w:val="center"/>
        <w:rPr>
          <w:b/>
          <w:sz w:val="22"/>
          <w:szCs w:val="22"/>
        </w:rPr>
      </w:pPr>
      <w:r w:rsidRPr="00D05705">
        <w:rPr>
          <w:b/>
          <w:sz w:val="22"/>
          <w:szCs w:val="22"/>
        </w:rPr>
        <w:t>И</w:t>
      </w:r>
      <w:r w:rsidR="00DD6D53" w:rsidRPr="00D05705">
        <w:rPr>
          <w:b/>
          <w:sz w:val="22"/>
          <w:szCs w:val="22"/>
        </w:rPr>
        <w:t xml:space="preserve">ндикативна годишна работна програма </w:t>
      </w:r>
      <w:r w:rsidR="00263914">
        <w:rPr>
          <w:b/>
          <w:sz w:val="22"/>
          <w:szCs w:val="22"/>
        </w:rPr>
        <w:t>по</w:t>
      </w:r>
      <w:r w:rsidR="00DD6D53" w:rsidRPr="00D05705">
        <w:rPr>
          <w:b/>
          <w:sz w:val="22"/>
          <w:szCs w:val="22"/>
        </w:rPr>
        <w:t xml:space="preserve"> програми</w:t>
      </w:r>
      <w:r w:rsidR="000A252D" w:rsidRPr="00D05705">
        <w:rPr>
          <w:b/>
          <w:sz w:val="22"/>
          <w:szCs w:val="22"/>
        </w:rPr>
        <w:t>те</w:t>
      </w:r>
      <w:r w:rsidR="00DD6D53" w:rsidRPr="00D05705">
        <w:rPr>
          <w:b/>
          <w:sz w:val="22"/>
          <w:szCs w:val="22"/>
        </w:rPr>
        <w:t xml:space="preserve">, финансирани от </w:t>
      </w:r>
      <w:r w:rsidR="00A16506">
        <w:rPr>
          <w:b/>
          <w:sz w:val="22"/>
          <w:szCs w:val="22"/>
        </w:rPr>
        <w:t>Европейските структурни и инвестиционни фондове</w:t>
      </w:r>
      <w:r w:rsidR="00F44833">
        <w:rPr>
          <w:rStyle w:val="FootnoteReference"/>
          <w:b/>
          <w:sz w:val="22"/>
          <w:szCs w:val="22"/>
        </w:rPr>
        <w:footnoteReference w:id="1"/>
      </w:r>
    </w:p>
    <w:p w:rsidR="00487BB2" w:rsidRPr="00E55109" w:rsidRDefault="00487BB2" w:rsidP="00DD6D53">
      <w:pPr>
        <w:jc w:val="center"/>
        <w:rPr>
          <w:b/>
          <w:sz w:val="16"/>
          <w:szCs w:val="16"/>
        </w:rPr>
      </w:pPr>
      <w:r w:rsidRPr="00E55109">
        <w:rPr>
          <w:b/>
          <w:sz w:val="16"/>
          <w:szCs w:val="16"/>
        </w:rPr>
        <w:t xml:space="preserve">  </w:t>
      </w:r>
    </w:p>
    <w:p w:rsidR="007E5AA5" w:rsidRPr="003235CC" w:rsidRDefault="007E5AA5" w:rsidP="007E5AA5">
      <w:pPr>
        <w:jc w:val="center"/>
        <w:rPr>
          <w:b/>
          <w:sz w:val="22"/>
          <w:szCs w:val="22"/>
        </w:rPr>
      </w:pPr>
      <w:r w:rsidRPr="003235CC">
        <w:rPr>
          <w:b/>
          <w:sz w:val="22"/>
          <w:szCs w:val="22"/>
        </w:rPr>
        <w:t>ОПЕРАТИВНА ПРОГРАМА „ТРАНСПОРТ И ТРАНСПОРТНА ИНФРАСТРУКТУРА“ 2014 – 2020 г.</w:t>
      </w:r>
    </w:p>
    <w:p w:rsidR="000A252D" w:rsidRDefault="000A252D" w:rsidP="000033E2">
      <w:pPr>
        <w:jc w:val="center"/>
        <w:rPr>
          <w:b/>
          <w:sz w:val="22"/>
          <w:szCs w:val="22"/>
        </w:rPr>
      </w:pPr>
      <w:r w:rsidRPr="00D05705">
        <w:rPr>
          <w:b/>
          <w:sz w:val="22"/>
          <w:szCs w:val="22"/>
        </w:rPr>
        <w:t>20</w:t>
      </w:r>
      <w:r w:rsidR="008C101E">
        <w:rPr>
          <w:b/>
          <w:sz w:val="22"/>
          <w:szCs w:val="22"/>
        </w:rPr>
        <w:t>2</w:t>
      </w:r>
      <w:r w:rsidR="003D47CD">
        <w:rPr>
          <w:b/>
          <w:sz w:val="22"/>
          <w:szCs w:val="22"/>
        </w:rPr>
        <w:t>2</w:t>
      </w:r>
      <w:r w:rsidRPr="00D05705">
        <w:rPr>
          <w:b/>
          <w:sz w:val="22"/>
          <w:szCs w:val="22"/>
        </w:rPr>
        <w:t xml:space="preserve"> ГОДИНА</w:t>
      </w:r>
    </w:p>
    <w:p w:rsidR="00253074" w:rsidRPr="00753EC0" w:rsidRDefault="00253074" w:rsidP="000033E2">
      <w:pPr>
        <w:jc w:val="center"/>
        <w:rPr>
          <w:b/>
          <w:sz w:val="22"/>
          <w:szCs w:val="22"/>
          <w:lang w:val="en-US"/>
        </w:rPr>
      </w:pPr>
    </w:p>
    <w:tbl>
      <w:tblPr>
        <w:tblW w:w="16161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992"/>
        <w:gridCol w:w="422"/>
        <w:gridCol w:w="994"/>
        <w:gridCol w:w="140"/>
        <w:gridCol w:w="544"/>
        <w:gridCol w:w="306"/>
        <w:gridCol w:w="687"/>
        <w:gridCol w:w="71"/>
        <w:gridCol w:w="93"/>
        <w:gridCol w:w="1530"/>
        <w:gridCol w:w="12"/>
        <w:gridCol w:w="12"/>
        <w:gridCol w:w="837"/>
        <w:gridCol w:w="14"/>
        <w:gridCol w:w="1391"/>
        <w:gridCol w:w="174"/>
        <w:gridCol w:w="1518"/>
        <w:gridCol w:w="17"/>
        <w:gridCol w:w="21"/>
        <w:gridCol w:w="814"/>
        <w:gridCol w:w="22"/>
        <w:gridCol w:w="970"/>
        <w:gridCol w:w="24"/>
        <w:gridCol w:w="1006"/>
        <w:gridCol w:w="131"/>
        <w:gridCol w:w="578"/>
        <w:gridCol w:w="97"/>
        <w:gridCol w:w="39"/>
        <w:gridCol w:w="431"/>
        <w:gridCol w:w="142"/>
        <w:gridCol w:w="425"/>
        <w:gridCol w:w="144"/>
        <w:gridCol w:w="1277"/>
      </w:tblGrid>
      <w:tr w:rsidR="00E61729" w:rsidRPr="0029430C" w:rsidTr="0031576A">
        <w:trPr>
          <w:cantSplit/>
          <w:trHeight w:val="584"/>
        </w:trPr>
        <w:tc>
          <w:tcPr>
            <w:tcW w:w="286" w:type="dxa"/>
            <w:vMerge w:val="restart"/>
            <w:shd w:val="clear" w:color="auto" w:fill="auto"/>
          </w:tcPr>
          <w:p w:rsidR="00044A2D" w:rsidRPr="0029430C" w:rsidRDefault="00044A2D" w:rsidP="00A4628E">
            <w:pPr>
              <w:widowControl w:val="0"/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№</w:t>
            </w:r>
          </w:p>
        </w:tc>
        <w:tc>
          <w:tcPr>
            <w:tcW w:w="1414" w:type="dxa"/>
            <w:gridSpan w:val="2"/>
            <w:vMerge w:val="restart"/>
            <w:shd w:val="clear" w:color="auto" w:fill="auto"/>
          </w:tcPr>
          <w:p w:rsidR="00044A2D" w:rsidRPr="0029430C" w:rsidRDefault="00044A2D" w:rsidP="000A252D">
            <w:pPr>
              <w:spacing w:before="120"/>
              <w:ind w:left="-112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Наименование на  процедурата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044A2D" w:rsidRPr="0029430C" w:rsidRDefault="00044A2D" w:rsidP="00290C40">
            <w:pPr>
              <w:spacing w:before="120"/>
              <w:ind w:left="-112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Цели на </w:t>
            </w:r>
            <w:r w:rsidR="00AB064F" w:rsidRPr="0029430C">
              <w:rPr>
                <w:b/>
                <w:sz w:val="12"/>
                <w:szCs w:val="12"/>
              </w:rPr>
              <w:t>предоставяната БФП</w:t>
            </w:r>
            <w:r w:rsidR="00A16506" w:rsidRPr="0029430C">
              <w:rPr>
                <w:rStyle w:val="FootnoteReference"/>
                <w:b/>
                <w:sz w:val="12"/>
                <w:szCs w:val="12"/>
              </w:rPr>
              <w:footnoteReference w:id="2"/>
            </w:r>
            <w:r w:rsidR="00AB064F" w:rsidRPr="0029430C">
              <w:rPr>
                <w:b/>
                <w:sz w:val="12"/>
                <w:szCs w:val="12"/>
              </w:rPr>
              <w:t xml:space="preserve"> по </w:t>
            </w:r>
            <w:r w:rsidR="00A273C7" w:rsidRPr="0029430C">
              <w:rPr>
                <w:b/>
                <w:sz w:val="12"/>
                <w:szCs w:val="12"/>
              </w:rPr>
              <w:t xml:space="preserve"> процедурата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044A2D" w:rsidRPr="0029430C" w:rsidRDefault="00A16506" w:rsidP="00D24DD1">
            <w:pPr>
              <w:spacing w:before="120"/>
              <w:ind w:left="-109" w:right="-85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Начин на провеждане на </w:t>
            </w:r>
            <w:r w:rsidR="00044A2D" w:rsidRPr="0029430C">
              <w:rPr>
                <w:b/>
                <w:sz w:val="12"/>
                <w:szCs w:val="12"/>
              </w:rPr>
              <w:t>процедура</w:t>
            </w:r>
            <w:r w:rsidRPr="0029430C">
              <w:rPr>
                <w:b/>
                <w:sz w:val="12"/>
                <w:szCs w:val="12"/>
              </w:rPr>
              <w:t>та</w:t>
            </w:r>
            <w:r w:rsidR="00044A2D" w:rsidRPr="0029430C">
              <w:rPr>
                <w:b/>
                <w:sz w:val="12"/>
                <w:szCs w:val="12"/>
              </w:rPr>
              <w:t xml:space="preserve"> </w:t>
            </w:r>
            <w:r w:rsidR="00BC6870" w:rsidRPr="0029430C">
              <w:rPr>
                <w:b/>
                <w:sz w:val="12"/>
                <w:szCs w:val="12"/>
              </w:rPr>
              <w:t>съгласно</w:t>
            </w:r>
            <w:r w:rsidRPr="0029430C">
              <w:rPr>
                <w:b/>
                <w:sz w:val="12"/>
                <w:szCs w:val="12"/>
              </w:rPr>
              <w:t xml:space="preserve"> </w:t>
            </w:r>
            <w:r w:rsidR="00044A2D" w:rsidRPr="0029430C">
              <w:rPr>
                <w:b/>
                <w:sz w:val="12"/>
                <w:szCs w:val="12"/>
              </w:rPr>
              <w:t xml:space="preserve">чл. </w:t>
            </w:r>
            <w:r w:rsidRPr="0029430C">
              <w:rPr>
                <w:b/>
                <w:sz w:val="12"/>
                <w:szCs w:val="12"/>
              </w:rPr>
              <w:t>2</w:t>
            </w:r>
            <w:r w:rsidR="00044A2D" w:rsidRPr="0029430C">
              <w:rPr>
                <w:b/>
                <w:sz w:val="12"/>
                <w:szCs w:val="12"/>
              </w:rPr>
              <w:t xml:space="preserve"> от ПМС № </w:t>
            </w:r>
            <w:r w:rsidRPr="0029430C">
              <w:rPr>
                <w:b/>
                <w:sz w:val="12"/>
                <w:szCs w:val="12"/>
              </w:rPr>
              <w:t>162/2016</w:t>
            </w:r>
            <w:r w:rsidR="00044A2D" w:rsidRPr="0029430C">
              <w:rPr>
                <w:b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</w:tcPr>
          <w:p w:rsidR="00044A2D" w:rsidRPr="0029430C" w:rsidRDefault="00044A2D" w:rsidP="0029430C">
            <w:pPr>
              <w:spacing w:before="120"/>
              <w:ind w:left="-109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Извършване на предварителен подбор на концеп</w:t>
            </w:r>
            <w:r w:rsidR="00E61729" w:rsidRPr="0029430C">
              <w:rPr>
                <w:b/>
                <w:sz w:val="12"/>
                <w:szCs w:val="12"/>
              </w:rPr>
              <w:t>ции за проектни пре</w:t>
            </w:r>
            <w:r w:rsidR="00FB057B" w:rsidRPr="0029430C">
              <w:rPr>
                <w:b/>
                <w:sz w:val="12"/>
                <w:szCs w:val="12"/>
              </w:rPr>
              <w:t>д</w:t>
            </w:r>
            <w:r w:rsidRPr="0029430C">
              <w:rPr>
                <w:b/>
                <w:sz w:val="12"/>
                <w:szCs w:val="12"/>
              </w:rPr>
              <w:t>ложения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1554" w:type="dxa"/>
            <w:gridSpan w:val="3"/>
            <w:vMerge w:val="restart"/>
            <w:shd w:val="clear" w:color="auto" w:fill="auto"/>
          </w:tcPr>
          <w:p w:rsidR="00044A2D" w:rsidRPr="0029430C" w:rsidRDefault="00044A2D" w:rsidP="00917758">
            <w:pPr>
              <w:spacing w:before="120"/>
              <w:ind w:left="-129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Общ размер на БФП  </w:t>
            </w:r>
            <w:r w:rsidR="00917758" w:rsidRPr="0029430C">
              <w:rPr>
                <w:b/>
                <w:sz w:val="12"/>
                <w:szCs w:val="12"/>
              </w:rPr>
              <w:t>по</w:t>
            </w:r>
            <w:r w:rsidRPr="0029430C">
              <w:rPr>
                <w:b/>
                <w:sz w:val="12"/>
                <w:szCs w:val="12"/>
              </w:rPr>
              <w:t xml:space="preserve"> процедурата /лв./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044A2D" w:rsidRPr="0029430C" w:rsidRDefault="00044A2D" w:rsidP="009F7647">
            <w:pPr>
              <w:spacing w:before="120"/>
              <w:ind w:left="-109" w:right="-111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Допустими кандидати</w:t>
            </w:r>
          </w:p>
        </w:tc>
        <w:tc>
          <w:tcPr>
            <w:tcW w:w="1391" w:type="dxa"/>
            <w:vMerge w:val="restart"/>
            <w:shd w:val="clear" w:color="auto" w:fill="auto"/>
          </w:tcPr>
          <w:p w:rsidR="00044A2D" w:rsidRPr="0029430C" w:rsidRDefault="00994346" w:rsidP="006904F3">
            <w:pPr>
              <w:spacing w:before="120"/>
              <w:ind w:left="-116" w:right="-123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Примерни</w:t>
            </w:r>
            <w:r w:rsidR="006904F3" w:rsidRPr="0029430C">
              <w:rPr>
                <w:b/>
                <w:sz w:val="12"/>
                <w:szCs w:val="12"/>
              </w:rPr>
              <w:t xml:space="preserve"> д</w:t>
            </w:r>
            <w:r w:rsidR="00044A2D" w:rsidRPr="0029430C">
              <w:rPr>
                <w:b/>
                <w:sz w:val="12"/>
                <w:szCs w:val="12"/>
              </w:rPr>
              <w:t>опустими дейности</w:t>
            </w:r>
          </w:p>
        </w:tc>
        <w:tc>
          <w:tcPr>
            <w:tcW w:w="1730" w:type="dxa"/>
            <w:gridSpan w:val="4"/>
            <w:vMerge w:val="restart"/>
            <w:shd w:val="clear" w:color="auto" w:fill="auto"/>
          </w:tcPr>
          <w:p w:rsidR="00044A2D" w:rsidRPr="0029430C" w:rsidRDefault="00032117" w:rsidP="001B5E09">
            <w:pPr>
              <w:spacing w:before="120"/>
              <w:ind w:left="-108" w:right="-10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Категории д</w:t>
            </w:r>
            <w:r w:rsidR="00044A2D" w:rsidRPr="0029430C">
              <w:rPr>
                <w:b/>
                <w:sz w:val="12"/>
                <w:szCs w:val="12"/>
              </w:rPr>
              <w:t>опустими разходи</w:t>
            </w:r>
          </w:p>
        </w:tc>
        <w:tc>
          <w:tcPr>
            <w:tcW w:w="836" w:type="dxa"/>
            <w:gridSpan w:val="2"/>
            <w:vMerge w:val="restart"/>
            <w:shd w:val="clear" w:color="auto" w:fill="auto"/>
          </w:tcPr>
          <w:p w:rsidR="00044A2D" w:rsidRPr="0029430C" w:rsidRDefault="00044A2D" w:rsidP="001B5E09">
            <w:pPr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Максимален </w:t>
            </w:r>
          </w:p>
          <w:p w:rsidR="00044A2D" w:rsidRPr="0029430C" w:rsidRDefault="00044A2D" w:rsidP="00873BF0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% на </w:t>
            </w:r>
            <w:proofErr w:type="spellStart"/>
            <w:r w:rsidRPr="0029430C">
              <w:rPr>
                <w:b/>
                <w:sz w:val="12"/>
                <w:szCs w:val="12"/>
              </w:rPr>
              <w:t>съ</w:t>
            </w:r>
            <w:proofErr w:type="spellEnd"/>
            <w:r w:rsidRPr="0029430C">
              <w:rPr>
                <w:b/>
                <w:sz w:val="12"/>
                <w:szCs w:val="12"/>
              </w:rPr>
              <w:t>-финансиране</w:t>
            </w:r>
          </w:p>
        </w:tc>
        <w:tc>
          <w:tcPr>
            <w:tcW w:w="994" w:type="dxa"/>
            <w:gridSpan w:val="2"/>
            <w:vMerge w:val="restart"/>
            <w:shd w:val="clear" w:color="auto" w:fill="auto"/>
          </w:tcPr>
          <w:p w:rsidR="00044A2D" w:rsidRPr="0029430C" w:rsidRDefault="00994346" w:rsidP="001B5E09">
            <w:pPr>
              <w:tabs>
                <w:tab w:val="left" w:pos="601"/>
              </w:tabs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</w:t>
            </w:r>
            <w:r w:rsidR="00044A2D" w:rsidRPr="0029430C">
              <w:rPr>
                <w:b/>
                <w:sz w:val="12"/>
                <w:szCs w:val="12"/>
              </w:rPr>
              <w:t>ата на обявяване на процедурата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4"/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044A2D" w:rsidRPr="0029430C" w:rsidRDefault="00994346" w:rsidP="001B5E09">
            <w:pPr>
              <w:spacing w:before="120"/>
              <w:ind w:left="-107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К</w:t>
            </w:r>
            <w:r w:rsidR="00044A2D" w:rsidRPr="0029430C">
              <w:rPr>
                <w:b/>
                <w:sz w:val="12"/>
                <w:szCs w:val="12"/>
              </w:rPr>
              <w:t>раен срок за подаване на проектни предложения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5"/>
            </w:r>
          </w:p>
        </w:tc>
        <w:tc>
          <w:tcPr>
            <w:tcW w:w="1276" w:type="dxa"/>
            <w:gridSpan w:val="5"/>
            <w:shd w:val="clear" w:color="auto" w:fill="auto"/>
          </w:tcPr>
          <w:p w:rsidR="00044A2D" w:rsidRPr="0029430C" w:rsidRDefault="00917758" w:rsidP="001B5E09">
            <w:pPr>
              <w:spacing w:before="120"/>
              <w:ind w:left="-102" w:right="-14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Представлява ли процедурата/</w:t>
            </w:r>
            <w:r w:rsidR="00044A2D" w:rsidRPr="0029430C">
              <w:rPr>
                <w:b/>
                <w:sz w:val="12"/>
                <w:szCs w:val="12"/>
              </w:rPr>
              <w:t>част от нея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6"/>
            </w:r>
            <w:r w:rsidR="00044A2D" w:rsidRPr="0029430C">
              <w:rPr>
                <w:b/>
                <w:sz w:val="12"/>
                <w:szCs w:val="12"/>
              </w:rPr>
              <w:t>:</w:t>
            </w:r>
          </w:p>
        </w:tc>
        <w:tc>
          <w:tcPr>
            <w:tcW w:w="1988" w:type="dxa"/>
            <w:gridSpan w:val="4"/>
            <w:shd w:val="clear" w:color="auto" w:fill="auto"/>
          </w:tcPr>
          <w:p w:rsidR="00044A2D" w:rsidRPr="0029430C" w:rsidRDefault="00044A2D" w:rsidP="00044A2D">
            <w:pPr>
              <w:spacing w:before="120"/>
              <w:ind w:left="-109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Размер на БФП за проект /лв./</w:t>
            </w:r>
            <w:r w:rsidR="001B204C" w:rsidRPr="0029430C">
              <w:rPr>
                <w:rStyle w:val="FootnoteReference"/>
                <w:b/>
                <w:sz w:val="12"/>
                <w:szCs w:val="12"/>
              </w:rPr>
              <w:footnoteReference w:id="7"/>
            </w:r>
          </w:p>
        </w:tc>
      </w:tr>
      <w:tr w:rsidR="00E55109" w:rsidRPr="001B5E09" w:rsidTr="0031576A">
        <w:trPr>
          <w:cantSplit/>
          <w:trHeight w:val="419"/>
          <w:tblHeader/>
        </w:trPr>
        <w:tc>
          <w:tcPr>
            <w:tcW w:w="286" w:type="dxa"/>
            <w:vMerge/>
            <w:shd w:val="clear" w:color="auto" w:fill="auto"/>
          </w:tcPr>
          <w:p w:rsidR="00A4628E" w:rsidRPr="00475C20" w:rsidRDefault="00A4628E" w:rsidP="001B5E09">
            <w:pPr>
              <w:ind w:left="-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0" w:type="dxa"/>
            <w:gridSpan w:val="4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4628E" w:rsidRPr="0029430C" w:rsidRDefault="001333C5" w:rsidP="001B5E09">
            <w:pPr>
              <w:ind w:left="-109" w:right="-55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</w:t>
            </w:r>
            <w:r w:rsidR="00A4628E" w:rsidRPr="0029430C">
              <w:rPr>
                <w:b/>
                <w:sz w:val="12"/>
                <w:szCs w:val="12"/>
              </w:rPr>
              <w:t>ържавна помощ</w:t>
            </w:r>
            <w:r w:rsidR="00A4628E" w:rsidRPr="0029430C">
              <w:rPr>
                <w:rStyle w:val="FootnoteReference"/>
                <w:b/>
                <w:sz w:val="12"/>
                <w:szCs w:val="12"/>
              </w:rPr>
              <w:footnoteReference w:id="8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A4628E" w:rsidRPr="0029430C" w:rsidRDefault="001333C5" w:rsidP="009F7647">
            <w:pPr>
              <w:ind w:left="-108" w:right="-144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</w:t>
            </w:r>
            <w:r w:rsidR="00A4628E" w:rsidRPr="0029430C">
              <w:rPr>
                <w:b/>
                <w:sz w:val="12"/>
                <w:szCs w:val="12"/>
              </w:rPr>
              <w:t>ини</w:t>
            </w:r>
            <w:r w:rsidRPr="0029430C">
              <w:rPr>
                <w:b/>
                <w:sz w:val="12"/>
                <w:szCs w:val="12"/>
              </w:rPr>
              <w:t>-</w:t>
            </w:r>
            <w:proofErr w:type="spellStart"/>
            <w:r w:rsidR="00A4628E" w:rsidRPr="0029430C">
              <w:rPr>
                <w:b/>
                <w:sz w:val="12"/>
                <w:szCs w:val="12"/>
              </w:rPr>
              <w:t>мална</w:t>
            </w:r>
            <w:proofErr w:type="spellEnd"/>
            <w:r w:rsidR="00A4628E" w:rsidRPr="0029430C">
              <w:rPr>
                <w:b/>
                <w:sz w:val="12"/>
                <w:szCs w:val="12"/>
              </w:rPr>
              <w:t xml:space="preserve">  помощ</w:t>
            </w:r>
            <w:r w:rsidR="00A4628E" w:rsidRPr="0029430C">
              <w:rPr>
                <w:rStyle w:val="FootnoteReference"/>
                <w:b/>
                <w:sz w:val="12"/>
                <w:szCs w:val="12"/>
              </w:rPr>
              <w:footnoteReference w:id="9"/>
            </w:r>
          </w:p>
        </w:tc>
        <w:tc>
          <w:tcPr>
            <w:tcW w:w="567" w:type="dxa"/>
            <w:gridSpan w:val="2"/>
            <w:shd w:val="clear" w:color="auto" w:fill="auto"/>
          </w:tcPr>
          <w:p w:rsidR="00A4628E" w:rsidRPr="0029430C" w:rsidRDefault="001333C5" w:rsidP="00044A2D">
            <w:pPr>
              <w:ind w:left="-110" w:right="-10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</w:t>
            </w:r>
            <w:r w:rsidR="00044A2D" w:rsidRPr="0029430C">
              <w:rPr>
                <w:b/>
                <w:sz w:val="12"/>
                <w:szCs w:val="12"/>
              </w:rPr>
              <w:t>ини</w:t>
            </w:r>
            <w:r w:rsidRPr="0029430C">
              <w:rPr>
                <w:b/>
                <w:sz w:val="12"/>
                <w:szCs w:val="12"/>
              </w:rPr>
              <w:t>-</w:t>
            </w:r>
            <w:proofErr w:type="spellStart"/>
            <w:r w:rsidR="00044A2D" w:rsidRPr="0029430C">
              <w:rPr>
                <w:b/>
                <w:sz w:val="12"/>
                <w:szCs w:val="12"/>
              </w:rPr>
              <w:t>мален</w:t>
            </w:r>
            <w:proofErr w:type="spellEnd"/>
          </w:p>
        </w:tc>
        <w:tc>
          <w:tcPr>
            <w:tcW w:w="1421" w:type="dxa"/>
            <w:gridSpan w:val="2"/>
            <w:shd w:val="clear" w:color="auto" w:fill="auto"/>
          </w:tcPr>
          <w:p w:rsidR="00A4628E" w:rsidRPr="0029430C" w:rsidRDefault="00044A2D" w:rsidP="00044A2D">
            <w:pPr>
              <w:ind w:left="-110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максимален</w:t>
            </w:r>
          </w:p>
        </w:tc>
      </w:tr>
      <w:tr w:rsidR="003931E6" w:rsidRPr="003931E6" w:rsidTr="0031576A">
        <w:trPr>
          <w:cantSplit/>
          <w:trHeight w:val="134"/>
          <w:tblHeader/>
        </w:trPr>
        <w:tc>
          <w:tcPr>
            <w:tcW w:w="286" w:type="dxa"/>
            <w:shd w:val="clear" w:color="auto" w:fill="auto"/>
          </w:tcPr>
          <w:p w:rsidR="003931E6" w:rsidRPr="003931E6" w:rsidRDefault="003931E6" w:rsidP="003931E6">
            <w:pPr>
              <w:ind w:left="-57" w:right="-106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г.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д.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е.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ж.</w:t>
            </w:r>
          </w:p>
        </w:tc>
        <w:tc>
          <w:tcPr>
            <w:tcW w:w="1391" w:type="dxa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з.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и.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й.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к.</w:t>
            </w:r>
          </w:p>
        </w:tc>
        <w:tc>
          <w:tcPr>
            <w:tcW w:w="1006" w:type="dxa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л.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55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 w:right="-144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106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о.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10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п.</w:t>
            </w:r>
          </w:p>
        </w:tc>
      </w:tr>
      <w:tr w:rsidR="00AD0B96" w:rsidRPr="00CA59D0" w:rsidTr="00CA59D0">
        <w:trPr>
          <w:trHeight w:val="397"/>
        </w:trPr>
        <w:tc>
          <w:tcPr>
            <w:tcW w:w="16161" w:type="dxa"/>
            <w:gridSpan w:val="34"/>
            <w:shd w:val="clear" w:color="auto" w:fill="E7E6E6" w:themeFill="background2"/>
          </w:tcPr>
          <w:p w:rsidR="0041611F" w:rsidRPr="001B5E09" w:rsidRDefault="003C24DB" w:rsidP="00F81AB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A59D0">
              <w:rPr>
                <w:b/>
                <w:sz w:val="18"/>
                <w:szCs w:val="18"/>
              </w:rPr>
              <w:t xml:space="preserve">Приоритетна ос 1 „Развитие на железопътната инфраструктура по „основната” </w:t>
            </w:r>
            <w:r w:rsidR="000C0E76">
              <w:rPr>
                <w:b/>
                <w:sz w:val="18"/>
                <w:szCs w:val="18"/>
              </w:rPr>
              <w:t xml:space="preserve"> и „разширената“ </w:t>
            </w:r>
            <w:proofErr w:type="spellStart"/>
            <w:r w:rsidRPr="00CA59D0">
              <w:rPr>
                <w:b/>
                <w:sz w:val="18"/>
                <w:szCs w:val="18"/>
              </w:rPr>
              <w:t>Трансевропейска</w:t>
            </w:r>
            <w:proofErr w:type="spellEnd"/>
            <w:r w:rsidRPr="00CA59D0">
              <w:rPr>
                <w:b/>
                <w:sz w:val="18"/>
                <w:szCs w:val="18"/>
              </w:rPr>
              <w:t xml:space="preserve"> транспортна мрежа“</w:t>
            </w:r>
          </w:p>
        </w:tc>
      </w:tr>
      <w:tr w:rsidR="00E55109" w:rsidRPr="001B5E09" w:rsidTr="0031576A">
        <w:tc>
          <w:tcPr>
            <w:tcW w:w="286" w:type="dxa"/>
            <w:shd w:val="clear" w:color="auto" w:fill="auto"/>
          </w:tcPr>
          <w:p w:rsidR="003C24DB" w:rsidRPr="00CA59D0" w:rsidRDefault="001333C5" w:rsidP="001333C5">
            <w:pPr>
              <w:ind w:left="-108"/>
              <w:rPr>
                <w:b/>
                <w:sz w:val="16"/>
                <w:szCs w:val="16"/>
              </w:rPr>
            </w:pPr>
            <w:r w:rsidRPr="00CA59D0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C24DB" w:rsidRPr="00CA59D0" w:rsidRDefault="003C24DB" w:rsidP="0029430C">
            <w:pPr>
              <w:ind w:left="-110" w:right="-109"/>
              <w:rPr>
                <w:sz w:val="18"/>
                <w:szCs w:val="18"/>
              </w:rPr>
            </w:pPr>
            <w:r w:rsidRPr="00CA59D0">
              <w:rPr>
                <w:b/>
                <w:sz w:val="18"/>
                <w:szCs w:val="18"/>
              </w:rPr>
              <w:t>BG16М1OP001-1.001</w:t>
            </w:r>
            <w:r w:rsidRPr="00CA59D0">
              <w:rPr>
                <w:sz w:val="18"/>
                <w:szCs w:val="18"/>
              </w:rPr>
              <w:t xml:space="preserve"> „Развитие на железопътната инфраструктура по „основната”</w:t>
            </w:r>
            <w:r w:rsidR="000C0E76">
              <w:rPr>
                <w:sz w:val="18"/>
                <w:szCs w:val="18"/>
              </w:rPr>
              <w:t xml:space="preserve"> и „разширената“</w:t>
            </w:r>
            <w:r w:rsidRPr="00CA59D0">
              <w:rPr>
                <w:sz w:val="18"/>
                <w:szCs w:val="18"/>
              </w:rPr>
              <w:t xml:space="preserve"> </w:t>
            </w:r>
            <w:proofErr w:type="spellStart"/>
            <w:r w:rsidRPr="00CA59D0">
              <w:rPr>
                <w:sz w:val="18"/>
                <w:szCs w:val="18"/>
              </w:rPr>
              <w:t>Трансевропейска</w:t>
            </w:r>
            <w:proofErr w:type="spellEnd"/>
            <w:r w:rsidRPr="00CA59D0">
              <w:rPr>
                <w:sz w:val="18"/>
                <w:szCs w:val="18"/>
              </w:rPr>
              <w:t xml:space="preserve"> транспортна мрежа –</w:t>
            </w:r>
            <w:proofErr w:type="spellStart"/>
            <w:r w:rsidRPr="00CA59D0">
              <w:rPr>
                <w:b/>
                <w:sz w:val="18"/>
                <w:szCs w:val="18"/>
              </w:rPr>
              <w:t>инфраструктур</w:t>
            </w:r>
            <w:proofErr w:type="spellEnd"/>
            <w:r w:rsidR="0050158D">
              <w:rPr>
                <w:b/>
                <w:sz w:val="18"/>
                <w:szCs w:val="18"/>
              </w:rPr>
              <w:t>-</w:t>
            </w:r>
            <w:r w:rsidRPr="00CA59D0">
              <w:rPr>
                <w:b/>
                <w:sz w:val="18"/>
                <w:szCs w:val="18"/>
              </w:rPr>
              <w:t>ни проекти</w:t>
            </w:r>
            <w:r w:rsidRPr="00CA59D0">
              <w:rPr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4DB" w:rsidRPr="00CA59D0" w:rsidRDefault="003C24DB" w:rsidP="00E61729">
            <w:pPr>
              <w:ind w:left="-107" w:right="-120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Привличане на пътнически и товарен трафик чрез подобряване на качеството на </w:t>
            </w:r>
            <w:proofErr w:type="spellStart"/>
            <w:r w:rsidRPr="00CA59D0">
              <w:rPr>
                <w:sz w:val="18"/>
                <w:szCs w:val="18"/>
              </w:rPr>
              <w:t>железо</w:t>
            </w:r>
            <w:proofErr w:type="spellEnd"/>
            <w:r w:rsidRPr="00CA59D0">
              <w:rPr>
                <w:sz w:val="18"/>
                <w:szCs w:val="18"/>
              </w:rPr>
              <w:t xml:space="preserve">-пътната </w:t>
            </w:r>
            <w:proofErr w:type="spellStart"/>
            <w:r w:rsidRPr="00CA59D0">
              <w:rPr>
                <w:sz w:val="18"/>
                <w:szCs w:val="18"/>
              </w:rPr>
              <w:t>инфраструк</w:t>
            </w:r>
            <w:proofErr w:type="spellEnd"/>
            <w:r w:rsidRPr="00CA59D0">
              <w:rPr>
                <w:sz w:val="18"/>
                <w:szCs w:val="18"/>
              </w:rPr>
              <w:t xml:space="preserve">-тура по Транс-европейската </w:t>
            </w:r>
            <w:r w:rsidRPr="00CA59D0">
              <w:rPr>
                <w:sz w:val="18"/>
                <w:szCs w:val="18"/>
              </w:rPr>
              <w:lastRenderedPageBreak/>
              <w:t>транспортна мрежа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C24DB" w:rsidRPr="00CA59D0" w:rsidRDefault="0031647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>ДП</w:t>
            </w:r>
            <w:r w:rsidRPr="00CA59D0">
              <w:rPr>
                <w:rStyle w:val="FootnoteReference"/>
                <w:sz w:val="18"/>
                <w:szCs w:val="18"/>
              </w:rPr>
              <w:footnoteReference w:id="10"/>
            </w:r>
          </w:p>
        </w:tc>
        <w:tc>
          <w:tcPr>
            <w:tcW w:w="851" w:type="dxa"/>
            <w:gridSpan w:val="3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3C24DB" w:rsidRPr="00CA59D0" w:rsidRDefault="00D27E79" w:rsidP="00CC1080">
            <w:pPr>
              <w:ind w:right="-112"/>
              <w:rPr>
                <w:sz w:val="18"/>
                <w:szCs w:val="18"/>
              </w:rPr>
            </w:pPr>
            <w:r w:rsidRPr="00D27E79">
              <w:rPr>
                <w:bCs/>
                <w:sz w:val="18"/>
                <w:szCs w:val="18"/>
                <w:lang w:val="en-US"/>
              </w:rPr>
              <w:t xml:space="preserve">166 208 229,41 </w:t>
            </w:r>
            <w:r w:rsidR="0029430C" w:rsidRPr="00CA59D0">
              <w:rPr>
                <w:rStyle w:val="FootnoteReference"/>
                <w:sz w:val="18"/>
                <w:szCs w:val="18"/>
              </w:rPr>
              <w:footnoteReference w:id="11"/>
            </w:r>
            <w:r w:rsidR="009C2975" w:rsidRPr="00CA59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C24DB" w:rsidRPr="00CA59D0" w:rsidRDefault="003C24DB" w:rsidP="00E61729">
            <w:pPr>
              <w:ind w:left="-96" w:right="-108"/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НКЖИ</w:t>
            </w:r>
            <w:r w:rsidRPr="00CA59D0">
              <w:rPr>
                <w:rStyle w:val="FootnoteReference"/>
                <w:sz w:val="18"/>
                <w:szCs w:val="18"/>
              </w:rPr>
              <w:footnoteReference w:id="12"/>
            </w:r>
          </w:p>
        </w:tc>
        <w:tc>
          <w:tcPr>
            <w:tcW w:w="1391" w:type="dxa"/>
            <w:shd w:val="clear" w:color="auto" w:fill="auto"/>
          </w:tcPr>
          <w:p w:rsidR="003C24DB" w:rsidRPr="00CA59D0" w:rsidRDefault="003C24DB" w:rsidP="0029430C">
            <w:pPr>
              <w:ind w:left="-10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Изграждане, модернизация, рехабилитация, електрификация и</w:t>
            </w:r>
          </w:p>
          <w:p w:rsidR="003C24DB" w:rsidRPr="00CA59D0" w:rsidRDefault="003C24DB" w:rsidP="0029430C">
            <w:pPr>
              <w:ind w:left="-10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внедряване на сигнализация и телекомуникации на железопътни участъци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Проектиране;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СМР;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Доставка на оборудване и съоръжения;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Техническа помощ за управление и изпълнение на проекта;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Публичност;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 xml:space="preserve"> Оценка на съответствието и надзор по време на строителството;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Оценка на оперативната съвместимост;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</w:t>
            </w:r>
            <w:proofErr w:type="spellStart"/>
            <w:r w:rsidRPr="00CA59D0">
              <w:rPr>
                <w:sz w:val="18"/>
                <w:szCs w:val="18"/>
              </w:rPr>
              <w:t>Отчуждителни</w:t>
            </w:r>
            <w:proofErr w:type="spellEnd"/>
            <w:r w:rsidRPr="00CA59D0">
              <w:rPr>
                <w:sz w:val="18"/>
                <w:szCs w:val="18"/>
              </w:rPr>
              <w:t xml:space="preserve"> процедури;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Археологически дейности.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>100 %</w:t>
            </w:r>
            <w:r w:rsidRPr="00CA59D0">
              <w:rPr>
                <w:rStyle w:val="FootnoteReference"/>
                <w:sz w:val="18"/>
                <w:szCs w:val="18"/>
              </w:rPr>
              <w:footnoteReference w:id="13"/>
            </w:r>
          </w:p>
        </w:tc>
        <w:tc>
          <w:tcPr>
            <w:tcW w:w="994" w:type="dxa"/>
            <w:gridSpan w:val="2"/>
            <w:shd w:val="clear" w:color="auto" w:fill="auto"/>
          </w:tcPr>
          <w:p w:rsidR="003C24DB" w:rsidRPr="00CA59D0" w:rsidRDefault="003C24DB" w:rsidP="0029430C">
            <w:pPr>
              <w:ind w:left="-93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01.09.2015 г.</w:t>
            </w:r>
          </w:p>
        </w:tc>
        <w:tc>
          <w:tcPr>
            <w:tcW w:w="1006" w:type="dxa"/>
            <w:shd w:val="clear" w:color="auto" w:fill="auto"/>
          </w:tcPr>
          <w:p w:rsidR="003C24DB" w:rsidRPr="00CA59D0" w:rsidRDefault="003C24DB" w:rsidP="008C101E">
            <w:pPr>
              <w:ind w:left="-9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31.12.20</w:t>
            </w:r>
            <w:r w:rsidR="00F81AB8">
              <w:rPr>
                <w:sz w:val="18"/>
                <w:szCs w:val="18"/>
                <w:lang w:val="en-US"/>
              </w:rPr>
              <w:t>2</w:t>
            </w:r>
            <w:r w:rsidR="00D27E79">
              <w:rPr>
                <w:sz w:val="18"/>
                <w:szCs w:val="18"/>
                <w:lang w:val="en-US"/>
              </w:rPr>
              <w:t>2</w:t>
            </w:r>
            <w:r w:rsidRPr="00CA59D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  <w:r w:rsidR="006163EC" w:rsidRPr="00CA59D0">
              <w:rPr>
                <w:rStyle w:val="FootnoteReference"/>
                <w:sz w:val="18"/>
                <w:szCs w:val="18"/>
              </w:rPr>
              <w:footnoteReference w:id="14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Н/П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C24DB" w:rsidRPr="001B5E09" w:rsidRDefault="000C0E76" w:rsidP="009C2975">
            <w:pPr>
              <w:ind w:left="-108" w:right="-108"/>
              <w:rPr>
                <w:b/>
                <w:sz w:val="18"/>
                <w:szCs w:val="18"/>
              </w:rPr>
            </w:pPr>
            <w:r w:rsidRPr="00D27E79">
              <w:rPr>
                <w:bCs/>
                <w:sz w:val="18"/>
                <w:szCs w:val="18"/>
                <w:lang w:val="en-US"/>
              </w:rPr>
              <w:t>166 208 229,41</w:t>
            </w:r>
          </w:p>
        </w:tc>
      </w:tr>
      <w:tr w:rsidR="0031576A" w:rsidRPr="001B5E09" w:rsidTr="0031576A">
        <w:tc>
          <w:tcPr>
            <w:tcW w:w="286" w:type="dxa"/>
            <w:shd w:val="clear" w:color="auto" w:fill="auto"/>
          </w:tcPr>
          <w:p w:rsidR="0031576A" w:rsidRPr="003235CC" w:rsidRDefault="0031576A" w:rsidP="0031576A">
            <w:pPr>
              <w:ind w:lef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2.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BG16М1OP001-1.002</w:t>
            </w:r>
            <w:r w:rsidRPr="003235CC">
              <w:rPr>
                <w:sz w:val="18"/>
                <w:szCs w:val="18"/>
              </w:rPr>
              <w:t xml:space="preserve"> „Развитие на железопътната инфраструктура по „основната”</w:t>
            </w:r>
            <w:r w:rsidR="000C0E76">
              <w:rPr>
                <w:sz w:val="18"/>
                <w:szCs w:val="18"/>
              </w:rPr>
              <w:t xml:space="preserve"> и „</w:t>
            </w:r>
            <w:proofErr w:type="spellStart"/>
            <w:r w:rsidR="000C0E76">
              <w:rPr>
                <w:sz w:val="18"/>
                <w:szCs w:val="18"/>
              </w:rPr>
              <w:t>раширената</w:t>
            </w:r>
            <w:proofErr w:type="spellEnd"/>
            <w:r w:rsidR="000C0E76">
              <w:rPr>
                <w:sz w:val="18"/>
                <w:szCs w:val="18"/>
              </w:rPr>
              <w:t>“</w:t>
            </w:r>
            <w:r w:rsidRPr="003235CC">
              <w:rPr>
                <w:sz w:val="18"/>
                <w:szCs w:val="18"/>
              </w:rPr>
              <w:t xml:space="preserve"> </w:t>
            </w:r>
            <w:proofErr w:type="spellStart"/>
            <w:r w:rsidRPr="003235CC">
              <w:rPr>
                <w:sz w:val="18"/>
                <w:szCs w:val="18"/>
              </w:rPr>
              <w:t>Трансевропейска</w:t>
            </w:r>
            <w:proofErr w:type="spellEnd"/>
            <w:r w:rsidRPr="003235CC">
              <w:rPr>
                <w:sz w:val="18"/>
                <w:szCs w:val="18"/>
              </w:rPr>
              <w:t xml:space="preserve"> транспортна мрежа – </w:t>
            </w:r>
            <w:r w:rsidRPr="003235CC">
              <w:rPr>
                <w:b/>
                <w:sz w:val="18"/>
                <w:szCs w:val="18"/>
              </w:rPr>
              <w:t>техническа помощ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Техническа помощ за подготовката  на </w:t>
            </w:r>
            <w:proofErr w:type="spellStart"/>
            <w:r w:rsidRPr="003235CC">
              <w:rPr>
                <w:sz w:val="18"/>
                <w:szCs w:val="18"/>
              </w:rPr>
              <w:t>инвести-ционни</w:t>
            </w:r>
            <w:proofErr w:type="spellEnd"/>
            <w:r w:rsidRPr="003235CC">
              <w:rPr>
                <w:sz w:val="18"/>
                <w:szCs w:val="18"/>
              </w:rPr>
              <w:t xml:space="preserve"> проекти за развитие на железопътна-та </w:t>
            </w:r>
            <w:proofErr w:type="spellStart"/>
            <w:r w:rsidRPr="003235CC">
              <w:rPr>
                <w:sz w:val="18"/>
                <w:szCs w:val="18"/>
              </w:rPr>
              <w:t>инфра</w:t>
            </w:r>
            <w:proofErr w:type="spellEnd"/>
            <w:r w:rsidRPr="003235CC">
              <w:rPr>
                <w:sz w:val="18"/>
                <w:szCs w:val="18"/>
              </w:rPr>
              <w:t>-структура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8F47BD">
              <w:rPr>
                <w:sz w:val="18"/>
                <w:szCs w:val="18"/>
              </w:rPr>
              <w:t>ДП</w:t>
            </w:r>
            <w:r w:rsidRPr="008F47BD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31576A" w:rsidRPr="00D6505B" w:rsidRDefault="00D27E79" w:rsidP="0031576A">
            <w:pPr>
              <w:ind w:right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24 266 895,90</w:t>
            </w:r>
            <w:r w:rsidR="0064741D">
              <w:rPr>
                <w:bCs/>
                <w:sz w:val="18"/>
                <w:szCs w:val="18"/>
              </w:rPr>
              <w:t xml:space="preserve"> </w:t>
            </w:r>
            <w:r w:rsidR="0031576A">
              <w:rPr>
                <w:rStyle w:val="FootnoteReference"/>
                <w:bCs/>
                <w:sz w:val="18"/>
                <w:szCs w:val="18"/>
              </w:rPr>
              <w:footnoteReference w:id="15"/>
            </w:r>
            <w:r w:rsidR="0031576A" w:rsidRPr="00D6505B">
              <w:rPr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</w:tc>
        <w:tc>
          <w:tcPr>
            <w:tcW w:w="1391" w:type="dxa"/>
            <w:shd w:val="clear" w:color="auto" w:fill="auto"/>
          </w:tcPr>
          <w:p w:rsidR="0031576A" w:rsidRDefault="0031576A" w:rsidP="0031576A">
            <w:pPr>
              <w:ind w:left="-104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Техническа помощ за подготовката  на</w:t>
            </w:r>
            <w:r>
              <w:rPr>
                <w:sz w:val="18"/>
                <w:szCs w:val="18"/>
              </w:rPr>
              <w:t xml:space="preserve"> </w:t>
            </w:r>
            <w:r w:rsidRPr="003235CC">
              <w:rPr>
                <w:sz w:val="18"/>
                <w:szCs w:val="18"/>
              </w:rPr>
              <w:t>инвестиционни проекти за развитие на железопътната инфраструктура, включени</w:t>
            </w:r>
            <w:r>
              <w:rPr>
                <w:sz w:val="18"/>
                <w:szCs w:val="18"/>
              </w:rPr>
              <w:t xml:space="preserve"> за финансиране 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 приоритетната ос, включително изготвяне или актуализация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на: проучвания, анализи „разходи-ползи”, оценки на въздействието върху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околната среда, проектиране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и проектиране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Публичност;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Оценки на съответствието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ОВОС;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Изготвяне/ </w:t>
            </w:r>
            <w:r w:rsidRPr="003235CC">
              <w:rPr>
                <w:sz w:val="18"/>
                <w:szCs w:val="18"/>
              </w:rPr>
              <w:t>Актуализация на АРП;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Археологически проучвания;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006" w:type="dxa"/>
            <w:shd w:val="clear" w:color="auto" w:fill="auto"/>
          </w:tcPr>
          <w:p w:rsidR="0031576A" w:rsidRPr="003235CC" w:rsidRDefault="008C101E" w:rsidP="00D27E79">
            <w:pPr>
              <w:ind w:left="-129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</w:t>
            </w:r>
            <w:r w:rsidR="00D27E79">
              <w:rPr>
                <w:sz w:val="18"/>
                <w:szCs w:val="18"/>
              </w:rPr>
              <w:t>2</w:t>
            </w:r>
            <w:r w:rsidR="0031576A"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1576A" w:rsidRPr="006163EC" w:rsidRDefault="0031576A" w:rsidP="0031576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1576A" w:rsidRPr="003235CC" w:rsidRDefault="0031576A" w:rsidP="0031576A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7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1576A" w:rsidRPr="00BB25A3" w:rsidRDefault="000C0E76" w:rsidP="00FA66FB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24 266 895,90</w:t>
            </w:r>
          </w:p>
        </w:tc>
      </w:tr>
      <w:tr w:rsidR="0031576A" w:rsidRPr="003235CC" w:rsidTr="0056308C">
        <w:tc>
          <w:tcPr>
            <w:tcW w:w="16161" w:type="dxa"/>
            <w:gridSpan w:val="34"/>
            <w:shd w:val="clear" w:color="auto" w:fill="EEECE1"/>
          </w:tcPr>
          <w:p w:rsidR="0031576A" w:rsidRPr="003235CC" w:rsidRDefault="0031576A" w:rsidP="0031576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 xml:space="preserve">Приоритетна ос 2 „Развитие на пътната инфраструктура по „основната” и „разширената” </w:t>
            </w:r>
            <w:proofErr w:type="spellStart"/>
            <w:r w:rsidRPr="003235CC">
              <w:rPr>
                <w:b/>
                <w:sz w:val="18"/>
                <w:szCs w:val="18"/>
              </w:rPr>
              <w:t>Трансевропейска</w:t>
            </w:r>
            <w:proofErr w:type="spellEnd"/>
            <w:r w:rsidRPr="003235CC">
              <w:rPr>
                <w:b/>
                <w:sz w:val="18"/>
                <w:szCs w:val="18"/>
              </w:rPr>
              <w:t xml:space="preserve"> транспортна мрежа“</w:t>
            </w:r>
          </w:p>
        </w:tc>
      </w:tr>
      <w:tr w:rsidR="0031576A" w:rsidRPr="003235CC" w:rsidTr="0031576A">
        <w:tc>
          <w:tcPr>
            <w:tcW w:w="286" w:type="dxa"/>
            <w:shd w:val="clear" w:color="auto" w:fill="auto"/>
            <w:vAlign w:val="center"/>
          </w:tcPr>
          <w:p w:rsidR="0031576A" w:rsidRPr="003235CC" w:rsidRDefault="0031576A" w:rsidP="0031576A">
            <w:pPr>
              <w:ind w:lef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31576A" w:rsidRPr="003235CC" w:rsidRDefault="0031576A" w:rsidP="0031576A">
            <w:pPr>
              <w:ind w:left="-87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BG16М1OP001-2.001</w:t>
            </w:r>
            <w:r w:rsidRPr="003235CC">
              <w:rPr>
                <w:sz w:val="18"/>
                <w:szCs w:val="18"/>
              </w:rPr>
              <w:t xml:space="preserve"> „Развитие на пътната инфраструк</w:t>
            </w:r>
            <w:r w:rsidRPr="003235CC">
              <w:rPr>
                <w:sz w:val="18"/>
                <w:szCs w:val="18"/>
              </w:rPr>
              <w:lastRenderedPageBreak/>
              <w:t xml:space="preserve">тура по „основната” и „разширената” </w:t>
            </w:r>
            <w:proofErr w:type="spellStart"/>
            <w:r w:rsidRPr="003235CC">
              <w:rPr>
                <w:sz w:val="18"/>
                <w:szCs w:val="18"/>
              </w:rPr>
              <w:t>Трансевропейска</w:t>
            </w:r>
            <w:proofErr w:type="spellEnd"/>
            <w:r w:rsidRPr="003235CC">
              <w:rPr>
                <w:sz w:val="18"/>
                <w:szCs w:val="18"/>
              </w:rPr>
              <w:t xml:space="preserve"> транспортна мрежа – </w:t>
            </w:r>
            <w:r w:rsidRPr="003235CC">
              <w:rPr>
                <w:b/>
                <w:sz w:val="18"/>
                <w:szCs w:val="18"/>
              </w:rPr>
              <w:t>инфраструктурни проекти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Интегрирано развитие на пътната транспортна мрежа на </w:t>
            </w:r>
            <w:r w:rsidRPr="003235CC">
              <w:rPr>
                <w:sz w:val="18"/>
                <w:szCs w:val="18"/>
              </w:rPr>
              <w:lastRenderedPageBreak/>
              <w:t>страната, като част от „основната“ и „разширена та“ Транс – европейска транспортна мрежа чрез отстраняване на „тесните“ места по пътната мрежа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31576A" w:rsidRPr="003235CC" w:rsidRDefault="0031576A" w:rsidP="0031576A">
            <w:pPr>
              <w:jc w:val="center"/>
            </w:pPr>
            <w:r w:rsidRPr="003235CC">
              <w:rPr>
                <w:sz w:val="18"/>
                <w:szCs w:val="18"/>
              </w:rPr>
              <w:lastRenderedPageBreak/>
              <w:t>ДП</w:t>
            </w:r>
            <w:r w:rsidRPr="008F47BD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1576A" w:rsidRPr="003235CC" w:rsidRDefault="0031576A" w:rsidP="0031576A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31576A" w:rsidRPr="003235CC" w:rsidRDefault="003368C3" w:rsidP="0031576A">
            <w:pPr>
              <w:ind w:left="-11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376 869 945,69</w:t>
            </w:r>
            <w:r w:rsidR="00B36F5A">
              <w:rPr>
                <w:sz w:val="18"/>
                <w:szCs w:val="18"/>
              </w:rPr>
              <w:t xml:space="preserve"> </w:t>
            </w:r>
            <w:r w:rsidR="0031576A" w:rsidRPr="003235CC">
              <w:rPr>
                <w:rStyle w:val="FootnoteReference"/>
                <w:sz w:val="18"/>
                <w:szCs w:val="18"/>
              </w:rPr>
              <w:footnoteReference w:id="16"/>
            </w:r>
          </w:p>
          <w:p w:rsidR="0031576A" w:rsidRPr="003235CC" w:rsidRDefault="0031576A" w:rsidP="0031576A">
            <w:pPr>
              <w:ind w:left="-11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108" w:right="-121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  <w:r w:rsidRPr="003235CC">
              <w:rPr>
                <w:rStyle w:val="FootnoteReference"/>
                <w:sz w:val="18"/>
                <w:szCs w:val="18"/>
              </w:rPr>
              <w:footnoteReference w:id="17"/>
            </w:r>
          </w:p>
        </w:tc>
        <w:tc>
          <w:tcPr>
            <w:tcW w:w="1579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97" w:right="-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Изграждане и модернизация на участъци от пътната инфраструктура по </w:t>
            </w:r>
            <w:r w:rsidRPr="003235CC">
              <w:rPr>
                <w:sz w:val="18"/>
                <w:szCs w:val="18"/>
              </w:rPr>
              <w:lastRenderedPageBreak/>
              <w:t>„основната“ и „разширена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>та“ Транс – европейска транспортна мрежа</w:t>
            </w:r>
          </w:p>
        </w:tc>
        <w:tc>
          <w:tcPr>
            <w:tcW w:w="1518" w:type="dxa"/>
            <w:shd w:val="clear" w:color="auto" w:fill="auto"/>
          </w:tcPr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подготовка и проектиране;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СМР;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техническа помощ за </w:t>
            </w:r>
            <w:r w:rsidRPr="003235CC">
              <w:rPr>
                <w:sz w:val="18"/>
                <w:szCs w:val="18"/>
              </w:rPr>
              <w:lastRenderedPageBreak/>
              <w:t>управление и изпълнение на проекта;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надзор по време на строителството;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екологичен мониторинг по време на строителството;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</w:t>
            </w:r>
            <w:proofErr w:type="spellStart"/>
            <w:r w:rsidRPr="003235CC">
              <w:rPr>
                <w:sz w:val="18"/>
                <w:szCs w:val="18"/>
              </w:rPr>
              <w:t>отчуждителни</w:t>
            </w:r>
            <w:proofErr w:type="spellEnd"/>
            <w:r w:rsidRPr="003235CC">
              <w:rPr>
                <w:sz w:val="18"/>
                <w:szCs w:val="18"/>
              </w:rPr>
              <w:t xml:space="preserve"> процедури; 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археологически </w:t>
            </w:r>
          </w:p>
          <w:p w:rsidR="0031576A" w:rsidRPr="003235CC" w:rsidRDefault="0031576A" w:rsidP="0031576A">
            <w:pPr>
              <w:ind w:left="55" w:right="-10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проучвания.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31576A" w:rsidRPr="003235CC" w:rsidRDefault="0031576A" w:rsidP="0031576A">
            <w:r w:rsidRPr="003235CC">
              <w:rPr>
                <w:sz w:val="18"/>
                <w:szCs w:val="18"/>
              </w:rPr>
              <w:lastRenderedPageBreak/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8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31576A" w:rsidRPr="003235CC" w:rsidRDefault="0031576A" w:rsidP="00D27E79">
            <w:pPr>
              <w:ind w:left="-107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31.12.20</w:t>
            </w:r>
            <w:r w:rsidR="00B36F5A">
              <w:rPr>
                <w:sz w:val="18"/>
                <w:szCs w:val="18"/>
              </w:rPr>
              <w:t>2</w:t>
            </w:r>
            <w:r w:rsidR="00D27E79">
              <w:rPr>
                <w:sz w:val="18"/>
                <w:szCs w:val="18"/>
              </w:rPr>
              <w:t>2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31576A" w:rsidRPr="003235CC" w:rsidRDefault="0031576A" w:rsidP="00315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1576A" w:rsidRPr="003235CC" w:rsidRDefault="0031576A" w:rsidP="0031576A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0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31576A" w:rsidRPr="003235CC" w:rsidRDefault="003368C3" w:rsidP="00FA66FB">
            <w:pPr>
              <w:ind w:left="-113"/>
              <w:jc w:val="right"/>
              <w:rPr>
                <w:sz w:val="18"/>
                <w:szCs w:val="18"/>
              </w:rPr>
            </w:pPr>
            <w:r w:rsidRPr="003368C3">
              <w:rPr>
                <w:sz w:val="18"/>
                <w:szCs w:val="18"/>
              </w:rPr>
              <w:t xml:space="preserve">376 869 945,69    </w:t>
            </w:r>
          </w:p>
        </w:tc>
      </w:tr>
      <w:tr w:rsidR="00713090" w:rsidRPr="003235CC" w:rsidTr="0031576A">
        <w:tc>
          <w:tcPr>
            <w:tcW w:w="286" w:type="dxa"/>
            <w:shd w:val="clear" w:color="auto" w:fill="auto"/>
          </w:tcPr>
          <w:p w:rsidR="00713090" w:rsidRPr="003235CC" w:rsidRDefault="00713090" w:rsidP="0071309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713090" w:rsidRPr="003235CC" w:rsidRDefault="00713090" w:rsidP="00713090">
            <w:pPr>
              <w:ind w:left="-98" w:right="-110"/>
              <w:jc w:val="center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BG16М1OP001-2.002</w:t>
            </w:r>
            <w:r w:rsidRPr="003235CC">
              <w:rPr>
                <w:sz w:val="18"/>
                <w:szCs w:val="18"/>
              </w:rPr>
              <w:t xml:space="preserve"> „Развитие на пътната инфраструктура по „основната” и „разширената” Транс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 xml:space="preserve">европейска транспортна мрежа – </w:t>
            </w:r>
            <w:r w:rsidRPr="003235CC">
              <w:rPr>
                <w:b/>
                <w:sz w:val="18"/>
                <w:szCs w:val="18"/>
              </w:rPr>
              <w:t>техническа помощ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94" w:right="-22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Интегрирано развитие на пътната транспортна мрежа на страната, като част от „основната“ и „разширена та“ Транс – европейска транспортна мрежа чрез отстраняване на „тесните“ места по пътната мрежа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</w:pPr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713090" w:rsidRPr="003235CC" w:rsidRDefault="003368C3" w:rsidP="00D77EEC">
            <w:pPr>
              <w:ind w:left="-113" w:right="-10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21 568 876,90  </w:t>
            </w:r>
            <w:r w:rsidR="00713090">
              <w:rPr>
                <w:rStyle w:val="FootnoteReference"/>
                <w:sz w:val="18"/>
                <w:szCs w:val="18"/>
              </w:rPr>
              <w:footnoteReference w:id="18"/>
            </w:r>
          </w:p>
        </w:tc>
        <w:tc>
          <w:tcPr>
            <w:tcW w:w="861" w:type="dxa"/>
            <w:gridSpan w:val="3"/>
            <w:shd w:val="clear" w:color="auto" w:fill="auto"/>
          </w:tcPr>
          <w:p w:rsidR="00713090" w:rsidRPr="003235CC" w:rsidRDefault="00713090" w:rsidP="00713090">
            <w:pPr>
              <w:ind w:left="-108" w:right="-121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Техническа помощ за подготовката  на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инвестиционни проекти за развитие на пътната инфраструктура, включени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за финансиране по приоритетната ос, включително изготвяне или актуализация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на: проучвания, анализи „разходи-ползи”, оценки на въздействието върху</w:t>
            </w:r>
          </w:p>
          <w:p w:rsidR="00713090" w:rsidRPr="003235CC" w:rsidRDefault="00713090" w:rsidP="00713090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околната среда, проектиране</w:t>
            </w:r>
          </w:p>
        </w:tc>
        <w:tc>
          <w:tcPr>
            <w:tcW w:w="1518" w:type="dxa"/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и проектиране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Оценки на съответствието 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ОВОС;</w:t>
            </w:r>
          </w:p>
          <w:p w:rsidR="00713090" w:rsidRDefault="00713090" w:rsidP="00713090">
            <w:pPr>
              <w:numPr>
                <w:ilvl w:val="0"/>
                <w:numId w:val="1"/>
              </w:numPr>
              <w:ind w:left="55" w:right="-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Изготвяне/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235CC">
              <w:rPr>
                <w:sz w:val="18"/>
                <w:szCs w:val="18"/>
              </w:rPr>
              <w:t>Актуализация на АРП;</w:t>
            </w:r>
          </w:p>
          <w:p w:rsidR="00713090" w:rsidRPr="00FE1BB7" w:rsidRDefault="00713090" w:rsidP="00713090">
            <w:pPr>
              <w:numPr>
                <w:ilvl w:val="0"/>
                <w:numId w:val="1"/>
              </w:numPr>
              <w:ind w:left="55" w:right="-9" w:hanging="142"/>
              <w:rPr>
                <w:sz w:val="18"/>
                <w:szCs w:val="18"/>
              </w:rPr>
            </w:pPr>
            <w:r w:rsidRPr="00FE1BB7">
              <w:rPr>
                <w:sz w:val="18"/>
                <w:szCs w:val="18"/>
              </w:rPr>
              <w:t>Археологически проучвания;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13090" w:rsidRPr="003235CC" w:rsidRDefault="00713090" w:rsidP="00713090">
            <w:pPr>
              <w:jc w:val="center"/>
            </w:pPr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713090" w:rsidRPr="003235CC" w:rsidRDefault="00713090" w:rsidP="000C0E76">
            <w:pPr>
              <w:ind w:left="-107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31.12.20</w:t>
            </w:r>
            <w:r w:rsidR="006A67FD">
              <w:rPr>
                <w:sz w:val="18"/>
                <w:szCs w:val="18"/>
              </w:rPr>
              <w:t>2</w:t>
            </w:r>
            <w:r w:rsidR="000C0E76">
              <w:rPr>
                <w:sz w:val="18"/>
                <w:szCs w:val="18"/>
              </w:rPr>
              <w:t>2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713090" w:rsidRPr="003235CC" w:rsidRDefault="003F659C" w:rsidP="00FA66FB">
            <w:pPr>
              <w:ind w:left="-113"/>
              <w:jc w:val="right"/>
              <w:rPr>
                <w:sz w:val="18"/>
                <w:szCs w:val="18"/>
              </w:rPr>
            </w:pPr>
            <w:r w:rsidRPr="003F659C">
              <w:rPr>
                <w:bCs/>
                <w:sz w:val="18"/>
                <w:szCs w:val="18"/>
              </w:rPr>
              <w:t xml:space="preserve">   </w:t>
            </w:r>
            <w:r w:rsidR="003368C3" w:rsidRPr="003368C3">
              <w:rPr>
                <w:bCs/>
                <w:sz w:val="18"/>
                <w:szCs w:val="18"/>
              </w:rPr>
              <w:t xml:space="preserve">21 568 876,90    </w:t>
            </w:r>
          </w:p>
        </w:tc>
      </w:tr>
      <w:tr w:rsidR="00713090" w:rsidRPr="001C2B65" w:rsidTr="0056308C">
        <w:tc>
          <w:tcPr>
            <w:tcW w:w="16161" w:type="dxa"/>
            <w:gridSpan w:val="34"/>
            <w:shd w:val="clear" w:color="auto" w:fill="EEECE1"/>
          </w:tcPr>
          <w:p w:rsidR="00713090" w:rsidRPr="003235CC" w:rsidRDefault="00713090" w:rsidP="0071309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Приоритетна ос 5 „Техническа помощ”</w:t>
            </w:r>
          </w:p>
        </w:tc>
      </w:tr>
      <w:tr w:rsidR="00713090" w:rsidRPr="003235CC" w:rsidTr="0031576A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3235CC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98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BG16М1OP001-5.001</w:t>
            </w:r>
            <w:r w:rsidRPr="003235CC">
              <w:rPr>
                <w:sz w:val="18"/>
                <w:szCs w:val="18"/>
              </w:rPr>
              <w:t xml:space="preserve"> „Техническа помощ“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„Осигуряване на необходимите условия за успешно приключване на ОПТ 2007-2013 и </w:t>
            </w:r>
            <w:r w:rsidRPr="003235CC">
              <w:rPr>
                <w:sz w:val="18"/>
                <w:szCs w:val="18"/>
              </w:rPr>
              <w:lastRenderedPageBreak/>
              <w:t xml:space="preserve">изпълнение на ОПТТИ 2014-2020, повишаване на </w:t>
            </w:r>
            <w:proofErr w:type="spellStart"/>
            <w:r w:rsidRPr="003235CC">
              <w:rPr>
                <w:sz w:val="18"/>
                <w:szCs w:val="18"/>
              </w:rPr>
              <w:t>администра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>тивния</w:t>
            </w:r>
            <w:proofErr w:type="spellEnd"/>
            <w:r w:rsidRPr="003235CC">
              <w:rPr>
                <w:sz w:val="18"/>
                <w:szCs w:val="18"/>
              </w:rPr>
              <w:t xml:space="preserve"> капацитет и публичната подкрепа“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lastRenderedPageBreak/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0C0E76" w:rsidP="00CD5425">
            <w:pPr>
              <w:ind w:left="-113" w:right="-10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13 613 784,99</w:t>
            </w:r>
            <w:r w:rsidR="008A61B7">
              <w:rPr>
                <w:bCs/>
                <w:sz w:val="18"/>
                <w:szCs w:val="18"/>
              </w:rPr>
              <w:t xml:space="preserve"> </w:t>
            </w:r>
            <w:r w:rsidR="00713090">
              <w:rPr>
                <w:rStyle w:val="FootnoteReference"/>
                <w:sz w:val="18"/>
                <w:szCs w:val="18"/>
              </w:rPr>
              <w:footnoteReference w:id="19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Метрополитен ЕАД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  <w:p w:rsidR="00713090" w:rsidRPr="007659FF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6"/>
                <w:szCs w:val="16"/>
                <w:vertAlign w:val="superscript"/>
              </w:rPr>
            </w:pPr>
            <w:r w:rsidRPr="007659FF">
              <w:rPr>
                <w:sz w:val="18"/>
                <w:szCs w:val="18"/>
              </w:rPr>
              <w:t>ИАМА</w:t>
            </w:r>
          </w:p>
          <w:p w:rsidR="00713090" w:rsidRPr="007659FF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6"/>
                <w:szCs w:val="16"/>
                <w:vertAlign w:val="superscript"/>
              </w:rPr>
            </w:pPr>
            <w:r w:rsidRPr="007659FF">
              <w:rPr>
                <w:sz w:val="18"/>
                <w:szCs w:val="18"/>
              </w:rPr>
              <w:lastRenderedPageBreak/>
              <w:t>ИАППД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ДППИ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УО на ОПТТИ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7B538B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дейности, насочени към успешното приключване на ОПТ</w:t>
            </w:r>
            <w:r>
              <w:rPr>
                <w:sz w:val="18"/>
                <w:szCs w:val="18"/>
              </w:rPr>
              <w:t xml:space="preserve"> </w:t>
            </w:r>
            <w:r w:rsidRPr="007B538B">
              <w:rPr>
                <w:sz w:val="18"/>
                <w:szCs w:val="18"/>
              </w:rPr>
              <w:t xml:space="preserve">2007-2013 г.) и подготовка </w:t>
            </w:r>
            <w:r w:rsidRPr="007B538B">
              <w:rPr>
                <w:sz w:val="18"/>
                <w:szCs w:val="18"/>
              </w:rPr>
              <w:lastRenderedPageBreak/>
              <w:t>на следващия програмен период,</w:t>
            </w:r>
          </w:p>
          <w:p w:rsidR="00713090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дейности, насочени към укрепване и повишаване на административния капацитет на</w:t>
            </w:r>
            <w:r>
              <w:rPr>
                <w:sz w:val="18"/>
                <w:szCs w:val="18"/>
              </w:rPr>
              <w:t xml:space="preserve"> бенефициентите по ОПТТИ</w:t>
            </w:r>
          </w:p>
          <w:p w:rsidR="00713090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7B538B">
              <w:rPr>
                <w:sz w:val="18"/>
                <w:szCs w:val="18"/>
              </w:rPr>
              <w:t>Дейности, насочени към ефективна подготовка,</w:t>
            </w:r>
            <w:r>
              <w:rPr>
                <w:sz w:val="18"/>
                <w:szCs w:val="18"/>
              </w:rPr>
              <w:t xml:space="preserve"> </w:t>
            </w:r>
            <w:r w:rsidRPr="007B538B">
              <w:rPr>
                <w:sz w:val="18"/>
                <w:szCs w:val="18"/>
              </w:rPr>
              <w:t>изпълнение, мониторинг, контрол, оценка и популяризиране на инвестициите в</w:t>
            </w:r>
            <w:r>
              <w:rPr>
                <w:sz w:val="18"/>
                <w:szCs w:val="18"/>
              </w:rPr>
              <w:t xml:space="preserve"> </w:t>
            </w:r>
            <w:r w:rsidRPr="00E833FC">
              <w:rPr>
                <w:sz w:val="18"/>
                <w:szCs w:val="18"/>
              </w:rPr>
              <w:t xml:space="preserve">транспорта, дейности, насочени към прилагане на Директива </w:t>
            </w:r>
            <w:bookmarkStart w:id="0" w:name="_GoBack"/>
            <w:r w:rsidRPr="00E833FC">
              <w:rPr>
                <w:sz w:val="18"/>
                <w:szCs w:val="18"/>
              </w:rPr>
              <w:t>2014/24</w:t>
            </w:r>
            <w:r w:rsidR="00740F34">
              <w:rPr>
                <w:sz w:val="18"/>
                <w:szCs w:val="18"/>
              </w:rPr>
              <w:t>/ЕС</w:t>
            </w:r>
            <w:r w:rsidRPr="00E833FC">
              <w:rPr>
                <w:sz w:val="18"/>
                <w:szCs w:val="18"/>
              </w:rPr>
              <w:t xml:space="preserve"> от 26.02.2014 г.</w:t>
            </w:r>
            <w:r>
              <w:rPr>
                <w:sz w:val="18"/>
                <w:szCs w:val="18"/>
              </w:rPr>
              <w:t xml:space="preserve"> </w:t>
            </w:r>
            <w:r w:rsidR="00740F34" w:rsidRPr="00740F34">
              <w:rPr>
                <w:sz w:val="18"/>
                <w:szCs w:val="18"/>
              </w:rPr>
              <w:t>по отношение на задължителното електронно възлагане на обществени поръчки</w:t>
            </w:r>
            <w:r w:rsidRPr="00E833FC">
              <w:rPr>
                <w:sz w:val="18"/>
                <w:szCs w:val="18"/>
              </w:rPr>
              <w:t xml:space="preserve">, </w:t>
            </w:r>
          </w:p>
          <w:bookmarkEnd w:id="0"/>
          <w:p w:rsidR="00713090" w:rsidRPr="00E833FC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E833FC">
              <w:rPr>
                <w:sz w:val="18"/>
                <w:szCs w:val="18"/>
              </w:rPr>
              <w:t>Дейности, насочени към</w:t>
            </w:r>
            <w:r>
              <w:rPr>
                <w:sz w:val="18"/>
                <w:szCs w:val="18"/>
              </w:rPr>
              <w:t xml:space="preserve"> </w:t>
            </w:r>
            <w:r w:rsidRPr="00E833FC">
              <w:rPr>
                <w:sz w:val="18"/>
                <w:szCs w:val="18"/>
              </w:rPr>
              <w:t>подпомагане на МТИТС в областта на стратегическото управление на железопътния</w:t>
            </w:r>
          </w:p>
          <w:p w:rsidR="00713090" w:rsidRPr="003235CC" w:rsidRDefault="00713090" w:rsidP="00713090">
            <w:pPr>
              <w:tabs>
                <w:tab w:val="left" w:pos="59"/>
              </w:tabs>
              <w:ind w:left="59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сектор, включително за провеждането на реформи в същия.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Разходи за техническа помощ за примерните допустими дейности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8A61B7" w:rsidP="000C0E76">
            <w:pPr>
              <w:ind w:left="-107" w:right="-108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31.12.202</w:t>
            </w:r>
            <w:r w:rsidR="000C0E76">
              <w:rPr>
                <w:sz w:val="18"/>
                <w:szCs w:val="18"/>
              </w:rPr>
              <w:t>2</w:t>
            </w:r>
            <w:r w:rsidR="00713090"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0C0E76" w:rsidP="00713090">
            <w:pPr>
              <w:ind w:left="-100" w:right="-112"/>
              <w:rPr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13 613 784,99</w:t>
            </w:r>
            <w:r w:rsidR="008A61B7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C328F4" w:rsidRPr="003235CC" w:rsidTr="0031576A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F4" w:rsidRPr="003235CC" w:rsidRDefault="00C328F4" w:rsidP="00713090">
            <w:pPr>
              <w:ind w:left="-108" w:right="-119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F4" w:rsidRPr="003235CC" w:rsidRDefault="00C328F4" w:rsidP="00713090">
            <w:pPr>
              <w:ind w:left="-98" w:right="-108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F4" w:rsidRPr="003235CC" w:rsidRDefault="00C328F4" w:rsidP="00713090">
            <w:pPr>
              <w:ind w:left="-108" w:right="-120"/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F4" w:rsidRPr="003235CC" w:rsidRDefault="00C328F4" w:rsidP="00713090"/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F4" w:rsidRPr="003235CC" w:rsidRDefault="00C328F4" w:rsidP="00713090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F4" w:rsidRPr="003235CC" w:rsidRDefault="00C328F4" w:rsidP="00CD5425">
            <w:pPr>
              <w:ind w:left="-112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F4" w:rsidRPr="003235CC" w:rsidRDefault="00C328F4" w:rsidP="00713090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F4" w:rsidRPr="003235CC" w:rsidRDefault="00C328F4" w:rsidP="00C328F4">
            <w:pPr>
              <w:tabs>
                <w:tab w:val="left" w:pos="188"/>
              </w:tabs>
              <w:rPr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F4" w:rsidRPr="003235CC" w:rsidRDefault="00C328F4" w:rsidP="00C328F4">
            <w:pPr>
              <w:tabs>
                <w:tab w:val="left" w:pos="59"/>
              </w:tabs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F4" w:rsidRPr="003235CC" w:rsidRDefault="00C328F4" w:rsidP="00713090"/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F4" w:rsidRPr="003235CC" w:rsidRDefault="00C328F4" w:rsidP="00713090">
            <w:pPr>
              <w:ind w:left="-129" w:right="-109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F4" w:rsidRPr="003235CC" w:rsidRDefault="00C328F4" w:rsidP="00D83082">
            <w:pPr>
              <w:ind w:left="-107" w:right="-108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F4" w:rsidRPr="003235CC" w:rsidRDefault="00C328F4" w:rsidP="00713090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F4" w:rsidRPr="003235CC" w:rsidRDefault="00C328F4" w:rsidP="00713090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F4" w:rsidRPr="003235CC" w:rsidRDefault="00C328F4" w:rsidP="00713090">
            <w:pPr>
              <w:ind w:left="-120" w:right="-108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F4" w:rsidRPr="003235CC" w:rsidRDefault="00C328F4" w:rsidP="001A75FF">
            <w:pPr>
              <w:ind w:left="-100"/>
              <w:jc w:val="right"/>
              <w:rPr>
                <w:sz w:val="18"/>
                <w:szCs w:val="18"/>
                <w:highlight w:val="yellow"/>
              </w:rPr>
            </w:pPr>
          </w:p>
        </w:tc>
      </w:tr>
    </w:tbl>
    <w:p w:rsidR="008A61B7" w:rsidRDefault="008A61B7" w:rsidP="00AF546B">
      <w:pPr>
        <w:rPr>
          <w:b/>
          <w:sz w:val="16"/>
          <w:szCs w:val="16"/>
        </w:rPr>
      </w:pPr>
    </w:p>
    <w:p w:rsidR="008A61B7" w:rsidRPr="00182256" w:rsidRDefault="008A61B7" w:rsidP="00AF546B">
      <w:pPr>
        <w:rPr>
          <w:b/>
          <w:sz w:val="16"/>
          <w:szCs w:val="16"/>
        </w:rPr>
      </w:pPr>
    </w:p>
    <w:tbl>
      <w:tblPr>
        <w:tblW w:w="161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018"/>
        <w:gridCol w:w="935"/>
        <w:gridCol w:w="1146"/>
        <w:gridCol w:w="1138"/>
        <w:gridCol w:w="965"/>
        <w:gridCol w:w="819"/>
        <w:gridCol w:w="1006"/>
        <w:gridCol w:w="898"/>
        <w:gridCol w:w="897"/>
        <w:gridCol w:w="898"/>
        <w:gridCol w:w="993"/>
        <w:gridCol w:w="1017"/>
        <w:gridCol w:w="1047"/>
        <w:gridCol w:w="760"/>
        <w:gridCol w:w="898"/>
        <w:gridCol w:w="744"/>
        <w:gridCol w:w="711"/>
      </w:tblGrid>
      <w:tr w:rsidR="00044A2D" w:rsidRPr="001B5E09" w:rsidTr="00182256">
        <w:trPr>
          <w:trHeight w:val="315"/>
        </w:trPr>
        <w:tc>
          <w:tcPr>
            <w:tcW w:w="16190" w:type="dxa"/>
            <w:gridSpan w:val="18"/>
            <w:shd w:val="clear" w:color="auto" w:fill="auto"/>
          </w:tcPr>
          <w:p w:rsidR="003E7FE6" w:rsidRPr="001B5E09" w:rsidRDefault="003E7FE6" w:rsidP="0068020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B5E09">
              <w:rPr>
                <w:b/>
                <w:sz w:val="20"/>
                <w:szCs w:val="20"/>
              </w:rPr>
              <w:t xml:space="preserve">Процедури, по които се предоставя </w:t>
            </w:r>
            <w:r w:rsidR="00680205" w:rsidRPr="001B5E09">
              <w:rPr>
                <w:b/>
                <w:sz w:val="20"/>
                <w:szCs w:val="20"/>
              </w:rPr>
              <w:t xml:space="preserve">БФП </w:t>
            </w:r>
            <w:r w:rsidRPr="001B5E09">
              <w:rPr>
                <w:b/>
                <w:sz w:val="20"/>
                <w:szCs w:val="20"/>
              </w:rPr>
              <w:t>за интегрирани проектни предложения</w:t>
            </w:r>
          </w:p>
        </w:tc>
      </w:tr>
      <w:tr w:rsidR="00044A2D" w:rsidRPr="001B5E09" w:rsidTr="00032117">
        <w:trPr>
          <w:trHeight w:val="711"/>
        </w:trPr>
        <w:tc>
          <w:tcPr>
            <w:tcW w:w="300" w:type="dxa"/>
            <w:vMerge w:val="restart"/>
            <w:shd w:val="clear" w:color="auto" w:fill="auto"/>
          </w:tcPr>
          <w:p w:rsidR="00044A2D" w:rsidRPr="00044A2D" w:rsidRDefault="00044A2D" w:rsidP="00A4628E">
            <w:pPr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018" w:type="dxa"/>
            <w:vMerge w:val="restart"/>
            <w:shd w:val="clear" w:color="auto" w:fill="auto"/>
          </w:tcPr>
          <w:p w:rsidR="00044A2D" w:rsidRPr="00044A2D" w:rsidRDefault="00044A2D" w:rsidP="00044A2D">
            <w:pPr>
              <w:spacing w:before="120"/>
              <w:ind w:left="-112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044A2D">
              <w:rPr>
                <w:b/>
                <w:sz w:val="16"/>
                <w:szCs w:val="16"/>
              </w:rPr>
              <w:t>Наимено-вание</w:t>
            </w:r>
            <w:proofErr w:type="spellEnd"/>
            <w:r w:rsidRPr="00044A2D">
              <w:rPr>
                <w:b/>
                <w:sz w:val="16"/>
                <w:szCs w:val="16"/>
              </w:rPr>
              <w:t xml:space="preserve"> на  процедурата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044A2D" w:rsidRPr="00044A2D" w:rsidRDefault="00044A2D" w:rsidP="00680205">
            <w:pPr>
              <w:spacing w:before="120"/>
              <w:ind w:left="-108" w:right="-107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Цели на</w:t>
            </w:r>
            <w:r w:rsidR="00A273C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A273C7">
              <w:rPr>
                <w:b/>
                <w:sz w:val="16"/>
                <w:szCs w:val="16"/>
              </w:rPr>
              <w:t>предоста</w:t>
            </w:r>
            <w:proofErr w:type="spellEnd"/>
            <w:r w:rsidR="00A273C7">
              <w:rPr>
                <w:b/>
                <w:sz w:val="16"/>
                <w:szCs w:val="16"/>
              </w:rPr>
              <w:t>-вяната БФП по</w:t>
            </w:r>
            <w:r w:rsidRPr="00044A2D">
              <w:rPr>
                <w:b/>
                <w:sz w:val="16"/>
                <w:szCs w:val="16"/>
              </w:rPr>
              <w:t xml:space="preserve"> процедурата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044A2D" w:rsidRPr="00044A2D" w:rsidRDefault="00A16506" w:rsidP="00D24DD1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Начин на провеждане на </w:t>
            </w:r>
            <w:r w:rsidR="00044A2D" w:rsidRPr="00044A2D">
              <w:rPr>
                <w:b/>
                <w:sz w:val="16"/>
                <w:szCs w:val="16"/>
              </w:rPr>
              <w:t xml:space="preserve"> процедура</w:t>
            </w:r>
            <w:r>
              <w:rPr>
                <w:b/>
                <w:sz w:val="16"/>
                <w:szCs w:val="16"/>
              </w:rPr>
              <w:t>та</w:t>
            </w:r>
            <w:r w:rsidR="00044A2D" w:rsidRPr="00044A2D">
              <w:rPr>
                <w:b/>
                <w:sz w:val="16"/>
                <w:szCs w:val="16"/>
              </w:rPr>
              <w:t xml:space="preserve">  </w:t>
            </w:r>
            <w:r w:rsidR="00BC6870">
              <w:rPr>
                <w:b/>
                <w:sz w:val="16"/>
                <w:szCs w:val="16"/>
              </w:rPr>
              <w:t>съгласно</w:t>
            </w:r>
            <w:r w:rsidR="00044A2D" w:rsidRPr="00044A2D">
              <w:rPr>
                <w:b/>
                <w:sz w:val="16"/>
                <w:szCs w:val="16"/>
              </w:rPr>
              <w:t xml:space="preserve"> чл. </w:t>
            </w:r>
            <w:r>
              <w:rPr>
                <w:b/>
                <w:sz w:val="16"/>
                <w:szCs w:val="16"/>
              </w:rPr>
              <w:t>2</w:t>
            </w:r>
            <w:r w:rsidR="00044A2D" w:rsidRPr="00044A2D">
              <w:rPr>
                <w:b/>
                <w:sz w:val="16"/>
                <w:szCs w:val="16"/>
              </w:rPr>
              <w:t xml:space="preserve"> от ПМС № </w:t>
            </w:r>
            <w:r>
              <w:rPr>
                <w:b/>
                <w:sz w:val="16"/>
                <w:szCs w:val="16"/>
              </w:rPr>
              <w:t>162</w:t>
            </w:r>
            <w:r w:rsidR="00044A2D" w:rsidRPr="00044A2D">
              <w:rPr>
                <w:b/>
                <w:sz w:val="16"/>
                <w:szCs w:val="16"/>
              </w:rPr>
              <w:t>/201</w:t>
            </w:r>
            <w:r>
              <w:rPr>
                <w:b/>
                <w:sz w:val="16"/>
                <w:szCs w:val="16"/>
              </w:rPr>
              <w:t>6</w:t>
            </w:r>
            <w:r w:rsidR="00044A2D" w:rsidRPr="00044A2D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Извършване на </w:t>
            </w:r>
            <w:proofErr w:type="spellStart"/>
            <w:r w:rsidRPr="00044A2D">
              <w:rPr>
                <w:b/>
                <w:sz w:val="16"/>
                <w:szCs w:val="16"/>
              </w:rPr>
              <w:t>предва-рителен</w:t>
            </w:r>
            <w:proofErr w:type="spellEnd"/>
            <w:r w:rsidRPr="00044A2D">
              <w:rPr>
                <w:b/>
                <w:sz w:val="16"/>
                <w:szCs w:val="16"/>
              </w:rPr>
              <w:t xml:space="preserve"> подбор на концепции за проектни предложения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20"/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Програми, по които се предоставя БФП по процедурата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Водеща програма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21"/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044A2D" w:rsidRPr="00044A2D" w:rsidRDefault="00044A2D" w:rsidP="00917758">
            <w:pPr>
              <w:spacing w:before="120"/>
              <w:ind w:left="-129" w:right="-107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Общ размер на БФП  </w:t>
            </w:r>
            <w:r w:rsidR="00917758">
              <w:rPr>
                <w:b/>
                <w:sz w:val="16"/>
                <w:szCs w:val="16"/>
              </w:rPr>
              <w:t>по</w:t>
            </w:r>
            <w:r w:rsidRPr="00044A2D">
              <w:rPr>
                <w:b/>
                <w:sz w:val="16"/>
                <w:szCs w:val="16"/>
              </w:rPr>
              <w:t xml:space="preserve"> процедурата /лв./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044A2D" w:rsidRPr="00044A2D" w:rsidRDefault="00044A2D" w:rsidP="009F7647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044A2D" w:rsidRPr="00044A2D" w:rsidRDefault="00994346" w:rsidP="006904F3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Примерни </w:t>
            </w:r>
            <w:r w:rsidR="006904F3">
              <w:rPr>
                <w:b/>
                <w:sz w:val="16"/>
                <w:szCs w:val="16"/>
              </w:rPr>
              <w:t>д</w:t>
            </w:r>
            <w:r w:rsidR="00044A2D" w:rsidRPr="00044A2D">
              <w:rPr>
                <w:b/>
                <w:sz w:val="16"/>
                <w:szCs w:val="16"/>
              </w:rPr>
              <w:t>опустими дейности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044A2D" w:rsidRPr="00044A2D" w:rsidRDefault="001B204C" w:rsidP="001B5E09">
            <w:pPr>
              <w:spacing w:before="120"/>
              <w:ind w:left="-108" w:right="-10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Категории д</w:t>
            </w:r>
            <w:r w:rsidR="00044A2D" w:rsidRPr="00044A2D">
              <w:rPr>
                <w:b/>
                <w:sz w:val="16"/>
                <w:szCs w:val="16"/>
              </w:rPr>
              <w:t>опустими разходи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91" w:right="-74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Максимален </w:t>
            </w:r>
          </w:p>
          <w:p w:rsidR="00044A2D" w:rsidRPr="00044A2D" w:rsidRDefault="00044A2D" w:rsidP="000A25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% на </w:t>
            </w:r>
            <w:proofErr w:type="spellStart"/>
            <w:r w:rsidRPr="00044A2D">
              <w:rPr>
                <w:b/>
                <w:sz w:val="16"/>
                <w:szCs w:val="16"/>
              </w:rPr>
              <w:t>съ</w:t>
            </w:r>
            <w:proofErr w:type="spellEnd"/>
            <w:r w:rsidRPr="00044A2D">
              <w:rPr>
                <w:b/>
                <w:sz w:val="16"/>
                <w:szCs w:val="16"/>
              </w:rPr>
              <w:t>-финансиране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044A2D" w:rsidRPr="00044A2D" w:rsidRDefault="00994346" w:rsidP="00994346">
            <w:pPr>
              <w:spacing w:before="120"/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="00044A2D" w:rsidRPr="00044A2D">
              <w:rPr>
                <w:b/>
                <w:sz w:val="16"/>
                <w:szCs w:val="16"/>
              </w:rPr>
              <w:t>ата на обявяване на процедурата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22"/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044A2D" w:rsidRPr="00044A2D" w:rsidRDefault="00994346" w:rsidP="00994346">
            <w:pPr>
              <w:spacing w:before="120"/>
              <w:ind w:left="-107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="00044A2D" w:rsidRPr="00044A2D">
              <w:rPr>
                <w:b/>
                <w:sz w:val="16"/>
                <w:szCs w:val="16"/>
              </w:rPr>
              <w:t>раен срок за подаване на проектни предложения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23"/>
            </w:r>
          </w:p>
        </w:tc>
        <w:tc>
          <w:tcPr>
            <w:tcW w:w="1658" w:type="dxa"/>
            <w:gridSpan w:val="2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2" w:right="-146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Представлява ли процедурата/част от нея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24"/>
            </w:r>
            <w:r w:rsidRPr="00044A2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044A2D" w:rsidRPr="00044A2D" w:rsidRDefault="00044A2D" w:rsidP="00C969AF">
            <w:pPr>
              <w:spacing w:before="120"/>
              <w:ind w:left="-9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Размер на БФП за интегриран проект </w:t>
            </w:r>
            <w:r w:rsidR="00032117">
              <w:rPr>
                <w:b/>
                <w:sz w:val="16"/>
                <w:szCs w:val="16"/>
              </w:rPr>
              <w:t>– общо и по програм</w:t>
            </w:r>
            <w:r w:rsidR="00C969AF">
              <w:rPr>
                <w:b/>
                <w:sz w:val="16"/>
                <w:szCs w:val="16"/>
              </w:rPr>
              <w:t>и</w:t>
            </w:r>
            <w:r w:rsidR="00032117">
              <w:rPr>
                <w:b/>
                <w:sz w:val="16"/>
                <w:szCs w:val="16"/>
              </w:rPr>
              <w:t xml:space="preserve"> </w:t>
            </w:r>
            <w:r w:rsidRPr="00044A2D">
              <w:rPr>
                <w:b/>
                <w:sz w:val="16"/>
                <w:szCs w:val="16"/>
              </w:rPr>
              <w:t>/лв./</w:t>
            </w:r>
            <w:r w:rsidR="001B204C">
              <w:rPr>
                <w:rStyle w:val="FootnoteReference"/>
                <w:b/>
                <w:sz w:val="16"/>
                <w:szCs w:val="16"/>
              </w:rPr>
              <w:footnoteReference w:id="25"/>
            </w:r>
          </w:p>
        </w:tc>
      </w:tr>
      <w:tr w:rsidR="00044A2D" w:rsidRPr="001B5E09" w:rsidTr="00032117">
        <w:trPr>
          <w:trHeight w:val="537"/>
        </w:trPr>
        <w:tc>
          <w:tcPr>
            <w:tcW w:w="300" w:type="dxa"/>
            <w:vMerge/>
            <w:shd w:val="clear" w:color="auto" w:fill="auto"/>
          </w:tcPr>
          <w:p w:rsidR="00A4628E" w:rsidRPr="00044A2D" w:rsidRDefault="00A4628E" w:rsidP="001B5E09">
            <w:pPr>
              <w:ind w:left="-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</w:tcPr>
          <w:p w:rsidR="00A4628E" w:rsidRPr="00044A2D" w:rsidRDefault="00A4628E" w:rsidP="00A4628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държавна помощ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26"/>
            </w:r>
          </w:p>
        </w:tc>
        <w:tc>
          <w:tcPr>
            <w:tcW w:w="898" w:type="dxa"/>
            <w:shd w:val="clear" w:color="auto" w:fill="auto"/>
          </w:tcPr>
          <w:p w:rsidR="00A4628E" w:rsidRPr="00044A2D" w:rsidRDefault="00A4628E" w:rsidP="001B5E09">
            <w:pPr>
              <w:ind w:left="-141" w:right="-164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минимална  помощ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27"/>
            </w:r>
          </w:p>
        </w:tc>
        <w:tc>
          <w:tcPr>
            <w:tcW w:w="744" w:type="dxa"/>
            <w:shd w:val="clear" w:color="auto" w:fill="auto"/>
          </w:tcPr>
          <w:p w:rsidR="00A4628E" w:rsidRPr="00044A2D" w:rsidRDefault="00044A2D" w:rsidP="00044A2D">
            <w:pPr>
              <w:ind w:left="-76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мин.</w:t>
            </w:r>
          </w:p>
        </w:tc>
        <w:tc>
          <w:tcPr>
            <w:tcW w:w="711" w:type="dxa"/>
            <w:shd w:val="clear" w:color="auto" w:fill="auto"/>
          </w:tcPr>
          <w:p w:rsidR="00A4628E" w:rsidRPr="00044A2D" w:rsidRDefault="00044A2D" w:rsidP="00044A2D">
            <w:pPr>
              <w:ind w:left="-108" w:right="-86"/>
              <w:jc w:val="center"/>
              <w:rPr>
                <w:b/>
                <w:sz w:val="16"/>
                <w:szCs w:val="16"/>
              </w:rPr>
            </w:pPr>
            <w:proofErr w:type="spellStart"/>
            <w:r w:rsidRPr="00044A2D">
              <w:rPr>
                <w:b/>
                <w:sz w:val="16"/>
                <w:szCs w:val="16"/>
              </w:rPr>
              <w:t>макс</w:t>
            </w:r>
            <w:proofErr w:type="spellEnd"/>
            <w:r w:rsidRPr="00044A2D">
              <w:rPr>
                <w:b/>
                <w:sz w:val="16"/>
                <w:szCs w:val="16"/>
              </w:rPr>
              <w:t>.</w:t>
            </w:r>
          </w:p>
        </w:tc>
      </w:tr>
      <w:tr w:rsidR="00182256" w:rsidRPr="001B5E09" w:rsidTr="00032117">
        <w:tc>
          <w:tcPr>
            <w:tcW w:w="300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0289C" w:rsidRPr="0060289C" w:rsidRDefault="0060289C" w:rsidP="005930A6">
      <w:pPr>
        <w:rPr>
          <w:sz w:val="16"/>
          <w:szCs w:val="16"/>
        </w:rPr>
      </w:pPr>
    </w:p>
    <w:sectPr w:rsidR="0060289C" w:rsidRPr="0060289C" w:rsidSect="00965ACF">
      <w:headerReference w:type="default" r:id="rId8"/>
      <w:footerReference w:type="default" r:id="rId9"/>
      <w:pgSz w:w="16838" w:h="11906" w:orient="landscape"/>
      <w:pgMar w:top="40" w:right="641" w:bottom="567" w:left="709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DDC" w:rsidRDefault="00976DDC">
      <w:r>
        <w:separator/>
      </w:r>
    </w:p>
  </w:endnote>
  <w:endnote w:type="continuationSeparator" w:id="0">
    <w:p w:rsidR="00976DDC" w:rsidRDefault="0097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B8" w:rsidRDefault="00F81AB8" w:rsidP="008C101E">
    <w:pPr>
      <w:pStyle w:val="Footer"/>
      <w:jc w:val="center"/>
      <w:rPr>
        <w:sz w:val="16"/>
        <w:szCs w:val="16"/>
      </w:rPr>
    </w:pPr>
    <w:r w:rsidRPr="008F47BD">
      <w:rPr>
        <w:sz w:val="16"/>
        <w:szCs w:val="16"/>
      </w:rPr>
      <w:t>ИГРП за 20</w:t>
    </w:r>
    <w:r w:rsidR="00C328F4">
      <w:rPr>
        <w:sz w:val="16"/>
        <w:szCs w:val="16"/>
      </w:rPr>
      <w:t>22</w:t>
    </w:r>
    <w:r>
      <w:rPr>
        <w:sz w:val="16"/>
        <w:szCs w:val="16"/>
      </w:rPr>
      <w:t xml:space="preserve"> </w:t>
    </w:r>
    <w:r w:rsidRPr="008F47BD">
      <w:rPr>
        <w:sz w:val="16"/>
        <w:szCs w:val="16"/>
      </w:rPr>
      <w:t>г. на ОПТТИ</w:t>
    </w:r>
    <w:r>
      <w:rPr>
        <w:sz w:val="16"/>
        <w:szCs w:val="16"/>
      </w:rPr>
      <w:t xml:space="preserve">   </w:t>
    </w:r>
  </w:p>
  <w:p w:rsidR="00F81AB8" w:rsidRPr="008F47BD" w:rsidRDefault="00F81AB8" w:rsidP="00D77EE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Pr="008F47BD">
      <w:rPr>
        <w:sz w:val="16"/>
        <w:szCs w:val="16"/>
      </w:rPr>
      <w:t xml:space="preserve">стр. </w:t>
    </w:r>
    <w:r w:rsidRPr="008F47BD">
      <w:rPr>
        <w:sz w:val="16"/>
        <w:szCs w:val="16"/>
      </w:rPr>
      <w:fldChar w:fldCharType="begin"/>
    </w:r>
    <w:r w:rsidRPr="008F47BD">
      <w:rPr>
        <w:sz w:val="16"/>
        <w:szCs w:val="16"/>
      </w:rPr>
      <w:instrText xml:space="preserve"> PAGE   \* MERGEFORMAT </w:instrText>
    </w:r>
    <w:r w:rsidRPr="008F47BD">
      <w:rPr>
        <w:sz w:val="16"/>
        <w:szCs w:val="16"/>
      </w:rPr>
      <w:fldChar w:fldCharType="separate"/>
    </w:r>
    <w:r w:rsidR="00740F34">
      <w:rPr>
        <w:noProof/>
        <w:sz w:val="16"/>
        <w:szCs w:val="16"/>
      </w:rPr>
      <w:t>5</w:t>
    </w:r>
    <w:r w:rsidRPr="008F47BD">
      <w:rPr>
        <w:noProof/>
        <w:sz w:val="16"/>
        <w:szCs w:val="16"/>
      </w:rPr>
      <w:fldChar w:fldCharType="end"/>
    </w:r>
  </w:p>
  <w:p w:rsidR="00F81AB8" w:rsidRDefault="00F81AB8">
    <w:pPr>
      <w:pStyle w:val="Footer"/>
    </w:pPr>
  </w:p>
  <w:p w:rsidR="00F81AB8" w:rsidRDefault="00F81A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DDC" w:rsidRDefault="00976DDC">
      <w:r>
        <w:separator/>
      </w:r>
    </w:p>
  </w:footnote>
  <w:footnote w:type="continuationSeparator" w:id="0">
    <w:p w:rsidR="00976DDC" w:rsidRDefault="00976DDC">
      <w:r>
        <w:continuationSeparator/>
      </w:r>
    </w:p>
  </w:footnote>
  <w:footnote w:id="1">
    <w:p w:rsidR="00F81AB8" w:rsidRPr="0029430C" w:rsidRDefault="00F81AB8" w:rsidP="0029430C">
      <w:pPr>
        <w:pStyle w:val="FootnoteText"/>
        <w:ind w:left="142" w:hanging="142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Индикативната годишна работна програма се изготвя в съответствие с чл. 26, ал. 1 от Постановление №162 на Министерския съвет от 2016 г. (ПМС № 162/2016 на МС)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</w:t>
      </w:r>
      <w:r>
        <w:rPr>
          <w:sz w:val="16"/>
          <w:szCs w:val="16"/>
        </w:rPr>
        <w:t>;</w:t>
      </w:r>
      <w:r w:rsidRPr="0029430C">
        <w:rPr>
          <w:sz w:val="16"/>
          <w:szCs w:val="16"/>
        </w:rPr>
        <w:t xml:space="preserve">  </w:t>
      </w:r>
    </w:p>
  </w:footnote>
  <w:footnote w:id="2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Безвъзмездна финансова помощ;</w:t>
      </w:r>
    </w:p>
  </w:footnote>
  <w:footnote w:id="3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>
        <w:rPr>
          <w:sz w:val="16"/>
          <w:szCs w:val="16"/>
        </w:rPr>
        <w:t>Отбелязва се „да“ или „не“;</w:t>
      </w:r>
    </w:p>
  </w:footnote>
  <w:footnote w:id="4">
    <w:p w:rsidR="00F81AB8" w:rsidRPr="0029430C" w:rsidRDefault="00F81AB8" w:rsidP="00B120A6">
      <w:pPr>
        <w:pStyle w:val="FootnoteText"/>
        <w:jc w:val="both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В случай че се предвижда извършване на предварителен подбор на концепции за проектни предложения, се посочва и датата на публикуване на обявата за предварителен подбор</w:t>
      </w:r>
      <w:r>
        <w:rPr>
          <w:sz w:val="16"/>
          <w:szCs w:val="16"/>
        </w:rPr>
        <w:t>;</w:t>
      </w:r>
    </w:p>
  </w:footnote>
  <w:footnote w:id="5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В случай че се предвижда извършване на предварителен подбор на концепции за проектни предложения, се посочва и крайният срок за подаване на концепциите</w:t>
      </w:r>
      <w:r>
        <w:rPr>
          <w:sz w:val="16"/>
          <w:szCs w:val="16"/>
        </w:rPr>
        <w:t>;</w:t>
      </w:r>
    </w:p>
  </w:footnote>
  <w:footnote w:id="6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Отбелязва се „да“, „не“ или „предстои да бъде уточнено“</w:t>
      </w:r>
      <w:r>
        <w:rPr>
          <w:sz w:val="16"/>
          <w:szCs w:val="16"/>
        </w:rPr>
        <w:t>;</w:t>
      </w:r>
    </w:p>
  </w:footnote>
  <w:footnote w:id="7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Ако е приложимо</w:t>
      </w:r>
      <w:r>
        <w:rPr>
          <w:sz w:val="16"/>
          <w:szCs w:val="16"/>
        </w:rPr>
        <w:t>;</w:t>
      </w:r>
    </w:p>
  </w:footnote>
  <w:footnote w:id="8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По смисъла на чл. 107 от Договора за функционирането на Европейския съюз</w:t>
      </w:r>
      <w:r>
        <w:rPr>
          <w:sz w:val="16"/>
          <w:szCs w:val="16"/>
        </w:rPr>
        <w:t>;</w:t>
      </w:r>
    </w:p>
  </w:footnote>
  <w:footnote w:id="9">
    <w:p w:rsidR="00F81AB8" w:rsidRPr="0029430C" w:rsidRDefault="00F81AB8" w:rsidP="00290C40">
      <w:pPr>
        <w:pStyle w:val="FootnoteText"/>
        <w:jc w:val="both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По смисъла на Регламент (ЕС) № 1407/2013 на </w:t>
      </w:r>
      <w:r>
        <w:rPr>
          <w:sz w:val="16"/>
          <w:szCs w:val="16"/>
        </w:rPr>
        <w:t>ЕК</w:t>
      </w:r>
      <w:r w:rsidRPr="0029430C">
        <w:rPr>
          <w:sz w:val="16"/>
          <w:szCs w:val="16"/>
        </w:rPr>
        <w:t xml:space="preserve"> от 18.12.2013 г. относно прилагането на членове 107 и 108 от Договора за функционирането на Европейския съюз към помощта </w:t>
      </w:r>
      <w:r w:rsidRPr="0029430C">
        <w:rPr>
          <w:sz w:val="16"/>
          <w:szCs w:val="16"/>
          <w:lang w:val="en-US"/>
        </w:rPr>
        <w:t>de</w:t>
      </w:r>
      <w:r w:rsidRPr="0029430C">
        <w:rPr>
          <w:sz w:val="16"/>
          <w:szCs w:val="16"/>
        </w:rPr>
        <w:t xml:space="preserve"> </w:t>
      </w:r>
      <w:proofErr w:type="spellStart"/>
      <w:r w:rsidRPr="0029430C">
        <w:rPr>
          <w:sz w:val="16"/>
          <w:szCs w:val="16"/>
          <w:lang w:val="en-US"/>
        </w:rPr>
        <w:t>minimis</w:t>
      </w:r>
      <w:proofErr w:type="spellEnd"/>
      <w:r w:rsidRPr="0029430C">
        <w:rPr>
          <w:sz w:val="16"/>
          <w:szCs w:val="16"/>
          <w:lang w:val="en-US"/>
        </w:rPr>
        <w:t xml:space="preserve"> </w:t>
      </w:r>
      <w:r w:rsidRPr="0029430C">
        <w:rPr>
          <w:sz w:val="16"/>
          <w:szCs w:val="16"/>
        </w:rPr>
        <w:t xml:space="preserve">(ОВ, </w:t>
      </w:r>
      <w:r w:rsidRPr="0029430C">
        <w:rPr>
          <w:sz w:val="16"/>
          <w:szCs w:val="16"/>
          <w:lang w:val="en-US"/>
        </w:rPr>
        <w:t>L</w:t>
      </w:r>
      <w:r w:rsidRPr="0029430C">
        <w:rPr>
          <w:sz w:val="16"/>
          <w:szCs w:val="16"/>
        </w:rPr>
        <w:t xml:space="preserve"> 352 от 24.12.2013 г.)</w:t>
      </w:r>
      <w:r>
        <w:rPr>
          <w:sz w:val="16"/>
          <w:szCs w:val="16"/>
        </w:rPr>
        <w:t>;</w:t>
      </w:r>
    </w:p>
  </w:footnote>
  <w:footnote w:id="10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Директно предоставяне на конкретен бенефициент, съгласно чл. 2, т. 2 от ПМС № 162/2016 на МС</w:t>
      </w:r>
      <w:r>
        <w:rPr>
          <w:sz w:val="16"/>
          <w:szCs w:val="16"/>
        </w:rPr>
        <w:t>;</w:t>
      </w:r>
    </w:p>
  </w:footnote>
  <w:footnote w:id="11">
    <w:p w:rsidR="00F81AB8" w:rsidRPr="00CE537D" w:rsidRDefault="00F81AB8">
      <w:pPr>
        <w:pStyle w:val="FootnoteText"/>
        <w:rPr>
          <w:sz w:val="16"/>
          <w:szCs w:val="16"/>
        </w:rPr>
      </w:pPr>
      <w:r w:rsidRPr="0029430C">
        <w:rPr>
          <w:sz w:val="16"/>
          <w:szCs w:val="16"/>
          <w:vertAlign w:val="superscript"/>
        </w:rPr>
        <w:footnoteRef/>
      </w:r>
      <w:r w:rsidRPr="0029430C">
        <w:rPr>
          <w:sz w:val="16"/>
          <w:szCs w:val="16"/>
        </w:rPr>
        <w:t xml:space="preserve"> </w:t>
      </w:r>
      <w:r w:rsidR="00373835" w:rsidRPr="0029430C">
        <w:rPr>
          <w:sz w:val="16"/>
          <w:szCs w:val="16"/>
        </w:rPr>
        <w:t>Стойността</w:t>
      </w:r>
      <w:r w:rsidR="008A61B7">
        <w:rPr>
          <w:sz w:val="16"/>
          <w:szCs w:val="16"/>
        </w:rPr>
        <w:t xml:space="preserve"> представлява </w:t>
      </w:r>
      <w:r w:rsidR="00373835" w:rsidRPr="0029430C">
        <w:rPr>
          <w:sz w:val="16"/>
          <w:szCs w:val="16"/>
        </w:rPr>
        <w:t>свободния финансов ресурс по процедурата към</w:t>
      </w:r>
      <w:r w:rsidR="00D27E79">
        <w:rPr>
          <w:sz w:val="16"/>
          <w:szCs w:val="16"/>
        </w:rPr>
        <w:t xml:space="preserve"> м. септември 2021</w:t>
      </w:r>
      <w:r w:rsidR="00373835">
        <w:rPr>
          <w:sz w:val="16"/>
          <w:szCs w:val="16"/>
        </w:rPr>
        <w:t xml:space="preserve"> г</w:t>
      </w:r>
      <w:r w:rsidR="00373835" w:rsidRPr="0029430C">
        <w:rPr>
          <w:sz w:val="16"/>
          <w:szCs w:val="16"/>
        </w:rPr>
        <w:t xml:space="preserve">. </w:t>
      </w:r>
      <w:r w:rsidR="00373835">
        <w:rPr>
          <w:sz w:val="16"/>
          <w:szCs w:val="16"/>
        </w:rPr>
        <w:t xml:space="preserve">и се изменя </w:t>
      </w:r>
      <w:r w:rsidR="008A61B7">
        <w:rPr>
          <w:sz w:val="16"/>
          <w:szCs w:val="16"/>
        </w:rPr>
        <w:t>при</w:t>
      </w:r>
      <w:r w:rsidR="00373835">
        <w:rPr>
          <w:sz w:val="16"/>
          <w:szCs w:val="16"/>
        </w:rPr>
        <w:t xml:space="preserve"> </w:t>
      </w:r>
      <w:r w:rsidR="008A61B7">
        <w:rPr>
          <w:sz w:val="16"/>
          <w:szCs w:val="16"/>
        </w:rPr>
        <w:t>промяна</w:t>
      </w:r>
      <w:r w:rsidR="00373835">
        <w:rPr>
          <w:sz w:val="16"/>
          <w:szCs w:val="16"/>
        </w:rPr>
        <w:t xml:space="preserve"> на вече сключени договори</w:t>
      </w:r>
      <w:r w:rsidR="008A61B7">
        <w:rPr>
          <w:sz w:val="16"/>
          <w:szCs w:val="16"/>
        </w:rPr>
        <w:t xml:space="preserve"> по процедурата</w:t>
      </w:r>
      <w:r w:rsidR="00373835">
        <w:rPr>
          <w:sz w:val="16"/>
          <w:szCs w:val="16"/>
        </w:rPr>
        <w:t xml:space="preserve">. </w:t>
      </w:r>
      <w:r w:rsidR="00D27E79">
        <w:rPr>
          <w:sz w:val="16"/>
          <w:szCs w:val="16"/>
        </w:rPr>
        <w:t xml:space="preserve">В процес на оценка е </w:t>
      </w:r>
      <w:r w:rsidR="00E92BD9">
        <w:rPr>
          <w:sz w:val="16"/>
          <w:szCs w:val="16"/>
        </w:rPr>
        <w:t xml:space="preserve">проект </w:t>
      </w:r>
      <w:r w:rsidR="00D27E79">
        <w:rPr>
          <w:sz w:val="16"/>
          <w:szCs w:val="16"/>
        </w:rPr>
        <w:t>за ж</w:t>
      </w:r>
      <w:r w:rsidR="00B91CC4" w:rsidRPr="00B91CC4">
        <w:rPr>
          <w:i/>
          <w:sz w:val="16"/>
          <w:szCs w:val="16"/>
        </w:rPr>
        <w:t>п участък Волуяк – Драгоман</w:t>
      </w:r>
      <w:r w:rsidR="00E92BD9">
        <w:rPr>
          <w:sz w:val="16"/>
          <w:szCs w:val="16"/>
        </w:rPr>
        <w:t>“</w:t>
      </w:r>
      <w:r w:rsidR="00D27E79">
        <w:rPr>
          <w:sz w:val="16"/>
          <w:szCs w:val="16"/>
        </w:rPr>
        <w:t>, като след сключване на договор за БФП с бенефициента НКЖИ финансовия ресурс по процедурата ще бъде изчерпан</w:t>
      </w:r>
      <w:r w:rsidR="00B91CC4">
        <w:rPr>
          <w:sz w:val="16"/>
          <w:szCs w:val="16"/>
        </w:rPr>
        <w:t>;</w:t>
      </w:r>
    </w:p>
  </w:footnote>
  <w:footnote w:id="12">
    <w:p w:rsidR="00F81AB8" w:rsidRPr="0029430C" w:rsidRDefault="00F81AB8" w:rsidP="003C24DB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Национална компания „Железопътна инфраструктура“</w:t>
      </w:r>
      <w:r>
        <w:rPr>
          <w:sz w:val="16"/>
          <w:szCs w:val="16"/>
        </w:rPr>
        <w:t>;</w:t>
      </w:r>
    </w:p>
  </w:footnote>
  <w:footnote w:id="13">
    <w:p w:rsidR="00F81AB8" w:rsidRPr="0029430C" w:rsidRDefault="00F81AB8" w:rsidP="0029430C">
      <w:pPr>
        <w:pStyle w:val="FootnoteText"/>
        <w:ind w:left="142" w:hanging="142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БФП се разпределя процентно - 85  % от Европейските фондове (ЕФРР или КФ) и 15 % национално съфинансиране, като в зависимост от проекта се отчитат допустимите разходи, изчислени в Анализ „Разходи-Ползи“ и се анализира приложимостта на законодателството за държавните помощи</w:t>
      </w:r>
      <w:r>
        <w:rPr>
          <w:sz w:val="16"/>
          <w:szCs w:val="16"/>
        </w:rPr>
        <w:t>;</w:t>
      </w:r>
    </w:p>
  </w:footnote>
  <w:footnote w:id="14">
    <w:p w:rsidR="00F81AB8" w:rsidRPr="00C67AB3" w:rsidRDefault="00F81AB8">
      <w:pPr>
        <w:pStyle w:val="FootnoteText"/>
        <w:rPr>
          <w:sz w:val="16"/>
          <w:szCs w:val="16"/>
        </w:rPr>
      </w:pPr>
      <w:r w:rsidRPr="006163EC">
        <w:rPr>
          <w:rStyle w:val="FootnoteReference"/>
          <w:sz w:val="16"/>
          <w:szCs w:val="16"/>
        </w:rPr>
        <w:footnoteRef/>
      </w:r>
      <w:r>
        <w:t xml:space="preserve"> </w:t>
      </w:r>
      <w:r w:rsidRPr="006163EC">
        <w:rPr>
          <w:sz w:val="16"/>
          <w:szCs w:val="16"/>
        </w:rPr>
        <w:t>предстои да бъде уточнено в процеса на съгласуване с МФ по реда на Наредба № 4 от 22.07.2016 г.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и при оценката на проектните предложения, подадени за финансиране по процедурата;</w:t>
      </w:r>
    </w:p>
  </w:footnote>
  <w:footnote w:id="15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430C">
        <w:rPr>
          <w:sz w:val="16"/>
          <w:szCs w:val="16"/>
        </w:rPr>
        <w:t xml:space="preserve">Стойността представлява общия размер на свободния финансов ресурс по процедурата към </w:t>
      </w:r>
      <w:r>
        <w:rPr>
          <w:sz w:val="16"/>
          <w:szCs w:val="16"/>
        </w:rPr>
        <w:t xml:space="preserve">м. </w:t>
      </w:r>
      <w:r w:rsidR="008C101E">
        <w:rPr>
          <w:sz w:val="16"/>
          <w:szCs w:val="16"/>
        </w:rPr>
        <w:t>септември 202</w:t>
      </w:r>
      <w:r w:rsidR="000C0E76">
        <w:rPr>
          <w:sz w:val="16"/>
          <w:szCs w:val="16"/>
        </w:rPr>
        <w:t>1</w:t>
      </w:r>
      <w:r w:rsidR="008C101E">
        <w:rPr>
          <w:sz w:val="16"/>
          <w:szCs w:val="16"/>
        </w:rPr>
        <w:t xml:space="preserve"> </w:t>
      </w:r>
      <w:r w:rsidR="000C0E76">
        <w:rPr>
          <w:sz w:val="16"/>
          <w:szCs w:val="16"/>
        </w:rPr>
        <w:t xml:space="preserve"> г</w:t>
      </w:r>
      <w:r w:rsidR="00093E49">
        <w:rPr>
          <w:sz w:val="16"/>
          <w:szCs w:val="16"/>
        </w:rPr>
        <w:t xml:space="preserve">. </w:t>
      </w:r>
      <w:r w:rsidR="001D08E8">
        <w:rPr>
          <w:sz w:val="16"/>
          <w:szCs w:val="16"/>
        </w:rPr>
        <w:t>Стойността</w:t>
      </w:r>
      <w:r>
        <w:rPr>
          <w:sz w:val="16"/>
          <w:szCs w:val="16"/>
        </w:rPr>
        <w:t xml:space="preserve"> се изменя в зависимост от сключените договори за БФП по процедурата или изменение на вече сключени такива договори</w:t>
      </w:r>
      <w:r w:rsidRPr="0029430C">
        <w:rPr>
          <w:sz w:val="16"/>
          <w:szCs w:val="16"/>
        </w:rPr>
        <w:t xml:space="preserve">. Общия бюджет по процедурата е в размер </w:t>
      </w:r>
      <w:r w:rsidRPr="0050158D">
        <w:rPr>
          <w:sz w:val="16"/>
          <w:szCs w:val="16"/>
        </w:rPr>
        <w:t>на 57 524 412,34 лв.</w:t>
      </w:r>
      <w:r>
        <w:rPr>
          <w:sz w:val="16"/>
          <w:szCs w:val="16"/>
        </w:rPr>
        <w:t>;</w:t>
      </w:r>
    </w:p>
  </w:footnote>
  <w:footnote w:id="16">
    <w:p w:rsidR="00F81AB8" w:rsidRPr="00D44769" w:rsidRDefault="00F81AB8" w:rsidP="006628B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30088">
        <w:rPr>
          <w:sz w:val="16"/>
          <w:szCs w:val="16"/>
        </w:rPr>
        <w:t>Стойността представлява общия размер на свободния финансов ресурс по процедурата към</w:t>
      </w:r>
      <w:r>
        <w:rPr>
          <w:sz w:val="16"/>
          <w:szCs w:val="16"/>
        </w:rPr>
        <w:t xml:space="preserve"> м. </w:t>
      </w:r>
      <w:r w:rsidR="008C101E">
        <w:rPr>
          <w:sz w:val="16"/>
          <w:szCs w:val="16"/>
        </w:rPr>
        <w:t>септември 202</w:t>
      </w:r>
      <w:r w:rsidR="000C0E76">
        <w:rPr>
          <w:sz w:val="16"/>
          <w:szCs w:val="16"/>
        </w:rPr>
        <w:t>1</w:t>
      </w:r>
      <w:r>
        <w:rPr>
          <w:sz w:val="16"/>
          <w:szCs w:val="16"/>
        </w:rPr>
        <w:t xml:space="preserve"> г. и се изменя в зависимост от сключените договори за БФП по процедурата или изменение на вече сключени такива договори</w:t>
      </w:r>
      <w:r w:rsidRPr="00030088">
        <w:rPr>
          <w:sz w:val="16"/>
          <w:szCs w:val="16"/>
        </w:rPr>
        <w:t xml:space="preserve">. Общия бюджет по процедурата е в размер на </w:t>
      </w:r>
      <w:r w:rsidR="00864F05">
        <w:rPr>
          <w:sz w:val="16"/>
          <w:szCs w:val="16"/>
        </w:rPr>
        <w:t xml:space="preserve">1 229 044 311,30 </w:t>
      </w:r>
      <w:r w:rsidRPr="00030088">
        <w:rPr>
          <w:sz w:val="16"/>
          <w:szCs w:val="16"/>
        </w:rPr>
        <w:t>лв.</w:t>
      </w:r>
      <w:r w:rsidR="00864F05">
        <w:rPr>
          <w:sz w:val="16"/>
          <w:szCs w:val="16"/>
          <w:lang w:val="en-US"/>
        </w:rPr>
        <w:t xml:space="preserve"> </w:t>
      </w:r>
      <w:r w:rsidR="00B91CC4">
        <w:rPr>
          <w:sz w:val="16"/>
          <w:szCs w:val="16"/>
        </w:rPr>
        <w:t xml:space="preserve">По процедурата се очаква конкретния бенефициент  АПИ да подаде за финансиране проект </w:t>
      </w:r>
      <w:r w:rsidR="00C904F0">
        <w:rPr>
          <w:sz w:val="16"/>
          <w:szCs w:val="16"/>
        </w:rPr>
        <w:t>„</w:t>
      </w:r>
      <w:r w:rsidR="00B91CC4" w:rsidRPr="00C904F0">
        <w:rPr>
          <w:i/>
          <w:sz w:val="16"/>
          <w:szCs w:val="16"/>
        </w:rPr>
        <w:t>Смекчаващи мерки за Лот 3.2 на АМ Струма</w:t>
      </w:r>
      <w:r w:rsidR="00C904F0">
        <w:rPr>
          <w:sz w:val="16"/>
          <w:szCs w:val="16"/>
        </w:rPr>
        <w:t xml:space="preserve">“, </w:t>
      </w:r>
      <w:r w:rsidR="00C904F0" w:rsidRPr="00C904F0">
        <w:rPr>
          <w:sz w:val="16"/>
          <w:szCs w:val="16"/>
        </w:rPr>
        <w:t xml:space="preserve">допълнителен </w:t>
      </w:r>
      <w:r w:rsidR="00C904F0">
        <w:rPr>
          <w:sz w:val="16"/>
          <w:szCs w:val="16"/>
        </w:rPr>
        <w:t>проект „</w:t>
      </w:r>
      <w:r w:rsidR="00F36D84">
        <w:rPr>
          <w:i/>
          <w:sz w:val="16"/>
          <w:szCs w:val="16"/>
        </w:rPr>
        <w:t>АМ Европа 15+500</w:t>
      </w:r>
      <w:r w:rsidR="00C904F0" w:rsidRPr="00C904F0">
        <w:rPr>
          <w:i/>
          <w:sz w:val="16"/>
          <w:szCs w:val="16"/>
        </w:rPr>
        <w:t xml:space="preserve"> до 48+903</w:t>
      </w:r>
      <w:r w:rsidR="00C904F0">
        <w:rPr>
          <w:sz w:val="16"/>
          <w:szCs w:val="16"/>
        </w:rPr>
        <w:t>“</w:t>
      </w:r>
      <w:r>
        <w:rPr>
          <w:sz w:val="16"/>
          <w:szCs w:val="16"/>
        </w:rPr>
        <w:t>;</w:t>
      </w:r>
    </w:p>
  </w:footnote>
  <w:footnote w:id="17">
    <w:p w:rsidR="00F81AB8" w:rsidRPr="00D44769" w:rsidRDefault="00F81AB8" w:rsidP="006628B6">
      <w:pPr>
        <w:pStyle w:val="FootnoteText"/>
        <w:rPr>
          <w:sz w:val="16"/>
          <w:szCs w:val="16"/>
        </w:rPr>
      </w:pPr>
      <w:r w:rsidRPr="00D44769">
        <w:rPr>
          <w:rStyle w:val="FootnoteReference"/>
          <w:sz w:val="16"/>
          <w:szCs w:val="16"/>
        </w:rPr>
        <w:footnoteRef/>
      </w:r>
      <w:r w:rsidRPr="00D44769">
        <w:rPr>
          <w:sz w:val="16"/>
          <w:szCs w:val="16"/>
        </w:rPr>
        <w:t xml:space="preserve"> Агенция „Пътна инфраструктура“</w:t>
      </w:r>
      <w:r>
        <w:rPr>
          <w:sz w:val="16"/>
          <w:szCs w:val="16"/>
        </w:rPr>
        <w:t>;</w:t>
      </w:r>
    </w:p>
  </w:footnote>
  <w:footnote w:id="18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430C">
        <w:rPr>
          <w:sz w:val="16"/>
          <w:szCs w:val="16"/>
        </w:rPr>
        <w:t xml:space="preserve">Стойността представлява общия размер на свободния финансов ресурс по процедурата към </w:t>
      </w:r>
      <w:r>
        <w:rPr>
          <w:sz w:val="16"/>
          <w:szCs w:val="16"/>
        </w:rPr>
        <w:t xml:space="preserve">м. </w:t>
      </w:r>
      <w:r w:rsidR="008C101E">
        <w:rPr>
          <w:sz w:val="16"/>
          <w:szCs w:val="16"/>
        </w:rPr>
        <w:t>септември 202</w:t>
      </w:r>
      <w:r w:rsidR="000C0E76">
        <w:rPr>
          <w:sz w:val="16"/>
          <w:szCs w:val="16"/>
        </w:rPr>
        <w:t>1</w:t>
      </w:r>
      <w:r w:rsidR="008C101E">
        <w:rPr>
          <w:sz w:val="16"/>
          <w:szCs w:val="16"/>
        </w:rPr>
        <w:t xml:space="preserve"> </w:t>
      </w:r>
      <w:r>
        <w:rPr>
          <w:sz w:val="16"/>
          <w:szCs w:val="16"/>
        </w:rPr>
        <w:t>г. и се изменя в зависимост от сключените договори за БФП по процедурата или изменение на вече сключени такива договори</w:t>
      </w:r>
      <w:r w:rsidRPr="0029430C">
        <w:rPr>
          <w:sz w:val="16"/>
          <w:szCs w:val="16"/>
        </w:rPr>
        <w:t xml:space="preserve">. Общия бюджет по процедурата е в размер на </w:t>
      </w:r>
      <w:r>
        <w:rPr>
          <w:sz w:val="16"/>
          <w:szCs w:val="16"/>
        </w:rPr>
        <w:t xml:space="preserve">23 009 764,94 </w:t>
      </w:r>
      <w:r w:rsidRPr="0029430C">
        <w:rPr>
          <w:sz w:val="16"/>
          <w:szCs w:val="16"/>
        </w:rPr>
        <w:t>лв.</w:t>
      </w:r>
      <w:r>
        <w:rPr>
          <w:sz w:val="16"/>
          <w:szCs w:val="16"/>
        </w:rPr>
        <w:t>;</w:t>
      </w:r>
    </w:p>
  </w:footnote>
  <w:footnote w:id="19">
    <w:p w:rsidR="00F81AB8" w:rsidRDefault="00F81AB8" w:rsidP="002D59F8">
      <w:pPr>
        <w:pStyle w:val="FootnoteText"/>
        <w:jc w:val="both"/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</w:t>
      </w:r>
      <w:r w:rsidRPr="00EC3EA8">
        <w:rPr>
          <w:sz w:val="16"/>
          <w:szCs w:val="16"/>
        </w:rPr>
        <w:t xml:space="preserve">Стойността  представлява свободния финансов ресурс </w:t>
      </w:r>
      <w:r>
        <w:rPr>
          <w:sz w:val="16"/>
          <w:szCs w:val="16"/>
        </w:rPr>
        <w:t xml:space="preserve">към м. </w:t>
      </w:r>
      <w:r w:rsidR="008C101E">
        <w:rPr>
          <w:sz w:val="16"/>
          <w:szCs w:val="16"/>
        </w:rPr>
        <w:t>септември 202</w:t>
      </w:r>
      <w:r w:rsidR="00C328F4">
        <w:rPr>
          <w:sz w:val="16"/>
          <w:szCs w:val="16"/>
        </w:rPr>
        <w:t>1</w:t>
      </w:r>
      <w:r>
        <w:rPr>
          <w:sz w:val="16"/>
          <w:szCs w:val="16"/>
        </w:rPr>
        <w:t xml:space="preserve"> г. </w:t>
      </w:r>
      <w:r w:rsidR="00C328F4" w:rsidRPr="00E61A12">
        <w:rPr>
          <w:bCs/>
          <w:sz w:val="16"/>
          <w:szCs w:val="16"/>
        </w:rPr>
        <w:t xml:space="preserve">по </w:t>
      </w:r>
      <w:r w:rsidR="00C328F4" w:rsidRPr="00E61A12">
        <w:rPr>
          <w:sz w:val="16"/>
          <w:szCs w:val="16"/>
        </w:rPr>
        <w:t>Приоритетна ос  5 на ОПТТИ</w:t>
      </w:r>
      <w:r w:rsidRPr="00E61A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и се изменя в зависимост от сключените договори за БФП по процедурата или изменение на вече сключени такива договори. </w:t>
      </w:r>
    </w:p>
  </w:footnote>
  <w:footnote w:id="20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Отбелязва се „да“ или „не“</w:t>
      </w:r>
    </w:p>
  </w:footnote>
  <w:footnote w:id="21">
    <w:p w:rsidR="00F81AB8" w:rsidRPr="000A252D" w:rsidRDefault="00F81AB8">
      <w:pPr>
        <w:pStyle w:val="FootnoteText"/>
        <w:rPr>
          <w:sz w:val="18"/>
          <w:szCs w:val="18"/>
        </w:rPr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По смисъла на § 1, т. 2 от Допълнителните разпоредби на Постановление № 1</w:t>
      </w:r>
      <w:r>
        <w:rPr>
          <w:sz w:val="18"/>
          <w:szCs w:val="18"/>
        </w:rPr>
        <w:t>62</w:t>
      </w:r>
      <w:r>
        <w:rPr>
          <w:sz w:val="18"/>
          <w:szCs w:val="18"/>
          <w:lang w:val="en-US"/>
        </w:rPr>
        <w:t xml:space="preserve"> </w:t>
      </w:r>
      <w:r w:rsidRPr="000A252D">
        <w:rPr>
          <w:sz w:val="18"/>
          <w:szCs w:val="18"/>
        </w:rPr>
        <w:t>на Министерския съвет от 201</w:t>
      </w:r>
      <w:r>
        <w:rPr>
          <w:sz w:val="18"/>
          <w:szCs w:val="18"/>
        </w:rPr>
        <w:t>6</w:t>
      </w:r>
      <w:r w:rsidRPr="000A252D">
        <w:rPr>
          <w:sz w:val="18"/>
          <w:szCs w:val="18"/>
        </w:rPr>
        <w:t xml:space="preserve"> г.</w:t>
      </w:r>
    </w:p>
  </w:footnote>
  <w:footnote w:id="22">
    <w:p w:rsidR="00F81AB8" w:rsidRDefault="00F81AB8" w:rsidP="00B120A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В случай че се предвижда извършване на предварителен подбор на концепции за проектни предложения, се посочва и дата</w:t>
      </w:r>
      <w:r>
        <w:rPr>
          <w:sz w:val="18"/>
          <w:szCs w:val="18"/>
        </w:rPr>
        <w:t>та</w:t>
      </w:r>
      <w:r w:rsidRPr="00B120A6">
        <w:rPr>
          <w:sz w:val="18"/>
          <w:szCs w:val="18"/>
        </w:rPr>
        <w:t xml:space="preserve"> на публикуване на обявата за предварителен подбор</w:t>
      </w:r>
      <w:r>
        <w:rPr>
          <w:sz w:val="18"/>
          <w:szCs w:val="18"/>
        </w:rPr>
        <w:t>.</w:t>
      </w:r>
    </w:p>
  </w:footnote>
  <w:footnote w:id="23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В случай че се предвижда извършване на предварителен подбор на концепции за проектни предложения, се посочва и</w:t>
      </w:r>
      <w:r>
        <w:rPr>
          <w:sz w:val="18"/>
          <w:szCs w:val="18"/>
        </w:rPr>
        <w:t xml:space="preserve"> крайният срок за подаване на концепциите.</w:t>
      </w:r>
    </w:p>
  </w:footnote>
  <w:footnote w:id="24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Отбелязва се „да“ или „не“</w:t>
      </w:r>
    </w:p>
  </w:footnote>
  <w:footnote w:id="25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0C40">
        <w:rPr>
          <w:sz w:val="18"/>
          <w:szCs w:val="18"/>
        </w:rPr>
        <w:t>Ако е приложимо.</w:t>
      </w:r>
    </w:p>
  </w:footnote>
  <w:footnote w:id="26">
    <w:p w:rsidR="00F81AB8" w:rsidRPr="000A252D" w:rsidRDefault="00F81AB8">
      <w:pPr>
        <w:pStyle w:val="FootnoteText"/>
        <w:rPr>
          <w:sz w:val="18"/>
          <w:szCs w:val="18"/>
        </w:rPr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По смисъла на чл. 107 от Договора за функционирането на Европейския съюз</w:t>
      </w:r>
    </w:p>
  </w:footnote>
  <w:footnote w:id="27">
    <w:p w:rsidR="00F81AB8" w:rsidRDefault="00F81AB8" w:rsidP="00290C40">
      <w:pPr>
        <w:pStyle w:val="FootnoteText"/>
        <w:jc w:val="both"/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По смисъла на Регламент (ЕС) № 1407/2013 на Комисията от 18.12.2013 г. относно прилагането на членове 107 и 108 от Договора за функционирането ма Европейския съюз </w:t>
      </w:r>
      <w:r>
        <w:rPr>
          <w:sz w:val="18"/>
          <w:szCs w:val="18"/>
        </w:rPr>
        <w:t xml:space="preserve">към помощта </w:t>
      </w:r>
      <w:r>
        <w:rPr>
          <w:sz w:val="18"/>
          <w:szCs w:val="18"/>
          <w:lang w:val="en-US"/>
        </w:rPr>
        <w:t>de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  <w:lang w:val="en-US"/>
        </w:rPr>
        <w:t>minimis</w:t>
      </w:r>
      <w:proofErr w:type="spellEnd"/>
      <w:r>
        <w:rPr>
          <w:sz w:val="18"/>
          <w:szCs w:val="18"/>
          <w:lang w:val="en-US"/>
        </w:rPr>
        <w:t xml:space="preserve"> </w:t>
      </w:r>
      <w:r w:rsidRPr="000A252D">
        <w:rPr>
          <w:sz w:val="18"/>
          <w:szCs w:val="18"/>
        </w:rPr>
        <w:t xml:space="preserve">(ОВ, </w:t>
      </w:r>
      <w:r w:rsidRPr="000A252D">
        <w:rPr>
          <w:sz w:val="18"/>
          <w:szCs w:val="18"/>
          <w:lang w:val="en-US"/>
        </w:rPr>
        <w:t>L</w:t>
      </w:r>
      <w:r w:rsidRPr="000A252D">
        <w:rPr>
          <w:sz w:val="18"/>
          <w:szCs w:val="18"/>
        </w:rPr>
        <w:t xml:space="preserve"> 352 от 24.12.2013 г.)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B8" w:rsidRPr="00F71789" w:rsidRDefault="00F81AB8" w:rsidP="00F71789">
    <w:pPr>
      <w:pStyle w:val="Header"/>
      <w:tabs>
        <w:tab w:val="clear" w:pos="4536"/>
        <w:tab w:val="clear" w:pos="9072"/>
        <w:tab w:val="center" w:pos="3402"/>
        <w:tab w:val="right" w:pos="9639"/>
      </w:tabs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w:tab/>
    </w:r>
    <w:r w:rsidRPr="00F71789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628650" cy="368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1789">
      <w:rPr>
        <w:rFonts w:ascii="Calibri" w:eastAsia="Calibri" w:hAnsi="Calibri"/>
        <w:sz w:val="22"/>
        <w:szCs w:val="22"/>
        <w:lang w:eastAsia="en-US"/>
      </w:rPr>
      <w:tab/>
    </w:r>
    <w:r w:rsidRPr="00F71789">
      <w:rPr>
        <w:rFonts w:ascii="Calibri" w:eastAsia="Calibri" w:hAnsi="Calibri"/>
        <w:sz w:val="22"/>
        <w:szCs w:val="22"/>
        <w:lang w:eastAsia="en-US"/>
      </w:rPr>
      <w:tab/>
    </w:r>
    <w:r w:rsidRPr="00FF0951">
      <w:rPr>
        <w:noProof/>
      </w:rPr>
      <w:drawing>
        <wp:inline distT="0" distB="0" distL="0" distR="0">
          <wp:extent cx="1162050" cy="342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1AB8" w:rsidRPr="00CB47EC" w:rsidRDefault="00F81AB8" w:rsidP="00290C40">
    <w:pPr>
      <w:tabs>
        <w:tab w:val="center" w:pos="3969"/>
        <w:tab w:val="right" w:pos="9406"/>
      </w:tabs>
      <w:ind w:firstLine="2694"/>
      <w:rPr>
        <w:rFonts w:ascii="Calibri" w:eastAsia="Calibri" w:hAnsi="Calibri"/>
        <w:b/>
        <w:sz w:val="12"/>
        <w:szCs w:val="12"/>
        <w:lang w:eastAsia="en-US"/>
      </w:rPr>
    </w:pPr>
    <w:r>
      <w:rPr>
        <w:rFonts w:ascii="Calibri" w:eastAsia="Calibri" w:hAnsi="Calibri"/>
        <w:b/>
        <w:sz w:val="12"/>
        <w:szCs w:val="12"/>
        <w:lang w:val="en-US" w:eastAsia="en-US"/>
      </w:rPr>
      <w:t xml:space="preserve">         </w:t>
    </w:r>
    <w:r w:rsidRPr="00CB47EC">
      <w:rPr>
        <w:rFonts w:ascii="Calibri" w:eastAsia="Calibri" w:hAnsi="Calibri"/>
        <w:b/>
        <w:sz w:val="12"/>
        <w:szCs w:val="12"/>
        <w:lang w:eastAsia="en-US"/>
      </w:rPr>
      <w:t>Европейски съюз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36AAA"/>
    <w:multiLevelType w:val="hybridMultilevel"/>
    <w:tmpl w:val="7576D0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91CDD"/>
    <w:multiLevelType w:val="hybridMultilevel"/>
    <w:tmpl w:val="1E6EE45E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53"/>
    <w:rsid w:val="000033E2"/>
    <w:rsid w:val="000118E3"/>
    <w:rsid w:val="00020055"/>
    <w:rsid w:val="00020A4C"/>
    <w:rsid w:val="00021CDE"/>
    <w:rsid w:val="00023440"/>
    <w:rsid w:val="00027427"/>
    <w:rsid w:val="00030088"/>
    <w:rsid w:val="0003090B"/>
    <w:rsid w:val="00032117"/>
    <w:rsid w:val="00044A2D"/>
    <w:rsid w:val="00052BC7"/>
    <w:rsid w:val="00054D42"/>
    <w:rsid w:val="00060819"/>
    <w:rsid w:val="00061620"/>
    <w:rsid w:val="00081B13"/>
    <w:rsid w:val="0009018D"/>
    <w:rsid w:val="00093E49"/>
    <w:rsid w:val="00097ECF"/>
    <w:rsid w:val="000A252D"/>
    <w:rsid w:val="000A7638"/>
    <w:rsid w:val="000C0E76"/>
    <w:rsid w:val="000C27B2"/>
    <w:rsid w:val="000F5B1E"/>
    <w:rsid w:val="00131CF3"/>
    <w:rsid w:val="001333C5"/>
    <w:rsid w:val="00136FA6"/>
    <w:rsid w:val="00137809"/>
    <w:rsid w:val="001645A3"/>
    <w:rsid w:val="0017202C"/>
    <w:rsid w:val="00182256"/>
    <w:rsid w:val="00197543"/>
    <w:rsid w:val="001975F6"/>
    <w:rsid w:val="001A75FF"/>
    <w:rsid w:val="001B204C"/>
    <w:rsid w:val="001B5E09"/>
    <w:rsid w:val="001C2B65"/>
    <w:rsid w:val="001C44D3"/>
    <w:rsid w:val="001C4F19"/>
    <w:rsid w:val="001D08E8"/>
    <w:rsid w:val="001E1C57"/>
    <w:rsid w:val="001F01EC"/>
    <w:rsid w:val="001F3523"/>
    <w:rsid w:val="001F4813"/>
    <w:rsid w:val="00207E64"/>
    <w:rsid w:val="002372FE"/>
    <w:rsid w:val="00253074"/>
    <w:rsid w:val="00263914"/>
    <w:rsid w:val="002662E0"/>
    <w:rsid w:val="00266BB2"/>
    <w:rsid w:val="00286285"/>
    <w:rsid w:val="0028765D"/>
    <w:rsid w:val="0029041D"/>
    <w:rsid w:val="00290C40"/>
    <w:rsid w:val="00293DDF"/>
    <w:rsid w:val="0029430C"/>
    <w:rsid w:val="002952EC"/>
    <w:rsid w:val="002A0775"/>
    <w:rsid w:val="002A454B"/>
    <w:rsid w:val="002A64D5"/>
    <w:rsid w:val="002B18A6"/>
    <w:rsid w:val="002D06E2"/>
    <w:rsid w:val="002D257D"/>
    <w:rsid w:val="002D59F8"/>
    <w:rsid w:val="002D70E3"/>
    <w:rsid w:val="002E33AB"/>
    <w:rsid w:val="002E4612"/>
    <w:rsid w:val="002F6584"/>
    <w:rsid w:val="002F6E09"/>
    <w:rsid w:val="0031576A"/>
    <w:rsid w:val="0031647B"/>
    <w:rsid w:val="003368C3"/>
    <w:rsid w:val="00337457"/>
    <w:rsid w:val="003413AD"/>
    <w:rsid w:val="003415B2"/>
    <w:rsid w:val="003569C0"/>
    <w:rsid w:val="003727F7"/>
    <w:rsid w:val="00373835"/>
    <w:rsid w:val="003917A1"/>
    <w:rsid w:val="003931E6"/>
    <w:rsid w:val="003B1142"/>
    <w:rsid w:val="003B4F31"/>
    <w:rsid w:val="003C0ECF"/>
    <w:rsid w:val="003C24DB"/>
    <w:rsid w:val="003D413B"/>
    <w:rsid w:val="003D47CD"/>
    <w:rsid w:val="003E36DC"/>
    <w:rsid w:val="003E7FE6"/>
    <w:rsid w:val="003F659C"/>
    <w:rsid w:val="00403068"/>
    <w:rsid w:val="00412491"/>
    <w:rsid w:val="004156C0"/>
    <w:rsid w:val="0041611F"/>
    <w:rsid w:val="00432F53"/>
    <w:rsid w:val="00475C20"/>
    <w:rsid w:val="00484FF1"/>
    <w:rsid w:val="00486A34"/>
    <w:rsid w:val="00487BB2"/>
    <w:rsid w:val="004F7533"/>
    <w:rsid w:val="0050158D"/>
    <w:rsid w:val="005221D5"/>
    <w:rsid w:val="005321AF"/>
    <w:rsid w:val="0053230A"/>
    <w:rsid w:val="00544C1A"/>
    <w:rsid w:val="00556945"/>
    <w:rsid w:val="0056308C"/>
    <w:rsid w:val="005633F0"/>
    <w:rsid w:val="00572BA5"/>
    <w:rsid w:val="00572FB4"/>
    <w:rsid w:val="005930A6"/>
    <w:rsid w:val="005A7C75"/>
    <w:rsid w:val="005C1C4A"/>
    <w:rsid w:val="005C45F7"/>
    <w:rsid w:val="005C7C45"/>
    <w:rsid w:val="005D3BFF"/>
    <w:rsid w:val="005E43FB"/>
    <w:rsid w:val="005F24AE"/>
    <w:rsid w:val="0060220B"/>
    <w:rsid w:val="0060289C"/>
    <w:rsid w:val="00613CD8"/>
    <w:rsid w:val="006163EC"/>
    <w:rsid w:val="00626722"/>
    <w:rsid w:val="00634329"/>
    <w:rsid w:val="006437DC"/>
    <w:rsid w:val="0064741D"/>
    <w:rsid w:val="006508A7"/>
    <w:rsid w:val="006521C7"/>
    <w:rsid w:val="00653B60"/>
    <w:rsid w:val="006628B6"/>
    <w:rsid w:val="00680205"/>
    <w:rsid w:val="006904F3"/>
    <w:rsid w:val="006979CF"/>
    <w:rsid w:val="006A0555"/>
    <w:rsid w:val="006A4529"/>
    <w:rsid w:val="006A5E78"/>
    <w:rsid w:val="006A67FD"/>
    <w:rsid w:val="006C7712"/>
    <w:rsid w:val="006E2120"/>
    <w:rsid w:val="006E2BA4"/>
    <w:rsid w:val="00704135"/>
    <w:rsid w:val="0071093C"/>
    <w:rsid w:val="00713090"/>
    <w:rsid w:val="00735185"/>
    <w:rsid w:val="00740F34"/>
    <w:rsid w:val="00753EC0"/>
    <w:rsid w:val="00760ED6"/>
    <w:rsid w:val="0076292E"/>
    <w:rsid w:val="007659FF"/>
    <w:rsid w:val="00782693"/>
    <w:rsid w:val="007B6F73"/>
    <w:rsid w:val="007E5AA5"/>
    <w:rsid w:val="008107A5"/>
    <w:rsid w:val="00826DE6"/>
    <w:rsid w:val="008536BE"/>
    <w:rsid w:val="00861B43"/>
    <w:rsid w:val="00864F05"/>
    <w:rsid w:val="00866119"/>
    <w:rsid w:val="00873BF0"/>
    <w:rsid w:val="00876C0A"/>
    <w:rsid w:val="00887481"/>
    <w:rsid w:val="008A2175"/>
    <w:rsid w:val="008A61B7"/>
    <w:rsid w:val="008B32AD"/>
    <w:rsid w:val="008C101E"/>
    <w:rsid w:val="008F46A5"/>
    <w:rsid w:val="008F47BD"/>
    <w:rsid w:val="008F6CF0"/>
    <w:rsid w:val="008F7E9A"/>
    <w:rsid w:val="00917758"/>
    <w:rsid w:val="009232D6"/>
    <w:rsid w:val="0092593C"/>
    <w:rsid w:val="0094654D"/>
    <w:rsid w:val="009628A8"/>
    <w:rsid w:val="00965ACF"/>
    <w:rsid w:val="00976DDC"/>
    <w:rsid w:val="00994346"/>
    <w:rsid w:val="009A0480"/>
    <w:rsid w:val="009A72BA"/>
    <w:rsid w:val="009B4002"/>
    <w:rsid w:val="009C2975"/>
    <w:rsid w:val="009D4E94"/>
    <w:rsid w:val="009F4468"/>
    <w:rsid w:val="009F7647"/>
    <w:rsid w:val="00A06EC5"/>
    <w:rsid w:val="00A11D71"/>
    <w:rsid w:val="00A16506"/>
    <w:rsid w:val="00A2171A"/>
    <w:rsid w:val="00A2461F"/>
    <w:rsid w:val="00A2489C"/>
    <w:rsid w:val="00A273C7"/>
    <w:rsid w:val="00A3582F"/>
    <w:rsid w:val="00A4628E"/>
    <w:rsid w:val="00A601B9"/>
    <w:rsid w:val="00A733DC"/>
    <w:rsid w:val="00A85E50"/>
    <w:rsid w:val="00AB064F"/>
    <w:rsid w:val="00AC02A9"/>
    <w:rsid w:val="00AC07B0"/>
    <w:rsid w:val="00AC6511"/>
    <w:rsid w:val="00AC7DF9"/>
    <w:rsid w:val="00AD0B96"/>
    <w:rsid w:val="00AE0ED1"/>
    <w:rsid w:val="00AF546B"/>
    <w:rsid w:val="00B00A4A"/>
    <w:rsid w:val="00B03641"/>
    <w:rsid w:val="00B07A9A"/>
    <w:rsid w:val="00B120A6"/>
    <w:rsid w:val="00B25E57"/>
    <w:rsid w:val="00B36F5A"/>
    <w:rsid w:val="00B44F12"/>
    <w:rsid w:val="00B518F4"/>
    <w:rsid w:val="00B614AD"/>
    <w:rsid w:val="00B6795F"/>
    <w:rsid w:val="00B80A46"/>
    <w:rsid w:val="00B80BEF"/>
    <w:rsid w:val="00B91CC4"/>
    <w:rsid w:val="00BB06E7"/>
    <w:rsid w:val="00BB25A3"/>
    <w:rsid w:val="00BC6870"/>
    <w:rsid w:val="00BD3A80"/>
    <w:rsid w:val="00BD616E"/>
    <w:rsid w:val="00BE7B16"/>
    <w:rsid w:val="00BF528A"/>
    <w:rsid w:val="00BF6FB0"/>
    <w:rsid w:val="00C30639"/>
    <w:rsid w:val="00C328F4"/>
    <w:rsid w:val="00C53DCB"/>
    <w:rsid w:val="00C67AB3"/>
    <w:rsid w:val="00C84ED8"/>
    <w:rsid w:val="00C904F0"/>
    <w:rsid w:val="00C969AF"/>
    <w:rsid w:val="00CA0A92"/>
    <w:rsid w:val="00CA58AD"/>
    <w:rsid w:val="00CA59D0"/>
    <w:rsid w:val="00CB47EC"/>
    <w:rsid w:val="00CC1080"/>
    <w:rsid w:val="00CD3E4D"/>
    <w:rsid w:val="00CD5425"/>
    <w:rsid w:val="00CE537D"/>
    <w:rsid w:val="00CF6EBF"/>
    <w:rsid w:val="00D01490"/>
    <w:rsid w:val="00D02BC7"/>
    <w:rsid w:val="00D05705"/>
    <w:rsid w:val="00D24DD1"/>
    <w:rsid w:val="00D252EA"/>
    <w:rsid w:val="00D27E79"/>
    <w:rsid w:val="00D44769"/>
    <w:rsid w:val="00D51FBB"/>
    <w:rsid w:val="00D56BF9"/>
    <w:rsid w:val="00D6505B"/>
    <w:rsid w:val="00D77821"/>
    <w:rsid w:val="00D77EEC"/>
    <w:rsid w:val="00D83082"/>
    <w:rsid w:val="00D8334D"/>
    <w:rsid w:val="00DA2980"/>
    <w:rsid w:val="00DB2749"/>
    <w:rsid w:val="00DD6D53"/>
    <w:rsid w:val="00E04EE3"/>
    <w:rsid w:val="00E0551A"/>
    <w:rsid w:val="00E153BE"/>
    <w:rsid w:val="00E32397"/>
    <w:rsid w:val="00E37746"/>
    <w:rsid w:val="00E55109"/>
    <w:rsid w:val="00E61729"/>
    <w:rsid w:val="00E61A12"/>
    <w:rsid w:val="00E61B7E"/>
    <w:rsid w:val="00E64B4E"/>
    <w:rsid w:val="00E92BD9"/>
    <w:rsid w:val="00E94D9C"/>
    <w:rsid w:val="00E97500"/>
    <w:rsid w:val="00EA464E"/>
    <w:rsid w:val="00EB5518"/>
    <w:rsid w:val="00EC3CDD"/>
    <w:rsid w:val="00EC3EA8"/>
    <w:rsid w:val="00EE736F"/>
    <w:rsid w:val="00F01ED8"/>
    <w:rsid w:val="00F02816"/>
    <w:rsid w:val="00F07B3B"/>
    <w:rsid w:val="00F228EA"/>
    <w:rsid w:val="00F36D84"/>
    <w:rsid w:val="00F44833"/>
    <w:rsid w:val="00F63FA4"/>
    <w:rsid w:val="00F66813"/>
    <w:rsid w:val="00F71789"/>
    <w:rsid w:val="00F81AB8"/>
    <w:rsid w:val="00FA3A88"/>
    <w:rsid w:val="00FA66FB"/>
    <w:rsid w:val="00FA717C"/>
    <w:rsid w:val="00FB04EF"/>
    <w:rsid w:val="00FB057B"/>
    <w:rsid w:val="00FB2DAA"/>
    <w:rsid w:val="00FC0D95"/>
    <w:rsid w:val="00FC4F8E"/>
    <w:rsid w:val="00FC51DC"/>
    <w:rsid w:val="00FD644B"/>
    <w:rsid w:val="00FE1BB7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1A5BAA"/>
  <w15:chartTrackingRefBased/>
  <w15:docId w15:val="{9E87680D-11E3-4DFF-9C51-71BC3780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76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6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76292E"/>
    <w:rPr>
      <w:sz w:val="16"/>
      <w:szCs w:val="16"/>
    </w:rPr>
  </w:style>
  <w:style w:type="paragraph" w:styleId="CommentText">
    <w:name w:val="annotation text"/>
    <w:basedOn w:val="Normal"/>
    <w:semiHidden/>
    <w:rsid w:val="007629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292E"/>
    <w:rPr>
      <w:b/>
      <w:bCs/>
    </w:rPr>
  </w:style>
  <w:style w:type="paragraph" w:styleId="FootnoteText">
    <w:name w:val="footnote text"/>
    <w:basedOn w:val="Normal"/>
    <w:semiHidden/>
    <w:rsid w:val="000033E2"/>
    <w:rPr>
      <w:sz w:val="20"/>
      <w:szCs w:val="20"/>
    </w:rPr>
  </w:style>
  <w:style w:type="character" w:styleId="FootnoteReference">
    <w:name w:val="footnote reference"/>
    <w:semiHidden/>
    <w:rsid w:val="000033E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D0B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D0B96"/>
    <w:rPr>
      <w:sz w:val="24"/>
      <w:szCs w:val="24"/>
    </w:rPr>
  </w:style>
  <w:style w:type="character" w:styleId="LineNumber">
    <w:name w:val="line number"/>
    <w:rsid w:val="009232D6"/>
  </w:style>
  <w:style w:type="paragraph" w:styleId="ListParagraph">
    <w:name w:val="List Paragraph"/>
    <w:basedOn w:val="Normal"/>
    <w:link w:val="ListParagraphChar"/>
    <w:uiPriority w:val="34"/>
    <w:qFormat/>
    <w:rsid w:val="002952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952E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1">
    <w:name w:val="Text 1"/>
    <w:basedOn w:val="Normal"/>
    <w:link w:val="Text1Char"/>
    <w:rsid w:val="002A0775"/>
    <w:pPr>
      <w:spacing w:before="60" w:after="60"/>
      <w:ind w:left="850"/>
    </w:pPr>
    <w:rPr>
      <w:lang w:val="en-GB" w:eastAsia="en-US"/>
    </w:rPr>
  </w:style>
  <w:style w:type="character" w:customStyle="1" w:styleId="Text1Char">
    <w:name w:val="Text 1 Char"/>
    <w:link w:val="Text1"/>
    <w:locked/>
    <w:rsid w:val="002A077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AD00-38CF-4E1E-BC47-08AF23F6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pfilipova</dc:creator>
  <cp:keywords/>
  <dc:description/>
  <cp:lastModifiedBy>Daniela Kalaydzhiyska-Ivanova</cp:lastModifiedBy>
  <cp:revision>3</cp:revision>
  <cp:lastPrinted>2020-09-29T11:21:00Z</cp:lastPrinted>
  <dcterms:created xsi:type="dcterms:W3CDTF">2021-11-12T08:44:00Z</dcterms:created>
  <dcterms:modified xsi:type="dcterms:W3CDTF">2021-11-12T08:46:00Z</dcterms:modified>
</cp:coreProperties>
</file>