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74" w:rsidRPr="00AE4B6D" w:rsidRDefault="00253074" w:rsidP="00B14E3E">
      <w:pPr>
        <w:spacing w:before="120"/>
        <w:ind w:left="10915"/>
        <w:jc w:val="both"/>
        <w:rPr>
          <w:b/>
          <w:sz w:val="20"/>
          <w:szCs w:val="20"/>
        </w:rPr>
      </w:pPr>
      <w:r w:rsidRPr="00AE4B6D">
        <w:rPr>
          <w:b/>
          <w:sz w:val="20"/>
          <w:szCs w:val="20"/>
        </w:rPr>
        <w:t>Утвърждавам:</w:t>
      </w:r>
    </w:p>
    <w:p w:rsidR="00253074" w:rsidRPr="00AE4B6D" w:rsidRDefault="00253074" w:rsidP="00B14E3E">
      <w:pPr>
        <w:ind w:left="10915"/>
        <w:jc w:val="both"/>
        <w:rPr>
          <w:b/>
          <w:sz w:val="20"/>
          <w:szCs w:val="20"/>
          <w:lang w:val="en-US"/>
        </w:rPr>
      </w:pPr>
    </w:p>
    <w:p w:rsidR="00253074" w:rsidRPr="00AE4B6D" w:rsidRDefault="001F00FB" w:rsidP="00B14E3E">
      <w:pPr>
        <w:ind w:left="10915"/>
        <w:jc w:val="both"/>
        <w:rPr>
          <w:b/>
          <w:sz w:val="20"/>
          <w:szCs w:val="20"/>
        </w:rPr>
      </w:pPr>
      <w:r w:rsidRPr="00AE4B6D">
        <w:rPr>
          <w:b/>
          <w:sz w:val="20"/>
          <w:szCs w:val="20"/>
        </w:rPr>
        <w:t>Мартин Георгиев</w:t>
      </w:r>
    </w:p>
    <w:p w:rsidR="00253074" w:rsidRPr="00AE4B6D" w:rsidRDefault="00253074" w:rsidP="00B14E3E">
      <w:pPr>
        <w:ind w:left="10915"/>
        <w:jc w:val="both"/>
        <w:rPr>
          <w:i/>
          <w:sz w:val="20"/>
          <w:szCs w:val="20"/>
        </w:rPr>
      </w:pPr>
      <w:r w:rsidRPr="00AE4B6D">
        <w:rPr>
          <w:i/>
          <w:sz w:val="20"/>
          <w:szCs w:val="20"/>
        </w:rPr>
        <w:t>Ръководител на УО на ПТ</w:t>
      </w:r>
      <w:r w:rsidR="00D52E98" w:rsidRPr="00AE4B6D">
        <w:rPr>
          <w:i/>
          <w:sz w:val="20"/>
          <w:szCs w:val="20"/>
        </w:rPr>
        <w:t>С</w:t>
      </w:r>
    </w:p>
    <w:p w:rsidR="00253074" w:rsidRPr="00AE4B6D" w:rsidRDefault="00253074" w:rsidP="00E55109">
      <w:pPr>
        <w:jc w:val="center"/>
        <w:rPr>
          <w:b/>
          <w:sz w:val="22"/>
          <w:szCs w:val="22"/>
        </w:rPr>
      </w:pPr>
    </w:p>
    <w:p w:rsidR="00D657D1" w:rsidRPr="00AE4B6D" w:rsidRDefault="000033E2" w:rsidP="00E55109">
      <w:pPr>
        <w:jc w:val="center"/>
        <w:rPr>
          <w:b/>
          <w:sz w:val="22"/>
          <w:szCs w:val="22"/>
        </w:rPr>
      </w:pPr>
      <w:r w:rsidRPr="00AE4B6D">
        <w:rPr>
          <w:b/>
          <w:sz w:val="22"/>
          <w:szCs w:val="22"/>
        </w:rPr>
        <w:t>И</w:t>
      </w:r>
      <w:r w:rsidR="00DD6D53" w:rsidRPr="00AE4B6D">
        <w:rPr>
          <w:b/>
          <w:sz w:val="22"/>
          <w:szCs w:val="22"/>
        </w:rPr>
        <w:t xml:space="preserve">ндикативна годишна работна програма </w:t>
      </w:r>
      <w:r w:rsidR="00263914" w:rsidRPr="00AE4B6D">
        <w:rPr>
          <w:b/>
          <w:sz w:val="22"/>
          <w:szCs w:val="22"/>
        </w:rPr>
        <w:t>по</w:t>
      </w:r>
      <w:r w:rsidR="00DD6D53" w:rsidRPr="00AE4B6D">
        <w:rPr>
          <w:b/>
          <w:sz w:val="22"/>
          <w:szCs w:val="22"/>
        </w:rPr>
        <w:t xml:space="preserve"> програми</w:t>
      </w:r>
      <w:r w:rsidR="000A252D" w:rsidRPr="00AE4B6D">
        <w:rPr>
          <w:b/>
          <w:sz w:val="22"/>
          <w:szCs w:val="22"/>
        </w:rPr>
        <w:t>те</w:t>
      </w:r>
      <w:r w:rsidR="00DD6D53" w:rsidRPr="00AE4B6D">
        <w:rPr>
          <w:b/>
          <w:sz w:val="22"/>
          <w:szCs w:val="22"/>
        </w:rPr>
        <w:t xml:space="preserve">, финансирани от </w:t>
      </w:r>
    </w:p>
    <w:p w:rsidR="00061620" w:rsidRPr="00AE4B6D" w:rsidRDefault="00D657D1" w:rsidP="00E55109">
      <w:pPr>
        <w:jc w:val="center"/>
        <w:rPr>
          <w:b/>
          <w:sz w:val="22"/>
          <w:szCs w:val="22"/>
        </w:rPr>
      </w:pPr>
      <w:r w:rsidRPr="00AE4B6D">
        <w:rPr>
          <w:b/>
          <w:sz w:val="22"/>
          <w:szCs w:val="22"/>
        </w:rPr>
        <w:t>Европейските ф</w:t>
      </w:r>
      <w:bookmarkStart w:id="0" w:name="_GoBack"/>
      <w:bookmarkEnd w:id="0"/>
      <w:r w:rsidRPr="00AE4B6D">
        <w:rPr>
          <w:b/>
          <w:sz w:val="22"/>
          <w:szCs w:val="22"/>
        </w:rPr>
        <w:t xml:space="preserve">ондове при споделено управление за програмен </w:t>
      </w:r>
      <w:r w:rsidR="00D52E98" w:rsidRPr="00AE4B6D">
        <w:rPr>
          <w:b/>
          <w:sz w:val="22"/>
          <w:szCs w:val="22"/>
        </w:rPr>
        <w:t>период 2021 – 2027 г.</w:t>
      </w:r>
      <w:r w:rsidR="00F44833" w:rsidRPr="00AE4B6D">
        <w:rPr>
          <w:rStyle w:val="FootnoteReference"/>
          <w:b/>
          <w:sz w:val="22"/>
          <w:szCs w:val="22"/>
        </w:rPr>
        <w:footnoteReference w:id="1"/>
      </w:r>
    </w:p>
    <w:p w:rsidR="00487BB2" w:rsidRPr="00EB4AD2" w:rsidRDefault="00487BB2" w:rsidP="00DD6D53">
      <w:pPr>
        <w:jc w:val="center"/>
        <w:rPr>
          <w:b/>
          <w:sz w:val="16"/>
          <w:szCs w:val="16"/>
        </w:rPr>
      </w:pPr>
      <w:r w:rsidRPr="00EB4AD2">
        <w:rPr>
          <w:b/>
          <w:sz w:val="16"/>
          <w:szCs w:val="16"/>
        </w:rPr>
        <w:t xml:space="preserve">  </w:t>
      </w:r>
    </w:p>
    <w:p w:rsidR="007E5AA5" w:rsidRPr="00EB4AD2" w:rsidRDefault="00D657D1" w:rsidP="007E5AA5">
      <w:pPr>
        <w:jc w:val="center"/>
        <w:rPr>
          <w:b/>
          <w:sz w:val="22"/>
          <w:szCs w:val="22"/>
        </w:rPr>
      </w:pPr>
      <w:r w:rsidRPr="00EB4AD2">
        <w:rPr>
          <w:b/>
          <w:sz w:val="22"/>
          <w:szCs w:val="22"/>
        </w:rPr>
        <w:t>ПРОГРАМА „</w:t>
      </w:r>
      <w:r w:rsidR="007E5AA5" w:rsidRPr="00EB4AD2">
        <w:rPr>
          <w:b/>
          <w:sz w:val="22"/>
          <w:szCs w:val="22"/>
        </w:rPr>
        <w:t xml:space="preserve">ТРАНСПОРТНА </w:t>
      </w:r>
      <w:r w:rsidRPr="00EB4AD2">
        <w:rPr>
          <w:b/>
          <w:sz w:val="22"/>
          <w:szCs w:val="22"/>
        </w:rPr>
        <w:t>СВЪРЗАНОСТ</w:t>
      </w:r>
      <w:r w:rsidR="007E5AA5" w:rsidRPr="00EB4AD2">
        <w:rPr>
          <w:b/>
          <w:sz w:val="22"/>
          <w:szCs w:val="22"/>
        </w:rPr>
        <w:t>“ 20</w:t>
      </w:r>
      <w:r w:rsidRPr="00EB4AD2">
        <w:rPr>
          <w:b/>
          <w:sz w:val="22"/>
          <w:szCs w:val="22"/>
        </w:rPr>
        <w:t>2</w:t>
      </w:r>
      <w:r w:rsidR="007E5AA5" w:rsidRPr="00EB4AD2">
        <w:rPr>
          <w:b/>
          <w:sz w:val="22"/>
          <w:szCs w:val="22"/>
        </w:rPr>
        <w:t>1 – 202</w:t>
      </w:r>
      <w:r w:rsidRPr="00EB4AD2">
        <w:rPr>
          <w:b/>
          <w:sz w:val="22"/>
          <w:szCs w:val="22"/>
        </w:rPr>
        <w:t>7</w:t>
      </w:r>
      <w:r w:rsidR="007E5AA5" w:rsidRPr="00EB4AD2">
        <w:rPr>
          <w:b/>
          <w:sz w:val="22"/>
          <w:szCs w:val="22"/>
        </w:rPr>
        <w:t xml:space="preserve"> г.</w:t>
      </w:r>
    </w:p>
    <w:p w:rsidR="000A252D" w:rsidRPr="00EB4AD2" w:rsidRDefault="000A252D" w:rsidP="000033E2">
      <w:pPr>
        <w:jc w:val="center"/>
        <w:rPr>
          <w:b/>
          <w:sz w:val="22"/>
          <w:szCs w:val="22"/>
        </w:rPr>
      </w:pPr>
      <w:r w:rsidRPr="00EB4AD2">
        <w:rPr>
          <w:b/>
          <w:sz w:val="22"/>
          <w:szCs w:val="22"/>
        </w:rPr>
        <w:t>20</w:t>
      </w:r>
      <w:r w:rsidR="008C101E" w:rsidRPr="00EB4AD2">
        <w:rPr>
          <w:b/>
          <w:sz w:val="22"/>
          <w:szCs w:val="22"/>
        </w:rPr>
        <w:t>2</w:t>
      </w:r>
      <w:r w:rsidR="006126B0" w:rsidRPr="00EB4AD2">
        <w:rPr>
          <w:b/>
          <w:sz w:val="22"/>
          <w:szCs w:val="22"/>
        </w:rPr>
        <w:t>3</w:t>
      </w:r>
      <w:r w:rsidRPr="00EB4AD2">
        <w:rPr>
          <w:b/>
          <w:sz w:val="22"/>
          <w:szCs w:val="22"/>
        </w:rPr>
        <w:t xml:space="preserve"> ГОДИНА</w:t>
      </w:r>
    </w:p>
    <w:p w:rsidR="00253074" w:rsidRPr="00753EC0" w:rsidRDefault="00253074" w:rsidP="000033E2">
      <w:pPr>
        <w:jc w:val="center"/>
        <w:rPr>
          <w:b/>
          <w:sz w:val="22"/>
          <w:szCs w:val="22"/>
          <w:lang w:val="en-US"/>
        </w:rPr>
      </w:pPr>
    </w:p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414"/>
        <w:gridCol w:w="32"/>
        <w:gridCol w:w="1102"/>
        <w:gridCol w:w="32"/>
        <w:gridCol w:w="818"/>
        <w:gridCol w:w="32"/>
        <w:gridCol w:w="726"/>
        <w:gridCol w:w="93"/>
        <w:gridCol w:w="32"/>
        <w:gridCol w:w="1498"/>
        <w:gridCol w:w="12"/>
        <w:gridCol w:w="12"/>
        <w:gridCol w:w="887"/>
        <w:gridCol w:w="1355"/>
        <w:gridCol w:w="174"/>
        <w:gridCol w:w="1590"/>
        <w:gridCol w:w="780"/>
        <w:gridCol w:w="22"/>
        <w:gridCol w:w="970"/>
        <w:gridCol w:w="24"/>
        <w:gridCol w:w="1006"/>
        <w:gridCol w:w="131"/>
        <w:gridCol w:w="578"/>
        <w:gridCol w:w="97"/>
        <w:gridCol w:w="39"/>
        <w:gridCol w:w="431"/>
        <w:gridCol w:w="142"/>
        <w:gridCol w:w="425"/>
        <w:gridCol w:w="33"/>
        <w:gridCol w:w="1388"/>
      </w:tblGrid>
      <w:tr w:rsidR="00E61729" w:rsidRPr="0029430C" w:rsidTr="00DF0896">
        <w:trPr>
          <w:cantSplit/>
          <w:trHeight w:val="584"/>
        </w:trPr>
        <w:tc>
          <w:tcPr>
            <w:tcW w:w="286" w:type="dxa"/>
            <w:vMerge w:val="restart"/>
            <w:shd w:val="clear" w:color="auto" w:fill="auto"/>
          </w:tcPr>
          <w:p w:rsidR="00044A2D" w:rsidRPr="0029430C" w:rsidRDefault="00044A2D" w:rsidP="00A4628E">
            <w:pPr>
              <w:widowControl w:val="0"/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044A2D" w:rsidRPr="0029430C" w:rsidRDefault="00044A2D" w:rsidP="000A252D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Наименование на  процедурата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44A2D" w:rsidRPr="0029430C" w:rsidRDefault="00044A2D" w:rsidP="00290C40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Цели на </w:t>
            </w:r>
            <w:r w:rsidR="00AB064F" w:rsidRPr="0029430C">
              <w:rPr>
                <w:b/>
                <w:sz w:val="12"/>
                <w:szCs w:val="12"/>
              </w:rPr>
              <w:t>предоставяната БФП</w:t>
            </w:r>
            <w:r w:rsidR="00A16506" w:rsidRPr="0029430C">
              <w:rPr>
                <w:rStyle w:val="FootnoteReference"/>
                <w:b/>
                <w:sz w:val="12"/>
                <w:szCs w:val="12"/>
              </w:rPr>
              <w:footnoteReference w:id="2"/>
            </w:r>
            <w:r w:rsidR="00AB064F" w:rsidRPr="0029430C">
              <w:rPr>
                <w:b/>
                <w:sz w:val="12"/>
                <w:szCs w:val="12"/>
              </w:rPr>
              <w:t xml:space="preserve"> по </w:t>
            </w:r>
            <w:r w:rsidR="00A273C7" w:rsidRPr="0029430C">
              <w:rPr>
                <w:b/>
                <w:sz w:val="12"/>
                <w:szCs w:val="12"/>
              </w:rPr>
              <w:t xml:space="preserve"> процедурата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44A2D" w:rsidRPr="0029430C" w:rsidRDefault="00A16506" w:rsidP="00D657D1">
            <w:pPr>
              <w:spacing w:before="120"/>
              <w:ind w:left="-109" w:right="-8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Начин на провеждане на </w:t>
            </w:r>
            <w:r w:rsidR="00044A2D" w:rsidRPr="0029430C">
              <w:rPr>
                <w:b/>
                <w:sz w:val="12"/>
                <w:szCs w:val="12"/>
              </w:rPr>
              <w:t>процедура</w:t>
            </w:r>
            <w:r w:rsidRPr="0029430C">
              <w:rPr>
                <w:b/>
                <w:sz w:val="12"/>
                <w:szCs w:val="12"/>
              </w:rPr>
              <w:t>та</w:t>
            </w:r>
            <w:r w:rsidR="00044A2D" w:rsidRPr="0029430C">
              <w:rPr>
                <w:b/>
                <w:sz w:val="12"/>
                <w:szCs w:val="12"/>
              </w:rPr>
              <w:t xml:space="preserve"> </w:t>
            </w:r>
            <w:r w:rsidR="00BC6870" w:rsidRPr="0029430C">
              <w:rPr>
                <w:b/>
                <w:sz w:val="12"/>
                <w:szCs w:val="12"/>
              </w:rPr>
              <w:t>съгласно</w:t>
            </w:r>
            <w:r w:rsidRPr="0029430C">
              <w:rPr>
                <w:b/>
                <w:sz w:val="12"/>
                <w:szCs w:val="12"/>
              </w:rPr>
              <w:t xml:space="preserve"> </w:t>
            </w:r>
            <w:r w:rsidR="00044A2D" w:rsidRPr="0029430C">
              <w:rPr>
                <w:b/>
                <w:sz w:val="12"/>
                <w:szCs w:val="12"/>
              </w:rPr>
              <w:t xml:space="preserve">чл. </w:t>
            </w:r>
            <w:r w:rsidRPr="0029430C">
              <w:rPr>
                <w:b/>
                <w:sz w:val="12"/>
                <w:szCs w:val="12"/>
              </w:rPr>
              <w:t>2</w:t>
            </w:r>
            <w:r w:rsidR="00044A2D" w:rsidRPr="0029430C">
              <w:rPr>
                <w:b/>
                <w:sz w:val="12"/>
                <w:szCs w:val="12"/>
              </w:rPr>
              <w:t xml:space="preserve"> от ПМС № </w:t>
            </w:r>
            <w:r w:rsidR="00D657D1">
              <w:rPr>
                <w:b/>
                <w:sz w:val="12"/>
                <w:szCs w:val="12"/>
              </w:rPr>
              <w:t>23</w:t>
            </w:r>
            <w:r w:rsidRPr="0029430C">
              <w:rPr>
                <w:b/>
                <w:sz w:val="12"/>
                <w:szCs w:val="12"/>
              </w:rPr>
              <w:t>/20</w:t>
            </w:r>
            <w:r w:rsidR="00D657D1">
              <w:rPr>
                <w:b/>
                <w:sz w:val="12"/>
                <w:szCs w:val="12"/>
              </w:rPr>
              <w:t>23</w:t>
            </w:r>
            <w:r w:rsidR="00044A2D" w:rsidRPr="0029430C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044A2D" w:rsidRPr="0029430C" w:rsidRDefault="00044A2D" w:rsidP="0029430C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Извършване на предварителен подбор на концеп</w:t>
            </w:r>
            <w:r w:rsidR="00E61729" w:rsidRPr="0029430C">
              <w:rPr>
                <w:b/>
                <w:sz w:val="12"/>
                <w:szCs w:val="12"/>
              </w:rPr>
              <w:t>ции за проектни пре</w:t>
            </w:r>
            <w:r w:rsidR="00FB057B" w:rsidRPr="0029430C">
              <w:rPr>
                <w:b/>
                <w:sz w:val="12"/>
                <w:szCs w:val="12"/>
              </w:rPr>
              <w:t>д</w:t>
            </w:r>
            <w:r w:rsidRPr="0029430C">
              <w:rPr>
                <w:b/>
                <w:sz w:val="12"/>
                <w:szCs w:val="12"/>
              </w:rPr>
              <w:t>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554" w:type="dxa"/>
            <w:gridSpan w:val="4"/>
            <w:vMerge w:val="restart"/>
            <w:shd w:val="clear" w:color="auto" w:fill="auto"/>
          </w:tcPr>
          <w:p w:rsidR="00044A2D" w:rsidRPr="0029430C" w:rsidRDefault="00044A2D" w:rsidP="00917758">
            <w:pPr>
              <w:spacing w:before="120"/>
              <w:ind w:left="-12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Общ размер на БФП  </w:t>
            </w:r>
            <w:r w:rsidR="00917758" w:rsidRPr="0029430C">
              <w:rPr>
                <w:b/>
                <w:sz w:val="12"/>
                <w:szCs w:val="12"/>
              </w:rPr>
              <w:t>по</w:t>
            </w:r>
            <w:r w:rsidRPr="0029430C">
              <w:rPr>
                <w:b/>
                <w:sz w:val="12"/>
                <w:szCs w:val="12"/>
              </w:rPr>
              <w:t xml:space="preserve"> процедурата /лв./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044A2D" w:rsidRPr="0029430C" w:rsidRDefault="00044A2D" w:rsidP="009F7647">
            <w:pPr>
              <w:spacing w:before="120"/>
              <w:ind w:left="-109" w:right="-111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Допустими кандидати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044A2D" w:rsidRPr="0029430C" w:rsidRDefault="00994346" w:rsidP="006904F3">
            <w:pPr>
              <w:spacing w:before="120"/>
              <w:ind w:left="-116" w:right="-123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Примерни</w:t>
            </w:r>
            <w:r w:rsidR="006904F3" w:rsidRPr="0029430C">
              <w:rPr>
                <w:b/>
                <w:sz w:val="12"/>
                <w:szCs w:val="12"/>
              </w:rPr>
              <w:t xml:space="preserve"> д</w:t>
            </w:r>
            <w:r w:rsidR="00044A2D" w:rsidRPr="0029430C">
              <w:rPr>
                <w:b/>
                <w:sz w:val="12"/>
                <w:szCs w:val="12"/>
              </w:rPr>
              <w:t>опустими дейности</w:t>
            </w:r>
          </w:p>
        </w:tc>
        <w:tc>
          <w:tcPr>
            <w:tcW w:w="1764" w:type="dxa"/>
            <w:gridSpan w:val="2"/>
            <w:vMerge w:val="restart"/>
            <w:shd w:val="clear" w:color="auto" w:fill="auto"/>
          </w:tcPr>
          <w:p w:rsidR="00044A2D" w:rsidRPr="0029430C" w:rsidRDefault="00032117" w:rsidP="001B5E09">
            <w:pPr>
              <w:spacing w:before="120"/>
              <w:ind w:left="-108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Категории д</w:t>
            </w:r>
            <w:r w:rsidR="00044A2D" w:rsidRPr="0029430C">
              <w:rPr>
                <w:b/>
                <w:sz w:val="12"/>
                <w:szCs w:val="12"/>
              </w:rPr>
              <w:t>опустими разходи</w:t>
            </w:r>
          </w:p>
        </w:tc>
        <w:tc>
          <w:tcPr>
            <w:tcW w:w="802" w:type="dxa"/>
            <w:gridSpan w:val="2"/>
            <w:vMerge w:val="restart"/>
            <w:shd w:val="clear" w:color="auto" w:fill="auto"/>
          </w:tcPr>
          <w:p w:rsidR="00044A2D" w:rsidRPr="0029430C" w:rsidRDefault="00044A2D" w:rsidP="001B5E09">
            <w:pPr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Максимален </w:t>
            </w:r>
          </w:p>
          <w:p w:rsidR="00044A2D" w:rsidRPr="0029430C" w:rsidRDefault="00044A2D" w:rsidP="00873BF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% на съ-финансиране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044A2D" w:rsidRPr="0029430C" w:rsidRDefault="00994346" w:rsidP="001B5E0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044A2D" w:rsidRPr="0029430C">
              <w:rPr>
                <w:b/>
                <w:sz w:val="12"/>
                <w:szCs w:val="12"/>
              </w:rPr>
              <w:t>ата на обявяване на процедурата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29430C" w:rsidRDefault="00994346" w:rsidP="001B5E09">
            <w:pPr>
              <w:spacing w:before="120"/>
              <w:ind w:left="-107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</w:t>
            </w:r>
            <w:r w:rsidR="00044A2D" w:rsidRPr="0029430C">
              <w:rPr>
                <w:b/>
                <w:sz w:val="12"/>
                <w:szCs w:val="12"/>
              </w:rPr>
              <w:t>раен срок за подаване на проектни предложения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5"/>
            </w:r>
          </w:p>
        </w:tc>
        <w:tc>
          <w:tcPr>
            <w:tcW w:w="1276" w:type="dxa"/>
            <w:gridSpan w:val="5"/>
            <w:shd w:val="clear" w:color="auto" w:fill="auto"/>
          </w:tcPr>
          <w:p w:rsidR="00044A2D" w:rsidRPr="0029430C" w:rsidRDefault="00917758" w:rsidP="001B5E09">
            <w:pPr>
              <w:spacing w:before="120"/>
              <w:ind w:left="-102" w:right="-14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Представлява ли процедурата/</w:t>
            </w:r>
            <w:r w:rsidR="00044A2D" w:rsidRPr="0029430C">
              <w:rPr>
                <w:b/>
                <w:sz w:val="12"/>
                <w:szCs w:val="12"/>
              </w:rPr>
              <w:t>част от нея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6"/>
            </w:r>
            <w:r w:rsidR="00044A2D" w:rsidRPr="0029430C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988" w:type="dxa"/>
            <w:gridSpan w:val="4"/>
            <w:shd w:val="clear" w:color="auto" w:fill="auto"/>
          </w:tcPr>
          <w:p w:rsidR="00044A2D" w:rsidRPr="0029430C" w:rsidRDefault="00044A2D" w:rsidP="00044A2D">
            <w:pPr>
              <w:spacing w:before="120"/>
              <w:ind w:left="-10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Размер на БФП за проект /лв./</w:t>
            </w:r>
            <w:r w:rsidR="001B204C" w:rsidRPr="0029430C">
              <w:rPr>
                <w:rStyle w:val="FootnoteReference"/>
                <w:b/>
                <w:sz w:val="12"/>
                <w:szCs w:val="12"/>
              </w:rPr>
              <w:footnoteReference w:id="7"/>
            </w:r>
          </w:p>
        </w:tc>
      </w:tr>
      <w:tr w:rsidR="00E55109" w:rsidRPr="001B5E09" w:rsidTr="00DF0896">
        <w:trPr>
          <w:cantSplit/>
          <w:trHeight w:val="419"/>
          <w:tblHeader/>
        </w:trPr>
        <w:tc>
          <w:tcPr>
            <w:tcW w:w="286" w:type="dxa"/>
            <w:vMerge/>
            <w:shd w:val="clear" w:color="auto" w:fill="auto"/>
          </w:tcPr>
          <w:p w:rsidR="00A4628E" w:rsidRPr="00475C20" w:rsidRDefault="00A4628E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4628E" w:rsidRPr="0029430C" w:rsidRDefault="001333C5" w:rsidP="001B5E09">
            <w:pPr>
              <w:ind w:left="-109" w:right="-5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A4628E" w:rsidRPr="0029430C">
              <w:rPr>
                <w:b/>
                <w:sz w:val="12"/>
                <w:szCs w:val="12"/>
              </w:rPr>
              <w:t>ържавна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8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9F7647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A4628E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r w:rsidR="00A4628E" w:rsidRPr="0029430C">
              <w:rPr>
                <w:b/>
                <w:sz w:val="12"/>
                <w:szCs w:val="12"/>
              </w:rPr>
              <w:t>мална 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9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628E" w:rsidRPr="0029430C" w:rsidRDefault="001333C5" w:rsidP="00044A2D">
            <w:pPr>
              <w:ind w:left="-110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044A2D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r w:rsidR="00044A2D" w:rsidRPr="0029430C">
              <w:rPr>
                <w:b/>
                <w:sz w:val="12"/>
                <w:szCs w:val="12"/>
              </w:rPr>
              <w:t>мален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A4628E" w:rsidRPr="0029430C" w:rsidRDefault="00044A2D" w:rsidP="00044A2D">
            <w:pPr>
              <w:ind w:left="-110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максимален</w:t>
            </w:r>
          </w:p>
        </w:tc>
      </w:tr>
      <w:tr w:rsidR="003931E6" w:rsidRPr="003931E6" w:rsidTr="00DF0896">
        <w:trPr>
          <w:cantSplit/>
          <w:trHeight w:val="134"/>
          <w:tblHeader/>
        </w:trPr>
        <w:tc>
          <w:tcPr>
            <w:tcW w:w="286" w:type="dxa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а.</w:t>
            </w:r>
          </w:p>
        </w:tc>
        <w:tc>
          <w:tcPr>
            <w:tcW w:w="1414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д.</w:t>
            </w:r>
          </w:p>
        </w:tc>
        <w:tc>
          <w:tcPr>
            <w:tcW w:w="1554" w:type="dxa"/>
            <w:gridSpan w:val="4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е.</w:t>
            </w:r>
          </w:p>
        </w:tc>
        <w:tc>
          <w:tcPr>
            <w:tcW w:w="887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ж.</w:t>
            </w:r>
          </w:p>
        </w:tc>
        <w:tc>
          <w:tcPr>
            <w:tcW w:w="1355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и.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й.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к.</w:t>
            </w:r>
          </w:p>
        </w:tc>
        <w:tc>
          <w:tcPr>
            <w:tcW w:w="1006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55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44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п.</w:t>
            </w:r>
          </w:p>
        </w:tc>
      </w:tr>
      <w:tr w:rsidR="00AD0B96" w:rsidRPr="00CA59D0" w:rsidTr="00D52E98">
        <w:trPr>
          <w:trHeight w:val="397"/>
        </w:trPr>
        <w:tc>
          <w:tcPr>
            <w:tcW w:w="16161" w:type="dxa"/>
            <w:gridSpan w:val="31"/>
            <w:shd w:val="clear" w:color="auto" w:fill="E2EFD9" w:themeFill="accent6" w:themeFillTint="33"/>
          </w:tcPr>
          <w:p w:rsidR="0041611F" w:rsidRPr="001B5E09" w:rsidRDefault="003C24DB" w:rsidP="00D657D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Приорит</w:t>
            </w:r>
            <w:r w:rsidR="00D657D1">
              <w:rPr>
                <w:b/>
                <w:sz w:val="18"/>
                <w:szCs w:val="18"/>
              </w:rPr>
              <w:t>ет</w:t>
            </w:r>
            <w:r w:rsidRPr="00CA59D0">
              <w:rPr>
                <w:b/>
                <w:sz w:val="18"/>
                <w:szCs w:val="18"/>
              </w:rPr>
              <w:t xml:space="preserve"> 1 „</w:t>
            </w:r>
            <w:r w:rsidR="00D657D1" w:rsidRPr="00D657D1">
              <w:rPr>
                <w:b/>
                <w:sz w:val="18"/>
                <w:szCs w:val="18"/>
              </w:rPr>
              <w:t>Развитие на железопътната инфраструктура по „основната“ и „широкообхватната“ Тр</w:t>
            </w:r>
            <w:r w:rsidR="00D657D1">
              <w:rPr>
                <w:b/>
                <w:sz w:val="18"/>
                <w:szCs w:val="18"/>
              </w:rPr>
              <w:t>ансевропейска транспортна мрежа</w:t>
            </w:r>
            <w:r w:rsidRPr="00CA59D0">
              <w:rPr>
                <w:b/>
                <w:sz w:val="18"/>
                <w:szCs w:val="18"/>
              </w:rPr>
              <w:t>“</w:t>
            </w:r>
          </w:p>
        </w:tc>
      </w:tr>
      <w:tr w:rsidR="00E55109" w:rsidRPr="001B5E09" w:rsidTr="00DF0896">
        <w:tc>
          <w:tcPr>
            <w:tcW w:w="286" w:type="dxa"/>
            <w:shd w:val="clear" w:color="auto" w:fill="auto"/>
          </w:tcPr>
          <w:p w:rsidR="003C24DB" w:rsidRPr="00CA59D0" w:rsidRDefault="001333C5" w:rsidP="001333C5">
            <w:pPr>
              <w:ind w:left="-108"/>
              <w:rPr>
                <w:b/>
                <w:sz w:val="16"/>
                <w:szCs w:val="16"/>
              </w:rPr>
            </w:pPr>
            <w:r w:rsidRPr="00CA59D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4" w:type="dxa"/>
            <w:shd w:val="clear" w:color="auto" w:fill="auto"/>
          </w:tcPr>
          <w:p w:rsidR="003C24DB" w:rsidRPr="00CA59D0" w:rsidRDefault="00D657D1" w:rsidP="0029430C">
            <w:pPr>
              <w:ind w:left="-110" w:right="-109"/>
              <w:rPr>
                <w:sz w:val="18"/>
                <w:szCs w:val="18"/>
              </w:rPr>
            </w:pPr>
            <w:r w:rsidRPr="00D657D1">
              <w:rPr>
                <w:b/>
                <w:sz w:val="18"/>
                <w:szCs w:val="18"/>
              </w:rPr>
              <w:t xml:space="preserve">2021BG16FFPR001-1.001 </w:t>
            </w:r>
            <w:r w:rsidRPr="00B653FF">
              <w:rPr>
                <w:sz w:val="18"/>
                <w:szCs w:val="18"/>
              </w:rPr>
              <w:t>„Развитие на железопътната инфраструктура по „основната“ и „широкообхватната“ Трансевропейска транспортна мрежа</w:t>
            </w:r>
            <w:r w:rsidRPr="00D657D1">
              <w:rPr>
                <w:b/>
                <w:sz w:val="18"/>
                <w:szCs w:val="18"/>
              </w:rPr>
              <w:t xml:space="preserve"> – </w:t>
            </w:r>
            <w:r w:rsidRPr="00D657D1">
              <w:rPr>
                <w:b/>
                <w:sz w:val="18"/>
                <w:szCs w:val="18"/>
              </w:rPr>
              <w:lastRenderedPageBreak/>
              <w:t>Инвестиционни проекти“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53FF" w:rsidRPr="00B653FF" w:rsidRDefault="00B653FF" w:rsidP="00B653FF">
            <w:pPr>
              <w:ind w:left="-107"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lastRenderedPageBreak/>
              <w:t>Развитие на стабилна, устойчива на изменението на климата, интелигентна, сигурна, устойчива и интермодална</w:t>
            </w:r>
          </w:p>
          <w:p w:rsidR="003C24DB" w:rsidRPr="00CA59D0" w:rsidRDefault="00B653FF" w:rsidP="00B653FF">
            <w:pPr>
              <w:ind w:left="-107"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 xml:space="preserve">трансевропейска </w:t>
            </w:r>
            <w:r w:rsidRPr="00B653FF">
              <w:rPr>
                <w:sz w:val="18"/>
                <w:szCs w:val="18"/>
              </w:rPr>
              <w:lastRenderedPageBreak/>
              <w:t>транспортна мрежа (КФ)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24DB" w:rsidRPr="00CA59D0" w:rsidRDefault="0031647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ДП</w:t>
            </w:r>
            <w:r w:rsidRPr="00CA59D0">
              <w:rPr>
                <w:rStyle w:val="FootnoteReference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4"/>
            <w:shd w:val="clear" w:color="auto" w:fill="auto"/>
          </w:tcPr>
          <w:p w:rsidR="003C24DB" w:rsidRPr="00CA59D0" w:rsidRDefault="00CE2F2C" w:rsidP="00CC1080">
            <w:pPr>
              <w:ind w:right="-112"/>
              <w:rPr>
                <w:sz w:val="18"/>
                <w:szCs w:val="18"/>
              </w:rPr>
            </w:pPr>
            <w:r w:rsidRPr="00CE2F2C">
              <w:rPr>
                <w:sz w:val="18"/>
                <w:szCs w:val="18"/>
              </w:rPr>
              <w:t>1 344 316 194,89</w:t>
            </w:r>
          </w:p>
        </w:tc>
        <w:tc>
          <w:tcPr>
            <w:tcW w:w="887" w:type="dxa"/>
            <w:shd w:val="clear" w:color="auto" w:fill="auto"/>
          </w:tcPr>
          <w:p w:rsidR="003C24DB" w:rsidRPr="00CA59D0" w:rsidRDefault="003C24DB" w:rsidP="00E61729">
            <w:pPr>
              <w:ind w:left="-96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НКЖИ</w:t>
            </w:r>
            <w:r w:rsidRPr="00CA59D0">
              <w:rPr>
                <w:rStyle w:val="FootnoteReference"/>
                <w:sz w:val="18"/>
                <w:szCs w:val="18"/>
              </w:rPr>
              <w:footnoteReference w:id="11"/>
            </w:r>
          </w:p>
        </w:tc>
        <w:tc>
          <w:tcPr>
            <w:tcW w:w="1355" w:type="dxa"/>
            <w:shd w:val="clear" w:color="auto" w:fill="auto"/>
          </w:tcPr>
          <w:p w:rsidR="00B653FF" w:rsidRPr="00B653FF" w:rsidRDefault="00B653FF" w:rsidP="00B653FF">
            <w:pPr>
              <w:ind w:left="-104" w:right="-109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изграждане, модернизация, рехабилитация, електрификация и внедряване на сигнализация и телекомуникации на</w:t>
            </w:r>
          </w:p>
          <w:p w:rsidR="00B653FF" w:rsidRPr="00B653FF" w:rsidRDefault="00B653FF" w:rsidP="00B653FF">
            <w:pPr>
              <w:ind w:left="-104" w:right="-109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 xml:space="preserve">железопътни участъци и мерки за техническа </w:t>
            </w:r>
            <w:r w:rsidRPr="00B653FF">
              <w:rPr>
                <w:sz w:val="18"/>
                <w:szCs w:val="18"/>
              </w:rPr>
              <w:lastRenderedPageBreak/>
              <w:t>помощ за подготовката/завършване на подготовката на инвестиционни проекти за развитие на</w:t>
            </w:r>
          </w:p>
          <w:p w:rsidR="003C24DB" w:rsidRPr="00CA59D0" w:rsidRDefault="00B653FF" w:rsidP="00B653FF">
            <w:pPr>
              <w:ind w:left="-104" w:right="-109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железопътната инфраструктура по ТEN-T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Проектиране;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СМР;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Доставка на оборудване и съоръжения;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Техническа помощ за управление и изпълнение на проекта;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Публичност;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Оценка на съответствието и </w:t>
            </w:r>
            <w:r w:rsidRPr="00CA59D0">
              <w:rPr>
                <w:sz w:val="18"/>
                <w:szCs w:val="18"/>
              </w:rPr>
              <w:lastRenderedPageBreak/>
              <w:t>надзор по време на строителството;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оперативната съвместимост;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Отчуждителни процедури;</w:t>
            </w:r>
          </w:p>
          <w:p w:rsidR="003C24DB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  <w:p w:rsidR="00EB4AD2" w:rsidRPr="00EB4AD2" w:rsidRDefault="00EB4AD2" w:rsidP="00EB4AD2">
            <w:pPr>
              <w:numPr>
                <w:ilvl w:val="0"/>
                <w:numId w:val="1"/>
              </w:numPr>
              <w:ind w:left="-42" w:hanging="53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Непредвидени разходи;</w:t>
            </w:r>
          </w:p>
          <w:p w:rsidR="00EB4AD2" w:rsidRPr="00EB4AD2" w:rsidRDefault="00EB4AD2" w:rsidP="00EB4AD2">
            <w:pPr>
              <w:numPr>
                <w:ilvl w:val="0"/>
                <w:numId w:val="1"/>
              </w:numPr>
              <w:ind w:left="-42" w:hanging="53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ОВОС и др. екологични процедури;</w:t>
            </w:r>
          </w:p>
          <w:p w:rsidR="00EB4AD2" w:rsidRPr="00EB4AD2" w:rsidRDefault="00EB4AD2" w:rsidP="00EB4AD2">
            <w:pPr>
              <w:numPr>
                <w:ilvl w:val="0"/>
                <w:numId w:val="1"/>
              </w:numPr>
              <w:ind w:left="-42" w:hanging="53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Изготвяне/Актуализация на АРП;</w:t>
            </w:r>
          </w:p>
          <w:p w:rsidR="00EB4AD2" w:rsidRPr="00EB4AD2" w:rsidRDefault="00EB4AD2" w:rsidP="00EB4AD2">
            <w:pPr>
              <w:numPr>
                <w:ilvl w:val="0"/>
                <w:numId w:val="1"/>
              </w:numPr>
              <w:ind w:left="-42" w:hanging="53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Изготвяне на ФК.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100 %</w:t>
            </w:r>
            <w:r w:rsidRPr="00CA59D0">
              <w:rPr>
                <w:rStyle w:val="FootnoteReference"/>
                <w:sz w:val="18"/>
                <w:szCs w:val="18"/>
              </w:rPr>
              <w:footnoteReference w:id="12"/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24DB" w:rsidRPr="00CA59D0" w:rsidRDefault="00B34F5F" w:rsidP="0029430C">
            <w:pPr>
              <w:ind w:left="-93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03.04.2023 </w:t>
            </w:r>
            <w:r w:rsidR="00D657D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06" w:type="dxa"/>
            <w:shd w:val="clear" w:color="auto" w:fill="auto"/>
          </w:tcPr>
          <w:p w:rsidR="003C24DB" w:rsidRPr="00CA59D0" w:rsidRDefault="00D657D1" w:rsidP="001B3C55">
            <w:pPr>
              <w:ind w:left="-94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31.10.2029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24DB" w:rsidRPr="00CA59D0" w:rsidRDefault="003C24DB" w:rsidP="00560D4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C24DB" w:rsidRPr="002E0963" w:rsidRDefault="00CE2F2C" w:rsidP="009C2975">
            <w:pPr>
              <w:ind w:left="-108" w:right="-108"/>
              <w:rPr>
                <w:sz w:val="18"/>
                <w:szCs w:val="18"/>
              </w:rPr>
            </w:pPr>
            <w:r w:rsidRPr="002E0963">
              <w:rPr>
                <w:sz w:val="18"/>
                <w:szCs w:val="18"/>
              </w:rPr>
              <w:t>1 344 316 194,89</w:t>
            </w:r>
          </w:p>
        </w:tc>
      </w:tr>
      <w:tr w:rsidR="0031576A" w:rsidRPr="001B5E09" w:rsidTr="00DF0896">
        <w:tc>
          <w:tcPr>
            <w:tcW w:w="286" w:type="dxa"/>
            <w:shd w:val="clear" w:color="auto" w:fill="auto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2.</w:t>
            </w:r>
          </w:p>
        </w:tc>
        <w:tc>
          <w:tcPr>
            <w:tcW w:w="1414" w:type="dxa"/>
            <w:shd w:val="clear" w:color="auto" w:fill="auto"/>
          </w:tcPr>
          <w:p w:rsidR="0031576A" w:rsidRPr="003235CC" w:rsidRDefault="00B653FF" w:rsidP="0031576A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B653FF">
              <w:rPr>
                <w:b/>
                <w:sz w:val="18"/>
                <w:szCs w:val="18"/>
              </w:rPr>
              <w:t xml:space="preserve">2021BG16FFPR001-1.002  </w:t>
            </w:r>
            <w:r w:rsidRPr="00B653FF">
              <w:rPr>
                <w:sz w:val="18"/>
                <w:szCs w:val="18"/>
              </w:rPr>
              <w:t>„Развитие на железопътната инфраструктура по „основната“ и „широкообхватната“ Трансевропейска транспортна мрежа</w:t>
            </w:r>
            <w:r w:rsidRPr="00B653FF">
              <w:rPr>
                <w:b/>
                <w:sz w:val="18"/>
                <w:szCs w:val="18"/>
              </w:rPr>
              <w:t xml:space="preserve"> – Техническа помощ“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53FF" w:rsidRPr="00B653FF" w:rsidRDefault="00B653FF" w:rsidP="00B653FF">
            <w:pPr>
              <w:ind w:left="-107"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Развитие на стабилна, устойчива на изменението на климата, интелигентна, сигурна, устойчива и интермодална</w:t>
            </w:r>
          </w:p>
          <w:p w:rsidR="0031576A" w:rsidRPr="003235CC" w:rsidRDefault="00B653FF" w:rsidP="00B653FF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трансевропейска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8F47BD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4"/>
            <w:shd w:val="clear" w:color="auto" w:fill="auto"/>
          </w:tcPr>
          <w:p w:rsidR="0031576A" w:rsidRPr="00D6505B" w:rsidRDefault="00CE2F2C" w:rsidP="00CE2F2C">
            <w:pPr>
              <w:ind w:right="30"/>
              <w:jc w:val="right"/>
              <w:rPr>
                <w:bCs/>
                <w:sz w:val="18"/>
                <w:szCs w:val="18"/>
              </w:rPr>
            </w:pPr>
            <w:r w:rsidRPr="00CE2F2C">
              <w:rPr>
                <w:bCs/>
                <w:sz w:val="18"/>
                <w:szCs w:val="18"/>
              </w:rPr>
              <w:t>46 019 529,47</w:t>
            </w:r>
          </w:p>
        </w:tc>
        <w:tc>
          <w:tcPr>
            <w:tcW w:w="887" w:type="dxa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355" w:type="dxa"/>
            <w:shd w:val="clear" w:color="auto" w:fill="auto"/>
          </w:tcPr>
          <w:p w:rsidR="0031576A" w:rsidRDefault="0031576A" w:rsidP="0031576A">
            <w:pPr>
              <w:ind w:left="-104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инвестиционни проекти за развитие на железопътната инфраструктура, включени</w:t>
            </w:r>
            <w:r>
              <w:rPr>
                <w:sz w:val="18"/>
                <w:szCs w:val="18"/>
              </w:rPr>
              <w:t xml:space="preserve"> за финансиране 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 приоритетната ос, включително изготвяне или актуализация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Оценки на съответствието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ОВОС;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Изготвяне/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31576A" w:rsidRPr="003235CC" w:rsidRDefault="0031576A" w:rsidP="00730944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1576A" w:rsidRPr="003235CC" w:rsidRDefault="00B34F5F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03.04.2023 </w:t>
            </w:r>
            <w:r w:rsidR="00D657D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06" w:type="dxa"/>
            <w:shd w:val="clear" w:color="auto" w:fill="auto"/>
          </w:tcPr>
          <w:p w:rsidR="0031576A" w:rsidRPr="003235CC" w:rsidRDefault="00D657D1" w:rsidP="00D27E79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31.10.2029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576A" w:rsidRPr="006163EC" w:rsidRDefault="0031576A" w:rsidP="00D52E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1576A" w:rsidRPr="00FE6B0E" w:rsidRDefault="00CE2F2C" w:rsidP="00FA66FB">
            <w:pPr>
              <w:jc w:val="right"/>
              <w:rPr>
                <w:sz w:val="18"/>
                <w:szCs w:val="18"/>
                <w:lang w:val="en-US"/>
              </w:rPr>
            </w:pPr>
            <w:r w:rsidRPr="00FE6B0E">
              <w:rPr>
                <w:sz w:val="18"/>
                <w:szCs w:val="18"/>
                <w:lang w:val="en-US"/>
              </w:rPr>
              <w:t>46 019 529,47</w:t>
            </w:r>
          </w:p>
        </w:tc>
      </w:tr>
      <w:tr w:rsidR="0031576A" w:rsidRPr="003235CC" w:rsidTr="00D52E98">
        <w:tc>
          <w:tcPr>
            <w:tcW w:w="16161" w:type="dxa"/>
            <w:gridSpan w:val="31"/>
            <w:shd w:val="clear" w:color="auto" w:fill="E2EFD9" w:themeFill="accent6" w:themeFillTint="33"/>
          </w:tcPr>
          <w:p w:rsidR="0031576A" w:rsidRPr="003235CC" w:rsidRDefault="0031576A" w:rsidP="00B653F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 2 „</w:t>
            </w:r>
            <w:r w:rsidR="00B653FF" w:rsidRPr="00B653FF">
              <w:rPr>
                <w:b/>
                <w:sz w:val="18"/>
                <w:szCs w:val="18"/>
              </w:rPr>
              <w:t>Развитие на пътната инфраструктура по „основната“  Трансевропейска транспортна мрежа и пътни връзки</w:t>
            </w:r>
            <w:r w:rsidRPr="003235CC">
              <w:rPr>
                <w:b/>
                <w:sz w:val="18"/>
                <w:szCs w:val="18"/>
              </w:rPr>
              <w:t>“</w:t>
            </w:r>
          </w:p>
        </w:tc>
      </w:tr>
      <w:tr w:rsidR="0031576A" w:rsidRPr="003235CC" w:rsidTr="00DF0896">
        <w:tc>
          <w:tcPr>
            <w:tcW w:w="286" w:type="dxa"/>
            <w:shd w:val="clear" w:color="auto" w:fill="auto"/>
            <w:vAlign w:val="center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31576A" w:rsidRPr="003235CC" w:rsidRDefault="00B653FF" w:rsidP="0031576A">
            <w:pPr>
              <w:ind w:left="-87" w:right="-108"/>
              <w:rPr>
                <w:sz w:val="18"/>
                <w:szCs w:val="18"/>
              </w:rPr>
            </w:pPr>
            <w:r w:rsidRPr="00B653FF">
              <w:rPr>
                <w:b/>
                <w:sz w:val="18"/>
                <w:szCs w:val="18"/>
              </w:rPr>
              <w:t xml:space="preserve">2021BG16FFPR001-2.001 </w:t>
            </w:r>
            <w:r w:rsidRPr="00B653FF">
              <w:rPr>
                <w:sz w:val="18"/>
                <w:szCs w:val="18"/>
              </w:rPr>
              <w:t xml:space="preserve">„Развитие на пътната </w:t>
            </w:r>
            <w:r w:rsidRPr="00B653FF">
              <w:rPr>
                <w:sz w:val="18"/>
                <w:szCs w:val="18"/>
              </w:rPr>
              <w:lastRenderedPageBreak/>
              <w:t>инфраструктура по „основната“  Трансевропейска транспортна мрежа и пътни връзки –</w:t>
            </w:r>
            <w:r w:rsidRPr="00B653FF">
              <w:rPr>
                <w:b/>
                <w:sz w:val="18"/>
                <w:szCs w:val="18"/>
              </w:rPr>
              <w:t xml:space="preserve"> Инвестиционни проекти”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653FF" w:rsidRPr="00B653FF" w:rsidRDefault="00B653FF" w:rsidP="00B653FF">
            <w:pPr>
              <w:ind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lastRenderedPageBreak/>
              <w:t xml:space="preserve">Развитие на стабилна, устойчива на изменението </w:t>
            </w:r>
            <w:r w:rsidRPr="00B653FF">
              <w:rPr>
                <w:sz w:val="18"/>
                <w:szCs w:val="18"/>
              </w:rPr>
              <w:lastRenderedPageBreak/>
              <w:t>на климата, интелигентна, сигурна, устойчива и интермодална</w:t>
            </w:r>
          </w:p>
          <w:p w:rsidR="00B653FF" w:rsidRDefault="00B653FF" w:rsidP="00B653FF">
            <w:pPr>
              <w:ind w:right="-120"/>
            </w:pPr>
            <w:r w:rsidRPr="00B653FF">
              <w:rPr>
                <w:sz w:val="18"/>
                <w:szCs w:val="18"/>
              </w:rPr>
              <w:t>трансевропейска транспортна мрежа (ЕФРР)</w:t>
            </w:r>
            <w:r>
              <w:rPr>
                <w:sz w:val="18"/>
                <w:szCs w:val="18"/>
              </w:rPr>
              <w:t xml:space="preserve"> и </w:t>
            </w:r>
          </w:p>
          <w:p w:rsidR="00B653FF" w:rsidRPr="003235CC" w:rsidRDefault="00B653FF" w:rsidP="00B653FF">
            <w:pPr>
              <w:ind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(КФ)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498" w:type="dxa"/>
            <w:shd w:val="clear" w:color="auto" w:fill="auto"/>
          </w:tcPr>
          <w:p w:rsidR="0031576A" w:rsidRPr="003235CC" w:rsidRDefault="00CE2F2C" w:rsidP="00B653FF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CE2F2C">
              <w:rPr>
                <w:sz w:val="18"/>
                <w:szCs w:val="18"/>
              </w:rPr>
              <w:t>1 352 740 071,87</w:t>
            </w:r>
          </w:p>
        </w:tc>
        <w:tc>
          <w:tcPr>
            <w:tcW w:w="91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  <w:r w:rsidRPr="003235CC">
              <w:rPr>
                <w:rStyle w:val="FootnoteReference"/>
                <w:sz w:val="18"/>
                <w:szCs w:val="18"/>
              </w:rPr>
              <w:footnoteReference w:id="13"/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653FF" w:rsidRPr="00B653FF" w:rsidRDefault="00B653FF" w:rsidP="00B653FF">
            <w:pPr>
              <w:ind w:left="-97" w:right="-19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 xml:space="preserve">допустими дейности по (ЕФРР): изграждане и </w:t>
            </w:r>
            <w:r w:rsidRPr="00B653FF">
              <w:rPr>
                <w:sz w:val="18"/>
                <w:szCs w:val="18"/>
              </w:rPr>
              <w:lastRenderedPageBreak/>
              <w:t>модернизация на участъци от пътната инфраструктура по „основната“ Трансевропейска</w:t>
            </w:r>
          </w:p>
          <w:p w:rsidR="00B653FF" w:rsidRPr="00B653FF" w:rsidRDefault="00B653FF" w:rsidP="00B653FF">
            <w:pPr>
              <w:ind w:left="-97" w:right="-19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транспортна мрежа, подобряване на свързаността и достъпността до Трансевропейската транспортна мрежа и важни икономически центрове</w:t>
            </w:r>
          </w:p>
          <w:p w:rsidR="00B653FF" w:rsidRPr="00B653FF" w:rsidRDefault="00B653FF" w:rsidP="00B653FF">
            <w:pPr>
              <w:ind w:left="-97" w:right="-19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(обекти на транспортната инфраструктура, индустриални зони и др.), посредством строителство, реконструкция и рехабилитация на пътни връзки</w:t>
            </w:r>
          </w:p>
          <w:p w:rsidR="00B653FF" w:rsidRPr="00B653FF" w:rsidRDefault="00B653FF" w:rsidP="00B653FF">
            <w:pPr>
              <w:ind w:left="-97" w:right="-19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и техническа помощ за подготовката/завършване на подготовката за инвестиционни проекти за развитие на пътната инфраструктура по</w:t>
            </w:r>
          </w:p>
          <w:p w:rsidR="0031576A" w:rsidRDefault="00B653FF" w:rsidP="00B653FF">
            <w:pPr>
              <w:ind w:left="-97" w:right="-19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Трансевропейската транспортна мрежа и на пътните връзки.</w:t>
            </w:r>
          </w:p>
          <w:p w:rsidR="00AA252F" w:rsidRDefault="00AA252F" w:rsidP="00B653FF">
            <w:pPr>
              <w:ind w:left="-97" w:right="-19"/>
              <w:rPr>
                <w:sz w:val="18"/>
                <w:szCs w:val="18"/>
              </w:rPr>
            </w:pPr>
          </w:p>
          <w:p w:rsidR="00AA252F" w:rsidRPr="00AA252F" w:rsidRDefault="00AA252F" w:rsidP="00AA252F">
            <w:pPr>
              <w:ind w:left="-97" w:right="-19"/>
              <w:rPr>
                <w:sz w:val="18"/>
                <w:szCs w:val="18"/>
              </w:rPr>
            </w:pPr>
            <w:r w:rsidRPr="00AA252F">
              <w:rPr>
                <w:sz w:val="18"/>
                <w:szCs w:val="18"/>
              </w:rPr>
              <w:t xml:space="preserve">допустими дейности по (КФ): изграждане и модернизация на участъци от </w:t>
            </w:r>
            <w:r w:rsidRPr="00AA252F">
              <w:rPr>
                <w:sz w:val="18"/>
                <w:szCs w:val="18"/>
              </w:rPr>
              <w:lastRenderedPageBreak/>
              <w:t>пътната инфраструктура по „основната“ Трансевропейска</w:t>
            </w:r>
          </w:p>
          <w:p w:rsidR="00AA252F" w:rsidRPr="00AA252F" w:rsidRDefault="00AA252F" w:rsidP="00AA252F">
            <w:pPr>
              <w:ind w:left="-97" w:right="-19"/>
              <w:rPr>
                <w:sz w:val="18"/>
                <w:szCs w:val="18"/>
              </w:rPr>
            </w:pPr>
            <w:r w:rsidRPr="00AA252F">
              <w:rPr>
                <w:sz w:val="18"/>
                <w:szCs w:val="18"/>
              </w:rPr>
              <w:t>транспортна мрежа, подобряване на свързаността и достъпността до Трансевропейската транспортна мрежа и важни икономически центрове</w:t>
            </w:r>
          </w:p>
          <w:p w:rsidR="00AA252F" w:rsidRPr="00AA252F" w:rsidRDefault="00AA252F" w:rsidP="00AA252F">
            <w:pPr>
              <w:ind w:left="-97" w:right="-19"/>
              <w:rPr>
                <w:sz w:val="18"/>
                <w:szCs w:val="18"/>
              </w:rPr>
            </w:pPr>
            <w:r w:rsidRPr="00AA252F">
              <w:rPr>
                <w:sz w:val="18"/>
                <w:szCs w:val="18"/>
              </w:rPr>
              <w:t>(обекти на транспортната инфраструктура, индустриални зони и др.), посредством строителство, реконструкция и рехабилитация на пътни връзки</w:t>
            </w:r>
          </w:p>
          <w:p w:rsidR="00AA252F" w:rsidRPr="00AA252F" w:rsidRDefault="00AA252F" w:rsidP="00AA252F">
            <w:pPr>
              <w:ind w:left="-97" w:right="-19"/>
              <w:rPr>
                <w:sz w:val="18"/>
                <w:szCs w:val="18"/>
              </w:rPr>
            </w:pPr>
            <w:r w:rsidRPr="00AA252F">
              <w:rPr>
                <w:sz w:val="18"/>
                <w:szCs w:val="18"/>
              </w:rPr>
              <w:t>и техническа помощ за подготовката/завършване на подготовката за инвестиционни проекти за развитие на пътната инфраструктура по</w:t>
            </w:r>
          </w:p>
          <w:p w:rsidR="00AA252F" w:rsidRPr="003235CC" w:rsidRDefault="00AA252F" w:rsidP="00AA252F">
            <w:pPr>
              <w:ind w:left="-97" w:right="-19"/>
              <w:rPr>
                <w:sz w:val="18"/>
                <w:szCs w:val="18"/>
              </w:rPr>
            </w:pPr>
            <w:r w:rsidRPr="00AA252F">
              <w:rPr>
                <w:sz w:val="18"/>
                <w:szCs w:val="18"/>
              </w:rPr>
              <w:t>Трансевропейската транспортна мрежа и на пътните връзки</w:t>
            </w:r>
          </w:p>
        </w:tc>
        <w:tc>
          <w:tcPr>
            <w:tcW w:w="1590" w:type="dxa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и проектиране;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техническа помощ за управление и изпълнение на проекта;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надзор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отчуждителни процедури; 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EB4AD2" w:rsidRDefault="0031576A" w:rsidP="00EB4AD2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  <w:p w:rsidR="00EB4AD2" w:rsidRPr="00EB4AD2" w:rsidRDefault="00EB4AD2" w:rsidP="00EB4AD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Непредвидени разходи;</w:t>
            </w:r>
          </w:p>
          <w:p w:rsidR="00EB4AD2" w:rsidRPr="00EB4AD2" w:rsidRDefault="00EB4AD2" w:rsidP="00EB4AD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ОВОС и др. екологични процедури;</w:t>
            </w:r>
          </w:p>
          <w:p w:rsidR="00EB4AD2" w:rsidRPr="00EB4AD2" w:rsidRDefault="00EB4AD2" w:rsidP="00EB4AD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Изготвяне/Актуализация на АРП;</w:t>
            </w:r>
          </w:p>
          <w:p w:rsidR="0031576A" w:rsidRPr="003235CC" w:rsidRDefault="00EB4AD2" w:rsidP="00EB4AD2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Изготвяне на ФК.</w:t>
            </w:r>
          </w:p>
        </w:tc>
        <w:tc>
          <w:tcPr>
            <w:tcW w:w="780" w:type="dxa"/>
            <w:shd w:val="clear" w:color="auto" w:fill="auto"/>
          </w:tcPr>
          <w:p w:rsidR="0031576A" w:rsidRPr="003235CC" w:rsidRDefault="0031576A" w:rsidP="00730944">
            <w:r w:rsidRPr="003235CC">
              <w:rPr>
                <w:sz w:val="18"/>
                <w:szCs w:val="18"/>
              </w:rPr>
              <w:lastRenderedPageBreak/>
              <w:t>100 %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76A" w:rsidRPr="003235CC" w:rsidRDefault="00B34F5F" w:rsidP="0031576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03.04.2023 </w:t>
            </w:r>
            <w:r w:rsidR="00D657D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31576A" w:rsidRPr="003235CC" w:rsidRDefault="00D657D1" w:rsidP="00D27E79">
            <w:pPr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31.10.2029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31576A" w:rsidRPr="003235CC" w:rsidRDefault="0031576A" w:rsidP="00560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458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388" w:type="dxa"/>
            <w:shd w:val="clear" w:color="auto" w:fill="auto"/>
          </w:tcPr>
          <w:p w:rsidR="0031576A" w:rsidRPr="003235CC" w:rsidRDefault="00CE2F2C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CE2F2C">
              <w:rPr>
                <w:sz w:val="18"/>
                <w:szCs w:val="18"/>
              </w:rPr>
              <w:t>1 352 740 071,87</w:t>
            </w:r>
          </w:p>
        </w:tc>
      </w:tr>
      <w:tr w:rsidR="00713090" w:rsidRPr="003235CC" w:rsidTr="00DF0896">
        <w:tc>
          <w:tcPr>
            <w:tcW w:w="286" w:type="dxa"/>
            <w:shd w:val="clear" w:color="auto" w:fill="auto"/>
          </w:tcPr>
          <w:p w:rsidR="00713090" w:rsidRPr="003235CC" w:rsidRDefault="00713090" w:rsidP="0071309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13090" w:rsidRPr="003235CC" w:rsidRDefault="00B653FF" w:rsidP="00713090">
            <w:pPr>
              <w:ind w:left="-98" w:right="-110"/>
              <w:jc w:val="center"/>
              <w:rPr>
                <w:sz w:val="18"/>
                <w:szCs w:val="18"/>
              </w:rPr>
            </w:pPr>
            <w:r w:rsidRPr="00B653FF">
              <w:rPr>
                <w:b/>
                <w:sz w:val="18"/>
                <w:szCs w:val="18"/>
              </w:rPr>
              <w:t xml:space="preserve">2021BG16FFPR001-2.002 </w:t>
            </w:r>
            <w:r w:rsidRPr="00B653FF">
              <w:rPr>
                <w:sz w:val="18"/>
                <w:szCs w:val="18"/>
              </w:rPr>
              <w:t xml:space="preserve">„Развитие на пътната инфраструктура по „основната“  Трансевропейска транспортна </w:t>
            </w:r>
            <w:r w:rsidRPr="00B653FF">
              <w:rPr>
                <w:sz w:val="18"/>
                <w:szCs w:val="18"/>
              </w:rPr>
              <w:lastRenderedPageBreak/>
              <w:t>мрежа и пътни връзки –</w:t>
            </w:r>
            <w:r w:rsidRPr="00B653FF">
              <w:rPr>
                <w:b/>
                <w:sz w:val="18"/>
                <w:szCs w:val="18"/>
              </w:rPr>
              <w:t xml:space="preserve"> Техническа помощ”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252F" w:rsidRPr="00B653FF" w:rsidRDefault="00AA252F" w:rsidP="00AA252F">
            <w:pPr>
              <w:ind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lastRenderedPageBreak/>
              <w:t xml:space="preserve">Развитие на стабилна, устойчива на изменението на климата, интелигентна, сигурна, устойчива и </w:t>
            </w:r>
            <w:r w:rsidRPr="00B653FF">
              <w:rPr>
                <w:sz w:val="18"/>
                <w:szCs w:val="18"/>
              </w:rPr>
              <w:lastRenderedPageBreak/>
              <w:t>интермодална</w:t>
            </w:r>
          </w:p>
          <w:p w:rsidR="00AA252F" w:rsidRPr="003235CC" w:rsidRDefault="00AA252F" w:rsidP="00AA252F">
            <w:pPr>
              <w:ind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тр</w:t>
            </w:r>
            <w:r>
              <w:rPr>
                <w:sz w:val="18"/>
                <w:szCs w:val="18"/>
              </w:rPr>
              <w:t>ансевропейска транспортна мрежа</w:t>
            </w:r>
          </w:p>
          <w:p w:rsidR="00713090" w:rsidRPr="003235CC" w:rsidRDefault="00713090" w:rsidP="00AA252F">
            <w:pPr>
              <w:ind w:left="-94" w:right="-2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498" w:type="dxa"/>
            <w:shd w:val="clear" w:color="auto" w:fill="auto"/>
          </w:tcPr>
          <w:p w:rsidR="00713090" w:rsidRPr="003235CC" w:rsidRDefault="00CE2F2C" w:rsidP="002B0B28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CE2F2C">
              <w:rPr>
                <w:sz w:val="18"/>
                <w:szCs w:val="18"/>
              </w:rPr>
              <w:t>23 009 764,7</w:t>
            </w:r>
            <w:r w:rsidR="00867BBC">
              <w:rPr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инвестиционни проекти за развитие на пътната инфраструктура, включени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за финансиране по приоритетната ос, включително изготвяне или актуализация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590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и проектиране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ОВОС;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Изготвяне/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713090" w:rsidRPr="00FE1BB7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FE1BB7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780" w:type="dxa"/>
            <w:shd w:val="clear" w:color="auto" w:fill="auto"/>
          </w:tcPr>
          <w:p w:rsidR="00713090" w:rsidRPr="003235CC" w:rsidRDefault="00713090" w:rsidP="00730944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100 %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B34F5F" w:rsidP="0071309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03.04.2023 </w:t>
            </w:r>
            <w:r w:rsidR="00D657D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D657D1" w:rsidP="000C0E76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31.10.2029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13090" w:rsidRPr="003235CC" w:rsidRDefault="00713090" w:rsidP="0056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458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388" w:type="dxa"/>
            <w:shd w:val="clear" w:color="auto" w:fill="auto"/>
          </w:tcPr>
          <w:p w:rsidR="00713090" w:rsidRPr="003235CC" w:rsidRDefault="00CE2F2C" w:rsidP="00867BBC">
            <w:pPr>
              <w:ind w:left="-113"/>
              <w:jc w:val="right"/>
              <w:rPr>
                <w:sz w:val="18"/>
                <w:szCs w:val="18"/>
              </w:rPr>
            </w:pPr>
            <w:r w:rsidRPr="00CE2F2C">
              <w:rPr>
                <w:bCs/>
                <w:sz w:val="18"/>
                <w:szCs w:val="18"/>
              </w:rPr>
              <w:t>23 009 764,7</w:t>
            </w:r>
            <w:r w:rsidR="00867BBC">
              <w:rPr>
                <w:bCs/>
                <w:sz w:val="18"/>
                <w:szCs w:val="18"/>
                <w:lang w:val="en-US"/>
              </w:rPr>
              <w:t>0</w:t>
            </w:r>
            <w:r w:rsidR="003F659C" w:rsidRPr="003F659C">
              <w:rPr>
                <w:bCs/>
                <w:sz w:val="18"/>
                <w:szCs w:val="18"/>
              </w:rPr>
              <w:t xml:space="preserve">   </w:t>
            </w:r>
          </w:p>
        </w:tc>
      </w:tr>
      <w:tr w:rsidR="00AA252F" w:rsidRPr="00AA252F" w:rsidTr="00AA252F">
        <w:tc>
          <w:tcPr>
            <w:tcW w:w="16161" w:type="dxa"/>
            <w:gridSpan w:val="31"/>
            <w:shd w:val="clear" w:color="auto" w:fill="E2EFD9" w:themeFill="accent6" w:themeFillTint="33"/>
          </w:tcPr>
          <w:p w:rsidR="00AA252F" w:rsidRPr="003235CC" w:rsidRDefault="00AA252F" w:rsidP="00AA252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Приоритет 3 „</w:t>
            </w:r>
            <w:r w:rsidRPr="00AA252F">
              <w:rPr>
                <w:b/>
                <w:sz w:val="18"/>
                <w:szCs w:val="18"/>
              </w:rPr>
              <w:t>Подобряване на интермодалността, иновации, модернизирани системи за управление на трафика, подобряване на сигурността и безопасността на транспорта“</w:t>
            </w:r>
          </w:p>
        </w:tc>
      </w:tr>
      <w:tr w:rsidR="00AA252F" w:rsidRPr="003235CC" w:rsidTr="00DF0896">
        <w:tc>
          <w:tcPr>
            <w:tcW w:w="286" w:type="dxa"/>
            <w:shd w:val="clear" w:color="auto" w:fill="auto"/>
          </w:tcPr>
          <w:p w:rsidR="00AA252F" w:rsidRDefault="00AA252F" w:rsidP="008A346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F1765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AA252F" w:rsidRPr="001F00FB" w:rsidRDefault="00AA252F" w:rsidP="008A346D">
            <w:pPr>
              <w:ind w:left="-98" w:right="-110"/>
              <w:jc w:val="center"/>
              <w:rPr>
                <w:sz w:val="18"/>
                <w:szCs w:val="18"/>
              </w:rPr>
            </w:pPr>
            <w:r w:rsidRPr="00AA252F">
              <w:rPr>
                <w:sz w:val="18"/>
                <w:szCs w:val="18"/>
              </w:rPr>
              <w:t>2021BG16FFPR001-3.001  „Подобряване на интермодалността, иновации, модернизирани системи за управление на трафика, подобряване на сигурността и безопасността на транспорта“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252F" w:rsidRPr="00B653FF" w:rsidRDefault="00AA252F" w:rsidP="00AA252F">
            <w:pPr>
              <w:ind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Развитие на стабилна, устойчива на изменението на климата, интелигентна, сигурна, устойчива и интермодална</w:t>
            </w:r>
          </w:p>
          <w:p w:rsidR="00AA252F" w:rsidRDefault="00AA252F" w:rsidP="00AA252F">
            <w:pPr>
              <w:ind w:right="-120"/>
            </w:pPr>
            <w:r w:rsidRPr="00B653FF">
              <w:rPr>
                <w:sz w:val="18"/>
                <w:szCs w:val="18"/>
              </w:rPr>
              <w:t>трансевропейска транспортна мрежа (ЕФРР)</w:t>
            </w:r>
            <w:r>
              <w:rPr>
                <w:sz w:val="18"/>
                <w:szCs w:val="18"/>
              </w:rPr>
              <w:t xml:space="preserve"> и </w:t>
            </w:r>
          </w:p>
          <w:p w:rsidR="00AA252F" w:rsidRPr="003235CC" w:rsidRDefault="00AA252F" w:rsidP="00AA252F">
            <w:pPr>
              <w:ind w:left="-94" w:right="-22"/>
              <w:jc w:val="center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(КФ)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252F" w:rsidRPr="003235CC" w:rsidRDefault="00AA252F" w:rsidP="008A346D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A252F" w:rsidRPr="003235CC" w:rsidRDefault="00AA252F" w:rsidP="008A346D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498" w:type="dxa"/>
            <w:shd w:val="clear" w:color="auto" w:fill="auto"/>
          </w:tcPr>
          <w:p w:rsidR="00AA252F" w:rsidRDefault="00F84302" w:rsidP="008A346D">
            <w:pPr>
              <w:ind w:left="-113" w:right="-108"/>
              <w:jc w:val="center"/>
              <w:rPr>
                <w:bCs/>
                <w:sz w:val="18"/>
                <w:szCs w:val="18"/>
              </w:rPr>
            </w:pPr>
            <w:r w:rsidRPr="00F84302">
              <w:rPr>
                <w:bCs/>
                <w:sz w:val="18"/>
                <w:szCs w:val="18"/>
              </w:rPr>
              <w:t xml:space="preserve">662 277 345,03     </w:t>
            </w:r>
          </w:p>
        </w:tc>
        <w:tc>
          <w:tcPr>
            <w:tcW w:w="911" w:type="dxa"/>
            <w:gridSpan w:val="3"/>
            <w:shd w:val="clear" w:color="auto" w:fill="auto"/>
          </w:tcPr>
          <w:p w:rsidR="00AA252F" w:rsidRPr="003235CC" w:rsidRDefault="00AA252F" w:rsidP="008A346D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AA252F" w:rsidRDefault="00AA252F" w:rsidP="008A346D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A66CBB" w:rsidRDefault="00AA252F" w:rsidP="00A66CBB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ДППИ</w:t>
            </w:r>
          </w:p>
          <w:p w:rsidR="00A66CBB" w:rsidRDefault="00A66CBB" w:rsidP="00A66CBB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ИАППД</w:t>
            </w:r>
          </w:p>
          <w:p w:rsidR="00AA252F" w:rsidRPr="003235CC" w:rsidRDefault="00A66CBB" w:rsidP="00A66CBB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A66CBB">
              <w:rPr>
                <w:sz w:val="18"/>
                <w:szCs w:val="18"/>
              </w:rPr>
              <w:t>ИАМА</w:t>
            </w:r>
          </w:p>
          <w:p w:rsidR="00AA252F" w:rsidRPr="003235CC" w:rsidRDefault="00AA252F" w:rsidP="008A346D">
            <w:pPr>
              <w:ind w:left="-108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AA252F" w:rsidRPr="00AA252F" w:rsidRDefault="00AA252F" w:rsidP="004D4C97">
            <w:pPr>
              <w:rPr>
                <w:sz w:val="18"/>
                <w:szCs w:val="18"/>
              </w:rPr>
            </w:pPr>
            <w:r w:rsidRPr="00EF3062">
              <w:rPr>
                <w:b/>
                <w:sz w:val="18"/>
                <w:szCs w:val="18"/>
              </w:rPr>
              <w:t>допустими дейности по КФ</w:t>
            </w:r>
            <w:r w:rsidRPr="00AA252F">
              <w:rPr>
                <w:sz w:val="18"/>
                <w:szCs w:val="18"/>
              </w:rPr>
              <w:t>: изграждане и реконструкция на гарови комплекси по протежение на главните железопътни линии, развитие</w:t>
            </w:r>
          </w:p>
          <w:p w:rsidR="00AA252F" w:rsidRPr="00AA252F" w:rsidRDefault="00AA252F" w:rsidP="004D4C97">
            <w:pPr>
              <w:rPr>
                <w:sz w:val="18"/>
                <w:szCs w:val="18"/>
              </w:rPr>
            </w:pPr>
            <w:r w:rsidRPr="00AA252F">
              <w:rPr>
                <w:sz w:val="18"/>
                <w:szCs w:val="18"/>
              </w:rPr>
              <w:t>на информационни системи в транспорта, надграждащи съществуващите системи и системите в процес на изграждане, модернизация и изграждане</w:t>
            </w:r>
          </w:p>
          <w:p w:rsidR="00AA252F" w:rsidRPr="00AA252F" w:rsidRDefault="00AA252F" w:rsidP="004D4C97">
            <w:pPr>
              <w:rPr>
                <w:sz w:val="18"/>
                <w:szCs w:val="18"/>
              </w:rPr>
            </w:pPr>
            <w:r w:rsidRPr="00AA252F">
              <w:rPr>
                <w:sz w:val="18"/>
                <w:szCs w:val="18"/>
              </w:rPr>
              <w:t>на съоръжения за повишаване на безопасността на транспорта, мерки за техническа помощ за подготовката/завършване на подготовката на</w:t>
            </w:r>
          </w:p>
          <w:p w:rsidR="00AA252F" w:rsidRDefault="00AA252F" w:rsidP="004D4C97">
            <w:pPr>
              <w:ind w:right="-109"/>
              <w:rPr>
                <w:sz w:val="18"/>
                <w:szCs w:val="18"/>
              </w:rPr>
            </w:pPr>
            <w:r w:rsidRPr="00AA252F">
              <w:rPr>
                <w:sz w:val="18"/>
                <w:szCs w:val="18"/>
              </w:rPr>
              <w:lastRenderedPageBreak/>
              <w:t>проектите</w:t>
            </w:r>
            <w:r w:rsidR="004D4C97">
              <w:rPr>
                <w:sz w:val="18"/>
                <w:szCs w:val="18"/>
              </w:rPr>
              <w:t>;</w:t>
            </w:r>
          </w:p>
          <w:p w:rsidR="004D4C97" w:rsidRPr="004D4C97" w:rsidRDefault="004D4C97" w:rsidP="004D4C97">
            <w:pPr>
              <w:ind w:right="-109"/>
              <w:rPr>
                <w:sz w:val="18"/>
                <w:szCs w:val="18"/>
              </w:rPr>
            </w:pPr>
            <w:r w:rsidRPr="00EF3062">
              <w:rPr>
                <w:b/>
                <w:sz w:val="18"/>
                <w:szCs w:val="18"/>
              </w:rPr>
              <w:t>допустими дейности по ЕФРР</w:t>
            </w:r>
            <w:r w:rsidRPr="004D4C97">
              <w:rPr>
                <w:sz w:val="18"/>
                <w:szCs w:val="18"/>
              </w:rPr>
              <w:t>: модернизация на терминали и пристанищни съоръжения за натоварване и претоварване, реконструкция</w:t>
            </w:r>
          </w:p>
          <w:p w:rsidR="004D4C97" w:rsidRPr="004D4C97" w:rsidRDefault="004D4C97" w:rsidP="004D4C97">
            <w:pPr>
              <w:ind w:right="-109"/>
              <w:rPr>
                <w:sz w:val="18"/>
                <w:szCs w:val="18"/>
              </w:rPr>
            </w:pPr>
            <w:r w:rsidRPr="004D4C97">
              <w:rPr>
                <w:sz w:val="18"/>
                <w:szCs w:val="18"/>
              </w:rPr>
              <w:t>на пристанища за обществен транспорт, електрификация и внедряване на сигнализация и телекомуникации, развитие на жп възли</w:t>
            </w:r>
            <w:r w:rsidR="00A66CBB">
              <w:rPr>
                <w:sz w:val="18"/>
                <w:szCs w:val="18"/>
              </w:rPr>
              <w:t xml:space="preserve">, </w:t>
            </w:r>
            <w:r w:rsidRPr="004D4C97">
              <w:rPr>
                <w:sz w:val="18"/>
                <w:szCs w:val="18"/>
              </w:rPr>
              <w:t>доставка на</w:t>
            </w:r>
          </w:p>
          <w:p w:rsidR="004D4C97" w:rsidRPr="003235CC" w:rsidRDefault="004D4C97" w:rsidP="004D4C97">
            <w:pPr>
              <w:ind w:right="-109"/>
              <w:rPr>
                <w:sz w:val="18"/>
                <w:szCs w:val="18"/>
              </w:rPr>
            </w:pPr>
            <w:r w:rsidRPr="004D4C97">
              <w:rPr>
                <w:sz w:val="18"/>
                <w:szCs w:val="18"/>
              </w:rPr>
              <w:t>мултифункционални плавателни съдове, мерки за ТП за проектите.</w:t>
            </w:r>
          </w:p>
        </w:tc>
        <w:tc>
          <w:tcPr>
            <w:tcW w:w="1590" w:type="dxa"/>
            <w:shd w:val="clear" w:color="auto" w:fill="auto"/>
          </w:tcPr>
          <w:p w:rsidR="00AA252F" w:rsidRPr="003235CC" w:rsidRDefault="00AA252F" w:rsidP="008A346D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Подготовка, проектиране и изпълнение;</w:t>
            </w:r>
          </w:p>
          <w:p w:rsidR="00AA252F" w:rsidRPr="003235CC" w:rsidRDefault="00AA252F" w:rsidP="008A346D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съоръжения и машини или оборудване (разработване и инсталиране на специализиран софтуер и закупуване и доставка на хардуер);</w:t>
            </w:r>
          </w:p>
          <w:p w:rsidR="00AA252F" w:rsidRPr="003235CC" w:rsidRDefault="00AA252F" w:rsidP="008A346D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Непредвидени разходи;</w:t>
            </w:r>
          </w:p>
          <w:p w:rsidR="00AA252F" w:rsidRPr="003235CC" w:rsidRDefault="00AA252F" w:rsidP="008A346D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(разходи за организация, управление и изпълнение на проекта).</w:t>
            </w:r>
          </w:p>
          <w:p w:rsidR="00AA252F" w:rsidRPr="003235CC" w:rsidRDefault="00AA252F" w:rsidP="008A346D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Публичност.</w:t>
            </w:r>
          </w:p>
          <w:p w:rsidR="00AA252F" w:rsidRPr="003235CC" w:rsidRDefault="00AA252F" w:rsidP="008A346D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Проучвания, </w:t>
            </w:r>
            <w:r>
              <w:rPr>
                <w:sz w:val="18"/>
                <w:szCs w:val="18"/>
              </w:rPr>
              <w:t>АРП</w:t>
            </w:r>
            <w:r w:rsidRPr="003235CC">
              <w:rPr>
                <w:sz w:val="18"/>
                <w:szCs w:val="18"/>
              </w:rPr>
              <w:t>,</w:t>
            </w:r>
          </w:p>
          <w:p w:rsidR="00AA252F" w:rsidRPr="003235CC" w:rsidRDefault="00AA252F" w:rsidP="008A346D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AA252F" w:rsidRPr="003235CC" w:rsidRDefault="00AA252F" w:rsidP="008A346D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Отчуждителни процедури</w:t>
            </w:r>
            <w:r w:rsidRPr="003235CC">
              <w:rPr>
                <w:sz w:val="18"/>
                <w:szCs w:val="18"/>
              </w:rPr>
              <w:t>;</w:t>
            </w:r>
          </w:p>
          <w:p w:rsidR="00AA252F" w:rsidRPr="003235CC" w:rsidRDefault="00AA252F" w:rsidP="00EB4AD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Оценка на съответствието и надзор по време на строителството</w:t>
            </w:r>
            <w:r w:rsidR="00EB4AD2">
              <w:t xml:space="preserve"> </w:t>
            </w:r>
            <w:r w:rsidR="00EB4AD2" w:rsidRPr="00EB4AD2">
              <w:rPr>
                <w:sz w:val="18"/>
                <w:szCs w:val="18"/>
              </w:rPr>
              <w:lastRenderedPageBreak/>
              <w:t>ОВОС и др. екологични процедури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780" w:type="dxa"/>
            <w:shd w:val="clear" w:color="auto" w:fill="auto"/>
          </w:tcPr>
          <w:p w:rsidR="00AA252F" w:rsidRPr="003235CC" w:rsidRDefault="00AA252F" w:rsidP="00730944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100 %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A252F" w:rsidRPr="003235CC" w:rsidRDefault="00B34F5F" w:rsidP="004D4C97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03.04.2023 </w:t>
            </w:r>
            <w:r w:rsidR="00AA252F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AA252F" w:rsidRPr="003235CC" w:rsidRDefault="00D52E98" w:rsidP="008A346D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31.10.2029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AA252F" w:rsidRDefault="00AA252F" w:rsidP="004D4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A252F" w:rsidRPr="003235CC" w:rsidRDefault="00AA252F" w:rsidP="008A346D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458" w:type="dxa"/>
            <w:gridSpan w:val="2"/>
            <w:shd w:val="clear" w:color="auto" w:fill="auto"/>
          </w:tcPr>
          <w:p w:rsidR="00AA252F" w:rsidRPr="003235CC" w:rsidRDefault="00AA252F" w:rsidP="008A346D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388" w:type="dxa"/>
            <w:shd w:val="clear" w:color="auto" w:fill="auto"/>
          </w:tcPr>
          <w:p w:rsidR="00AA252F" w:rsidRPr="003F659C" w:rsidRDefault="00F84302" w:rsidP="008A346D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F84302">
              <w:rPr>
                <w:bCs/>
                <w:sz w:val="18"/>
                <w:szCs w:val="18"/>
              </w:rPr>
              <w:t xml:space="preserve">662 277 345,03     </w:t>
            </w:r>
          </w:p>
        </w:tc>
      </w:tr>
      <w:tr w:rsidR="00707D43" w:rsidRPr="003235CC" w:rsidTr="00DF0896">
        <w:tc>
          <w:tcPr>
            <w:tcW w:w="286" w:type="dxa"/>
            <w:shd w:val="clear" w:color="auto" w:fill="auto"/>
          </w:tcPr>
          <w:p w:rsidR="00707D43" w:rsidRDefault="002E0963" w:rsidP="008A346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07D43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07D43" w:rsidRPr="001F00FB" w:rsidRDefault="00C032E0" w:rsidP="009827B0">
            <w:pPr>
              <w:ind w:left="-98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2021BG16FFPR001-3.002</w:t>
            </w:r>
            <w:r w:rsidR="00707D43" w:rsidRPr="00AA252F">
              <w:rPr>
                <w:sz w:val="18"/>
                <w:szCs w:val="18"/>
              </w:rPr>
              <w:t xml:space="preserve"> „</w:t>
            </w:r>
            <w:r w:rsidR="009827B0">
              <w:rPr>
                <w:sz w:val="18"/>
                <w:szCs w:val="18"/>
              </w:rPr>
              <w:t>Ин</w:t>
            </w:r>
            <w:r w:rsidR="009827B0" w:rsidRPr="002E0963">
              <w:rPr>
                <w:sz w:val="18"/>
                <w:szCs w:val="18"/>
              </w:rPr>
              <w:t>термодални оператори</w:t>
            </w:r>
            <w:r w:rsidR="00707D43" w:rsidRPr="00AA252F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7D43" w:rsidRPr="00B653FF" w:rsidRDefault="00707D43" w:rsidP="008A346D">
            <w:pPr>
              <w:ind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Развитие на стабилна, устойчива на изменението на климата, интелигентна, сигурна, устойчива и интермодална</w:t>
            </w:r>
          </w:p>
          <w:p w:rsidR="009827B0" w:rsidRPr="003235CC" w:rsidRDefault="00707D43" w:rsidP="009827B0">
            <w:pPr>
              <w:ind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 xml:space="preserve">трансевропейска транспортна мрежа </w:t>
            </w:r>
          </w:p>
          <w:p w:rsidR="00707D43" w:rsidRPr="003235CC" w:rsidRDefault="00707D43" w:rsidP="008A346D">
            <w:pPr>
              <w:ind w:left="-94" w:right="-2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07D43" w:rsidRPr="003235CC" w:rsidRDefault="00771310" w:rsidP="00771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235CC">
              <w:rPr>
                <w:sz w:val="18"/>
                <w:szCs w:val="18"/>
              </w:rPr>
              <w:t>П</w:t>
            </w:r>
            <w:r w:rsidRPr="00261ECA">
              <w:rPr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07D43" w:rsidRPr="003235CC" w:rsidRDefault="00707D43" w:rsidP="008A346D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498" w:type="dxa"/>
            <w:shd w:val="clear" w:color="auto" w:fill="auto"/>
          </w:tcPr>
          <w:p w:rsidR="00707D43" w:rsidRDefault="009827B0" w:rsidP="008A346D">
            <w:pPr>
              <w:ind w:left="-113" w:right="-108"/>
              <w:jc w:val="center"/>
              <w:rPr>
                <w:bCs/>
                <w:sz w:val="18"/>
                <w:szCs w:val="18"/>
              </w:rPr>
            </w:pPr>
            <w:r w:rsidRPr="009827B0">
              <w:rPr>
                <w:bCs/>
                <w:sz w:val="18"/>
                <w:szCs w:val="18"/>
              </w:rPr>
              <w:t xml:space="preserve">34 514 647,08     </w:t>
            </w:r>
          </w:p>
        </w:tc>
        <w:tc>
          <w:tcPr>
            <w:tcW w:w="911" w:type="dxa"/>
            <w:gridSpan w:val="3"/>
            <w:shd w:val="clear" w:color="auto" w:fill="auto"/>
          </w:tcPr>
          <w:p w:rsidR="00707D43" w:rsidRPr="003235CC" w:rsidRDefault="00C032E0" w:rsidP="00C032E0">
            <w:pPr>
              <w:ind w:left="-41" w:right="-128"/>
              <w:rPr>
                <w:sz w:val="18"/>
                <w:szCs w:val="18"/>
              </w:rPr>
            </w:pPr>
            <w:r w:rsidRPr="00C032E0">
              <w:rPr>
                <w:sz w:val="18"/>
                <w:szCs w:val="18"/>
              </w:rPr>
              <w:t xml:space="preserve">жп превозвачи; оператори на интермодални терминали; логистични и спедиторски компании; оператори на летища; пристанищни оператори; други компании с интерес да </w:t>
            </w:r>
            <w:r w:rsidRPr="00C032E0">
              <w:rPr>
                <w:sz w:val="18"/>
                <w:szCs w:val="18"/>
              </w:rPr>
              <w:lastRenderedPageBreak/>
              <w:t>развиват интермодален транспорт;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707D43" w:rsidRPr="003235CC" w:rsidRDefault="002E0963" w:rsidP="008A346D">
            <w:pPr>
              <w:ind w:right="-109"/>
              <w:rPr>
                <w:sz w:val="18"/>
                <w:szCs w:val="18"/>
              </w:rPr>
            </w:pPr>
            <w:r w:rsidRPr="002E0963">
              <w:rPr>
                <w:sz w:val="18"/>
                <w:szCs w:val="18"/>
              </w:rPr>
              <w:lastRenderedPageBreak/>
              <w:t xml:space="preserve">Планирана е грантова схема с интензитет до 50% за подпомагане на интермодални оператори, включително развитие на съществуващи терминали; връзки между различните видове транспорт; складови площи и логистични центрове; интермодални транспортни единици, подвижен състав и оборудване за претоварване; при </w:t>
            </w:r>
            <w:r w:rsidRPr="002E0963">
              <w:rPr>
                <w:sz w:val="18"/>
                <w:szCs w:val="18"/>
              </w:rPr>
              <w:lastRenderedPageBreak/>
              <w:t>готовност изграждане на нови интермодални терминали.</w:t>
            </w:r>
          </w:p>
        </w:tc>
        <w:tc>
          <w:tcPr>
            <w:tcW w:w="1590" w:type="dxa"/>
            <w:shd w:val="clear" w:color="auto" w:fill="auto"/>
          </w:tcPr>
          <w:p w:rsidR="00707D43" w:rsidRPr="009827B0" w:rsidRDefault="009827B0" w:rsidP="002E0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Разходи за </w:t>
            </w:r>
            <w:r w:rsidRPr="002E0963">
              <w:rPr>
                <w:sz w:val="18"/>
                <w:szCs w:val="18"/>
              </w:rPr>
              <w:t>развитие на съществуващи терминали; връзки между различните видове транспорт; складови площи и логистични центрове; интермодални транспортни единици, подвижен състав и оборудване за претоварване; при готовност изграждане на нови интермодални терминали.</w:t>
            </w:r>
          </w:p>
        </w:tc>
        <w:tc>
          <w:tcPr>
            <w:tcW w:w="780" w:type="dxa"/>
            <w:shd w:val="clear" w:color="auto" w:fill="auto"/>
          </w:tcPr>
          <w:p w:rsidR="00707D43" w:rsidRPr="003235CC" w:rsidRDefault="00C032E0" w:rsidP="00730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07D43" w:rsidRPr="003235CC">
              <w:rPr>
                <w:sz w:val="18"/>
                <w:szCs w:val="18"/>
              </w:rPr>
              <w:t>0 %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07D43" w:rsidRPr="003235CC" w:rsidRDefault="002E0963" w:rsidP="00B34F5F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</w:t>
            </w:r>
            <w:r w:rsidR="00B34F5F">
              <w:rPr>
                <w:sz w:val="18"/>
                <w:szCs w:val="18"/>
              </w:rPr>
              <w:t>1</w:t>
            </w:r>
            <w:r w:rsidR="00707D43">
              <w:rPr>
                <w:sz w:val="18"/>
                <w:szCs w:val="18"/>
              </w:rPr>
              <w:t>.2023</w:t>
            </w:r>
            <w:r w:rsidR="00707D43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07D43" w:rsidRPr="003235CC" w:rsidRDefault="00B34F5F" w:rsidP="00B34F5F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2E0963">
              <w:rPr>
                <w:sz w:val="18"/>
                <w:szCs w:val="18"/>
              </w:rPr>
              <w:t>.</w:t>
            </w:r>
            <w:r w:rsidR="002E0963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2E096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="00707D4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07D43" w:rsidRDefault="00C032E0" w:rsidP="008A3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707D43" w:rsidRPr="003235CC" w:rsidRDefault="00707D43" w:rsidP="008A346D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458" w:type="dxa"/>
            <w:gridSpan w:val="2"/>
            <w:shd w:val="clear" w:color="auto" w:fill="auto"/>
          </w:tcPr>
          <w:p w:rsidR="00707D43" w:rsidRPr="003235CC" w:rsidRDefault="00707D43" w:rsidP="008A346D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388" w:type="dxa"/>
            <w:shd w:val="clear" w:color="auto" w:fill="auto"/>
          </w:tcPr>
          <w:p w:rsidR="00707D43" w:rsidRPr="003F659C" w:rsidRDefault="009827B0" w:rsidP="008A346D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9827B0">
              <w:rPr>
                <w:bCs/>
                <w:sz w:val="18"/>
                <w:szCs w:val="18"/>
              </w:rPr>
              <w:t xml:space="preserve">34 514 647,08     </w:t>
            </w:r>
          </w:p>
        </w:tc>
      </w:tr>
      <w:tr w:rsidR="00B34F5F" w:rsidRPr="003235CC" w:rsidTr="00DF0896">
        <w:tc>
          <w:tcPr>
            <w:tcW w:w="286" w:type="dxa"/>
            <w:shd w:val="clear" w:color="auto" w:fill="auto"/>
          </w:tcPr>
          <w:p w:rsidR="00B34F5F" w:rsidRDefault="00B34F5F" w:rsidP="00B34F5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B34F5F" w:rsidRPr="001F00FB" w:rsidRDefault="00B34F5F" w:rsidP="00B34F5F">
            <w:pPr>
              <w:ind w:left="-98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2021BG16FFPR001-3.003 </w:t>
            </w:r>
            <w:r w:rsidRPr="00AA252F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Алтернативни горива</w:t>
            </w:r>
            <w:r w:rsidRPr="00AA252F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4F5F" w:rsidRPr="00B653FF" w:rsidRDefault="00B34F5F" w:rsidP="00B34F5F">
            <w:pPr>
              <w:ind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>Развитие на стабилна, устойчива на изменението на климата, интелигентна, сигурна, устойчива и интермодална</w:t>
            </w:r>
          </w:p>
          <w:p w:rsidR="00B34F5F" w:rsidRPr="003235CC" w:rsidRDefault="00B34F5F" w:rsidP="00B34F5F">
            <w:pPr>
              <w:ind w:right="-120"/>
              <w:rPr>
                <w:sz w:val="18"/>
                <w:szCs w:val="18"/>
              </w:rPr>
            </w:pPr>
            <w:r w:rsidRPr="00B653FF">
              <w:rPr>
                <w:sz w:val="18"/>
                <w:szCs w:val="18"/>
              </w:rPr>
              <w:t xml:space="preserve">трансевропейска транспортна мрежа </w:t>
            </w:r>
          </w:p>
          <w:p w:rsidR="00B34F5F" w:rsidRPr="003235CC" w:rsidRDefault="00B34F5F" w:rsidP="00B34F5F">
            <w:pPr>
              <w:ind w:left="-94" w:right="-2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34F5F" w:rsidRPr="003235CC" w:rsidRDefault="00261ECA" w:rsidP="00B34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34F5F" w:rsidRPr="003235CC">
              <w:rPr>
                <w:sz w:val="18"/>
                <w:szCs w:val="18"/>
              </w:rPr>
              <w:t>П</w:t>
            </w:r>
            <w:r>
              <w:rPr>
                <w:rStyle w:val="FootnoteReference"/>
                <w:sz w:val="18"/>
                <w:szCs w:val="18"/>
              </w:rPr>
              <w:footnoteReference w:id="14"/>
            </w:r>
          </w:p>
        </w:tc>
        <w:tc>
          <w:tcPr>
            <w:tcW w:w="851" w:type="dxa"/>
            <w:gridSpan w:val="3"/>
            <w:shd w:val="clear" w:color="auto" w:fill="auto"/>
          </w:tcPr>
          <w:p w:rsidR="00B34F5F" w:rsidRPr="003235CC" w:rsidRDefault="00B34F5F" w:rsidP="00B34F5F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498" w:type="dxa"/>
            <w:shd w:val="clear" w:color="auto" w:fill="auto"/>
          </w:tcPr>
          <w:p w:rsidR="00B34F5F" w:rsidRDefault="00B34F5F" w:rsidP="00B34F5F">
            <w:pPr>
              <w:ind w:left="-113" w:right="-108"/>
              <w:jc w:val="center"/>
              <w:rPr>
                <w:bCs/>
                <w:sz w:val="18"/>
                <w:szCs w:val="18"/>
              </w:rPr>
            </w:pPr>
            <w:r w:rsidRPr="00756F55">
              <w:rPr>
                <w:bCs/>
                <w:sz w:val="18"/>
                <w:szCs w:val="18"/>
              </w:rPr>
              <w:t xml:space="preserve">92 039 058,87     </w:t>
            </w:r>
          </w:p>
        </w:tc>
        <w:tc>
          <w:tcPr>
            <w:tcW w:w="911" w:type="dxa"/>
            <w:gridSpan w:val="3"/>
            <w:shd w:val="clear" w:color="auto" w:fill="auto"/>
          </w:tcPr>
          <w:p w:rsidR="00B34F5F" w:rsidRDefault="00B34F5F" w:rsidP="00B34F5F">
            <w:pPr>
              <w:ind w:left="-113" w:right="-108"/>
              <w:jc w:val="center"/>
              <w:rPr>
                <w:bCs/>
                <w:sz w:val="18"/>
                <w:szCs w:val="18"/>
              </w:rPr>
            </w:pPr>
            <w:r w:rsidRPr="00756F55">
              <w:rPr>
                <w:bCs/>
                <w:sz w:val="18"/>
                <w:szCs w:val="18"/>
              </w:rPr>
              <w:t>Частни оператори по схема за изграждане на инфраструктура за алтернатвни горива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B34F5F" w:rsidRPr="00756F55" w:rsidRDefault="00B34F5F" w:rsidP="00B34F5F">
            <w:pPr>
              <w:ind w:left="-41" w:right="-128"/>
              <w:rPr>
                <w:sz w:val="18"/>
                <w:szCs w:val="18"/>
              </w:rPr>
            </w:pPr>
            <w:r w:rsidRPr="00756F55">
              <w:rPr>
                <w:sz w:val="18"/>
                <w:szCs w:val="18"/>
              </w:rPr>
              <w:t xml:space="preserve">изграждане на инфраструктура за алтернативни горива по РПМ /по TEN-T/ и в пристанищата за обществен транспорт /морски и вътрешно-водни/ по TEN-T. </w:t>
            </w:r>
          </w:p>
          <w:p w:rsidR="00B34F5F" w:rsidRPr="003235CC" w:rsidRDefault="00B34F5F" w:rsidP="00B34F5F">
            <w:pPr>
              <w:ind w:left="-41" w:right="-128"/>
              <w:rPr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auto"/>
          </w:tcPr>
          <w:p w:rsidR="00B34F5F" w:rsidRPr="00756F55" w:rsidRDefault="00B34F5F" w:rsidP="00B34F5F">
            <w:pPr>
              <w:ind w:left="-41" w:right="-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Разходи за </w:t>
            </w:r>
            <w:r w:rsidRPr="00756F55">
              <w:rPr>
                <w:sz w:val="18"/>
                <w:szCs w:val="18"/>
              </w:rPr>
              <w:t xml:space="preserve">изграждане на инфраструктура за алтернативни горива по РПМ /по TEN-T/ и в пристанищата за обществен транспорт /морски и вътрешно-водни/ по TEN-T. </w:t>
            </w:r>
          </w:p>
          <w:p w:rsidR="00B34F5F" w:rsidRPr="003235CC" w:rsidRDefault="00B34F5F" w:rsidP="00B34F5F">
            <w:pPr>
              <w:ind w:left="-41" w:right="-128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B34F5F" w:rsidRPr="003235CC" w:rsidRDefault="00B34F5F" w:rsidP="00B34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012AB2">
              <w:rPr>
                <w:sz w:val="18"/>
                <w:szCs w:val="18"/>
              </w:rPr>
              <w:t>%</w:t>
            </w:r>
            <w:r>
              <w:rPr>
                <w:rStyle w:val="FootnoteReference"/>
                <w:sz w:val="18"/>
                <w:szCs w:val="18"/>
              </w:rPr>
              <w:footnoteReference w:id="15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4F5F" w:rsidRPr="003235CC" w:rsidRDefault="00B34F5F" w:rsidP="00B34F5F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B34F5F" w:rsidRPr="003235CC" w:rsidRDefault="00B34F5F" w:rsidP="00B34F5F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2.2023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B34F5F" w:rsidRDefault="00B34F5F" w:rsidP="00B34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B34F5F" w:rsidRPr="003235CC" w:rsidRDefault="00B34F5F" w:rsidP="00B34F5F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458" w:type="dxa"/>
            <w:gridSpan w:val="2"/>
            <w:shd w:val="clear" w:color="auto" w:fill="auto"/>
          </w:tcPr>
          <w:p w:rsidR="00B34F5F" w:rsidRPr="003235CC" w:rsidRDefault="00B34F5F" w:rsidP="00B34F5F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388" w:type="dxa"/>
            <w:shd w:val="clear" w:color="auto" w:fill="auto"/>
          </w:tcPr>
          <w:p w:rsidR="00B34F5F" w:rsidRPr="003F659C" w:rsidRDefault="00B34F5F" w:rsidP="00B34F5F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756F55">
              <w:rPr>
                <w:bCs/>
                <w:sz w:val="18"/>
                <w:szCs w:val="18"/>
              </w:rPr>
              <w:t xml:space="preserve">92 039 058,87     </w:t>
            </w:r>
          </w:p>
        </w:tc>
      </w:tr>
      <w:tr w:rsidR="00756F55" w:rsidRPr="00AA252F" w:rsidTr="00BB1561">
        <w:tc>
          <w:tcPr>
            <w:tcW w:w="16161" w:type="dxa"/>
            <w:gridSpan w:val="31"/>
            <w:shd w:val="clear" w:color="auto" w:fill="E2EFD9" w:themeFill="accent6" w:themeFillTint="33"/>
          </w:tcPr>
          <w:p w:rsidR="00756F55" w:rsidRPr="00AA252F" w:rsidRDefault="00756F55" w:rsidP="00756F5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 4 „</w:t>
            </w:r>
            <w:r w:rsidRPr="004D4C97">
              <w:rPr>
                <w:b/>
                <w:sz w:val="18"/>
                <w:szCs w:val="18"/>
              </w:rPr>
              <w:t>Интермодалност в градски условия</w:t>
            </w:r>
            <w:r w:rsidRPr="003235CC">
              <w:rPr>
                <w:b/>
                <w:sz w:val="18"/>
                <w:szCs w:val="18"/>
              </w:rPr>
              <w:t>”</w:t>
            </w:r>
          </w:p>
        </w:tc>
      </w:tr>
      <w:tr w:rsidR="00756F55" w:rsidRPr="003235CC" w:rsidTr="00DF0896">
        <w:tc>
          <w:tcPr>
            <w:tcW w:w="286" w:type="dxa"/>
            <w:shd w:val="clear" w:color="auto" w:fill="auto"/>
          </w:tcPr>
          <w:p w:rsidR="00756F55" w:rsidRDefault="00805673" w:rsidP="00756F5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6F55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56F55" w:rsidRPr="001F00FB" w:rsidRDefault="00756F55" w:rsidP="00756F55">
            <w:pPr>
              <w:ind w:left="-98" w:right="-110"/>
              <w:jc w:val="center"/>
              <w:rPr>
                <w:sz w:val="18"/>
                <w:szCs w:val="18"/>
              </w:rPr>
            </w:pPr>
            <w:r w:rsidRPr="004D4C97">
              <w:rPr>
                <w:sz w:val="18"/>
                <w:szCs w:val="18"/>
              </w:rPr>
              <w:t>2021BG16FFPR001-4.001 „Интермодалност в градски условия”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56F55" w:rsidRPr="00DC2D01" w:rsidRDefault="00756F55" w:rsidP="00756F55">
            <w:pPr>
              <w:ind w:left="-108" w:right="-123"/>
              <w:rPr>
                <w:sz w:val="18"/>
                <w:szCs w:val="18"/>
              </w:rPr>
            </w:pPr>
            <w:r w:rsidRPr="00DC2D01">
              <w:rPr>
                <w:sz w:val="18"/>
                <w:szCs w:val="18"/>
              </w:rPr>
              <w:t>Насърчаване на устойчива мултимодална градска мобилност като част от прехода към икономика с нулеви нетни</w:t>
            </w:r>
          </w:p>
          <w:p w:rsidR="00756F55" w:rsidRPr="003235CC" w:rsidRDefault="00756F55" w:rsidP="00756F55">
            <w:pPr>
              <w:ind w:left="-94" w:right="-22"/>
              <w:jc w:val="center"/>
              <w:rPr>
                <w:sz w:val="18"/>
                <w:szCs w:val="18"/>
              </w:rPr>
            </w:pPr>
            <w:r w:rsidRPr="00DC2D01">
              <w:rPr>
                <w:sz w:val="18"/>
                <w:szCs w:val="18"/>
              </w:rPr>
              <w:t xml:space="preserve">въглеродни емисии (КФ)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56F55" w:rsidRPr="003235CC" w:rsidRDefault="00771310" w:rsidP="00756F55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56F55" w:rsidRPr="003235CC" w:rsidRDefault="00756F55" w:rsidP="00756F55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498" w:type="dxa"/>
            <w:shd w:val="clear" w:color="auto" w:fill="auto"/>
          </w:tcPr>
          <w:p w:rsidR="00756F55" w:rsidRDefault="00756F55" w:rsidP="00756F55">
            <w:pPr>
              <w:ind w:left="-113" w:right="-108"/>
              <w:jc w:val="center"/>
              <w:rPr>
                <w:bCs/>
                <w:sz w:val="18"/>
                <w:szCs w:val="18"/>
              </w:rPr>
            </w:pPr>
            <w:r w:rsidRPr="00CE2F2C">
              <w:rPr>
                <w:bCs/>
                <w:sz w:val="18"/>
                <w:szCs w:val="18"/>
              </w:rPr>
              <w:t>92 039 059,74</w:t>
            </w:r>
          </w:p>
        </w:tc>
        <w:tc>
          <w:tcPr>
            <w:tcW w:w="911" w:type="dxa"/>
            <w:gridSpan w:val="3"/>
            <w:shd w:val="clear" w:color="auto" w:fill="auto"/>
          </w:tcPr>
          <w:p w:rsidR="00756F55" w:rsidRDefault="00756F55" w:rsidP="00756F55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756F55" w:rsidRPr="003235CC" w:rsidRDefault="00756F55" w:rsidP="00756F55">
            <w:pPr>
              <w:ind w:left="-108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shd w:val="clear" w:color="auto" w:fill="auto"/>
          </w:tcPr>
          <w:p w:rsidR="00756F55" w:rsidRPr="00D52E98" w:rsidRDefault="00756F55" w:rsidP="00756F55">
            <w:pPr>
              <w:rPr>
                <w:sz w:val="18"/>
                <w:szCs w:val="18"/>
              </w:rPr>
            </w:pPr>
            <w:r w:rsidRPr="00D52E98">
              <w:rPr>
                <w:sz w:val="18"/>
                <w:szCs w:val="18"/>
              </w:rPr>
              <w:t>изграждане на железопътни връзки към летища в градски условия, мерки за техническа помощ за</w:t>
            </w:r>
          </w:p>
          <w:p w:rsidR="00756F55" w:rsidRPr="003235CC" w:rsidRDefault="00756F55" w:rsidP="00756F55">
            <w:pPr>
              <w:ind w:right="-109"/>
              <w:rPr>
                <w:sz w:val="18"/>
                <w:szCs w:val="18"/>
              </w:rPr>
            </w:pPr>
            <w:r w:rsidRPr="00D52E98">
              <w:rPr>
                <w:sz w:val="18"/>
                <w:szCs w:val="18"/>
              </w:rPr>
              <w:t>подготовката/завършване на подготовката на проектите, включително за градска железница в Пловдив.</w:t>
            </w:r>
          </w:p>
        </w:tc>
        <w:tc>
          <w:tcPr>
            <w:tcW w:w="1590" w:type="dxa"/>
            <w:shd w:val="clear" w:color="auto" w:fill="auto"/>
          </w:tcPr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Подготовка, проектиране и изпълнение;</w:t>
            </w:r>
          </w:p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съо</w:t>
            </w:r>
            <w:r>
              <w:rPr>
                <w:sz w:val="18"/>
                <w:szCs w:val="18"/>
              </w:rPr>
              <w:t>ръжения и машини или оборудване;</w:t>
            </w:r>
          </w:p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Непредвидени разходи;</w:t>
            </w:r>
          </w:p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(разходи за организация, управление и изпълнение на проекта).</w:t>
            </w:r>
          </w:p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Публичност.</w:t>
            </w:r>
          </w:p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Проучвания, </w:t>
            </w:r>
            <w:r>
              <w:rPr>
                <w:sz w:val="18"/>
                <w:szCs w:val="18"/>
              </w:rPr>
              <w:t>АРП</w:t>
            </w:r>
            <w:r w:rsidRPr="003235CC">
              <w:rPr>
                <w:sz w:val="18"/>
                <w:szCs w:val="18"/>
              </w:rPr>
              <w:t>,</w:t>
            </w:r>
          </w:p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Отчуждителни процедури</w:t>
            </w:r>
            <w:r w:rsidRPr="003235CC">
              <w:rPr>
                <w:sz w:val="18"/>
                <w:szCs w:val="18"/>
              </w:rPr>
              <w:t>;</w:t>
            </w:r>
          </w:p>
          <w:p w:rsidR="00756F55" w:rsidRDefault="00756F55" w:rsidP="00756F55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Оценка на съответствието и надзор по време на строителството.</w:t>
            </w:r>
          </w:p>
          <w:p w:rsidR="00EB4AD2" w:rsidRPr="00EB4AD2" w:rsidRDefault="00EB4AD2" w:rsidP="00EB4AD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Археологически дейности;</w:t>
            </w:r>
          </w:p>
          <w:p w:rsidR="00EB4AD2" w:rsidRPr="003235CC" w:rsidRDefault="00EB4AD2" w:rsidP="00EB4AD2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EB4AD2">
              <w:rPr>
                <w:sz w:val="18"/>
                <w:szCs w:val="18"/>
              </w:rPr>
              <w:t>ОВОС.</w:t>
            </w:r>
          </w:p>
        </w:tc>
        <w:tc>
          <w:tcPr>
            <w:tcW w:w="780" w:type="dxa"/>
            <w:shd w:val="clear" w:color="auto" w:fill="auto"/>
          </w:tcPr>
          <w:p w:rsidR="00756F55" w:rsidRPr="003235CC" w:rsidRDefault="00756F55" w:rsidP="00756F55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100 %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56F55" w:rsidRPr="003235CC" w:rsidRDefault="00B34F5F" w:rsidP="00756F55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03.04.2023 </w:t>
            </w:r>
            <w:r w:rsidR="00756F55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56F55" w:rsidRPr="003235CC" w:rsidRDefault="00756F55" w:rsidP="00756F55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31.10.2029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56F55" w:rsidRDefault="00756F55" w:rsidP="00756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756F55" w:rsidRPr="003235CC" w:rsidRDefault="00756F55" w:rsidP="00756F55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458" w:type="dxa"/>
            <w:gridSpan w:val="2"/>
            <w:shd w:val="clear" w:color="auto" w:fill="auto"/>
          </w:tcPr>
          <w:p w:rsidR="00756F55" w:rsidRPr="003235CC" w:rsidRDefault="00756F55" w:rsidP="00756F55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388" w:type="dxa"/>
            <w:shd w:val="clear" w:color="auto" w:fill="auto"/>
          </w:tcPr>
          <w:p w:rsidR="00756F55" w:rsidRPr="003F659C" w:rsidRDefault="00756F55" w:rsidP="00756F55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CE2F2C">
              <w:rPr>
                <w:bCs/>
                <w:sz w:val="18"/>
                <w:szCs w:val="18"/>
              </w:rPr>
              <w:t>92 039 059,74</w:t>
            </w:r>
          </w:p>
        </w:tc>
      </w:tr>
      <w:tr w:rsidR="00756F55" w:rsidRPr="00D52E98" w:rsidTr="00D52E98">
        <w:tc>
          <w:tcPr>
            <w:tcW w:w="16161" w:type="dxa"/>
            <w:gridSpan w:val="31"/>
            <w:shd w:val="clear" w:color="auto" w:fill="E2EFD9" w:themeFill="accent6" w:themeFillTint="33"/>
          </w:tcPr>
          <w:p w:rsidR="00756F55" w:rsidRPr="003235CC" w:rsidRDefault="00756F55" w:rsidP="00756F5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 5 „Техническа помощ”</w:t>
            </w:r>
          </w:p>
        </w:tc>
      </w:tr>
      <w:tr w:rsidR="00756F55" w:rsidRPr="003235CC" w:rsidTr="00DF0896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805673" w:rsidP="00756F55">
            <w:pPr>
              <w:ind w:left="-108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56F55" w:rsidRPr="003235C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98" w:right="-108"/>
              <w:rPr>
                <w:sz w:val="18"/>
                <w:szCs w:val="18"/>
              </w:rPr>
            </w:pPr>
            <w:r w:rsidRPr="00AB66E7">
              <w:rPr>
                <w:b/>
                <w:sz w:val="18"/>
                <w:szCs w:val="18"/>
              </w:rPr>
              <w:t>2021BG16FFPR001-5.00</w:t>
            </w:r>
            <w:r>
              <w:rPr>
                <w:b/>
                <w:sz w:val="18"/>
                <w:szCs w:val="18"/>
              </w:rPr>
              <w:t>1</w:t>
            </w:r>
            <w:r w:rsidRPr="00AB66E7">
              <w:rPr>
                <w:b/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„Техническа помощ“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D52E98" w:rsidRDefault="00756F55" w:rsidP="00756F55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„</w:t>
            </w:r>
            <w:r w:rsidRPr="00D52E98">
              <w:rPr>
                <w:sz w:val="18"/>
                <w:szCs w:val="18"/>
              </w:rPr>
              <w:t>Постигане на специфичните цели н</w:t>
            </w:r>
            <w:r>
              <w:rPr>
                <w:sz w:val="18"/>
                <w:szCs w:val="18"/>
              </w:rPr>
              <w:t>а програмата, както и  осигуряване</w:t>
            </w:r>
            <w:r w:rsidRPr="00D52E98">
              <w:rPr>
                <w:sz w:val="18"/>
                <w:szCs w:val="18"/>
              </w:rPr>
              <w:t xml:space="preserve"> устойчивост на</w:t>
            </w:r>
          </w:p>
          <w:p w:rsidR="00756F55" w:rsidRPr="00D52E98" w:rsidRDefault="00756F55" w:rsidP="00756F55">
            <w:pPr>
              <w:ind w:left="-108" w:right="-120"/>
              <w:rPr>
                <w:sz w:val="18"/>
                <w:szCs w:val="18"/>
              </w:rPr>
            </w:pPr>
            <w:r w:rsidRPr="00D52E98">
              <w:rPr>
                <w:sz w:val="18"/>
                <w:szCs w:val="18"/>
              </w:rPr>
              <w:t>административния капацитет на Управляващия орган, бенефициентите, социалните партньори и организации на гражданското общество,</w:t>
            </w:r>
          </w:p>
          <w:p w:rsidR="00756F55" w:rsidRPr="003235CC" w:rsidRDefault="00756F55" w:rsidP="00756F55">
            <w:pPr>
              <w:ind w:left="-108" w:right="-120"/>
              <w:rPr>
                <w:sz w:val="18"/>
                <w:szCs w:val="18"/>
              </w:rPr>
            </w:pPr>
            <w:r w:rsidRPr="00D52E98">
              <w:rPr>
                <w:sz w:val="18"/>
                <w:szCs w:val="18"/>
              </w:rPr>
              <w:t>участващи в състава на Комитета за наблюдение на ПТС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CE2F2C">
              <w:rPr>
                <w:sz w:val="18"/>
                <w:szCs w:val="18"/>
              </w:rPr>
              <w:t>32 280 399,01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756F55" w:rsidRDefault="00756F55" w:rsidP="00756F55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ИАМА</w:t>
            </w:r>
            <w:r>
              <w:rPr>
                <w:rStyle w:val="FootnoteReference"/>
                <w:sz w:val="18"/>
                <w:szCs w:val="18"/>
              </w:rPr>
              <w:footnoteReference w:id="16"/>
            </w:r>
          </w:p>
          <w:p w:rsidR="00756F55" w:rsidRPr="00AB66E7" w:rsidRDefault="00756F55" w:rsidP="00756F55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>ИАППД</w:t>
            </w:r>
          </w:p>
          <w:p w:rsidR="00756F55" w:rsidRPr="003235CC" w:rsidRDefault="00756F55" w:rsidP="00756F55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</w:p>
          <w:p w:rsidR="00756F55" w:rsidRDefault="00756F55" w:rsidP="00756F55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УО на </w:t>
            </w:r>
            <w:r w:rsidRPr="003235CC">
              <w:rPr>
                <w:sz w:val="18"/>
                <w:szCs w:val="18"/>
              </w:rPr>
              <w:t>ПТ</w:t>
            </w:r>
            <w:r>
              <w:rPr>
                <w:sz w:val="18"/>
                <w:szCs w:val="18"/>
              </w:rPr>
              <w:t>С</w:t>
            </w:r>
          </w:p>
          <w:p w:rsidR="00756F55" w:rsidRPr="003235CC" w:rsidRDefault="00756F55" w:rsidP="00756F55">
            <w:pPr>
              <w:ind w:right="-121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>Социални партньори и организации на гражданското общество, участващи в Комитета за наблюдение на ПТС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Default="00756F55" w:rsidP="00756F55">
            <w:pPr>
              <w:tabs>
                <w:tab w:val="left" w:pos="59"/>
              </w:tabs>
              <w:ind w:left="59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 xml:space="preserve">дейности </w:t>
            </w:r>
            <w:r>
              <w:rPr>
                <w:sz w:val="18"/>
                <w:szCs w:val="18"/>
              </w:rPr>
              <w:t>за осигуряване</w:t>
            </w:r>
            <w:r w:rsidRPr="00AB66E7">
              <w:rPr>
                <w:sz w:val="18"/>
                <w:szCs w:val="18"/>
              </w:rPr>
              <w:t xml:space="preserve"> ефективна подготовка, изпълнение, мониторинг, контрол, оценка, приключване и популяризира</w:t>
            </w:r>
            <w:r>
              <w:rPr>
                <w:sz w:val="18"/>
                <w:szCs w:val="18"/>
              </w:rPr>
              <w:t>не на инвестициите в транспорта;</w:t>
            </w:r>
          </w:p>
          <w:p w:rsidR="00756F55" w:rsidRPr="00AB66E7" w:rsidRDefault="00756F55" w:rsidP="00756F55">
            <w:pPr>
              <w:tabs>
                <w:tab w:val="left" w:pos="59"/>
              </w:tabs>
              <w:ind w:left="59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>извършване на специализирани дейности и подготовка на проучвания, анализи, и оценки във връзка с изпълнението на ПТС 2021-2027 г.,</w:t>
            </w:r>
          </w:p>
          <w:p w:rsidR="00756F55" w:rsidRDefault="00756F55" w:rsidP="00756F55">
            <w:pPr>
              <w:tabs>
                <w:tab w:val="left" w:pos="59"/>
              </w:tabs>
              <w:ind w:left="59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>приключването на ОПТТИ 2014-2020 г., както и подпомагане на подготовката на програмата за периода 2028-2034 г.;</w:t>
            </w:r>
          </w:p>
          <w:p w:rsidR="00756F55" w:rsidRPr="00AB66E7" w:rsidRDefault="00756F55" w:rsidP="00756F55">
            <w:pPr>
              <w:tabs>
                <w:tab w:val="left" w:pos="59"/>
              </w:tabs>
              <w:ind w:left="59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 xml:space="preserve">подготовка, организиране и </w:t>
            </w:r>
            <w:r w:rsidRPr="00AB66E7">
              <w:rPr>
                <w:sz w:val="18"/>
                <w:szCs w:val="18"/>
              </w:rPr>
              <w:lastRenderedPageBreak/>
              <w:t>провеждане на специализирани обучения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r w:rsidRPr="003235CC">
              <w:rPr>
                <w:sz w:val="18"/>
                <w:szCs w:val="18"/>
              </w:rPr>
              <w:t>100 %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B34F5F" w:rsidP="00756F55">
            <w:pPr>
              <w:ind w:left="-129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03.04.2023 </w:t>
            </w:r>
            <w:r w:rsidR="00756F5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31.10.2029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00" w:right="-112"/>
              <w:rPr>
                <w:sz w:val="18"/>
                <w:szCs w:val="18"/>
                <w:highlight w:val="yellow"/>
              </w:rPr>
            </w:pPr>
            <w:r w:rsidRPr="00CE2F2C">
              <w:rPr>
                <w:sz w:val="18"/>
                <w:szCs w:val="18"/>
              </w:rPr>
              <w:t>32 280 399,01</w:t>
            </w:r>
          </w:p>
        </w:tc>
      </w:tr>
      <w:tr w:rsidR="00756F55" w:rsidRPr="003235CC" w:rsidTr="00DF0896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805673" w:rsidP="00756F55">
            <w:pPr>
              <w:ind w:left="-108"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56F55" w:rsidRPr="003235C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98" w:right="-108"/>
              <w:rPr>
                <w:sz w:val="18"/>
                <w:szCs w:val="18"/>
              </w:rPr>
            </w:pPr>
            <w:r w:rsidRPr="00AB66E7">
              <w:rPr>
                <w:b/>
                <w:sz w:val="18"/>
                <w:szCs w:val="18"/>
              </w:rPr>
              <w:t>2021BG16FFPR001-5.00</w:t>
            </w:r>
            <w:r>
              <w:rPr>
                <w:b/>
                <w:sz w:val="18"/>
                <w:szCs w:val="18"/>
              </w:rPr>
              <w:t>2</w:t>
            </w:r>
            <w:r w:rsidRPr="003235CC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Бюджетни линии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D52E98" w:rsidRDefault="00756F55" w:rsidP="00756F55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„</w:t>
            </w:r>
            <w:r w:rsidRPr="00D52E98">
              <w:rPr>
                <w:sz w:val="18"/>
                <w:szCs w:val="18"/>
              </w:rPr>
              <w:t>Постигане на специфичните цели н</w:t>
            </w:r>
            <w:r>
              <w:rPr>
                <w:sz w:val="18"/>
                <w:szCs w:val="18"/>
              </w:rPr>
              <w:t>а програмата, както и  осигуряване</w:t>
            </w:r>
            <w:r w:rsidRPr="00D52E98">
              <w:rPr>
                <w:sz w:val="18"/>
                <w:szCs w:val="18"/>
              </w:rPr>
              <w:t xml:space="preserve"> устойчивост на</w:t>
            </w:r>
          </w:p>
          <w:p w:rsidR="00756F55" w:rsidRPr="00D52E98" w:rsidRDefault="00756F55" w:rsidP="00756F55">
            <w:pPr>
              <w:ind w:left="-108" w:right="-120"/>
              <w:rPr>
                <w:sz w:val="18"/>
                <w:szCs w:val="18"/>
              </w:rPr>
            </w:pPr>
            <w:r w:rsidRPr="00D52E98">
              <w:rPr>
                <w:sz w:val="18"/>
                <w:szCs w:val="18"/>
              </w:rPr>
              <w:t>административния капацитет на Управляващия орган, бенефициентите, социалните партньори и организации на гражданското общество,</w:t>
            </w:r>
          </w:p>
          <w:p w:rsidR="00756F55" w:rsidRPr="003235CC" w:rsidRDefault="00756F55" w:rsidP="00756F55">
            <w:pPr>
              <w:ind w:left="-108" w:right="-120"/>
              <w:rPr>
                <w:sz w:val="18"/>
                <w:szCs w:val="18"/>
              </w:rPr>
            </w:pPr>
            <w:r w:rsidRPr="00D52E98">
              <w:rPr>
                <w:sz w:val="18"/>
                <w:szCs w:val="18"/>
              </w:rPr>
              <w:t>участващи в състава на Комитета за наблюдение на ПТС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CE2F2C">
              <w:rPr>
                <w:sz w:val="18"/>
                <w:szCs w:val="18"/>
              </w:rPr>
              <w:t>39 116 600,13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Default="00756F55" w:rsidP="00756F55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УО на </w:t>
            </w:r>
            <w:r w:rsidRPr="003235CC">
              <w:rPr>
                <w:sz w:val="18"/>
                <w:szCs w:val="18"/>
              </w:rPr>
              <w:t>ПТ</w:t>
            </w:r>
            <w:r>
              <w:rPr>
                <w:sz w:val="18"/>
                <w:szCs w:val="18"/>
              </w:rPr>
              <w:t>С</w:t>
            </w:r>
          </w:p>
          <w:p w:rsidR="00756F55" w:rsidRPr="003235CC" w:rsidRDefault="00756F55" w:rsidP="00756F55">
            <w:pPr>
              <w:ind w:right="-121"/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AB66E7" w:rsidRDefault="00756F55" w:rsidP="00756F55">
            <w:pPr>
              <w:tabs>
                <w:tab w:val="left" w:pos="59"/>
              </w:tabs>
              <w:ind w:left="59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 xml:space="preserve">дейности </w:t>
            </w:r>
            <w:r>
              <w:rPr>
                <w:sz w:val="18"/>
                <w:szCs w:val="18"/>
              </w:rPr>
              <w:t>за осигуряване</w:t>
            </w:r>
            <w:r w:rsidRPr="00AB66E7">
              <w:rPr>
                <w:sz w:val="18"/>
                <w:szCs w:val="18"/>
              </w:rPr>
              <w:t xml:space="preserve"> ефективна подготовка, изпълнение, мониторинг, контрол, оценка, приключване и популяризира</w:t>
            </w:r>
            <w:r>
              <w:rPr>
                <w:sz w:val="18"/>
                <w:szCs w:val="18"/>
              </w:rPr>
              <w:t>не на инвестициите в транспорта;</w:t>
            </w:r>
            <w:r w:rsidRPr="00AB66E7">
              <w:rPr>
                <w:sz w:val="18"/>
                <w:szCs w:val="18"/>
              </w:rPr>
              <w:t>обезпечаване на разходи за възнаграждения, допълнително заплащане и осигурителни вноски на служителите в Управляващия орган, в</w:t>
            </w:r>
          </w:p>
          <w:p w:rsidR="00756F55" w:rsidRDefault="00756F55" w:rsidP="00756F55">
            <w:pPr>
              <w:tabs>
                <w:tab w:val="left" w:pos="59"/>
              </w:tabs>
              <w:ind w:left="59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>съответствие с регламентите на ЕС и разработените национални правила;</w:t>
            </w:r>
          </w:p>
          <w:p w:rsidR="00756F55" w:rsidRPr="00AB66E7" w:rsidRDefault="00756F55" w:rsidP="00756F55">
            <w:pPr>
              <w:tabs>
                <w:tab w:val="left" w:pos="59"/>
              </w:tabs>
              <w:ind w:left="59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>осигуряване на средства за настаняване и командировъчни за служителите, отговорни за управлението и изпълнението на дейностите по</w:t>
            </w:r>
          </w:p>
          <w:p w:rsidR="00756F55" w:rsidRDefault="00756F55" w:rsidP="00756F55">
            <w:pPr>
              <w:tabs>
                <w:tab w:val="left" w:pos="59"/>
              </w:tabs>
              <w:ind w:left="59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>ПТС</w:t>
            </w:r>
            <w:r>
              <w:rPr>
                <w:sz w:val="18"/>
                <w:szCs w:val="18"/>
              </w:rPr>
              <w:t xml:space="preserve"> </w:t>
            </w:r>
            <w:r w:rsidRPr="00AB66E7">
              <w:rPr>
                <w:sz w:val="18"/>
                <w:szCs w:val="18"/>
              </w:rPr>
              <w:t xml:space="preserve">при пътувания в страната и чужбина, във </w:t>
            </w:r>
            <w:r w:rsidRPr="00AB66E7">
              <w:rPr>
                <w:sz w:val="18"/>
                <w:szCs w:val="18"/>
              </w:rPr>
              <w:lastRenderedPageBreak/>
              <w:t>връзка с дейностите по програмата;</w:t>
            </w:r>
          </w:p>
          <w:p w:rsidR="00756F55" w:rsidRPr="00AB66E7" w:rsidRDefault="00756F55" w:rsidP="00756F55">
            <w:pPr>
              <w:tabs>
                <w:tab w:val="left" w:pos="59"/>
              </w:tabs>
              <w:ind w:left="59"/>
              <w:rPr>
                <w:sz w:val="18"/>
                <w:szCs w:val="18"/>
              </w:rPr>
            </w:pPr>
            <w:r w:rsidRPr="00AB66E7">
              <w:rPr>
                <w:sz w:val="18"/>
                <w:szCs w:val="18"/>
              </w:rPr>
              <w:t>подготовка, организиране и провеждане на специализирани обучения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r w:rsidRPr="003235CC">
              <w:rPr>
                <w:sz w:val="18"/>
                <w:szCs w:val="18"/>
              </w:rPr>
              <w:t>100 %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B34F5F" w:rsidP="00756F55">
            <w:pPr>
              <w:ind w:left="-129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03.04.2023 </w:t>
            </w:r>
            <w:r w:rsidR="00756F5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31.10.2029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00" w:right="-112"/>
              <w:rPr>
                <w:sz w:val="18"/>
                <w:szCs w:val="18"/>
                <w:highlight w:val="yellow"/>
              </w:rPr>
            </w:pPr>
            <w:r w:rsidRPr="00CE2F2C">
              <w:rPr>
                <w:sz w:val="18"/>
                <w:szCs w:val="18"/>
              </w:rPr>
              <w:t>39 116 600,13</w:t>
            </w:r>
          </w:p>
        </w:tc>
      </w:tr>
      <w:tr w:rsidR="00756F55" w:rsidRPr="003235CC" w:rsidTr="00DF0896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08" w:right="-119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9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08" w:right="-12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12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tabs>
                <w:tab w:val="left" w:pos="188"/>
              </w:tabs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tabs>
                <w:tab w:val="left" w:pos="59"/>
              </w:tabs>
              <w:rPr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29" w:right="-109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07" w:right="-108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20" w:right="-108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55" w:rsidRPr="003235CC" w:rsidRDefault="00756F55" w:rsidP="00756F55">
            <w:pPr>
              <w:ind w:left="-100"/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:rsidR="008A61B7" w:rsidRDefault="008A61B7" w:rsidP="00AF546B">
      <w:pPr>
        <w:rPr>
          <w:b/>
          <w:sz w:val="16"/>
          <w:szCs w:val="16"/>
        </w:rPr>
      </w:pPr>
    </w:p>
    <w:p w:rsidR="008A61B7" w:rsidRPr="00182256" w:rsidRDefault="008A61B7" w:rsidP="00AF546B">
      <w:pPr>
        <w:rPr>
          <w:b/>
          <w:sz w:val="16"/>
          <w:szCs w:val="16"/>
        </w:rPr>
      </w:pPr>
    </w:p>
    <w:tbl>
      <w:tblPr>
        <w:tblW w:w="16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18"/>
        <w:gridCol w:w="935"/>
        <w:gridCol w:w="1146"/>
        <w:gridCol w:w="1138"/>
        <w:gridCol w:w="965"/>
        <w:gridCol w:w="819"/>
        <w:gridCol w:w="1006"/>
        <w:gridCol w:w="898"/>
        <w:gridCol w:w="897"/>
        <w:gridCol w:w="898"/>
        <w:gridCol w:w="993"/>
        <w:gridCol w:w="1017"/>
        <w:gridCol w:w="1047"/>
        <w:gridCol w:w="760"/>
        <w:gridCol w:w="898"/>
        <w:gridCol w:w="744"/>
        <w:gridCol w:w="711"/>
      </w:tblGrid>
      <w:tr w:rsidR="00044A2D" w:rsidRPr="001B5E09" w:rsidTr="00182256">
        <w:trPr>
          <w:trHeight w:val="315"/>
        </w:trPr>
        <w:tc>
          <w:tcPr>
            <w:tcW w:w="16190" w:type="dxa"/>
            <w:gridSpan w:val="18"/>
            <w:shd w:val="clear" w:color="auto" w:fill="auto"/>
          </w:tcPr>
          <w:p w:rsidR="003E7FE6" w:rsidRPr="001B5E09" w:rsidRDefault="003E7FE6" w:rsidP="0068020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B5E09">
              <w:rPr>
                <w:b/>
                <w:sz w:val="20"/>
                <w:szCs w:val="20"/>
              </w:rPr>
              <w:t xml:space="preserve">Процедури, по които се предоставя </w:t>
            </w:r>
            <w:r w:rsidR="00680205" w:rsidRPr="001B5E09">
              <w:rPr>
                <w:b/>
                <w:sz w:val="20"/>
                <w:szCs w:val="20"/>
              </w:rPr>
              <w:t xml:space="preserve">БФП </w:t>
            </w:r>
            <w:r w:rsidRPr="001B5E09">
              <w:rPr>
                <w:b/>
                <w:sz w:val="20"/>
                <w:szCs w:val="20"/>
              </w:rPr>
              <w:t>за интегрирани проектни предложения</w:t>
            </w:r>
          </w:p>
        </w:tc>
      </w:tr>
      <w:tr w:rsidR="00044A2D" w:rsidRPr="001B5E09" w:rsidTr="00032117">
        <w:trPr>
          <w:trHeight w:val="711"/>
        </w:trPr>
        <w:tc>
          <w:tcPr>
            <w:tcW w:w="300" w:type="dxa"/>
            <w:vMerge w:val="restart"/>
            <w:shd w:val="clear" w:color="auto" w:fill="auto"/>
          </w:tcPr>
          <w:p w:rsidR="00044A2D" w:rsidRPr="00044A2D" w:rsidRDefault="00044A2D" w:rsidP="00A4628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044A2D" w:rsidRPr="00044A2D" w:rsidRDefault="00044A2D" w:rsidP="00044A2D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Наимено-вание на  процедурата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044A2D" w:rsidRPr="00044A2D" w:rsidRDefault="00044A2D" w:rsidP="00680205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Цели на</w:t>
            </w:r>
            <w:r w:rsidR="00A273C7">
              <w:rPr>
                <w:b/>
                <w:sz w:val="16"/>
                <w:szCs w:val="16"/>
              </w:rPr>
              <w:t xml:space="preserve"> предоста-вяната БФП по</w:t>
            </w:r>
            <w:r w:rsidRPr="00044A2D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44A2D" w:rsidRPr="00044A2D" w:rsidRDefault="00A16506" w:rsidP="00D24DD1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Начин на провеждане на </w:t>
            </w:r>
            <w:r w:rsidR="00044A2D" w:rsidRPr="00044A2D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>та</w:t>
            </w:r>
            <w:r w:rsidR="00044A2D" w:rsidRPr="00044A2D">
              <w:rPr>
                <w:b/>
                <w:sz w:val="16"/>
                <w:szCs w:val="16"/>
              </w:rPr>
              <w:t xml:space="preserve">  </w:t>
            </w:r>
            <w:r w:rsidR="00BC6870">
              <w:rPr>
                <w:b/>
                <w:sz w:val="16"/>
                <w:szCs w:val="16"/>
              </w:rPr>
              <w:t>съгласно</w:t>
            </w:r>
            <w:r w:rsidR="00044A2D" w:rsidRPr="00044A2D">
              <w:rPr>
                <w:b/>
                <w:sz w:val="16"/>
                <w:szCs w:val="16"/>
              </w:rPr>
              <w:t xml:space="preserve"> чл. </w:t>
            </w:r>
            <w:r>
              <w:rPr>
                <w:b/>
                <w:sz w:val="16"/>
                <w:szCs w:val="16"/>
              </w:rPr>
              <w:t>2</w:t>
            </w:r>
            <w:r w:rsidR="00044A2D" w:rsidRPr="00044A2D">
              <w:rPr>
                <w:b/>
                <w:sz w:val="16"/>
                <w:szCs w:val="16"/>
              </w:rPr>
              <w:t xml:space="preserve"> от ПМС № </w:t>
            </w:r>
            <w:r w:rsidR="0029113C">
              <w:rPr>
                <w:b/>
                <w:sz w:val="16"/>
                <w:szCs w:val="16"/>
              </w:rPr>
              <w:t>23/2023</w:t>
            </w:r>
            <w:r w:rsidR="00044A2D" w:rsidRPr="00044A2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44A2D" w:rsidRPr="00044A2D" w:rsidRDefault="00044A2D" w:rsidP="0029113C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Извършване на предва-рителен подбор на концепции за проектни предложения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44A2D" w:rsidRPr="00044A2D" w:rsidRDefault="00044A2D" w:rsidP="0029113C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Водеща програма</w:t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044A2D" w:rsidRDefault="00044A2D" w:rsidP="00917758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Общ размер на БФП  </w:t>
            </w:r>
            <w:r w:rsidR="00917758">
              <w:rPr>
                <w:b/>
                <w:sz w:val="16"/>
                <w:szCs w:val="16"/>
              </w:rPr>
              <w:t>по</w:t>
            </w:r>
            <w:r w:rsidRPr="00044A2D">
              <w:rPr>
                <w:b/>
                <w:sz w:val="16"/>
                <w:szCs w:val="16"/>
              </w:rPr>
              <w:t xml:space="preserve"> процедурата /лв./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044A2D" w:rsidP="009F7647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044A2D" w:rsidRPr="00044A2D" w:rsidRDefault="00994346" w:rsidP="006904F3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</w:t>
            </w:r>
            <w:r w:rsidR="006904F3"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опустими дейности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1B204C" w:rsidP="001B5E0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="00044A2D" w:rsidRPr="00044A2D">
              <w:rPr>
                <w:b/>
                <w:sz w:val="16"/>
                <w:szCs w:val="16"/>
              </w:rPr>
              <w:t>опустими разходи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Максимален </w:t>
            </w:r>
          </w:p>
          <w:p w:rsidR="00044A2D" w:rsidRPr="00044A2D" w:rsidRDefault="00044A2D" w:rsidP="000A25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44A2D" w:rsidRPr="00044A2D" w:rsidRDefault="00994346" w:rsidP="0029113C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ата на обявяване на процедурата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44A2D" w:rsidRPr="00044A2D" w:rsidRDefault="00994346" w:rsidP="0029113C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044A2D" w:rsidRPr="00044A2D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044A2D" w:rsidRPr="00044A2D" w:rsidRDefault="00044A2D" w:rsidP="0029113C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44A2D" w:rsidRPr="00044A2D" w:rsidRDefault="00044A2D" w:rsidP="0029113C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Размер на БФП за интегриран проект </w:t>
            </w:r>
            <w:r w:rsidR="00032117">
              <w:rPr>
                <w:b/>
                <w:sz w:val="16"/>
                <w:szCs w:val="16"/>
              </w:rPr>
              <w:t>– общо и по програм</w:t>
            </w:r>
            <w:r w:rsidR="00C969AF">
              <w:rPr>
                <w:b/>
                <w:sz w:val="16"/>
                <w:szCs w:val="16"/>
              </w:rPr>
              <w:t>и</w:t>
            </w:r>
            <w:r w:rsidR="00032117">
              <w:rPr>
                <w:b/>
                <w:sz w:val="16"/>
                <w:szCs w:val="16"/>
              </w:rPr>
              <w:t xml:space="preserve"> </w:t>
            </w:r>
            <w:r w:rsidRPr="00044A2D">
              <w:rPr>
                <w:b/>
                <w:sz w:val="16"/>
                <w:szCs w:val="16"/>
              </w:rPr>
              <w:t>/лв./</w:t>
            </w:r>
          </w:p>
        </w:tc>
      </w:tr>
      <w:tr w:rsidR="00044A2D" w:rsidRPr="001B5E09" w:rsidTr="00032117">
        <w:trPr>
          <w:trHeight w:val="537"/>
        </w:trPr>
        <w:tc>
          <w:tcPr>
            <w:tcW w:w="300" w:type="dxa"/>
            <w:vMerge/>
            <w:shd w:val="clear" w:color="auto" w:fill="auto"/>
          </w:tcPr>
          <w:p w:rsidR="00A4628E" w:rsidRPr="00044A2D" w:rsidRDefault="00A4628E" w:rsidP="001B5E0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4628E" w:rsidRPr="00044A2D" w:rsidRDefault="00A4628E" w:rsidP="0029113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898" w:type="dxa"/>
            <w:shd w:val="clear" w:color="auto" w:fill="auto"/>
          </w:tcPr>
          <w:p w:rsidR="00A4628E" w:rsidRPr="00044A2D" w:rsidRDefault="00A4628E" w:rsidP="0029113C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минимална  помощ</w:t>
            </w:r>
          </w:p>
        </w:tc>
        <w:tc>
          <w:tcPr>
            <w:tcW w:w="744" w:type="dxa"/>
            <w:shd w:val="clear" w:color="auto" w:fill="auto"/>
          </w:tcPr>
          <w:p w:rsidR="00A4628E" w:rsidRPr="00044A2D" w:rsidRDefault="00044A2D" w:rsidP="00044A2D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711" w:type="dxa"/>
            <w:shd w:val="clear" w:color="auto" w:fill="auto"/>
          </w:tcPr>
          <w:p w:rsidR="00A4628E" w:rsidRPr="00044A2D" w:rsidRDefault="00044A2D" w:rsidP="00044A2D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макс.</w:t>
            </w:r>
          </w:p>
        </w:tc>
      </w:tr>
      <w:tr w:rsidR="00182256" w:rsidRPr="001B5E09" w:rsidTr="00032117">
        <w:tc>
          <w:tcPr>
            <w:tcW w:w="30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0289C" w:rsidRPr="0060289C" w:rsidRDefault="0060289C" w:rsidP="005930A6">
      <w:pPr>
        <w:rPr>
          <w:sz w:val="16"/>
          <w:szCs w:val="16"/>
        </w:rPr>
      </w:pPr>
    </w:p>
    <w:sectPr w:rsidR="0060289C" w:rsidRPr="0060289C" w:rsidSect="00965ACF">
      <w:headerReference w:type="default" r:id="rId8"/>
      <w:footerReference w:type="default" r:id="rId9"/>
      <w:pgSz w:w="16838" w:h="11906" w:orient="landscape"/>
      <w:pgMar w:top="40" w:right="641" w:bottom="567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EC" w:rsidRDefault="008838EC">
      <w:r>
        <w:separator/>
      </w:r>
    </w:p>
  </w:endnote>
  <w:endnote w:type="continuationSeparator" w:id="0">
    <w:p w:rsidR="008838EC" w:rsidRDefault="008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Default="00F81AB8" w:rsidP="008C101E">
    <w:pPr>
      <w:pStyle w:val="Footer"/>
      <w:jc w:val="center"/>
      <w:rPr>
        <w:sz w:val="16"/>
        <w:szCs w:val="16"/>
      </w:rPr>
    </w:pPr>
    <w:r w:rsidRPr="008F47BD">
      <w:rPr>
        <w:sz w:val="16"/>
        <w:szCs w:val="16"/>
      </w:rPr>
      <w:t>ИГРП за 20</w:t>
    </w:r>
    <w:r w:rsidR="00C328F4">
      <w:rPr>
        <w:sz w:val="16"/>
        <w:szCs w:val="16"/>
      </w:rPr>
      <w:t>2</w:t>
    </w:r>
    <w:r w:rsidR="002B0B28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="00B653FF">
      <w:rPr>
        <w:sz w:val="16"/>
        <w:szCs w:val="16"/>
      </w:rPr>
      <w:t>г. на ПТС</w:t>
    </w:r>
    <w:r>
      <w:rPr>
        <w:sz w:val="16"/>
        <w:szCs w:val="16"/>
      </w:rPr>
      <w:t xml:space="preserve">   </w:t>
    </w:r>
  </w:p>
  <w:p w:rsidR="00F81AB8" w:rsidRPr="008F47BD" w:rsidRDefault="00F81AB8" w:rsidP="00D77EE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Pr="008F47BD">
      <w:rPr>
        <w:sz w:val="16"/>
        <w:szCs w:val="16"/>
      </w:rPr>
      <w:t xml:space="preserve">стр. </w:t>
    </w:r>
    <w:r w:rsidRPr="008F47BD">
      <w:rPr>
        <w:sz w:val="16"/>
        <w:szCs w:val="16"/>
      </w:rPr>
      <w:fldChar w:fldCharType="begin"/>
    </w:r>
    <w:r w:rsidRPr="008F47BD">
      <w:rPr>
        <w:sz w:val="16"/>
        <w:szCs w:val="16"/>
      </w:rPr>
      <w:instrText xml:space="preserve"> PAGE   \* MERGEFORMAT </w:instrText>
    </w:r>
    <w:r w:rsidRPr="008F47BD">
      <w:rPr>
        <w:sz w:val="16"/>
        <w:szCs w:val="16"/>
      </w:rPr>
      <w:fldChar w:fldCharType="separate"/>
    </w:r>
    <w:r w:rsidR="00AE4B6D">
      <w:rPr>
        <w:noProof/>
        <w:sz w:val="16"/>
        <w:szCs w:val="16"/>
      </w:rPr>
      <w:t>3</w:t>
    </w:r>
    <w:r w:rsidRPr="008F47BD">
      <w:rPr>
        <w:noProof/>
        <w:sz w:val="16"/>
        <w:szCs w:val="16"/>
      </w:rPr>
      <w:fldChar w:fldCharType="end"/>
    </w:r>
  </w:p>
  <w:p w:rsidR="00F81AB8" w:rsidRDefault="00F81AB8">
    <w:pPr>
      <w:pStyle w:val="Footer"/>
    </w:pPr>
  </w:p>
  <w:p w:rsidR="00F81AB8" w:rsidRDefault="00F81A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EC" w:rsidRDefault="008838EC">
      <w:r>
        <w:separator/>
      </w:r>
    </w:p>
  </w:footnote>
  <w:footnote w:type="continuationSeparator" w:id="0">
    <w:p w:rsidR="008838EC" w:rsidRDefault="008838EC">
      <w:r>
        <w:continuationSeparator/>
      </w:r>
    </w:p>
  </w:footnote>
  <w:footnote w:id="1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Индикативната годишна работна програма се изготвя в съответствие с чл</w:t>
      </w:r>
      <w:r w:rsidR="00D657D1">
        <w:rPr>
          <w:sz w:val="16"/>
          <w:szCs w:val="16"/>
        </w:rPr>
        <w:t xml:space="preserve">. 26, ал. 1 от Постановление № </w:t>
      </w:r>
      <w:r w:rsidRPr="0029430C">
        <w:rPr>
          <w:sz w:val="16"/>
          <w:szCs w:val="16"/>
        </w:rPr>
        <w:t>2</w:t>
      </w:r>
      <w:r w:rsidR="00D657D1">
        <w:rPr>
          <w:sz w:val="16"/>
          <w:szCs w:val="16"/>
        </w:rPr>
        <w:t>3 на Министерския съвет от 2023</w:t>
      </w:r>
      <w:r w:rsidRPr="0029430C">
        <w:rPr>
          <w:sz w:val="16"/>
          <w:szCs w:val="16"/>
        </w:rPr>
        <w:t xml:space="preserve"> г. </w:t>
      </w:r>
      <w:r w:rsidR="00D657D1" w:rsidRPr="00D657D1">
        <w:rPr>
          <w:sz w:val="16"/>
          <w:szCs w:val="16"/>
        </w:rPr>
        <w:t>за определяне на детайлни правила за предоставяне на безвъзмездна финансова помощ по програмите, финансирани от Европейските фондове при споделено управление за програмен период 2021 – 2027 г.</w:t>
      </w:r>
      <w:r w:rsidR="00D657D1">
        <w:rPr>
          <w:sz w:val="16"/>
          <w:szCs w:val="16"/>
        </w:rPr>
        <w:t>;</w:t>
      </w:r>
      <w:r w:rsidR="00D657D1" w:rsidRPr="0029430C">
        <w:rPr>
          <w:sz w:val="16"/>
          <w:szCs w:val="16"/>
        </w:rPr>
        <w:t xml:space="preserve">  </w:t>
      </w:r>
    </w:p>
  </w:footnote>
  <w:footnote w:id="2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Безвъзмездна финансова помощ;</w:t>
      </w:r>
    </w:p>
  </w:footnote>
  <w:footnote w:id="3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Отбелязва се „да“ или „не“;</w:t>
      </w:r>
    </w:p>
  </w:footnote>
  <w:footnote w:id="4">
    <w:p w:rsidR="00F81AB8" w:rsidRPr="0029430C" w:rsidRDefault="00F81AB8" w:rsidP="00B120A6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</w:t>
      </w:r>
      <w:r>
        <w:rPr>
          <w:sz w:val="16"/>
          <w:szCs w:val="16"/>
        </w:rPr>
        <w:t>;</w:t>
      </w:r>
    </w:p>
  </w:footnote>
  <w:footnote w:id="5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</w:t>
      </w:r>
      <w:r>
        <w:rPr>
          <w:sz w:val="16"/>
          <w:szCs w:val="16"/>
        </w:rPr>
        <w:t>;</w:t>
      </w:r>
    </w:p>
  </w:footnote>
  <w:footnote w:id="6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Отбелязва се „да“, „не“ или „предстои да бъде уточнено“</w:t>
      </w:r>
      <w:r>
        <w:rPr>
          <w:sz w:val="16"/>
          <w:szCs w:val="16"/>
        </w:rPr>
        <w:t>;</w:t>
      </w:r>
    </w:p>
  </w:footnote>
  <w:footnote w:id="7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Ако е приложимо</w:t>
      </w:r>
      <w:r>
        <w:rPr>
          <w:sz w:val="16"/>
          <w:szCs w:val="16"/>
        </w:rPr>
        <w:t>;</w:t>
      </w:r>
    </w:p>
  </w:footnote>
  <w:footnote w:id="8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чл. 107 от Договора за функционирането на Европейския съюз</w:t>
      </w:r>
      <w:r>
        <w:rPr>
          <w:sz w:val="16"/>
          <w:szCs w:val="16"/>
        </w:rPr>
        <w:t>;</w:t>
      </w:r>
    </w:p>
  </w:footnote>
  <w:footnote w:id="9">
    <w:p w:rsidR="00F81AB8" w:rsidRPr="0029430C" w:rsidRDefault="00F81AB8" w:rsidP="00290C40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Регламент (ЕС) № 1407/2013 на </w:t>
      </w:r>
      <w:r>
        <w:rPr>
          <w:sz w:val="16"/>
          <w:szCs w:val="16"/>
        </w:rPr>
        <w:t>ЕК</w:t>
      </w:r>
      <w:r w:rsidRPr="0029430C">
        <w:rPr>
          <w:sz w:val="16"/>
          <w:szCs w:val="16"/>
        </w:rPr>
        <w:t xml:space="preserve"> от 18.12.2013 г. относно прилагането на членове 107 и 108 от Договора за функционирането на Европейския съюз към помощта </w:t>
      </w:r>
      <w:r w:rsidRPr="0029430C">
        <w:rPr>
          <w:sz w:val="16"/>
          <w:szCs w:val="16"/>
          <w:lang w:val="en-US"/>
        </w:rPr>
        <w:t>de</w:t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  <w:lang w:val="en-US"/>
        </w:rPr>
        <w:t xml:space="preserve">minimis </w:t>
      </w:r>
      <w:r w:rsidRPr="0029430C">
        <w:rPr>
          <w:sz w:val="16"/>
          <w:szCs w:val="16"/>
        </w:rPr>
        <w:t xml:space="preserve">(ОВ, </w:t>
      </w:r>
      <w:r w:rsidRPr="0029430C">
        <w:rPr>
          <w:sz w:val="16"/>
          <w:szCs w:val="16"/>
          <w:lang w:val="en-US"/>
        </w:rPr>
        <w:t>L</w:t>
      </w:r>
      <w:r w:rsidRPr="0029430C">
        <w:rPr>
          <w:sz w:val="16"/>
          <w:szCs w:val="16"/>
        </w:rPr>
        <w:t xml:space="preserve"> 352 от 24.12.2013 г.)</w:t>
      </w:r>
      <w:r>
        <w:rPr>
          <w:sz w:val="16"/>
          <w:szCs w:val="16"/>
        </w:rPr>
        <w:t>;</w:t>
      </w:r>
    </w:p>
  </w:footnote>
  <w:footnote w:id="10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Директно предоставяне на конкретен бенефициент, съгласно чл. 2, т. 2 от </w:t>
      </w:r>
      <w:r w:rsidR="00D657D1">
        <w:rPr>
          <w:sz w:val="16"/>
          <w:szCs w:val="16"/>
        </w:rPr>
        <w:t xml:space="preserve">ПМС № 23/2023 </w:t>
      </w:r>
      <w:r w:rsidRPr="0029430C">
        <w:rPr>
          <w:sz w:val="16"/>
          <w:szCs w:val="16"/>
        </w:rPr>
        <w:t xml:space="preserve"> на МС</w:t>
      </w:r>
      <w:r>
        <w:rPr>
          <w:sz w:val="16"/>
          <w:szCs w:val="16"/>
        </w:rPr>
        <w:t>;</w:t>
      </w:r>
    </w:p>
  </w:footnote>
  <w:footnote w:id="11">
    <w:p w:rsidR="00F81AB8" w:rsidRPr="0029430C" w:rsidRDefault="00F81AB8" w:rsidP="003C24DB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Национална компания „Железопътна инфраструктура“</w:t>
      </w:r>
      <w:r>
        <w:rPr>
          <w:sz w:val="16"/>
          <w:szCs w:val="16"/>
        </w:rPr>
        <w:t>;</w:t>
      </w:r>
    </w:p>
  </w:footnote>
  <w:footnote w:id="12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БФП се разпределя процентно - 85  % от Европейските фондове (ЕФРР или КФ) и 15 % национално съфинансиране, като в зависимост от проекта се отчитат допустимите разходи, изчислени в Анализ „Разходи-Ползи“ и се анализира приложимостта на законодателството за държавните помощи</w:t>
      </w:r>
      <w:r>
        <w:rPr>
          <w:sz w:val="16"/>
          <w:szCs w:val="16"/>
        </w:rPr>
        <w:t>;</w:t>
      </w:r>
    </w:p>
  </w:footnote>
  <w:footnote w:id="13">
    <w:p w:rsidR="00F81AB8" w:rsidRPr="00D44769" w:rsidRDefault="00F81AB8" w:rsidP="006628B6">
      <w:pPr>
        <w:pStyle w:val="FootnoteText"/>
        <w:rPr>
          <w:sz w:val="16"/>
          <w:szCs w:val="16"/>
        </w:rPr>
      </w:pPr>
      <w:r w:rsidRPr="00D44769">
        <w:rPr>
          <w:rStyle w:val="FootnoteReference"/>
          <w:sz w:val="16"/>
          <w:szCs w:val="16"/>
        </w:rPr>
        <w:footnoteRef/>
      </w:r>
      <w:r w:rsidRPr="00D44769">
        <w:rPr>
          <w:sz w:val="16"/>
          <w:szCs w:val="16"/>
        </w:rPr>
        <w:t xml:space="preserve"> Агенция „Пътна инфраструктура“</w:t>
      </w:r>
      <w:r>
        <w:rPr>
          <w:sz w:val="16"/>
          <w:szCs w:val="16"/>
        </w:rPr>
        <w:t>;</w:t>
      </w:r>
    </w:p>
  </w:footnote>
  <w:footnote w:id="14">
    <w:p w:rsidR="00261ECA" w:rsidRPr="0056370A" w:rsidRDefault="00261ECA">
      <w:pPr>
        <w:pStyle w:val="FootnoteText"/>
        <w:rPr>
          <w:sz w:val="16"/>
          <w:szCs w:val="16"/>
        </w:rPr>
      </w:pPr>
      <w:r w:rsidRPr="0056370A">
        <w:rPr>
          <w:rStyle w:val="FootnoteReference"/>
          <w:sz w:val="16"/>
          <w:szCs w:val="16"/>
        </w:rPr>
        <w:footnoteRef/>
      </w:r>
      <w:r w:rsidRPr="0056370A">
        <w:rPr>
          <w:sz w:val="16"/>
          <w:szCs w:val="16"/>
        </w:rPr>
        <w:t xml:space="preserve"> Подбор на проекти</w:t>
      </w:r>
    </w:p>
  </w:footnote>
  <w:footnote w:id="15">
    <w:p w:rsidR="00B34F5F" w:rsidRPr="00012AB2" w:rsidRDefault="00B34F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2AB2">
        <w:rPr>
          <w:sz w:val="16"/>
          <w:szCs w:val="16"/>
        </w:rPr>
        <w:t>Ще бъде дефиниран в процеса на съгласуване с МФ за съвместимост с правилата за държавните помощи</w:t>
      </w:r>
    </w:p>
  </w:footnote>
  <w:footnote w:id="16">
    <w:p w:rsidR="00756F55" w:rsidRPr="00E61A12" w:rsidRDefault="00756F55" w:rsidP="004D4C97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„Морска администрация“</w:t>
      </w:r>
      <w:r>
        <w:rPr>
          <w:sz w:val="16"/>
          <w:szCs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Pr="00F71789" w:rsidRDefault="00F81AB8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286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71789">
      <w:rPr>
        <w:rFonts w:ascii="Calibri" w:eastAsia="Calibri" w:hAnsi="Calibri"/>
        <w:sz w:val="22"/>
        <w:szCs w:val="22"/>
        <w:lang w:eastAsia="en-US"/>
      </w:rPr>
      <w:tab/>
    </w:r>
  </w:p>
  <w:p w:rsidR="00F81AB8" w:rsidRPr="00CB47EC" w:rsidRDefault="00F81AB8" w:rsidP="00290C40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2"/>
        <w:szCs w:val="12"/>
        <w:lang w:eastAsia="en-US"/>
      </w:rPr>
    </w:pPr>
    <w:r>
      <w:rPr>
        <w:rFonts w:ascii="Calibri" w:eastAsia="Calibri" w:hAnsi="Calibri"/>
        <w:b/>
        <w:sz w:val="12"/>
        <w:szCs w:val="12"/>
        <w:lang w:val="en-US" w:eastAsia="en-US"/>
      </w:rPr>
      <w:t xml:space="preserve">         </w:t>
    </w:r>
    <w:r w:rsidRPr="00CB47EC">
      <w:rPr>
        <w:rFonts w:ascii="Calibri" w:eastAsia="Calibri" w:hAnsi="Calibri"/>
        <w:b/>
        <w:sz w:val="12"/>
        <w:szCs w:val="12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AAA"/>
    <w:multiLevelType w:val="hybridMultilevel"/>
    <w:tmpl w:val="7576D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CDD"/>
    <w:multiLevelType w:val="hybridMultilevel"/>
    <w:tmpl w:val="1E6EE45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118E3"/>
    <w:rsid w:val="00012AB2"/>
    <w:rsid w:val="00020055"/>
    <w:rsid w:val="00020A4C"/>
    <w:rsid w:val="00021CDE"/>
    <w:rsid w:val="00023440"/>
    <w:rsid w:val="00027427"/>
    <w:rsid w:val="00030088"/>
    <w:rsid w:val="0003090B"/>
    <w:rsid w:val="00032117"/>
    <w:rsid w:val="00044A2D"/>
    <w:rsid w:val="00052BC7"/>
    <w:rsid w:val="00054D42"/>
    <w:rsid w:val="00060819"/>
    <w:rsid w:val="00061620"/>
    <w:rsid w:val="00072A1B"/>
    <w:rsid w:val="00081B13"/>
    <w:rsid w:val="00086DE2"/>
    <w:rsid w:val="0009018D"/>
    <w:rsid w:val="00091109"/>
    <w:rsid w:val="00093E49"/>
    <w:rsid w:val="00097ECF"/>
    <w:rsid w:val="000A252D"/>
    <w:rsid w:val="000A7638"/>
    <w:rsid w:val="000C0E76"/>
    <w:rsid w:val="000C27B2"/>
    <w:rsid w:val="000F1765"/>
    <w:rsid w:val="000F5B1E"/>
    <w:rsid w:val="001061C0"/>
    <w:rsid w:val="00131CF3"/>
    <w:rsid w:val="001333C5"/>
    <w:rsid w:val="00136FA6"/>
    <w:rsid w:val="00137809"/>
    <w:rsid w:val="001645A3"/>
    <w:rsid w:val="0017202C"/>
    <w:rsid w:val="00182256"/>
    <w:rsid w:val="00197543"/>
    <w:rsid w:val="001975F6"/>
    <w:rsid w:val="001A75FF"/>
    <w:rsid w:val="001B0024"/>
    <w:rsid w:val="001B093A"/>
    <w:rsid w:val="001B18D6"/>
    <w:rsid w:val="001B204C"/>
    <w:rsid w:val="001B3C55"/>
    <w:rsid w:val="001B5E09"/>
    <w:rsid w:val="001C2B65"/>
    <w:rsid w:val="001C44D3"/>
    <w:rsid w:val="001C4F19"/>
    <w:rsid w:val="001C687B"/>
    <w:rsid w:val="001D08E8"/>
    <w:rsid w:val="001E1C57"/>
    <w:rsid w:val="001F00FB"/>
    <w:rsid w:val="001F01EC"/>
    <w:rsid w:val="001F3523"/>
    <w:rsid w:val="001F4813"/>
    <w:rsid w:val="00207E64"/>
    <w:rsid w:val="002372FE"/>
    <w:rsid w:val="002409C7"/>
    <w:rsid w:val="00253074"/>
    <w:rsid w:val="00261ECA"/>
    <w:rsid w:val="00263914"/>
    <w:rsid w:val="002662E0"/>
    <w:rsid w:val="00266BB2"/>
    <w:rsid w:val="002720E5"/>
    <w:rsid w:val="00286285"/>
    <w:rsid w:val="0028765D"/>
    <w:rsid w:val="0029041D"/>
    <w:rsid w:val="00290C40"/>
    <w:rsid w:val="0029113C"/>
    <w:rsid w:val="00293DDF"/>
    <w:rsid w:val="0029430C"/>
    <w:rsid w:val="002952EC"/>
    <w:rsid w:val="00297D20"/>
    <w:rsid w:val="002A0775"/>
    <w:rsid w:val="002A454B"/>
    <w:rsid w:val="002A64D5"/>
    <w:rsid w:val="002B0B28"/>
    <w:rsid w:val="002B18A6"/>
    <w:rsid w:val="002C620A"/>
    <w:rsid w:val="002D06E2"/>
    <w:rsid w:val="002D257D"/>
    <w:rsid w:val="002D59F8"/>
    <w:rsid w:val="002D70E3"/>
    <w:rsid w:val="002E0963"/>
    <w:rsid w:val="002E33AB"/>
    <w:rsid w:val="002E4612"/>
    <w:rsid w:val="002F6584"/>
    <w:rsid w:val="002F6E09"/>
    <w:rsid w:val="0031576A"/>
    <w:rsid w:val="0031647B"/>
    <w:rsid w:val="003368C3"/>
    <w:rsid w:val="00337457"/>
    <w:rsid w:val="003413AD"/>
    <w:rsid w:val="003415B2"/>
    <w:rsid w:val="003569C0"/>
    <w:rsid w:val="003727F7"/>
    <w:rsid w:val="00373835"/>
    <w:rsid w:val="003917A1"/>
    <w:rsid w:val="003931E6"/>
    <w:rsid w:val="003B1142"/>
    <w:rsid w:val="003B4F31"/>
    <w:rsid w:val="003C0ECF"/>
    <w:rsid w:val="003C24DB"/>
    <w:rsid w:val="003D413B"/>
    <w:rsid w:val="003D47CD"/>
    <w:rsid w:val="003E36DC"/>
    <w:rsid w:val="003E5789"/>
    <w:rsid w:val="003E7FE6"/>
    <w:rsid w:val="003F659C"/>
    <w:rsid w:val="00403068"/>
    <w:rsid w:val="00412491"/>
    <w:rsid w:val="004156C0"/>
    <w:rsid w:val="0041611F"/>
    <w:rsid w:val="00423906"/>
    <w:rsid w:val="00432F53"/>
    <w:rsid w:val="004421D3"/>
    <w:rsid w:val="004672F9"/>
    <w:rsid w:val="00475C20"/>
    <w:rsid w:val="004843B6"/>
    <w:rsid w:val="00484FF1"/>
    <w:rsid w:val="00486A34"/>
    <w:rsid w:val="00487BB2"/>
    <w:rsid w:val="004B700A"/>
    <w:rsid w:val="004D4C97"/>
    <w:rsid w:val="004F7533"/>
    <w:rsid w:val="0050158D"/>
    <w:rsid w:val="005221D5"/>
    <w:rsid w:val="005321AF"/>
    <w:rsid w:val="0053230A"/>
    <w:rsid w:val="00544C1A"/>
    <w:rsid w:val="00556945"/>
    <w:rsid w:val="00560D49"/>
    <w:rsid w:val="0056308C"/>
    <w:rsid w:val="005633F0"/>
    <w:rsid w:val="0056370A"/>
    <w:rsid w:val="00572BA5"/>
    <w:rsid w:val="00572FB4"/>
    <w:rsid w:val="005930A6"/>
    <w:rsid w:val="005A7C75"/>
    <w:rsid w:val="005C1C4A"/>
    <w:rsid w:val="005C45F7"/>
    <w:rsid w:val="005C5C04"/>
    <w:rsid w:val="005C7C45"/>
    <w:rsid w:val="005D1B58"/>
    <w:rsid w:val="005D3BFF"/>
    <w:rsid w:val="005E43FB"/>
    <w:rsid w:val="005F24AE"/>
    <w:rsid w:val="0060220B"/>
    <w:rsid w:val="0060289C"/>
    <w:rsid w:val="006126B0"/>
    <w:rsid w:val="00613CD8"/>
    <w:rsid w:val="00613E2D"/>
    <w:rsid w:val="006163EC"/>
    <w:rsid w:val="006233F0"/>
    <w:rsid w:val="00626722"/>
    <w:rsid w:val="00634329"/>
    <w:rsid w:val="006437DC"/>
    <w:rsid w:val="0064741D"/>
    <w:rsid w:val="006508A7"/>
    <w:rsid w:val="006521C7"/>
    <w:rsid w:val="00653B60"/>
    <w:rsid w:val="006628B6"/>
    <w:rsid w:val="00680205"/>
    <w:rsid w:val="006904F3"/>
    <w:rsid w:val="006979CF"/>
    <w:rsid w:val="006A0555"/>
    <w:rsid w:val="006A0D16"/>
    <w:rsid w:val="006A4529"/>
    <w:rsid w:val="006A5E78"/>
    <w:rsid w:val="006A67FD"/>
    <w:rsid w:val="006B2D88"/>
    <w:rsid w:val="006C7712"/>
    <w:rsid w:val="006E134C"/>
    <w:rsid w:val="006E2120"/>
    <w:rsid w:val="006E2BA4"/>
    <w:rsid w:val="00704135"/>
    <w:rsid w:val="00707D43"/>
    <w:rsid w:val="0071093C"/>
    <w:rsid w:val="00713090"/>
    <w:rsid w:val="00730944"/>
    <w:rsid w:val="00735185"/>
    <w:rsid w:val="00740F34"/>
    <w:rsid w:val="0074376C"/>
    <w:rsid w:val="00750071"/>
    <w:rsid w:val="00753EC0"/>
    <w:rsid w:val="00756F55"/>
    <w:rsid w:val="00760ED6"/>
    <w:rsid w:val="0076292E"/>
    <w:rsid w:val="007659FF"/>
    <w:rsid w:val="00771310"/>
    <w:rsid w:val="00772948"/>
    <w:rsid w:val="007762B9"/>
    <w:rsid w:val="00782693"/>
    <w:rsid w:val="007B6F73"/>
    <w:rsid w:val="007E5AA5"/>
    <w:rsid w:val="00805673"/>
    <w:rsid w:val="008107A5"/>
    <w:rsid w:val="00826DE6"/>
    <w:rsid w:val="008536BE"/>
    <w:rsid w:val="00861B43"/>
    <w:rsid w:val="00864F05"/>
    <w:rsid w:val="00866119"/>
    <w:rsid w:val="00867BBC"/>
    <w:rsid w:val="00873BF0"/>
    <w:rsid w:val="00876C0A"/>
    <w:rsid w:val="008838EC"/>
    <w:rsid w:val="00884EE2"/>
    <w:rsid w:val="00887481"/>
    <w:rsid w:val="00893032"/>
    <w:rsid w:val="008A2175"/>
    <w:rsid w:val="008A61B7"/>
    <w:rsid w:val="008B32AD"/>
    <w:rsid w:val="008C101E"/>
    <w:rsid w:val="008C6BC8"/>
    <w:rsid w:val="008F46A5"/>
    <w:rsid w:val="008F47BD"/>
    <w:rsid w:val="008F6CF0"/>
    <w:rsid w:val="008F7E9A"/>
    <w:rsid w:val="00917758"/>
    <w:rsid w:val="009232D6"/>
    <w:rsid w:val="0092593C"/>
    <w:rsid w:val="00940B28"/>
    <w:rsid w:val="0094654D"/>
    <w:rsid w:val="009628A8"/>
    <w:rsid w:val="00965ACF"/>
    <w:rsid w:val="00976DDC"/>
    <w:rsid w:val="009827B0"/>
    <w:rsid w:val="0099339C"/>
    <w:rsid w:val="00994346"/>
    <w:rsid w:val="009A0480"/>
    <w:rsid w:val="009A72BA"/>
    <w:rsid w:val="009B4002"/>
    <w:rsid w:val="009C1F39"/>
    <w:rsid w:val="009C2975"/>
    <w:rsid w:val="009D4E94"/>
    <w:rsid w:val="009F4468"/>
    <w:rsid w:val="009F7647"/>
    <w:rsid w:val="00A06EC5"/>
    <w:rsid w:val="00A11D71"/>
    <w:rsid w:val="00A14108"/>
    <w:rsid w:val="00A16506"/>
    <w:rsid w:val="00A2171A"/>
    <w:rsid w:val="00A2461F"/>
    <w:rsid w:val="00A2489C"/>
    <w:rsid w:val="00A273C7"/>
    <w:rsid w:val="00A3582F"/>
    <w:rsid w:val="00A4628E"/>
    <w:rsid w:val="00A601B9"/>
    <w:rsid w:val="00A66CBB"/>
    <w:rsid w:val="00A733DC"/>
    <w:rsid w:val="00A85E50"/>
    <w:rsid w:val="00A90BCA"/>
    <w:rsid w:val="00AA252F"/>
    <w:rsid w:val="00AB064F"/>
    <w:rsid w:val="00AB66E7"/>
    <w:rsid w:val="00AC02A9"/>
    <w:rsid w:val="00AC07B0"/>
    <w:rsid w:val="00AC6511"/>
    <w:rsid w:val="00AC7DF9"/>
    <w:rsid w:val="00AD0B96"/>
    <w:rsid w:val="00AE0ED1"/>
    <w:rsid w:val="00AE4B6D"/>
    <w:rsid w:val="00AF546B"/>
    <w:rsid w:val="00B00A4A"/>
    <w:rsid w:val="00B03641"/>
    <w:rsid w:val="00B07A9A"/>
    <w:rsid w:val="00B120A6"/>
    <w:rsid w:val="00B14E3E"/>
    <w:rsid w:val="00B25E57"/>
    <w:rsid w:val="00B34F5F"/>
    <w:rsid w:val="00B36F5A"/>
    <w:rsid w:val="00B44F12"/>
    <w:rsid w:val="00B518F4"/>
    <w:rsid w:val="00B53959"/>
    <w:rsid w:val="00B614AD"/>
    <w:rsid w:val="00B653FF"/>
    <w:rsid w:val="00B6795F"/>
    <w:rsid w:val="00B80A46"/>
    <w:rsid w:val="00B80BEF"/>
    <w:rsid w:val="00B91CC4"/>
    <w:rsid w:val="00BB06E7"/>
    <w:rsid w:val="00BB25A3"/>
    <w:rsid w:val="00BC6870"/>
    <w:rsid w:val="00BD3A80"/>
    <w:rsid w:val="00BD616E"/>
    <w:rsid w:val="00BE7B16"/>
    <w:rsid w:val="00BF528A"/>
    <w:rsid w:val="00BF6FB0"/>
    <w:rsid w:val="00C032E0"/>
    <w:rsid w:val="00C03F89"/>
    <w:rsid w:val="00C23B2D"/>
    <w:rsid w:val="00C30639"/>
    <w:rsid w:val="00C328F4"/>
    <w:rsid w:val="00C53DCB"/>
    <w:rsid w:val="00C67AB3"/>
    <w:rsid w:val="00C82734"/>
    <w:rsid w:val="00C84ED8"/>
    <w:rsid w:val="00C904F0"/>
    <w:rsid w:val="00C969AF"/>
    <w:rsid w:val="00CA0A92"/>
    <w:rsid w:val="00CA58AD"/>
    <w:rsid w:val="00CA59D0"/>
    <w:rsid w:val="00CB40D6"/>
    <w:rsid w:val="00CB47EC"/>
    <w:rsid w:val="00CC1080"/>
    <w:rsid w:val="00CD3E4D"/>
    <w:rsid w:val="00CD5425"/>
    <w:rsid w:val="00CE2F2C"/>
    <w:rsid w:val="00CE4B23"/>
    <w:rsid w:val="00CE537D"/>
    <w:rsid w:val="00CF6EBF"/>
    <w:rsid w:val="00D01490"/>
    <w:rsid w:val="00D02BC7"/>
    <w:rsid w:val="00D05705"/>
    <w:rsid w:val="00D24DD1"/>
    <w:rsid w:val="00D252EA"/>
    <w:rsid w:val="00D27E79"/>
    <w:rsid w:val="00D30B88"/>
    <w:rsid w:val="00D44769"/>
    <w:rsid w:val="00D447C7"/>
    <w:rsid w:val="00D51FBB"/>
    <w:rsid w:val="00D52E98"/>
    <w:rsid w:val="00D56BF9"/>
    <w:rsid w:val="00D6505B"/>
    <w:rsid w:val="00D657D1"/>
    <w:rsid w:val="00D77821"/>
    <w:rsid w:val="00D77EEC"/>
    <w:rsid w:val="00D83082"/>
    <w:rsid w:val="00D8334D"/>
    <w:rsid w:val="00DA2980"/>
    <w:rsid w:val="00DB2749"/>
    <w:rsid w:val="00DC2D01"/>
    <w:rsid w:val="00DD6D53"/>
    <w:rsid w:val="00DE2C01"/>
    <w:rsid w:val="00DF0896"/>
    <w:rsid w:val="00E04EE3"/>
    <w:rsid w:val="00E0551A"/>
    <w:rsid w:val="00E153BE"/>
    <w:rsid w:val="00E32397"/>
    <w:rsid w:val="00E37746"/>
    <w:rsid w:val="00E55109"/>
    <w:rsid w:val="00E61729"/>
    <w:rsid w:val="00E61A12"/>
    <w:rsid w:val="00E61B7E"/>
    <w:rsid w:val="00E64B4E"/>
    <w:rsid w:val="00E92BD9"/>
    <w:rsid w:val="00E94D9C"/>
    <w:rsid w:val="00E97500"/>
    <w:rsid w:val="00EA39D0"/>
    <w:rsid w:val="00EA464E"/>
    <w:rsid w:val="00EB4AD2"/>
    <w:rsid w:val="00EB5518"/>
    <w:rsid w:val="00EC3CDD"/>
    <w:rsid w:val="00EC3EA8"/>
    <w:rsid w:val="00EC6CE9"/>
    <w:rsid w:val="00EE736F"/>
    <w:rsid w:val="00EF3062"/>
    <w:rsid w:val="00F01ED8"/>
    <w:rsid w:val="00F02816"/>
    <w:rsid w:val="00F07B3B"/>
    <w:rsid w:val="00F228EA"/>
    <w:rsid w:val="00F36D84"/>
    <w:rsid w:val="00F44833"/>
    <w:rsid w:val="00F63FA4"/>
    <w:rsid w:val="00F66813"/>
    <w:rsid w:val="00F71789"/>
    <w:rsid w:val="00F81AB8"/>
    <w:rsid w:val="00F84302"/>
    <w:rsid w:val="00F96EDC"/>
    <w:rsid w:val="00FA3A88"/>
    <w:rsid w:val="00FA3EE6"/>
    <w:rsid w:val="00FA66FB"/>
    <w:rsid w:val="00FA717C"/>
    <w:rsid w:val="00FB04EF"/>
    <w:rsid w:val="00FB057B"/>
    <w:rsid w:val="00FB2DAA"/>
    <w:rsid w:val="00FC0D95"/>
    <w:rsid w:val="00FC4F8E"/>
    <w:rsid w:val="00FC51DC"/>
    <w:rsid w:val="00FD644B"/>
    <w:rsid w:val="00FE1BB7"/>
    <w:rsid w:val="00FE4ABF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0653F"/>
  <w15:chartTrackingRefBased/>
  <w15:docId w15:val="{9E87680D-11E3-4DFF-9C51-71BC378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link w:val="ListParagraphChar"/>
    <w:uiPriority w:val="34"/>
    <w:qFormat/>
    <w:rsid w:val="0029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952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basedOn w:val="Normal"/>
    <w:link w:val="Text1Char"/>
    <w:rsid w:val="002A0775"/>
    <w:pPr>
      <w:spacing w:before="60" w:after="60"/>
      <w:ind w:left="850"/>
    </w:pPr>
    <w:rPr>
      <w:lang w:val="en-GB" w:eastAsia="en-US"/>
    </w:rPr>
  </w:style>
  <w:style w:type="character" w:customStyle="1" w:styleId="Text1Char">
    <w:name w:val="Text 1 Char"/>
    <w:link w:val="Text1"/>
    <w:locked/>
    <w:rsid w:val="002A0775"/>
    <w:rPr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rsid w:val="00560D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0D49"/>
  </w:style>
  <w:style w:type="character" w:styleId="EndnoteReference">
    <w:name w:val="endnote reference"/>
    <w:basedOn w:val="DefaultParagraphFont"/>
    <w:rsid w:val="00560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AD46-40AE-4595-9449-3A6F7777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pfilipova</dc:creator>
  <cp:keywords/>
  <dc:description/>
  <cp:lastModifiedBy>Daniela Kalaydzhiyska-Ivanova</cp:lastModifiedBy>
  <cp:revision>2</cp:revision>
  <cp:lastPrinted>2023-02-16T09:11:00Z</cp:lastPrinted>
  <dcterms:created xsi:type="dcterms:W3CDTF">2023-04-12T07:48:00Z</dcterms:created>
  <dcterms:modified xsi:type="dcterms:W3CDTF">2023-04-12T07:48:00Z</dcterms:modified>
</cp:coreProperties>
</file>