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149" w:rsidRPr="00F5292C" w:rsidRDefault="00DF555F" w:rsidP="00F5292C">
      <w:pPr>
        <w:jc w:val="right"/>
        <w:rPr>
          <w:b/>
          <w:spacing w:val="10"/>
          <w:sz w:val="24"/>
          <w:szCs w:val="24"/>
          <w:lang w:val="bg-BG"/>
        </w:rPr>
      </w:pPr>
      <w:r>
        <w:rPr>
          <w:b/>
          <w:spacing w:val="10"/>
          <w:sz w:val="24"/>
          <w:szCs w:val="24"/>
          <w:lang w:val="bg-BG"/>
        </w:rPr>
        <w:t xml:space="preserve">Приложение № </w:t>
      </w:r>
      <w:r w:rsidR="00F5292C" w:rsidRPr="00F5292C">
        <w:rPr>
          <w:b/>
          <w:spacing w:val="10"/>
          <w:sz w:val="24"/>
          <w:szCs w:val="24"/>
          <w:lang w:val="bg-BG"/>
        </w:rPr>
        <w:t>9</w:t>
      </w:r>
    </w:p>
    <w:p w:rsidR="00E77E49" w:rsidRDefault="004B06D0" w:rsidP="00E90086">
      <w:pPr>
        <w:spacing w:before="120"/>
        <w:jc w:val="center"/>
        <w:rPr>
          <w:b/>
          <w:sz w:val="24"/>
          <w:szCs w:val="24"/>
          <w:lang w:val="bg-BG"/>
        </w:rPr>
      </w:pPr>
      <w:r w:rsidRPr="00E90086">
        <w:rPr>
          <w:b/>
          <w:sz w:val="24"/>
          <w:szCs w:val="24"/>
        </w:rPr>
        <w:t>УСЛОВИЯ ЗА ИЗПЪЛНЕНИЕ</w:t>
      </w:r>
      <w:r w:rsidR="00444442">
        <w:rPr>
          <w:b/>
          <w:sz w:val="24"/>
          <w:szCs w:val="24"/>
          <w:lang w:val="bg-BG"/>
        </w:rPr>
        <w:t xml:space="preserve"> </w:t>
      </w:r>
      <w:r w:rsidR="00444442" w:rsidRPr="00444442">
        <w:rPr>
          <w:b/>
          <w:sz w:val="24"/>
          <w:szCs w:val="24"/>
          <w:lang w:val="bg-BG"/>
        </w:rPr>
        <w:t xml:space="preserve">ПО ПРОЦЕДУРА </w:t>
      </w:r>
    </w:p>
    <w:p w:rsidR="003B7B0A" w:rsidRPr="00E90086" w:rsidRDefault="00444442" w:rsidP="00E90086">
      <w:pPr>
        <w:spacing w:before="120"/>
        <w:jc w:val="center"/>
        <w:rPr>
          <w:b/>
          <w:sz w:val="24"/>
          <w:szCs w:val="24"/>
          <w:lang w:val="bg-BG"/>
        </w:rPr>
      </w:pPr>
      <w:r w:rsidRPr="00444442">
        <w:rPr>
          <w:b/>
          <w:sz w:val="24"/>
          <w:szCs w:val="24"/>
          <w:lang w:val="bg-BG"/>
        </w:rPr>
        <w:t>„</w:t>
      </w:r>
      <w:r w:rsidR="00E77E49" w:rsidRPr="00E77E49">
        <w:rPr>
          <w:b/>
          <w:sz w:val="24"/>
          <w:szCs w:val="24"/>
          <w:lang w:val="bg-BG"/>
        </w:rPr>
        <w:t>РАЗШИРЕНИЕ НА ЛИНИЯ 3 НА МЕТРОТО В ГР. СОФИЯ, УЧАСТЪК УЛ. ШИПКА - КВ. ГЕО МИЛЕВ – Ж.К. СЛАТИНА - ЗАЛА АРЕНА АРМЕЕЦ/ТЕХ ПАРК СОФИЯ - БУЛ. ЦАРИГРАДСКО ШОСЕ, ВКЛЮЧИТЕЛНО ЗАКУПУВАНЕ НА МЕТРОВЛАКОВЕТЕ ЗА МЕТРОЛИНИИТЕ</w:t>
      </w:r>
      <w:r w:rsidRPr="00444442">
        <w:rPr>
          <w:b/>
          <w:sz w:val="24"/>
          <w:szCs w:val="24"/>
          <w:lang w:val="bg-BG"/>
        </w:rPr>
        <w:t xml:space="preserve">“  </w:t>
      </w:r>
      <w:r w:rsidRPr="00E90086">
        <w:rPr>
          <w:b/>
          <w:sz w:val="24"/>
          <w:szCs w:val="24"/>
        </w:rPr>
        <w:t xml:space="preserve"> </w:t>
      </w:r>
    </w:p>
    <w:p w:rsidR="004838F9" w:rsidRDefault="004838F9" w:rsidP="00A771A6">
      <w:pPr>
        <w:pStyle w:val="Heading1"/>
        <w:jc w:val="center"/>
        <w:rPr>
          <w:szCs w:val="24"/>
          <w:lang w:val="bg-BG"/>
        </w:rPr>
      </w:pPr>
    </w:p>
    <w:p w:rsidR="009C1BDA" w:rsidRPr="009C1BDA" w:rsidRDefault="009C1BDA" w:rsidP="00A771A6">
      <w:pPr>
        <w:pStyle w:val="Heading1"/>
        <w:jc w:val="center"/>
        <w:rPr>
          <w:szCs w:val="24"/>
          <w:lang w:val="bg-BG"/>
        </w:rPr>
      </w:pPr>
      <w:r w:rsidRPr="009C1BDA">
        <w:rPr>
          <w:szCs w:val="24"/>
          <w:lang w:val="bg-BG"/>
        </w:rPr>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rsidR="00A771A6" w:rsidRPr="00A771A6" w:rsidRDefault="00A771A6" w:rsidP="00A771A6">
      <w:pPr>
        <w:rPr>
          <w:lang w:val="bg-BG"/>
        </w:rPr>
      </w:pPr>
    </w:p>
    <w:p w:rsidR="003B34FA" w:rsidRPr="00BC7207" w:rsidRDefault="003B34FA" w:rsidP="00A26EE1">
      <w:pPr>
        <w:pStyle w:val="ListParagraph"/>
        <w:numPr>
          <w:ilvl w:val="1"/>
          <w:numId w:val="28"/>
        </w:numPr>
        <w:spacing w:after="240"/>
        <w:ind w:left="0" w:firstLine="851"/>
        <w:jc w:val="both"/>
        <w:rPr>
          <w:sz w:val="24"/>
          <w:szCs w:val="24"/>
          <w:lang w:val="bg-BG"/>
        </w:rPr>
      </w:pPr>
      <w:r w:rsidRPr="00BC7207">
        <w:rPr>
          <w:sz w:val="24"/>
          <w:szCs w:val="24"/>
          <w:lang w:val="bg-BG"/>
        </w:rPr>
        <w:t>Управляващият орган изготвя и актуализира „Процедурен наръчник за управление и изпълнение на Оперативна програма „Транспорт и транспортна инфраструктура“ 2014-2020 г.” (ПНУИ на ОПТТИ).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които са задължителни за бенефициентите по ОПТТИ</w:t>
      </w:r>
      <w:r w:rsidRPr="00BC7207">
        <w:rPr>
          <w:sz w:val="24"/>
          <w:szCs w:val="24"/>
          <w:lang w:val="bg-BG"/>
        </w:rPr>
        <w:t>. Управляващият орган информира бенефициентите в срок от 5 работни дни за всяко изменение и допълнение на процедурния наръчник и приложенията към него,</w:t>
      </w:r>
      <w:r w:rsidR="00D43146">
        <w:rPr>
          <w:sz w:val="24"/>
          <w:szCs w:val="24"/>
          <w:lang w:val="bg-BG"/>
        </w:rPr>
        <w:t xml:space="preserve"> като</w:t>
      </w:r>
      <w:r w:rsidRPr="00BC7207">
        <w:rPr>
          <w:sz w:val="24"/>
          <w:szCs w:val="24"/>
          <w:lang w:val="bg-BG"/>
        </w:rPr>
        <w:t xml:space="preserve"> публикува актуалната версия на наръчника на своята интернет страница на Единния информационен портал.</w:t>
      </w:r>
      <w:r w:rsidR="00792325">
        <w:rPr>
          <w:sz w:val="24"/>
          <w:szCs w:val="24"/>
          <w:lang w:val="bg-BG"/>
        </w:rPr>
        <w:t xml:space="preserve"> </w:t>
      </w:r>
    </w:p>
    <w:p w:rsidR="003B34FA" w:rsidRPr="004838F9" w:rsidRDefault="00792325" w:rsidP="004838F9">
      <w:pPr>
        <w:pStyle w:val="ListParagraph"/>
        <w:numPr>
          <w:ilvl w:val="1"/>
          <w:numId w:val="28"/>
        </w:numPr>
        <w:spacing w:after="240"/>
        <w:ind w:left="0" w:firstLine="851"/>
        <w:jc w:val="both"/>
        <w:rPr>
          <w:color w:val="000000"/>
          <w:sz w:val="24"/>
          <w:szCs w:val="24"/>
          <w:lang w:val="bg-BG"/>
        </w:rPr>
      </w:pPr>
      <w:r w:rsidRPr="004838F9">
        <w:rPr>
          <w:sz w:val="24"/>
          <w:szCs w:val="24"/>
          <w:lang w:val="bg-BG"/>
        </w:rPr>
        <w:t xml:space="preserve">Условията за </w:t>
      </w:r>
      <w:r w:rsidR="00D35B18" w:rsidRPr="004838F9">
        <w:rPr>
          <w:sz w:val="24"/>
          <w:szCs w:val="24"/>
          <w:lang w:val="bg-BG"/>
        </w:rPr>
        <w:t>кандидатстване з</w:t>
      </w:r>
      <w:r w:rsidRPr="004838F9">
        <w:rPr>
          <w:sz w:val="24"/>
          <w:szCs w:val="24"/>
          <w:lang w:val="bg-BG"/>
        </w:rPr>
        <w:t xml:space="preserve">а </w:t>
      </w:r>
      <w:r w:rsidR="00D35B18" w:rsidRPr="004838F9">
        <w:rPr>
          <w:sz w:val="24"/>
          <w:szCs w:val="24"/>
          <w:lang w:val="bg-BG"/>
        </w:rPr>
        <w:t>финансиране на проекти</w:t>
      </w:r>
      <w:r w:rsidRPr="004838F9">
        <w:rPr>
          <w:sz w:val="24"/>
          <w:szCs w:val="24"/>
          <w:lang w:val="bg-BG"/>
        </w:rPr>
        <w:t xml:space="preserve"> </w:t>
      </w:r>
      <w:r w:rsidR="00D35B18" w:rsidRPr="004838F9">
        <w:rPr>
          <w:sz w:val="24"/>
          <w:szCs w:val="24"/>
          <w:lang w:val="bg-BG"/>
        </w:rPr>
        <w:t xml:space="preserve"> </w:t>
      </w:r>
      <w:r w:rsidRPr="004838F9">
        <w:rPr>
          <w:sz w:val="24"/>
          <w:szCs w:val="24"/>
          <w:lang w:val="bg-BG"/>
        </w:rPr>
        <w:t xml:space="preserve">се съдържат в </w:t>
      </w:r>
      <w:r w:rsidR="00C412AE" w:rsidRPr="004838F9">
        <w:rPr>
          <w:sz w:val="24"/>
          <w:szCs w:val="24"/>
          <w:lang w:val="bg-BG"/>
        </w:rPr>
        <w:t>насоки</w:t>
      </w:r>
      <w:r w:rsidR="00C412AE">
        <w:rPr>
          <w:sz w:val="24"/>
          <w:szCs w:val="24"/>
          <w:lang w:val="bg-BG"/>
        </w:rPr>
        <w:t>те</w:t>
      </w:r>
      <w:r w:rsidR="00C412AE" w:rsidRPr="004838F9">
        <w:rPr>
          <w:sz w:val="24"/>
          <w:szCs w:val="24"/>
          <w:lang w:val="bg-BG"/>
        </w:rPr>
        <w:t xml:space="preserve"> </w:t>
      </w:r>
      <w:r w:rsidR="004838F9" w:rsidRPr="004838F9">
        <w:rPr>
          <w:sz w:val="24"/>
          <w:szCs w:val="24"/>
          <w:lang w:val="bg-BG"/>
        </w:rPr>
        <w:t>по процедура</w:t>
      </w:r>
      <w:r w:rsidR="00C412AE">
        <w:rPr>
          <w:sz w:val="24"/>
          <w:szCs w:val="24"/>
          <w:lang w:val="bg-BG"/>
        </w:rPr>
        <w:t>та</w:t>
      </w:r>
      <w:r w:rsidRPr="004838F9">
        <w:rPr>
          <w:sz w:val="24"/>
          <w:szCs w:val="24"/>
          <w:lang w:val="bg-BG"/>
        </w:rPr>
        <w:t xml:space="preserve">. </w:t>
      </w:r>
      <w:r w:rsidR="00D35B18" w:rsidRPr="004838F9">
        <w:rPr>
          <w:color w:val="000000"/>
          <w:sz w:val="24"/>
          <w:szCs w:val="24"/>
          <w:lang w:val="bg-BG"/>
        </w:rPr>
        <w:t xml:space="preserve">В случай на съответствие на проектното предложение с насоките </w:t>
      </w:r>
      <w:r w:rsidR="00C412AE">
        <w:rPr>
          <w:color w:val="000000"/>
          <w:sz w:val="24"/>
          <w:szCs w:val="24"/>
          <w:lang w:val="bg-BG"/>
        </w:rPr>
        <w:t>по процедурата</w:t>
      </w:r>
      <w:r w:rsidR="00D35B18" w:rsidRPr="004838F9">
        <w:rPr>
          <w:color w:val="000000"/>
          <w:sz w:val="24"/>
          <w:szCs w:val="24"/>
          <w:lang w:val="bg-BG"/>
        </w:rPr>
        <w:t xml:space="preserve"> и с Регламент (ЕС) № 1303/2013, н</w:t>
      </w:r>
      <w:r w:rsidR="009C1BDA" w:rsidRPr="004838F9">
        <w:rPr>
          <w:sz w:val="24"/>
          <w:szCs w:val="24"/>
          <w:lang w:val="bg-BG"/>
        </w:rPr>
        <w:t xml:space="preserve">а основание чл. </w:t>
      </w:r>
      <w:r w:rsidR="00F51FE9" w:rsidRPr="004838F9">
        <w:rPr>
          <w:sz w:val="24"/>
          <w:szCs w:val="24"/>
          <w:lang w:val="bg-BG"/>
        </w:rPr>
        <w:t>45</w:t>
      </w:r>
      <w:r w:rsidR="009C1BDA" w:rsidRPr="004838F9">
        <w:rPr>
          <w:sz w:val="24"/>
          <w:szCs w:val="24"/>
          <w:lang w:val="bg-BG"/>
        </w:rPr>
        <w:t xml:space="preserve">, ал. </w:t>
      </w:r>
      <w:r w:rsidR="00F51FE9" w:rsidRPr="004838F9">
        <w:rPr>
          <w:sz w:val="24"/>
          <w:szCs w:val="24"/>
          <w:lang w:val="bg-BG"/>
        </w:rPr>
        <w:t>1</w:t>
      </w:r>
      <w:r w:rsidR="00327BB4" w:rsidRPr="004838F9">
        <w:rPr>
          <w:sz w:val="24"/>
          <w:szCs w:val="24"/>
          <w:lang w:val="bg-BG"/>
        </w:rPr>
        <w:t>, т. 1</w:t>
      </w:r>
      <w:r w:rsidR="00F51FE9" w:rsidRPr="004838F9">
        <w:rPr>
          <w:sz w:val="24"/>
          <w:szCs w:val="24"/>
          <w:lang w:val="bg-BG"/>
        </w:rPr>
        <w:t xml:space="preserve"> от </w:t>
      </w:r>
      <w:r w:rsidR="00296BCC">
        <w:rPr>
          <w:sz w:val="24"/>
          <w:szCs w:val="24"/>
          <w:lang w:val="bg-BG"/>
        </w:rPr>
        <w:t>ЗУСЕФСУ</w:t>
      </w:r>
      <w:r w:rsidR="00F51FE9" w:rsidRPr="004838F9">
        <w:rPr>
          <w:sz w:val="24"/>
          <w:szCs w:val="24"/>
          <w:lang w:val="bg-BG"/>
        </w:rPr>
        <w:t xml:space="preserve"> </w:t>
      </w:r>
      <w:r w:rsidR="009C1BDA" w:rsidRPr="004838F9">
        <w:rPr>
          <w:sz w:val="24"/>
          <w:szCs w:val="24"/>
          <w:lang w:val="bg-BG"/>
        </w:rPr>
        <w:t xml:space="preserve">ръководителят на УО на ОПТТИ </w:t>
      </w:r>
      <w:r w:rsidR="00DF555F" w:rsidRPr="004838F9">
        <w:rPr>
          <w:sz w:val="24"/>
          <w:szCs w:val="24"/>
          <w:lang w:val="bg-BG"/>
        </w:rPr>
        <w:t xml:space="preserve">взема </w:t>
      </w:r>
      <w:r w:rsidR="009C1BDA" w:rsidRPr="004838F9">
        <w:rPr>
          <w:sz w:val="24"/>
          <w:szCs w:val="24"/>
          <w:lang w:val="bg-BG"/>
        </w:rPr>
        <w:t>Решение за предоставяне на безвъзмездна финансова помощ</w:t>
      </w:r>
      <w:r w:rsidR="00D35B18" w:rsidRPr="004838F9">
        <w:rPr>
          <w:color w:val="000000"/>
          <w:sz w:val="24"/>
          <w:szCs w:val="24"/>
          <w:lang w:val="bg-BG"/>
        </w:rPr>
        <w:t>. Одобрените проекти се изпълняват в съответствие с Решението на УО за предоставяне на БФП</w:t>
      </w:r>
      <w:r w:rsidR="00261B7A" w:rsidRPr="004838F9">
        <w:rPr>
          <w:color w:val="000000"/>
          <w:sz w:val="24"/>
          <w:szCs w:val="24"/>
          <w:lang w:val="bg-BG"/>
        </w:rPr>
        <w:t xml:space="preserve"> и настоящите Условия за изпълнение</w:t>
      </w:r>
      <w:r w:rsidR="00D35B18" w:rsidRPr="004838F9">
        <w:rPr>
          <w:color w:val="000000"/>
          <w:sz w:val="24"/>
          <w:szCs w:val="24"/>
          <w:lang w:val="bg-BG"/>
        </w:rPr>
        <w:t>.</w:t>
      </w:r>
      <w:r w:rsidR="009C1BDA" w:rsidRPr="004838F9">
        <w:rPr>
          <w:color w:val="000000"/>
          <w:sz w:val="24"/>
          <w:szCs w:val="24"/>
          <w:lang w:val="bg-BG"/>
        </w:rPr>
        <w:t xml:space="preserve"> </w:t>
      </w:r>
    </w:p>
    <w:p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на бенефициента</w:t>
      </w:r>
    </w:p>
    <w:p w:rsidR="003B34FA" w:rsidRPr="003B34FA" w:rsidRDefault="003B34FA" w:rsidP="003B34FA">
      <w:pPr>
        <w:rPr>
          <w:lang w:val="bg-BG"/>
        </w:rPr>
      </w:pPr>
    </w:p>
    <w:p w:rsidR="009C1BDA" w:rsidRPr="00A26EE1" w:rsidRDefault="009C1BDA"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е отговорен за подготовката на проекта (включително изготвянето </w:t>
      </w:r>
      <w:r w:rsidRPr="000213DE">
        <w:rPr>
          <w:sz w:val="24"/>
          <w:szCs w:val="24"/>
          <w:lang w:val="bg-BG"/>
        </w:rPr>
        <w:t>на</w:t>
      </w:r>
      <w:r w:rsidRPr="009C1BDA">
        <w:rPr>
          <w:bCs/>
          <w:sz w:val="24"/>
          <w:szCs w:val="24"/>
          <w:lang w:val="bg-BG"/>
        </w:rPr>
        <w:t xml:space="preserve"> </w:t>
      </w:r>
      <w:r w:rsidRPr="00A26EE1">
        <w:rPr>
          <w:sz w:val="24"/>
          <w:szCs w:val="24"/>
          <w:lang w:val="bg-BG"/>
        </w:rPr>
        <w:t>прединвестиционни проучвания, анализ на въздействието върху околната среда (ОВОС/ЕО),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Pr="00A26EE1">
        <w:rPr>
          <w:sz w:val="24"/>
          <w:szCs w:val="24"/>
          <w:lang w:val="bg-BG"/>
        </w:rPr>
        <w:t xml:space="preserve">работни проекти, анализ на разходите и ползите, </w:t>
      </w:r>
      <w:r w:rsidR="003A724D" w:rsidRPr="003A724D">
        <w:rPr>
          <w:bCs/>
          <w:sz w:val="24"/>
          <w:szCs w:val="24"/>
          <w:lang w:val="bg-BG"/>
        </w:rPr>
        <w:t xml:space="preserve">отчуждителни процедури, </w:t>
      </w:r>
      <w:r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rsidR="006D6256" w:rsidRPr="00A26EE1" w:rsidRDefault="009C1BDA" w:rsidP="00A26EE1">
      <w:pPr>
        <w:pStyle w:val="ListParagraph"/>
        <w:numPr>
          <w:ilvl w:val="1"/>
          <w:numId w:val="28"/>
        </w:numPr>
        <w:spacing w:after="240"/>
        <w:ind w:left="0" w:firstLine="851"/>
        <w:jc w:val="both"/>
        <w:rPr>
          <w:sz w:val="24"/>
          <w:szCs w:val="24"/>
          <w:lang w:val="bg-BG"/>
        </w:rPr>
      </w:pPr>
      <w:r w:rsidRPr="00A26EE1">
        <w:rPr>
          <w:sz w:val="24"/>
          <w:szCs w:val="24"/>
          <w:lang w:val="bg-BG"/>
        </w:rPr>
        <w:t>Бенефициентът следва да изпълнява дейностите по проекта в съответствие</w:t>
      </w:r>
      <w:r w:rsidR="000213DE" w:rsidRPr="00A26EE1">
        <w:rPr>
          <w:sz w:val="24"/>
          <w:szCs w:val="24"/>
          <w:lang w:val="bg-BG"/>
        </w:rPr>
        <w:t xml:space="preserve"> с формуляра за кандидатстване, решението и </w:t>
      </w:r>
      <w:r w:rsidR="001C4A9C" w:rsidRPr="00A26EE1">
        <w:rPr>
          <w:sz w:val="24"/>
          <w:szCs w:val="24"/>
          <w:lang w:val="bg-BG"/>
        </w:rPr>
        <w:t>административния договор</w:t>
      </w:r>
      <w:r w:rsidR="00C412AE">
        <w:rPr>
          <w:sz w:val="24"/>
          <w:szCs w:val="24"/>
          <w:lang w:val="bg-BG"/>
        </w:rPr>
        <w:t xml:space="preserve"> за </w:t>
      </w:r>
      <w:r w:rsidR="000213DE" w:rsidRPr="00A26EE1">
        <w:rPr>
          <w:sz w:val="24"/>
          <w:szCs w:val="24"/>
          <w:lang w:val="bg-BG"/>
        </w:rPr>
        <w:t xml:space="preserve">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Pr="00A26EE1">
        <w:rPr>
          <w:sz w:val="24"/>
          <w:szCs w:val="24"/>
          <w:lang w:val="bg-BG"/>
        </w:rPr>
        <w:t>.</w:t>
      </w:r>
    </w:p>
    <w:p w:rsidR="00946E22" w:rsidRPr="00946E22" w:rsidRDefault="00946E22" w:rsidP="00946E22">
      <w:pPr>
        <w:pStyle w:val="ListParagraph"/>
        <w:numPr>
          <w:ilvl w:val="1"/>
          <w:numId w:val="28"/>
        </w:numPr>
        <w:spacing w:after="240"/>
        <w:ind w:left="0" w:firstLine="851"/>
        <w:jc w:val="both"/>
        <w:rPr>
          <w:sz w:val="24"/>
          <w:szCs w:val="24"/>
          <w:lang w:val="bg-BG"/>
        </w:rPr>
      </w:pPr>
      <w:r w:rsidRPr="00946E22">
        <w:rPr>
          <w:sz w:val="24"/>
          <w:szCs w:val="24"/>
          <w:lang w:val="bg-BG"/>
        </w:rPr>
        <w:t>Информацията в „</w:t>
      </w:r>
      <w:r w:rsidRPr="002A4F38">
        <w:rPr>
          <w:i/>
          <w:sz w:val="24"/>
          <w:szCs w:val="24"/>
          <w:lang w:val="bg-BG"/>
        </w:rPr>
        <w:t xml:space="preserve">Информационната система за управление и наблюдение на средствата от </w:t>
      </w:r>
      <w:r w:rsidR="00BD3B68" w:rsidRPr="002A4F38">
        <w:rPr>
          <w:i/>
          <w:sz w:val="24"/>
          <w:szCs w:val="24"/>
          <w:lang w:val="bg-BG"/>
        </w:rPr>
        <w:t>Европейския</w:t>
      </w:r>
      <w:r w:rsidRPr="002A4F38">
        <w:rPr>
          <w:i/>
          <w:sz w:val="24"/>
          <w:szCs w:val="24"/>
          <w:lang w:val="bg-BG"/>
        </w:rPr>
        <w:t xml:space="preserve"> фонд за регионално развитие, Европейския социален фонд, Европейския фонд за морско дело и рибарство, Фонда за европейско подпомагане на най-</w:t>
      </w:r>
      <w:r w:rsidRPr="002A4F38">
        <w:rPr>
          <w:i/>
          <w:sz w:val="24"/>
          <w:szCs w:val="24"/>
          <w:lang w:val="bg-BG"/>
        </w:rPr>
        <w:lastRenderedPageBreak/>
        <w:t>нуждаещите се и Кохезионния фонд на Европейския съюз в Република България</w:t>
      </w:r>
      <w:r w:rsidRPr="00946E22">
        <w:rPr>
          <w:sz w:val="24"/>
          <w:szCs w:val="24"/>
          <w:lang w:val="bg-BG"/>
        </w:rPr>
        <w:t>“ се въвежда и актуализира от бенефициентите на безвъзмездна финансова помощ чрез създаване на потребителски профили. Информацията се въвежда в срок до 3 работни дни от възникването или получаването на данните във</w:t>
      </w:r>
      <w:r w:rsidRPr="002A4F38">
        <w:rPr>
          <w:sz w:val="24"/>
          <w:szCs w:val="24"/>
          <w:lang w:val="bg-BG"/>
        </w:rPr>
        <w:t xml:space="preserve"> </w:t>
      </w:r>
      <w:r w:rsidRPr="00946E22">
        <w:rPr>
          <w:sz w:val="24"/>
          <w:szCs w:val="24"/>
          <w:lang w:val="bg-BG"/>
        </w:rPr>
        <w:t xml:space="preserve">връзка с изпълнението на дейностите по </w:t>
      </w:r>
      <w:r w:rsidR="009B1D12">
        <w:rPr>
          <w:sz w:val="24"/>
          <w:szCs w:val="24"/>
          <w:lang w:val="bg-BG"/>
        </w:rPr>
        <w:t xml:space="preserve">изпълнението, </w:t>
      </w:r>
      <w:r w:rsidRPr="00946E22">
        <w:rPr>
          <w:sz w:val="24"/>
          <w:szCs w:val="24"/>
          <w:lang w:val="bg-BG"/>
        </w:rPr>
        <w:t>управлението, наблюдени</w:t>
      </w:r>
      <w:r w:rsidR="009B1D12">
        <w:rPr>
          <w:sz w:val="24"/>
          <w:szCs w:val="24"/>
          <w:lang w:val="bg-BG"/>
        </w:rPr>
        <w:t xml:space="preserve">ето </w:t>
      </w:r>
      <w:r w:rsidRPr="00946E22">
        <w:rPr>
          <w:sz w:val="24"/>
          <w:szCs w:val="24"/>
          <w:lang w:val="bg-BG"/>
        </w:rPr>
        <w:t xml:space="preserve">и контрола на </w:t>
      </w:r>
      <w:r w:rsidR="00A32ACE">
        <w:rPr>
          <w:sz w:val="24"/>
          <w:szCs w:val="24"/>
          <w:lang w:val="bg-BG"/>
        </w:rPr>
        <w:t>проекта</w:t>
      </w:r>
      <w:r w:rsidRPr="00946E22">
        <w:rPr>
          <w:sz w:val="24"/>
          <w:szCs w:val="24"/>
          <w:lang w:val="bg-BG"/>
        </w:rPr>
        <w:t>.</w:t>
      </w:r>
    </w:p>
    <w:p w:rsidR="006D6256" w:rsidRPr="00A26EE1" w:rsidRDefault="006D6256"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е задължен да спазва </w:t>
      </w:r>
      <w:r w:rsidR="00D3393F">
        <w:rPr>
          <w:sz w:val="24"/>
          <w:szCs w:val="24"/>
          <w:lang w:val="bg-BG"/>
        </w:rPr>
        <w:t>изискванията н</w:t>
      </w:r>
      <w:r w:rsidR="00F903EF">
        <w:rPr>
          <w:sz w:val="24"/>
          <w:szCs w:val="24"/>
          <w:lang w:val="bg-BG"/>
        </w:rPr>
        <w:t>а</w:t>
      </w:r>
      <w:r w:rsidR="00D3393F">
        <w:rPr>
          <w:sz w:val="24"/>
          <w:szCs w:val="24"/>
          <w:lang w:val="bg-BG"/>
        </w:rPr>
        <w:t xml:space="preserve"> </w:t>
      </w:r>
      <w:r w:rsidR="00740FAF">
        <w:rPr>
          <w:sz w:val="24"/>
          <w:szCs w:val="24"/>
          <w:lang w:val="bg-BG"/>
        </w:rPr>
        <w:t>ПНУИ на ОПТТИ</w:t>
      </w:r>
      <w:r w:rsidR="00D3393F">
        <w:rPr>
          <w:sz w:val="24"/>
          <w:szCs w:val="24"/>
          <w:lang w:val="bg-BG"/>
        </w:rPr>
        <w:t>, включително</w:t>
      </w:r>
      <w:r w:rsidR="00740FAF">
        <w:rPr>
          <w:sz w:val="24"/>
          <w:szCs w:val="24"/>
          <w:lang w:val="bg-BG"/>
        </w:rPr>
        <w:t xml:space="preserve"> </w:t>
      </w:r>
      <w:r w:rsidRPr="006D6256">
        <w:rPr>
          <w:sz w:val="24"/>
          <w:szCs w:val="24"/>
          <w:lang w:val="bg-BG"/>
        </w:rPr>
        <w:t>правилата за възлагане изпълнението на договори по проекти, финансирани по ОПТТИ,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rsidR="00653D00" w:rsidRDefault="00653D00"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w:t>
      </w:r>
      <w:r>
        <w:rPr>
          <w:sz w:val="24"/>
          <w:szCs w:val="24"/>
          <w:lang w:val="bg-BG"/>
        </w:rPr>
        <w:t>е</w:t>
      </w:r>
      <w:r w:rsidRPr="00653D00">
        <w:rPr>
          <w:sz w:val="24"/>
          <w:szCs w:val="24"/>
          <w:lang w:val="bg-BG"/>
        </w:rPr>
        <w:t xml:space="preserve"> длъжен да прилага действащите нормативни актове към момента на изпълнение на </w:t>
      </w:r>
      <w:r>
        <w:rPr>
          <w:sz w:val="24"/>
          <w:szCs w:val="24"/>
          <w:lang w:val="bg-BG"/>
        </w:rPr>
        <w:t>проекта</w:t>
      </w:r>
      <w:r w:rsidRPr="00653D00">
        <w:rPr>
          <w:sz w:val="24"/>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Pr>
          <w:sz w:val="24"/>
          <w:szCs w:val="24"/>
          <w:lang w:val="bg-BG"/>
        </w:rPr>
        <w:t>програмата</w:t>
      </w:r>
      <w:r w:rsidRPr="00653D00">
        <w:rPr>
          <w:sz w:val="24"/>
          <w:szCs w:val="24"/>
          <w:lang w:val="bg-BG"/>
        </w:rPr>
        <w:t>. Бенефициентът е съгласен компетентният орган по приходите  да предоставя информация за него на Управляващия орган и/или Сертифициращия орган при поискване.</w:t>
      </w:r>
    </w:p>
    <w:p w:rsidR="002D48F2"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задължен да сключи договорите с изпълнители за дейностите по проекта до 12 месеца от крайната дата, определена в т. 10 </w:t>
      </w:r>
      <w:r>
        <w:rPr>
          <w:sz w:val="24"/>
          <w:szCs w:val="24"/>
          <w:lang w:val="bg-BG"/>
        </w:rPr>
        <w:t>„</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w:t>
      </w:r>
      <w:r>
        <w:rPr>
          <w:sz w:val="24"/>
          <w:szCs w:val="24"/>
          <w:lang w:val="bg-BG"/>
        </w:rPr>
        <w:t>а</w:t>
      </w:r>
      <w:r w:rsidRPr="007A3CA5">
        <w:rPr>
          <w:sz w:val="24"/>
          <w:szCs w:val="24"/>
          <w:lang w:val="bg-BG"/>
        </w:rPr>
        <w:t xml:space="preserve">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rsidR="00AA1B1B" w:rsidRPr="007A3CA5" w:rsidRDefault="00AA1B1B"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Pr>
          <w:sz w:val="24"/>
          <w:szCs w:val="24"/>
          <w:lang w:val="bg-BG"/>
        </w:rPr>
        <w:t>.</w:t>
      </w:r>
    </w:p>
    <w:p w:rsidR="002D48F2" w:rsidRPr="007150F7"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 xml:space="preserve">Бенефициентът е задължен да изготвя и представя докладите за напредъка на проекта в съответствие с изискванията на процедурния наръчник на Управляващия орган и </w:t>
      </w:r>
      <w:r>
        <w:rPr>
          <w:sz w:val="24"/>
          <w:szCs w:val="24"/>
          <w:lang w:val="bg-BG"/>
        </w:rPr>
        <w:t xml:space="preserve">подробно описани </w:t>
      </w:r>
      <w:r w:rsidRPr="00032D4F">
        <w:rPr>
          <w:sz w:val="24"/>
          <w:szCs w:val="24"/>
          <w:lang w:val="bg-BG"/>
        </w:rPr>
        <w:t xml:space="preserve">в глава </w:t>
      </w:r>
      <w:r w:rsidR="00032D4F" w:rsidRPr="00032D4F">
        <w:rPr>
          <w:sz w:val="24"/>
          <w:szCs w:val="24"/>
          <w:lang w:val="bg-BG"/>
        </w:rPr>
        <w:t>седма</w:t>
      </w:r>
      <w:r w:rsidRPr="00032D4F">
        <w:rPr>
          <w:sz w:val="24"/>
          <w:szCs w:val="24"/>
          <w:lang w:val="bg-BG"/>
        </w:rPr>
        <w:t xml:space="preserve"> „Наблюдение</w:t>
      </w:r>
      <w:r w:rsidRPr="007150F7">
        <w:rPr>
          <w:sz w:val="24"/>
          <w:szCs w:val="24"/>
          <w:lang w:val="bg-BG"/>
        </w:rPr>
        <w:t xml:space="preserve"> и докладване на ниво проекти“.</w:t>
      </w:r>
    </w:p>
    <w:p w:rsidR="002D48F2" w:rsidRPr="006D6256" w:rsidRDefault="002D48F2" w:rsidP="00A26EE1">
      <w:pPr>
        <w:pStyle w:val="ListParagraph"/>
        <w:numPr>
          <w:ilvl w:val="1"/>
          <w:numId w:val="28"/>
        </w:numPr>
        <w:spacing w:after="240"/>
        <w:ind w:left="0" w:firstLine="851"/>
        <w:jc w:val="both"/>
        <w:rPr>
          <w:b/>
          <w:bCs/>
          <w:sz w:val="24"/>
          <w:szCs w:val="24"/>
          <w:u w:val="single"/>
          <w:lang w:val="bg-BG"/>
        </w:rPr>
      </w:pPr>
      <w:r w:rsidRPr="006D6256">
        <w:rPr>
          <w:sz w:val="24"/>
          <w:szCs w:val="24"/>
          <w:lang w:val="bg-BG"/>
        </w:rPr>
        <w:t>Бенефициентът е задължен</w:t>
      </w:r>
      <w:r w:rsidR="00C76686">
        <w:rPr>
          <w:sz w:val="24"/>
          <w:szCs w:val="24"/>
          <w:lang w:val="bg-BG"/>
        </w:rPr>
        <w:t xml:space="preserve">, съгласно правилата подробно разписани в ПНУИ на ОПТТИ, </w:t>
      </w:r>
      <w:r w:rsidRPr="006D6256">
        <w:rPr>
          <w:sz w:val="24"/>
          <w:szCs w:val="24"/>
          <w:lang w:val="bg-BG"/>
        </w:rPr>
        <w:t>за срок не по-малък от 5 години от датата на датата на окончателното плащане към него или в рамките на периода по време, определен в правилата за държавни помощи:</w:t>
      </w:r>
    </w:p>
    <w:p w:rsidR="00FC4C92" w:rsidRPr="007A3CA5"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rsidR="00FC4C92" w:rsidRDefault="00FC4C92" w:rsidP="00FC4C92">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rsidR="00FC4C92" w:rsidRPr="00C56207" w:rsidRDefault="00FC4C92" w:rsidP="00FC4C92">
      <w:pPr>
        <w:numPr>
          <w:ilvl w:val="0"/>
          <w:numId w:val="17"/>
        </w:numPr>
        <w:tabs>
          <w:tab w:val="clear" w:pos="928"/>
          <w:tab w:val="num" w:pos="1134"/>
        </w:tabs>
        <w:spacing w:after="120"/>
        <w:ind w:left="0" w:firstLine="851"/>
        <w:jc w:val="both"/>
        <w:rPr>
          <w:sz w:val="24"/>
          <w:szCs w:val="24"/>
          <w:lang w:val="bg-BG"/>
        </w:rPr>
      </w:pPr>
      <w:r w:rsidRPr="00C56207">
        <w:rPr>
          <w:sz w:val="24"/>
          <w:szCs w:val="24"/>
          <w:lang w:val="bg-BG"/>
        </w:rPr>
        <w:t xml:space="preserve">да не продава, преотстъпва и/или </w:t>
      </w:r>
      <w:bookmarkStart w:id="0" w:name="_GoBack"/>
      <w:bookmarkEnd w:id="0"/>
      <w:r w:rsidRPr="00C56207">
        <w:rPr>
          <w:sz w:val="24"/>
          <w:szCs w:val="24"/>
          <w:lang w:val="bg-BG"/>
        </w:rPr>
        <w:t>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бенефициента.</w:t>
      </w:r>
    </w:p>
    <w:p w:rsidR="00516BB1" w:rsidRPr="00516BB1" w:rsidRDefault="00516BB1" w:rsidP="005C6FDB">
      <w:pPr>
        <w:numPr>
          <w:ilvl w:val="0"/>
          <w:numId w:val="17"/>
        </w:numPr>
        <w:tabs>
          <w:tab w:val="clear" w:pos="928"/>
          <w:tab w:val="num" w:pos="1134"/>
        </w:tabs>
        <w:spacing w:after="120"/>
        <w:ind w:left="0" w:firstLine="851"/>
        <w:jc w:val="both"/>
        <w:rPr>
          <w:sz w:val="24"/>
          <w:szCs w:val="24"/>
          <w:lang w:val="bg-BG"/>
        </w:rPr>
      </w:pPr>
      <w:r>
        <w:rPr>
          <w:sz w:val="24"/>
          <w:szCs w:val="24"/>
          <w:lang w:val="bg-BG"/>
        </w:rPr>
        <w:t xml:space="preserve">да не </w:t>
      </w:r>
      <w:r>
        <w:rPr>
          <w:sz w:val="24"/>
          <w:szCs w:val="24"/>
        </w:rPr>
        <w:t>пром</w:t>
      </w:r>
      <w:r>
        <w:rPr>
          <w:sz w:val="24"/>
          <w:szCs w:val="24"/>
          <w:lang w:val="bg-BG"/>
        </w:rPr>
        <w:t>еня</w:t>
      </w:r>
      <w:r w:rsidRPr="00516BB1">
        <w:rPr>
          <w:sz w:val="24"/>
          <w:szCs w:val="24"/>
        </w:rPr>
        <w:t xml:space="preserve"> собствеността на дадена позиция от инфраструктурата, която дава на дадено търговско дружество или публичноправна организация неправомерно преимущество;</w:t>
      </w:r>
    </w:p>
    <w:p w:rsidR="00C56207" w:rsidRPr="00C56207" w:rsidRDefault="00C56207" w:rsidP="00C56207">
      <w:pPr>
        <w:pStyle w:val="ListParagraph"/>
        <w:numPr>
          <w:ilvl w:val="1"/>
          <w:numId w:val="28"/>
        </w:numPr>
        <w:spacing w:after="240"/>
        <w:ind w:left="0" w:firstLine="851"/>
        <w:jc w:val="both"/>
        <w:rPr>
          <w:sz w:val="24"/>
          <w:szCs w:val="24"/>
          <w:lang w:val="bg-BG"/>
        </w:rPr>
      </w:pPr>
      <w:r w:rsidRPr="00C56207">
        <w:rPr>
          <w:sz w:val="24"/>
          <w:szCs w:val="24"/>
          <w:lang w:val="bg-BG"/>
        </w:rPr>
        <w:t>Бенефициентът се задължава да спазва законодателството в областта на държавните помощи, като има предвид следното:</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lastRenderedPageBreak/>
        <w:t>б) помощта може да се изразява в спестяване на разходи и предоставяне на услуги на цени по-ниски от пазарните;</w:t>
      </w:r>
    </w:p>
    <w:p w:rsidR="00C56207" w:rsidRPr="00C56207" w:rsidRDefault="00C56207" w:rsidP="00C56207">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rsidR="002D48F2" w:rsidRPr="007A3CA5"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трябва да уведоми незабавно писмено </w:t>
      </w:r>
      <w:r w:rsidRPr="002D48F2">
        <w:rPr>
          <w:sz w:val="24"/>
          <w:szCs w:val="24"/>
          <w:lang w:val="bg-BG"/>
        </w:rPr>
        <w:t>Управляващия орган</w:t>
      </w:r>
      <w:r w:rsidRPr="007A3CA5">
        <w:rPr>
          <w:sz w:val="24"/>
          <w:szCs w:val="24"/>
          <w:lang w:val="bg-BG"/>
        </w:rPr>
        <w:t xml:space="preserve">, ако по някаква причина: </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проектът не може да постигне целите си;</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среща постоянни затруднения по причини, независещи от Бенефициента;</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на договорите по проекта не отговаря на т. 10</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административния</w:t>
      </w:r>
      <w:r w:rsidRPr="007A3CA5">
        <w:rPr>
          <w:sz w:val="24"/>
          <w:szCs w:val="24"/>
          <w:lang w:val="bg-BG"/>
        </w:rPr>
        <w:t xml:space="preserve"> договор</w:t>
      </w:r>
      <w:r>
        <w:rPr>
          <w:sz w:val="24"/>
          <w:szCs w:val="24"/>
          <w:lang w:val="bg-BG"/>
        </w:rPr>
        <w:t>/ заповедта за предоставяне на БФП</w:t>
      </w:r>
      <w:r w:rsidRPr="007A3CA5">
        <w:rPr>
          <w:sz w:val="24"/>
          <w:szCs w:val="24"/>
          <w:lang w:val="bg-BG"/>
        </w:rPr>
        <w:t>;</w:t>
      </w:r>
    </w:p>
    <w:p w:rsidR="002D48F2"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032D4F">
        <w:rPr>
          <w:sz w:val="24"/>
          <w:szCs w:val="24"/>
          <w:lang w:val="en-US"/>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rsidR="00377B73" w:rsidRPr="002F31D3" w:rsidRDefault="00377B73" w:rsidP="00A26EE1">
      <w:pPr>
        <w:pStyle w:val="ListParagraph"/>
        <w:numPr>
          <w:ilvl w:val="1"/>
          <w:numId w:val="28"/>
        </w:numPr>
        <w:spacing w:after="240"/>
        <w:ind w:left="0" w:firstLine="851"/>
        <w:jc w:val="both"/>
        <w:rPr>
          <w:sz w:val="24"/>
          <w:szCs w:val="24"/>
          <w:lang w:val="bg-BG"/>
        </w:rPr>
      </w:pPr>
      <w:r w:rsidRPr="009C1BDA">
        <w:rPr>
          <w:bCs/>
          <w:sz w:val="24"/>
          <w:szCs w:val="24"/>
          <w:lang w:val="bg-BG"/>
        </w:rPr>
        <w:t>Бенефициентът изготвя</w:t>
      </w:r>
      <w:r w:rsidR="00F679A6">
        <w:rPr>
          <w:bCs/>
          <w:sz w:val="24"/>
          <w:szCs w:val="24"/>
          <w:lang w:val="bg-BG"/>
        </w:rPr>
        <w:t xml:space="preserve"> и спазва</w:t>
      </w:r>
      <w:r w:rsidRPr="009C1BDA">
        <w:rPr>
          <w:bCs/>
          <w:sz w:val="24"/>
          <w:szCs w:val="24"/>
          <w:lang w:val="bg-BG"/>
        </w:rPr>
        <w:t xml:space="preserve"> „Процедурен наръчник за управление и изпълнение на </w:t>
      </w:r>
      <w:r>
        <w:rPr>
          <w:bCs/>
          <w:sz w:val="24"/>
          <w:szCs w:val="24"/>
          <w:lang w:val="bg-BG"/>
        </w:rPr>
        <w:t xml:space="preserve">проекти по </w:t>
      </w:r>
      <w:r w:rsidRPr="009C1BDA">
        <w:rPr>
          <w:bCs/>
          <w:sz w:val="24"/>
          <w:szCs w:val="24"/>
          <w:lang w:val="bg-BG"/>
        </w:rPr>
        <w:t>Оперативна програма „Транспорт и транспортна инфраструктура“ 2014-2020 г”. (ПНУИ</w:t>
      </w:r>
      <w:r>
        <w:rPr>
          <w:bCs/>
          <w:sz w:val="24"/>
          <w:szCs w:val="24"/>
          <w:lang w:val="bg-BG"/>
        </w:rPr>
        <w:t>П</w:t>
      </w:r>
      <w:r w:rsidRPr="009C1BDA">
        <w:rPr>
          <w:bCs/>
          <w:sz w:val="24"/>
          <w:szCs w:val="24"/>
          <w:lang w:val="bg-BG"/>
        </w:rPr>
        <w:t xml:space="preserve"> </w:t>
      </w:r>
      <w:r>
        <w:rPr>
          <w:bCs/>
          <w:sz w:val="24"/>
          <w:szCs w:val="24"/>
          <w:lang w:val="bg-BG"/>
        </w:rPr>
        <w:t>по</w:t>
      </w:r>
      <w:r w:rsidRPr="009C1BDA">
        <w:rPr>
          <w:bCs/>
          <w:sz w:val="24"/>
          <w:szCs w:val="24"/>
          <w:lang w:val="bg-BG"/>
        </w:rPr>
        <w:t xml:space="preserve"> ОПТТИ) в съответствие с ПНУИ на ОПТТИ</w:t>
      </w:r>
      <w:r w:rsidRPr="002F31D3">
        <w:rPr>
          <w:sz w:val="24"/>
          <w:szCs w:val="24"/>
          <w:lang w:val="bg-BG"/>
        </w:rPr>
        <w:t>. Процедурата за изменение/допълнение на наръчника на бенефициента следва да бъде описана в него. Всяка актуализация и всяка версия, следваща първата, се одобрява от ръководителя на бенефициента и се изпраща на Управляващия орган за сведение, без да е необходимо утвърждаване от страна на ръководителя на Управляващия орган.</w:t>
      </w:r>
      <w:r w:rsidR="00946E22" w:rsidRPr="00946E22">
        <w:rPr>
          <w:sz w:val="24"/>
          <w:szCs w:val="24"/>
          <w:lang w:val="bg-BG"/>
        </w:rPr>
        <w:t xml:space="preserve"> </w:t>
      </w:r>
      <w:r w:rsidR="00946E22" w:rsidRPr="002F31D3">
        <w:rPr>
          <w:sz w:val="24"/>
          <w:szCs w:val="24"/>
          <w:lang w:val="bg-BG"/>
        </w:rPr>
        <w:t>В своя процедурен наръчник бенефициентът спазва образците на документи зададени от Управляващия орган в ПНУИ на ОПТТИ.</w:t>
      </w:r>
    </w:p>
    <w:p w:rsidR="00377B73" w:rsidRPr="009C1BDA" w:rsidRDefault="00377B73" w:rsidP="00A26EE1">
      <w:pPr>
        <w:pStyle w:val="ListParagraph"/>
        <w:numPr>
          <w:ilvl w:val="1"/>
          <w:numId w:val="28"/>
        </w:numPr>
        <w:spacing w:after="240"/>
        <w:ind w:left="0" w:firstLine="851"/>
        <w:jc w:val="both"/>
        <w:rPr>
          <w:bCs/>
          <w:sz w:val="24"/>
          <w:szCs w:val="24"/>
          <w:lang w:val="bg-BG"/>
        </w:rPr>
      </w:pPr>
      <w:r w:rsidRPr="007252DC">
        <w:rPr>
          <w:sz w:val="24"/>
          <w:szCs w:val="24"/>
          <w:lang w:val="bg-BG"/>
        </w:rPr>
        <w:t>Бенефициентът отразява всички аргументирани искания за корекция на ПНУИП</w:t>
      </w:r>
      <w:r w:rsidRPr="00C76686">
        <w:rPr>
          <w:sz w:val="24"/>
          <w:szCs w:val="24"/>
          <w:lang w:val="bg-BG"/>
        </w:rPr>
        <w:t xml:space="preserve"> </w:t>
      </w:r>
      <w:r w:rsidRPr="00740FAF">
        <w:rPr>
          <w:sz w:val="24"/>
          <w:szCs w:val="24"/>
          <w:lang w:val="bg-BG"/>
        </w:rPr>
        <w:t>по</w:t>
      </w:r>
      <w:r w:rsidRPr="007252DC">
        <w:rPr>
          <w:sz w:val="24"/>
          <w:szCs w:val="24"/>
          <w:lang w:val="bg-BG"/>
        </w:rPr>
        <w:t xml:space="preserve"> ОПТТИ, които са поискани от страна на </w:t>
      </w:r>
      <w:r w:rsidR="00653D00" w:rsidRPr="007252DC">
        <w:rPr>
          <w:sz w:val="24"/>
          <w:szCs w:val="24"/>
          <w:lang w:val="bg-BG"/>
        </w:rPr>
        <w:t>УО</w:t>
      </w:r>
      <w:r w:rsidRPr="007252DC">
        <w:rPr>
          <w:sz w:val="24"/>
          <w:szCs w:val="24"/>
          <w:lang w:val="bg-BG"/>
        </w:rPr>
        <w:t xml:space="preserve"> преди неговото окончателно утвърждаване от ръководителя на </w:t>
      </w:r>
      <w:r w:rsidR="00653D00" w:rsidRPr="007252DC">
        <w:rPr>
          <w:sz w:val="24"/>
          <w:szCs w:val="24"/>
          <w:lang w:val="bg-BG"/>
        </w:rPr>
        <w:t>УО</w:t>
      </w:r>
      <w:r w:rsidRPr="007252DC">
        <w:rPr>
          <w:sz w:val="24"/>
          <w:szCs w:val="24"/>
          <w:lang w:val="bg-BG"/>
        </w:rPr>
        <w:t>.</w:t>
      </w:r>
      <w:r w:rsidR="00946E22" w:rsidRPr="007252DC">
        <w:rPr>
          <w:sz w:val="24"/>
          <w:szCs w:val="24"/>
          <w:lang w:val="bg-BG"/>
        </w:rPr>
        <w:t xml:space="preserve"> </w:t>
      </w:r>
      <w:r w:rsidRPr="002F31D3">
        <w:rPr>
          <w:sz w:val="24"/>
          <w:szCs w:val="24"/>
          <w:lang w:val="bg-BG"/>
        </w:rPr>
        <w:t>Бенефициентът актуализира в 30 дневен срок своя</w:t>
      </w:r>
      <w:r w:rsidRPr="00A26EE1">
        <w:rPr>
          <w:sz w:val="24"/>
          <w:szCs w:val="24"/>
          <w:lang w:val="bg-BG"/>
        </w:rPr>
        <w:t xml:space="preserve"> ПНУИП по ОПТТИ, след като бъде уведомен за промяна в ПНУИ на ОПТТИ</w:t>
      </w:r>
      <w:r w:rsidRPr="009C1BDA">
        <w:rPr>
          <w:sz w:val="24"/>
          <w:szCs w:val="24"/>
          <w:lang w:val="bg-BG"/>
        </w:rPr>
        <w:t>.</w:t>
      </w:r>
    </w:p>
    <w:p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rsidR="007E5491" w:rsidRDefault="007E5491" w:rsidP="007E5491">
      <w:pPr>
        <w:rPr>
          <w:lang w:val="bg-BG"/>
        </w:rPr>
      </w:pPr>
    </w:p>
    <w:p w:rsidR="007E5491" w:rsidRPr="00A26EE1" w:rsidRDefault="007E5491" w:rsidP="00A26EE1">
      <w:pPr>
        <w:pStyle w:val="ListParagraph"/>
        <w:numPr>
          <w:ilvl w:val="1"/>
          <w:numId w:val="28"/>
        </w:numPr>
        <w:spacing w:after="240"/>
        <w:ind w:left="0" w:firstLine="851"/>
        <w:jc w:val="both"/>
        <w:rPr>
          <w:sz w:val="24"/>
          <w:szCs w:val="24"/>
          <w:lang w:val="bg-BG"/>
        </w:rPr>
      </w:pPr>
      <w:r w:rsidRPr="003B34FA">
        <w:rPr>
          <w:color w:val="000000"/>
          <w:sz w:val="24"/>
          <w:szCs w:val="24"/>
          <w:lang w:val="bg-BG"/>
        </w:rPr>
        <w:t xml:space="preserve">Ръководителят на УО на ОПТТИ сключва с Бенефициента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за предоставяне на БФП с условия, които са задължителни за Бенефициента при изпълнението на одобрения проект.</w:t>
      </w:r>
    </w:p>
    <w:p w:rsidR="007E5491" w:rsidRPr="00063337" w:rsidRDefault="007E5491" w:rsidP="00A26EE1">
      <w:pPr>
        <w:pStyle w:val="ListParagraph"/>
        <w:numPr>
          <w:ilvl w:val="1"/>
          <w:numId w:val="28"/>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Pr>
          <w:sz w:val="24"/>
          <w:szCs w:val="24"/>
          <w:lang w:val="bg-BG"/>
        </w:rPr>
        <w:t xml:space="preserve"> </w:t>
      </w:r>
      <w:r w:rsidR="00F679A6">
        <w:rPr>
          <w:sz w:val="24"/>
          <w:szCs w:val="24"/>
          <w:lang w:val="bg-BG"/>
        </w:rPr>
        <w:t>(</w:t>
      </w:r>
      <w:r>
        <w:rPr>
          <w:sz w:val="24"/>
          <w:szCs w:val="24"/>
          <w:lang w:val="bg-BG"/>
        </w:rPr>
        <w:t>чл. 3</w:t>
      </w:r>
      <w:r w:rsidRPr="00063337">
        <w:rPr>
          <w:sz w:val="24"/>
          <w:szCs w:val="24"/>
          <w:lang w:val="bg-BG"/>
        </w:rPr>
        <w:t>9, ал. 1.</w:t>
      </w:r>
      <w:r>
        <w:rPr>
          <w:sz w:val="24"/>
          <w:szCs w:val="24"/>
          <w:lang w:val="bg-BG"/>
        </w:rPr>
        <w:t xml:space="preserve"> от </w:t>
      </w:r>
      <w:r w:rsidR="00296BCC">
        <w:rPr>
          <w:sz w:val="24"/>
          <w:szCs w:val="24"/>
          <w:lang w:val="bg-BG"/>
        </w:rPr>
        <w:t>ЗУСЕФСУ</w:t>
      </w:r>
      <w:r>
        <w:rPr>
          <w:sz w:val="24"/>
          <w:szCs w:val="24"/>
          <w:lang w:val="bg-BG"/>
        </w:rPr>
        <w:t>)</w:t>
      </w:r>
      <w:r w:rsidRPr="00063337">
        <w:rPr>
          <w:sz w:val="24"/>
          <w:szCs w:val="24"/>
          <w:lang w:val="bg-BG"/>
        </w:rPr>
        <w:t>.</w:t>
      </w:r>
    </w:p>
    <w:p w:rsidR="00DB01A4" w:rsidRPr="00184CFB" w:rsidRDefault="00DB01A4" w:rsidP="00D42694">
      <w:pPr>
        <w:pStyle w:val="ListParagraph"/>
        <w:numPr>
          <w:ilvl w:val="1"/>
          <w:numId w:val="28"/>
        </w:numPr>
        <w:spacing w:after="240"/>
        <w:ind w:left="0" w:firstLine="851"/>
        <w:jc w:val="both"/>
        <w:rPr>
          <w:szCs w:val="24"/>
          <w:lang w:val="bg-BG"/>
        </w:rPr>
      </w:pPr>
      <w:r w:rsidRPr="00DB01A4">
        <w:rPr>
          <w:sz w:val="24"/>
          <w:szCs w:val="24"/>
          <w:lang w:val="bg-BG"/>
        </w:rPr>
        <w:t xml:space="preserve">При изменение по инициатива на Бенефициента, той трябва да представи 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w:t>
      </w:r>
      <w:r w:rsidR="00C25098">
        <w:rPr>
          <w:sz w:val="24"/>
          <w:szCs w:val="24"/>
          <w:lang w:val="bg-BG"/>
        </w:rPr>
        <w:lastRenderedPageBreak/>
        <w:t xml:space="preserve">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Бенефициента 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срок до 15 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да откаже исканото от Бенефициента изменение на договора.</w:t>
      </w:r>
      <w:r w:rsidRPr="00184CFB">
        <w:rPr>
          <w:szCs w:val="24"/>
          <w:lang w:val="bg-BG"/>
        </w:rPr>
        <w:t xml:space="preserve"> </w:t>
      </w:r>
    </w:p>
    <w:p w:rsidR="00DB01A4" w:rsidRPr="00DB01A4" w:rsidRDefault="00DB01A4" w:rsidP="00D42694">
      <w:pPr>
        <w:pStyle w:val="ListParagraph"/>
        <w:numPr>
          <w:ilvl w:val="1"/>
          <w:numId w:val="28"/>
        </w:numPr>
        <w:spacing w:after="240"/>
        <w:ind w:left="0" w:firstLine="851"/>
        <w:jc w:val="both"/>
        <w:rPr>
          <w:sz w:val="24"/>
          <w:szCs w:val="24"/>
          <w:lang w:val="bg-BG"/>
        </w:rPr>
      </w:pPr>
      <w:r w:rsidRPr="00DB01A4">
        <w:rPr>
          <w:sz w:val="24"/>
          <w:szCs w:val="24"/>
          <w:lang w:val="bg-BG"/>
        </w:rPr>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между Управляващия орган и Бенефициента в следните случаи:</w:t>
      </w:r>
    </w:p>
    <w:p w:rsidR="00DB01A4" w:rsidRDefault="00DB01A4" w:rsidP="00D30582">
      <w:pPr>
        <w:pStyle w:val="Text2"/>
        <w:spacing w:after="120"/>
        <w:ind w:left="0" w:firstLine="567"/>
        <w:rPr>
          <w:szCs w:val="24"/>
          <w:lang w:val="bg-BG"/>
        </w:rPr>
      </w:pPr>
      <w:r w:rsidRPr="007751E2">
        <w:rPr>
          <w:szCs w:val="24"/>
          <w:lang w:val="bg-BG"/>
        </w:rPr>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конкретните разходи, посочени в т. 5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Pr>
          <w:szCs w:val="24"/>
          <w:lang w:val="bg-BG"/>
        </w:rPr>
        <w:t>Б</w:t>
      </w:r>
      <w:r w:rsidRPr="007751E2">
        <w:rPr>
          <w:szCs w:val="24"/>
          <w:lang w:val="bg-BG"/>
        </w:rPr>
        <w:t>енефициентът 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Бенефициентът 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rsidR="00DB01A4" w:rsidRPr="000F482F" w:rsidRDefault="00DB01A4" w:rsidP="00D42694">
      <w:pPr>
        <w:pStyle w:val="ListParagraph"/>
        <w:numPr>
          <w:ilvl w:val="1"/>
          <w:numId w:val="28"/>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Бенефициентът 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Бенефициентът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C412AE">
        <w:rPr>
          <w:szCs w:val="24"/>
          <w:lang w:val="bg-BG"/>
        </w:rPr>
        <w:t>насоките по процедурата</w:t>
      </w:r>
      <w:r w:rsidR="00943CE5">
        <w:rPr>
          <w:szCs w:val="24"/>
          <w:lang w:val="bg-BG"/>
        </w:rPr>
        <w:t>;</w:t>
      </w:r>
    </w:p>
    <w:p w:rsidR="00DB01A4" w:rsidRDefault="00556EAA" w:rsidP="00D30582">
      <w:pPr>
        <w:pStyle w:val="Text2"/>
        <w:spacing w:after="120"/>
        <w:ind w:left="0" w:firstLine="567"/>
        <w:rPr>
          <w:szCs w:val="24"/>
          <w:lang w:val="bg-BG"/>
        </w:rPr>
      </w:pPr>
      <w:r>
        <w:rPr>
          <w:szCs w:val="24"/>
          <w:lang w:val="bg-BG"/>
        </w:rPr>
        <w:t>е</w:t>
      </w:r>
      <w:r w:rsidR="00DB01A4" w:rsidRPr="00D30582">
        <w:rPr>
          <w:szCs w:val="24"/>
          <w:lang w:val="bg-BG"/>
        </w:rPr>
        <w:t xml:space="preserve">)  </w:t>
      </w:r>
      <w:r w:rsidR="00943CE5" w:rsidRPr="00D30582">
        <w:rPr>
          <w:szCs w:val="24"/>
          <w:lang w:val="bg-BG"/>
        </w:rPr>
        <w:t xml:space="preserve">промяна </w:t>
      </w:r>
      <w:r w:rsidR="00943CE5">
        <w:rPr>
          <w:szCs w:val="24"/>
          <w:lang w:val="bg-BG"/>
        </w:rPr>
        <w:t>в екипа по проекта;</w:t>
      </w:r>
    </w:p>
    <w:p w:rsidR="00943CE5" w:rsidRPr="00FE001B" w:rsidRDefault="00943CE5" w:rsidP="00D30582">
      <w:pPr>
        <w:pStyle w:val="Text2"/>
        <w:spacing w:after="120"/>
        <w:ind w:left="0" w:firstLine="567"/>
        <w:rPr>
          <w:szCs w:val="24"/>
          <w:lang w:val="bg-BG"/>
        </w:rPr>
      </w:pPr>
      <w:r>
        <w:rPr>
          <w:szCs w:val="24"/>
          <w:lang w:val="bg-BG"/>
        </w:rPr>
        <w:t>ж) промяна в плана за външно възлагане.</w:t>
      </w:r>
    </w:p>
    <w:p w:rsidR="00DB01A4" w:rsidRPr="003E78D7"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3E78D7">
        <w:rPr>
          <w:sz w:val="24"/>
          <w:szCs w:val="24"/>
          <w:lang w:val="en-US"/>
        </w:rPr>
        <w:t>.</w:t>
      </w:r>
      <w:r w:rsidR="003E25F4" w:rsidRPr="003E78D7">
        <w:rPr>
          <w:sz w:val="24"/>
          <w:szCs w:val="24"/>
          <w:lang w:val="bg-BG"/>
        </w:rPr>
        <w:t>2</w:t>
      </w:r>
      <w:r w:rsidR="00123E93">
        <w:rPr>
          <w:sz w:val="24"/>
          <w:szCs w:val="24"/>
          <w:lang w:val="bg-BG"/>
        </w:rPr>
        <w:t>0</w:t>
      </w:r>
      <w:r w:rsidRPr="003E78D7">
        <w:rPr>
          <w:sz w:val="24"/>
          <w:szCs w:val="24"/>
          <w:lang w:val="bg-BG"/>
        </w:rPr>
        <w:t>,</w:t>
      </w:r>
      <w:r w:rsidRPr="003E78D7">
        <w:rPr>
          <w:sz w:val="24"/>
          <w:szCs w:val="24"/>
          <w:lang w:val="en-US"/>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бенефициента когато:</w:t>
      </w:r>
    </w:p>
    <w:p w:rsidR="00DB01A4" w:rsidRPr="003E78D7" w:rsidRDefault="00DB01A4" w:rsidP="00DB01A4">
      <w:pPr>
        <w:pStyle w:val="Text2"/>
        <w:spacing w:after="120"/>
        <w:ind w:left="928"/>
        <w:rPr>
          <w:szCs w:val="24"/>
          <w:lang w:val="bg-BG"/>
        </w:rPr>
      </w:pPr>
      <w:r w:rsidRPr="003E78D7">
        <w:rPr>
          <w:szCs w:val="24"/>
          <w:lang w:val="bg-BG"/>
        </w:rPr>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3E78D7">
        <w:rPr>
          <w:szCs w:val="24"/>
          <w:lang w:val="en-US"/>
        </w:rPr>
        <w:t>.</w:t>
      </w:r>
      <w:r w:rsidR="00C22337" w:rsidRPr="003E78D7">
        <w:rPr>
          <w:szCs w:val="24"/>
          <w:lang w:val="bg-BG"/>
        </w:rPr>
        <w:t>2</w:t>
      </w:r>
      <w:r w:rsidR="00123E93">
        <w:rPr>
          <w:szCs w:val="24"/>
          <w:lang w:val="bg-BG"/>
        </w:rPr>
        <w:t>0</w:t>
      </w:r>
      <w:r w:rsidRPr="003E78D7">
        <w:rPr>
          <w:szCs w:val="24"/>
          <w:lang w:val="bg-BG"/>
        </w:rPr>
        <w:t>;</w:t>
      </w:r>
    </w:p>
    <w:p w:rsidR="00DB01A4" w:rsidRPr="00D42694" w:rsidRDefault="00DB01A4" w:rsidP="00DB01A4">
      <w:pPr>
        <w:pStyle w:val="Text2"/>
        <w:spacing w:after="120"/>
        <w:ind w:left="928"/>
        <w:rPr>
          <w:szCs w:val="24"/>
          <w:lang w:val="bg-BG"/>
        </w:rPr>
      </w:pPr>
      <w:r w:rsidRPr="003E78D7">
        <w:rPr>
          <w:szCs w:val="24"/>
          <w:lang w:val="bg-BG"/>
        </w:rPr>
        <w:t xml:space="preserve">б)  се нарушават условията на </w:t>
      </w:r>
      <w:r w:rsidR="00755954" w:rsidRPr="003E78D7">
        <w:rPr>
          <w:szCs w:val="24"/>
          <w:lang w:val="bg-BG"/>
        </w:rPr>
        <w:t xml:space="preserve">т. </w:t>
      </w:r>
      <w:r w:rsidR="003E25F4" w:rsidRPr="003E78D7">
        <w:rPr>
          <w:szCs w:val="24"/>
          <w:lang w:val="bg-BG"/>
        </w:rPr>
        <w:t>1.2</w:t>
      </w:r>
      <w:r w:rsidR="00123E93">
        <w:rPr>
          <w:szCs w:val="24"/>
          <w:lang w:val="bg-BG"/>
        </w:rPr>
        <w:t>3</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00123E93">
        <w:rPr>
          <w:szCs w:val="24"/>
          <w:lang w:val="bg-BG"/>
        </w:rPr>
        <w:t xml:space="preserve"> извършването ѝ</w:t>
      </w:r>
      <w:r w:rsidRPr="00A869B6">
        <w:rPr>
          <w:szCs w:val="24"/>
          <w:lang w:val="bg-BG"/>
        </w:rPr>
        <w:t>.</w:t>
      </w:r>
    </w:p>
    <w:p w:rsidR="00DB01A4" w:rsidRPr="00D42694" w:rsidRDefault="003E25F4" w:rsidP="00D42694">
      <w:pPr>
        <w:pStyle w:val="ListParagraph"/>
        <w:numPr>
          <w:ilvl w:val="1"/>
          <w:numId w:val="28"/>
        </w:numPr>
        <w:spacing w:after="240"/>
        <w:ind w:left="0" w:firstLine="851"/>
        <w:jc w:val="both"/>
        <w:rPr>
          <w:sz w:val="24"/>
          <w:szCs w:val="24"/>
          <w:lang w:val="bg-BG"/>
        </w:rPr>
      </w:pPr>
      <w:r>
        <w:rPr>
          <w:sz w:val="24"/>
          <w:szCs w:val="24"/>
          <w:lang w:val="bg-BG"/>
        </w:rPr>
        <w:lastRenderedPageBreak/>
        <w:t>Анекс</w:t>
      </w:r>
      <w:r w:rsidR="00DB01A4" w:rsidRPr="00D42694">
        <w:rPr>
          <w:sz w:val="24"/>
          <w:szCs w:val="24"/>
          <w:lang w:val="bg-BG"/>
        </w:rPr>
        <w:t xml:space="preserve"> не се сключва, но Бенефициентът 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rsidR="00DB01A4" w:rsidRPr="00A869B6" w:rsidRDefault="00DB01A4" w:rsidP="00DB01A4">
      <w:pPr>
        <w:pStyle w:val="Text2"/>
        <w:spacing w:after="120"/>
        <w:ind w:left="928"/>
        <w:rPr>
          <w:szCs w:val="24"/>
          <w:lang w:val="bg-BG"/>
        </w:rPr>
      </w:pPr>
      <w:r w:rsidRPr="00A869B6">
        <w:rPr>
          <w:szCs w:val="24"/>
          <w:lang w:val="bg-BG"/>
        </w:rPr>
        <w:t>а)   промяна на законния/ите представляващ/и;</w:t>
      </w:r>
    </w:p>
    <w:p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rsidR="00DB01A4" w:rsidRDefault="00DB01A4" w:rsidP="00DB01A4">
      <w:pPr>
        <w:pStyle w:val="Text2"/>
        <w:spacing w:after="120"/>
        <w:ind w:left="928"/>
        <w:rPr>
          <w:szCs w:val="24"/>
          <w:lang w:val="bg-BG"/>
        </w:rPr>
      </w:pPr>
      <w:r w:rsidRPr="00A869B6">
        <w:rPr>
          <w:szCs w:val="24"/>
          <w:lang w:val="bg-BG"/>
        </w:rPr>
        <w:t xml:space="preserve">д)   </w:t>
      </w:r>
      <w:r w:rsidR="00E706DB">
        <w:rPr>
          <w:szCs w:val="24"/>
          <w:lang w:val="bg-BG"/>
        </w:rPr>
        <w:t xml:space="preserve">в случаите, които не са изрично </w:t>
      </w:r>
      <w:r w:rsidR="00E706DB" w:rsidRPr="003E78D7">
        <w:rPr>
          <w:szCs w:val="24"/>
          <w:lang w:val="bg-BG"/>
        </w:rPr>
        <w:t>посочени т. 1.2</w:t>
      </w:r>
      <w:r w:rsidR="00C22337">
        <w:rPr>
          <w:szCs w:val="24"/>
          <w:lang w:val="bg-BG"/>
        </w:rPr>
        <w:t>0</w:t>
      </w:r>
      <w:r w:rsidR="00E706DB" w:rsidRPr="003E78D7">
        <w:rPr>
          <w:szCs w:val="24"/>
          <w:lang w:val="bg-BG"/>
        </w:rPr>
        <w:t>.</w:t>
      </w:r>
    </w:p>
    <w:p w:rsidR="00DB01A4" w:rsidRPr="00D42694"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C412AE">
        <w:rPr>
          <w:szCs w:val="24"/>
          <w:lang w:val="bg-BG"/>
        </w:rPr>
        <w:t>насоките</w:t>
      </w:r>
      <w:r w:rsidR="00C412AE" w:rsidRPr="00A869B6">
        <w:rPr>
          <w:szCs w:val="24"/>
          <w:lang w:val="bg-BG"/>
        </w:rPr>
        <w:t xml:space="preserve"> </w:t>
      </w:r>
      <w:r w:rsidR="00C412AE">
        <w:rPr>
          <w:szCs w:val="24"/>
          <w:lang w:val="bg-BG"/>
        </w:rPr>
        <w:t>по процедурата</w:t>
      </w:r>
      <w:r w:rsidRPr="00A869B6">
        <w:rPr>
          <w:szCs w:val="24"/>
          <w:lang w:val="bg-BG"/>
        </w:rPr>
        <w:t>;</w:t>
      </w:r>
    </w:p>
    <w:p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кандидатите и нарушават </w:t>
      </w:r>
      <w:r>
        <w:rPr>
          <w:szCs w:val="24"/>
          <w:lang w:val="bg-BG"/>
        </w:rPr>
        <w:t xml:space="preserve">конкурентните условия, заложени в </w:t>
      </w:r>
      <w:r w:rsidR="00C412AE">
        <w:rPr>
          <w:szCs w:val="24"/>
          <w:lang w:val="bg-BG"/>
        </w:rPr>
        <w:t>насоките по процедурата</w:t>
      </w:r>
      <w:r w:rsidRPr="00A869B6">
        <w:rPr>
          <w:szCs w:val="24"/>
          <w:lang w:val="bg-BG"/>
        </w:rPr>
        <w:t>, и приложимата нормативна уредба към съответната процедура за предоставяне на безвъзмездна финансова помощ.</w:t>
      </w:r>
    </w:p>
    <w:p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rsidR="00C22337" w:rsidRPr="00032D4F" w:rsidRDefault="00C22337" w:rsidP="00796E15">
      <w:pPr>
        <w:pStyle w:val="ListParagraph"/>
        <w:numPr>
          <w:ilvl w:val="1"/>
          <w:numId w:val="28"/>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бенефициента </w:t>
      </w:r>
      <w:r>
        <w:rPr>
          <w:sz w:val="24"/>
          <w:szCs w:val="24"/>
          <w:lang w:val="bg-BG"/>
        </w:rPr>
        <w:t xml:space="preserve">(Приложение № 3.12. от ПНУИ на ОПТТИ) </w:t>
      </w:r>
      <w:r w:rsidRPr="00063337">
        <w:rPr>
          <w:sz w:val="24"/>
          <w:szCs w:val="24"/>
          <w:lang w:val="bg-BG"/>
        </w:rPr>
        <w:t xml:space="preserve">и извън </w:t>
      </w:r>
      <w:r w:rsidRPr="00032D4F">
        <w:rPr>
          <w:sz w:val="24"/>
          <w:szCs w:val="24"/>
          <w:lang w:val="bg-BG"/>
        </w:rPr>
        <w:t>случаите по т. 1.1</w:t>
      </w:r>
      <w:r>
        <w:rPr>
          <w:sz w:val="24"/>
          <w:szCs w:val="24"/>
          <w:lang w:val="bg-BG"/>
        </w:rPr>
        <w:t>8</w:t>
      </w:r>
      <w:r w:rsidRPr="00032D4F">
        <w:rPr>
          <w:sz w:val="24"/>
          <w:szCs w:val="24"/>
          <w:lang w:val="bg-BG"/>
        </w:rPr>
        <w:t>. Промяната не може да води до нарушаване на принципите по чл. 29, ал. 1. от</w:t>
      </w:r>
      <w:r w:rsidR="00F679A6">
        <w:rPr>
          <w:sz w:val="24"/>
          <w:szCs w:val="24"/>
          <w:lang w:val="bg-BG"/>
        </w:rPr>
        <w:t xml:space="preserve"> ЗУСЕСИФ, във връзка с § 70 от ПЗР на</w:t>
      </w:r>
      <w:r w:rsidRPr="00032D4F">
        <w:rPr>
          <w:sz w:val="24"/>
          <w:szCs w:val="24"/>
          <w:lang w:val="bg-BG"/>
        </w:rPr>
        <w:t xml:space="preserve"> </w:t>
      </w:r>
      <w:r w:rsidR="00296BCC">
        <w:rPr>
          <w:sz w:val="24"/>
          <w:szCs w:val="24"/>
          <w:lang w:val="bg-BG"/>
        </w:rPr>
        <w:t>ЗУСЕФСУ</w:t>
      </w:r>
      <w:r w:rsidRPr="00032D4F">
        <w:rPr>
          <w:sz w:val="24"/>
          <w:szCs w:val="24"/>
          <w:lang w:val="bg-BG"/>
        </w:rPr>
        <w:t xml:space="preserve">. </w:t>
      </w:r>
    </w:p>
    <w:p w:rsidR="00C22337" w:rsidRPr="00063337" w:rsidRDefault="00C22337" w:rsidP="00C22337">
      <w:pPr>
        <w:pStyle w:val="ListParagraph"/>
        <w:numPr>
          <w:ilvl w:val="1"/>
          <w:numId w:val="28"/>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sidR="00123E93">
        <w:rPr>
          <w:sz w:val="24"/>
          <w:szCs w:val="24"/>
          <w:lang w:val="bg-BG"/>
        </w:rPr>
        <w:t>7</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rsidR="00C22337" w:rsidRPr="00063337" w:rsidRDefault="00C22337" w:rsidP="00C22337">
      <w:pPr>
        <w:pStyle w:val="ListParagraph"/>
        <w:numPr>
          <w:ilvl w:val="1"/>
          <w:numId w:val="28"/>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акта по чл. 28, ал. 1, т. 1.</w:t>
      </w:r>
      <w:r>
        <w:rPr>
          <w:sz w:val="24"/>
          <w:szCs w:val="24"/>
          <w:lang w:val="bg-BG"/>
        </w:rPr>
        <w:t xml:space="preserve"> от </w:t>
      </w:r>
      <w:r w:rsidR="00296BCC">
        <w:rPr>
          <w:sz w:val="24"/>
          <w:szCs w:val="24"/>
          <w:lang w:val="bg-BG"/>
        </w:rPr>
        <w:t>ЗУСЕФСУ</w:t>
      </w:r>
      <w:r>
        <w:rPr>
          <w:sz w:val="24"/>
          <w:szCs w:val="24"/>
          <w:lang w:val="bg-BG"/>
        </w:rPr>
        <w:t>.</w:t>
      </w:r>
    </w:p>
    <w:p w:rsidR="00C22337" w:rsidRPr="001C4A9C" w:rsidRDefault="00C22337" w:rsidP="00C22337">
      <w:pPr>
        <w:pStyle w:val="ListParagraph"/>
        <w:numPr>
          <w:ilvl w:val="1"/>
          <w:numId w:val="28"/>
        </w:numPr>
        <w:spacing w:after="240"/>
        <w:ind w:left="0" w:firstLine="851"/>
        <w:jc w:val="both"/>
        <w:rPr>
          <w:sz w:val="24"/>
          <w:szCs w:val="24"/>
          <w:lang w:val="bg-BG"/>
        </w:rPr>
      </w:pPr>
      <w:r w:rsidRPr="001C4A9C">
        <w:rPr>
          <w:sz w:val="24"/>
          <w:szCs w:val="24"/>
          <w:lang w:val="bg-BG"/>
        </w:rPr>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p>
    <w:p w:rsidR="00C22337" w:rsidRPr="00C22337" w:rsidRDefault="00C22337" w:rsidP="00C22337">
      <w:pPr>
        <w:pStyle w:val="ListParagraph"/>
        <w:numPr>
          <w:ilvl w:val="1"/>
          <w:numId w:val="28"/>
        </w:numPr>
        <w:spacing w:after="240"/>
        <w:ind w:left="0" w:firstLine="851"/>
        <w:jc w:val="both"/>
        <w:rPr>
          <w:sz w:val="24"/>
          <w:szCs w:val="24"/>
          <w:lang w:val="bg-BG"/>
        </w:rPr>
      </w:pPr>
      <w:bookmarkStart w:id="1" w:name="_Ref395539445"/>
      <w:r w:rsidRPr="00C22337">
        <w:rPr>
          <w:sz w:val="24"/>
          <w:szCs w:val="24"/>
          <w:lang w:val="bg-BG"/>
        </w:rPr>
        <w:t xml:space="preserve">Когато по сключен договор за предоставяне на БФП бенефициента  прецени, че няма да извършва дейности по проекта и няма да използва средства от  предоставената </w:t>
      </w:r>
      <w:r w:rsidRPr="00C22337">
        <w:rPr>
          <w:sz w:val="24"/>
          <w:szCs w:val="24"/>
          <w:lang w:val="bg-BG"/>
        </w:rPr>
        <w:lastRenderedPageBreak/>
        <w:t>БФП за реализиране на проекта, бенефициента  може да внесе искане за прекратяване на договора</w:t>
      </w:r>
      <w:bookmarkEnd w:id="1"/>
      <w:r>
        <w:rPr>
          <w:sz w:val="24"/>
          <w:szCs w:val="24"/>
          <w:lang w:val="bg-BG"/>
        </w:rPr>
        <w:t xml:space="preserve"> в съответствие с изискванията на ПНУИ на ОПТТИ.</w:t>
      </w:r>
    </w:p>
    <w:p w:rsidR="00FF7D19" w:rsidRDefault="00FF7D19" w:rsidP="00C22337">
      <w:pPr>
        <w:pStyle w:val="ListParagraph"/>
        <w:numPr>
          <w:ilvl w:val="1"/>
          <w:numId w:val="28"/>
        </w:numPr>
        <w:spacing w:after="240"/>
        <w:ind w:left="0" w:firstLine="851"/>
        <w:jc w:val="both"/>
        <w:rPr>
          <w:sz w:val="24"/>
          <w:szCs w:val="24"/>
          <w:lang w:val="bg-BG"/>
        </w:rPr>
      </w:pPr>
      <w:r w:rsidRPr="003E78D7">
        <w:rPr>
          <w:sz w:val="24"/>
          <w:szCs w:val="24"/>
          <w:lang w:val="bg-BG"/>
        </w:rPr>
        <w:t>Точки 1.1</w:t>
      </w:r>
      <w:r w:rsidR="00166FED" w:rsidRPr="003E78D7">
        <w:rPr>
          <w:sz w:val="24"/>
          <w:szCs w:val="24"/>
          <w:lang w:val="bg-BG"/>
        </w:rPr>
        <w:t>7</w:t>
      </w:r>
      <w:r w:rsidRPr="003E78D7">
        <w:rPr>
          <w:sz w:val="24"/>
          <w:szCs w:val="24"/>
          <w:lang w:val="bg-BG"/>
        </w:rPr>
        <w:t xml:space="preserve"> – 1</w:t>
      </w:r>
      <w:r w:rsidRPr="003E78D7">
        <w:rPr>
          <w:sz w:val="24"/>
          <w:szCs w:val="24"/>
          <w:lang w:val="en-US"/>
        </w:rPr>
        <w:t>.</w:t>
      </w:r>
      <w:r w:rsidRPr="003E78D7">
        <w:rPr>
          <w:sz w:val="24"/>
          <w:szCs w:val="24"/>
          <w:lang w:val="bg-BG"/>
        </w:rPr>
        <w:t>2</w:t>
      </w:r>
      <w:r w:rsidR="00C22337">
        <w:rPr>
          <w:sz w:val="24"/>
          <w:szCs w:val="24"/>
          <w:lang w:val="bg-BG"/>
        </w:rPr>
        <w:t>9</w:t>
      </w:r>
      <w:r w:rsidR="00166FED" w:rsidRPr="003E78D7">
        <w:rPr>
          <w:sz w:val="24"/>
          <w:szCs w:val="24"/>
          <w:lang w:val="bg-BG"/>
        </w:rPr>
        <w:t xml:space="preserve"> </w:t>
      </w:r>
      <w:r w:rsidRPr="003E78D7">
        <w:rPr>
          <w:sz w:val="24"/>
          <w:szCs w:val="24"/>
          <w:lang w:val="bg-BG"/>
        </w:rPr>
        <w:t>се</w:t>
      </w:r>
      <w:r w:rsidRPr="001C4A9C">
        <w:rPr>
          <w:sz w:val="24"/>
          <w:szCs w:val="24"/>
          <w:lang w:val="bg-BG"/>
        </w:rPr>
        <w:t xml:space="preserve"> прилагат и когато безвъзмездната помощ е предоставена със заповед на ръководителя на Управляващия орган</w:t>
      </w:r>
      <w:r w:rsidR="007150F7">
        <w:rPr>
          <w:sz w:val="24"/>
          <w:szCs w:val="24"/>
          <w:lang w:val="bg-BG"/>
        </w:rPr>
        <w:t>, в случаите в които бенефициент е УО на ОПТТИ</w:t>
      </w:r>
      <w:r w:rsidRPr="001C4A9C">
        <w:rPr>
          <w:sz w:val="24"/>
          <w:szCs w:val="24"/>
          <w:lang w:val="bg-BG"/>
        </w:rPr>
        <w:t xml:space="preserve">. </w:t>
      </w:r>
    </w:p>
    <w:p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rsidR="00A26EE1" w:rsidRPr="00A26EE1" w:rsidRDefault="00A26EE1" w:rsidP="00A26EE1">
      <w:pPr>
        <w:rPr>
          <w:lang w:val="bg-BG"/>
        </w:rPr>
      </w:pPr>
    </w:p>
    <w:p w:rsidR="003B34FA" w:rsidRPr="007150F7" w:rsidRDefault="007E5491" w:rsidP="00C22337">
      <w:pPr>
        <w:pStyle w:val="ListParagraph"/>
        <w:numPr>
          <w:ilvl w:val="1"/>
          <w:numId w:val="28"/>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Pr="007E5491">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а/заповедта</w:t>
      </w:r>
      <w:r w:rsidR="003B34FA" w:rsidRPr="007A3CA5">
        <w:rPr>
          <w:sz w:val="24"/>
          <w:szCs w:val="24"/>
          <w:lang w:val="bg-BG"/>
        </w:rPr>
        <w:t xml:space="preserve"> или наруши </w:t>
      </w:r>
      <w:r w:rsidR="003B34FA" w:rsidRPr="007A3CA5">
        <w:rPr>
          <w:b/>
          <w:sz w:val="24"/>
          <w:szCs w:val="24"/>
          <w:lang w:val="bg-BG"/>
        </w:rPr>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Pr="007150F7">
        <w:rPr>
          <w:sz w:val="24"/>
          <w:szCs w:val="24"/>
          <w:lang w:val="bg-BG"/>
        </w:rPr>
        <w:t xml:space="preserve">бенефициентът </w:t>
      </w:r>
      <w:r w:rsidR="003B34FA" w:rsidRPr="007150F7">
        <w:rPr>
          <w:sz w:val="24"/>
          <w:szCs w:val="24"/>
          <w:lang w:val="bg-BG"/>
        </w:rPr>
        <w:t xml:space="preserve">продължи да нарушава </w:t>
      </w:r>
      <w:r w:rsidRPr="007150F7">
        <w:rPr>
          <w:sz w:val="24"/>
          <w:szCs w:val="24"/>
          <w:lang w:val="bg-BG"/>
        </w:rPr>
        <w:t xml:space="preserve">договора/заповедта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w:t>
      </w:r>
      <w:r w:rsidR="00C75D75" w:rsidRPr="007150F7">
        <w:rPr>
          <w:sz w:val="24"/>
          <w:szCs w:val="24"/>
          <w:lang w:val="bg-BG"/>
        </w:rPr>
        <w:t>/ приключи</w:t>
      </w:r>
      <w:r w:rsidR="003B34FA" w:rsidRPr="007150F7">
        <w:rPr>
          <w:sz w:val="24"/>
          <w:szCs w:val="24"/>
          <w:lang w:val="bg-BG"/>
        </w:rPr>
        <w:t xml:space="preserve"> </w:t>
      </w:r>
      <w:r w:rsidRPr="007150F7">
        <w:rPr>
          <w:sz w:val="24"/>
          <w:szCs w:val="24"/>
          <w:lang w:val="bg-BG"/>
        </w:rPr>
        <w:t>договора/заповедта</w:t>
      </w:r>
      <w:r w:rsidR="003B34FA" w:rsidRPr="007150F7">
        <w:rPr>
          <w:sz w:val="24"/>
          <w:szCs w:val="24"/>
          <w:lang w:val="bg-BG"/>
        </w:rPr>
        <w:t>.</w:t>
      </w:r>
    </w:p>
    <w:p w:rsidR="003B34FA" w:rsidRPr="007150F7" w:rsidRDefault="007E5491"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C75D75" w:rsidRPr="007150F7">
        <w:rPr>
          <w:sz w:val="24"/>
          <w:szCs w:val="24"/>
          <w:lang w:val="bg-BG"/>
        </w:rPr>
        <w:t>/ 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ОПТТИ изцяло или частично;</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 xml:space="preserve">не спазва установените правила за обществените поръчки за договорите в тази област; </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изпълни някое от задълженията си по договор</w:t>
      </w:r>
      <w:r w:rsidR="00E977FD" w:rsidRPr="007150F7">
        <w:rPr>
          <w:sz w:val="24"/>
          <w:szCs w:val="24"/>
          <w:lang w:val="bg-BG"/>
        </w:rPr>
        <w:t>а/ заповедта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след извършена оценка Европейската комисия не одобри проекта за финансиране по ОПТТИ</w:t>
      </w:r>
      <w:r w:rsidR="007150F7">
        <w:rPr>
          <w:sz w:val="24"/>
          <w:szCs w:val="24"/>
          <w:lang w:val="bg-BG"/>
        </w:rPr>
        <w:t xml:space="preserve"> (когато е приложимо)</w:t>
      </w:r>
      <w:r w:rsidRPr="007150F7">
        <w:rPr>
          <w:sz w:val="24"/>
          <w:szCs w:val="24"/>
          <w:lang w:val="bg-BG"/>
        </w:rPr>
        <w:t xml:space="preserve">; в този случай договорът се прекратява по право и </w:t>
      </w:r>
      <w:r w:rsidR="007E5491" w:rsidRPr="007150F7">
        <w:rPr>
          <w:sz w:val="24"/>
          <w:szCs w:val="24"/>
          <w:lang w:val="bg-BG"/>
        </w:rPr>
        <w:t xml:space="preserve">Бенефициентът </w:t>
      </w:r>
      <w:r w:rsidRPr="007150F7">
        <w:rPr>
          <w:sz w:val="24"/>
          <w:szCs w:val="24"/>
          <w:lang w:val="bg-BG"/>
        </w:rPr>
        <w:t xml:space="preserve">се задължава да възстанови всички получени средства;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lastRenderedPageBreak/>
        <w:t xml:space="preserve">ако </w:t>
      </w:r>
      <w:r w:rsidR="007E5491" w:rsidRPr="007150F7">
        <w:rPr>
          <w:sz w:val="24"/>
          <w:szCs w:val="24"/>
          <w:lang w:val="bg-BG"/>
        </w:rPr>
        <w:t xml:space="preserve">Бенефициентът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При прекратяване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възстанови цялата или част от използваната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Ако проектът на </w:t>
      </w:r>
      <w:r w:rsidR="007E5491" w:rsidRPr="007150F7">
        <w:rPr>
          <w:sz w:val="24"/>
          <w:szCs w:val="24"/>
          <w:lang w:val="bg-BG"/>
        </w:rPr>
        <w:t>Бенефициентът</w:t>
      </w:r>
      <w:r w:rsidRPr="007150F7">
        <w:rPr>
          <w:sz w:val="24"/>
          <w:szCs w:val="24"/>
          <w:lang w:val="bg-BG"/>
        </w:rPr>
        <w:t>, финансиран от ОПТТИ, стане обект на разследване, плащането на БФП може да бъде преустановено, докато се предприемат необходимите корективни мерки по съответния проект от отговорните органи.</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Ако проектът не може да бъде изпълнен поради причини, за които никоя от страните не отговаря, договорът</w:t>
      </w:r>
      <w:r w:rsidR="00E977FD" w:rsidRPr="007150F7">
        <w:rPr>
          <w:sz w:val="24"/>
          <w:szCs w:val="24"/>
          <w:lang w:val="bg-BG"/>
        </w:rPr>
        <w:t>/ заповедта</w:t>
      </w:r>
      <w:r w:rsidRPr="007150F7">
        <w:rPr>
          <w:sz w:val="24"/>
          <w:szCs w:val="24"/>
          <w:lang w:val="bg-BG"/>
        </w:rPr>
        <w:t xml:space="preserve"> се прекратява по право. Ако проектът може да бъде изпълнен чрез промяна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rsidR="00377B73" w:rsidRPr="007150F7" w:rsidRDefault="003B34FA" w:rsidP="00C22337">
      <w:pPr>
        <w:pStyle w:val="ListParagraph"/>
        <w:numPr>
          <w:ilvl w:val="1"/>
          <w:numId w:val="28"/>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rsidR="00C7420C" w:rsidRPr="00C16A7E"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r w:rsidRPr="00C16A7E">
        <w:rPr>
          <w:color w:val="auto"/>
          <w:szCs w:val="24"/>
          <w:lang w:val="bg-BG"/>
        </w:rPr>
        <w:br/>
        <w:t>ДОПУСТИМОСТ НА РАЗХОДИТЕ</w:t>
      </w:r>
    </w:p>
    <w:p w:rsidR="00A41864" w:rsidRDefault="00A41864" w:rsidP="00C9369B">
      <w:pPr>
        <w:pStyle w:val="ListParagraph"/>
        <w:numPr>
          <w:ilvl w:val="1"/>
          <w:numId w:val="29"/>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бенефициента по проекта за допустими за финансиране от БФП по ОПТТИ </w:t>
      </w:r>
      <w:r w:rsidR="00C7420C" w:rsidRPr="009C1BDA">
        <w:rPr>
          <w:sz w:val="24"/>
          <w:szCs w:val="24"/>
          <w:lang w:val="bg-BG"/>
        </w:rPr>
        <w:t>трябва да са в съответствие с</w:t>
      </w:r>
      <w:r>
        <w:rPr>
          <w:sz w:val="24"/>
          <w:szCs w:val="24"/>
          <w:lang w:val="bg-BG"/>
        </w:rPr>
        <w:t xml:space="preserve"> </w:t>
      </w:r>
      <w:r w:rsidR="00C412AE">
        <w:rPr>
          <w:sz w:val="24"/>
          <w:szCs w:val="24"/>
          <w:lang w:val="bg-BG"/>
        </w:rPr>
        <w:t>насоките по процедурата</w:t>
      </w:r>
      <w:r>
        <w:rPr>
          <w:sz w:val="24"/>
          <w:szCs w:val="24"/>
          <w:lang w:val="bg-BG"/>
        </w:rPr>
        <w:t>, без това да противоречи на:</w:t>
      </w:r>
    </w:p>
    <w:p w:rsidR="00A41864" w:rsidRDefault="00C7420C" w:rsidP="00A41864">
      <w:pPr>
        <w:pStyle w:val="ListParagraph"/>
        <w:numPr>
          <w:ilvl w:val="2"/>
          <w:numId w:val="38"/>
        </w:numPr>
        <w:tabs>
          <w:tab w:val="left" w:pos="1134"/>
        </w:tabs>
        <w:spacing w:after="240"/>
        <w:ind w:left="0" w:firstLine="567"/>
        <w:jc w:val="both"/>
        <w:rPr>
          <w:sz w:val="24"/>
          <w:szCs w:val="24"/>
          <w:lang w:val="bg-BG" w:eastAsia="fr-FR"/>
        </w:rPr>
      </w:pPr>
      <w:r w:rsidRPr="009C1BDA">
        <w:rPr>
          <w:sz w:val="24"/>
          <w:szCs w:val="24"/>
          <w:lang w:val="bg-BG"/>
        </w:rPr>
        <w:t xml:space="preserve"> Регламент (ЕС) № 1303/2013 на Европейския парламент (ЕП) и на Съвета от 17 декември 2013 година</w:t>
      </w:r>
      <w:r w:rsidRPr="009C1BDA">
        <w:rPr>
          <w:sz w:val="24"/>
          <w:szCs w:val="24"/>
          <w:lang w:val="bg-BG" w:eastAsia="fr-FR"/>
        </w:rPr>
        <w:t>, Регламент (ЕС) № 1300/2013 на ЕП и на Съвета от 17 декември 2013 година, Регламент (ЕС) № 1301/2013 на ЕП и на Съвета от 17 декември 2013 година относно, Регламент (ЕС) № 1315/2013 на ЕП и на Съвета от 11 декември 2013 година и Регламент (ЕС, ЕВРАТОМ) № 966/2012 на ЕП и на Съвета от 25 октомври 2012 относно финансовите правила, приложими за общия бюджет на Съюза, и за отмяна на Регламент (ЕО,</w:t>
      </w:r>
      <w:r w:rsidR="00A41864">
        <w:rPr>
          <w:sz w:val="24"/>
          <w:szCs w:val="24"/>
          <w:lang w:val="bg-BG" w:eastAsia="fr-FR"/>
        </w:rPr>
        <w:t xml:space="preserve"> Евратом) № 1605/2002 на Съвета</w:t>
      </w:r>
      <w:r w:rsidR="006F7611">
        <w:rPr>
          <w:sz w:val="24"/>
          <w:szCs w:val="24"/>
          <w:lang w:val="bg-BG" w:eastAsia="fr-FR"/>
        </w:rPr>
        <w:t>;</w:t>
      </w:r>
    </w:p>
    <w:p w:rsidR="00C7420C" w:rsidRPr="00A41864" w:rsidRDefault="00A41864" w:rsidP="00A41864">
      <w:pPr>
        <w:pStyle w:val="ListParagraph"/>
        <w:numPr>
          <w:ilvl w:val="2"/>
          <w:numId w:val="38"/>
        </w:numPr>
        <w:tabs>
          <w:tab w:val="left" w:pos="1134"/>
        </w:tabs>
        <w:spacing w:after="240"/>
        <w:ind w:left="0" w:firstLine="567"/>
        <w:jc w:val="both"/>
        <w:rPr>
          <w:sz w:val="24"/>
          <w:szCs w:val="24"/>
          <w:lang w:val="bg-BG" w:eastAsia="fr-FR"/>
        </w:rPr>
      </w:pPr>
      <w:r>
        <w:rPr>
          <w:sz w:val="24"/>
          <w:szCs w:val="24"/>
          <w:lang w:val="bg-BG" w:eastAsia="fr-FR"/>
        </w:rPr>
        <w:t xml:space="preserve"> </w:t>
      </w:r>
      <w:r w:rsidR="00C7420C" w:rsidRPr="00A41864">
        <w:rPr>
          <w:sz w:val="24"/>
          <w:szCs w:val="24"/>
          <w:lang w:val="bg-BG" w:eastAsia="fr-FR"/>
        </w:rPr>
        <w:t>Националните правила за допустимост, приети с Постановление № 1</w:t>
      </w:r>
      <w:r w:rsidR="00377973">
        <w:rPr>
          <w:sz w:val="24"/>
          <w:szCs w:val="24"/>
          <w:lang w:val="bg-BG" w:eastAsia="fr-FR"/>
        </w:rPr>
        <w:t>8</w:t>
      </w:r>
      <w:r w:rsidR="00C7420C" w:rsidRPr="00A41864">
        <w:rPr>
          <w:sz w:val="24"/>
          <w:szCs w:val="24"/>
          <w:lang w:val="bg-BG" w:eastAsia="fr-FR"/>
        </w:rPr>
        <w:t>9 на Министерския съвет от 201</w:t>
      </w:r>
      <w:r w:rsidR="00377973">
        <w:rPr>
          <w:sz w:val="24"/>
          <w:szCs w:val="24"/>
          <w:lang w:val="bg-BG" w:eastAsia="fr-FR"/>
        </w:rPr>
        <w:t>6</w:t>
      </w:r>
      <w:r w:rsidR="00C7420C" w:rsidRPr="00A41864">
        <w:rPr>
          <w:sz w:val="24"/>
          <w:szCs w:val="24"/>
          <w:lang w:val="bg-BG" w:eastAsia="fr-FR"/>
        </w:rPr>
        <w:t xml:space="preserve"> година.</w:t>
      </w:r>
      <w:r w:rsidR="00FD091C" w:rsidRPr="00A41864">
        <w:rPr>
          <w:sz w:val="24"/>
          <w:szCs w:val="24"/>
          <w:lang w:val="bg-BG" w:eastAsia="fr-FR"/>
        </w:rPr>
        <w:t xml:space="preserve"> В рамките на одобрените дейности по проекта, съгласно формуляра за кандидатстване, Управляващият орган финансира от БФП само допустими разходи.</w:t>
      </w:r>
    </w:p>
    <w:p w:rsidR="00C7420C" w:rsidRPr="009C1BDA" w:rsidRDefault="00C7420C" w:rsidP="00C9369B">
      <w:pPr>
        <w:pStyle w:val="ListParagraph"/>
        <w:numPr>
          <w:ilvl w:val="1"/>
          <w:numId w:val="29"/>
        </w:numPr>
        <w:tabs>
          <w:tab w:val="left" w:pos="1134"/>
        </w:tabs>
        <w:spacing w:after="240"/>
        <w:ind w:left="0" w:firstLine="567"/>
        <w:jc w:val="both"/>
        <w:rPr>
          <w:b/>
          <w:bCs/>
          <w:sz w:val="24"/>
          <w:szCs w:val="24"/>
          <w:u w:val="single"/>
          <w:lang w:val="bg-BG"/>
        </w:rPr>
      </w:pPr>
      <w:r w:rsidRPr="009C1BDA">
        <w:rPr>
          <w:sz w:val="24"/>
          <w:szCs w:val="24"/>
          <w:lang w:val="bg-BG"/>
        </w:rPr>
        <w:t>За всички операции, финансирани от КФ и ЕФРР, размерът на съфинансирането от Европейския съюз може да бъде до 85</w:t>
      </w:r>
      <w:r w:rsidR="00F6647F">
        <w:rPr>
          <w:sz w:val="24"/>
          <w:szCs w:val="24"/>
          <w:lang w:val="bg-BG"/>
        </w:rPr>
        <w:t xml:space="preserve"> </w:t>
      </w:r>
      <w:r w:rsidRPr="009C1BDA">
        <w:rPr>
          <w:sz w:val="24"/>
          <w:szCs w:val="24"/>
          <w:lang w:val="bg-BG"/>
        </w:rPr>
        <w:t>%.</w:t>
      </w:r>
    </w:p>
    <w:p w:rsidR="009C1BDA" w:rsidRPr="009C1BDA" w:rsidRDefault="009C1BDA" w:rsidP="000213DE">
      <w:pPr>
        <w:pStyle w:val="Heading1"/>
        <w:jc w:val="center"/>
        <w:rPr>
          <w:szCs w:val="24"/>
          <w:lang w:val="bg-BG"/>
        </w:rPr>
      </w:pPr>
      <w:r w:rsidRPr="009C1BDA">
        <w:rPr>
          <w:szCs w:val="24"/>
          <w:lang w:val="bg-BG"/>
        </w:rPr>
        <w:t xml:space="preserve">Глава </w:t>
      </w:r>
      <w:r w:rsidR="008C182D">
        <w:rPr>
          <w:szCs w:val="24"/>
          <w:lang w:val="bg-BG"/>
        </w:rPr>
        <w:t>трета</w:t>
      </w:r>
      <w:r w:rsidRPr="009C1BDA">
        <w:rPr>
          <w:szCs w:val="24"/>
          <w:lang w:val="bg-BG"/>
        </w:rPr>
        <w:br/>
        <w:t>ВЪЗЛАГАНЕ НА ОБЩЕСТВЕНИ ПОРЪЧКИ</w:t>
      </w:r>
    </w:p>
    <w:p w:rsidR="00615BE5"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бенефициента в съответствие с изискванията на Закона за финансовото управление и контрол в публичния сектор. </w:t>
      </w:r>
    </w:p>
    <w:p w:rsidR="009C1BDA" w:rsidRPr="00AC73CC" w:rsidRDefault="00615BE5" w:rsidP="00AC73CC">
      <w:pPr>
        <w:pStyle w:val="ListParagraph"/>
        <w:numPr>
          <w:ilvl w:val="1"/>
          <w:numId w:val="30"/>
        </w:numPr>
        <w:tabs>
          <w:tab w:val="left" w:pos="993"/>
        </w:tabs>
        <w:spacing w:after="120"/>
        <w:ind w:left="0" w:firstLine="567"/>
        <w:jc w:val="both"/>
        <w:rPr>
          <w:sz w:val="24"/>
          <w:szCs w:val="24"/>
          <w:lang w:val="bg-BG"/>
        </w:rPr>
      </w:pPr>
      <w:r w:rsidRPr="009C1BDA">
        <w:rPr>
          <w:sz w:val="24"/>
          <w:szCs w:val="24"/>
          <w:lang w:val="bg-BG"/>
        </w:rPr>
        <w:t xml:space="preserve">Възлагането на обществените поръчки в съответствие със Закона за обществените поръчки и актовете по неговото прилагане, е условие за осигуряване приемливост на разходите за финансиране от </w:t>
      </w:r>
      <w:r>
        <w:rPr>
          <w:sz w:val="24"/>
          <w:szCs w:val="24"/>
          <w:lang w:val="bg-BG"/>
        </w:rPr>
        <w:t>ОПТТИ</w:t>
      </w:r>
      <w:r w:rsidRPr="009C1BDA">
        <w:rPr>
          <w:sz w:val="24"/>
          <w:szCs w:val="24"/>
          <w:lang w:val="bg-BG"/>
        </w:rPr>
        <w:t xml:space="preserve">. </w:t>
      </w:r>
    </w:p>
    <w:p w:rsidR="00B33745" w:rsidRPr="009C1BDA" w:rsidRDefault="005234CC" w:rsidP="00AC73CC">
      <w:pPr>
        <w:pStyle w:val="ListParagraph"/>
        <w:numPr>
          <w:ilvl w:val="1"/>
          <w:numId w:val="30"/>
        </w:numPr>
        <w:tabs>
          <w:tab w:val="left" w:pos="993"/>
        </w:tabs>
        <w:spacing w:after="120"/>
        <w:ind w:left="0" w:firstLine="567"/>
        <w:jc w:val="both"/>
        <w:rPr>
          <w:sz w:val="24"/>
          <w:szCs w:val="24"/>
          <w:lang w:val="bg-BG"/>
        </w:rPr>
      </w:pPr>
      <w:r w:rsidRPr="00794DF0">
        <w:rPr>
          <w:rFonts w:eastAsia="Calibri"/>
          <w:sz w:val="24"/>
          <w:szCs w:val="24"/>
          <w:lang w:val="bg-BG" w:eastAsia="en-US"/>
        </w:rPr>
        <w:lastRenderedPageBreak/>
        <w:t xml:space="preserve">Бенефициентът като възложител на обществената поръчка е </w:t>
      </w:r>
      <w:r w:rsidRPr="00794DF0">
        <w:rPr>
          <w:sz w:val="24"/>
          <w:szCs w:val="24"/>
          <w:lang w:val="bg-BG"/>
        </w:rPr>
        <w:t>отговорен за</w:t>
      </w:r>
      <w:r w:rsidR="00B33745" w:rsidRPr="009C1BDA">
        <w:rPr>
          <w:sz w:val="24"/>
          <w:szCs w:val="24"/>
          <w:lang w:val="bg-BG"/>
        </w:rPr>
        <w:t>:</w:t>
      </w:r>
    </w:p>
    <w:p w:rsidR="00B33745" w:rsidRPr="009C1BDA" w:rsidRDefault="00B33745" w:rsidP="00AC73CC">
      <w:pPr>
        <w:tabs>
          <w:tab w:val="left" w:pos="1134"/>
        </w:tabs>
        <w:spacing w:after="120"/>
        <w:ind w:firstLine="567"/>
        <w:jc w:val="both"/>
        <w:rPr>
          <w:sz w:val="24"/>
          <w:szCs w:val="24"/>
          <w:lang w:val="bg-BG"/>
        </w:rPr>
      </w:pPr>
      <w:r w:rsidRPr="009C1BDA">
        <w:rPr>
          <w:sz w:val="24"/>
          <w:szCs w:val="24"/>
          <w:lang w:val="bg-BG"/>
        </w:rPr>
        <w:t xml:space="preserve">1. подготовката, провеждането и приключването на процедурата за възлагане на обществена поръчка; </w:t>
      </w:r>
    </w:p>
    <w:p w:rsidR="00B33745" w:rsidRDefault="00B33745" w:rsidP="00AC73CC">
      <w:pPr>
        <w:tabs>
          <w:tab w:val="left" w:pos="1134"/>
        </w:tabs>
        <w:spacing w:after="120"/>
        <w:ind w:firstLine="567"/>
        <w:jc w:val="both"/>
        <w:rPr>
          <w:sz w:val="24"/>
          <w:szCs w:val="24"/>
          <w:lang w:val="bg-BG"/>
        </w:rPr>
      </w:pPr>
      <w:r w:rsidRPr="009C1BDA">
        <w:rPr>
          <w:sz w:val="24"/>
          <w:szCs w:val="24"/>
          <w:lang w:val="bg-BG"/>
        </w:rPr>
        <w:t>2. изпълнение на договорните си задължения, произтичащи от сключения договор в резултат на проведената процедура за възлагане на обществена поръчка.</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Управляващият орган извършва контролни дейности върху възложената поръчка с цел да получи увереност за законосъобразност на обществените поръчки, които са предвидени за финансиране от </w:t>
      </w:r>
      <w:r w:rsidR="001C4A9C">
        <w:rPr>
          <w:sz w:val="24"/>
          <w:szCs w:val="24"/>
          <w:lang w:val="bg-BG"/>
        </w:rPr>
        <w:t>ОПТТИ.</w:t>
      </w:r>
      <w:r w:rsidRPr="009C1BDA">
        <w:rPr>
          <w:sz w:val="24"/>
          <w:szCs w:val="24"/>
          <w:lang w:val="bg-BG"/>
        </w:rPr>
        <w:t xml:space="preserve"> </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E40CC">
        <w:rPr>
          <w:sz w:val="24"/>
          <w:szCs w:val="24"/>
          <w:lang w:val="bg-BG"/>
        </w:rPr>
        <w:t xml:space="preserve">Контролните дейности на Управляващия орган на </w:t>
      </w:r>
      <w:r w:rsidR="001C4A9C" w:rsidRPr="009E40CC">
        <w:rPr>
          <w:sz w:val="24"/>
          <w:szCs w:val="24"/>
          <w:lang w:val="bg-BG"/>
        </w:rPr>
        <w:t>ОПТТИ</w:t>
      </w:r>
      <w:r w:rsidRPr="009E40CC">
        <w:rPr>
          <w:sz w:val="24"/>
          <w:szCs w:val="24"/>
          <w:lang w:val="bg-BG"/>
        </w:rPr>
        <w:t xml:space="preserve"> се извършват в съответствие с настоящ</w:t>
      </w:r>
      <w:r w:rsidR="001C4A9C" w:rsidRPr="009E40CC">
        <w:rPr>
          <w:sz w:val="24"/>
          <w:szCs w:val="24"/>
          <w:lang w:val="bg-BG"/>
        </w:rPr>
        <w:t>ите условия за изпълнение на одобрени проекти</w:t>
      </w:r>
      <w:r w:rsidRPr="009E40CC">
        <w:rPr>
          <w:sz w:val="24"/>
          <w:szCs w:val="24"/>
          <w:lang w:val="bg-BG"/>
        </w:rPr>
        <w:t xml:space="preserve"> и Процедурния наръчник за управление и изпълнение на </w:t>
      </w:r>
      <w:r w:rsidR="001C4A9C" w:rsidRPr="009E40CC">
        <w:rPr>
          <w:sz w:val="24"/>
          <w:szCs w:val="24"/>
          <w:lang w:val="bg-BG"/>
        </w:rPr>
        <w:t>ОПТТИ.</w:t>
      </w:r>
      <w:r w:rsidR="005939D0">
        <w:rPr>
          <w:sz w:val="24"/>
          <w:szCs w:val="24"/>
          <w:lang w:val="bg-BG"/>
        </w:rPr>
        <w:t xml:space="preserve"> </w:t>
      </w:r>
      <w:r w:rsidRPr="009C1BDA">
        <w:rPr>
          <w:sz w:val="24"/>
          <w:szCs w:val="24"/>
          <w:lang w:val="bg-BG"/>
        </w:rPr>
        <w:t>Управляващият орган осъществява контрол върху цялата документация от проведената обществена поръчка, за всички обществени поръчки, за които Закона за обществените поръчки не предвижда възможност за директно възлагане предвид прогнозната им стойност.</w:t>
      </w:r>
    </w:p>
    <w:p w:rsidR="009C1BDA" w:rsidRPr="009C1BDA" w:rsidRDefault="009C1BDA" w:rsidP="00277B75">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w:t>
      </w:r>
      <w:r w:rsidR="00277B75">
        <w:rPr>
          <w:sz w:val="24"/>
          <w:szCs w:val="24"/>
          <w:lang w:val="bg-BG"/>
        </w:rPr>
        <w:t xml:space="preserve"> цялата</w:t>
      </w:r>
      <w:r w:rsidRPr="00B475D5">
        <w:rPr>
          <w:sz w:val="24"/>
          <w:szCs w:val="24"/>
          <w:lang w:val="bg-BG"/>
        </w:rPr>
        <w:t xml:space="preserve"> документация от проведената процедура в тридесет (30) дневен срок преди първото искане за верификация на средства по сключения договор, </w:t>
      </w:r>
      <w:r w:rsidR="00277B75">
        <w:rPr>
          <w:sz w:val="24"/>
          <w:szCs w:val="24"/>
          <w:lang w:val="bg-BG"/>
        </w:rPr>
        <w:t>включително о</w:t>
      </w:r>
      <w:r w:rsidR="00277B75" w:rsidRPr="003174B1">
        <w:rPr>
          <w:sz w:val="24"/>
          <w:szCs w:val="24"/>
          <w:lang w:val="bg-BG"/>
        </w:rPr>
        <w:t>фертата на спечелилия участник и офертите на отстранените участници</w:t>
      </w:r>
      <w:r w:rsidRPr="009C1BDA">
        <w:rPr>
          <w:sz w:val="24"/>
          <w:szCs w:val="24"/>
          <w:lang w:val="bg-BG"/>
        </w:rPr>
        <w:t>.</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За поръчки, за които Закона за обществените поръчки предвижда възможност за директно</w:t>
      </w:r>
      <w:r w:rsidR="001C4A9C">
        <w:rPr>
          <w:sz w:val="24"/>
          <w:szCs w:val="24"/>
          <w:lang w:val="bg-BG"/>
        </w:rPr>
        <w:t xml:space="preserve"> </w:t>
      </w:r>
      <w:r w:rsidRPr="009C1BDA">
        <w:rPr>
          <w:sz w:val="24"/>
          <w:szCs w:val="24"/>
          <w:lang w:val="bg-BG"/>
        </w:rPr>
        <w:t>възлагане предвид прогнозната им стойност,  възложителят прилага собствените си утвърдени контролни процедури за осигуряване на законосъобразност и документацията не се представя за проверка в УО на ОПТТИ.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При установяване или съмнение за нарушения при провеждане на процедурата за обществена поръчка, Управляващият орган на </w:t>
      </w:r>
      <w:r w:rsidR="001C4A9C">
        <w:rPr>
          <w:sz w:val="24"/>
          <w:szCs w:val="24"/>
          <w:lang w:val="bg-BG"/>
        </w:rPr>
        <w:t>ОПТТИ</w:t>
      </w:r>
      <w:r w:rsidRPr="009C1BDA">
        <w:rPr>
          <w:sz w:val="24"/>
          <w:szCs w:val="24"/>
          <w:lang w:val="bg-BG"/>
        </w:rPr>
        <w:t xml:space="preserve"> изпраща своите констатации до бенефициента и прилага утвърдените процедури по регистриране на сигнали и установяване на нередности.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Изменение и/или допълнение на договор за обществена поръчка се допуска в случаите, предвидени в Закона за обществените поръчки. </w:t>
      </w:r>
    </w:p>
    <w:p w:rsidR="009C1BDA" w:rsidRPr="009C1BDA" w:rsidRDefault="009C1BDA" w:rsidP="00C9369B">
      <w:pPr>
        <w:pStyle w:val="ListParagraph"/>
        <w:numPr>
          <w:ilvl w:val="1"/>
          <w:numId w:val="30"/>
        </w:numPr>
        <w:tabs>
          <w:tab w:val="left" w:pos="1134"/>
        </w:tabs>
        <w:spacing w:after="240"/>
        <w:ind w:left="0" w:firstLine="567"/>
        <w:jc w:val="both"/>
        <w:rPr>
          <w:sz w:val="24"/>
          <w:szCs w:val="24"/>
          <w:u w:val="single"/>
          <w:lang w:val="bg-BG"/>
        </w:rPr>
      </w:pPr>
      <w:r w:rsidRPr="009C1BDA">
        <w:rPr>
          <w:sz w:val="24"/>
          <w:szCs w:val="24"/>
          <w:lang w:val="bg-BG"/>
        </w:rPr>
        <w:t>В случай че възникне някоя от предвидените в закона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със законовите изисквания и клаузите на договора в срок от 5 работни дни след сключването му.</w:t>
      </w:r>
    </w:p>
    <w:p w:rsidR="009C1BDA" w:rsidRPr="00123C72" w:rsidRDefault="009C1BDA" w:rsidP="0034005B">
      <w:pPr>
        <w:pStyle w:val="Heading1"/>
        <w:jc w:val="center"/>
        <w:rPr>
          <w:color w:val="auto"/>
          <w:szCs w:val="24"/>
          <w:lang w:val="bg-BG"/>
        </w:rPr>
      </w:pPr>
      <w:r w:rsidRPr="00123C72">
        <w:rPr>
          <w:color w:val="auto"/>
          <w:szCs w:val="24"/>
          <w:lang w:val="bg-BG"/>
        </w:rPr>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rsidR="009C1BDA" w:rsidRPr="00DC6158" w:rsidRDefault="009C1BDA" w:rsidP="00C9369B">
      <w:pPr>
        <w:pStyle w:val="ListParagraph"/>
        <w:numPr>
          <w:ilvl w:val="1"/>
          <w:numId w:val="31"/>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sidR="001C4A9C">
        <w:rPr>
          <w:sz w:val="24"/>
          <w:szCs w:val="24"/>
          <w:lang w:val="bg-BG"/>
        </w:rPr>
        <w:t>ОПТТИ</w:t>
      </w:r>
      <w:r w:rsidRPr="009C1BDA">
        <w:rPr>
          <w:sz w:val="24"/>
          <w:szCs w:val="24"/>
          <w:lang w:val="bg-BG"/>
        </w:rPr>
        <w:t xml:space="preserve"> и съфинансирани от Кохезионния фонд и Европейски фонд за регионално развитие, бенефициентът се ръководи от правилата, </w:t>
      </w:r>
      <w:r w:rsidRPr="00B311C9">
        <w:rPr>
          <w:sz w:val="24"/>
          <w:szCs w:val="24"/>
          <w:lang w:val="bg-BG"/>
        </w:rPr>
        <w:t xml:space="preserve">залегнали в </w:t>
      </w:r>
      <w:r w:rsidR="00220669" w:rsidRPr="00B311C9">
        <w:rPr>
          <w:sz w:val="24"/>
          <w:szCs w:val="24"/>
          <w:lang w:val="bg-BG"/>
        </w:rPr>
        <w:t xml:space="preserve">Глава V „Финансово управление и контрол“ на </w:t>
      </w:r>
      <w:r w:rsidR="00E2381D">
        <w:rPr>
          <w:sz w:val="24"/>
          <w:szCs w:val="24"/>
          <w:lang w:val="bg-BG"/>
        </w:rPr>
        <w:t>ЗУСЕФСУ</w:t>
      </w:r>
      <w:r w:rsidR="00E2381D" w:rsidRPr="00B311C9">
        <w:rPr>
          <w:sz w:val="24"/>
          <w:szCs w:val="24"/>
          <w:lang w:val="bg-BG"/>
        </w:rPr>
        <w:t xml:space="preserve"> </w:t>
      </w:r>
      <w:r w:rsidR="00220669" w:rsidRPr="00B311C9">
        <w:rPr>
          <w:sz w:val="24"/>
          <w:szCs w:val="24"/>
          <w:lang w:val="bg-BG"/>
        </w:rPr>
        <w:t xml:space="preserve">и </w:t>
      </w:r>
      <w:r w:rsidR="00DC6158">
        <w:rPr>
          <w:sz w:val="24"/>
          <w:szCs w:val="24"/>
          <w:lang w:val="bg-BG"/>
        </w:rPr>
        <w:t xml:space="preserve">актуалната </w:t>
      </w:r>
      <w:r w:rsidR="00424501" w:rsidRPr="00B311C9">
        <w:rPr>
          <w:sz w:val="24"/>
          <w:szCs w:val="24"/>
          <w:lang w:val="bg-BG"/>
        </w:rPr>
        <w:t>подзаконова нормативна уредба за управление на средствата от ЕСИФ</w:t>
      </w:r>
      <w:r w:rsidR="00A324A9">
        <w:rPr>
          <w:sz w:val="24"/>
          <w:szCs w:val="24"/>
          <w:lang w:val="bg-BG"/>
        </w:rPr>
        <w:t xml:space="preserve">, определена с </w:t>
      </w:r>
      <w:r w:rsidR="00D9239D">
        <w:rPr>
          <w:sz w:val="24"/>
          <w:szCs w:val="24"/>
          <w:lang w:val="bg-BG"/>
        </w:rPr>
        <w:t xml:space="preserve">нормативните </w:t>
      </w:r>
      <w:r w:rsidR="00A324A9">
        <w:rPr>
          <w:sz w:val="24"/>
          <w:szCs w:val="24"/>
          <w:lang w:val="bg-BG"/>
        </w:rPr>
        <w:t xml:space="preserve">актове по чл. 7, ал. 4,  т. 4 от </w:t>
      </w:r>
      <w:r w:rsidR="00F679A6">
        <w:rPr>
          <w:sz w:val="24"/>
          <w:szCs w:val="24"/>
          <w:lang w:val="bg-BG"/>
        </w:rPr>
        <w:t xml:space="preserve">ЗУСЕСИФ, във връзка с § 70 от ПЗР на </w:t>
      </w:r>
      <w:r w:rsidR="00E2381D">
        <w:rPr>
          <w:sz w:val="24"/>
          <w:szCs w:val="24"/>
          <w:lang w:val="bg-BG"/>
        </w:rPr>
        <w:t>ЗУСЕФСУ</w:t>
      </w:r>
      <w:r w:rsidR="00E2381D" w:rsidRPr="00B311C9">
        <w:rPr>
          <w:sz w:val="24"/>
          <w:szCs w:val="24"/>
          <w:lang w:val="bg-BG"/>
        </w:rPr>
        <w:t xml:space="preserve"> </w:t>
      </w:r>
      <w:r w:rsidR="00424501" w:rsidRPr="00B311C9">
        <w:rPr>
          <w:sz w:val="24"/>
          <w:szCs w:val="24"/>
          <w:lang w:val="bg-BG"/>
        </w:rPr>
        <w:t>(</w:t>
      </w:r>
      <w:r w:rsidR="00787801">
        <w:rPr>
          <w:sz w:val="24"/>
          <w:szCs w:val="24"/>
          <w:lang w:val="bg-BG"/>
        </w:rPr>
        <w:t xml:space="preserve">Наредба </w:t>
      </w:r>
      <w:r w:rsidR="0038142F">
        <w:rPr>
          <w:sz w:val="24"/>
          <w:szCs w:val="24"/>
          <w:lang w:val="bg-BG"/>
        </w:rPr>
        <w:t xml:space="preserve">№ </w:t>
      </w:r>
      <w:r w:rsidR="00787801">
        <w:rPr>
          <w:sz w:val="24"/>
          <w:szCs w:val="24"/>
          <w:lang w:val="bg-BG"/>
        </w:rPr>
        <w:t>Н-3/</w:t>
      </w:r>
      <w:r w:rsidR="0038142F">
        <w:rPr>
          <w:sz w:val="24"/>
          <w:szCs w:val="24"/>
          <w:lang w:val="bg-BG"/>
        </w:rPr>
        <w:t>22</w:t>
      </w:r>
      <w:r w:rsidR="00787801">
        <w:rPr>
          <w:sz w:val="24"/>
          <w:szCs w:val="24"/>
          <w:lang w:val="bg-BG"/>
        </w:rPr>
        <w:t>.0</w:t>
      </w:r>
      <w:r w:rsidR="0038142F">
        <w:rPr>
          <w:sz w:val="24"/>
          <w:szCs w:val="24"/>
          <w:lang w:val="bg-BG"/>
        </w:rPr>
        <w:t>5</w:t>
      </w:r>
      <w:r w:rsidR="00787801">
        <w:rPr>
          <w:sz w:val="24"/>
          <w:szCs w:val="24"/>
          <w:lang w:val="bg-BG"/>
        </w:rPr>
        <w:t>.201</w:t>
      </w:r>
      <w:r w:rsidR="0038142F">
        <w:rPr>
          <w:sz w:val="24"/>
          <w:szCs w:val="24"/>
          <w:lang w:val="bg-BG"/>
        </w:rPr>
        <w:t>8</w:t>
      </w:r>
      <w:r w:rsidR="00787801">
        <w:rPr>
          <w:sz w:val="24"/>
          <w:szCs w:val="24"/>
          <w:lang w:val="bg-BG"/>
        </w:rPr>
        <w:t xml:space="preserve"> г.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w:t>
      </w:r>
      <w:r w:rsidR="00787801">
        <w:rPr>
          <w:sz w:val="24"/>
          <w:szCs w:val="24"/>
          <w:lang w:val="bg-BG"/>
        </w:rPr>
        <w:lastRenderedPageBreak/>
        <w:t>териториално сътрудничество, издадена от министъра на финансите</w:t>
      </w:r>
      <w:r w:rsidR="00F4753E">
        <w:rPr>
          <w:sz w:val="24"/>
          <w:szCs w:val="24"/>
          <w:lang w:val="bg-BG"/>
        </w:rPr>
        <w:t>, последващи изменения</w:t>
      </w:r>
      <w:r w:rsidR="00424501" w:rsidRPr="00DC6158">
        <w:rPr>
          <w:sz w:val="24"/>
          <w:szCs w:val="24"/>
          <w:lang w:val="bg-BG"/>
        </w:rPr>
        <w:t xml:space="preserve"> и др.)</w:t>
      </w:r>
      <w:r w:rsidR="00A324A9">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има право да отчита за верификация извършените разходи, които са представени в списъка с разходи в стандартния пакет за кандидатстване.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Pr="009C1BDA">
        <w:rPr>
          <w:sz w:val="24"/>
          <w:szCs w:val="24"/>
          <w:lang w:val="bg-BG"/>
        </w:rPr>
        <w:t xml:space="preserve"> и Процедурния наръчник за управление и изпълнение на </w:t>
      </w:r>
      <w:r w:rsidR="002569D1">
        <w:rPr>
          <w:sz w:val="24"/>
          <w:szCs w:val="24"/>
          <w:lang w:val="bg-BG"/>
        </w:rPr>
        <w:t>ОПТТИ.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Бенефициентът може да представи в Управляващия орган искане за авансово плащане</w:t>
      </w:r>
      <w:r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Авансовите плащания са в размер до 35</w:t>
      </w:r>
      <w:r w:rsidR="00C4487B">
        <w:rPr>
          <w:sz w:val="24"/>
          <w:szCs w:val="24"/>
          <w:lang w:val="bg-BG"/>
        </w:rPr>
        <w:t xml:space="preserve"> </w:t>
      </w:r>
      <w:r w:rsidRPr="00C16A7E">
        <w:rPr>
          <w:sz w:val="24"/>
          <w:szCs w:val="24"/>
          <w:lang w:val="bg-BG"/>
        </w:rPr>
        <w:t>% от стойността на одобрената</w:t>
      </w:r>
      <w:r w:rsidRPr="00C9369B">
        <w:rPr>
          <w:sz w:val="24"/>
          <w:szCs w:val="24"/>
          <w:lang w:val="bg-BG"/>
        </w:rPr>
        <w:t xml:space="preserve"> безвъзмездна финансова помощ. За всеки конкретен проект размерът на аванса се определя в договора за отпускане на безвъзмездна финансова помощ.</w:t>
      </w:r>
      <w:r w:rsidRPr="009C1BDA">
        <w:rPr>
          <w:sz w:val="24"/>
          <w:szCs w:val="24"/>
          <w:lang w:val="bg-BG"/>
        </w:rPr>
        <w:t xml:space="preserve"> Авансовите плащания може да се извършват частично в зависимост от стойността на проекта, спецификата на планираните дейности и готовността за тяхното изпълнение. </w:t>
      </w:r>
      <w:r w:rsidR="00BD3B68" w:rsidRPr="00BD3B68">
        <w:rPr>
          <w:sz w:val="24"/>
          <w:szCs w:val="24"/>
          <w:lang w:val="bg-BG"/>
        </w:rPr>
        <w:t xml:space="preserve">След </w:t>
      </w:r>
      <w:r w:rsidR="00BD3B68" w:rsidRPr="005C49C6">
        <w:rPr>
          <w:sz w:val="24"/>
          <w:szCs w:val="24"/>
          <w:lang w:val="bg-BG"/>
        </w:rPr>
        <w:t xml:space="preserve">подписване на </w:t>
      </w:r>
      <w:r w:rsidR="00BD3B68" w:rsidRPr="00BD3B68">
        <w:rPr>
          <w:sz w:val="24"/>
          <w:szCs w:val="24"/>
          <w:lang w:val="bg-BG"/>
        </w:rPr>
        <w:t>договор</w:t>
      </w:r>
      <w:r w:rsidR="00BD3B68">
        <w:rPr>
          <w:sz w:val="24"/>
          <w:szCs w:val="24"/>
          <w:lang w:val="bg-BG"/>
        </w:rPr>
        <w:t xml:space="preserve"> за БФП з</w:t>
      </w:r>
      <w:r w:rsidRPr="009C1BDA">
        <w:rPr>
          <w:sz w:val="24"/>
          <w:szCs w:val="24"/>
          <w:lang w:val="bg-BG"/>
        </w:rPr>
        <w:t xml:space="preserve">а инфраструктурни проекти над 5 млн. лв. авансовото плащане е в размер на 1% от стойността на предоставената </w:t>
      </w:r>
      <w:r w:rsidRPr="00C9369B">
        <w:rPr>
          <w:sz w:val="24"/>
          <w:szCs w:val="24"/>
          <w:lang w:val="bg-BG"/>
        </w:rPr>
        <w:t>безвъзмездна финансова помощ</w:t>
      </w:r>
      <w:r w:rsidRPr="009C1BDA">
        <w:rPr>
          <w:sz w:val="24"/>
          <w:szCs w:val="24"/>
          <w:lang w:val="bg-BG"/>
        </w:rPr>
        <w:t xml:space="preserve">, като остатъкът до размерите, определени в </w:t>
      </w:r>
      <w:r w:rsidRPr="00C9369B">
        <w:rPr>
          <w:sz w:val="24"/>
          <w:szCs w:val="24"/>
          <w:lang w:val="bg-BG"/>
        </w:rPr>
        <w:t>договора за отпускане на безвъзмездна финансова помощ</w:t>
      </w:r>
      <w:r w:rsidRPr="009C1BDA">
        <w:rPr>
          <w:sz w:val="24"/>
          <w:szCs w:val="24"/>
          <w:lang w:val="bg-BG"/>
        </w:rPr>
        <w:t xml:space="preserve"> се изплаща </w:t>
      </w:r>
      <w:r w:rsidR="00FB33C0">
        <w:rPr>
          <w:sz w:val="24"/>
          <w:szCs w:val="24"/>
          <w:lang w:val="bg-BG"/>
        </w:rPr>
        <w:t xml:space="preserve">след сключване на първия договор за строителство. </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Одобреният аванс се използва като оборотни финансови средства до приключване на проекта и може да бъде отпуснат на няколко транша, в зависимост от наличните финансови средства в Управляващия орган. </w:t>
      </w:r>
    </w:p>
    <w:p w:rsidR="00E545FE" w:rsidRPr="003E4513" w:rsidRDefault="00E545FE" w:rsidP="00C9369B">
      <w:pPr>
        <w:pStyle w:val="ListParagraph"/>
        <w:numPr>
          <w:ilvl w:val="1"/>
          <w:numId w:val="31"/>
        </w:numPr>
        <w:tabs>
          <w:tab w:val="left" w:pos="1134"/>
        </w:tabs>
        <w:spacing w:after="240"/>
        <w:ind w:left="0" w:firstLine="567"/>
        <w:jc w:val="both"/>
        <w:rPr>
          <w:sz w:val="24"/>
          <w:szCs w:val="24"/>
        </w:rPr>
      </w:pPr>
      <w:r w:rsidRPr="00C9369B">
        <w:rPr>
          <w:sz w:val="24"/>
          <w:szCs w:val="24"/>
          <w:lang w:val="bg-BG"/>
        </w:rPr>
        <w:t>Общият размер на авансовото</w:t>
      </w:r>
      <w:r>
        <w:rPr>
          <w:sz w:val="24"/>
          <w:szCs w:val="24"/>
          <w:lang w:val="bg-BG"/>
        </w:rPr>
        <w:t xml:space="preserve"> </w:t>
      </w:r>
      <w:r w:rsidRPr="00C9369B">
        <w:rPr>
          <w:sz w:val="24"/>
          <w:szCs w:val="24"/>
          <w:lang w:val="bg-BG"/>
        </w:rPr>
        <w:t>(когато е приложимо) и междинни плащания не може да надхвърля</w:t>
      </w:r>
      <w:r w:rsidRPr="003E4513">
        <w:rPr>
          <w:sz w:val="24"/>
          <w:szCs w:val="24"/>
        </w:rPr>
        <w:t xml:space="preserve"> </w:t>
      </w:r>
      <w:r w:rsidR="00623D46">
        <w:rPr>
          <w:i/>
          <w:sz w:val="24"/>
          <w:szCs w:val="24"/>
          <w:lang w:val="bg-BG"/>
        </w:rPr>
        <w:t>9</w:t>
      </w:r>
      <w:r w:rsidR="00623D46" w:rsidRPr="00DE7305">
        <w:rPr>
          <w:i/>
          <w:sz w:val="24"/>
          <w:szCs w:val="24"/>
        </w:rPr>
        <w:t>0</w:t>
      </w:r>
      <w:r w:rsidR="00623D46" w:rsidRPr="00DE7305">
        <w:rPr>
          <w:i/>
          <w:sz w:val="24"/>
          <w:szCs w:val="24"/>
          <w:lang w:val="ru-RU"/>
        </w:rPr>
        <w:t>%</w:t>
      </w:r>
      <w:r w:rsidR="00623D46">
        <w:rPr>
          <w:rStyle w:val="FootnoteReference"/>
          <w:i/>
          <w:szCs w:val="24"/>
          <w:lang w:val="ru-RU"/>
        </w:rPr>
        <w:footnoteReference w:id="2"/>
      </w:r>
      <w:r w:rsidR="00623D46" w:rsidRPr="00DE7305">
        <w:rPr>
          <w:i/>
          <w:sz w:val="24"/>
          <w:szCs w:val="24"/>
          <w:lang w:val="ru-RU"/>
        </w:rPr>
        <w:t>/</w:t>
      </w:r>
      <w:r w:rsidR="00623D46">
        <w:rPr>
          <w:i/>
          <w:sz w:val="24"/>
          <w:szCs w:val="24"/>
          <w:lang w:val="ru-RU"/>
        </w:rPr>
        <w:t xml:space="preserve"> 95</w:t>
      </w:r>
      <w:r w:rsidR="00623D46" w:rsidRPr="00DE7305">
        <w:rPr>
          <w:i/>
          <w:sz w:val="24"/>
          <w:szCs w:val="24"/>
          <w:lang w:val="ru-RU"/>
        </w:rPr>
        <w:t xml:space="preserve"> </w:t>
      </w:r>
      <w:r w:rsidR="00623D46" w:rsidRPr="00DE7305">
        <w:rPr>
          <w:i/>
          <w:sz w:val="24"/>
          <w:szCs w:val="24"/>
        </w:rPr>
        <w:t>%</w:t>
      </w:r>
      <w:r w:rsidR="00623D46">
        <w:rPr>
          <w:rStyle w:val="FootnoteReference"/>
          <w:i/>
          <w:szCs w:val="24"/>
        </w:rPr>
        <w:footnoteReference w:id="3"/>
      </w:r>
      <w:r w:rsidR="00623D46" w:rsidRPr="003E4513">
        <w:rPr>
          <w:sz w:val="24"/>
          <w:szCs w:val="24"/>
        </w:rPr>
        <w:t xml:space="preserve"> </w:t>
      </w:r>
      <w:r w:rsidR="00623D46">
        <w:rPr>
          <w:sz w:val="24"/>
          <w:szCs w:val="24"/>
          <w:lang w:val="bg-BG"/>
        </w:rPr>
        <w:t xml:space="preserve">/ </w:t>
      </w:r>
      <w:r w:rsidR="00623D46">
        <w:rPr>
          <w:i/>
          <w:sz w:val="24"/>
          <w:szCs w:val="24"/>
          <w:lang w:val="bg-BG"/>
        </w:rPr>
        <w:t>80</w:t>
      </w:r>
      <w:r w:rsidR="00623D46" w:rsidRPr="005F44E7">
        <w:rPr>
          <w:i/>
          <w:sz w:val="24"/>
          <w:szCs w:val="24"/>
          <w:lang w:val="bg-BG"/>
        </w:rPr>
        <w:t>%</w:t>
      </w:r>
      <w:r w:rsidR="00623D46">
        <w:rPr>
          <w:rStyle w:val="FootnoteReference"/>
          <w:i/>
          <w:szCs w:val="24"/>
          <w:lang w:val="bg-BG"/>
        </w:rPr>
        <w:footnoteReference w:id="4"/>
      </w:r>
      <w:r w:rsidR="00623D46">
        <w:rPr>
          <w:sz w:val="24"/>
          <w:szCs w:val="24"/>
          <w:lang w:val="bg-BG"/>
        </w:rPr>
        <w:t xml:space="preserve"> </w:t>
      </w:r>
      <w:r w:rsidRPr="003E4513">
        <w:rPr>
          <w:sz w:val="24"/>
          <w:szCs w:val="24"/>
        </w:rPr>
        <w:t xml:space="preserve">от стойността на общите допустими разходи по проекта, </w:t>
      </w:r>
      <w:r w:rsidRPr="00E545FE">
        <w:rPr>
          <w:sz w:val="24"/>
          <w:szCs w:val="24"/>
          <w:lang w:val="bg-BG"/>
        </w:rPr>
        <w:t>финансирани</w:t>
      </w:r>
      <w:r>
        <w:rPr>
          <w:sz w:val="24"/>
          <w:szCs w:val="24"/>
        </w:rPr>
        <w:t xml:space="preserve"> от БФП</w:t>
      </w:r>
      <w:r w:rsidRPr="003E4513">
        <w:rPr>
          <w:sz w:val="24"/>
          <w:szCs w:val="24"/>
        </w:rPr>
        <w:t xml:space="preserve">. </w:t>
      </w:r>
    </w:p>
    <w:p w:rsidR="00FA60C9" w:rsidRPr="00C4487B" w:rsidRDefault="00FA60C9" w:rsidP="00C9369B">
      <w:pPr>
        <w:pStyle w:val="ListParagraph"/>
        <w:numPr>
          <w:ilvl w:val="1"/>
          <w:numId w:val="31"/>
        </w:numPr>
        <w:tabs>
          <w:tab w:val="left" w:pos="1134"/>
        </w:tabs>
        <w:spacing w:after="240"/>
        <w:ind w:left="0" w:firstLine="567"/>
        <w:jc w:val="both"/>
        <w:rPr>
          <w:sz w:val="24"/>
          <w:szCs w:val="24"/>
          <w:lang w:val="bg-BG" w:eastAsia="fr-FR"/>
        </w:rPr>
      </w:pPr>
      <w:r w:rsidRPr="00C4487B">
        <w:rPr>
          <w:sz w:val="24"/>
          <w:szCs w:val="24"/>
          <w:lang w:val="bg-BG" w:eastAsia="fr-FR"/>
        </w:rPr>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приспаднат отпуснатите авансово и междинни плащания, включително при спазване </w:t>
      </w:r>
      <w:r w:rsidRPr="00C4487B">
        <w:rPr>
          <w:sz w:val="24"/>
          <w:szCs w:val="24"/>
          <w:lang w:val="bg-BG"/>
        </w:rPr>
        <w:t>ограниченията и изискванията във връзка с предоставянето на държавни помощи.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искания за междинни и окончателно плащане при спазване на изискванията, заложени в </w:t>
      </w:r>
      <w:r w:rsidR="001F2C8B">
        <w:rPr>
          <w:sz w:val="24"/>
          <w:szCs w:val="24"/>
          <w:lang w:val="bg-BG"/>
        </w:rPr>
        <w:t>настоящите Условия за финансиране на одобрени проекти</w:t>
      </w:r>
      <w:r w:rsidRPr="009C1BDA">
        <w:rPr>
          <w:sz w:val="24"/>
          <w:szCs w:val="24"/>
          <w:lang w:val="bg-BG"/>
        </w:rPr>
        <w:t xml:space="preserve"> и Процедурния наръчник за управление и изпълнение на </w:t>
      </w:r>
      <w:r w:rsidR="00385A93">
        <w:rPr>
          <w:sz w:val="24"/>
          <w:szCs w:val="24"/>
          <w:lang w:val="bg-BG"/>
        </w:rPr>
        <w:t>ОПТТИ.</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0C39E5">
        <w:rPr>
          <w:sz w:val="24"/>
          <w:szCs w:val="24"/>
          <w:lang w:val="bg-BG"/>
        </w:rPr>
        <w:t>За подадено искане за  плащане</w:t>
      </w:r>
      <w:r>
        <w:rPr>
          <w:sz w:val="24"/>
          <w:szCs w:val="24"/>
          <w:lang w:val="bg-BG"/>
        </w:rPr>
        <w:t xml:space="preserve"> </w:t>
      </w:r>
      <w:r w:rsidRPr="00A607F7">
        <w:rPr>
          <w:sz w:val="24"/>
          <w:szCs w:val="24"/>
          <w:lang w:val="bg-BG"/>
        </w:rPr>
        <w:t>(авансово, междинно и окончателно)</w:t>
      </w:r>
      <w:r w:rsidRPr="000C39E5">
        <w:rPr>
          <w:sz w:val="24"/>
          <w:szCs w:val="24"/>
          <w:lang w:val="bg-BG"/>
        </w:rPr>
        <w:t xml:space="preserve"> се счита искане</w:t>
      </w:r>
      <w:r w:rsidRPr="00A607F7">
        <w:rPr>
          <w:sz w:val="24"/>
          <w:szCs w:val="24"/>
          <w:lang w:val="bg-BG"/>
        </w:rPr>
        <w:t xml:space="preserve">, регистрирано по електронен път в ИСУН 2020, което е част от подаден пакет документи </w:t>
      </w:r>
      <w:r w:rsidRPr="00050A58">
        <w:rPr>
          <w:sz w:val="24"/>
          <w:szCs w:val="24"/>
          <w:lang w:val="bg-BG"/>
        </w:rPr>
        <w:t>(вкл</w:t>
      </w:r>
      <w:r w:rsidRPr="000C39E5">
        <w:rPr>
          <w:sz w:val="24"/>
          <w:szCs w:val="24"/>
          <w:lang w:val="bg-BG"/>
        </w:rPr>
        <w:t>ючващ</w:t>
      </w:r>
      <w:r w:rsidRPr="00050A58">
        <w:rPr>
          <w:sz w:val="24"/>
          <w:szCs w:val="24"/>
          <w:lang w:val="bg-BG"/>
        </w:rPr>
        <w:t xml:space="preserve"> </w:t>
      </w:r>
      <w:r w:rsidRPr="000C39E5">
        <w:rPr>
          <w:sz w:val="24"/>
          <w:szCs w:val="24"/>
          <w:lang w:val="bg-BG"/>
        </w:rPr>
        <w:t xml:space="preserve">за авансово искане – пакет авансово искане за плащане, за междинно и окончателно искане - пакет </w:t>
      </w:r>
      <w:r w:rsidRPr="00050A58">
        <w:rPr>
          <w:sz w:val="24"/>
          <w:szCs w:val="24"/>
          <w:lang w:val="bg-BG"/>
        </w:rPr>
        <w:t>искане</w:t>
      </w:r>
      <w:r w:rsidRPr="00A607F7">
        <w:rPr>
          <w:sz w:val="24"/>
          <w:szCs w:val="24"/>
          <w:lang w:val="bg-BG"/>
        </w:rPr>
        <w:t xml:space="preserve"> за плащане, </w:t>
      </w:r>
      <w:r>
        <w:rPr>
          <w:sz w:val="24"/>
          <w:szCs w:val="24"/>
          <w:lang w:val="bg-BG"/>
        </w:rPr>
        <w:t xml:space="preserve">технически отчет, </w:t>
      </w:r>
      <w:r w:rsidRPr="00A607F7">
        <w:rPr>
          <w:sz w:val="24"/>
          <w:szCs w:val="24"/>
          <w:lang w:val="bg-BG"/>
        </w:rPr>
        <w:t>финансов отчет)</w:t>
      </w:r>
      <w:r w:rsidRPr="000C39E5">
        <w:rPr>
          <w:sz w:val="24"/>
          <w:szCs w:val="24"/>
          <w:lang w:val="bg-BG"/>
        </w:rPr>
        <w:t xml:space="preserve"> в ИСУН 2020, модул „Мониторинг и финансов контрол“, подмодул „Мониторинг на пакет отчетни </w:t>
      </w:r>
      <w:r w:rsidRPr="000C39E5">
        <w:rPr>
          <w:sz w:val="24"/>
          <w:szCs w:val="24"/>
          <w:lang w:val="bg-BG"/>
        </w:rPr>
        <w:lastRenderedPageBreak/>
        <w:t>документи“.</w:t>
      </w:r>
      <w:r>
        <w:rPr>
          <w:sz w:val="24"/>
          <w:szCs w:val="24"/>
          <w:lang w:val="bg-BG"/>
        </w:rPr>
        <w:t xml:space="preserve"> </w:t>
      </w:r>
      <w:r w:rsidRPr="00A607F7">
        <w:rPr>
          <w:sz w:val="24"/>
          <w:szCs w:val="24"/>
          <w:lang w:val="bg-BG"/>
        </w:rPr>
        <w:t xml:space="preserve">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бенефициента и документи, доказващи извършените от бенефициента управленски проверки. </w:t>
      </w:r>
      <w:r w:rsidRPr="00C92B7D">
        <w:rPr>
          <w:sz w:val="24"/>
          <w:szCs w:val="24"/>
          <w:lang w:val="bg-BG"/>
        </w:rPr>
        <w:t>Сроковете за процедиране и плащане на Исканията започват да текат от изпращането на съответния пакет документи от бенефициента в ИСУН 2020 („дата на представяне“)</w:t>
      </w:r>
    </w:p>
    <w:p w:rsidR="001D0D6F" w:rsidRDefault="001D0D6F" w:rsidP="001D0D6F">
      <w:pPr>
        <w:pStyle w:val="ListParagraph"/>
        <w:numPr>
          <w:ilvl w:val="1"/>
          <w:numId w:val="31"/>
        </w:numPr>
        <w:tabs>
          <w:tab w:val="left" w:pos="1134"/>
        </w:tabs>
        <w:spacing w:after="240"/>
        <w:ind w:left="0" w:firstLine="567"/>
        <w:jc w:val="both"/>
        <w:rPr>
          <w:sz w:val="24"/>
          <w:szCs w:val="24"/>
          <w:lang w:val="bg-BG"/>
        </w:rPr>
      </w:pPr>
      <w:r w:rsidRPr="00C92B7D">
        <w:rPr>
          <w:sz w:val="24"/>
          <w:szCs w:val="24"/>
          <w:lang w:val="bg-BG"/>
        </w:rPr>
        <w:t>Всички разходооправдателни документи, представени от бенефициента,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 За целите на електронното отчитане на исканията за плащане бенефициентът следва да спазва следната подредба и вид на документите качени подробно описани в Процедурния наръчник за управление и изпълнение на ОПТТИ.</w:t>
      </w:r>
    </w:p>
    <w:p w:rsidR="001D0D6F" w:rsidRPr="00C92B7D" w:rsidRDefault="001D0D6F" w:rsidP="001D0D6F">
      <w:pPr>
        <w:pStyle w:val="ListParagraph"/>
        <w:tabs>
          <w:tab w:val="left" w:pos="1134"/>
        </w:tabs>
        <w:spacing w:after="240"/>
        <w:ind w:left="0" w:firstLine="567"/>
        <w:jc w:val="both"/>
        <w:rPr>
          <w:sz w:val="24"/>
          <w:szCs w:val="24"/>
          <w:lang w:val="bg-BG"/>
        </w:rPr>
      </w:pPr>
      <w:r w:rsidRPr="009C1BDA">
        <w:rPr>
          <w:sz w:val="24"/>
          <w:szCs w:val="24"/>
          <w:lang w:val="bg-BG"/>
        </w:rPr>
        <w:t>Всички документи по проекта трябва да са ясни и точни и да съдържат всички реквизити, съгласно българското законодателство.</w:t>
      </w:r>
      <w:r>
        <w:rPr>
          <w:sz w:val="24"/>
          <w:szCs w:val="24"/>
          <w:lang w:val="bg-BG"/>
        </w:rPr>
        <w:t xml:space="preserve"> </w:t>
      </w:r>
      <w:r w:rsidRPr="00C92B7D">
        <w:rPr>
          <w:sz w:val="24"/>
          <w:szCs w:val="24"/>
          <w:lang w:val="bg-BG"/>
        </w:rPr>
        <w:t>Всички прикачени документи</w:t>
      </w:r>
      <w:r>
        <w:rPr>
          <w:sz w:val="24"/>
          <w:szCs w:val="24"/>
          <w:lang w:val="bg-BG"/>
        </w:rPr>
        <w:t xml:space="preserve"> в ИСУН 2020</w:t>
      </w:r>
      <w:r w:rsidRPr="00C92B7D">
        <w:rPr>
          <w:sz w:val="24"/>
          <w:szCs w:val="24"/>
          <w:lang w:val="bg-BG"/>
        </w:rPr>
        <w:t xml:space="preserve"> следва да бъдат ясно и четливо сканирани.</w:t>
      </w:r>
    </w:p>
    <w:p w:rsidR="007D32DA" w:rsidRDefault="007D32DA" w:rsidP="007D32DA">
      <w:pPr>
        <w:pStyle w:val="ListParagraph"/>
        <w:numPr>
          <w:ilvl w:val="1"/>
          <w:numId w:val="31"/>
        </w:numPr>
        <w:tabs>
          <w:tab w:val="left" w:pos="1134"/>
        </w:tabs>
        <w:spacing w:after="240"/>
        <w:ind w:left="0" w:firstLine="567"/>
        <w:jc w:val="both"/>
        <w:rPr>
          <w:sz w:val="24"/>
          <w:szCs w:val="24"/>
          <w:lang w:val="bg-BG"/>
        </w:rPr>
      </w:pPr>
      <w:r w:rsidRPr="007D32DA">
        <w:rPr>
          <w:sz w:val="24"/>
          <w:szCs w:val="24"/>
          <w:lang w:val="bg-BG"/>
        </w:rPr>
        <w:t>Бенефициентите, второстепенни разпоредители с бюджетни средства към Министерството на транспорта и съобщенията (МТС), при които има съвместно възлагане на  обществени поръчки с МТС съгласно приложимото законодателство за обществените поръчки, сключват споразумение за съвместно възлагане на съответната обществена поръчка, в което уреждат всички организационни, технически и финансови въпроси, свързани с провеждането на процедурата, сключването на договора и други, свързани с финансовото управление на сключените договори по дадена обществена поръчка</w:t>
      </w:r>
      <w:r>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С цел избягване на двойно финансиране е задължително в реквизитите на разходооправдателните документи по всеки проект да бъде изписано наименованието на оперативната програма и номера на проекта, по който се финансира разходът.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Когато в процеса на разглеждане и одобряване на искания за междинни/окончателни плащания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w:t>
      </w:r>
      <w:r w:rsidR="00B853C3">
        <w:rPr>
          <w:sz w:val="24"/>
          <w:szCs w:val="24"/>
          <w:lang w:val="bg-BG"/>
        </w:rPr>
        <w:t xml:space="preserve"> „</w:t>
      </w:r>
      <w:r w:rsidR="00B853C3" w:rsidRPr="00A02AD7">
        <w:rPr>
          <w:sz w:val="24"/>
          <w:szCs w:val="24"/>
          <w:lang w:val="bg-BG"/>
        </w:rPr>
        <w:t>връща</w:t>
      </w:r>
      <w:r w:rsidR="00B853C3">
        <w:rPr>
          <w:sz w:val="24"/>
          <w:szCs w:val="24"/>
          <w:lang w:val="bg-BG"/>
        </w:rPr>
        <w:t>“</w:t>
      </w:r>
      <w:r w:rsidR="00B853C3" w:rsidRPr="00A02AD7">
        <w:rPr>
          <w:sz w:val="24"/>
          <w:szCs w:val="24"/>
          <w:lang w:val="bg-BG"/>
        </w:rPr>
        <w:t xml:space="preserve"> </w:t>
      </w:r>
      <w:r w:rsidR="00B853C3">
        <w:rPr>
          <w:sz w:val="24"/>
          <w:szCs w:val="24"/>
          <w:lang w:val="bg-BG"/>
        </w:rPr>
        <w:t xml:space="preserve">за допълване </w:t>
      </w:r>
      <w:r w:rsidR="00B853C3" w:rsidRPr="00A02AD7">
        <w:rPr>
          <w:sz w:val="24"/>
          <w:szCs w:val="24"/>
          <w:lang w:val="bg-BG"/>
        </w:rPr>
        <w:t>пакет</w:t>
      </w:r>
      <w:r w:rsidR="00B853C3">
        <w:rPr>
          <w:sz w:val="24"/>
          <w:szCs w:val="24"/>
          <w:lang w:val="bg-BG"/>
        </w:rPr>
        <w:t>а</w:t>
      </w:r>
      <w:r w:rsidR="00B853C3" w:rsidRPr="00A02AD7">
        <w:rPr>
          <w:sz w:val="24"/>
          <w:szCs w:val="24"/>
          <w:lang w:val="bg-BG"/>
        </w:rPr>
        <w:t xml:space="preserve"> документи или част от </w:t>
      </w:r>
      <w:r w:rsidR="00B853C3">
        <w:rPr>
          <w:sz w:val="24"/>
          <w:szCs w:val="24"/>
          <w:lang w:val="bg-BG"/>
        </w:rPr>
        <w:t>него и уведомява бенефициента</w:t>
      </w:r>
      <w:r w:rsidR="00B853C3" w:rsidRPr="00A02AD7">
        <w:rPr>
          <w:sz w:val="24"/>
          <w:szCs w:val="24"/>
          <w:lang w:val="bg-BG"/>
        </w:rPr>
        <w:t xml:space="preserve"> посредством модул „Договори“, подмодул „Кореспонденция“ в ИСУН 2020</w:t>
      </w:r>
      <w:r w:rsidR="00B853C3">
        <w:rPr>
          <w:sz w:val="24"/>
          <w:szCs w:val="24"/>
          <w:lang w:val="bg-BG"/>
        </w:rPr>
        <w:t xml:space="preserve"> в </w:t>
      </w:r>
      <w:r w:rsidR="008E6DB3">
        <w:rPr>
          <w:color w:val="000000"/>
          <w:sz w:val="24"/>
          <w:szCs w:val="24"/>
          <w:lang w:val="bg-BG"/>
        </w:rPr>
        <w:t>сроковете, определени в ПНУИ на ОПТТИ</w:t>
      </w:r>
      <w:r w:rsidRPr="009C1BDA">
        <w:rPr>
          <w:color w:val="000000"/>
          <w:sz w:val="24"/>
          <w:szCs w:val="24"/>
          <w:lang w:val="bg-BG"/>
        </w:rPr>
        <w:t>.</w:t>
      </w:r>
    </w:p>
    <w:p w:rsidR="009C1BDA" w:rsidRPr="009C1BDA" w:rsidRDefault="009C1BDA" w:rsidP="00B475D5">
      <w:pPr>
        <w:shd w:val="clear" w:color="auto" w:fill="FFFFFF" w:themeFill="background1"/>
        <w:spacing w:after="240"/>
        <w:ind w:firstLine="720"/>
        <w:jc w:val="both"/>
        <w:rPr>
          <w:color w:val="000000"/>
          <w:sz w:val="24"/>
          <w:szCs w:val="24"/>
          <w:lang w:val="bg-BG"/>
        </w:rPr>
      </w:pPr>
      <w:r w:rsidRPr="009C1BDA">
        <w:rPr>
          <w:sz w:val="24"/>
          <w:szCs w:val="24"/>
          <w:lang w:val="bg-BG"/>
        </w:rPr>
        <w:t>Бенефициентът е длъжен да изпрати изисканите от Управляващия орган коригирани документи</w:t>
      </w:r>
      <w:r w:rsidRPr="009C1BDA">
        <w:rPr>
          <w:color w:val="000000"/>
          <w:sz w:val="24"/>
          <w:szCs w:val="24"/>
          <w:lang w:val="bg-BG"/>
        </w:rPr>
        <w:t xml:space="preserve">/допълнителна информация </w:t>
      </w:r>
      <w:r w:rsidR="00B853C3" w:rsidRPr="000C39E5">
        <w:rPr>
          <w:rFonts w:eastAsia="Arial Unicode MS"/>
          <w:color w:val="000000"/>
          <w:sz w:val="24"/>
          <w:szCs w:val="24"/>
          <w:lang w:val="bg-BG"/>
        </w:rPr>
        <w:t>чрез въвеждането на следваща версия на пакета документи</w:t>
      </w:r>
      <w:r w:rsidR="00B853C3">
        <w:rPr>
          <w:rFonts w:eastAsia="Arial Unicode MS"/>
          <w:color w:val="000000"/>
          <w:sz w:val="24"/>
          <w:szCs w:val="24"/>
          <w:lang w:val="bg-BG"/>
        </w:rPr>
        <w:t xml:space="preserve"> </w:t>
      </w:r>
      <w:r w:rsidRPr="009C1BDA">
        <w:rPr>
          <w:color w:val="000000"/>
          <w:sz w:val="24"/>
          <w:szCs w:val="24"/>
          <w:lang w:val="bg-BG"/>
        </w:rPr>
        <w:t xml:space="preserve">в срок от </w:t>
      </w:r>
      <w:r w:rsidR="00FB33C0">
        <w:rPr>
          <w:color w:val="000000"/>
          <w:sz w:val="24"/>
          <w:szCs w:val="24"/>
          <w:lang w:val="bg-BG"/>
        </w:rPr>
        <w:t>5</w:t>
      </w:r>
      <w:r w:rsidR="004C4436" w:rsidRPr="009C1BDA">
        <w:rPr>
          <w:color w:val="000000"/>
          <w:sz w:val="24"/>
          <w:szCs w:val="24"/>
          <w:lang w:val="bg-BG"/>
        </w:rPr>
        <w:t xml:space="preserve"> </w:t>
      </w:r>
      <w:r w:rsidRPr="009C1BDA">
        <w:rPr>
          <w:color w:val="000000"/>
          <w:sz w:val="24"/>
          <w:szCs w:val="24"/>
          <w:lang w:val="bg-BG"/>
        </w:rPr>
        <w:t>работни дни от получаване на писмено запитване/</w:t>
      </w:r>
      <w:r w:rsidRPr="00B475D5">
        <w:rPr>
          <w:sz w:val="24"/>
          <w:szCs w:val="24"/>
          <w:lang w:val="bg-BG"/>
        </w:rPr>
        <w:t>уведомление</w:t>
      </w:r>
      <w:r w:rsidRPr="00B475D5">
        <w:rPr>
          <w:color w:val="000000"/>
          <w:sz w:val="24"/>
          <w:szCs w:val="24"/>
          <w:lang w:val="bg-BG"/>
        </w:rPr>
        <w:t>.</w:t>
      </w:r>
      <w:r w:rsidR="0045314F">
        <w:rPr>
          <w:color w:val="000000"/>
          <w:sz w:val="24"/>
          <w:szCs w:val="24"/>
          <w:lang w:val="bg-BG"/>
        </w:rPr>
        <w:t xml:space="preserve"> </w:t>
      </w:r>
    </w:p>
    <w:p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t>В тези случаи, за периода до представяне на официално изисканата информация и/или документи, срокът за верификация се прекъсва.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може да докладва повторно неверифицирани от страна на Управляващия орган разходи в следващи искания за плащане след отстраняване на установените пропуски.</w:t>
      </w:r>
    </w:p>
    <w:p w:rsidR="00B853C3" w:rsidRPr="00C16A7E"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В първото искане за плащане бенефициентът декларира статута си по Закона за данък върху добавената стойност (ЗДДС). Регистрираните лица представят на Управляващия </w:t>
      </w:r>
      <w:r w:rsidRPr="009C1BDA">
        <w:rPr>
          <w:sz w:val="24"/>
          <w:szCs w:val="24"/>
          <w:lang w:val="bg-BG"/>
        </w:rPr>
        <w:lastRenderedPageBreak/>
        <w:t>орган копие на удостоверение за регистрация по чл. 104 от ЗДДС, заверено „вярно с оригинала”. При всяка промяна бенефициентът е длъжен да уведоми Управляващия орган в срок до 5 работни дни от датата на настъпване на промяната.</w:t>
      </w:r>
    </w:p>
    <w:p w:rsidR="00B853C3" w:rsidRPr="009C1BDA" w:rsidRDefault="00B853C3"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w:t>
      </w:r>
      <w:r>
        <w:rPr>
          <w:sz w:val="24"/>
          <w:szCs w:val="24"/>
          <w:lang w:val="bg-BG"/>
        </w:rPr>
        <w:t xml:space="preserve">ОПТТИ </w:t>
      </w:r>
      <w:r w:rsidRPr="009C1BDA">
        <w:rPr>
          <w:sz w:val="24"/>
          <w:szCs w:val="24"/>
          <w:lang w:val="bg-BG"/>
        </w:rPr>
        <w:t>При промяна на лицата с право на подпис, бенефициентът е длъжен да уведоми Управляващия орган в срок до 5 работни дни от промяната.</w:t>
      </w:r>
    </w:p>
    <w:p w:rsidR="009C1BDA" w:rsidRPr="00C20340" w:rsidRDefault="009C1BDA" w:rsidP="00B853C3">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w:t>
      </w:r>
      <w:r w:rsidR="0045314F">
        <w:rPr>
          <w:sz w:val="24"/>
          <w:szCs w:val="24"/>
          <w:lang w:val="bg-BG"/>
        </w:rPr>
        <w:t xml:space="preserve">, </w:t>
      </w:r>
      <w:r w:rsidRPr="009C1BDA">
        <w:rPr>
          <w:sz w:val="24"/>
          <w:szCs w:val="24"/>
          <w:lang w:val="bg-BG"/>
        </w:rPr>
        <w:t xml:space="preserve">одобрява и </w:t>
      </w:r>
      <w:r w:rsidR="0045314F">
        <w:rPr>
          <w:sz w:val="24"/>
          <w:szCs w:val="24"/>
          <w:lang w:val="bg-BG"/>
        </w:rPr>
        <w:t>изплаща</w:t>
      </w:r>
      <w:r w:rsidRPr="009C1BDA">
        <w:rPr>
          <w:sz w:val="24"/>
          <w:szCs w:val="24"/>
          <w:lang w:val="bg-BG"/>
        </w:rPr>
        <w:t xml:space="preserve"> безвъзмездна финансова помощ, докладвани в искания за междинни/окончателни плащания, в срок до </w:t>
      </w:r>
      <w:r w:rsidR="000B0EF9">
        <w:rPr>
          <w:sz w:val="24"/>
          <w:szCs w:val="24"/>
          <w:lang w:val="bg-BG"/>
        </w:rPr>
        <w:t>9</w:t>
      </w:r>
      <w:r w:rsidR="0045314F">
        <w:rPr>
          <w:sz w:val="24"/>
          <w:szCs w:val="24"/>
          <w:lang w:val="bg-BG"/>
        </w:rPr>
        <w:t>0 календарни</w:t>
      </w:r>
      <w:r w:rsidRPr="009C1BDA">
        <w:rPr>
          <w:sz w:val="24"/>
          <w:szCs w:val="24"/>
          <w:lang w:val="bg-BG"/>
        </w:rPr>
        <w:t xml:space="preserve"> дни, считано от датата на</w:t>
      </w:r>
      <w:r w:rsidR="00B853C3" w:rsidRPr="00C20340">
        <w:rPr>
          <w:sz w:val="24"/>
          <w:szCs w:val="24"/>
          <w:lang w:val="x-none"/>
        </w:rPr>
        <w:t xml:space="preserve"> изпращането на съответния </w:t>
      </w:r>
      <w:r w:rsidR="00B853C3" w:rsidRPr="00C20340">
        <w:rPr>
          <w:sz w:val="24"/>
          <w:szCs w:val="24"/>
        </w:rPr>
        <w:t xml:space="preserve">пакет </w:t>
      </w:r>
      <w:r w:rsidR="00B853C3" w:rsidRPr="00C20340">
        <w:rPr>
          <w:sz w:val="24"/>
          <w:szCs w:val="24"/>
          <w:lang w:val="x-none"/>
        </w:rPr>
        <w:t>документ</w:t>
      </w:r>
      <w:r w:rsidR="00B853C3" w:rsidRPr="00C20340">
        <w:rPr>
          <w:sz w:val="24"/>
          <w:szCs w:val="24"/>
        </w:rPr>
        <w:t>и</w:t>
      </w:r>
      <w:r w:rsidR="00B853C3" w:rsidRPr="00C20340">
        <w:rPr>
          <w:sz w:val="24"/>
          <w:szCs w:val="24"/>
          <w:lang w:val="x-none"/>
        </w:rPr>
        <w:t xml:space="preserve"> от бенефициента в ИСУН</w:t>
      </w:r>
      <w:r w:rsidR="00B853C3" w:rsidRPr="00C20340">
        <w:rPr>
          <w:sz w:val="24"/>
          <w:szCs w:val="24"/>
        </w:rPr>
        <w:t xml:space="preserve"> </w:t>
      </w:r>
      <w:r w:rsidR="00B853C3" w:rsidRPr="00C20340">
        <w:rPr>
          <w:sz w:val="24"/>
          <w:szCs w:val="24"/>
          <w:lang w:val="bg-BG"/>
        </w:rPr>
        <w:t>2020.</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При </w:t>
      </w:r>
      <w:r w:rsidR="0045314F">
        <w:rPr>
          <w:sz w:val="24"/>
          <w:szCs w:val="24"/>
          <w:lang w:val="bg-BG"/>
        </w:rPr>
        <w:t>одобрение</w:t>
      </w:r>
      <w:r w:rsidRPr="009C1BDA">
        <w:rPr>
          <w:sz w:val="24"/>
          <w:szCs w:val="24"/>
          <w:lang w:val="bg-BG"/>
        </w:rPr>
        <w:t xml:space="preserve">/неодобрение на безвъзмездна финансова помощ, докладвана в искане за плащане, Управляващият орган </w:t>
      </w:r>
      <w:r w:rsidR="0045314F">
        <w:rPr>
          <w:sz w:val="24"/>
          <w:szCs w:val="24"/>
          <w:lang w:val="bg-BG"/>
        </w:rPr>
        <w:t xml:space="preserve">издава Решение за верификация, в което </w:t>
      </w:r>
      <w:r w:rsidRPr="009C1BDA">
        <w:rPr>
          <w:sz w:val="24"/>
          <w:szCs w:val="24"/>
          <w:lang w:val="bg-BG"/>
        </w:rPr>
        <w:t xml:space="preserve">уведомява бенефициента за </w:t>
      </w:r>
      <w:r w:rsidR="0045314F">
        <w:rPr>
          <w:sz w:val="24"/>
          <w:szCs w:val="24"/>
          <w:lang w:val="bg-BG"/>
        </w:rPr>
        <w:t>размера на верифицираните и неверифицирани разходи, одобрената и неодобрена безвъзмездна финансова помощ, както и извършените</w:t>
      </w:r>
      <w:r w:rsidRPr="009C1BDA">
        <w:rPr>
          <w:sz w:val="24"/>
          <w:szCs w:val="24"/>
          <w:lang w:val="bg-BG"/>
        </w:rPr>
        <w:t xml:space="preserve"> констатации и мотивите за неговото решение.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извършва разплащания към бенефициента след като одобри безвъзмездната финансова помощ по искане за плащане. За размера на одобрената безвъзмездна финансова помощ Управляващият орган разпределя лимит в Системата за електронни бюджетни разплащания (СЕБРА) по десетразряден код на бенефициента, в рамките на който могат да бъдат извършвани директни плащания към доставчици по проекта и/или да бъдат възстановени предварително изразходвани средства по проекта от собствения бюджет на бенефициента.</w:t>
      </w:r>
      <w:r w:rsidR="00970261">
        <w:rPr>
          <w:sz w:val="24"/>
          <w:szCs w:val="24"/>
          <w:lang w:val="bg-BG"/>
        </w:rPr>
        <w:t xml:space="preserve"> </w:t>
      </w:r>
    </w:p>
    <w:p w:rsidR="00FD091C" w:rsidRPr="007A3CA5" w:rsidRDefault="00FD091C"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w:t>
      </w:r>
      <w:r w:rsidR="003A202F">
        <w:rPr>
          <w:sz w:val="24"/>
          <w:szCs w:val="24"/>
          <w:lang w:val="bg-BG"/>
        </w:rPr>
        <w:t>потвърждаване</w:t>
      </w:r>
      <w:r w:rsidRPr="007A3CA5">
        <w:rPr>
          <w:sz w:val="24"/>
          <w:szCs w:val="24"/>
          <w:lang w:val="bg-BG"/>
        </w:rPr>
        <w:t xml:space="preserve"> на разходите по проекта от страна на </w:t>
      </w:r>
      <w:r w:rsidRPr="00FD091C">
        <w:rPr>
          <w:sz w:val="24"/>
          <w:szCs w:val="24"/>
          <w:lang w:val="bg-BG"/>
        </w:rPr>
        <w:t xml:space="preserve">бенефициента и </w:t>
      </w:r>
      <w:r w:rsidR="0022151E">
        <w:rPr>
          <w:sz w:val="24"/>
          <w:szCs w:val="24"/>
          <w:lang w:val="bg-BG"/>
        </w:rPr>
        <w:t xml:space="preserve">проверка от страна на </w:t>
      </w:r>
      <w:r w:rsidRPr="00FD091C">
        <w:rPr>
          <w:sz w:val="24"/>
          <w:szCs w:val="24"/>
          <w:lang w:val="bg-BG"/>
        </w:rPr>
        <w:t>Управляващия орган.</w:t>
      </w:r>
      <w:r w:rsidRPr="00C9369B">
        <w:rPr>
          <w:sz w:val="24"/>
          <w:szCs w:val="24"/>
          <w:lang w:val="bg-BG"/>
        </w:rPr>
        <w:t xml:space="preserve"> </w:t>
      </w:r>
      <w:r w:rsidRPr="00FD091C">
        <w:rPr>
          <w:sz w:val="24"/>
          <w:szCs w:val="24"/>
          <w:lang w:val="bg-BG"/>
        </w:rPr>
        <w:t xml:space="preserve">Бенефициентът </w:t>
      </w:r>
      <w:r w:rsidRPr="007A3CA5">
        <w:rPr>
          <w:sz w:val="24"/>
          <w:szCs w:val="24"/>
          <w:lang w:val="bg-BG"/>
        </w:rPr>
        <w:t>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УО на ОПТТИ. За целта е 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eastAsia="fr-FR"/>
        </w:rPr>
      </w:pPr>
      <w:r w:rsidRPr="009C1BDA">
        <w:rPr>
          <w:sz w:val="24"/>
          <w:szCs w:val="24"/>
          <w:lang w:val="bg-BG"/>
        </w:rPr>
        <w:t>Плащаният</w:t>
      </w:r>
      <w:r w:rsidRPr="009C1BDA">
        <w:rPr>
          <w:sz w:val="24"/>
          <w:szCs w:val="24"/>
          <w:lang w:val="bg-BG" w:eastAsia="fr-FR"/>
        </w:rPr>
        <w:t xml:space="preserve">а на безвъзмездна финансова помощ се извършват съгласно </w:t>
      </w:r>
      <w:r w:rsidR="00A324A9">
        <w:rPr>
          <w:sz w:val="24"/>
          <w:szCs w:val="24"/>
          <w:lang w:val="bg-BG" w:eastAsia="fr-FR"/>
        </w:rPr>
        <w:t xml:space="preserve">актуалните поднормативни актове </w:t>
      </w:r>
      <w:r w:rsidR="00A324A9">
        <w:rPr>
          <w:sz w:val="24"/>
          <w:szCs w:val="24"/>
          <w:lang w:val="bg-BG"/>
        </w:rPr>
        <w:t>в съответствие с условията, определени в 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по чл. 7, ал. 4, т. 4 от </w:t>
      </w:r>
      <w:r w:rsidR="00F679A6">
        <w:rPr>
          <w:sz w:val="24"/>
          <w:szCs w:val="24"/>
          <w:lang w:val="bg-BG"/>
        </w:rPr>
        <w:t xml:space="preserve">ЗУСЕСИФ, във връзка с § 70 от ПЗР на </w:t>
      </w:r>
      <w:r w:rsidR="00A324A9">
        <w:rPr>
          <w:sz w:val="24"/>
          <w:szCs w:val="24"/>
          <w:lang w:val="bg-BG"/>
        </w:rPr>
        <w:t>ЗУСЕФ</w:t>
      </w:r>
      <w:r w:rsidR="00E2381D">
        <w:rPr>
          <w:sz w:val="24"/>
          <w:szCs w:val="24"/>
          <w:lang w:val="bg-BG"/>
        </w:rPr>
        <w:t>СУ</w:t>
      </w:r>
      <w:r w:rsidR="00A324A9">
        <w:rPr>
          <w:sz w:val="24"/>
          <w:szCs w:val="24"/>
          <w:lang w:val="bg-BG" w:eastAsia="fr-FR"/>
        </w:rPr>
        <w:t xml:space="preserve"> (</w:t>
      </w:r>
      <w:r w:rsidR="0022151E">
        <w:rPr>
          <w:sz w:val="24"/>
          <w:szCs w:val="24"/>
          <w:lang w:val="bg-BG"/>
        </w:rPr>
        <w:t xml:space="preserve">Наредба </w:t>
      </w:r>
      <w:r w:rsidR="00CE1086">
        <w:rPr>
          <w:sz w:val="24"/>
          <w:szCs w:val="24"/>
          <w:lang w:val="bg-BG"/>
        </w:rPr>
        <w:t xml:space="preserve">№ </w:t>
      </w:r>
      <w:r w:rsidR="0022151E">
        <w:rPr>
          <w:sz w:val="24"/>
          <w:szCs w:val="24"/>
          <w:lang w:val="bg-BG"/>
        </w:rPr>
        <w:t>Н-3/</w:t>
      </w:r>
      <w:r w:rsidR="00CE1086" w:rsidRPr="000C39E5">
        <w:rPr>
          <w:sz w:val="24"/>
          <w:szCs w:val="24"/>
          <w:lang w:val="bg-BG"/>
        </w:rPr>
        <w:t>22</w:t>
      </w:r>
      <w:r w:rsidR="00CE1086" w:rsidRPr="001947D5">
        <w:rPr>
          <w:sz w:val="24"/>
          <w:szCs w:val="24"/>
          <w:lang w:val="bg-BG" w:eastAsia="fr-FR"/>
        </w:rPr>
        <w:t>.0</w:t>
      </w:r>
      <w:r w:rsidR="00CE1086" w:rsidRPr="000C39E5">
        <w:rPr>
          <w:sz w:val="24"/>
          <w:szCs w:val="24"/>
          <w:lang w:val="bg-BG" w:eastAsia="fr-FR"/>
        </w:rPr>
        <w:t>5</w:t>
      </w:r>
      <w:r w:rsidR="00CE1086" w:rsidRPr="001947D5">
        <w:rPr>
          <w:sz w:val="24"/>
          <w:szCs w:val="24"/>
          <w:lang w:val="bg-BG"/>
        </w:rPr>
        <w:t>.201</w:t>
      </w:r>
      <w:r w:rsidR="00CE1086" w:rsidRPr="000C39E5">
        <w:rPr>
          <w:sz w:val="24"/>
          <w:szCs w:val="24"/>
          <w:lang w:val="bg-BG"/>
        </w:rPr>
        <w:t>8</w:t>
      </w:r>
      <w:r w:rsidR="00CE1086" w:rsidRPr="001947D5">
        <w:rPr>
          <w:sz w:val="24"/>
          <w:szCs w:val="24"/>
          <w:lang w:val="bg-BG" w:eastAsia="fr-FR"/>
        </w:rPr>
        <w:t xml:space="preserve"> </w:t>
      </w:r>
      <w:r w:rsidRPr="00A324A9">
        <w:rPr>
          <w:sz w:val="24"/>
          <w:szCs w:val="24"/>
          <w:lang w:val="bg-BG" w:eastAsia="fr-FR"/>
        </w:rPr>
        <w:t>г</w:t>
      </w:r>
      <w:r w:rsidR="0022151E">
        <w:rPr>
          <w:sz w:val="24"/>
          <w:szCs w:val="24"/>
          <w:lang w:val="bg-BG"/>
        </w:rPr>
        <w:t>.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A324A9">
        <w:rPr>
          <w:sz w:val="24"/>
          <w:szCs w:val="24"/>
          <w:lang w:val="bg-BG" w:eastAsia="fr-FR"/>
        </w:rPr>
        <w:t>)</w:t>
      </w:r>
      <w:r w:rsidRPr="00A324A9">
        <w:rPr>
          <w:sz w:val="24"/>
          <w:szCs w:val="24"/>
          <w:lang w:val="bg-BG" w:eastAsia="fr-FR"/>
        </w:rPr>
        <w:t xml:space="preserve"> и в срок от 10 работни дни</w:t>
      </w:r>
      <w:r w:rsidRPr="009C1BDA">
        <w:rPr>
          <w:sz w:val="24"/>
          <w:szCs w:val="24"/>
          <w:lang w:val="bg-BG" w:eastAsia="fr-FR"/>
        </w:rPr>
        <w:t xml:space="preserve"> от датата на регистриране на платежното нареждане в СЕБРА.</w:t>
      </w:r>
    </w:p>
    <w:p w:rsidR="009C1BDA" w:rsidRPr="009C1BDA" w:rsidRDefault="00970261"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са в български лева</w:t>
      </w:r>
      <w:r w:rsidRPr="007A3CA5">
        <w:rPr>
          <w:sz w:val="24"/>
          <w:szCs w:val="24"/>
          <w:lang w:val="bg-BG"/>
        </w:rPr>
        <w:t xml:space="preserve"> чрез автоматизираната система на БНБ за интернет банкиране на разпоредители с бюджетни 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rsidR="009C1BDA" w:rsidRPr="00970261" w:rsidRDefault="009C1BDA" w:rsidP="00C9369B">
      <w:pPr>
        <w:pStyle w:val="ListParagraph"/>
        <w:numPr>
          <w:ilvl w:val="1"/>
          <w:numId w:val="31"/>
        </w:numPr>
        <w:tabs>
          <w:tab w:val="left" w:pos="1134"/>
        </w:tabs>
        <w:spacing w:after="240"/>
        <w:ind w:left="0" w:firstLine="567"/>
        <w:jc w:val="both"/>
        <w:rPr>
          <w:sz w:val="24"/>
          <w:szCs w:val="24"/>
          <w:lang w:val="bg-BG"/>
        </w:rPr>
      </w:pPr>
      <w:r w:rsidRPr="00970261">
        <w:rPr>
          <w:sz w:val="24"/>
          <w:szCs w:val="24"/>
          <w:lang w:val="bg-BG"/>
        </w:rPr>
        <w:t>Всички плащания на безвъзмездна финансова помощ се извършват чрез СЕБРА и са в български лева. Управляващият орган и бенефициентът ползват автоматизираната система на БНБ за интернет банкиране на разпоредители с бюджет. В автоматизираната система на БНБ за Интернет банкиране на разпоредители с бюджетни кредити</w:t>
      </w:r>
      <w:r w:rsidRPr="00970261" w:rsidDel="005069DB">
        <w:rPr>
          <w:sz w:val="24"/>
          <w:szCs w:val="24"/>
          <w:lang w:val="bg-BG"/>
        </w:rPr>
        <w:t xml:space="preserve"> </w:t>
      </w:r>
      <w:r w:rsidRPr="00970261">
        <w:rPr>
          <w:sz w:val="24"/>
          <w:szCs w:val="24"/>
          <w:lang w:val="bg-BG"/>
        </w:rPr>
        <w:t xml:space="preserve">се работи с </w:t>
      </w:r>
      <w:r w:rsidRPr="00970261">
        <w:rPr>
          <w:sz w:val="24"/>
          <w:szCs w:val="24"/>
          <w:lang w:val="bg-BG"/>
        </w:rPr>
        <w:lastRenderedPageBreak/>
        <w:t>универсален електронен подпис по Закона за електронния документ и електронния подпис. Издаването на универсален електронен подпис за работа в СЕБРА и за интернет банкиране на упълномощените лица е задължение на съответните ведомства, в рамките на които се намират Управляващият орган и бенефициентът.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бенефициента на </w:t>
      </w:r>
      <w:r w:rsidR="00385A93">
        <w:rPr>
          <w:sz w:val="24"/>
          <w:szCs w:val="24"/>
          <w:lang w:val="bg-BG"/>
        </w:rPr>
        <w:t xml:space="preserve">ОПТТИ </w:t>
      </w:r>
      <w:r w:rsidRPr="009C1BDA">
        <w:rPr>
          <w:sz w:val="24"/>
          <w:szCs w:val="24"/>
          <w:lang w:val="bg-BG"/>
        </w:rPr>
        <w:t>се извършва чрез прилагане на системата за двоен подпис, изискваща подпис на Ръководителя на бенефициента и подпис на служител на ръководна длъжност, отговорен за финансовата отчетност на бенефициента.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Оправомощаването на лицата с право на подпис се извършва чрез издаване на заповед от Ръководителя на бенефициента и упълномощаването им от Ръководителя на Управляващия орган.</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да осигури, чрез използваната от него счетоводна система, вярно и точно отразяване на счетоводните записвания по проектите. </w:t>
      </w:r>
    </w:p>
    <w:p w:rsidR="00153534" w:rsidRPr="00A324A9" w:rsidRDefault="00153534" w:rsidP="00C9369B">
      <w:pPr>
        <w:pStyle w:val="ListParagraph"/>
        <w:numPr>
          <w:ilvl w:val="1"/>
          <w:numId w:val="31"/>
        </w:numPr>
        <w:tabs>
          <w:tab w:val="left" w:pos="1134"/>
        </w:tabs>
        <w:spacing w:after="240"/>
        <w:ind w:left="0" w:firstLine="567"/>
        <w:jc w:val="both"/>
        <w:rPr>
          <w:sz w:val="24"/>
          <w:szCs w:val="24"/>
          <w:lang w:val="bg-BG"/>
        </w:rPr>
      </w:pPr>
      <w:r w:rsidRPr="00A324A9">
        <w:rPr>
          <w:sz w:val="24"/>
          <w:szCs w:val="24"/>
          <w:lang w:val="bg-BG"/>
        </w:rPr>
        <w:t>Бенефициентът 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то законодателство, стандарти и в съответствие с условията, определени в норматив</w:t>
      </w:r>
      <w:r w:rsidR="00897204">
        <w:rPr>
          <w:sz w:val="24"/>
          <w:szCs w:val="24"/>
          <w:lang w:val="bg-BG"/>
        </w:rPr>
        <w:t>ните актове по чл. 7, ал. 4,</w:t>
      </w:r>
      <w:r w:rsidR="00A324A9" w:rsidRPr="00A324A9">
        <w:rPr>
          <w:sz w:val="24"/>
          <w:szCs w:val="24"/>
          <w:lang w:val="bg-BG"/>
        </w:rPr>
        <w:t xml:space="preserve"> т. 4 </w:t>
      </w:r>
      <w:r w:rsidR="00897204">
        <w:rPr>
          <w:sz w:val="24"/>
          <w:szCs w:val="24"/>
          <w:lang w:val="bg-BG"/>
        </w:rPr>
        <w:t>от ЗУСЕСИФ, във връзка с § 70 от ПЗР на ЗУСЕФСУ</w:t>
      </w:r>
      <w:r w:rsidR="00897204">
        <w:rPr>
          <w:sz w:val="24"/>
          <w:szCs w:val="24"/>
          <w:lang w:val="bg-BG" w:eastAsia="fr-FR"/>
        </w:rPr>
        <w:t xml:space="preserve"> </w:t>
      </w:r>
      <w:r w:rsidR="00A324A9" w:rsidRPr="00A324A9">
        <w:rPr>
          <w:sz w:val="24"/>
          <w:szCs w:val="24"/>
          <w:lang w:val="bg-BG"/>
        </w:rPr>
        <w:t>(</w:t>
      </w:r>
      <w:r w:rsidR="00E2381D">
        <w:rPr>
          <w:sz w:val="24"/>
          <w:szCs w:val="24"/>
          <w:lang w:val="bg-BG"/>
        </w:rPr>
        <w:t>Наредба № Н-3/</w:t>
      </w:r>
      <w:r w:rsidR="00E2381D" w:rsidRPr="000C39E5">
        <w:rPr>
          <w:sz w:val="24"/>
          <w:szCs w:val="24"/>
          <w:lang w:val="bg-BG"/>
        </w:rPr>
        <w:t>22</w:t>
      </w:r>
      <w:r w:rsidR="00E2381D" w:rsidRPr="001947D5">
        <w:rPr>
          <w:sz w:val="24"/>
          <w:szCs w:val="24"/>
          <w:lang w:val="bg-BG" w:eastAsia="fr-FR"/>
        </w:rPr>
        <w:t>.0</w:t>
      </w:r>
      <w:r w:rsidR="00E2381D" w:rsidRPr="000C39E5">
        <w:rPr>
          <w:sz w:val="24"/>
          <w:szCs w:val="24"/>
          <w:lang w:val="bg-BG" w:eastAsia="fr-FR"/>
        </w:rPr>
        <w:t>5</w:t>
      </w:r>
      <w:r w:rsidR="00E2381D" w:rsidRPr="001947D5">
        <w:rPr>
          <w:sz w:val="24"/>
          <w:szCs w:val="24"/>
          <w:lang w:val="bg-BG"/>
        </w:rPr>
        <w:t>.201</w:t>
      </w:r>
      <w:r w:rsidR="00E2381D" w:rsidRPr="000C39E5">
        <w:rPr>
          <w:sz w:val="24"/>
          <w:szCs w:val="24"/>
          <w:lang w:val="bg-BG"/>
        </w:rPr>
        <w:t>8</w:t>
      </w:r>
      <w:r w:rsidR="00E2381D" w:rsidRPr="001947D5">
        <w:rPr>
          <w:sz w:val="24"/>
          <w:szCs w:val="24"/>
          <w:lang w:val="bg-BG" w:eastAsia="fr-FR"/>
        </w:rPr>
        <w:t xml:space="preserve"> </w:t>
      </w:r>
      <w:r w:rsidR="00E2381D" w:rsidRPr="00A324A9">
        <w:rPr>
          <w:sz w:val="24"/>
          <w:szCs w:val="24"/>
          <w:lang w:val="bg-BG" w:eastAsia="fr-FR"/>
        </w:rPr>
        <w:t>г</w:t>
      </w:r>
      <w:r w:rsidR="00E2381D">
        <w:rPr>
          <w:sz w:val="24"/>
          <w:szCs w:val="24"/>
          <w:lang w:val="bg-BG"/>
        </w:rPr>
        <w:t>. на министъра на финансите,</w:t>
      </w:r>
      <w:r w:rsidR="00E2381D" w:rsidRPr="00CE1086">
        <w:rPr>
          <w:rFonts w:ascii="Verdana" w:hAnsi="Verdana"/>
        </w:rPr>
        <w:t xml:space="preserve"> </w:t>
      </w:r>
      <w:r w:rsidR="00E2381D" w:rsidRPr="00CE1086">
        <w:rPr>
          <w:sz w:val="24"/>
          <w:szCs w:val="24"/>
        </w:rPr>
        <w:t>изм. и доп., бр. 83 от 22.10.2019 г.</w:t>
      </w:r>
      <w:r w:rsidR="00A324A9" w:rsidRPr="00A324A9">
        <w:rPr>
          <w:sz w:val="24"/>
          <w:szCs w:val="24"/>
          <w:lang w:val="bg-BG"/>
        </w:rPr>
        <w:t>)</w:t>
      </w:r>
      <w:r w:rsidRPr="00A324A9">
        <w:rPr>
          <w:sz w:val="24"/>
          <w:szCs w:val="24"/>
          <w:lang w:val="bg-BG" w:eastAsia="fr-FR"/>
        </w:rPr>
        <w:t xml:space="preserve"> и с финансовите параметри на ОПТТИ</w:t>
      </w:r>
      <w:r w:rsidRPr="00A324A9">
        <w:rPr>
          <w:sz w:val="24"/>
          <w:szCs w:val="24"/>
          <w:lang w:val="bg-BG"/>
        </w:rPr>
        <w:t>, при спазване на следната аналитична структура: оперативна програма, приоритетна ос, проект и договор.</w:t>
      </w:r>
    </w:p>
    <w:p w:rsidR="009C1BDA" w:rsidRPr="00AA1B1B" w:rsidRDefault="009C1BDA" w:rsidP="00C9369B">
      <w:pPr>
        <w:pStyle w:val="ListParagraph"/>
        <w:numPr>
          <w:ilvl w:val="1"/>
          <w:numId w:val="31"/>
        </w:numPr>
        <w:tabs>
          <w:tab w:val="left" w:pos="1134"/>
        </w:tabs>
        <w:spacing w:after="240"/>
        <w:ind w:left="0" w:firstLine="567"/>
        <w:jc w:val="both"/>
        <w:rPr>
          <w:b/>
          <w:sz w:val="24"/>
          <w:szCs w:val="24"/>
          <w:u w:val="single"/>
          <w:lang w:val="bg-BG"/>
        </w:rPr>
      </w:pPr>
      <w:r w:rsidRPr="009C1BDA">
        <w:rPr>
          <w:sz w:val="24"/>
          <w:szCs w:val="24"/>
          <w:lang w:val="bg-BG" w:eastAsia="fr-FR"/>
        </w:rPr>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Pr="009C1BDA">
        <w:rPr>
          <w:sz w:val="24"/>
          <w:szCs w:val="24"/>
          <w:lang w:val="bg-BG" w:eastAsia="fr-FR"/>
        </w:rPr>
        <w:t>бенефициентът</w:t>
      </w:r>
      <w:r w:rsidRPr="009C1BDA">
        <w:rPr>
          <w:sz w:val="24"/>
          <w:szCs w:val="24"/>
          <w:lang w:val="bg-BG"/>
        </w:rPr>
        <w:t xml:space="preserve"> е длъжен да я предостави в срок от 5 работни дни от датата на получаване на искането за информация.</w:t>
      </w:r>
    </w:p>
    <w:p w:rsidR="004B5A99" w:rsidRPr="00123C72" w:rsidRDefault="004B5A99" w:rsidP="00123C72">
      <w:pPr>
        <w:pStyle w:val="Heading1"/>
        <w:jc w:val="center"/>
        <w:rPr>
          <w:color w:val="auto"/>
          <w:szCs w:val="24"/>
          <w:lang w:val="bg-BG"/>
        </w:rPr>
      </w:pPr>
      <w:r w:rsidRPr="00123C72">
        <w:rPr>
          <w:color w:val="auto"/>
          <w:szCs w:val="24"/>
          <w:lang w:val="bg-BG"/>
        </w:rPr>
        <w:t>Глава пета</w:t>
      </w:r>
      <w:r w:rsidR="00123C72">
        <w:rPr>
          <w:color w:val="auto"/>
          <w:szCs w:val="24"/>
          <w:lang w:val="bg-BG"/>
        </w:rPr>
        <w:br/>
        <w:t>У</w:t>
      </w:r>
      <w:r w:rsidRPr="00123C72">
        <w:rPr>
          <w:color w:val="auto"/>
          <w:szCs w:val="24"/>
          <w:lang w:val="bg-BG"/>
        </w:rPr>
        <w:t xml:space="preserve">ПРАВЛЕНИЕ НА РИСКА </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w:t>
      </w:r>
      <w:r w:rsidRPr="002B0C7E">
        <w:rPr>
          <w:sz w:val="24"/>
          <w:szCs w:val="24"/>
          <w:lang w:val="bg-BG"/>
        </w:rPr>
        <w:t>енефициент</w:t>
      </w:r>
      <w:r w:rsidR="00CE1086">
        <w:rPr>
          <w:sz w:val="24"/>
          <w:szCs w:val="24"/>
          <w:lang w:val="bg-BG"/>
        </w:rPr>
        <w:t>ът</w:t>
      </w:r>
      <w:r w:rsidRPr="002B0C7E">
        <w:rPr>
          <w:sz w:val="24"/>
          <w:szCs w:val="24"/>
          <w:lang w:val="bg-BG"/>
        </w:rPr>
        <w:t xml:space="preserve"> е </w:t>
      </w:r>
      <w:r>
        <w:rPr>
          <w:sz w:val="24"/>
          <w:szCs w:val="24"/>
          <w:lang w:val="bg-BG"/>
        </w:rPr>
        <w:t xml:space="preserve">отговорен за </w:t>
      </w:r>
      <w:r w:rsidRPr="002B0C7E">
        <w:rPr>
          <w:sz w:val="24"/>
          <w:szCs w:val="24"/>
          <w:lang w:val="bg-BG"/>
        </w:rPr>
        <w:t>управлението на риска по проекта</w:t>
      </w:r>
      <w:r w:rsidR="00123C72">
        <w:rPr>
          <w:sz w:val="24"/>
          <w:szCs w:val="24"/>
          <w:lang w:val="bg-BG"/>
        </w:rPr>
        <w:t>.</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върху постигане целите на проекта, и е предназначено да даде разумна увереност, че целите ще бъдат постигнати. </w:t>
      </w:r>
    </w:p>
    <w:p w:rsidR="00CE45DC" w:rsidRPr="004E026E"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4E026E">
        <w:rPr>
          <w:sz w:val="24"/>
          <w:szCs w:val="24"/>
          <w:lang w:val="bg-BG"/>
        </w:rPr>
        <w:t>Бенефициент</w:t>
      </w:r>
      <w:r>
        <w:rPr>
          <w:sz w:val="24"/>
          <w:szCs w:val="24"/>
          <w:lang w:val="bg-BG"/>
        </w:rPr>
        <w:t>ът</w:t>
      </w:r>
      <w:r w:rsidRPr="004E026E">
        <w:rPr>
          <w:sz w:val="24"/>
          <w:szCs w:val="24"/>
          <w:lang w:val="bg-BG"/>
        </w:rPr>
        <w:t xml:space="preserve"> организира, документира и докладва пред компетентните органи предприетите мерки за предотвратяване риска от измами и нередности, засягащи финансовите интереси на Европейските общности.</w:t>
      </w:r>
    </w:p>
    <w:p w:rsidR="00CE45DC" w:rsidRPr="00CE45DC"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За проекти на стойност над 5 млн. лв., в срок до три месеца след подписване на договора/административния договор/заповедта за предоставяне на БФП Ръководителят на 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rsidR="004B5A99" w:rsidRPr="00CE45DC"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месеца, считано от датата на подписване на договора/административния договор/заповедта за предоставяне на безвъзмездна финансова помощ</w:t>
      </w:r>
      <w:r w:rsidR="004B5A99" w:rsidRPr="00CE45DC">
        <w:rPr>
          <w:sz w:val="24"/>
          <w:szCs w:val="24"/>
          <w:lang w:val="bg-BG"/>
        </w:rPr>
        <w:t xml:space="preserve">. </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С плана по т. 5.4. б</w:t>
      </w:r>
      <w:r w:rsidRPr="00D936DB">
        <w:rPr>
          <w:sz w:val="24"/>
          <w:szCs w:val="24"/>
          <w:lang w:val="bg-BG"/>
        </w:rPr>
        <w:t xml:space="preserve">енефициента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lastRenderedPageBreak/>
        <w:t>П</w:t>
      </w:r>
      <w:r w:rsidR="004B5A99" w:rsidRPr="00C477F0">
        <w:rPr>
          <w:sz w:val="24"/>
          <w:szCs w:val="24"/>
          <w:lang w:val="bg-BG"/>
        </w:rPr>
        <w:t>лан</w:t>
      </w:r>
      <w:r w:rsidR="004B5A99">
        <w:rPr>
          <w:sz w:val="24"/>
          <w:szCs w:val="24"/>
          <w:lang w:val="bg-BG"/>
        </w:rPr>
        <w:t>а</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бенефициента.</w:t>
      </w:r>
    </w:p>
    <w:p w:rsidR="004B5A99" w:rsidRPr="00C477F0"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Бенефициент</w:t>
      </w:r>
      <w:r w:rsidR="00123C72">
        <w:rPr>
          <w:sz w:val="24"/>
          <w:szCs w:val="24"/>
          <w:lang w:val="bg-BG"/>
        </w:rPr>
        <w:t>ът</w:t>
      </w:r>
      <w:r>
        <w:rPr>
          <w:sz w:val="24"/>
          <w:szCs w:val="24"/>
          <w:lang w:val="bg-BG"/>
        </w:rPr>
        <w:t xml:space="preserve"> определя служител</w:t>
      </w:r>
      <w:r w:rsidRPr="00C477F0">
        <w:rPr>
          <w:sz w:val="24"/>
          <w:szCs w:val="24"/>
          <w:lang w:val="bg-BG"/>
        </w:rPr>
        <w:t xml:space="preserve"> на ръководна позиция в организацията, </w:t>
      </w:r>
      <w:r>
        <w:rPr>
          <w:sz w:val="24"/>
          <w:szCs w:val="24"/>
          <w:lang w:val="bg-BG"/>
        </w:rPr>
        <w:t xml:space="preserve">който </w:t>
      </w:r>
      <w:r w:rsidRPr="00C477F0">
        <w:rPr>
          <w:sz w:val="24"/>
          <w:szCs w:val="24"/>
          <w:lang w:val="bg-BG"/>
        </w:rPr>
        <w:t>осъществява</w:t>
      </w:r>
      <w:r>
        <w:rPr>
          <w:sz w:val="24"/>
          <w:szCs w:val="24"/>
          <w:lang w:val="bg-BG"/>
        </w:rPr>
        <w:t xml:space="preserve"> контрол за</w:t>
      </w:r>
      <w:r w:rsidRPr="00C477F0">
        <w:rPr>
          <w:sz w:val="24"/>
          <w:szCs w:val="24"/>
          <w:lang w:val="bg-BG"/>
        </w:rPr>
        <w:t xml:space="preserve"> </w:t>
      </w:r>
      <w:r>
        <w:rPr>
          <w:sz w:val="24"/>
          <w:szCs w:val="24"/>
          <w:lang w:val="bg-BG"/>
        </w:rPr>
        <w:t xml:space="preserve">постигане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sidR="00CE45DC">
        <w:rPr>
          <w:sz w:val="24"/>
          <w:szCs w:val="24"/>
          <w:lang w:val="bg-BG"/>
        </w:rPr>
        <w:t xml:space="preserve"> заложени в плана по т. 5.4.</w:t>
      </w:r>
      <w:r w:rsidRPr="00C477F0">
        <w:rPr>
          <w:sz w:val="24"/>
          <w:szCs w:val="24"/>
          <w:lang w:val="bg-BG"/>
        </w:rPr>
        <w:t xml:space="preserve">, както </w:t>
      </w:r>
      <w:r>
        <w:rPr>
          <w:sz w:val="24"/>
          <w:szCs w:val="24"/>
          <w:lang w:val="bg-BG"/>
        </w:rPr>
        <w:t xml:space="preserve">и </w:t>
      </w:r>
      <w:r w:rsidRPr="00C477F0">
        <w:rPr>
          <w:sz w:val="24"/>
          <w:szCs w:val="24"/>
          <w:lang w:val="bg-BG"/>
        </w:rPr>
        <w:t xml:space="preserve">лице, част от екипа за управление на проекта, </w:t>
      </w:r>
      <w:r>
        <w:rPr>
          <w:sz w:val="24"/>
          <w:szCs w:val="24"/>
          <w:lang w:val="bg-BG"/>
        </w:rPr>
        <w:t xml:space="preserve">което координира дейността по управление на риска по проекта, следи за </w:t>
      </w:r>
      <w:r w:rsidRPr="00C477F0">
        <w:rPr>
          <w:sz w:val="24"/>
          <w:szCs w:val="24"/>
          <w:lang w:val="bg-BG"/>
        </w:rPr>
        <w:t xml:space="preserve">изпълнението </w:t>
      </w:r>
      <w:r>
        <w:rPr>
          <w:sz w:val="24"/>
          <w:szCs w:val="24"/>
          <w:lang w:val="bg-BG"/>
        </w:rPr>
        <w:t xml:space="preserve">на задълженията на лицата по т. </w:t>
      </w:r>
      <w:r w:rsidR="00123C72">
        <w:rPr>
          <w:sz w:val="24"/>
          <w:szCs w:val="24"/>
          <w:lang w:val="bg-BG"/>
        </w:rPr>
        <w:t>5.7</w:t>
      </w:r>
      <w:r>
        <w:rPr>
          <w:sz w:val="24"/>
          <w:szCs w:val="24"/>
          <w:lang w:val="bg-BG"/>
        </w:rPr>
        <w:t xml:space="preserve"> и при необходимост предлага </w:t>
      </w:r>
      <w:r w:rsidRPr="00123C72">
        <w:rPr>
          <w:sz w:val="24"/>
          <w:szCs w:val="24"/>
          <w:lang w:val="bg-BG"/>
        </w:rPr>
        <w:t xml:space="preserve"> </w:t>
      </w:r>
      <w:r>
        <w:rPr>
          <w:sz w:val="24"/>
          <w:szCs w:val="24"/>
          <w:lang w:val="bg-BG"/>
        </w:rPr>
        <w:t>допълнителни мерки за</w:t>
      </w:r>
      <w:r w:rsidRPr="00C477F0">
        <w:rPr>
          <w:sz w:val="24"/>
          <w:szCs w:val="24"/>
          <w:lang w:val="bg-BG"/>
        </w:rPr>
        <w:t xml:space="preserve"> </w:t>
      </w:r>
      <w:r>
        <w:rPr>
          <w:sz w:val="24"/>
          <w:szCs w:val="24"/>
          <w:lang w:val="bg-BG"/>
        </w:rPr>
        <w:t xml:space="preserve">осигуряване постигането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Pr>
          <w:sz w:val="24"/>
          <w:szCs w:val="24"/>
          <w:lang w:val="bg-BG"/>
        </w:rPr>
        <w:t>.</w:t>
      </w:r>
    </w:p>
    <w:p w:rsidR="004B5A99" w:rsidRPr="004E026E"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 xml:space="preserve">Бенефициентът 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Pr>
          <w:sz w:val="24"/>
          <w:szCs w:val="24"/>
          <w:lang w:val="bg-BG"/>
        </w:rPr>
        <w:t>за управление на риска съгласно указания и препоръки на УО и/или други органи по ЗУСЕФ</w:t>
      </w:r>
      <w:r w:rsidR="00CE4058">
        <w:rPr>
          <w:sz w:val="24"/>
          <w:szCs w:val="24"/>
          <w:lang w:val="bg-BG"/>
        </w:rPr>
        <w:t>СУ</w:t>
      </w:r>
      <w:r>
        <w:rPr>
          <w:sz w:val="24"/>
          <w:szCs w:val="24"/>
          <w:lang w:val="bg-BG"/>
        </w:rPr>
        <w:t>.</w:t>
      </w:r>
    </w:p>
    <w:p w:rsidR="009C1BDA" w:rsidRPr="00C16A7E" w:rsidRDefault="009C1BDA" w:rsidP="00C16A7E">
      <w:pPr>
        <w:pStyle w:val="Heading1"/>
        <w:jc w:val="center"/>
        <w:rPr>
          <w:color w:val="auto"/>
          <w:szCs w:val="24"/>
          <w:lang w:val="bg-BG"/>
        </w:rPr>
      </w:pPr>
      <w:r w:rsidRPr="00C16A7E">
        <w:rPr>
          <w:color w:val="auto"/>
          <w:szCs w:val="24"/>
          <w:lang w:val="bg-BG"/>
        </w:rPr>
        <w:t xml:space="preserve">Глава </w:t>
      </w:r>
      <w:r w:rsidR="00123C72">
        <w:rPr>
          <w:color w:val="auto"/>
          <w:szCs w:val="24"/>
          <w:lang w:val="bg-BG"/>
        </w:rPr>
        <w:t>шеста</w:t>
      </w:r>
      <w:r w:rsidRPr="00C16A7E">
        <w:rPr>
          <w:color w:val="auto"/>
          <w:szCs w:val="24"/>
          <w:lang w:val="bg-BG"/>
        </w:rPr>
        <w:br/>
      </w:r>
      <w:r w:rsidR="00C16A7E" w:rsidRPr="00C16A7E">
        <w:rPr>
          <w:color w:val="auto"/>
          <w:szCs w:val="24"/>
          <w:lang w:val="bg-BG"/>
        </w:rPr>
        <w:t>НЕРЕДНОСТИ И ВЪЗСТАНОВЯВАНЕ НА НЕПРАВОМЕРНО ИЗПЛАТЕНИ СУМИ</w:t>
      </w:r>
    </w:p>
    <w:p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Нередности. Докладване на нередности от бенефициента</w:t>
      </w:r>
    </w:p>
    <w:p w:rsidR="00C16A7E" w:rsidRPr="005C49C6" w:rsidRDefault="00C16A7E" w:rsidP="00C16A7E">
      <w:pPr>
        <w:rPr>
          <w:lang w:val="bg-BG"/>
        </w:rPr>
      </w:pPr>
    </w:p>
    <w:p w:rsidR="003B010B" w:rsidRPr="007A3CA5"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Бенефициентът </w:t>
      </w:r>
      <w:r w:rsidRPr="007A3CA5">
        <w:rPr>
          <w:sz w:val="24"/>
          <w:szCs w:val="24"/>
          <w:lang w:val="bg-BG"/>
        </w:rPr>
        <w:t>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w:t>
      </w:r>
      <w:r w:rsidR="00296BCC">
        <w:rPr>
          <w:sz w:val="24"/>
          <w:szCs w:val="24"/>
          <w:lang w:val="bg-BG"/>
        </w:rPr>
        <w:t xml:space="preserve"> ЗУСЕФСУ</w:t>
      </w:r>
      <w:r w:rsidR="00D47A97">
        <w:rPr>
          <w:sz w:val="24"/>
          <w:szCs w:val="24"/>
          <w:lang w:val="bg-BG"/>
        </w:rPr>
        <w:t xml:space="preserve"> и подзаконовите нормативни актове, </w:t>
      </w:r>
      <w:r w:rsidRPr="007A3CA5">
        <w:rPr>
          <w:sz w:val="24"/>
          <w:szCs w:val="24"/>
          <w:lang w:val="bg-BG"/>
        </w:rPr>
        <w:t>както и с изискванията, заложени в</w:t>
      </w:r>
      <w:r w:rsidR="00D47A97">
        <w:rPr>
          <w:sz w:val="24"/>
          <w:szCs w:val="24"/>
          <w:lang w:val="bg-BG"/>
        </w:rPr>
        <w:t xml:space="preserve"> Процедурния наръчник за управление и изпълнение на ОПТТИ и</w:t>
      </w:r>
      <w:r w:rsidRPr="007A3CA5">
        <w:rPr>
          <w:sz w:val="24"/>
          <w:szCs w:val="24"/>
          <w:lang w:val="bg-BG"/>
        </w:rPr>
        <w:t xml:space="preserve"> </w:t>
      </w:r>
      <w:r>
        <w:rPr>
          <w:sz w:val="24"/>
          <w:szCs w:val="24"/>
          <w:lang w:val="bg-BG"/>
        </w:rPr>
        <w:t>настоящите Условия за изпълнение на одобрени проекти</w:t>
      </w:r>
      <w:r w:rsidRPr="007A3CA5">
        <w:rPr>
          <w:sz w:val="24"/>
          <w:szCs w:val="24"/>
          <w:lang w:val="bg-BG"/>
        </w:rPr>
        <w:t>.</w:t>
      </w:r>
    </w:p>
    <w:p w:rsidR="003B010B"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3B010B">
        <w:rPr>
          <w:sz w:val="24"/>
          <w:szCs w:val="24"/>
          <w:lang w:val="bg-BG"/>
        </w:rPr>
        <w:t xml:space="preserve">Бенефициентът е длъжен да спазва изискванията относно противодействието на нередностите и измамите по смисъла на чл. 2, параграф 36 и 38 от Регламент (ЕС) № 1303/2013 на Европейския парламент (ЕП) и на Съвета от 17 декември 2013 година. </w:t>
      </w:r>
    </w:p>
    <w:p w:rsidR="009C1BDA" w:rsidRPr="009C1BDA" w:rsidRDefault="00D47A97" w:rsidP="0050746E">
      <w:pPr>
        <w:pStyle w:val="ListParagraph"/>
        <w:numPr>
          <w:ilvl w:val="1"/>
          <w:numId w:val="32"/>
        </w:numPr>
        <w:tabs>
          <w:tab w:val="left" w:pos="1276"/>
          <w:tab w:val="left" w:pos="1701"/>
        </w:tabs>
        <w:spacing w:after="240"/>
        <w:ind w:left="0" w:firstLine="567"/>
        <w:jc w:val="both"/>
        <w:rPr>
          <w:sz w:val="24"/>
          <w:szCs w:val="24"/>
          <w:lang w:val="bg-BG"/>
        </w:rPr>
      </w:pPr>
      <w:r w:rsidRPr="00122FA5">
        <w:rPr>
          <w:rFonts w:eastAsiaTheme="minorEastAsia"/>
          <w:sz w:val="24"/>
          <w:szCs w:val="24"/>
          <w:lang w:val="bg-BG" w:eastAsia="bg-BG"/>
        </w:rPr>
        <w:t>Бенефициент е длъжен, при</w:t>
      </w:r>
      <w:r w:rsidR="009C1BDA" w:rsidRPr="009C1BDA">
        <w:rPr>
          <w:sz w:val="24"/>
          <w:szCs w:val="24"/>
          <w:lang w:val="bg-BG"/>
        </w:rPr>
        <w:t xml:space="preserve"> съмнение за нередност, извършена </w:t>
      </w:r>
      <w:r w:rsidRPr="00122FA5">
        <w:rPr>
          <w:rFonts w:eastAsiaTheme="minorEastAsia"/>
          <w:sz w:val="24"/>
          <w:szCs w:val="24"/>
          <w:lang w:val="bg-BG" w:eastAsia="bg-BG"/>
        </w:rPr>
        <w:t xml:space="preserve">при изпълнение на </w:t>
      </w:r>
      <w:r w:rsidR="009C1BDA" w:rsidRPr="009C1BDA">
        <w:rPr>
          <w:sz w:val="24"/>
          <w:szCs w:val="24"/>
          <w:lang w:val="bg-BG"/>
        </w:rPr>
        <w:t>проект</w:t>
      </w:r>
      <w:r w:rsidRPr="00122FA5">
        <w:rPr>
          <w:rFonts w:eastAsiaTheme="minorEastAsia"/>
          <w:sz w:val="24"/>
          <w:szCs w:val="24"/>
          <w:lang w:val="bg-BG" w:eastAsia="bg-BG"/>
        </w:rPr>
        <w:t xml:space="preserve">/договор, финансиран по ОПТТИ, да предостави на  УО </w:t>
      </w:r>
      <w:r w:rsidR="009C1BDA" w:rsidRPr="009C1BDA">
        <w:rPr>
          <w:sz w:val="24"/>
          <w:szCs w:val="24"/>
          <w:lang w:val="bg-BG"/>
        </w:rPr>
        <w:t>писмено</w:t>
      </w:r>
      <w:r w:rsidRPr="00122FA5">
        <w:rPr>
          <w:rFonts w:eastAsiaTheme="minorEastAsia"/>
          <w:sz w:val="24"/>
          <w:szCs w:val="24"/>
          <w:lang w:val="bg-BG" w:eastAsia="bg-BG"/>
        </w:rPr>
        <w:t xml:space="preserve"> информация по случая, съдържаща най-малко данните, предвидени в регистъра на сигнали</w:t>
      </w:r>
      <w:r w:rsidR="009C1BDA" w:rsidRPr="009C1BDA">
        <w:rPr>
          <w:sz w:val="24"/>
          <w:szCs w:val="24"/>
          <w:lang w:val="bg-BG"/>
        </w:rPr>
        <w:t xml:space="preserve"> за нередности</w:t>
      </w:r>
      <w:r w:rsidRPr="00122FA5">
        <w:rPr>
          <w:rFonts w:eastAsiaTheme="minorEastAsia"/>
          <w:sz w:val="24"/>
          <w:szCs w:val="24"/>
          <w:lang w:val="bg-BG" w:eastAsia="bg-BG"/>
        </w:rPr>
        <w:t xml:space="preserve"> в ИСУН 2020, както и релевантните документи</w:t>
      </w:r>
      <w:r w:rsidR="009C1BDA" w:rsidRPr="009C1BDA">
        <w:rPr>
          <w:sz w:val="24"/>
          <w:szCs w:val="24"/>
          <w:lang w:val="bg-BG"/>
        </w:rPr>
        <w:t xml:space="preserve"> по </w:t>
      </w:r>
      <w:r w:rsidRPr="00122FA5">
        <w:rPr>
          <w:rFonts w:eastAsiaTheme="minorEastAsia"/>
          <w:sz w:val="24"/>
          <w:szCs w:val="24"/>
          <w:lang w:val="bg-BG" w:eastAsia="bg-BG"/>
        </w:rPr>
        <w:t xml:space="preserve">случая. Бенефициентът предоставя на УО и всяка нова </w:t>
      </w:r>
      <w:r w:rsidR="009C1BDA" w:rsidRPr="009C1BDA">
        <w:rPr>
          <w:sz w:val="24"/>
          <w:szCs w:val="24"/>
          <w:lang w:val="bg-BG"/>
        </w:rPr>
        <w:t xml:space="preserve">информация по </w:t>
      </w:r>
      <w:r w:rsidRPr="00122FA5">
        <w:rPr>
          <w:rFonts w:eastAsiaTheme="minorEastAsia"/>
          <w:sz w:val="24"/>
          <w:szCs w:val="24"/>
          <w:lang w:val="bg-BG" w:eastAsia="bg-BG"/>
        </w:rPr>
        <w:t>случая в срок до 5 работни дни от узнаването й“</w:t>
      </w:r>
      <w:r w:rsidR="00122FA5">
        <w:rPr>
          <w:rFonts w:eastAsiaTheme="minorEastAsia"/>
          <w:sz w:val="24"/>
          <w:szCs w:val="24"/>
          <w:lang w:val="bg-BG" w:eastAsia="bg-BG"/>
        </w:rPr>
        <w:t>.</w:t>
      </w:r>
    </w:p>
    <w:p w:rsidR="009C1BDA" w:rsidRPr="00A324A9"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5C49C6">
        <w:rPr>
          <w:sz w:val="24"/>
        </w:rPr>
        <w:t xml:space="preserve">В случай на установени нередности, произтичащи от нарушения на националното законодателство и правото на Европейския съюз от страна на Бенефициент, </w:t>
      </w:r>
      <w:r w:rsidR="00E977FD" w:rsidRPr="005C49C6">
        <w:rPr>
          <w:sz w:val="24"/>
        </w:rPr>
        <w:t>УО</w:t>
      </w:r>
      <w:r w:rsidRPr="005C49C6">
        <w:rPr>
          <w:sz w:val="24"/>
        </w:rPr>
        <w:t xml:space="preserve"> налага финансови корекции, съгласно </w:t>
      </w:r>
      <w:r w:rsidR="00D47A97" w:rsidRPr="00122FA5">
        <w:rPr>
          <w:sz w:val="24"/>
          <w:szCs w:val="24"/>
        </w:rPr>
        <w:t>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прието с ПМС №57/28.03.2017г</w:t>
      </w:r>
      <w:r w:rsidRPr="005C49C6">
        <w:rPr>
          <w:sz w:val="24"/>
        </w:rPr>
        <w:t>.</w:t>
      </w:r>
    </w:p>
    <w:p w:rsidR="00D47A97" w:rsidRPr="00D47A97" w:rsidRDefault="00D47A97" w:rsidP="00D47A97">
      <w:pPr>
        <w:tabs>
          <w:tab w:val="left" w:pos="567"/>
          <w:tab w:val="left" w:pos="1701"/>
        </w:tabs>
        <w:spacing w:after="240"/>
        <w:jc w:val="both"/>
        <w:rPr>
          <w:rFonts w:eastAsiaTheme="minorEastAsia"/>
          <w:sz w:val="24"/>
          <w:szCs w:val="24"/>
          <w:lang w:val="bg-BG" w:eastAsia="bg-BG"/>
        </w:rPr>
      </w:pPr>
    </w:p>
    <w:p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rsidR="00F4748E" w:rsidRPr="00F4748E" w:rsidRDefault="00F4748E" w:rsidP="00F4748E">
      <w:pPr>
        <w:rPr>
          <w:lang w:val="bg-BG"/>
        </w:rPr>
      </w:pP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осигури възстановяването към </w:t>
      </w:r>
      <w:r w:rsidR="00F4748E">
        <w:rPr>
          <w:sz w:val="24"/>
          <w:szCs w:val="24"/>
          <w:lang w:val="bg-BG"/>
        </w:rPr>
        <w:t xml:space="preserve">сметката за средствата от </w:t>
      </w:r>
      <w:r w:rsidRPr="009C1BDA">
        <w:rPr>
          <w:sz w:val="24"/>
          <w:szCs w:val="24"/>
          <w:lang w:val="bg-BG"/>
        </w:rPr>
        <w:t xml:space="preserve">Европейския съюз </w:t>
      </w:r>
      <w:r w:rsidR="00F4748E">
        <w:rPr>
          <w:sz w:val="24"/>
          <w:szCs w:val="24"/>
          <w:lang w:val="bg-BG"/>
        </w:rPr>
        <w:t>на Национален фонд</w:t>
      </w:r>
      <w:r w:rsidRPr="009C1BDA">
        <w:rPr>
          <w:sz w:val="24"/>
          <w:szCs w:val="24"/>
          <w:lang w:val="bg-BG"/>
        </w:rPr>
        <w:t xml:space="preserve"> на всички суми по регистрирани </w:t>
      </w:r>
      <w:r w:rsidRPr="009C1BDA">
        <w:rPr>
          <w:sz w:val="24"/>
          <w:szCs w:val="24"/>
          <w:lang w:val="bg-BG"/>
        </w:rPr>
        <w:lastRenderedPageBreak/>
        <w:t>нередности по оперативната програма и/или на всички недължимо платени и надплатени суми, както и неправомерно получени или неправомерно усвоени средства.</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предприеме незабавни действия за възстановяването от съответния бенефициент на всички неправомерно изплатени суми, заедно с дължимите лихви. </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неоснователно е изплатена безвъзмездна финансова помощ по проект, Ръководителят на Управляващия орган изпраща до бенефициента </w:t>
      </w:r>
      <w:r w:rsidRPr="00355A78">
        <w:rPr>
          <w:sz w:val="24"/>
          <w:szCs w:val="24"/>
          <w:lang w:val="bg-BG"/>
        </w:rPr>
        <w:t xml:space="preserve">покана за доброволно възстановяване на дължими суми </w:t>
      </w:r>
      <w:r w:rsidRPr="009C1BDA">
        <w:rPr>
          <w:sz w:val="24"/>
          <w:szCs w:val="24"/>
          <w:lang w:val="bg-BG"/>
        </w:rPr>
        <w:t>по утвърдена форма, с която изисква от бенефициента в двуседмичен срок от получаване на поканата да възстанови средствата заедно с дължимата лихва за тях.</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В поканата по </w:t>
      </w:r>
      <w:r w:rsidR="00355A78" w:rsidRPr="00216713">
        <w:rPr>
          <w:sz w:val="24"/>
          <w:szCs w:val="24"/>
          <w:lang w:val="bg-BG"/>
        </w:rPr>
        <w:t xml:space="preserve">т. </w:t>
      </w:r>
      <w:r w:rsidR="00E7760D" w:rsidRPr="00216713">
        <w:rPr>
          <w:sz w:val="24"/>
          <w:szCs w:val="24"/>
          <w:lang w:val="bg-BG"/>
        </w:rPr>
        <w:t>6.</w:t>
      </w:r>
      <w:r w:rsidR="002808E6">
        <w:rPr>
          <w:sz w:val="24"/>
          <w:szCs w:val="24"/>
          <w:lang w:val="bg-BG"/>
        </w:rPr>
        <w:t>7.</w:t>
      </w:r>
      <w:r w:rsidRPr="00216713">
        <w:rPr>
          <w:sz w:val="24"/>
          <w:szCs w:val="24"/>
          <w:lang w:val="bg-BG"/>
        </w:rPr>
        <w:t xml:space="preserve"> Управляващият орган посочва 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бенефициента 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rsidR="00F4748E" w:rsidRPr="00BA419C" w:rsidRDefault="00F4748E" w:rsidP="00BA419C">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са изплатени средства за </w:t>
      </w:r>
      <w:r>
        <w:rPr>
          <w:sz w:val="24"/>
          <w:szCs w:val="24"/>
          <w:lang w:val="bg-BG"/>
        </w:rPr>
        <w:t>верифицирани</w:t>
      </w:r>
      <w:r w:rsidRPr="009C1BDA">
        <w:rPr>
          <w:sz w:val="24"/>
          <w:szCs w:val="24"/>
          <w:lang w:val="bg-BG"/>
        </w:rPr>
        <w:t xml:space="preserve"> разходи по проект</w:t>
      </w:r>
      <w:r>
        <w:rPr>
          <w:sz w:val="24"/>
          <w:szCs w:val="24"/>
          <w:lang w:val="bg-BG"/>
        </w:rPr>
        <w:t>, за които е издадено Решение за налагане на финансова корекция</w:t>
      </w:r>
      <w:r w:rsidRPr="009C1BDA">
        <w:rPr>
          <w:sz w:val="24"/>
          <w:szCs w:val="24"/>
          <w:lang w:val="bg-BG"/>
        </w:rPr>
        <w:t xml:space="preserve">, Ръководителят на Управляващия орган </w:t>
      </w:r>
      <w:r>
        <w:rPr>
          <w:sz w:val="24"/>
          <w:szCs w:val="24"/>
          <w:lang w:val="bg-BG"/>
        </w:rPr>
        <w:t xml:space="preserve">посочва в решението за налагане на финансовата корекция </w:t>
      </w:r>
      <w:r w:rsidRPr="009C1BDA">
        <w:rPr>
          <w:sz w:val="24"/>
          <w:szCs w:val="24"/>
          <w:lang w:val="bg-BG"/>
        </w:rPr>
        <w:t xml:space="preserve"> </w:t>
      </w:r>
      <w:r w:rsidRPr="00216713">
        <w:rPr>
          <w:sz w:val="24"/>
          <w:szCs w:val="24"/>
          <w:lang w:val="bg-BG"/>
        </w:rPr>
        <w:t>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w:t>
      </w:r>
      <w:r w:rsidR="00BA419C">
        <w:rPr>
          <w:sz w:val="24"/>
          <w:szCs w:val="24"/>
          <w:lang w:val="bg-BG"/>
        </w:rPr>
        <w:t xml:space="preserve">ва да бъдат възстановени </w:t>
      </w:r>
      <w:r w:rsidRPr="009C1BDA">
        <w:rPr>
          <w:sz w:val="24"/>
          <w:szCs w:val="24"/>
          <w:lang w:val="bg-BG"/>
        </w:rPr>
        <w:t xml:space="preserve">и реда, по който Управляващият орган да бъде уведомен от бенефициента за доброволно възстановените суми, </w:t>
      </w:r>
      <w:r>
        <w:rPr>
          <w:sz w:val="24"/>
          <w:szCs w:val="24"/>
          <w:lang w:val="bg-BG"/>
        </w:rPr>
        <w:t xml:space="preserve">както и </w:t>
      </w:r>
      <w:r w:rsidRPr="009C1BDA">
        <w:rPr>
          <w:sz w:val="24"/>
          <w:szCs w:val="24"/>
          <w:lang w:val="bg-BG"/>
        </w:rPr>
        <w:t xml:space="preserve">възможните санкции и процедури, в случай че изискването за възстановяване на дължимите суми не се изпълни в указания </w:t>
      </w:r>
      <w:r w:rsidR="00BA419C">
        <w:rPr>
          <w:sz w:val="24"/>
          <w:szCs w:val="24"/>
          <w:lang w:val="bg-BG"/>
        </w:rPr>
        <w:t>срок.</w:t>
      </w:r>
    </w:p>
    <w:p w:rsidR="003B010B" w:rsidRPr="00A324A9"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A324A9">
        <w:rPr>
          <w:sz w:val="24"/>
          <w:szCs w:val="24"/>
          <w:lang w:val="bg-BG"/>
        </w:rPr>
        <w:t xml:space="preserve">Изискванията </w:t>
      </w:r>
      <w:r w:rsidR="003E5962">
        <w:rPr>
          <w:sz w:val="24"/>
          <w:szCs w:val="24"/>
          <w:lang w:val="bg-BG"/>
        </w:rPr>
        <w:t>и реда</w:t>
      </w:r>
      <w:r w:rsidRPr="00A324A9">
        <w:rPr>
          <w:sz w:val="24"/>
          <w:szCs w:val="24"/>
          <w:lang w:val="bg-BG"/>
        </w:rPr>
        <w:t xml:space="preserve"> за възстановяване на недължимо платени и надплатени суми, както и на неправомерно получени и неправомерно усвоени средства </w:t>
      </w:r>
      <w:r w:rsidR="00A324A9" w:rsidRPr="00A324A9">
        <w:rPr>
          <w:sz w:val="24"/>
          <w:szCs w:val="24"/>
          <w:lang w:val="bg-BG"/>
        </w:rPr>
        <w:t xml:space="preserve">са посочени в нормативния акт по чл. 7, ал. 4, т. 4 от </w:t>
      </w:r>
      <w:r w:rsidR="00CE4058">
        <w:rPr>
          <w:sz w:val="24"/>
          <w:szCs w:val="24"/>
          <w:lang w:val="bg-BG"/>
        </w:rPr>
        <w:t xml:space="preserve">ЗУСЕФСУ </w:t>
      </w:r>
      <w:r w:rsidR="00A324A9" w:rsidRPr="00A324A9">
        <w:rPr>
          <w:sz w:val="24"/>
          <w:szCs w:val="24"/>
          <w:lang w:val="bg-BG"/>
        </w:rPr>
        <w:t>(</w:t>
      </w:r>
      <w:r w:rsidR="00BA419C">
        <w:rPr>
          <w:sz w:val="24"/>
          <w:szCs w:val="24"/>
          <w:lang w:val="bg-BG"/>
        </w:rPr>
        <w:t xml:space="preserve">Наредба </w:t>
      </w:r>
      <w:r w:rsidR="00CE1086">
        <w:rPr>
          <w:sz w:val="24"/>
          <w:szCs w:val="24"/>
          <w:lang w:val="bg-BG"/>
        </w:rPr>
        <w:t xml:space="preserve">№ </w:t>
      </w:r>
      <w:r w:rsidR="00BA419C">
        <w:rPr>
          <w:sz w:val="24"/>
          <w:szCs w:val="24"/>
          <w:lang w:val="bg-BG"/>
        </w:rPr>
        <w:t>Н-3/</w:t>
      </w:r>
      <w:r w:rsidR="00CE1086">
        <w:rPr>
          <w:sz w:val="24"/>
          <w:szCs w:val="24"/>
          <w:lang w:val="bg-BG"/>
        </w:rPr>
        <w:t>22</w:t>
      </w:r>
      <w:r w:rsidR="00BA419C">
        <w:rPr>
          <w:sz w:val="24"/>
          <w:szCs w:val="24"/>
          <w:lang w:val="bg-BG"/>
        </w:rPr>
        <w:t>.0</w:t>
      </w:r>
      <w:r w:rsidR="00CE1086">
        <w:rPr>
          <w:sz w:val="24"/>
          <w:szCs w:val="24"/>
          <w:lang w:val="bg-BG"/>
        </w:rPr>
        <w:t>5</w:t>
      </w:r>
      <w:r w:rsidR="00BA419C">
        <w:rPr>
          <w:sz w:val="24"/>
          <w:szCs w:val="24"/>
          <w:lang w:val="bg-BG"/>
        </w:rPr>
        <w:t>.</w:t>
      </w:r>
      <w:r w:rsidR="00CE1086">
        <w:rPr>
          <w:sz w:val="24"/>
          <w:szCs w:val="24"/>
          <w:lang w:val="bg-BG"/>
        </w:rPr>
        <w:t xml:space="preserve">2018 </w:t>
      </w:r>
      <w:r w:rsidR="00BA419C">
        <w:rPr>
          <w:sz w:val="24"/>
          <w:szCs w:val="24"/>
          <w:lang w:val="bg-BG"/>
        </w:rPr>
        <w:t>г. на министъра на финансите</w:t>
      </w:r>
      <w:r w:rsidR="00CE1086">
        <w:rPr>
          <w:sz w:val="24"/>
          <w:szCs w:val="24"/>
          <w:lang w:val="bg-BG"/>
        </w:rPr>
        <w:t>,</w:t>
      </w:r>
      <w:r w:rsidR="00CE1086" w:rsidRPr="00CE1086">
        <w:rPr>
          <w:rFonts w:ascii="Verdana" w:hAnsi="Verdana"/>
        </w:rPr>
        <w:t xml:space="preserve"> </w:t>
      </w:r>
      <w:r w:rsidR="00CE1086" w:rsidRPr="00CE1086">
        <w:rPr>
          <w:sz w:val="24"/>
          <w:szCs w:val="24"/>
        </w:rPr>
        <w:t>изм. и доп., бр. 83 от 22.10.2019 г.</w:t>
      </w:r>
      <w:r w:rsidR="00BA419C">
        <w:rPr>
          <w:sz w:val="24"/>
          <w:szCs w:val="24"/>
          <w:lang w:val="bg-BG" w:eastAsia="fr-FR"/>
        </w:rPr>
        <w:t>)</w:t>
      </w:r>
      <w:r w:rsidR="003E5962">
        <w:rPr>
          <w:sz w:val="24"/>
          <w:szCs w:val="24"/>
          <w:lang w:val="bg-BG" w:eastAsia="fr-FR"/>
        </w:rPr>
        <w:t>.</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Процентът на лихвата </w:t>
      </w:r>
      <w:r w:rsidRPr="00216713">
        <w:rPr>
          <w:sz w:val="24"/>
          <w:szCs w:val="24"/>
          <w:lang w:val="bg-BG"/>
        </w:rPr>
        <w:t xml:space="preserve">по </w:t>
      </w:r>
      <w:r w:rsidR="008A15C5" w:rsidRPr="00216713">
        <w:rPr>
          <w:sz w:val="24"/>
          <w:szCs w:val="24"/>
          <w:lang w:val="bg-BG"/>
        </w:rPr>
        <w:t>т</w:t>
      </w:r>
      <w:r w:rsidRPr="00216713">
        <w:rPr>
          <w:sz w:val="24"/>
          <w:szCs w:val="24"/>
          <w:lang w:val="bg-BG"/>
        </w:rPr>
        <w:t>. </w:t>
      </w:r>
      <w:r w:rsidR="0085223E" w:rsidRPr="00216713">
        <w:rPr>
          <w:sz w:val="24"/>
          <w:szCs w:val="24"/>
          <w:lang w:val="bg-BG"/>
        </w:rPr>
        <w:t>6</w:t>
      </w:r>
      <w:r w:rsidR="00E7760D" w:rsidRPr="00216713">
        <w:rPr>
          <w:sz w:val="24"/>
          <w:szCs w:val="24"/>
          <w:lang w:val="bg-BG"/>
        </w:rPr>
        <w:t>.</w:t>
      </w:r>
      <w:r w:rsidR="00107B5B" w:rsidRPr="00216713">
        <w:rPr>
          <w:sz w:val="24"/>
          <w:szCs w:val="24"/>
          <w:lang w:val="bg-BG"/>
        </w:rPr>
        <w:t>1</w:t>
      </w:r>
      <w:r w:rsidR="005939D0">
        <w:rPr>
          <w:sz w:val="24"/>
          <w:szCs w:val="24"/>
          <w:lang w:val="bg-BG"/>
        </w:rPr>
        <w:t>7</w:t>
      </w:r>
      <w:r w:rsidRPr="00216713">
        <w:rPr>
          <w:sz w:val="24"/>
          <w:szCs w:val="24"/>
          <w:lang w:val="bg-BG"/>
        </w:rPr>
        <w:t xml:space="preserve"> е </w:t>
      </w:r>
      <w:r w:rsidR="003E5962">
        <w:rPr>
          <w:sz w:val="24"/>
          <w:szCs w:val="24"/>
          <w:lang w:val="bg-BG"/>
        </w:rPr>
        <w:t xml:space="preserve">основния лихвен процент на БНБ, плюс 10 пункта. </w:t>
      </w:r>
    </w:p>
    <w:p w:rsidR="009C1BDA" w:rsidRPr="00216713" w:rsidRDefault="003E5962" w:rsidP="0050746E">
      <w:pPr>
        <w:pStyle w:val="ListParagraph"/>
        <w:numPr>
          <w:ilvl w:val="1"/>
          <w:numId w:val="32"/>
        </w:numPr>
        <w:tabs>
          <w:tab w:val="left" w:pos="1276"/>
          <w:tab w:val="left" w:pos="1701"/>
        </w:tabs>
        <w:spacing w:after="240"/>
        <w:ind w:left="0" w:firstLine="567"/>
        <w:jc w:val="both"/>
        <w:rPr>
          <w:sz w:val="24"/>
          <w:szCs w:val="24"/>
          <w:lang w:val="bg-BG"/>
        </w:rPr>
      </w:pPr>
      <w:r>
        <w:rPr>
          <w:sz w:val="24"/>
          <w:szCs w:val="24"/>
          <w:lang w:val="bg-BG"/>
        </w:rPr>
        <w:t xml:space="preserve">При невъзможност да се приложат способите за възстановяване, </w:t>
      </w:r>
      <w:r w:rsidR="009C1BDA" w:rsidRPr="00216713">
        <w:rPr>
          <w:sz w:val="24"/>
          <w:szCs w:val="24"/>
          <w:lang w:val="bg-BG"/>
        </w:rPr>
        <w:t xml:space="preserve">посочени в </w:t>
      </w:r>
      <w:r>
        <w:rPr>
          <w:sz w:val="24"/>
          <w:szCs w:val="24"/>
          <w:lang w:val="bg-BG"/>
        </w:rPr>
        <w:t>чл. 4</w:t>
      </w:r>
      <w:r w:rsidR="00CE1086">
        <w:rPr>
          <w:sz w:val="24"/>
          <w:szCs w:val="24"/>
          <w:lang w:val="bg-BG"/>
        </w:rPr>
        <w:t>3</w:t>
      </w:r>
      <w:r>
        <w:rPr>
          <w:sz w:val="24"/>
          <w:szCs w:val="24"/>
          <w:lang w:val="bg-BG"/>
        </w:rPr>
        <w:t xml:space="preserve"> и 4</w:t>
      </w:r>
      <w:r w:rsidR="00CE1086">
        <w:rPr>
          <w:sz w:val="24"/>
          <w:szCs w:val="24"/>
          <w:lang w:val="bg-BG"/>
        </w:rPr>
        <w:t>5</w:t>
      </w:r>
      <w:r>
        <w:rPr>
          <w:sz w:val="24"/>
          <w:szCs w:val="24"/>
          <w:lang w:val="bg-BG"/>
        </w:rPr>
        <w:t xml:space="preserve"> от Наредба </w:t>
      </w:r>
      <w:r w:rsidR="00CE1086">
        <w:rPr>
          <w:sz w:val="24"/>
          <w:szCs w:val="24"/>
          <w:lang w:val="bg-BG"/>
        </w:rPr>
        <w:t xml:space="preserve">№ </w:t>
      </w:r>
      <w:r>
        <w:rPr>
          <w:sz w:val="24"/>
          <w:szCs w:val="24"/>
          <w:lang w:val="bg-BG"/>
        </w:rPr>
        <w:t>Н-3/</w:t>
      </w:r>
      <w:r w:rsidR="00CE1086">
        <w:rPr>
          <w:sz w:val="24"/>
          <w:szCs w:val="24"/>
          <w:lang w:val="bg-BG"/>
        </w:rPr>
        <w:t>22</w:t>
      </w:r>
      <w:r>
        <w:rPr>
          <w:sz w:val="24"/>
          <w:szCs w:val="24"/>
          <w:lang w:val="bg-BG"/>
        </w:rPr>
        <w:t>.</w:t>
      </w:r>
      <w:r w:rsidR="00CE1086">
        <w:rPr>
          <w:sz w:val="24"/>
          <w:szCs w:val="24"/>
          <w:lang w:val="bg-BG"/>
        </w:rPr>
        <w:t>05</w:t>
      </w:r>
      <w:r>
        <w:rPr>
          <w:sz w:val="24"/>
          <w:szCs w:val="24"/>
          <w:lang w:val="bg-BG"/>
        </w:rPr>
        <w:t>.</w:t>
      </w:r>
      <w:r w:rsidR="00CE1086">
        <w:rPr>
          <w:sz w:val="24"/>
          <w:szCs w:val="24"/>
          <w:lang w:val="bg-BG"/>
        </w:rPr>
        <w:t xml:space="preserve">2018 </w:t>
      </w:r>
      <w:r>
        <w:rPr>
          <w:sz w:val="24"/>
          <w:szCs w:val="24"/>
          <w:lang w:val="bg-BG"/>
        </w:rPr>
        <w:t xml:space="preserve">г. на министъра на финансите, </w:t>
      </w:r>
      <w:r w:rsidR="00CE1086" w:rsidRPr="00CE1086">
        <w:rPr>
          <w:sz w:val="24"/>
          <w:szCs w:val="24"/>
        </w:rPr>
        <w:t>изм. и доп., бр. 83 от 22.10.2019 г.</w:t>
      </w:r>
      <w:r w:rsidR="00CE1086">
        <w:rPr>
          <w:sz w:val="24"/>
          <w:szCs w:val="24"/>
          <w:lang w:val="bg-BG"/>
        </w:rPr>
        <w:t xml:space="preserve">, </w:t>
      </w:r>
      <w:r>
        <w:rPr>
          <w:sz w:val="24"/>
          <w:szCs w:val="24"/>
          <w:lang w:val="bg-BG"/>
        </w:rPr>
        <w:t>р</w:t>
      </w:r>
      <w:r w:rsidR="009C1BDA" w:rsidRPr="00216713">
        <w:rPr>
          <w:sz w:val="24"/>
          <w:szCs w:val="24"/>
          <w:lang w:val="bg-BG"/>
        </w:rPr>
        <w:t xml:space="preserve">ъководителят на Управляващия орган уведомява Националната агенция за приходите </w:t>
      </w:r>
      <w:r>
        <w:rPr>
          <w:sz w:val="24"/>
          <w:szCs w:val="24"/>
          <w:lang w:val="bg-BG"/>
        </w:rPr>
        <w:t>в 14-дневен срок след изчерпване</w:t>
      </w:r>
      <w:r w:rsidR="009C1BDA" w:rsidRPr="00216713">
        <w:rPr>
          <w:sz w:val="24"/>
          <w:szCs w:val="24"/>
          <w:lang w:val="bg-BG"/>
        </w:rPr>
        <w:t xml:space="preserve"> на </w:t>
      </w:r>
      <w:r>
        <w:rPr>
          <w:sz w:val="24"/>
          <w:szCs w:val="24"/>
          <w:lang w:val="bg-BG"/>
        </w:rPr>
        <w:t>приложимите способи. Дължимите</w:t>
      </w:r>
      <w:r w:rsidR="009C1BDA" w:rsidRPr="00216713">
        <w:rPr>
          <w:sz w:val="24"/>
          <w:szCs w:val="24"/>
          <w:lang w:val="bg-BG"/>
        </w:rPr>
        <w:t xml:space="preserve"> вземания се </w:t>
      </w:r>
      <w:r>
        <w:rPr>
          <w:sz w:val="24"/>
          <w:szCs w:val="24"/>
          <w:lang w:val="bg-BG"/>
        </w:rPr>
        <w:t>погасяват</w:t>
      </w:r>
      <w:r w:rsidR="009C1BDA" w:rsidRPr="00216713">
        <w:rPr>
          <w:sz w:val="24"/>
          <w:szCs w:val="24"/>
          <w:lang w:val="bg-BG"/>
        </w:rPr>
        <w:t xml:space="preserve"> по реда на </w:t>
      </w:r>
      <w:r>
        <w:rPr>
          <w:sz w:val="24"/>
          <w:szCs w:val="24"/>
          <w:lang w:val="bg-BG"/>
        </w:rPr>
        <w:t xml:space="preserve">чл. 169, ал. 1 от </w:t>
      </w:r>
      <w:r w:rsidR="009C1BDA" w:rsidRPr="00216713">
        <w:rPr>
          <w:sz w:val="24"/>
          <w:szCs w:val="24"/>
          <w:lang w:val="bg-BG"/>
        </w:rPr>
        <w:t>Данъчно-осигурителния процесуален кодекс.</w:t>
      </w:r>
      <w:r>
        <w:rPr>
          <w:sz w:val="24"/>
          <w:szCs w:val="24"/>
          <w:lang w:val="bg-BG"/>
        </w:rPr>
        <w:t xml:space="preserve">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Ръководителят на Управляващия орган може да вземе решение </w:t>
      </w:r>
      <w:r w:rsidR="003E5962">
        <w:rPr>
          <w:sz w:val="24"/>
          <w:szCs w:val="24"/>
          <w:lang w:val="bg-BG"/>
        </w:rPr>
        <w:t>след писмено съгласие от страна на бенефициента,</w:t>
      </w:r>
      <w:r w:rsidRPr="00216713">
        <w:rPr>
          <w:sz w:val="24"/>
          <w:szCs w:val="24"/>
          <w:lang w:val="bg-BG"/>
        </w:rPr>
        <w:t xml:space="preserve"> неправомерно изплатените суми, включително и дължимата върху тях лихва</w:t>
      </w:r>
      <w:r w:rsidR="003E5962">
        <w:rPr>
          <w:sz w:val="24"/>
          <w:szCs w:val="24"/>
          <w:lang w:val="bg-BG"/>
        </w:rPr>
        <w:t xml:space="preserve"> да бъдат </w:t>
      </w:r>
      <w:r w:rsidR="00CE1086">
        <w:rPr>
          <w:sz w:val="24"/>
          <w:szCs w:val="24"/>
          <w:lang w:val="bg-BG"/>
        </w:rPr>
        <w:t>възстановени чрез намаляване на разпределения лимит по десетразрядния му код в СЕБРА.</w:t>
      </w:r>
    </w:p>
    <w:p w:rsidR="00CE1086"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E1086">
        <w:rPr>
          <w:sz w:val="24"/>
          <w:szCs w:val="24"/>
          <w:lang w:val="bg-BG"/>
        </w:rPr>
        <w:lastRenderedPageBreak/>
        <w:t xml:space="preserve"> </w:t>
      </w:r>
      <w:r w:rsidR="00CE1086" w:rsidRPr="00CE1086">
        <w:rPr>
          <w:sz w:val="24"/>
          <w:szCs w:val="24"/>
          <w:lang w:val="bg-BG"/>
        </w:rPr>
        <w:t>Управляващият орган извършва прихващане от последното плащане по проекта дължимо след верифициране на разходи по проекта, когато дължимите средства не са възстановени по реда на чл. 43, ал. 2 и 3 Наредба Н-3/22.05.2018 г., изменена с Наредба за изменение на Наредба</w:t>
      </w:r>
      <w:r w:rsidR="00CE1086">
        <w:rPr>
          <w:sz w:val="24"/>
          <w:szCs w:val="24"/>
          <w:lang w:val="bg-BG"/>
        </w:rPr>
        <w:t xml:space="preserve"> Н-3 от 2018 г. от 22.10.2019 г</w:t>
      </w:r>
      <w:r w:rsidR="00DE2154">
        <w:rPr>
          <w:sz w:val="24"/>
          <w:szCs w:val="24"/>
          <w:lang w:val="bg-BG"/>
        </w:rPr>
        <w:t>.</w:t>
      </w:r>
    </w:p>
    <w:p w:rsidR="00107B5B" w:rsidRPr="00C20340" w:rsidRDefault="00107B5B" w:rsidP="00CE1086">
      <w:pPr>
        <w:pStyle w:val="ListParagraph"/>
        <w:numPr>
          <w:ilvl w:val="1"/>
          <w:numId w:val="32"/>
        </w:numPr>
        <w:tabs>
          <w:tab w:val="left" w:pos="1276"/>
          <w:tab w:val="left" w:pos="1701"/>
        </w:tabs>
        <w:spacing w:after="240"/>
        <w:ind w:left="0" w:firstLine="567"/>
        <w:jc w:val="both"/>
        <w:rPr>
          <w:sz w:val="24"/>
          <w:szCs w:val="24"/>
          <w:lang w:val="bg-BG"/>
        </w:rPr>
      </w:pPr>
      <w:r w:rsidRPr="00C20340">
        <w:rPr>
          <w:sz w:val="24"/>
          <w:szCs w:val="24"/>
          <w:lang w:val="bg-BG"/>
        </w:rPr>
        <w:t xml:space="preserve">Управляващия орган може да вземе решение за спиране на плащанията към бенефициента до представянето на подробна информация за изпълнението на съответните корективни действия за избягване на бъдещи подобни нередности. </w:t>
      </w:r>
    </w:p>
    <w:p w:rsidR="00107B5B" w:rsidRPr="00216713" w:rsidRDefault="00107B5B"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rsidR="00107B5B" w:rsidRPr="00216713" w:rsidRDefault="00107B5B" w:rsidP="00107B5B">
      <w:pPr>
        <w:numPr>
          <w:ilvl w:val="0"/>
          <w:numId w:val="23"/>
        </w:numPr>
        <w:spacing w:before="120"/>
        <w:ind w:left="0" w:firstLine="851"/>
        <w:jc w:val="both"/>
        <w:rPr>
          <w:sz w:val="24"/>
          <w:szCs w:val="24"/>
          <w:lang w:val="bg-BG"/>
        </w:rPr>
      </w:pPr>
      <w:r w:rsidRPr="00216713">
        <w:rPr>
          <w:sz w:val="24"/>
          <w:szCs w:val="24"/>
          <w:lang w:val="bg-BG"/>
        </w:rPr>
        <w:t xml:space="preserve">не съществува нередност; </w:t>
      </w:r>
    </w:p>
    <w:p w:rsidR="00107B5B" w:rsidRPr="00216713" w:rsidRDefault="00107B5B" w:rsidP="00107B5B">
      <w:pPr>
        <w:numPr>
          <w:ilvl w:val="0"/>
          <w:numId w:val="23"/>
        </w:numPr>
        <w:spacing w:before="120"/>
        <w:ind w:left="0" w:firstLine="851"/>
        <w:jc w:val="both"/>
        <w:rPr>
          <w:snapToGrid w:val="0"/>
          <w:sz w:val="24"/>
          <w:szCs w:val="24"/>
          <w:lang w:val="bg-BG"/>
        </w:rPr>
      </w:pPr>
      <w:r w:rsidRPr="00216713">
        <w:rPr>
          <w:sz w:val="24"/>
          <w:szCs w:val="24"/>
          <w:lang w:val="bg-BG"/>
        </w:rPr>
        <w:t>са постигнати</w:t>
      </w:r>
      <w:r w:rsidRPr="00216713">
        <w:rPr>
          <w:snapToGrid w:val="0"/>
          <w:sz w:val="24"/>
          <w:szCs w:val="24"/>
          <w:lang w:val="bg-BG"/>
        </w:rPr>
        <w:t xml:space="preserve">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Получателят на неправомерно предоставената </w:t>
      </w:r>
      <w:r w:rsidR="007252DC">
        <w:rPr>
          <w:sz w:val="24"/>
          <w:szCs w:val="22"/>
          <w:lang w:val="bg-BG" w:eastAsia="en-US"/>
        </w:rPr>
        <w:t xml:space="preserve">и несъвместима </w:t>
      </w:r>
      <w:r w:rsidRPr="00216713">
        <w:rPr>
          <w:sz w:val="24"/>
          <w:szCs w:val="22"/>
          <w:lang w:eastAsia="en-US"/>
        </w:rPr>
        <w:t xml:space="preserve">държавна помощ дължи и лихва, начислена за периода от датата, на която неправомерната помощ е била на разположение на получателя, до датата на нейното пълно възстановяване. Получената „неправомерната и несъвместима държавна помощ” е различна от понятието „неправомерно получени суми” по смисъла на Регламент № 1303/2013 г. </w:t>
      </w:r>
    </w:p>
    <w:p w:rsidR="0004141D"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w:t>
      </w:r>
    </w:p>
    <w:p w:rsidR="0004141D" w:rsidRPr="005C49C6"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5C49C6">
        <w:rPr>
          <w:sz w:val="24"/>
          <w:szCs w:val="22"/>
          <w:lang w:eastAsia="en-US"/>
        </w:rPr>
        <w:t xml:space="preserve">Решението на Европейската комисия за възстановяване на неправомерна и несъвместима държавна помощ или на неправилно използвана държавна помощ подлежи на изпълнение по реда на </w:t>
      </w:r>
      <w:hyperlink r:id="rId8" w:history="1">
        <w:r w:rsidRPr="005C49C6">
          <w:rPr>
            <w:sz w:val="24"/>
            <w:szCs w:val="22"/>
            <w:lang w:eastAsia="en-US"/>
          </w:rPr>
          <w:t>Данъчно-осигурителния процесуален кодекс</w:t>
        </w:r>
      </w:hyperlink>
      <w:r w:rsidRPr="005C49C6">
        <w:rPr>
          <w:sz w:val="24"/>
          <w:szCs w:val="22"/>
          <w:lang w:eastAsia="en-US"/>
        </w:rPr>
        <w:t xml:space="preserve">. </w:t>
      </w:r>
    </w:p>
    <w:p w:rsidR="0004141D" w:rsidRPr="0004141D" w:rsidRDefault="0004141D" w:rsidP="0004141D">
      <w:pPr>
        <w:pStyle w:val="ListParagraph"/>
        <w:numPr>
          <w:ilvl w:val="1"/>
          <w:numId w:val="32"/>
        </w:numPr>
        <w:tabs>
          <w:tab w:val="left" w:pos="1276"/>
          <w:tab w:val="left" w:pos="1701"/>
        </w:tabs>
        <w:spacing w:after="240"/>
        <w:ind w:left="0" w:firstLine="567"/>
        <w:jc w:val="both"/>
        <w:rPr>
          <w:sz w:val="24"/>
          <w:szCs w:val="22"/>
          <w:lang w:eastAsia="en-US"/>
        </w:rPr>
      </w:pPr>
      <w:r>
        <w:rPr>
          <w:sz w:val="24"/>
          <w:szCs w:val="22"/>
          <w:lang w:eastAsia="en-US"/>
        </w:rPr>
        <w:t xml:space="preserve">Към размера на помощта по т. </w:t>
      </w:r>
      <w:r w:rsidRPr="0004141D">
        <w:rPr>
          <w:sz w:val="24"/>
          <w:szCs w:val="22"/>
          <w:lang w:eastAsia="en-US"/>
        </w:rPr>
        <w:t>6</w:t>
      </w:r>
      <w:r>
        <w:rPr>
          <w:sz w:val="24"/>
          <w:szCs w:val="22"/>
          <w:lang w:val="bg-BG" w:eastAsia="en-US"/>
        </w:rPr>
        <w:t>.19</w:t>
      </w:r>
      <w:r w:rsidR="00DC55A2">
        <w:rPr>
          <w:sz w:val="24"/>
          <w:szCs w:val="22"/>
          <w:lang w:val="bg-BG" w:eastAsia="en-US"/>
        </w:rPr>
        <w:t>.</w:t>
      </w:r>
      <w:r w:rsidRPr="0004141D">
        <w:rPr>
          <w:sz w:val="24"/>
          <w:szCs w:val="22"/>
          <w:lang w:eastAsia="en-US"/>
        </w:rPr>
        <w:t xml:space="preserve"> се включва и размерът на лихвата за неправомерност върху помощта, изчислен с натрупване за периода от датата, на която помощта е предоставена, до датата на пълното й възстановяване.</w:t>
      </w:r>
    </w:p>
    <w:p w:rsidR="008703AA" w:rsidRPr="00216713" w:rsidRDefault="0004141D" w:rsidP="005C49C6">
      <w:pPr>
        <w:pStyle w:val="ListParagraph"/>
        <w:numPr>
          <w:ilvl w:val="1"/>
          <w:numId w:val="32"/>
        </w:numPr>
        <w:tabs>
          <w:tab w:val="left" w:pos="1276"/>
          <w:tab w:val="left" w:pos="1701"/>
        </w:tabs>
        <w:spacing w:after="240"/>
        <w:ind w:left="0" w:firstLine="567"/>
        <w:jc w:val="both"/>
        <w:rPr>
          <w:sz w:val="24"/>
          <w:szCs w:val="22"/>
          <w:lang w:eastAsia="en-US"/>
        </w:rPr>
      </w:pPr>
      <w:r w:rsidRPr="00216713" w:rsidDel="0004141D">
        <w:rPr>
          <w:sz w:val="24"/>
          <w:szCs w:val="22"/>
          <w:lang w:eastAsia="en-US"/>
        </w:rPr>
        <w:t xml:space="preserve"> </w:t>
      </w:r>
      <w:r w:rsidRPr="005C49C6">
        <w:rPr>
          <w:sz w:val="24"/>
          <w:szCs w:val="22"/>
          <w:lang w:eastAsia="en-US"/>
        </w:rPr>
        <w:t xml:space="preserve">В срока, определен в решението на </w:t>
      </w:r>
      <w:r w:rsidR="0070317F">
        <w:rPr>
          <w:sz w:val="24"/>
          <w:szCs w:val="22"/>
          <w:lang w:val="bg-BG" w:eastAsia="en-US"/>
        </w:rPr>
        <w:t>ЕК</w:t>
      </w:r>
      <w:r w:rsidRPr="005C49C6">
        <w:rPr>
          <w:sz w:val="24"/>
          <w:szCs w:val="22"/>
          <w:lang w:eastAsia="en-US"/>
        </w:rPr>
        <w:t xml:space="preserve"> по</w:t>
      </w:r>
      <w:r w:rsidR="0070317F">
        <w:rPr>
          <w:sz w:val="24"/>
          <w:szCs w:val="22"/>
          <w:lang w:val="bg-BG" w:eastAsia="en-US"/>
        </w:rPr>
        <w:t xml:space="preserve"> </w:t>
      </w:r>
      <w:r>
        <w:rPr>
          <w:sz w:val="24"/>
          <w:szCs w:val="22"/>
          <w:lang w:val="bg-BG" w:eastAsia="en-US"/>
        </w:rPr>
        <w:t>т.</w:t>
      </w:r>
      <w:r w:rsidR="00DC55A2">
        <w:rPr>
          <w:sz w:val="24"/>
          <w:szCs w:val="22"/>
          <w:lang w:val="bg-BG" w:eastAsia="en-US"/>
        </w:rPr>
        <w:t xml:space="preserve"> </w:t>
      </w:r>
      <w:r>
        <w:rPr>
          <w:sz w:val="24"/>
          <w:szCs w:val="22"/>
          <w:lang w:val="bg-BG" w:eastAsia="en-US"/>
        </w:rPr>
        <w:t>6.18</w:t>
      </w:r>
      <w:r w:rsidR="00DC55A2">
        <w:rPr>
          <w:sz w:val="24"/>
          <w:szCs w:val="22"/>
          <w:lang w:val="bg-BG" w:eastAsia="en-US"/>
        </w:rPr>
        <w:t>.</w:t>
      </w:r>
      <w:r>
        <w:rPr>
          <w:sz w:val="24"/>
          <w:szCs w:val="22"/>
          <w:lang w:val="bg-BG" w:eastAsia="en-US"/>
        </w:rPr>
        <w:t xml:space="preserve">, </w:t>
      </w:r>
      <w:r w:rsidRPr="005C49C6">
        <w:rPr>
          <w:sz w:val="24"/>
          <w:szCs w:val="22"/>
          <w:lang w:eastAsia="en-US"/>
        </w:rPr>
        <w:t>а когато такъв не е определен, в срок до два месеца от датата на решението на Европейската коми</w:t>
      </w:r>
      <w:r w:rsidR="0070317F" w:rsidRPr="0070317F">
        <w:rPr>
          <w:sz w:val="24"/>
          <w:szCs w:val="22"/>
          <w:lang w:eastAsia="en-US"/>
        </w:rPr>
        <w:t xml:space="preserve">сия, на министъра на финансите </w:t>
      </w:r>
      <w:r w:rsidRPr="005C49C6">
        <w:rPr>
          <w:sz w:val="24"/>
          <w:szCs w:val="22"/>
          <w:lang w:eastAsia="en-US"/>
        </w:rPr>
        <w:t>се предоставя информация от</w:t>
      </w:r>
      <w:r w:rsidR="0070317F" w:rsidRPr="0070317F">
        <w:rPr>
          <w:sz w:val="24"/>
          <w:szCs w:val="22"/>
          <w:lang w:eastAsia="en-US"/>
        </w:rPr>
        <w:t xml:space="preserve"> </w:t>
      </w:r>
      <w:r w:rsidR="0070317F" w:rsidRPr="005C49C6">
        <w:rPr>
          <w:b/>
          <w:sz w:val="24"/>
          <w:szCs w:val="22"/>
          <w:lang w:eastAsia="en-US"/>
        </w:rPr>
        <w:t>администратора на помощ</w:t>
      </w:r>
      <w:r w:rsidR="0070317F">
        <w:rPr>
          <w:sz w:val="24"/>
          <w:szCs w:val="22"/>
          <w:lang w:eastAsia="en-US"/>
        </w:rPr>
        <w:t xml:space="preserve"> или </w:t>
      </w:r>
      <w:r w:rsidR="0070317F" w:rsidRPr="0070317F">
        <w:rPr>
          <w:sz w:val="24"/>
          <w:szCs w:val="22"/>
          <w:lang w:eastAsia="en-US"/>
        </w:rPr>
        <w:t>На</w:t>
      </w:r>
      <w:r w:rsidR="0070317F">
        <w:rPr>
          <w:sz w:val="24"/>
          <w:szCs w:val="22"/>
          <w:lang w:eastAsia="en-US"/>
        </w:rPr>
        <w:t>ционалната агенция за приходите, съгласно изискванията на Закожна за държанвните помощи</w:t>
      </w:r>
      <w:r w:rsidR="008703AA" w:rsidRPr="00216713">
        <w:rPr>
          <w:sz w:val="24"/>
          <w:szCs w:val="22"/>
          <w:lang w:eastAsia="en-US"/>
        </w:rPr>
        <w:t>.</w:t>
      </w:r>
    </w:p>
    <w:p w:rsidR="008703AA" w:rsidRPr="005C49C6" w:rsidRDefault="008703AA" w:rsidP="005C49C6">
      <w:pPr>
        <w:spacing w:before="120"/>
        <w:ind w:left="851"/>
        <w:jc w:val="both"/>
        <w:rPr>
          <w:b/>
          <w:sz w:val="24"/>
          <w:lang w:val="bg-BG"/>
        </w:rPr>
      </w:pPr>
    </w:p>
    <w:p w:rsidR="009C1BDA" w:rsidRPr="00216713" w:rsidRDefault="009C1BDA" w:rsidP="00DA21F6">
      <w:pPr>
        <w:pStyle w:val="Heading1"/>
        <w:jc w:val="center"/>
        <w:rPr>
          <w:color w:val="auto"/>
          <w:szCs w:val="24"/>
          <w:lang w:val="bg-BG"/>
        </w:rPr>
      </w:pPr>
      <w:r w:rsidRPr="00216713">
        <w:rPr>
          <w:color w:val="auto"/>
          <w:szCs w:val="24"/>
          <w:lang w:val="bg-BG"/>
        </w:rPr>
        <w:t xml:space="preserve">Глава </w:t>
      </w:r>
      <w:r w:rsidR="00123C72" w:rsidRPr="00216713">
        <w:rPr>
          <w:color w:val="auto"/>
          <w:szCs w:val="24"/>
          <w:lang w:val="bg-BG"/>
        </w:rPr>
        <w:t>седма</w:t>
      </w:r>
      <w:r w:rsidRPr="00216713">
        <w:rPr>
          <w:color w:val="auto"/>
          <w:szCs w:val="24"/>
          <w:lang w:val="bg-BG"/>
        </w:rPr>
        <w:br/>
        <w:t>НАБЛЮДЕНИЕ И ДОКЛАДВАНЕ НА НИВО ПРОЕКТИ</w:t>
      </w:r>
    </w:p>
    <w:p w:rsidR="009C1BDA" w:rsidRPr="00216713" w:rsidRDefault="009C1BDA" w:rsidP="00355A78">
      <w:pPr>
        <w:pStyle w:val="Heading2"/>
        <w:jc w:val="center"/>
        <w:rPr>
          <w:rFonts w:ascii="Times New Roman" w:hAnsi="Times New Roman" w:cs="Times New Roman"/>
          <w:color w:val="auto"/>
          <w:sz w:val="24"/>
          <w:szCs w:val="24"/>
          <w:lang w:val="bg-BG"/>
        </w:rPr>
      </w:pPr>
      <w:r w:rsidRPr="00216713">
        <w:rPr>
          <w:rFonts w:ascii="Times New Roman" w:hAnsi="Times New Roman" w:cs="Times New Roman"/>
          <w:color w:val="auto"/>
          <w:sz w:val="24"/>
          <w:szCs w:val="24"/>
          <w:lang w:val="bg-BG"/>
        </w:rPr>
        <w:t>Раздел I</w:t>
      </w:r>
      <w:r w:rsidRPr="00216713">
        <w:rPr>
          <w:rFonts w:ascii="Times New Roman" w:hAnsi="Times New Roman" w:cs="Times New Roman"/>
          <w:color w:val="auto"/>
          <w:sz w:val="24"/>
          <w:szCs w:val="24"/>
          <w:lang w:val="bg-BG"/>
        </w:rPr>
        <w:br/>
        <w:t>Доклади за наблюдение</w:t>
      </w:r>
    </w:p>
    <w:p w:rsidR="00880FB8" w:rsidRDefault="00880FB8" w:rsidP="00880FB8">
      <w:pPr>
        <w:pStyle w:val="ListParagraph"/>
        <w:numPr>
          <w:ilvl w:val="1"/>
          <w:numId w:val="33"/>
        </w:numPr>
        <w:tabs>
          <w:tab w:val="left" w:pos="1134"/>
        </w:tabs>
        <w:spacing w:after="240"/>
        <w:ind w:left="0" w:firstLine="567"/>
        <w:jc w:val="both"/>
        <w:rPr>
          <w:bCs/>
          <w:sz w:val="24"/>
          <w:szCs w:val="24"/>
          <w:lang w:val="bg-BG"/>
        </w:rPr>
      </w:pPr>
      <w:r>
        <w:rPr>
          <w:bCs/>
          <w:sz w:val="24"/>
          <w:szCs w:val="24"/>
          <w:lang w:val="bg-BG"/>
        </w:rPr>
        <w:t>З</w:t>
      </w:r>
      <w:r w:rsidRPr="009D0632">
        <w:rPr>
          <w:bCs/>
          <w:sz w:val="24"/>
          <w:szCs w:val="24"/>
          <w:lang w:val="bg-BG"/>
        </w:rPr>
        <w:t>а всеки одобрен от УО проект и сключен договор/издадена заповед за предоставяне на безвъзмездна финансова помощ по ОПТТИ, докладването на напредъка на проектите се извършва в структурирания документ „Технически отчет“ в ИСУН 2020</w:t>
      </w:r>
      <w:r>
        <w:rPr>
          <w:bCs/>
          <w:sz w:val="24"/>
          <w:szCs w:val="24"/>
          <w:lang w:val="bg-BG"/>
        </w:rPr>
        <w:t>.</w:t>
      </w:r>
      <w:r w:rsidRPr="00B36610">
        <w:rPr>
          <w:sz w:val="24"/>
          <w:szCs w:val="24"/>
        </w:rPr>
        <w:t xml:space="preserve"> </w:t>
      </w:r>
      <w:r w:rsidRPr="00193F30">
        <w:rPr>
          <w:sz w:val="24"/>
          <w:szCs w:val="24"/>
        </w:rPr>
        <w:t>Информацията, която се въвежда в ИСУН 2020</w:t>
      </w:r>
      <w:r w:rsidRPr="00193F30">
        <w:rPr>
          <w:sz w:val="24"/>
          <w:szCs w:val="24"/>
          <w:lang w:val="bg-BG"/>
        </w:rPr>
        <w:t xml:space="preserve"> </w:t>
      </w:r>
      <w:r>
        <w:rPr>
          <w:sz w:val="24"/>
          <w:szCs w:val="24"/>
          <w:lang w:val="bg-BG"/>
        </w:rPr>
        <w:t xml:space="preserve">от бенефициента </w:t>
      </w:r>
      <w:r w:rsidRPr="00193F30">
        <w:rPr>
          <w:sz w:val="24"/>
          <w:szCs w:val="24"/>
        </w:rPr>
        <w:t xml:space="preserve">се </w:t>
      </w:r>
      <w:r>
        <w:rPr>
          <w:sz w:val="24"/>
          <w:szCs w:val="24"/>
          <w:lang w:val="bg-BG"/>
        </w:rPr>
        <w:t>попълва</w:t>
      </w:r>
      <w:r w:rsidRPr="00193F30">
        <w:rPr>
          <w:sz w:val="24"/>
          <w:szCs w:val="24"/>
        </w:rPr>
        <w:t xml:space="preserve"> съгласно определения формат от ИСУН 2020</w:t>
      </w:r>
      <w:r>
        <w:rPr>
          <w:sz w:val="24"/>
          <w:szCs w:val="24"/>
          <w:lang w:val="bg-BG"/>
        </w:rPr>
        <w:t>.</w:t>
      </w:r>
    </w:p>
    <w:p w:rsidR="00880FB8" w:rsidRPr="00611861" w:rsidRDefault="00880FB8" w:rsidP="00880FB8">
      <w:pPr>
        <w:pStyle w:val="ListParagraph"/>
        <w:numPr>
          <w:ilvl w:val="1"/>
          <w:numId w:val="33"/>
        </w:numPr>
        <w:tabs>
          <w:tab w:val="left" w:pos="1134"/>
        </w:tabs>
        <w:spacing w:after="240"/>
        <w:ind w:left="0" w:firstLine="567"/>
        <w:jc w:val="both"/>
        <w:rPr>
          <w:bCs/>
          <w:sz w:val="24"/>
          <w:szCs w:val="24"/>
          <w:lang w:val="bg-BG"/>
        </w:rPr>
      </w:pPr>
      <w:r w:rsidRPr="00611861">
        <w:rPr>
          <w:bCs/>
          <w:sz w:val="24"/>
          <w:szCs w:val="24"/>
          <w:lang w:val="bg-BG"/>
        </w:rPr>
        <w:lastRenderedPageBreak/>
        <w:t xml:space="preserve">Структурираният документ „Технически отчет“ в ИСУН 2020 се подава заедно с междинно и окончателно искане за плащане, чрез пакета отчетни документи „Искане за междинно плащане, технически отчет и финансов отчет“ или в отделни случаи в пакета отчетни документи „Технически отчет“. Техническият отчет се счита за получен от УО на ОПТТИ с регистрирането (изпращането) му в ИСУН. Периодът, за който се подава информация в Техническия отчет е в зависимост от вида на плащането </w:t>
      </w:r>
      <w:r w:rsidRPr="00611861">
        <w:rPr>
          <w:bCs/>
          <w:sz w:val="24"/>
          <w:szCs w:val="24"/>
          <w:lang w:val="en-US"/>
        </w:rPr>
        <w:t>(</w:t>
      </w:r>
      <w:r w:rsidRPr="00611861">
        <w:rPr>
          <w:bCs/>
          <w:sz w:val="24"/>
          <w:szCs w:val="24"/>
          <w:lang w:val="bg-BG"/>
        </w:rPr>
        <w:t>междинно</w:t>
      </w:r>
      <w:r w:rsidRPr="00611861">
        <w:rPr>
          <w:bCs/>
          <w:sz w:val="24"/>
          <w:szCs w:val="24"/>
          <w:lang w:val="en-US"/>
        </w:rPr>
        <w:t xml:space="preserve"> </w:t>
      </w:r>
      <w:r w:rsidRPr="00611861">
        <w:rPr>
          <w:bCs/>
          <w:sz w:val="24"/>
          <w:szCs w:val="24"/>
          <w:lang w:val="bg-BG"/>
        </w:rPr>
        <w:t xml:space="preserve">или окончателно) и е посочен в т. 28.1.2 </w:t>
      </w:r>
      <w:bookmarkStart w:id="2" w:name="_Toc479775761"/>
      <w:r w:rsidRPr="00611861">
        <w:rPr>
          <w:bCs/>
          <w:sz w:val="24"/>
          <w:szCs w:val="24"/>
          <w:lang w:val="bg-BG"/>
        </w:rPr>
        <w:t>„Изготвяне на Технически отчет в ИСУН 2020 от Бенефициенти по ОПТТИ</w:t>
      </w:r>
      <w:bookmarkEnd w:id="2"/>
      <w:r w:rsidRPr="00611861">
        <w:rPr>
          <w:bCs/>
          <w:sz w:val="24"/>
          <w:szCs w:val="24"/>
          <w:lang w:val="bg-BG"/>
        </w:rPr>
        <w:t xml:space="preserve">“ от </w:t>
      </w:r>
      <w:r w:rsidRPr="00611861">
        <w:rPr>
          <w:sz w:val="24"/>
          <w:szCs w:val="24"/>
          <w:lang w:val="bg-BG"/>
        </w:rPr>
        <w:t xml:space="preserve">ПНУИ на ОПТТИ. </w:t>
      </w:r>
      <w:r w:rsidRPr="00611861">
        <w:rPr>
          <w:bCs/>
          <w:sz w:val="24"/>
          <w:szCs w:val="24"/>
          <w:lang w:val="bg-BG"/>
        </w:rPr>
        <w:t xml:space="preserve"> </w:t>
      </w:r>
    </w:p>
    <w:p w:rsidR="00880FB8" w:rsidRPr="00193F30" w:rsidRDefault="00880FB8" w:rsidP="00880FB8">
      <w:pPr>
        <w:pStyle w:val="ListParagraph"/>
        <w:numPr>
          <w:ilvl w:val="1"/>
          <w:numId w:val="33"/>
        </w:numPr>
        <w:tabs>
          <w:tab w:val="left" w:pos="568"/>
          <w:tab w:val="left" w:pos="1134"/>
        </w:tabs>
        <w:spacing w:after="240"/>
        <w:ind w:left="0" w:firstLine="567"/>
        <w:jc w:val="both"/>
        <w:rPr>
          <w:bCs/>
          <w:sz w:val="24"/>
          <w:szCs w:val="24"/>
          <w:lang w:val="bg-BG"/>
        </w:rPr>
      </w:pPr>
      <w:r w:rsidRPr="009C1BDA">
        <w:rPr>
          <w:bCs/>
          <w:sz w:val="24"/>
          <w:szCs w:val="24"/>
          <w:lang w:val="bg-BG"/>
        </w:rPr>
        <w:t xml:space="preserve">Управляващият орган извършва проверка на </w:t>
      </w:r>
      <w:r>
        <w:rPr>
          <w:bCs/>
          <w:sz w:val="24"/>
          <w:szCs w:val="24"/>
          <w:lang w:val="bg-BG"/>
        </w:rPr>
        <w:t>Т</w:t>
      </w:r>
      <w:r w:rsidRPr="004E5CFB">
        <w:rPr>
          <w:bCs/>
          <w:sz w:val="24"/>
          <w:szCs w:val="24"/>
          <w:lang w:val="bg-BG"/>
        </w:rPr>
        <w:t xml:space="preserve">ехническия отчет </w:t>
      </w:r>
      <w:r>
        <w:rPr>
          <w:bCs/>
          <w:sz w:val="24"/>
          <w:szCs w:val="24"/>
          <w:lang w:val="bg-BG"/>
        </w:rPr>
        <w:t>при спазване на правилата, процедурите и сроковете</w:t>
      </w:r>
      <w:r>
        <w:rPr>
          <w:bCs/>
          <w:sz w:val="24"/>
          <w:szCs w:val="24"/>
          <w:lang w:val="en-US"/>
        </w:rPr>
        <w:t>,</w:t>
      </w:r>
      <w:r>
        <w:rPr>
          <w:bCs/>
          <w:sz w:val="24"/>
          <w:szCs w:val="24"/>
          <w:lang w:val="bg-BG"/>
        </w:rPr>
        <w:t xml:space="preserve"> съгласно </w:t>
      </w:r>
      <w:r w:rsidRPr="00A5379F">
        <w:rPr>
          <w:sz w:val="24"/>
          <w:szCs w:val="24"/>
          <w:lang w:val="bg-BG"/>
        </w:rPr>
        <w:t>ПНУИ на ОПТТИ</w:t>
      </w:r>
      <w:r w:rsidRPr="00A5379F">
        <w:rPr>
          <w:bCs/>
          <w:sz w:val="24"/>
          <w:szCs w:val="24"/>
          <w:lang w:val="bg-BG"/>
        </w:rPr>
        <w:t>.</w:t>
      </w:r>
      <w:r w:rsidRPr="009C1BDA">
        <w:rPr>
          <w:bCs/>
          <w:sz w:val="24"/>
          <w:szCs w:val="24"/>
          <w:lang w:val="bg-BG"/>
        </w:rPr>
        <w:t xml:space="preserve"> </w:t>
      </w:r>
      <w:r w:rsidRPr="00193F30">
        <w:rPr>
          <w:sz w:val="24"/>
          <w:szCs w:val="24"/>
        </w:rPr>
        <w:t xml:space="preserve">В случаите, когато </w:t>
      </w:r>
      <w:r w:rsidRPr="00193F30">
        <w:rPr>
          <w:sz w:val="24"/>
          <w:szCs w:val="24"/>
          <w:lang w:val="bg-BG"/>
        </w:rPr>
        <w:t>УО</w:t>
      </w:r>
      <w:r w:rsidRPr="00193F30">
        <w:rPr>
          <w:sz w:val="24"/>
          <w:szCs w:val="24"/>
        </w:rPr>
        <w:t xml:space="preserve"> има забележки и препоръки</w:t>
      </w:r>
      <w:r w:rsidRPr="00193F30">
        <w:rPr>
          <w:bCs/>
          <w:sz w:val="24"/>
          <w:szCs w:val="24"/>
        </w:rPr>
        <w:t xml:space="preserve">, поради които Техническият отчет не може да бъде одобрен, </w:t>
      </w:r>
      <w:r w:rsidRPr="00193F30">
        <w:rPr>
          <w:bCs/>
          <w:sz w:val="24"/>
          <w:szCs w:val="24"/>
          <w:lang w:val="bg-BG"/>
        </w:rPr>
        <w:t xml:space="preserve">УО връща </w:t>
      </w:r>
      <w:r w:rsidRPr="00193F30">
        <w:rPr>
          <w:bCs/>
          <w:sz w:val="24"/>
          <w:szCs w:val="24"/>
        </w:rPr>
        <w:t>под-раздел „Технически отчет“ от съответния пакет документи</w:t>
      </w:r>
      <w:r>
        <w:rPr>
          <w:bCs/>
          <w:sz w:val="24"/>
          <w:szCs w:val="24"/>
        </w:rPr>
        <w:t>,</w:t>
      </w:r>
      <w:r w:rsidRPr="00193F30">
        <w:rPr>
          <w:sz w:val="24"/>
          <w:szCs w:val="24"/>
        </w:rPr>
        <w:t xml:space="preserve"> като попълва причините за </w:t>
      </w:r>
      <w:r w:rsidRPr="00193F30">
        <w:rPr>
          <w:sz w:val="24"/>
          <w:szCs w:val="24"/>
          <w:lang w:val="bg-BG"/>
        </w:rPr>
        <w:t>това</w:t>
      </w:r>
      <w:r w:rsidRPr="00193F30">
        <w:rPr>
          <w:sz w:val="24"/>
          <w:szCs w:val="24"/>
        </w:rPr>
        <w:t xml:space="preserve"> в ИСУН 2020.</w:t>
      </w:r>
      <w:r w:rsidRPr="00193F30">
        <w:rPr>
          <w:sz w:val="24"/>
          <w:szCs w:val="24"/>
          <w:lang w:val="bg-BG"/>
        </w:rPr>
        <w:t xml:space="preserve"> </w:t>
      </w:r>
      <w:r w:rsidRPr="00193F30">
        <w:rPr>
          <w:rFonts w:eastAsiaTheme="minorHAnsi"/>
          <w:sz w:val="24"/>
          <w:szCs w:val="24"/>
          <w:lang w:eastAsia="en-US"/>
        </w:rPr>
        <w:t xml:space="preserve">При подаване на нова версия на Технически отчет към Пакет отчетни документи </w:t>
      </w:r>
      <w:r w:rsidRPr="00107840">
        <w:rPr>
          <w:rFonts w:eastAsiaTheme="minorHAnsi"/>
          <w:sz w:val="24"/>
          <w:szCs w:val="24"/>
          <w:lang w:val="bg-BG" w:eastAsia="en-US"/>
        </w:rPr>
        <w:t>от Бенефициент</w:t>
      </w:r>
      <w:r>
        <w:rPr>
          <w:rFonts w:eastAsiaTheme="minorHAnsi"/>
          <w:sz w:val="24"/>
          <w:szCs w:val="24"/>
          <w:lang w:val="bg-BG" w:eastAsia="en-US"/>
        </w:rPr>
        <w:t>а</w:t>
      </w:r>
      <w:r w:rsidRPr="007B626D">
        <w:rPr>
          <w:rFonts w:eastAsiaTheme="minorHAnsi"/>
          <w:sz w:val="24"/>
          <w:szCs w:val="24"/>
          <w:lang w:eastAsia="en-US"/>
        </w:rPr>
        <w:t xml:space="preserve"> </w:t>
      </w:r>
      <w:r w:rsidRPr="00193F30">
        <w:rPr>
          <w:rFonts w:eastAsiaTheme="minorHAnsi"/>
          <w:sz w:val="24"/>
          <w:szCs w:val="24"/>
          <w:lang w:eastAsia="en-US"/>
        </w:rPr>
        <w:t xml:space="preserve">в ИСУН 2020, </w:t>
      </w:r>
      <w:r w:rsidRPr="00193F30">
        <w:rPr>
          <w:rFonts w:eastAsiaTheme="minorHAnsi"/>
          <w:bCs/>
          <w:sz w:val="24"/>
          <w:szCs w:val="24"/>
          <w:lang w:val="bg-BG" w:eastAsia="en-US"/>
        </w:rPr>
        <w:t>то тя</w:t>
      </w:r>
      <w:r w:rsidRPr="00193F30">
        <w:rPr>
          <w:rFonts w:eastAsiaTheme="minorHAnsi"/>
          <w:sz w:val="24"/>
          <w:szCs w:val="24"/>
          <w:lang w:eastAsia="en-US"/>
        </w:rPr>
        <w:t xml:space="preserve"> </w:t>
      </w:r>
      <w:r w:rsidRPr="00193F30">
        <w:rPr>
          <w:rFonts w:eastAsiaTheme="minorHAnsi"/>
          <w:bCs/>
          <w:sz w:val="24"/>
          <w:szCs w:val="24"/>
          <w:lang w:eastAsia="en-US"/>
        </w:rPr>
        <w:t>следва да съдържа</w:t>
      </w:r>
      <w:r w:rsidRPr="00193F30">
        <w:rPr>
          <w:rFonts w:eastAsiaTheme="minorHAnsi"/>
          <w:sz w:val="24"/>
          <w:szCs w:val="24"/>
          <w:lang w:eastAsia="en-US"/>
        </w:rPr>
        <w:t xml:space="preserve"> цялата необходима за верификацията коректна документация </w:t>
      </w:r>
      <w:r w:rsidRPr="00193F30">
        <w:rPr>
          <w:rFonts w:eastAsiaTheme="minorHAnsi"/>
          <w:sz w:val="24"/>
          <w:szCs w:val="24"/>
          <w:lang w:val="en-US" w:eastAsia="en-US"/>
        </w:rPr>
        <w:t>(</w:t>
      </w:r>
      <w:r w:rsidRPr="00193F30">
        <w:rPr>
          <w:rFonts w:eastAsiaTheme="minorHAnsi"/>
          <w:sz w:val="24"/>
          <w:szCs w:val="24"/>
          <w:lang w:eastAsia="en-US"/>
        </w:rPr>
        <w:t>данни и прикачени документи</w:t>
      </w:r>
      <w:r w:rsidRPr="00193F30">
        <w:rPr>
          <w:rFonts w:eastAsiaTheme="minorHAnsi"/>
          <w:sz w:val="24"/>
          <w:szCs w:val="24"/>
          <w:lang w:val="en-US" w:eastAsia="en-US"/>
        </w:rPr>
        <w:t>)</w:t>
      </w:r>
      <w:r>
        <w:rPr>
          <w:rFonts w:eastAsiaTheme="minorHAnsi"/>
          <w:sz w:val="24"/>
          <w:szCs w:val="24"/>
          <w:lang w:val="bg-BG" w:eastAsia="en-US"/>
        </w:rPr>
        <w:t xml:space="preserve">. </w:t>
      </w:r>
    </w:p>
    <w:p w:rsidR="00880FB8" w:rsidRPr="00F975C3"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9C1BDA">
        <w:rPr>
          <w:bCs/>
          <w:sz w:val="24"/>
          <w:szCs w:val="24"/>
          <w:lang w:val="bg-BG"/>
        </w:rPr>
        <w:t xml:space="preserve">Одобрението на </w:t>
      </w:r>
      <w:r>
        <w:rPr>
          <w:bCs/>
          <w:sz w:val="24"/>
          <w:szCs w:val="24"/>
          <w:lang w:val="bg-BG"/>
        </w:rPr>
        <w:t>Т</w:t>
      </w:r>
      <w:r w:rsidRPr="004E5CFB">
        <w:rPr>
          <w:bCs/>
          <w:sz w:val="24"/>
          <w:szCs w:val="24"/>
          <w:lang w:val="bg-BG"/>
        </w:rPr>
        <w:t xml:space="preserve">ехническия отчет </w:t>
      </w:r>
      <w:r w:rsidRPr="009C1BDA">
        <w:rPr>
          <w:bCs/>
          <w:sz w:val="24"/>
          <w:szCs w:val="24"/>
          <w:lang w:val="bg-BG"/>
        </w:rPr>
        <w:t>се извършва в ИСУН 2020</w:t>
      </w:r>
      <w:r>
        <w:rPr>
          <w:bCs/>
          <w:sz w:val="24"/>
          <w:szCs w:val="24"/>
          <w:lang w:val="bg-BG"/>
        </w:rPr>
        <w:t xml:space="preserve"> при спазване на правилата, процедурите и сроковете, съгласно </w:t>
      </w:r>
      <w:r w:rsidRPr="00A5379F">
        <w:rPr>
          <w:sz w:val="24"/>
          <w:szCs w:val="24"/>
          <w:lang w:val="bg-BG"/>
        </w:rPr>
        <w:t>ПНУИ на ОПТТИ</w:t>
      </w:r>
      <w:r>
        <w:rPr>
          <w:sz w:val="24"/>
          <w:szCs w:val="24"/>
          <w:lang w:val="bg-BG"/>
        </w:rPr>
        <w:t xml:space="preserve">. </w:t>
      </w:r>
      <w:r w:rsidRPr="00193F30">
        <w:rPr>
          <w:bCs/>
          <w:sz w:val="24"/>
          <w:szCs w:val="24"/>
          <w:lang w:val="bg-BG"/>
        </w:rPr>
        <w:t>Техническият отчет в пакет отчетни документи за окончателно искане за плащане и Окончателният доклад, приложен към него, се одобряват след извършване окончателна проверка на място по проекта и одобрение на</w:t>
      </w:r>
      <w:r>
        <w:rPr>
          <w:bCs/>
          <w:sz w:val="24"/>
          <w:szCs w:val="24"/>
          <w:lang w:val="bg-BG"/>
        </w:rPr>
        <w:t xml:space="preserve"> доклада от нея.</w:t>
      </w:r>
    </w:p>
    <w:p w:rsidR="00880FB8"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193F30">
        <w:rPr>
          <w:bCs/>
          <w:sz w:val="24"/>
          <w:szCs w:val="24"/>
          <w:lang w:val="bg-BG"/>
        </w:rPr>
        <w:t xml:space="preserve">Годишният доклад за напредъка по проект се изготвя </w:t>
      </w:r>
      <w:r>
        <w:rPr>
          <w:bCs/>
          <w:sz w:val="24"/>
          <w:szCs w:val="24"/>
          <w:lang w:val="bg-BG"/>
        </w:rPr>
        <w:t xml:space="preserve">от </w:t>
      </w:r>
      <w:r w:rsidRPr="00193F30">
        <w:rPr>
          <w:bCs/>
          <w:sz w:val="24"/>
          <w:szCs w:val="24"/>
          <w:lang w:val="bg-BG"/>
        </w:rPr>
        <w:t>Бенефициент</w:t>
      </w:r>
      <w:r>
        <w:rPr>
          <w:bCs/>
          <w:sz w:val="24"/>
          <w:szCs w:val="24"/>
          <w:lang w:val="bg-BG"/>
        </w:rPr>
        <w:t xml:space="preserve">а за текуща година </w:t>
      </w:r>
      <w:r w:rsidRPr="00193F30">
        <w:rPr>
          <w:bCs/>
          <w:sz w:val="24"/>
          <w:szCs w:val="24"/>
          <w:lang w:val="bg-BG"/>
        </w:rPr>
        <w:t xml:space="preserve">и </w:t>
      </w:r>
      <w:r>
        <w:rPr>
          <w:bCs/>
          <w:sz w:val="24"/>
          <w:szCs w:val="24"/>
          <w:lang w:val="bg-BG"/>
        </w:rPr>
        <w:t xml:space="preserve">се </w:t>
      </w:r>
      <w:r w:rsidRPr="00193F30">
        <w:rPr>
          <w:bCs/>
          <w:sz w:val="24"/>
          <w:szCs w:val="24"/>
          <w:lang w:val="bg-BG"/>
        </w:rPr>
        <w:t xml:space="preserve">представя на УО </w:t>
      </w:r>
      <w:r>
        <w:rPr>
          <w:bCs/>
          <w:sz w:val="24"/>
          <w:szCs w:val="24"/>
          <w:lang w:val="bg-BG"/>
        </w:rPr>
        <w:t>на следващата година</w:t>
      </w:r>
      <w:r w:rsidRPr="00193F30">
        <w:rPr>
          <w:bCs/>
          <w:sz w:val="24"/>
          <w:szCs w:val="24"/>
          <w:lang w:val="bg-BG"/>
        </w:rPr>
        <w:t xml:space="preserve"> чрез модул „Договори“ и под</w:t>
      </w:r>
      <w:r>
        <w:rPr>
          <w:bCs/>
          <w:sz w:val="24"/>
          <w:szCs w:val="24"/>
          <w:lang w:val="bg-BG"/>
        </w:rPr>
        <w:t xml:space="preserve"> </w:t>
      </w:r>
      <w:r w:rsidRPr="00193F30">
        <w:rPr>
          <w:bCs/>
          <w:sz w:val="24"/>
          <w:szCs w:val="24"/>
          <w:lang w:val="bg-BG"/>
        </w:rPr>
        <w:t>- модул „Кореспонденция“ в ИСУН 2020</w:t>
      </w:r>
      <w:r>
        <w:rPr>
          <w:bCs/>
          <w:sz w:val="24"/>
          <w:szCs w:val="24"/>
          <w:lang w:val="bg-BG"/>
        </w:rPr>
        <w:t xml:space="preserve">, съгласно указания в </w:t>
      </w:r>
      <w:r w:rsidRPr="00785E24">
        <w:rPr>
          <w:sz w:val="24"/>
          <w:szCs w:val="24"/>
          <w:lang w:val="bg-BG"/>
        </w:rPr>
        <w:t>ПНУИ на ОПТТИ</w:t>
      </w:r>
      <w:r>
        <w:rPr>
          <w:sz w:val="24"/>
          <w:szCs w:val="24"/>
          <w:lang w:val="bg-BG"/>
        </w:rPr>
        <w:t xml:space="preserve"> срок.</w:t>
      </w:r>
      <w:r w:rsidRPr="00193F30">
        <w:rPr>
          <w:bCs/>
          <w:sz w:val="24"/>
          <w:szCs w:val="24"/>
          <w:lang w:val="bg-BG"/>
        </w:rPr>
        <w:t xml:space="preserve"> Годишният доклад се въвежда в ИСУН 2020 във формата на </w:t>
      </w:r>
      <w:hyperlink r:id="rId9" w:tooltip="Годишен доклад за напредъка по проект" w:history="1">
        <w:r w:rsidRPr="00193F30">
          <w:rPr>
            <w:bCs/>
            <w:sz w:val="24"/>
            <w:szCs w:val="24"/>
            <w:lang w:val="bg-BG"/>
          </w:rPr>
          <w:t>Приложение № 7.02</w:t>
        </w:r>
      </w:hyperlink>
      <w:r w:rsidRPr="00193F30">
        <w:rPr>
          <w:bCs/>
          <w:sz w:val="24"/>
          <w:szCs w:val="24"/>
          <w:lang w:val="bg-BG"/>
        </w:rPr>
        <w:t xml:space="preserve"> </w:t>
      </w:r>
      <w:r w:rsidRPr="00785E24">
        <w:rPr>
          <w:bCs/>
          <w:sz w:val="24"/>
          <w:szCs w:val="24"/>
          <w:lang w:val="bg-BG"/>
        </w:rPr>
        <w:t xml:space="preserve">от  </w:t>
      </w:r>
      <w:r w:rsidRPr="00785E24">
        <w:rPr>
          <w:sz w:val="24"/>
          <w:szCs w:val="24"/>
          <w:lang w:val="bg-BG"/>
        </w:rPr>
        <w:t>ПНУИ на ОПТТИ</w:t>
      </w:r>
      <w:r>
        <w:rPr>
          <w:sz w:val="24"/>
          <w:szCs w:val="24"/>
          <w:lang w:val="bg-BG"/>
        </w:rPr>
        <w:t>,</w:t>
      </w:r>
      <w:r w:rsidRPr="00F32F0A">
        <w:rPr>
          <w:bCs/>
          <w:sz w:val="24"/>
          <w:szCs w:val="24"/>
          <w:lang w:val="bg-BG"/>
        </w:rPr>
        <w:t xml:space="preserve"> </w:t>
      </w:r>
      <w:r w:rsidRPr="00193F30">
        <w:rPr>
          <w:bCs/>
          <w:sz w:val="24"/>
          <w:szCs w:val="24"/>
          <w:lang w:val="bg-BG"/>
        </w:rPr>
        <w:t>като сканиран файл и като файл в Word.</w:t>
      </w:r>
      <w:r w:rsidRPr="00F32F0A">
        <w:t xml:space="preserve"> </w:t>
      </w:r>
      <w:r w:rsidRPr="00193F30">
        <w:rPr>
          <w:bCs/>
          <w:sz w:val="24"/>
          <w:szCs w:val="24"/>
          <w:lang w:val="bg-BG"/>
        </w:rPr>
        <w:t xml:space="preserve">Периодът на отчитане на напредъка (физически, финансов и т.н) е </w:t>
      </w:r>
      <w:r>
        <w:rPr>
          <w:bCs/>
          <w:sz w:val="24"/>
          <w:szCs w:val="24"/>
          <w:lang w:val="bg-BG"/>
        </w:rPr>
        <w:t>в рамките на една календарна година</w:t>
      </w:r>
      <w:r>
        <w:rPr>
          <w:bCs/>
          <w:sz w:val="24"/>
          <w:szCs w:val="24"/>
          <w:lang w:val="en-US"/>
        </w:rPr>
        <w:t>,</w:t>
      </w:r>
      <w:r w:rsidRPr="00193F30">
        <w:rPr>
          <w:bCs/>
          <w:sz w:val="24"/>
          <w:szCs w:val="24"/>
          <w:lang w:val="bg-BG"/>
        </w:rPr>
        <w:t xml:space="preserve"> като отчитането за първата година обхваща период</w:t>
      </w:r>
      <w:r>
        <w:rPr>
          <w:bCs/>
          <w:sz w:val="24"/>
          <w:szCs w:val="24"/>
          <w:lang w:val="bg-BG"/>
        </w:rPr>
        <w:t>а</w:t>
      </w:r>
      <w:r w:rsidRPr="00193F30">
        <w:rPr>
          <w:bCs/>
          <w:sz w:val="24"/>
          <w:szCs w:val="24"/>
          <w:lang w:val="bg-BG"/>
        </w:rPr>
        <w:t xml:space="preserve"> от датата на подписването на договора/решението за безвъзмездна помощ до края на текущата календарна година.</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r w:rsidRPr="002F7916">
        <w:rPr>
          <w:bCs/>
          <w:sz w:val="24"/>
          <w:szCs w:val="24"/>
          <w:lang w:val="bg-BG"/>
        </w:rPr>
        <w:t xml:space="preserve">Окончателният доклад за напредъка по проект се изготвя </w:t>
      </w:r>
      <w:r>
        <w:rPr>
          <w:bCs/>
          <w:sz w:val="24"/>
          <w:szCs w:val="24"/>
          <w:lang w:val="bg-BG"/>
        </w:rPr>
        <w:t xml:space="preserve">от Бенефициента </w:t>
      </w:r>
      <w:r w:rsidRPr="002F7916">
        <w:rPr>
          <w:bCs/>
          <w:sz w:val="24"/>
          <w:szCs w:val="24"/>
          <w:lang w:val="bg-BG"/>
        </w:rPr>
        <w:t>по формат</w:t>
      </w:r>
      <w:r>
        <w:rPr>
          <w:bCs/>
          <w:sz w:val="24"/>
          <w:szCs w:val="24"/>
          <w:lang w:val="bg-BG"/>
        </w:rPr>
        <w:t xml:space="preserve">а на </w:t>
      </w:r>
      <w:hyperlink r:id="rId10" w:history="1">
        <w:r w:rsidRPr="002F7916">
          <w:rPr>
            <w:bCs/>
            <w:sz w:val="24"/>
            <w:szCs w:val="24"/>
            <w:lang w:val="bg-BG"/>
          </w:rPr>
          <w:t>Приложение</w:t>
        </w:r>
      </w:hyperlink>
      <w:r w:rsidRPr="002F7916">
        <w:rPr>
          <w:bCs/>
          <w:sz w:val="24"/>
          <w:szCs w:val="24"/>
          <w:lang w:val="bg-BG"/>
        </w:rPr>
        <w:t xml:space="preserve"> № 7.04</w:t>
      </w:r>
      <w:r>
        <w:rPr>
          <w:bCs/>
          <w:sz w:val="24"/>
          <w:szCs w:val="24"/>
          <w:lang w:val="bg-BG"/>
        </w:rPr>
        <w:t xml:space="preserve"> от </w:t>
      </w:r>
      <w:r w:rsidRPr="002F7916">
        <w:rPr>
          <w:bCs/>
          <w:sz w:val="24"/>
          <w:szCs w:val="24"/>
          <w:lang w:val="bg-BG"/>
        </w:rPr>
        <w:t xml:space="preserve"> </w:t>
      </w:r>
      <w:r w:rsidRPr="00785E24">
        <w:rPr>
          <w:sz w:val="24"/>
          <w:szCs w:val="24"/>
          <w:lang w:val="bg-BG"/>
        </w:rPr>
        <w:t>ПНУИ на ОПТТИ</w:t>
      </w:r>
      <w:r>
        <w:rPr>
          <w:sz w:val="24"/>
          <w:szCs w:val="24"/>
          <w:lang w:val="bg-BG"/>
        </w:rPr>
        <w:t xml:space="preserve">. Той </w:t>
      </w:r>
      <w:r w:rsidRPr="002F7916">
        <w:rPr>
          <w:bCs/>
          <w:sz w:val="24"/>
          <w:szCs w:val="24"/>
          <w:lang w:val="bg-BG"/>
        </w:rPr>
        <w:t xml:space="preserve">се прилага като прикачен файл в полето „Опис на документите“ на Техническия отчет към пакета с окончателно искане за плащане. </w:t>
      </w:r>
      <w:r w:rsidRPr="00666066">
        <w:rPr>
          <w:bCs/>
          <w:sz w:val="24"/>
          <w:szCs w:val="24"/>
          <w:lang w:val="bg-BG"/>
        </w:rPr>
        <w:t>Окончателният доклад съдържа информация за изпълнението на проекта от стартирането до приключването му.</w:t>
      </w:r>
    </w:p>
    <w:p w:rsidR="00880FB8" w:rsidRPr="00193F30" w:rsidRDefault="00880FB8" w:rsidP="00880FB8">
      <w:pPr>
        <w:pStyle w:val="ListParagraph"/>
        <w:numPr>
          <w:ilvl w:val="1"/>
          <w:numId w:val="33"/>
        </w:numPr>
        <w:tabs>
          <w:tab w:val="left" w:pos="568"/>
          <w:tab w:val="left" w:pos="1134"/>
        </w:tabs>
        <w:spacing w:after="120"/>
        <w:ind w:left="0" w:firstLine="567"/>
        <w:jc w:val="both"/>
        <w:rPr>
          <w:bCs/>
          <w:sz w:val="24"/>
          <w:szCs w:val="24"/>
          <w:lang w:val="bg-BG"/>
        </w:rPr>
      </w:pPr>
      <w:bookmarkStart w:id="3" w:name="_Toc412032342"/>
      <w:bookmarkStart w:id="4" w:name="_Toc479775763"/>
      <w:r w:rsidRPr="00193F30">
        <w:rPr>
          <w:bCs/>
          <w:sz w:val="24"/>
          <w:szCs w:val="24"/>
          <w:lang w:val="bg-BG"/>
        </w:rPr>
        <w:t>Годишният доклад за дълготрайност</w:t>
      </w:r>
      <w:bookmarkEnd w:id="3"/>
      <w:r w:rsidRPr="00193F30">
        <w:rPr>
          <w:bCs/>
          <w:sz w:val="24"/>
          <w:szCs w:val="24"/>
          <w:lang w:val="bg-BG"/>
        </w:rPr>
        <w:t xml:space="preserve"> на операция</w:t>
      </w:r>
      <w:bookmarkEnd w:id="4"/>
      <w:r w:rsidRPr="00193F30">
        <w:rPr>
          <w:bCs/>
          <w:sz w:val="24"/>
          <w:szCs w:val="24"/>
          <w:lang w:val="bg-BG"/>
        </w:rPr>
        <w:t xml:space="preserve"> се изготвя за инфраструктурните проекти, които са завършени и са в експлоатация</w:t>
      </w:r>
      <w:r>
        <w:rPr>
          <w:bCs/>
          <w:sz w:val="24"/>
          <w:szCs w:val="24"/>
          <w:lang w:val="bg-BG"/>
        </w:rPr>
        <w:t>,</w:t>
      </w:r>
      <w:r w:rsidRPr="00193F30">
        <w:rPr>
          <w:bCs/>
          <w:sz w:val="24"/>
          <w:szCs w:val="24"/>
          <w:lang w:val="bg-BG"/>
        </w:rPr>
        <w:t xml:space="preserve"> и по които УО е извършил верификация на окончателно искане за плащане. </w:t>
      </w:r>
      <w:r>
        <w:rPr>
          <w:bCs/>
          <w:sz w:val="24"/>
          <w:szCs w:val="24"/>
          <w:lang w:val="bg-BG"/>
        </w:rPr>
        <w:t>Той</w:t>
      </w:r>
      <w:r w:rsidRPr="002C0CF3">
        <w:rPr>
          <w:bCs/>
          <w:sz w:val="24"/>
          <w:szCs w:val="24"/>
          <w:lang w:val="bg-BG"/>
        </w:rPr>
        <w:t xml:space="preserve"> обхваща едногодишен период на отчитане от 1 декември на предишната година до 30 ноември на текущата година. </w:t>
      </w:r>
      <w:r>
        <w:rPr>
          <w:bCs/>
          <w:sz w:val="24"/>
          <w:szCs w:val="24"/>
          <w:lang w:val="bg-BG"/>
        </w:rPr>
        <w:t xml:space="preserve">Докладът </w:t>
      </w:r>
      <w:r w:rsidRPr="00193F30">
        <w:rPr>
          <w:bCs/>
          <w:sz w:val="24"/>
          <w:szCs w:val="24"/>
          <w:lang w:val="bg-BG"/>
        </w:rPr>
        <w:t>се представя на УО чрез пакета отчетни документи „Технически отчет“ на ИСУН 2020</w:t>
      </w:r>
      <w:r>
        <w:rPr>
          <w:bCs/>
          <w:sz w:val="24"/>
          <w:szCs w:val="24"/>
          <w:lang w:val="bg-BG"/>
        </w:rPr>
        <w:t xml:space="preserve"> в указания от </w:t>
      </w:r>
      <w:r w:rsidRPr="00A5379F">
        <w:rPr>
          <w:sz w:val="24"/>
          <w:szCs w:val="24"/>
          <w:lang w:val="bg-BG"/>
        </w:rPr>
        <w:t>ПНУИ на ОПТТИ</w:t>
      </w:r>
      <w:r>
        <w:rPr>
          <w:sz w:val="24"/>
          <w:szCs w:val="24"/>
          <w:lang w:val="bg-BG"/>
        </w:rPr>
        <w:t xml:space="preserve"> срок</w:t>
      </w:r>
      <w:r>
        <w:rPr>
          <w:bCs/>
          <w:sz w:val="24"/>
          <w:szCs w:val="24"/>
          <w:lang w:val="bg-BG"/>
        </w:rPr>
        <w:t>. В</w:t>
      </w:r>
      <w:r w:rsidRPr="00193F30">
        <w:rPr>
          <w:bCs/>
          <w:sz w:val="24"/>
          <w:szCs w:val="24"/>
          <w:lang w:val="bg-BG"/>
        </w:rPr>
        <w:t xml:space="preserve"> структурирания документ „Технически отчет“ се попълват полетата, които са приложими</w:t>
      </w:r>
      <w:r>
        <w:rPr>
          <w:bCs/>
          <w:sz w:val="24"/>
          <w:szCs w:val="24"/>
          <w:lang w:val="bg-BG"/>
        </w:rPr>
        <w:t>.</w:t>
      </w:r>
      <w:r w:rsidRPr="00193F30">
        <w:rPr>
          <w:bCs/>
          <w:sz w:val="24"/>
          <w:szCs w:val="24"/>
          <w:lang w:val="bg-BG"/>
        </w:rPr>
        <w:t xml:space="preserve"> </w:t>
      </w:r>
      <w:r>
        <w:rPr>
          <w:bCs/>
          <w:sz w:val="24"/>
          <w:szCs w:val="24"/>
          <w:lang w:val="bg-BG"/>
        </w:rPr>
        <w:t xml:space="preserve">Годишният доклад </w:t>
      </w:r>
      <w:r w:rsidRPr="00193F30">
        <w:rPr>
          <w:bCs/>
          <w:sz w:val="24"/>
          <w:szCs w:val="24"/>
          <w:lang w:val="bg-BG"/>
        </w:rPr>
        <w:t>се прикачва в полето „Опис на документите“</w:t>
      </w:r>
      <w:r>
        <w:rPr>
          <w:bCs/>
          <w:sz w:val="24"/>
          <w:szCs w:val="24"/>
          <w:lang w:val="bg-BG"/>
        </w:rPr>
        <w:t>,</w:t>
      </w:r>
      <w:r w:rsidRPr="00193F30">
        <w:rPr>
          <w:bCs/>
          <w:sz w:val="24"/>
          <w:szCs w:val="24"/>
          <w:lang w:val="bg-BG"/>
        </w:rPr>
        <w:t xml:space="preserve"> като сканиран файл и като файл в Word</w:t>
      </w:r>
      <w:r>
        <w:rPr>
          <w:bCs/>
          <w:sz w:val="24"/>
          <w:szCs w:val="24"/>
          <w:lang w:val="bg-BG"/>
        </w:rPr>
        <w:t>, изготвен</w:t>
      </w:r>
      <w:r w:rsidRPr="00193F30">
        <w:rPr>
          <w:bCs/>
          <w:sz w:val="24"/>
          <w:szCs w:val="24"/>
          <w:lang w:val="bg-BG"/>
        </w:rPr>
        <w:t xml:space="preserve"> съгласно формата на </w:t>
      </w:r>
      <w:hyperlink r:id="rId11" w:tooltip="Годишен доклад за устойчивост (за приключил проект)" w:history="1">
        <w:r w:rsidRPr="00193F30">
          <w:rPr>
            <w:bCs/>
            <w:sz w:val="24"/>
            <w:szCs w:val="24"/>
            <w:lang w:val="bg-BG"/>
          </w:rPr>
          <w:t>Приложение № 7.03</w:t>
        </w:r>
      </w:hyperlink>
      <w:r w:rsidRPr="00193F30">
        <w:rPr>
          <w:bCs/>
          <w:sz w:val="24"/>
          <w:szCs w:val="24"/>
          <w:lang w:val="bg-BG"/>
        </w:rPr>
        <w:t xml:space="preserve"> </w:t>
      </w:r>
      <w:r w:rsidRPr="00833125">
        <w:rPr>
          <w:bCs/>
          <w:sz w:val="24"/>
          <w:szCs w:val="24"/>
          <w:lang w:val="bg-BG"/>
        </w:rPr>
        <w:t>към ПНУИ</w:t>
      </w:r>
      <w:r w:rsidRPr="00193F30">
        <w:rPr>
          <w:sz w:val="24"/>
          <w:szCs w:val="24"/>
          <w:lang w:val="bg-BG"/>
        </w:rPr>
        <w:t xml:space="preserve"> на ОПТТИ</w:t>
      </w:r>
      <w:r>
        <w:rPr>
          <w:sz w:val="24"/>
          <w:szCs w:val="24"/>
          <w:lang w:val="bg-BG"/>
        </w:rPr>
        <w:t>.</w:t>
      </w:r>
      <w:r w:rsidRPr="00193F30">
        <w:rPr>
          <w:sz w:val="24"/>
          <w:szCs w:val="24"/>
          <w:lang w:val="bg-BG"/>
        </w:rPr>
        <w:t xml:space="preserve"> </w:t>
      </w:r>
      <w:r>
        <w:rPr>
          <w:bCs/>
          <w:sz w:val="24"/>
          <w:szCs w:val="24"/>
          <w:lang w:val="bg-BG"/>
        </w:rPr>
        <w:t xml:space="preserve">Докладът </w:t>
      </w:r>
      <w:r w:rsidRPr="00193F30">
        <w:rPr>
          <w:bCs/>
          <w:sz w:val="24"/>
          <w:szCs w:val="24"/>
          <w:lang w:val="bg-BG"/>
        </w:rPr>
        <w:t>се придружава с Декларация от ръководителя на Бенефициента</w:t>
      </w:r>
      <w:r>
        <w:rPr>
          <w:bCs/>
          <w:sz w:val="24"/>
          <w:szCs w:val="24"/>
          <w:lang w:val="bg-BG"/>
        </w:rPr>
        <w:t xml:space="preserve"> в</w:t>
      </w:r>
      <w:r w:rsidRPr="00193F30">
        <w:rPr>
          <w:bCs/>
          <w:sz w:val="24"/>
          <w:szCs w:val="24"/>
          <w:lang w:val="bg-BG"/>
        </w:rPr>
        <w:t xml:space="preserve"> свободен текст, който потвърждава, че не са налице обстоятелствата по чл. 71 „Дълготрайност на операциите“, точка 1, букви а), б) и в) от Регламент (ЕС) 1303/2013</w:t>
      </w:r>
      <w:r>
        <w:rPr>
          <w:bCs/>
          <w:sz w:val="24"/>
          <w:szCs w:val="24"/>
          <w:lang w:val="bg-BG"/>
        </w:rPr>
        <w:t>.</w:t>
      </w:r>
      <w:r w:rsidRPr="00193F30">
        <w:rPr>
          <w:bCs/>
          <w:sz w:val="24"/>
          <w:szCs w:val="24"/>
          <w:lang w:val="bg-BG"/>
        </w:rPr>
        <w:t xml:space="preserve"> </w:t>
      </w:r>
      <w:r>
        <w:rPr>
          <w:bCs/>
          <w:sz w:val="24"/>
          <w:szCs w:val="24"/>
          <w:lang w:val="bg-BG"/>
        </w:rPr>
        <w:t>С</w:t>
      </w:r>
      <w:r w:rsidRPr="00193F30">
        <w:rPr>
          <w:bCs/>
          <w:sz w:val="24"/>
          <w:szCs w:val="24"/>
          <w:lang w:val="bg-BG"/>
        </w:rPr>
        <w:t xml:space="preserve"> </w:t>
      </w:r>
      <w:r>
        <w:rPr>
          <w:bCs/>
          <w:sz w:val="24"/>
          <w:szCs w:val="24"/>
          <w:lang w:val="bg-BG"/>
        </w:rPr>
        <w:t>нея</w:t>
      </w:r>
      <w:r w:rsidRPr="00193F30">
        <w:rPr>
          <w:bCs/>
          <w:sz w:val="24"/>
          <w:szCs w:val="24"/>
          <w:lang w:val="bg-BG"/>
        </w:rPr>
        <w:t xml:space="preserve"> се удостоверява 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w:t>
      </w:r>
      <w:r w:rsidRPr="00193F30">
        <w:rPr>
          <w:bCs/>
          <w:sz w:val="24"/>
          <w:szCs w:val="24"/>
          <w:lang w:val="bg-BG"/>
        </w:rPr>
        <w:lastRenderedPageBreak/>
        <w:t>изменена за периода на докладване. Декларацията от ръководителя на Бенефициента също се прикачва като сканиран файл в полето „Опис на документите“.</w:t>
      </w:r>
      <w:r w:rsidRPr="00867042">
        <w:t xml:space="preserve"> </w:t>
      </w:r>
    </w:p>
    <w:p w:rsidR="00880FB8" w:rsidRPr="00193F30" w:rsidRDefault="00880FB8" w:rsidP="00880FB8">
      <w:pPr>
        <w:pStyle w:val="ListParagraph"/>
        <w:numPr>
          <w:ilvl w:val="1"/>
          <w:numId w:val="33"/>
        </w:numPr>
        <w:tabs>
          <w:tab w:val="left" w:pos="1134"/>
        </w:tabs>
        <w:spacing w:after="240"/>
        <w:ind w:left="0" w:firstLine="567"/>
        <w:jc w:val="both"/>
        <w:rPr>
          <w:bCs/>
          <w:sz w:val="24"/>
          <w:szCs w:val="24"/>
          <w:lang w:val="bg-BG"/>
        </w:rPr>
      </w:pPr>
      <w:r w:rsidRPr="00193F30">
        <w:rPr>
          <w:bCs/>
          <w:sz w:val="24"/>
          <w:szCs w:val="24"/>
          <w:lang w:val="bg-BG"/>
        </w:rPr>
        <w:t>Други доклади за напредъка по  ОПТТИ</w:t>
      </w:r>
      <w:r>
        <w:rPr>
          <w:bCs/>
          <w:sz w:val="24"/>
          <w:szCs w:val="24"/>
          <w:lang w:val="bg-BG"/>
        </w:rPr>
        <w:t xml:space="preserve"> - </w:t>
      </w:r>
      <w:r w:rsidRPr="00193F30">
        <w:rPr>
          <w:bCs/>
          <w:sz w:val="24"/>
          <w:szCs w:val="24"/>
          <w:lang w:val="bg-BG"/>
        </w:rPr>
        <w:t>УО на ОПТТИ може да изисква от Бенефициента информация за напредъка по проект за целите на Комитетите за наблюдение на ОПТТИ, за справки, изискани от Министерския съвет, министерства и ведомства, периодични срещи за отчитане на напредъка по проектите изпълнявани по ОПТТИ и др.</w:t>
      </w:r>
      <w:r>
        <w:rPr>
          <w:bCs/>
          <w:sz w:val="24"/>
          <w:szCs w:val="24"/>
          <w:lang w:val="bg-BG"/>
        </w:rPr>
        <w:t>,</w:t>
      </w:r>
      <w:r w:rsidRPr="00193F30">
        <w:rPr>
          <w:bCs/>
          <w:sz w:val="24"/>
          <w:szCs w:val="24"/>
          <w:lang w:val="bg-BG"/>
        </w:rPr>
        <w:t xml:space="preserve"> като указва времевия период на изискваната информация. В тези случаи УО може да посочи формат, в който да бъде попълнена информацията и да определи  срок за изготвяне на съответната информация за напредъка. УО може да изиска информацията/докладът да се въвежда в системата ИСУН 2020 в модул „Договори“, под – модул „Кореспонденция“.</w:t>
      </w:r>
    </w:p>
    <w:p w:rsidR="00880FB8" w:rsidRDefault="00880FB8" w:rsidP="00880FB8">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w:t>
      </w:r>
      <w:r w:rsidRPr="00100AAB">
        <w:rPr>
          <w:rFonts w:ascii="Times New Roman" w:hAnsi="Times New Roman" w:cs="Times New Roman"/>
          <w:color w:val="auto"/>
          <w:sz w:val="24"/>
          <w:szCs w:val="24"/>
          <w:lang w:val="bg-BG"/>
        </w:rPr>
        <w:br/>
        <w:t>Периодични срещи за отчитане на напредъка по проектите изпълнявани по ОПТТИ</w:t>
      </w:r>
    </w:p>
    <w:p w:rsidR="00880FB8" w:rsidRPr="006A6B40" w:rsidRDefault="00880FB8" w:rsidP="00880FB8">
      <w:pPr>
        <w:rPr>
          <w:lang w:val="bg-BG"/>
        </w:rPr>
      </w:pPr>
    </w:p>
    <w:p w:rsidR="00880FB8" w:rsidRPr="009C1BDA"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УО периодично организира срещи за отчитане на напредъка по проектите, изпълнявани по ОПТТИ, които имат за цел извършването на периодичен мониторинг на изпълнението на отделните проекти и дискусии по текущи въпроси, респективно отчитане на изпълнението на Оперативната програма. </w:t>
      </w:r>
    </w:p>
    <w:p w:rsidR="00880FB8" w:rsidRDefault="00880FB8" w:rsidP="00880FB8">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 xml:space="preserve">Периодичните срещи се организират, провеждат и протоколират от Управляващия орган при спазване на правилата, процедурите и сроковете съгласно </w:t>
      </w:r>
      <w:r w:rsidRPr="00A5379F">
        <w:rPr>
          <w:sz w:val="24"/>
          <w:szCs w:val="24"/>
          <w:lang w:val="bg-BG"/>
        </w:rPr>
        <w:t>ПНУИ на ОПТТИ</w:t>
      </w:r>
      <w:r>
        <w:rPr>
          <w:bCs/>
          <w:sz w:val="24"/>
          <w:szCs w:val="24"/>
          <w:lang w:val="bg-BG"/>
        </w:rPr>
        <w:t>, раздел 28.2 „Периодична Среща за отчитане на напредъка по проектите изпълняване по ОПТТИ“</w:t>
      </w:r>
      <w:r w:rsidRPr="00D946EF">
        <w:rPr>
          <w:bCs/>
          <w:sz w:val="24"/>
          <w:szCs w:val="24"/>
          <w:lang w:val="bg-BG"/>
        </w:rPr>
        <w:t xml:space="preserve">. </w:t>
      </w:r>
    </w:p>
    <w:p w:rsidR="00880FB8" w:rsidRPr="00100AAB" w:rsidRDefault="00880FB8" w:rsidP="00880FB8">
      <w:pPr>
        <w:pStyle w:val="Heading2"/>
        <w:spacing w:before="120"/>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III</w:t>
      </w:r>
      <w:r w:rsidRPr="00100AAB">
        <w:rPr>
          <w:rFonts w:ascii="Times New Roman" w:hAnsi="Times New Roman" w:cs="Times New Roman"/>
          <w:color w:val="auto"/>
          <w:sz w:val="24"/>
          <w:szCs w:val="24"/>
          <w:lang w:val="bg-BG"/>
        </w:rPr>
        <w:br/>
        <w:t>Проверки на място</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Основните цели на проверката на място могат да бъдат обобщени по следния начин:</w:t>
      </w:r>
    </w:p>
    <w:p w:rsidR="00880FB8" w:rsidRPr="006938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Съпоставяне на реалното изпълнение на проекта с подаваната информация в отделните технически отчети и годишни доклади по проекта</w:t>
      </w:r>
      <w:r>
        <w:rPr>
          <w:bCs/>
          <w:sz w:val="24"/>
          <w:szCs w:val="24"/>
          <w:lang w:val="en-US"/>
        </w:rPr>
        <w:t>.</w:t>
      </w:r>
      <w:r w:rsidRPr="00693830" w:rsidDel="00693830">
        <w:rPr>
          <w:bCs/>
          <w:sz w:val="24"/>
          <w:szCs w:val="24"/>
          <w:lang w:val="bg-BG"/>
        </w:rPr>
        <w:t xml:space="preserve"> </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Контрол и оценка на изпълнението на проекта на ниво бенефициент, в т. ч. и вменените му задължения</w:t>
      </w:r>
      <w:r>
        <w:rPr>
          <w:bCs/>
          <w:sz w:val="24"/>
          <w:szCs w:val="24"/>
          <w:lang w:val="en-US"/>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t>Провер</w:t>
      </w:r>
      <w:r>
        <w:rPr>
          <w:bCs/>
          <w:sz w:val="24"/>
          <w:szCs w:val="24"/>
          <w:lang w:val="bg-BG"/>
        </w:rPr>
        <w:t xml:space="preserve">ка на </w:t>
      </w:r>
      <w:r w:rsidRPr="009C1BDA">
        <w:rPr>
          <w:bCs/>
          <w:sz w:val="24"/>
          <w:szCs w:val="24"/>
          <w:lang w:val="bg-BG"/>
        </w:rPr>
        <w:t>реалното физическо изпълнение</w:t>
      </w:r>
      <w:r>
        <w:rPr>
          <w:bCs/>
          <w:sz w:val="24"/>
          <w:szCs w:val="24"/>
          <w:lang w:val="bg-BG"/>
        </w:rPr>
        <w:t>:</w:t>
      </w:r>
      <w:r w:rsidRPr="009C1BDA">
        <w:rPr>
          <w:bCs/>
          <w:sz w:val="24"/>
          <w:szCs w:val="24"/>
          <w:lang w:val="bg-BG"/>
        </w:rPr>
        <w:t xml:space="preserve"> действително извършени СМР, вложени материали в обекта, доставката на оборудване и извършени услуги</w:t>
      </w:r>
      <w:r>
        <w:rPr>
          <w:bCs/>
          <w:sz w:val="24"/>
          <w:szCs w:val="24"/>
          <w:lang w:val="en-US"/>
        </w:rPr>
        <w:t>,</w:t>
      </w:r>
      <w:r w:rsidRPr="009C1BDA">
        <w:rPr>
          <w:bCs/>
          <w:sz w:val="24"/>
          <w:szCs w:val="24"/>
          <w:lang w:val="bg-BG"/>
        </w:rPr>
        <w:t xml:space="preserve"> съгласно договора за предоставяне на безвъзмездна финансова помощ</w:t>
      </w:r>
      <w:r>
        <w:rPr>
          <w:bCs/>
          <w:sz w:val="24"/>
          <w:szCs w:val="24"/>
          <w:lang w:val="bg-BG"/>
        </w:rPr>
        <w:t xml:space="preserve">. </w:t>
      </w:r>
      <w:r w:rsidRPr="009C1BDA">
        <w:rPr>
          <w:bCs/>
          <w:sz w:val="24"/>
          <w:szCs w:val="24"/>
          <w:lang w:val="bg-BG"/>
        </w:rPr>
        <w:t>Използва се като основен инструмент в процеса на верификация на извършените от бенефициента разходи по ОПТТИ.</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Проверка на предоставените от бенефициента данни, свързани с изпълнен</w:t>
      </w:r>
      <w:r>
        <w:rPr>
          <w:bCs/>
          <w:sz w:val="24"/>
          <w:szCs w:val="24"/>
          <w:lang w:val="bg-BG"/>
        </w:rPr>
        <w:t>ието на индикаторите по проекта.</w:t>
      </w:r>
    </w:p>
    <w:p w:rsidR="00880FB8" w:rsidRPr="00193F30" w:rsidRDefault="00880FB8" w:rsidP="00880FB8">
      <w:pPr>
        <w:numPr>
          <w:ilvl w:val="0"/>
          <w:numId w:val="46"/>
        </w:numPr>
        <w:tabs>
          <w:tab w:val="left" w:pos="568"/>
        </w:tabs>
        <w:spacing w:before="120"/>
        <w:ind w:left="1134" w:hanging="425"/>
        <w:jc w:val="both"/>
        <w:rPr>
          <w:bCs/>
          <w:sz w:val="24"/>
          <w:szCs w:val="24"/>
          <w:lang w:val="bg-BG"/>
        </w:rPr>
      </w:pPr>
      <w:r w:rsidRPr="00193F30">
        <w:rPr>
          <w:bCs/>
          <w:sz w:val="24"/>
          <w:szCs w:val="24"/>
          <w:lang w:val="bg-BG"/>
        </w:rPr>
        <w:t>Използва се като инструмент за идентифициране на нередности, свързани с техническите аспекти от изпълнението на проект и за ограничаване на рисковете от нередности и/или измами при изпълнението на проекта</w:t>
      </w:r>
      <w:r>
        <w:rPr>
          <w:bCs/>
          <w:sz w:val="24"/>
          <w:szCs w:val="24"/>
          <w:lang w:val="bg-BG"/>
        </w:rPr>
        <w:t>.</w:t>
      </w:r>
    </w:p>
    <w:p w:rsidR="00880FB8" w:rsidRPr="009C1BDA" w:rsidRDefault="00880FB8" w:rsidP="00880FB8">
      <w:pPr>
        <w:numPr>
          <w:ilvl w:val="0"/>
          <w:numId w:val="46"/>
        </w:numPr>
        <w:tabs>
          <w:tab w:val="left" w:pos="568"/>
        </w:tabs>
        <w:spacing w:before="120"/>
        <w:ind w:left="1134" w:hanging="425"/>
        <w:jc w:val="both"/>
        <w:rPr>
          <w:bCs/>
          <w:sz w:val="24"/>
          <w:szCs w:val="24"/>
          <w:lang w:val="bg-BG"/>
        </w:rPr>
      </w:pPr>
      <w:r w:rsidRPr="009C1BDA">
        <w:rPr>
          <w:bCs/>
          <w:sz w:val="24"/>
          <w:szCs w:val="24"/>
          <w:lang w:val="bg-BG"/>
        </w:rPr>
        <w:lastRenderedPageBreak/>
        <w:t>За удосто</w:t>
      </w:r>
      <w:r>
        <w:rPr>
          <w:bCs/>
          <w:sz w:val="24"/>
          <w:szCs w:val="24"/>
          <w:lang w:val="bg-BG"/>
        </w:rPr>
        <w:t xml:space="preserve">веряване на изпълнението на чл. </w:t>
      </w:r>
      <w:r w:rsidRPr="009C1BDA">
        <w:rPr>
          <w:bCs/>
          <w:sz w:val="24"/>
          <w:szCs w:val="24"/>
          <w:lang w:val="bg-BG"/>
        </w:rPr>
        <w:t>71 „Дълготрайност на операциите” от Регламент (ЕО) 1303/2013 за операции, включващи инвестиции в инфраструктура, когато операциите/проектите са завършили и са в експлоатация и по които УО е извършил верификация на окончателно искане за плащане.</w:t>
      </w:r>
    </w:p>
    <w:p w:rsidR="00880FB8" w:rsidRPr="009C1BDA"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 xml:space="preserve">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9C1BDA">
        <w:rPr>
          <w:bCs/>
          <w:sz w:val="24"/>
          <w:szCs w:val="24"/>
          <w:lang w:val="bg-BG"/>
        </w:rPr>
        <w:t>УО на ОПТТИ поддържа регистър на проведените проверки на място за календарна година, съгласно определен</w:t>
      </w:r>
      <w:r>
        <w:rPr>
          <w:bCs/>
          <w:sz w:val="24"/>
          <w:szCs w:val="24"/>
          <w:lang w:val="bg-BG"/>
        </w:rPr>
        <w:t>ия</w:t>
      </w:r>
      <w:r w:rsidRPr="009C1BDA">
        <w:rPr>
          <w:bCs/>
          <w:sz w:val="24"/>
          <w:szCs w:val="24"/>
          <w:lang w:val="bg-BG"/>
        </w:rPr>
        <w:t xml:space="preserve"> формат </w:t>
      </w:r>
      <w:r>
        <w:rPr>
          <w:bCs/>
          <w:sz w:val="24"/>
          <w:szCs w:val="24"/>
          <w:lang w:val="bg-BG"/>
        </w:rPr>
        <w:t xml:space="preserve">на Приложение № 7.10 от ПНУИ на ОПТТИ. </w:t>
      </w:r>
      <w:r w:rsidRPr="009C1BDA">
        <w:rPr>
          <w:bCs/>
          <w:sz w:val="24"/>
          <w:szCs w:val="24"/>
          <w:lang w:val="bg-BG"/>
        </w:rPr>
        <w:t xml:space="preserve">Регистърът с проверки на място </w:t>
      </w:r>
      <w:r>
        <w:rPr>
          <w:bCs/>
          <w:sz w:val="24"/>
          <w:szCs w:val="24"/>
          <w:lang w:val="bg-BG"/>
        </w:rPr>
        <w:t>е</w:t>
      </w:r>
      <w:r w:rsidRPr="009C1BDA">
        <w:rPr>
          <w:bCs/>
          <w:sz w:val="24"/>
          <w:szCs w:val="24"/>
          <w:lang w:val="bg-BG"/>
        </w:rPr>
        <w:t xml:space="preserve"> в публичната папка на сървъра на УО на ОПТТИ.</w:t>
      </w:r>
    </w:p>
    <w:p w:rsidR="00880FB8" w:rsidRPr="00193F30"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Проверките на място могат да бъдат извършвани на всеки етап от изпълнението на даден проект, а също и след завършването му (за потвърждение, че не са налице обстоятелствата по чл. 71 „Дълготрайност на операциите“, точка 1, букви а), б) и в) от Регламент (ЕС) 1303/2013). Проверките на място могат да бъдат планирани и непланирани. Планираните проверки на място са включени</w:t>
      </w:r>
      <w:r>
        <w:rPr>
          <w:bCs/>
          <w:sz w:val="24"/>
          <w:szCs w:val="24"/>
          <w:lang w:val="bg-BG"/>
        </w:rPr>
        <w:t>те</w:t>
      </w:r>
      <w:r w:rsidRPr="00193F30">
        <w:rPr>
          <w:bCs/>
          <w:sz w:val="24"/>
          <w:szCs w:val="24"/>
          <w:lang w:val="bg-BG"/>
        </w:rPr>
        <w:t xml:space="preserve"> в Годишен план за провеждане на проверки на място, който се изготвя в съответствие с т. 28.3.3 „Годишен план за провеждане на  проверки на място“</w:t>
      </w:r>
      <w:r>
        <w:rPr>
          <w:bCs/>
          <w:sz w:val="24"/>
          <w:szCs w:val="24"/>
          <w:lang w:val="en-US"/>
        </w:rPr>
        <w:t xml:space="preserve"> </w:t>
      </w:r>
      <w:r>
        <w:rPr>
          <w:bCs/>
          <w:sz w:val="24"/>
          <w:szCs w:val="24"/>
          <w:lang w:val="bg-BG"/>
        </w:rPr>
        <w:t>от ПНУИ на ОПТТИ</w:t>
      </w:r>
      <w:r w:rsidRPr="00193F30">
        <w:rPr>
          <w:bCs/>
          <w:sz w:val="24"/>
          <w:szCs w:val="24"/>
          <w:lang w:val="bg-BG"/>
        </w:rPr>
        <w:t>.</w:t>
      </w:r>
      <w:r>
        <w:rPr>
          <w:bCs/>
          <w:sz w:val="24"/>
          <w:szCs w:val="24"/>
          <w:lang w:val="en-US"/>
        </w:rPr>
        <w:t xml:space="preserve"> </w:t>
      </w:r>
      <w:r w:rsidRPr="00193F30">
        <w:rPr>
          <w:bCs/>
          <w:sz w:val="24"/>
          <w:szCs w:val="24"/>
          <w:lang w:val="bg-BG"/>
        </w:rPr>
        <w:t>Управляващият орган на ОПТТИ по своя преценка може да извърши непланирани проверки на място</w:t>
      </w:r>
      <w:r>
        <w:rPr>
          <w:bCs/>
          <w:sz w:val="24"/>
          <w:szCs w:val="24"/>
          <w:lang w:val="bg-BG"/>
        </w:rPr>
        <w:t>,</w:t>
      </w:r>
      <w:r w:rsidRPr="00193F30">
        <w:rPr>
          <w:bCs/>
          <w:sz w:val="24"/>
          <w:szCs w:val="24"/>
          <w:lang w:val="bg-BG"/>
        </w:rPr>
        <w:t xml:space="preserve"> извън годишния план. </w:t>
      </w:r>
    </w:p>
    <w:p w:rsidR="00880FB8" w:rsidRDefault="00880FB8" w:rsidP="00880FB8">
      <w:pPr>
        <w:pStyle w:val="ListParagraph"/>
        <w:numPr>
          <w:ilvl w:val="1"/>
          <w:numId w:val="33"/>
        </w:numPr>
        <w:tabs>
          <w:tab w:val="left" w:pos="1134"/>
          <w:tab w:val="left" w:pos="1701"/>
        </w:tabs>
        <w:spacing w:before="120"/>
        <w:ind w:left="0" w:firstLine="567"/>
        <w:jc w:val="both"/>
        <w:rPr>
          <w:bCs/>
          <w:sz w:val="24"/>
          <w:szCs w:val="24"/>
          <w:lang w:val="bg-BG"/>
        </w:rPr>
      </w:pPr>
      <w:r w:rsidRPr="00193F30">
        <w:rPr>
          <w:bCs/>
          <w:sz w:val="24"/>
          <w:szCs w:val="24"/>
          <w:lang w:val="bg-BG"/>
        </w:rPr>
        <w:t xml:space="preserve">За минимизиране на риска от нередности и измами при изпълнението на ОПТТИ Управляващият орган е възприел подхода при приключването на всеки реално изпълняван по оперативната програма проект (т.е. проект, за който има верифицирани като допустими за ОПТТИ разходи) да бъде проверено на място действителното физическо изпълнение на проекта, като по този начин всички реално изпълнявани проекти по ОПТТИ се проверяват на място от УО поне веднъж.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 xml:space="preserve">Управляващият орган изготвя </w:t>
      </w:r>
      <w:r>
        <w:rPr>
          <w:sz w:val="24"/>
          <w:szCs w:val="24"/>
          <w:lang w:val="bg-BG"/>
        </w:rPr>
        <w:t>Г</w:t>
      </w:r>
      <w:r w:rsidRPr="00193F30">
        <w:rPr>
          <w:sz w:val="24"/>
          <w:szCs w:val="24"/>
        </w:rPr>
        <w:t xml:space="preserve">одишен план за проверки на място за следващата календарна година с индикативен график по месеци, на база резултатите от проведена оценка на риска. Съгласно чл. 125, т. 5, буква б) от Регламент (ЕС) № 1303/2013, честотата и обхватът на проверките на място са пропорционални на размера на публичната подкрепа за дадена операция и на равнището на риска, установен при такива проверки и одити от Одитния орган за системите за управление и контрол като цяло. За целите на годишното планиране на проверките на място, проектите се оценяват и въз основа на справките от инструмента за измерване на риска „АРАХНЕ“ и емпиричен анализ на рискови фактори за конкретните бенефициенти и проекти, изпълнявани по ОПТТИ. Взема се под внимание наличната информация за планираните одити, външни проверки и мисии по проекта, за които е информиран УО. Съобразяват се всички обстоятелства, които могат да повлияят негативно/позитивно върху провеждането на проверката на място по дадения проект. </w:t>
      </w:r>
      <w:r>
        <w:rPr>
          <w:sz w:val="24"/>
          <w:szCs w:val="24"/>
          <w:lang w:val="bg-BG"/>
        </w:rPr>
        <w:t xml:space="preserve">В резултат на което </w:t>
      </w:r>
      <w:r w:rsidRPr="00193F30">
        <w:rPr>
          <w:bCs/>
          <w:sz w:val="24"/>
          <w:szCs w:val="24"/>
          <w:lang w:val="bg-BG"/>
        </w:rPr>
        <w:t>всички реално изпълнявани проекти подлежат на поне една задължителна проверка на място</w:t>
      </w:r>
      <w:r>
        <w:rPr>
          <w:bCs/>
          <w:sz w:val="24"/>
          <w:szCs w:val="24"/>
          <w:lang w:val="bg-BG"/>
        </w:rPr>
        <w:t>,</w:t>
      </w:r>
      <w:r w:rsidRPr="00193F30">
        <w:rPr>
          <w:bCs/>
          <w:sz w:val="24"/>
          <w:szCs w:val="24"/>
          <w:lang w:val="bg-BG"/>
        </w:rPr>
        <w:t xml:space="preserve"> след подаване на окончателен доклад за изпълнението</w:t>
      </w:r>
      <w:r>
        <w:rPr>
          <w:bCs/>
          <w:sz w:val="24"/>
          <w:szCs w:val="24"/>
          <w:lang w:val="bg-BG"/>
        </w:rPr>
        <w:t xml:space="preserve">, а </w:t>
      </w:r>
      <w:r w:rsidRPr="00193F30">
        <w:rPr>
          <w:bCs/>
          <w:sz w:val="24"/>
          <w:szCs w:val="24"/>
          <w:lang w:val="bg-BG"/>
        </w:rPr>
        <w:t xml:space="preserve">за проекти </w:t>
      </w:r>
      <w:r>
        <w:rPr>
          <w:bCs/>
          <w:sz w:val="24"/>
          <w:szCs w:val="24"/>
          <w:lang w:val="bg-BG"/>
        </w:rPr>
        <w:t xml:space="preserve">с размер на БФП </w:t>
      </w:r>
      <w:r w:rsidRPr="00193F30">
        <w:rPr>
          <w:bCs/>
          <w:sz w:val="24"/>
          <w:szCs w:val="24"/>
          <w:lang w:val="bg-BG"/>
        </w:rPr>
        <w:t>над 10 млн. лева се п</w:t>
      </w:r>
      <w:r>
        <w:rPr>
          <w:bCs/>
          <w:sz w:val="24"/>
          <w:szCs w:val="24"/>
          <w:lang w:val="bg-BG"/>
        </w:rPr>
        <w:t>ланира</w:t>
      </w:r>
      <w:r w:rsidRPr="00193F30">
        <w:rPr>
          <w:bCs/>
          <w:sz w:val="24"/>
          <w:szCs w:val="24"/>
          <w:lang w:val="bg-BG"/>
        </w:rPr>
        <w:t xml:space="preserve"> </w:t>
      </w:r>
      <w:r>
        <w:rPr>
          <w:bCs/>
          <w:sz w:val="24"/>
          <w:szCs w:val="24"/>
          <w:lang w:val="bg-BG"/>
        </w:rPr>
        <w:t xml:space="preserve">по </w:t>
      </w:r>
      <w:r w:rsidRPr="00193F30">
        <w:rPr>
          <w:bCs/>
          <w:sz w:val="24"/>
          <w:szCs w:val="24"/>
          <w:lang w:val="bg-BG"/>
        </w:rPr>
        <w:t>една проверка годишно</w:t>
      </w:r>
      <w:r>
        <w:rPr>
          <w:bCs/>
          <w:sz w:val="24"/>
          <w:szCs w:val="24"/>
          <w:lang w:val="bg-BG"/>
        </w:rPr>
        <w:t xml:space="preserve"> до приключване на проекта. М</w:t>
      </w:r>
      <w:r w:rsidRPr="00193F30">
        <w:rPr>
          <w:bCs/>
          <w:sz w:val="24"/>
          <w:szCs w:val="24"/>
          <w:lang w:val="bg-BG"/>
        </w:rPr>
        <w:t xml:space="preserve">аксималният брой планирани проверки </w:t>
      </w:r>
      <w:r>
        <w:rPr>
          <w:bCs/>
          <w:sz w:val="24"/>
          <w:szCs w:val="24"/>
          <w:lang w:val="bg-BG"/>
        </w:rPr>
        <w:t xml:space="preserve">по проект </w:t>
      </w:r>
      <w:r w:rsidRPr="00193F30">
        <w:rPr>
          <w:bCs/>
          <w:sz w:val="24"/>
          <w:szCs w:val="24"/>
          <w:lang w:val="bg-BG"/>
        </w:rPr>
        <w:t>не надвишава 3 бр. за година</w:t>
      </w:r>
      <w:r>
        <w:rPr>
          <w:bCs/>
          <w:sz w:val="24"/>
          <w:szCs w:val="24"/>
          <w:lang w:val="bg-BG"/>
        </w:rPr>
        <w:t xml:space="preserve">.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Управляващият орган изпраща за информация на бенефициентите Годишния план за проверки на място 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В същия срок Годишният план за проверки на място </w:t>
      </w:r>
      <w:r w:rsidRPr="00447432">
        <w:rPr>
          <w:sz w:val="24"/>
          <w:szCs w:val="24"/>
        </w:rPr>
        <w:t>и свързаните с изготвянето му документи</w:t>
      </w:r>
      <w:r w:rsidRPr="00596BC6">
        <w:rPr>
          <w:sz w:val="24"/>
          <w:szCs w:val="24"/>
        </w:rPr>
        <w:t xml:space="preserve"> </w:t>
      </w:r>
      <w:r w:rsidRPr="00193F30">
        <w:rPr>
          <w:sz w:val="24"/>
          <w:szCs w:val="24"/>
        </w:rPr>
        <w:t>се регистрира</w:t>
      </w:r>
      <w:r>
        <w:rPr>
          <w:sz w:val="24"/>
          <w:szCs w:val="24"/>
          <w:lang w:val="bg-BG"/>
        </w:rPr>
        <w:t>т</w:t>
      </w:r>
      <w:r w:rsidRPr="00193F30">
        <w:rPr>
          <w:sz w:val="24"/>
          <w:szCs w:val="24"/>
        </w:rPr>
        <w:t xml:space="preserve"> в ИСУН 2020.</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 xml:space="preserve">В случаите, когато в текущата година възникнат обстоятелства, в резултат на които се налагат промени в оценката на риска за конкретен проект и те водят до увеличаване или намаляване на броя на планираните проверки на място се налагат изменения в Годишния </w:t>
      </w:r>
      <w:r w:rsidRPr="00193F30">
        <w:rPr>
          <w:sz w:val="24"/>
          <w:szCs w:val="24"/>
        </w:rPr>
        <w:lastRenderedPageBreak/>
        <w:t>план. Промяната се отразява в т.н. „Годишен план - Изменение № 1 за извършване на проверки на място от УО на ОПТТИ”</w:t>
      </w:r>
      <w:r>
        <w:rPr>
          <w:sz w:val="24"/>
          <w:szCs w:val="24"/>
          <w:lang w:val="bg-BG"/>
        </w:rPr>
        <w:t>. И</w:t>
      </w:r>
      <w:r w:rsidRPr="004A1F95">
        <w:rPr>
          <w:sz w:val="24"/>
          <w:szCs w:val="24"/>
          <w:lang w:val="bg-BG"/>
        </w:rPr>
        <w:t>змене</w:t>
      </w:r>
      <w:r>
        <w:rPr>
          <w:sz w:val="24"/>
          <w:szCs w:val="24"/>
          <w:lang w:val="bg-BG"/>
        </w:rPr>
        <w:t>ни</w:t>
      </w:r>
      <w:r w:rsidRPr="004A1F95">
        <w:rPr>
          <w:sz w:val="24"/>
          <w:szCs w:val="24"/>
          <w:lang w:val="bg-BG"/>
        </w:rPr>
        <w:t>ет</w:t>
      </w:r>
      <w:r>
        <w:rPr>
          <w:sz w:val="24"/>
          <w:szCs w:val="24"/>
          <w:lang w:val="bg-BG"/>
        </w:rPr>
        <w:t xml:space="preserve">о на плана се изпраща на бенефициентите на ОПТТИ и се регистрира в ИСУН 2020 </w:t>
      </w:r>
      <w:r w:rsidRPr="00193F30">
        <w:rPr>
          <w:sz w:val="24"/>
          <w:szCs w:val="24"/>
        </w:rPr>
        <w:t>в указания срок</w:t>
      </w:r>
      <w:r>
        <w:rPr>
          <w:sz w:val="24"/>
          <w:szCs w:val="24"/>
          <w:lang w:val="bg-BG"/>
        </w:rPr>
        <w:t>,</w:t>
      </w:r>
      <w:r w:rsidRPr="00193F30">
        <w:rPr>
          <w:sz w:val="24"/>
          <w:szCs w:val="24"/>
        </w:rPr>
        <w:t xml:space="preserve"> съгласно ПНУИ на ОПТТИ</w:t>
      </w:r>
      <w:r>
        <w:rPr>
          <w:sz w:val="24"/>
          <w:szCs w:val="24"/>
          <w:lang w:val="bg-BG"/>
        </w:rPr>
        <w:t>.</w:t>
      </w:r>
      <w:r w:rsidRPr="00193F30">
        <w:rPr>
          <w:sz w:val="24"/>
          <w:szCs w:val="24"/>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УО информира с писмена кореспонденция бенефициента по проекта за провеждането на планирана проверка на място в съответствие с годишния план за провеждане на проверки на място по ОПТТИ</w:t>
      </w:r>
      <w:r>
        <w:rPr>
          <w:sz w:val="24"/>
          <w:szCs w:val="24"/>
          <w:lang w:val="bg-BG"/>
        </w:rPr>
        <w:t>,</w:t>
      </w:r>
      <w:r w:rsidRPr="00193F30">
        <w:rPr>
          <w:sz w:val="24"/>
          <w:szCs w:val="24"/>
        </w:rPr>
        <w:t xml:space="preserve"> съгласно указаните с ПНУИ на ОПТТИ правила, процедури и срокове.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Бенефициентът следва да осигури участие на компетентните лица в проверката на място, като предварително информира УО за своите представители. Той осигурява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 Бенефициентът осигурява достъп до строителната площадка, офисите на заинтересуваните страни и отговаря за предоставяне на проверяващите на всички необходими строителни книжа и документи за целите на проверката.</w:t>
      </w:r>
      <w:r>
        <w:rPr>
          <w:sz w:val="24"/>
          <w:szCs w:val="24"/>
          <w:lang w:val="bg-BG"/>
        </w:rPr>
        <w:t xml:space="preserve"> </w:t>
      </w:r>
    </w:p>
    <w:p w:rsidR="00880FB8" w:rsidRPr="002F7916" w:rsidRDefault="00880FB8" w:rsidP="00880FB8">
      <w:pPr>
        <w:pStyle w:val="ListParagraph"/>
        <w:numPr>
          <w:ilvl w:val="1"/>
          <w:numId w:val="33"/>
        </w:numPr>
        <w:tabs>
          <w:tab w:val="left" w:pos="1134"/>
          <w:tab w:val="left" w:pos="1701"/>
        </w:tabs>
        <w:spacing w:before="120"/>
        <w:ind w:left="0" w:firstLine="567"/>
        <w:jc w:val="both"/>
        <w:rPr>
          <w:sz w:val="24"/>
          <w:szCs w:val="24"/>
        </w:rPr>
      </w:pPr>
      <w:r w:rsidRPr="008456F9">
        <w:rPr>
          <w:sz w:val="24"/>
          <w:szCs w:val="24"/>
        </w:rPr>
        <w:t>Непланиран</w:t>
      </w:r>
      <w:r>
        <w:rPr>
          <w:sz w:val="24"/>
          <w:szCs w:val="24"/>
          <w:lang w:val="bg-BG"/>
        </w:rPr>
        <w:t>ите</w:t>
      </w:r>
      <w:r w:rsidRPr="008456F9">
        <w:rPr>
          <w:sz w:val="24"/>
          <w:szCs w:val="24"/>
        </w:rPr>
        <w:t xml:space="preserve"> проверк</w:t>
      </w:r>
      <w:r>
        <w:rPr>
          <w:sz w:val="24"/>
          <w:szCs w:val="24"/>
          <w:lang w:val="bg-BG"/>
        </w:rPr>
        <w:t>и</w:t>
      </w:r>
      <w:r w:rsidRPr="008456F9">
        <w:rPr>
          <w:sz w:val="24"/>
          <w:szCs w:val="24"/>
        </w:rPr>
        <w:t xml:space="preserve"> на място </w:t>
      </w:r>
      <w:r>
        <w:rPr>
          <w:sz w:val="24"/>
          <w:szCs w:val="24"/>
          <w:lang w:val="bg-BG"/>
        </w:rPr>
        <w:t>се</w:t>
      </w:r>
      <w:r w:rsidRPr="008456F9">
        <w:rPr>
          <w:sz w:val="24"/>
          <w:szCs w:val="24"/>
        </w:rPr>
        <w:t xml:space="preserve"> инициира</w:t>
      </w:r>
      <w:r>
        <w:rPr>
          <w:sz w:val="24"/>
          <w:szCs w:val="24"/>
          <w:lang w:val="bg-BG"/>
        </w:rPr>
        <w:t>т от УО</w:t>
      </w:r>
      <w:r w:rsidRPr="008456F9">
        <w:rPr>
          <w:sz w:val="24"/>
          <w:szCs w:val="24"/>
        </w:rPr>
        <w:t xml:space="preserve"> поради различни причини, на базата на които се определя обхватът на проверката. При такива проверки е необходимо да се провери конкретния казус, който е довел до извър</w:t>
      </w:r>
      <w:r>
        <w:rPr>
          <w:sz w:val="24"/>
          <w:szCs w:val="24"/>
        </w:rPr>
        <w:t xml:space="preserve">шването на непланирана проверка. </w:t>
      </w:r>
      <w:r w:rsidRPr="00193F30">
        <w:rPr>
          <w:sz w:val="24"/>
          <w:szCs w:val="24"/>
        </w:rPr>
        <w:t xml:space="preserve">Когато се извършва </w:t>
      </w:r>
      <w:r>
        <w:rPr>
          <w:sz w:val="24"/>
          <w:szCs w:val="24"/>
          <w:lang w:val="bg-BG"/>
        </w:rPr>
        <w:t>проверка на място след подаване на окончателен доклад по проект</w:t>
      </w:r>
      <w:r w:rsidRPr="00193F30">
        <w:rPr>
          <w:sz w:val="24"/>
          <w:szCs w:val="24"/>
        </w:rPr>
        <w:t xml:space="preserve"> </w:t>
      </w:r>
      <w:r>
        <w:rPr>
          <w:sz w:val="24"/>
          <w:szCs w:val="24"/>
          <w:lang w:val="bg-BG"/>
        </w:rPr>
        <w:t xml:space="preserve">от бенефициент по ОПТТИ, проверката най-често е </w:t>
      </w:r>
      <w:r w:rsidRPr="0025082A">
        <w:rPr>
          <w:sz w:val="24"/>
          <w:szCs w:val="24"/>
          <w:lang w:val="bg-BG"/>
        </w:rPr>
        <w:t>непланиран</w:t>
      </w:r>
      <w:r>
        <w:rPr>
          <w:sz w:val="24"/>
          <w:szCs w:val="24"/>
          <w:lang w:val="bg-BG"/>
        </w:rPr>
        <w:t xml:space="preserve">а. </w:t>
      </w:r>
    </w:p>
    <w:p w:rsidR="00880FB8" w:rsidRPr="00193F30"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УО изготвя доклад от проведената проверка на място</w:t>
      </w:r>
      <w:r>
        <w:rPr>
          <w:sz w:val="24"/>
          <w:szCs w:val="24"/>
        </w:rPr>
        <w:t>,</w:t>
      </w:r>
      <w:r w:rsidRPr="00194401">
        <w:rPr>
          <w:sz w:val="24"/>
          <w:szCs w:val="24"/>
        </w:rPr>
        <w:t xml:space="preserve"> </w:t>
      </w:r>
      <w:r w:rsidRPr="00535900">
        <w:rPr>
          <w:sz w:val="24"/>
          <w:szCs w:val="24"/>
        </w:rPr>
        <w:t xml:space="preserve">съгласно указаните </w:t>
      </w:r>
      <w:r>
        <w:rPr>
          <w:sz w:val="24"/>
          <w:szCs w:val="24"/>
          <w:lang w:val="bg-BG"/>
        </w:rPr>
        <w:t>в</w:t>
      </w:r>
      <w:r w:rsidRPr="00535900">
        <w:rPr>
          <w:sz w:val="24"/>
          <w:szCs w:val="24"/>
        </w:rPr>
        <w:t xml:space="preserve"> ПНУИ на ОПТТИ</w:t>
      </w:r>
      <w:r>
        <w:rPr>
          <w:sz w:val="24"/>
          <w:szCs w:val="24"/>
          <w:lang w:val="bg-BG"/>
        </w:rPr>
        <w:t xml:space="preserve"> срокове </w:t>
      </w:r>
      <w:r w:rsidRPr="00193F30">
        <w:rPr>
          <w:sz w:val="24"/>
          <w:szCs w:val="24"/>
        </w:rPr>
        <w:t>на базата на събраната информация от проведената проверка</w:t>
      </w:r>
      <w:r>
        <w:rPr>
          <w:sz w:val="24"/>
          <w:szCs w:val="24"/>
        </w:rPr>
        <w:t xml:space="preserve">. Докладът </w:t>
      </w:r>
      <w:r w:rsidRPr="00193F30">
        <w:rPr>
          <w:sz w:val="24"/>
          <w:szCs w:val="24"/>
        </w:rPr>
        <w:t xml:space="preserve"> съдържа целите на проверката на място, описание на областите, обхванати от проверката, </w:t>
      </w:r>
      <w:r>
        <w:rPr>
          <w:sz w:val="24"/>
          <w:szCs w:val="24"/>
          <w:lang w:val="bg-BG"/>
        </w:rPr>
        <w:t xml:space="preserve">в т.ч. проверка изпълнението на индикаторите </w:t>
      </w:r>
      <w:r w:rsidRPr="00535900">
        <w:rPr>
          <w:sz w:val="24"/>
          <w:szCs w:val="24"/>
        </w:rPr>
        <w:t>по проекта</w:t>
      </w:r>
      <w:r>
        <w:rPr>
          <w:sz w:val="24"/>
          <w:szCs w:val="24"/>
          <w:lang w:val="bg-BG"/>
        </w:rPr>
        <w:t>,</w:t>
      </w:r>
      <w:r w:rsidRPr="00193F30">
        <w:rPr>
          <w:sz w:val="24"/>
          <w:szCs w:val="24"/>
        </w:rPr>
        <w:t xml:space="preserve"> направените заключения, препоръки и предписания, и проследяване изпълнението на предходни препоръки. </w:t>
      </w:r>
      <w:r>
        <w:rPr>
          <w:sz w:val="24"/>
          <w:szCs w:val="24"/>
          <w:lang w:val="bg-BG"/>
        </w:rPr>
        <w:t>С</w:t>
      </w:r>
      <w:r w:rsidRPr="00193F30">
        <w:rPr>
          <w:sz w:val="24"/>
          <w:szCs w:val="24"/>
          <w:lang w:val="bg-BG"/>
        </w:rPr>
        <w:t>лед одобрение на доклада, той се изпраща до Бенефициента</w:t>
      </w:r>
      <w:r>
        <w:rPr>
          <w:sz w:val="24"/>
          <w:szCs w:val="24"/>
          <w:lang w:val="bg-BG"/>
        </w:rPr>
        <w:t>,</w:t>
      </w:r>
      <w:r w:rsidRPr="00193F30">
        <w:rPr>
          <w:sz w:val="24"/>
          <w:szCs w:val="24"/>
          <w:lang w:val="bg-BG"/>
        </w:rPr>
        <w:t xml:space="preserve"> </w:t>
      </w:r>
      <w:r>
        <w:rPr>
          <w:sz w:val="24"/>
          <w:szCs w:val="24"/>
          <w:lang w:val="bg-BG"/>
        </w:rPr>
        <w:t>в</w:t>
      </w:r>
      <w:r w:rsidRPr="00193F30">
        <w:rPr>
          <w:sz w:val="24"/>
          <w:szCs w:val="24"/>
          <w:lang w:val="bg-BG"/>
        </w:rPr>
        <w:t xml:space="preserve"> сроковете </w:t>
      </w:r>
      <w:r w:rsidRPr="00193F30">
        <w:rPr>
          <w:sz w:val="24"/>
          <w:szCs w:val="24"/>
        </w:rPr>
        <w:t xml:space="preserve">указани </w:t>
      </w:r>
      <w:r w:rsidRPr="00193F30">
        <w:rPr>
          <w:sz w:val="24"/>
          <w:szCs w:val="24"/>
          <w:lang w:val="bg-BG"/>
        </w:rPr>
        <w:t>в</w:t>
      </w:r>
      <w:r w:rsidRPr="00193F30">
        <w:rPr>
          <w:sz w:val="24"/>
          <w:szCs w:val="24"/>
        </w:rPr>
        <w:t xml:space="preserve"> ПНУИ на ОПТТИ</w:t>
      </w:r>
      <w:r>
        <w:rPr>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sz w:val="24"/>
          <w:szCs w:val="24"/>
        </w:rPr>
      </w:pPr>
      <w:r w:rsidRPr="00193F30">
        <w:rPr>
          <w:sz w:val="24"/>
          <w:szCs w:val="24"/>
        </w:rPr>
        <w:t>За изпълнението на препоръките</w:t>
      </w:r>
      <w:r>
        <w:rPr>
          <w:sz w:val="24"/>
          <w:szCs w:val="24"/>
          <w:lang w:val="bg-BG"/>
        </w:rPr>
        <w:t>,</w:t>
      </w:r>
      <w:r w:rsidRPr="00193F30">
        <w:rPr>
          <w:sz w:val="24"/>
          <w:szCs w:val="24"/>
        </w:rPr>
        <w:t xml:space="preserve"> дадени от УО към бенефициента в доклада от проверка на място, УО определя конкретен срок, спазването на  който се проследява при следваща проверка.</w:t>
      </w:r>
      <w:r w:rsidRPr="00971655">
        <w:rPr>
          <w:bCs/>
          <w:sz w:val="24"/>
          <w:szCs w:val="24"/>
          <w:lang w:val="bg-BG"/>
        </w:rPr>
        <w:t xml:space="preserve"> </w:t>
      </w:r>
      <w:r w:rsidRPr="00193F30">
        <w:rPr>
          <w:sz w:val="24"/>
          <w:szCs w:val="24"/>
        </w:rPr>
        <w:t>Бенефициентът по проекта следва да предприеме необходимите действия за изпълнение на препоръки</w:t>
      </w:r>
      <w:r>
        <w:rPr>
          <w:sz w:val="24"/>
          <w:szCs w:val="24"/>
          <w:lang w:val="bg-BG"/>
        </w:rPr>
        <w:t>те</w:t>
      </w:r>
      <w:r w:rsidRPr="00193F30">
        <w:rPr>
          <w:sz w:val="24"/>
          <w:szCs w:val="24"/>
        </w:rPr>
        <w:t xml:space="preserve"> от проведената проверка на място в определения от УО срок</w:t>
      </w:r>
      <w:r>
        <w:rPr>
          <w:sz w:val="24"/>
          <w:szCs w:val="24"/>
          <w:lang w:val="bg-BG"/>
        </w:rPr>
        <w:t>,</w:t>
      </w:r>
      <w:r w:rsidRPr="00193F30">
        <w:rPr>
          <w:sz w:val="24"/>
          <w:szCs w:val="24"/>
        </w:rPr>
        <w:t xml:space="preserve"> като изпрати изискваните документи, доказващи изпълнението на препоръката.</w:t>
      </w:r>
      <w:r w:rsidRPr="00753F36">
        <w:rPr>
          <w:color w:val="000000"/>
          <w:sz w:val="24"/>
          <w:szCs w:val="24"/>
          <w:lang w:val="bg-BG"/>
        </w:rPr>
        <w:t xml:space="preserve"> </w:t>
      </w:r>
    </w:p>
    <w:p w:rsidR="00880FB8" w:rsidRDefault="00880FB8" w:rsidP="00880FB8">
      <w:pPr>
        <w:pStyle w:val="ListParagraph"/>
        <w:numPr>
          <w:ilvl w:val="1"/>
          <w:numId w:val="33"/>
        </w:numPr>
        <w:tabs>
          <w:tab w:val="left" w:pos="1134"/>
          <w:tab w:val="left" w:pos="1701"/>
        </w:tabs>
        <w:spacing w:before="120"/>
        <w:ind w:left="0" w:firstLine="567"/>
        <w:jc w:val="both"/>
        <w:rPr>
          <w:color w:val="000000"/>
          <w:sz w:val="24"/>
          <w:szCs w:val="24"/>
        </w:rPr>
      </w:pPr>
      <w:r w:rsidRPr="00193F30">
        <w:rPr>
          <w:color w:val="000000"/>
          <w:sz w:val="24"/>
          <w:szCs w:val="24"/>
        </w:rPr>
        <w:t>При установяване наличието</w:t>
      </w:r>
      <w:r w:rsidRPr="00193F30">
        <w:rPr>
          <w:color w:val="000000"/>
          <w:sz w:val="24"/>
        </w:rPr>
        <w:t xml:space="preserve"> на </w:t>
      </w:r>
      <w:r w:rsidRPr="00193F30">
        <w:rPr>
          <w:color w:val="000000"/>
          <w:sz w:val="24"/>
          <w:szCs w:val="24"/>
        </w:rPr>
        <w:t>индикатори за нередности и измами при проверката</w:t>
      </w:r>
      <w:r w:rsidRPr="00193F30">
        <w:rPr>
          <w:color w:val="000000"/>
          <w:sz w:val="24"/>
        </w:rPr>
        <w:t xml:space="preserve"> на </w:t>
      </w:r>
      <w:r w:rsidRPr="00193F30">
        <w:rPr>
          <w:color w:val="000000"/>
          <w:sz w:val="24"/>
          <w:szCs w:val="24"/>
        </w:rPr>
        <w:t>място</w:t>
      </w:r>
      <w:r w:rsidRPr="00193F30">
        <w:rPr>
          <w:color w:val="000000"/>
          <w:sz w:val="24"/>
          <w:szCs w:val="24"/>
          <w:lang w:val="bg-BG"/>
        </w:rPr>
        <w:t>,</w:t>
      </w:r>
      <w:r w:rsidRPr="00193F30">
        <w:rPr>
          <w:color w:val="000000"/>
          <w:sz w:val="24"/>
          <w:szCs w:val="24"/>
        </w:rPr>
        <w:t xml:space="preserve"> констатациите</w:t>
      </w:r>
      <w:r w:rsidRPr="00193F30">
        <w:rPr>
          <w:color w:val="000000"/>
          <w:sz w:val="24"/>
        </w:rPr>
        <w:t xml:space="preserve"> на </w:t>
      </w:r>
      <w:r w:rsidRPr="00193F30">
        <w:rPr>
          <w:color w:val="000000"/>
          <w:sz w:val="24"/>
          <w:szCs w:val="24"/>
        </w:rPr>
        <w:t>проверяващи</w:t>
      </w:r>
      <w:r w:rsidRPr="00193F30">
        <w:rPr>
          <w:color w:val="000000"/>
          <w:sz w:val="24"/>
          <w:szCs w:val="24"/>
          <w:lang w:val="bg-BG"/>
        </w:rPr>
        <w:t xml:space="preserve">я </w:t>
      </w:r>
      <w:r w:rsidRPr="00193F30">
        <w:rPr>
          <w:color w:val="000000"/>
          <w:sz w:val="24"/>
          <w:szCs w:val="24"/>
        </w:rPr>
        <w:t>екип</w:t>
      </w:r>
      <w:r w:rsidRPr="00193F30">
        <w:rPr>
          <w:color w:val="000000"/>
          <w:sz w:val="24"/>
          <w:szCs w:val="24"/>
          <w:lang w:val="bg-BG"/>
        </w:rPr>
        <w:t xml:space="preserve"> </w:t>
      </w:r>
      <w:r w:rsidRPr="00193F30">
        <w:rPr>
          <w:color w:val="000000"/>
          <w:sz w:val="24"/>
          <w:szCs w:val="24"/>
        </w:rPr>
        <w:t xml:space="preserve">от </w:t>
      </w:r>
      <w:r w:rsidRPr="00193F30">
        <w:rPr>
          <w:color w:val="000000"/>
          <w:sz w:val="24"/>
          <w:szCs w:val="24"/>
          <w:lang w:val="bg-BG"/>
        </w:rPr>
        <w:t>УО</w:t>
      </w:r>
      <w:r w:rsidRPr="00193F30">
        <w:rPr>
          <w:color w:val="000000"/>
          <w:sz w:val="24"/>
          <w:szCs w:val="24"/>
        </w:rPr>
        <w:t>, се докладват в отделни приложения (свободен текст) към доклада от проверката на място</w:t>
      </w:r>
      <w:r>
        <w:rPr>
          <w:lang w:val="bg-BG"/>
        </w:rPr>
        <w:t xml:space="preserve"> </w:t>
      </w:r>
      <w:r w:rsidRPr="002F7916">
        <w:rPr>
          <w:color w:val="000000"/>
          <w:sz w:val="24"/>
          <w:szCs w:val="24"/>
        </w:rPr>
        <w:t>и</w:t>
      </w:r>
      <w:r w:rsidRPr="00457F81">
        <w:t xml:space="preserve"> </w:t>
      </w:r>
      <w:r w:rsidRPr="00193F30">
        <w:rPr>
          <w:color w:val="000000"/>
          <w:sz w:val="24"/>
          <w:szCs w:val="24"/>
        </w:rPr>
        <w:t>УО регистрира сигнал за нередност.</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Докладите </w:t>
      </w:r>
      <w:r w:rsidRPr="00535900">
        <w:rPr>
          <w:sz w:val="24"/>
          <w:szCs w:val="24"/>
        </w:rPr>
        <w:t>от проведената проверка на място</w:t>
      </w:r>
      <w:r w:rsidRPr="00194401">
        <w:rPr>
          <w:sz w:val="24"/>
          <w:szCs w:val="24"/>
        </w:rPr>
        <w:t xml:space="preserve"> </w:t>
      </w:r>
      <w:r w:rsidRPr="00193F30">
        <w:rPr>
          <w:color w:val="000000"/>
          <w:sz w:val="24"/>
          <w:szCs w:val="24"/>
          <w:lang w:val="bg-BG"/>
        </w:rPr>
        <w:t>могат да потвърдят пълно съответствие на декларираното от бенефициентите, да потвърдят частично съответствие, уточнявайки степента на действителното изпълнение, или да отразяват пълно несъответствие, което води до отказ от верификация/плащане на съответните разходи, представени от бенефициента или до изготвяне на сигнал за нередност.</w:t>
      </w:r>
      <w:r>
        <w:rPr>
          <w:color w:val="000000"/>
          <w:sz w:val="24"/>
          <w:szCs w:val="24"/>
          <w:lang w:val="bg-BG"/>
        </w:rPr>
        <w:t xml:space="preserve"> </w:t>
      </w:r>
      <w:r w:rsidRPr="00193F30">
        <w:rPr>
          <w:color w:val="000000"/>
          <w:sz w:val="24"/>
          <w:szCs w:val="24"/>
        </w:rPr>
        <w:t>Изготвеният и одобрен доклад от проверка на място следва да се вз</w:t>
      </w:r>
      <w:r>
        <w:rPr>
          <w:color w:val="000000"/>
          <w:sz w:val="24"/>
          <w:szCs w:val="24"/>
          <w:lang w:val="bg-BG"/>
        </w:rPr>
        <w:t>и</w:t>
      </w:r>
      <w:r w:rsidRPr="00193F30">
        <w:rPr>
          <w:color w:val="000000"/>
          <w:sz w:val="24"/>
          <w:szCs w:val="24"/>
        </w:rPr>
        <w:t>ма под внимание в процеса на верификация.</w:t>
      </w:r>
    </w:p>
    <w:p w:rsidR="00880FB8" w:rsidRPr="00193F30" w:rsidRDefault="00880FB8" w:rsidP="00880FB8">
      <w:pPr>
        <w:pStyle w:val="ListParagraph"/>
        <w:numPr>
          <w:ilvl w:val="1"/>
          <w:numId w:val="33"/>
        </w:numPr>
        <w:tabs>
          <w:tab w:val="left" w:pos="1134"/>
        </w:tabs>
        <w:spacing w:before="120"/>
        <w:ind w:left="0" w:firstLine="567"/>
        <w:jc w:val="both"/>
        <w:rPr>
          <w:color w:val="000000"/>
          <w:sz w:val="24"/>
          <w:szCs w:val="24"/>
          <w:lang w:val="bg-BG"/>
        </w:rPr>
      </w:pPr>
      <w:r w:rsidRPr="00193F30">
        <w:rPr>
          <w:color w:val="000000"/>
          <w:sz w:val="24"/>
          <w:szCs w:val="24"/>
          <w:lang w:val="bg-BG"/>
        </w:rPr>
        <w:t xml:space="preserve">В случаите, когато към Бенефициента са отправени препоръки в резултат на проверка на място при представено окончателно искане за плащане и окончателен доклад, се извършват допълнително планирани и/или извънредни проверки на място и/или документални проверки от УО до изпълнение на препоръките от страна на </w:t>
      </w:r>
      <w:r>
        <w:rPr>
          <w:color w:val="000000"/>
          <w:sz w:val="24"/>
          <w:szCs w:val="24"/>
          <w:lang w:val="bg-BG"/>
        </w:rPr>
        <w:t>Б</w:t>
      </w:r>
      <w:r w:rsidRPr="00193F30">
        <w:rPr>
          <w:color w:val="000000"/>
          <w:sz w:val="24"/>
          <w:szCs w:val="24"/>
          <w:lang w:val="bg-BG"/>
        </w:rPr>
        <w:t xml:space="preserve">енефициента. </w:t>
      </w:r>
      <w:r w:rsidRPr="00193F30">
        <w:rPr>
          <w:color w:val="000000"/>
          <w:sz w:val="24"/>
          <w:szCs w:val="24"/>
          <w:lang w:val="bg-BG"/>
        </w:rPr>
        <w:lastRenderedPageBreak/>
        <w:t xml:space="preserve">Ако в резултат на проведени проверки във връзка с неизпълнени препоръки, Бенефициентът продължава да не изпълнява препоръките, УО може да направи частичен или цялостен отказ от верификация и / или да предприеме санкции съгласно действащата нормативна уредба. </w:t>
      </w:r>
    </w:p>
    <w:p w:rsidR="00880FB8" w:rsidRPr="00C20340" w:rsidRDefault="00880FB8" w:rsidP="00C20340">
      <w:pPr>
        <w:pStyle w:val="ListParagraph"/>
        <w:tabs>
          <w:tab w:val="left" w:pos="1134"/>
          <w:tab w:val="left" w:pos="1701"/>
        </w:tabs>
        <w:spacing w:after="240"/>
        <w:ind w:left="567"/>
        <w:jc w:val="both"/>
        <w:rPr>
          <w:sz w:val="24"/>
        </w:rPr>
      </w:pPr>
    </w:p>
    <w:p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w:t>
      </w:r>
      <w:r w:rsidR="00CD5378">
        <w:rPr>
          <w:bCs/>
          <w:sz w:val="24"/>
          <w:szCs w:val="24"/>
          <w:lang w:val="bg-BG"/>
        </w:rPr>
        <w:t xml:space="preserve">следва да </w:t>
      </w:r>
      <w:r w:rsidRPr="00042726">
        <w:rPr>
          <w:bCs/>
          <w:sz w:val="24"/>
          <w:szCs w:val="24"/>
          <w:lang w:val="bg-BG"/>
        </w:rPr>
        <w:t xml:space="preserve">се </w:t>
      </w:r>
      <w:r w:rsidR="00CD5378" w:rsidRPr="00A5379F">
        <w:rPr>
          <w:bCs/>
          <w:sz w:val="24"/>
          <w:szCs w:val="24"/>
          <w:lang w:val="bg-BG"/>
        </w:rPr>
        <w:t xml:space="preserve"> </w:t>
      </w:r>
      <w:r w:rsidRPr="00042726">
        <w:rPr>
          <w:bCs/>
          <w:sz w:val="24"/>
          <w:szCs w:val="24"/>
          <w:lang w:val="bg-BG"/>
        </w:rPr>
        <w:t xml:space="preserve">съхранява </w:t>
      </w:r>
      <w:r w:rsidR="00CD5378">
        <w:rPr>
          <w:bCs/>
          <w:sz w:val="24"/>
          <w:szCs w:val="24"/>
          <w:lang w:val="bg-BG"/>
        </w:rPr>
        <w:t xml:space="preserve">от Бенефициента </w:t>
      </w:r>
      <w:r w:rsidR="008B7648">
        <w:rPr>
          <w:sz w:val="24"/>
          <w:szCs w:val="24"/>
          <w:lang w:val="bg-BG" w:eastAsia="bg-BG"/>
        </w:rPr>
        <w:t xml:space="preserve">и </w:t>
      </w:r>
      <w:r w:rsidR="00CD5378">
        <w:rPr>
          <w:sz w:val="24"/>
          <w:szCs w:val="24"/>
          <w:lang w:val="bg-BG" w:eastAsia="bg-BG"/>
        </w:rPr>
        <w:t>да бъде</w:t>
      </w:r>
      <w:r w:rsidR="008B7648" w:rsidRPr="005C49C6">
        <w:rPr>
          <w:sz w:val="24"/>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C49C6">
        <w:rPr>
          <w:sz w:val="24"/>
        </w:rPr>
        <w:t>.</w:t>
      </w:r>
      <w:r w:rsidR="008B7648" w:rsidRPr="005C49C6">
        <w:rPr>
          <w:sz w:val="24"/>
          <w:lang w:val="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C49C6">
        <w:rPr>
          <w:sz w:val="24"/>
        </w:rPr>
        <w:t xml:space="preserve">информация за държавните помощи се съхранява </w:t>
      </w:r>
      <w:r w:rsidR="008B7648" w:rsidRPr="005C49C6">
        <w:rPr>
          <w:b/>
          <w:sz w:val="24"/>
        </w:rPr>
        <w:t>за срок от 10 години,</w:t>
      </w:r>
      <w:r w:rsidR="008B7648" w:rsidRPr="005C49C6">
        <w:rPr>
          <w:sz w:val="24"/>
        </w:rPr>
        <w:t xml:space="preserve"> считано от датата на последното плащане по схемата или по индивидуално предоставената помощ</w:t>
      </w:r>
      <w:r w:rsidR="008B7648" w:rsidRPr="005C49C6">
        <w:rPr>
          <w:sz w:val="24"/>
          <w:vertAlign w:val="superscript"/>
        </w:rPr>
        <w:footnoteReference w:id="5"/>
      </w:r>
      <w:r w:rsidR="008B7648">
        <w:rPr>
          <w:sz w:val="24"/>
          <w:szCs w:val="24"/>
          <w:lang w:val="bg-BG" w:eastAsia="bg-BG"/>
        </w:rPr>
        <w:t xml:space="preserve"> (когато е приложимо)</w:t>
      </w:r>
      <w:r w:rsidR="008B7648" w:rsidRPr="005C49C6">
        <w:rPr>
          <w:sz w:val="24"/>
        </w:rPr>
        <w:t>.</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042726">
        <w:rPr>
          <w:bCs/>
          <w:sz w:val="24"/>
          <w:szCs w:val="24"/>
          <w:lang w:val="bg-BG"/>
        </w:rPr>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6.</w:t>
      </w:r>
      <w:r w:rsidRPr="009C1BDA">
        <w:rPr>
          <w:sz w:val="24"/>
          <w:szCs w:val="24"/>
          <w:lang w:val="bg-BG"/>
        </w:rPr>
        <w:tab/>
        <w:t xml:space="preserve">оригинали на фактури и други приложения към формулярите за исканията и докладите;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обществени поръчки;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8.</w:t>
      </w:r>
      <w:r w:rsidRPr="009C1BDA">
        <w:rPr>
          <w:sz w:val="24"/>
          <w:szCs w:val="24"/>
          <w:lang w:val="bg-BG"/>
        </w:rPr>
        <w:tab/>
        <w:t>доказателства от проведени мерки за публичност, (в т.ч. брошури, снимки на билбордове и т.н.);</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друга информация и документи, свързани с подготовката и реализацията на проекта (в т.ч. предпроектно проучване, анализ на нуждите и т.н.).</w:t>
      </w:r>
    </w:p>
    <w:p w:rsidR="00CD5378" w:rsidRPr="00A5379F" w:rsidRDefault="00CD5378" w:rsidP="00CD5378">
      <w:pPr>
        <w:numPr>
          <w:ilvl w:val="12"/>
          <w:numId w:val="0"/>
        </w:numPr>
        <w:tabs>
          <w:tab w:val="left" w:pos="1134"/>
        </w:tabs>
        <w:ind w:firstLine="720"/>
        <w:jc w:val="both"/>
        <w:rPr>
          <w:sz w:val="24"/>
          <w:szCs w:val="24"/>
          <w:lang w:val="bg-BG"/>
        </w:rPr>
      </w:pPr>
    </w:p>
    <w:p w:rsidR="00CD5378" w:rsidRPr="002878FC" w:rsidRDefault="00CD5378" w:rsidP="00CD5378">
      <w:pPr>
        <w:pStyle w:val="ListParagraph"/>
        <w:numPr>
          <w:ilvl w:val="1"/>
          <w:numId w:val="34"/>
        </w:numPr>
        <w:tabs>
          <w:tab w:val="left" w:pos="1134"/>
          <w:tab w:val="left" w:pos="1701"/>
        </w:tabs>
        <w:spacing w:after="240"/>
        <w:ind w:firstLine="567"/>
        <w:jc w:val="both"/>
        <w:rPr>
          <w:sz w:val="24"/>
          <w:szCs w:val="24"/>
          <w:lang w:val="bg-BG"/>
        </w:rPr>
      </w:pPr>
      <w:r>
        <w:rPr>
          <w:sz w:val="24"/>
          <w:szCs w:val="24"/>
          <w:lang w:val="bg-BG"/>
        </w:rPr>
        <w:t xml:space="preserve">Съгласно структурата и функционалните възможности заложени в ИСУН 2020, за всяко проектно предложение и проект, Бенефициентът  въвежда информация за съответните документи от досието на проекта в ИСУН 2020, като приложенията се въвеждат като сканирани файлове и / или в съответния необходим и приложим файлов формат.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следва да </w:t>
      </w:r>
      <w:r w:rsidR="00CD5378" w:rsidRPr="00A5379F">
        <w:rPr>
          <w:sz w:val="24"/>
          <w:szCs w:val="24"/>
          <w:lang w:val="bg-BG"/>
        </w:rPr>
        <w:t>осигур</w:t>
      </w:r>
      <w:r w:rsidR="00CD5378">
        <w:rPr>
          <w:sz w:val="24"/>
          <w:szCs w:val="24"/>
          <w:lang w:val="bg-BG"/>
        </w:rPr>
        <w:t>ява</w:t>
      </w:r>
      <w:r w:rsidRPr="009C1BDA">
        <w:rPr>
          <w:sz w:val="24"/>
          <w:szCs w:val="24"/>
          <w:lang w:val="bg-BG"/>
        </w:rPr>
        <w:t xml:space="preserve"> и съхранява </w:t>
      </w:r>
      <w:r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w:t>
      </w:r>
      <w:r w:rsidRPr="00616CF4">
        <w:rPr>
          <w:sz w:val="24"/>
          <w:szCs w:val="24"/>
          <w:lang w:val="bg-BG"/>
        </w:rPr>
        <w:lastRenderedPageBreak/>
        <w:t>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616CF4">
        <w:rPr>
          <w:sz w:val="24"/>
          <w:szCs w:val="24"/>
          <w:lang w:val="bg-BG"/>
        </w:rPr>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CD5378">
        <w:rPr>
          <w:sz w:val="24"/>
          <w:szCs w:val="24"/>
          <w:lang w:val="bg-BG"/>
        </w:rPr>
        <w:t>6</w:t>
      </w:r>
      <w:r w:rsidRPr="00616CF4">
        <w:rPr>
          <w:sz w:val="24"/>
          <w:szCs w:val="24"/>
          <w:lang w:val="bg-BG"/>
        </w:rPr>
        <w:t xml:space="preserve"> е възможно основание</w:t>
      </w:r>
      <w:r w:rsidRPr="009C1BDA">
        <w:rPr>
          <w:sz w:val="24"/>
          <w:szCs w:val="24"/>
          <w:lang w:val="bg-BG"/>
        </w:rPr>
        <w:t xml:space="preserve"> за връщане на платена </w:t>
      </w:r>
      <w:r w:rsidRPr="0050746E">
        <w:rPr>
          <w:sz w:val="24"/>
          <w:szCs w:val="24"/>
          <w:lang w:val="bg-BG"/>
        </w:rPr>
        <w:t>безвъзмездна</w:t>
      </w:r>
      <w:r w:rsidRPr="009C1BDA">
        <w:rPr>
          <w:sz w:val="24"/>
          <w:szCs w:val="24"/>
          <w:lang w:val="bg-BG"/>
        </w:rPr>
        <w:t xml:space="preserve"> помощ.</w:t>
      </w:r>
    </w:p>
    <w:p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комисия, Европейската сметна палата – имат правото да одитират отпусканата безвъзмездна помощ за изпълнението на проекта, обект на проверките.</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w:t>
      </w:r>
      <w:r w:rsidR="00E71586">
        <w:rPr>
          <w:sz w:val="24"/>
          <w:szCs w:val="24"/>
          <w:lang w:val="bg-BG"/>
        </w:rPr>
        <w:t xml:space="preserve">в Министерството на транспорта </w:t>
      </w:r>
      <w:r w:rsidRPr="009C1BDA">
        <w:rPr>
          <w:sz w:val="24"/>
          <w:szCs w:val="24"/>
          <w:lang w:val="bg-BG"/>
        </w:rPr>
        <w:t xml:space="preserve">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Оперативна програма „Транспорт и транспортна инфраструктура“ 2014-2020 г.</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предоставя на разположение документите, сертификатите, регистрите, свързани с </w:t>
      </w:r>
      <w:r w:rsidRPr="0050746E">
        <w:rPr>
          <w:sz w:val="24"/>
          <w:szCs w:val="24"/>
          <w:lang w:val="bg-BG"/>
        </w:rPr>
        <w:t>изпълнението</w:t>
      </w:r>
      <w:r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бенефициентът изготвя план за действие. Бенефициентът предоставя информация на </w:t>
      </w:r>
      <w:r w:rsidRPr="0050746E">
        <w:rPr>
          <w:sz w:val="24"/>
          <w:szCs w:val="24"/>
          <w:lang w:val="bg-BG"/>
        </w:rPr>
        <w:t>Управляващия</w:t>
      </w:r>
      <w:r w:rsidRPr="009C1BDA">
        <w:rPr>
          <w:sz w:val="24"/>
          <w:szCs w:val="24"/>
          <w:lang w:val="bg-BG"/>
        </w:rPr>
        <w:t xml:space="preserve"> орган на </w:t>
      </w:r>
      <w:r w:rsidR="00385A93">
        <w:rPr>
          <w:sz w:val="24"/>
          <w:szCs w:val="24"/>
          <w:lang w:val="bg-BG"/>
        </w:rPr>
        <w:t xml:space="preserve">ОПТТИ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rsidR="009C1BDA" w:rsidRPr="009C1BDA" w:rsidRDefault="009C1BDA" w:rsidP="00560750">
      <w:pPr>
        <w:pStyle w:val="Heading1"/>
        <w:jc w:val="center"/>
        <w:rPr>
          <w:szCs w:val="24"/>
          <w:lang w:val="bg-BG"/>
        </w:rPr>
      </w:pPr>
      <w:r w:rsidRPr="009C1BDA">
        <w:rPr>
          <w:szCs w:val="24"/>
          <w:lang w:val="bg-BG"/>
        </w:rPr>
        <w:t xml:space="preserve">Глава </w:t>
      </w:r>
      <w:r w:rsidR="00123C72">
        <w:rPr>
          <w:szCs w:val="24"/>
          <w:lang w:val="bg-BG"/>
        </w:rPr>
        <w:t>десета</w:t>
      </w:r>
      <w:r w:rsidRPr="009C1BDA">
        <w:rPr>
          <w:szCs w:val="24"/>
          <w:lang w:val="bg-BG"/>
        </w:rPr>
        <w:br/>
      </w:r>
      <w:r w:rsidR="00560750" w:rsidRPr="009C1BDA">
        <w:rPr>
          <w:szCs w:val="24"/>
          <w:lang w:val="bg-BG"/>
        </w:rPr>
        <w:t>ИНФОРМАЦИЯ И КОМУНИКАЦИЯ</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спазва изискванията по отношение на информацията и комуникацията, </w:t>
      </w:r>
      <w:r w:rsidRPr="004425C7">
        <w:rPr>
          <w:bCs/>
          <w:sz w:val="24"/>
          <w:szCs w:val="24"/>
          <w:lang w:val="bg-BG"/>
        </w:rPr>
        <w:t>посочени</w:t>
      </w:r>
      <w:r w:rsidRPr="009C1BDA">
        <w:rPr>
          <w:sz w:val="24"/>
          <w:szCs w:val="24"/>
          <w:lang w:val="bg-BG"/>
        </w:rPr>
        <w:t xml:space="preserve"> в глава ІІ на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rsidR="009C1BDA" w:rsidRPr="0050746E" w:rsidRDefault="009C1BDA" w:rsidP="00CE4058">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При изпълнение на мерките по информация и комуникацията бенефициентът се придържа към изискванията, </w:t>
      </w:r>
      <w:r w:rsidRPr="0050746E">
        <w:rPr>
          <w:sz w:val="24"/>
          <w:szCs w:val="24"/>
          <w:lang w:val="bg-BG"/>
        </w:rPr>
        <w:t>посочени в „Национална комуникационна стратегия“, включително Приложение „Единен наръчник на бенефициента за прилагане на правилата за информация и комуникация 2014 -2020 г.“</w:t>
      </w:r>
      <w:r w:rsidR="00CE4058">
        <w:rPr>
          <w:sz w:val="24"/>
          <w:szCs w:val="24"/>
          <w:lang w:val="bg-BG"/>
        </w:rPr>
        <w:t xml:space="preserve"> (</w:t>
      </w:r>
      <w:hyperlink r:id="rId12" w:history="1">
        <w:r w:rsidR="00CE4058" w:rsidRPr="0002353D">
          <w:rPr>
            <w:rStyle w:val="Hyperlink"/>
            <w:sz w:val="24"/>
            <w:szCs w:val="24"/>
            <w:lang w:val="bg-BG"/>
          </w:rPr>
          <w:t>www.eufunds.bg/bg/node/465</w:t>
        </w:r>
      </w:hyperlink>
      <w:r w:rsidR="00CE4058">
        <w:rPr>
          <w:sz w:val="24"/>
          <w:szCs w:val="24"/>
          <w:lang w:val="bg-BG"/>
        </w:rPr>
        <w:t xml:space="preserve"> )</w:t>
      </w:r>
      <w:r w:rsidR="007C2FA1">
        <w:rPr>
          <w:sz w:val="24"/>
          <w:szCs w:val="24"/>
          <w:lang w:val="bg-BG"/>
        </w:rPr>
        <w:t>.</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 xml:space="preserve">Бенефициентът е съгласен и приема Управляващият орган да публикува неговото наименование, предмета, сумата по договора за предоставяне на безвъзмездна финансова помощ и друга необходима информация, свързана с изпълнението на мерките по информация и комуникацията.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lastRenderedPageBreak/>
        <w:t>Бенефициентът информира изпълнителя на проекта за изискванията за мерките за информация и комуникацията на Оперативна програма „Транспорт и транспортна инфраструктура“ 2014-2020 г.</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Съгласно приложение ХII, т. 2</w:t>
      </w:r>
      <w:r w:rsidRPr="009C1BDA">
        <w:rPr>
          <w:sz w:val="24"/>
          <w:szCs w:val="24"/>
          <w:lang w:val="bg-BG"/>
        </w:rPr>
        <w:t>.2 от Регламент 1303/2013 на Европейския парламент и на Съвета, отговорностите на бенефициентите са да изпълняват следните изисквания за проектите, финансирани от Оперативна програма „Транспорт и транспортна инфраструктура” 2014-2020 г., както следва:</w:t>
      </w:r>
    </w:p>
    <w:p w:rsidR="009C1BDA" w:rsidRPr="009C1BDA" w:rsidRDefault="009C1BDA" w:rsidP="009C1BDA">
      <w:pPr>
        <w:spacing w:after="240"/>
        <w:ind w:firstLine="720"/>
        <w:jc w:val="both"/>
        <w:rPr>
          <w:sz w:val="24"/>
          <w:szCs w:val="24"/>
          <w:lang w:val="bg-BG"/>
        </w:rPr>
      </w:pPr>
      <w:r w:rsidRPr="009C1BDA">
        <w:rPr>
          <w:sz w:val="24"/>
          <w:szCs w:val="24"/>
          <w:lang w:val="bg-BG"/>
        </w:rPr>
        <w:t>1. При всички мерки за информация и комуникация, предприети от бенефициента, се потвърждава подкрепата от фондовете за операцията, чрез поставяне на:</w:t>
      </w:r>
    </w:p>
    <w:p w:rsidR="009C1BDA" w:rsidRPr="009C1BDA" w:rsidRDefault="009C1BDA" w:rsidP="009C1BDA">
      <w:pPr>
        <w:spacing w:after="240"/>
        <w:ind w:firstLine="720"/>
        <w:jc w:val="both"/>
        <w:rPr>
          <w:sz w:val="24"/>
          <w:szCs w:val="24"/>
          <w:lang w:val="bg-BG"/>
        </w:rPr>
      </w:pPr>
      <w:r w:rsidRPr="009C1BDA">
        <w:rPr>
          <w:sz w:val="24"/>
          <w:szCs w:val="24"/>
          <w:lang w:val="bg-BG"/>
        </w:rPr>
        <w:t>а) емблемата на Съюза в съответствие с техническите характеристики, предвидени в акта за изпълнение, приет от Комисията съгласно член 115, параграф 4, заедно с упоменаване на Съюза;</w:t>
      </w:r>
    </w:p>
    <w:p w:rsidR="009C1BDA" w:rsidRPr="009C1BDA" w:rsidRDefault="009C1BDA" w:rsidP="009C1BDA">
      <w:pPr>
        <w:spacing w:after="240"/>
        <w:ind w:firstLine="720"/>
        <w:jc w:val="both"/>
        <w:rPr>
          <w:sz w:val="24"/>
          <w:szCs w:val="24"/>
          <w:lang w:val="bg-BG"/>
        </w:rPr>
      </w:pPr>
      <w:r w:rsidRPr="009C1BDA">
        <w:rPr>
          <w:sz w:val="24"/>
          <w:szCs w:val="24"/>
          <w:lang w:val="bg-BG"/>
        </w:rPr>
        <w:t>б) упоменаване на фонда или фондовете, които оказват подкрепа на операцията.</w:t>
      </w:r>
    </w:p>
    <w:p w:rsidR="009C1BDA" w:rsidRPr="009C1BDA" w:rsidRDefault="009C1BDA" w:rsidP="009C1BDA">
      <w:pPr>
        <w:spacing w:after="240"/>
        <w:ind w:firstLine="720"/>
        <w:jc w:val="both"/>
        <w:rPr>
          <w:sz w:val="24"/>
          <w:szCs w:val="24"/>
          <w:lang w:val="bg-BG"/>
        </w:rPr>
      </w:pPr>
      <w:r w:rsidRPr="009C1BDA">
        <w:rPr>
          <w:sz w:val="24"/>
          <w:szCs w:val="24"/>
          <w:lang w:val="bg-BG"/>
        </w:rPr>
        <w:t>Когато мерките за информация или комуникация са свързани с операция или с няколко операции, съфинансирани от повече от един фонд, предвиденото в точка б) упоменаване може да се замени с упоменаване на европейските структурни и инвестиционни фондове.</w:t>
      </w:r>
    </w:p>
    <w:p w:rsidR="009C1BDA" w:rsidRPr="009C1BDA" w:rsidRDefault="009C1BDA" w:rsidP="009C1BDA">
      <w:pPr>
        <w:spacing w:after="240"/>
        <w:ind w:firstLine="720"/>
        <w:jc w:val="both"/>
        <w:rPr>
          <w:sz w:val="24"/>
          <w:szCs w:val="24"/>
          <w:lang w:val="bg-BG"/>
        </w:rPr>
      </w:pPr>
      <w:r w:rsidRPr="009C1BDA">
        <w:rPr>
          <w:sz w:val="24"/>
          <w:szCs w:val="24"/>
          <w:lang w:val="bg-BG"/>
        </w:rPr>
        <w:t>2. По време на осъществяването на дадена операция бенефициентът информира обществеността за получената от Фондовете подкрепа, като:</w:t>
      </w:r>
    </w:p>
    <w:p w:rsidR="009C1BDA" w:rsidRPr="009C1BDA" w:rsidRDefault="009C1BDA" w:rsidP="009C1BDA">
      <w:pPr>
        <w:spacing w:after="240"/>
        <w:ind w:firstLine="720"/>
        <w:jc w:val="both"/>
        <w:rPr>
          <w:sz w:val="24"/>
          <w:szCs w:val="24"/>
          <w:lang w:val="bg-BG"/>
        </w:rPr>
      </w:pPr>
      <w:r w:rsidRPr="009C1BDA">
        <w:rPr>
          <w:sz w:val="24"/>
          <w:szCs w:val="24"/>
          <w:lang w:val="bg-BG"/>
        </w:rPr>
        <w:t>а)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Съюза;</w:t>
      </w:r>
    </w:p>
    <w:p w:rsidR="009C1BDA" w:rsidRPr="009C1BDA" w:rsidRDefault="009C1BDA" w:rsidP="009C1BDA">
      <w:pPr>
        <w:spacing w:after="240"/>
        <w:ind w:firstLine="720"/>
        <w:jc w:val="both"/>
        <w:rPr>
          <w:sz w:val="24"/>
          <w:szCs w:val="24"/>
          <w:lang w:val="bg-BG"/>
        </w:rPr>
      </w:pPr>
      <w:r w:rsidRPr="009C1BDA">
        <w:rPr>
          <w:sz w:val="24"/>
          <w:szCs w:val="24"/>
          <w:lang w:val="bg-BG"/>
        </w:rPr>
        <w:t>б) поставя, за операциите, които не попадат в обхвата на точки 4 и 5, поне един плакат с информация за проекта (поне размер А3), в който се споменава финансовата подкрепа от Съюза, на видно за обществеността място, като например входа на сграда.</w:t>
      </w:r>
    </w:p>
    <w:p w:rsidR="009C1BDA" w:rsidRPr="009C1BDA" w:rsidRDefault="009C1BDA" w:rsidP="009C1BDA">
      <w:pPr>
        <w:spacing w:after="240"/>
        <w:ind w:firstLine="720"/>
        <w:jc w:val="both"/>
        <w:rPr>
          <w:sz w:val="24"/>
          <w:szCs w:val="24"/>
          <w:lang w:val="bg-BG"/>
        </w:rPr>
      </w:pPr>
      <w:r w:rsidRPr="009C1BDA">
        <w:rPr>
          <w:sz w:val="24"/>
          <w:szCs w:val="24"/>
          <w:lang w:val="bg-BG"/>
        </w:rPr>
        <w:t>3. По отношение на дейностите, подпомагани от ЕСФ, и в целесъобразните случаи дейностите, подпомагани от ЕФРР или Кохезионния фонд, бенефициентът прави необходимото участващите в дадена операцията да бъдат уведомени за това финансиране.</w:t>
      </w:r>
    </w:p>
    <w:p w:rsidR="009C1BDA" w:rsidRPr="009C1BDA" w:rsidRDefault="009C1BDA" w:rsidP="009C1BDA">
      <w:pPr>
        <w:spacing w:after="240"/>
        <w:ind w:firstLine="720"/>
        <w:jc w:val="both"/>
        <w:rPr>
          <w:sz w:val="24"/>
          <w:szCs w:val="24"/>
          <w:lang w:val="bg-BG"/>
        </w:rPr>
      </w:pPr>
      <w:r w:rsidRPr="009C1BDA">
        <w:rPr>
          <w:sz w:val="24"/>
          <w:szCs w:val="24"/>
          <w:lang w:val="bg-BG"/>
        </w:rPr>
        <w:t>Във всеки документ, свързан с изпълнението на операция, който се използва за обществеността или за участниците, включително всяко присъствено или друго удостоверение, се посочва, че оперативната програма е била осъществена с подкрепата на Фонда или Фондовете.</w:t>
      </w:r>
    </w:p>
    <w:p w:rsidR="009C1BDA" w:rsidRPr="009C1BDA" w:rsidRDefault="009C1BDA" w:rsidP="009C1BDA">
      <w:pPr>
        <w:spacing w:after="240"/>
        <w:ind w:firstLine="720"/>
        <w:jc w:val="both"/>
        <w:rPr>
          <w:sz w:val="24"/>
          <w:szCs w:val="24"/>
          <w:lang w:val="bg-BG"/>
        </w:rPr>
      </w:pPr>
      <w:r w:rsidRPr="009C1BDA">
        <w:rPr>
          <w:sz w:val="24"/>
          <w:szCs w:val="24"/>
          <w:lang w:val="bg-BG"/>
        </w:rPr>
        <w:t>4. По време на изпълнението на дейност, подпомагана от ЕФРР или Кохезионния фонд, бенефициентът поставя на видимо за обществеността място временен билборд с големи размери за всяка операцията, която представлява финансиране на инфраструктура или строителни дейности и за която общата публична подкрепа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5. Не по-късно от три месеца след приключването на дадена операция бенефициентът поставя постоянна табела или билборд с големи размери на видимо за обществеността място за всяка операцията, която изпълнява следните критерии:</w:t>
      </w:r>
    </w:p>
    <w:p w:rsidR="009C1BDA" w:rsidRPr="009C1BDA" w:rsidRDefault="009C1BDA" w:rsidP="009C1BDA">
      <w:pPr>
        <w:spacing w:after="240"/>
        <w:ind w:firstLine="720"/>
        <w:jc w:val="both"/>
        <w:rPr>
          <w:sz w:val="24"/>
          <w:szCs w:val="24"/>
          <w:lang w:val="bg-BG"/>
        </w:rPr>
      </w:pPr>
      <w:r w:rsidRPr="009C1BDA">
        <w:rPr>
          <w:sz w:val="24"/>
          <w:szCs w:val="24"/>
          <w:lang w:val="bg-BG"/>
        </w:rPr>
        <w:lastRenderedPageBreak/>
        <w:t>а) общата публична подкрепа за операцията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б) операцията се състои в закупуване на физически предмет или във финансиране на инфраструктура или на строителни работи.</w:t>
      </w:r>
    </w:p>
    <w:p w:rsidR="009C1BDA" w:rsidRPr="009C1BDA" w:rsidRDefault="009C1BDA" w:rsidP="009C1BDA">
      <w:pPr>
        <w:spacing w:after="240"/>
        <w:ind w:firstLine="720"/>
        <w:jc w:val="both"/>
        <w:rPr>
          <w:sz w:val="24"/>
          <w:szCs w:val="24"/>
          <w:lang w:val="bg-BG"/>
        </w:rPr>
      </w:pPr>
      <w:r w:rsidRPr="009C1BDA">
        <w:rPr>
          <w:sz w:val="24"/>
          <w:szCs w:val="24"/>
          <w:lang w:val="bg-BG"/>
        </w:rPr>
        <w:t>Табелата или билбордът посочват наименованието и основното предназначение на операцията. Те се изготвят в съответствие с техническите характеристики, приети от Комисията съгласно член 115, параграф 4, Регламент 1303/2013.</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Когато една операция се финансира от Европейския фонд за регионално развитие (ЕФРР) и Кохезионния фонд (КФ), бенефициентът гарантира, че лицата, които участват в операцията са информирани за това финансиране. Бенефициентът се задължава да информира изпълнителя/</w:t>
      </w:r>
      <w:r w:rsidRPr="004425C7">
        <w:rPr>
          <w:bCs/>
          <w:sz w:val="24"/>
          <w:szCs w:val="24"/>
          <w:lang w:val="bg-BG"/>
        </w:rPr>
        <w:t>ите</w:t>
      </w:r>
      <w:r w:rsidRPr="00560750">
        <w:rPr>
          <w:sz w:val="24"/>
          <w:szCs w:val="24"/>
          <w:lang w:val="bg-BG"/>
        </w:rPr>
        <w:t xml:space="preserve"> на проекта, че операцията е избрана за финансиране от Оперативна програма „Транспорт и транспортна инфраструктура“ 2014-2020 г., съфинансирана от ЕФРР или КФ.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 xml:space="preserve">Когато е подходящо, всеки документ, </w:t>
      </w:r>
      <w:r w:rsidRPr="004425C7">
        <w:rPr>
          <w:bCs/>
          <w:sz w:val="24"/>
          <w:szCs w:val="24"/>
          <w:lang w:val="bg-BG"/>
        </w:rPr>
        <w:t xml:space="preserve">включително сертификат за участие или друг вид </w:t>
      </w:r>
      <w:r w:rsidRPr="0050746E">
        <w:rPr>
          <w:sz w:val="24"/>
          <w:szCs w:val="24"/>
          <w:lang w:val="bg-BG"/>
        </w:rPr>
        <w:t>сертификат, касаещ операцията, съдържа информация или послание, чрез което се посочва, че операцията е съфинансирана съответно от ЕФРР или КФ.</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спазва правила относно техническите характеристики, касаещи информацията и комуникацията, като всички</w:t>
      </w:r>
      <w:r w:rsidRPr="00560750">
        <w:rPr>
          <w:sz w:val="24"/>
          <w:szCs w:val="24"/>
          <w:lang w:val="bg-BG"/>
        </w:rPr>
        <w:t xml:space="preserve"> материали за информация и комуникация, насочени към различните целеви групи, включват следното:</w:t>
      </w:r>
    </w:p>
    <w:p w:rsidR="009C1BDA" w:rsidRPr="009C1BDA" w:rsidRDefault="009C1BDA" w:rsidP="009C1BDA">
      <w:pPr>
        <w:pStyle w:val="a"/>
        <w:spacing w:after="240" w:line="240" w:lineRule="auto"/>
        <w:ind w:firstLine="720"/>
        <w:rPr>
          <w:szCs w:val="24"/>
          <w:lang w:val="bg-BG"/>
        </w:rPr>
      </w:pPr>
      <w:r w:rsidRPr="009C1BDA">
        <w:rPr>
          <w:szCs w:val="24"/>
          <w:lang w:val="bg-BG"/>
        </w:rPr>
        <w:t>Емблемата на съюза се създава в съответствие с графичните стандарти, определени в приложение II на Регламент за изпълнение (ЕС) № 821/ 2014 на Комисията от 28 юли 2014 г. за определяне на правила за прилагането на Регламент (ЕОС)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по отношение на Европейската емблема могат да бъдат намерени на интернет адрес: http://</w:t>
      </w:r>
      <w:r w:rsidRPr="0050746E">
        <w:rPr>
          <w:sz w:val="24"/>
          <w:szCs w:val="24"/>
          <w:lang w:val="bg-BG"/>
        </w:rPr>
        <w:t>publications</w:t>
      </w:r>
      <w:r w:rsidRPr="009C1BDA">
        <w:rPr>
          <w:sz w:val="24"/>
          <w:szCs w:val="24"/>
          <w:lang w:val="bg-BG"/>
        </w:rPr>
        <w:t xml:space="preserve">.europa.eu/code/en/en-5000100.htm </w:t>
      </w:r>
    </w:p>
    <w:p w:rsidR="009C1BDA" w:rsidRPr="009C1BDA" w:rsidRDefault="009C1BDA" w:rsidP="000C1E95">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към изобразяването на логото и слогана на ОП „Транспорт и транспортна инфраструктура” 2014-</w:t>
      </w:r>
      <w:r w:rsidRPr="004425C7">
        <w:rPr>
          <w:bCs/>
          <w:sz w:val="24"/>
          <w:szCs w:val="24"/>
          <w:lang w:val="bg-BG"/>
        </w:rPr>
        <w:t>2020</w:t>
      </w:r>
      <w:r w:rsidRPr="009C1BDA">
        <w:rPr>
          <w:sz w:val="24"/>
          <w:szCs w:val="24"/>
          <w:lang w:val="bg-BG"/>
        </w:rPr>
        <w:t xml:space="preserve"> г. могат да бъдат намерени на </w:t>
      </w:r>
      <w:r w:rsidR="00391CE5">
        <w:rPr>
          <w:sz w:val="24"/>
          <w:szCs w:val="24"/>
          <w:lang w:val="bg-BG"/>
        </w:rPr>
        <w:t>интернет страницата на програмата</w:t>
      </w:r>
      <w:r w:rsidR="000C1E95">
        <w:rPr>
          <w:sz w:val="24"/>
          <w:szCs w:val="24"/>
          <w:lang w:val="en-US"/>
        </w:rPr>
        <w:t xml:space="preserve"> </w:t>
      </w:r>
      <w:hyperlink r:id="rId13" w:history="1">
        <w:r w:rsidR="000C1E95" w:rsidRPr="001C20BF">
          <w:rPr>
            <w:rStyle w:val="Hyperlink"/>
            <w:sz w:val="24"/>
            <w:szCs w:val="24"/>
            <w:lang w:val="en-US"/>
          </w:rPr>
          <w:t>www.eufunds.bg/bg/optti/</w:t>
        </w:r>
      </w:hyperlink>
      <w:r w:rsidRPr="009C1BDA">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издава заповед, с която определя минимум един експерт-титуляр и един експерт-заместник от структурите, отговорни за проектите, предвидени за финансиране от оперативната програма, които ще отговарят за изпълнението на изискванията за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Задълженията на експертите по информация и комуникация на бенефициентите са дефинирани в Процедурен наръчник за управление и изпълнение на Оперативна програма „Транспорт и транспортна инфраструктура” 2014-2020 г.</w:t>
      </w:r>
    </w:p>
    <w:p w:rsidR="009C1BDA" w:rsidRPr="00616CF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Определените </w:t>
      </w:r>
      <w:r w:rsidRPr="00616CF4">
        <w:rPr>
          <w:sz w:val="24"/>
          <w:szCs w:val="24"/>
          <w:lang w:val="bg-BG"/>
        </w:rPr>
        <w:t xml:space="preserve">по </w:t>
      </w:r>
      <w:r w:rsidR="00560750" w:rsidRPr="00616CF4">
        <w:rPr>
          <w:sz w:val="24"/>
          <w:szCs w:val="24"/>
          <w:lang w:val="bg-BG"/>
        </w:rPr>
        <w:t xml:space="preserve">т. </w:t>
      </w:r>
      <w:r w:rsidR="0085223E" w:rsidRPr="00616CF4">
        <w:rPr>
          <w:sz w:val="24"/>
          <w:szCs w:val="24"/>
          <w:lang w:val="bg-BG"/>
        </w:rPr>
        <w:t>10</w:t>
      </w:r>
      <w:r w:rsidR="003007DB" w:rsidRPr="00616CF4">
        <w:rPr>
          <w:sz w:val="24"/>
          <w:szCs w:val="24"/>
          <w:lang w:val="bg-BG"/>
        </w:rPr>
        <w:t>.11</w:t>
      </w:r>
      <w:r w:rsidRPr="00616CF4">
        <w:rPr>
          <w:sz w:val="24"/>
          <w:szCs w:val="24"/>
          <w:lang w:val="bg-BG"/>
        </w:rPr>
        <w:t xml:space="preserve"> лица участват в координационните срещи на информационната мрежа, управлявана от отдел „Мониторинг, информация и комуникация”, които се провеждат през всяко тримесечие.</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616CF4">
        <w:rPr>
          <w:sz w:val="24"/>
          <w:szCs w:val="24"/>
          <w:lang w:val="bg-BG"/>
        </w:rPr>
        <w:lastRenderedPageBreak/>
        <w:t>Бенефициентът публикува</w:t>
      </w:r>
      <w:r w:rsidRPr="009C1BDA">
        <w:rPr>
          <w:sz w:val="24"/>
          <w:szCs w:val="24"/>
          <w:lang w:val="bg-BG"/>
        </w:rPr>
        <w:t xml:space="preserve"> съдържанието на проекта в най-подходяща форма и по най-подходящ начин с цел популяризирането му сред широката общественост.</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за всеки проект, предвиден за финансиране от ОПТТИ се подготвят от бенефициента във формуляра за кандидатстване по проекта. По преценка на бенефициента изпълнението на дейностите по публичност може да бъде възложено частично или изцяло на избрания изпълнител за, без това решение да освобождава бенефициента от отговорността за изпълнение на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до последната планирана дейност по публичност, в т. ч. поставяне на постоянните обяснителни табели.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При подготовката на комуникационните дейности се отчитат всички изисквания по отношение на мерките за информация и комуникация, заложени в Регламент 1303/2013, Националната комуникационна стратегия, както и добрите практики в областта на комуникациите и връзките с обществеността.</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Комуникационните дейности за проекта се планират в съответствие с изискванията на </w:t>
      </w:r>
      <w:r w:rsidR="00C412AE">
        <w:rPr>
          <w:sz w:val="24"/>
          <w:szCs w:val="24"/>
          <w:lang w:val="bg-BG"/>
        </w:rPr>
        <w:t>насоките по процедурата</w:t>
      </w:r>
      <w:r w:rsidRPr="009C1BDA">
        <w:rPr>
          <w:sz w:val="24"/>
          <w:szCs w:val="24"/>
          <w:lang w:val="bg-BG"/>
        </w:rPr>
        <w:t>.</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гарантира, че представители на Управляващия орган ще бъдат поканени да участват в най-важните дейности за информация и комуникация, свързани с проекта.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публикува на първа страница на своя интернет сайт банер с линк към </w:t>
      </w:r>
      <w:r w:rsidR="00CC01B0" w:rsidRPr="00CC01B0">
        <w:rPr>
          <w:sz w:val="24"/>
          <w:szCs w:val="24"/>
          <w:lang w:val="bg-BG"/>
        </w:rPr>
        <w:t>интернет</w:t>
      </w:r>
      <w:r w:rsidR="00CC01B0">
        <w:rPr>
          <w:sz w:val="24"/>
          <w:szCs w:val="24"/>
          <w:lang w:val="bg-BG"/>
        </w:rPr>
        <w:t xml:space="preserve"> страницата на програмата</w:t>
      </w:r>
      <w:r w:rsidR="000C1E95">
        <w:rPr>
          <w:sz w:val="24"/>
          <w:szCs w:val="24"/>
          <w:lang w:val="en-US"/>
        </w:rPr>
        <w:t xml:space="preserve"> </w:t>
      </w:r>
      <w:hyperlink r:id="rId14" w:history="1">
        <w:r w:rsidR="000C1E95" w:rsidRPr="001C20BF">
          <w:rPr>
            <w:rStyle w:val="Hyperlink"/>
            <w:sz w:val="24"/>
            <w:szCs w:val="24"/>
            <w:lang w:val="en-US"/>
          </w:rPr>
          <w:t>www.eufunds.bg/bg/optti/</w:t>
        </w:r>
      </w:hyperlink>
      <w:r w:rsidRPr="00735674">
        <w:rPr>
          <w:sz w:val="24"/>
          <w:szCs w:val="24"/>
          <w:lang w:val="bg-BG"/>
        </w:rPr>
        <w:t xml:space="preserve">. </w:t>
      </w:r>
    </w:p>
    <w:p w:rsidR="009C1BDA" w:rsidRPr="00735674" w:rsidRDefault="009C1BDA" w:rsidP="000C1E95">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изпраща на Управляващия орган по електронен път всички съобщения до средствата за масово осведомяване, анонси за стартиране на тръжни процедури и информация за приключените такива, касаещи проектите, които да бъдат публикувани на </w:t>
      </w:r>
      <w:r w:rsidR="00FF3F32" w:rsidRPr="00CC01B0">
        <w:rPr>
          <w:sz w:val="24"/>
          <w:szCs w:val="24"/>
          <w:lang w:val="bg-BG"/>
        </w:rPr>
        <w:t>интернет</w:t>
      </w:r>
      <w:r w:rsidR="00FF3F32">
        <w:rPr>
          <w:sz w:val="24"/>
          <w:szCs w:val="24"/>
          <w:lang w:val="bg-BG"/>
        </w:rPr>
        <w:t xml:space="preserve"> страницата на програмата</w:t>
      </w:r>
      <w:r w:rsidR="000C1E95">
        <w:rPr>
          <w:sz w:val="24"/>
          <w:szCs w:val="24"/>
          <w:lang w:val="en-US"/>
        </w:rPr>
        <w:t xml:space="preserve"> </w:t>
      </w:r>
      <w:hyperlink r:id="rId15" w:history="1">
        <w:r w:rsidR="000C1E95" w:rsidRPr="001C20BF">
          <w:rPr>
            <w:rStyle w:val="Hyperlink"/>
            <w:sz w:val="24"/>
            <w:szCs w:val="24"/>
            <w:lang w:val="en-US"/>
          </w:rPr>
          <w:t>www.eufunds.bg/bg/optti/</w:t>
        </w:r>
      </w:hyperlink>
      <w:r w:rsidRPr="00735674">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Всяко публично събитие и планирани мерки по информация и комуникация по проектите се съгласуват с Управляващия орган на Оперативна програма „Транспорт и транспортна инфраструктура“ 2014-2020 г.</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Отдел „Мониторинг, информация и комуникация” осъществява текущ мониторинг на изпълнението на мерките по информация и комуникация по проекти, изпълнявани по ОПТТИ. Всички планирани мерки/</w:t>
      </w:r>
      <w:r w:rsidR="00735674">
        <w:rPr>
          <w:sz w:val="24"/>
          <w:szCs w:val="24"/>
          <w:lang w:val="bg-BG"/>
        </w:rPr>
        <w:t xml:space="preserve"> </w:t>
      </w:r>
      <w:r w:rsidRPr="009C1BDA">
        <w:rPr>
          <w:sz w:val="24"/>
          <w:szCs w:val="24"/>
          <w:lang w:val="bg-BG"/>
        </w:rPr>
        <w:t>дейности по проекта се съгласуват с отдел „Мониторинг, информация и комуникация” в Управляващия орган на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Бенефициентът е длъжен да предостави при поискване от УО на ОПТТИ релевантна и актуална информация на/за всеки един етап от изпълнението на комуникационните дейности за проекти, финансирани по ОПТТИ, както и отчет и доказателства на изпълнените мерки по информация и комуникация.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lastRenderedPageBreak/>
        <w:t xml:space="preserve"> По преценка УО на ОПТТИ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3 работни дни от получаването на искането.</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УО на ОПТТИ има право във всеки един момент да провери събрания архив и отчети по проекта относно мерките за информация и комуникация, като спазва процедурата за непланирана проверка на място, съгласно т. 28.3.2.4 от ПНУИ</w:t>
      </w:r>
      <w:r w:rsidR="009D7538">
        <w:rPr>
          <w:sz w:val="24"/>
          <w:szCs w:val="24"/>
          <w:lang w:val="bg-BG"/>
        </w:rPr>
        <w:t xml:space="preserve"> на </w:t>
      </w:r>
      <w:r w:rsidRPr="009C1BDA">
        <w:rPr>
          <w:sz w:val="24"/>
          <w:szCs w:val="24"/>
          <w:lang w:val="bg-BG"/>
        </w:rPr>
        <w:t>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ОПТТИ отчет и доказателства (1 оригинал и 1 копие) за изпълнението на мерките за информация и комуникация за инфраструктурния проект. Окончателният отчет следва да бъде изготвен по Приложение № 9.06, като е придружен от декларация образец Приложение № 9.07. от ПНУИ</w:t>
      </w:r>
      <w:r w:rsidR="00135DE3">
        <w:rPr>
          <w:sz w:val="24"/>
          <w:szCs w:val="24"/>
          <w:lang w:val="bg-BG"/>
        </w:rPr>
        <w:t xml:space="preserve"> на </w:t>
      </w:r>
      <w:r w:rsidRPr="009C1BDA">
        <w:rPr>
          <w:sz w:val="24"/>
          <w:szCs w:val="24"/>
          <w:lang w:val="bg-BG"/>
        </w:rPr>
        <w:t>ОПТТИ. При липса на информация или грешна такава УО на ОПТТИ може да изисква от бенефициента представянето й или коригирането й.</w:t>
      </w:r>
    </w:p>
    <w:p w:rsidR="009C1BDA" w:rsidRPr="009C1BDA" w:rsidRDefault="009C1BDA" w:rsidP="009D7538">
      <w:pPr>
        <w:pStyle w:val="Heading1"/>
        <w:jc w:val="center"/>
        <w:rPr>
          <w:szCs w:val="24"/>
          <w:lang w:val="bg-BG"/>
        </w:rPr>
      </w:pPr>
      <w:r w:rsidRPr="009C1BDA">
        <w:rPr>
          <w:szCs w:val="24"/>
          <w:lang w:val="bg-BG"/>
        </w:rPr>
        <w:t xml:space="preserve">Глава </w:t>
      </w:r>
      <w:r w:rsidR="00123C72">
        <w:rPr>
          <w:szCs w:val="24"/>
          <w:lang w:val="bg-BG"/>
        </w:rPr>
        <w:t>единадесета</w:t>
      </w:r>
      <w:r w:rsidRPr="009C1BDA">
        <w:rPr>
          <w:szCs w:val="24"/>
          <w:lang w:val="bg-BG"/>
        </w:rPr>
        <w:br/>
      </w:r>
      <w:r w:rsidR="00920593" w:rsidRPr="009C1BDA">
        <w:rPr>
          <w:szCs w:val="24"/>
          <w:lang w:val="bg-BG"/>
        </w:rPr>
        <w:t>ДОПЪЛНИТЕЛН</w:t>
      </w:r>
      <w:r w:rsidR="00920593">
        <w:rPr>
          <w:szCs w:val="24"/>
          <w:lang w:val="bg-BG"/>
        </w:rPr>
        <w:t>И</w:t>
      </w:r>
      <w:r w:rsidR="00920593" w:rsidRPr="009C1BDA">
        <w:rPr>
          <w:szCs w:val="24"/>
          <w:lang w:val="bg-BG"/>
        </w:rPr>
        <w:t xml:space="preserve"> РАЗПО</w:t>
      </w:r>
      <w:r w:rsidR="00920593">
        <w:rPr>
          <w:szCs w:val="24"/>
          <w:lang w:val="bg-BG"/>
        </w:rPr>
        <w:t>РЕДБИ</w:t>
      </w:r>
    </w:p>
    <w:p w:rsidR="00E3694C" w:rsidRDefault="009D7538"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Настоящите условия за изпълнение са валидни за програмен период 2014-2020 г.</w:t>
      </w:r>
      <w:r w:rsidR="00F2157C">
        <w:rPr>
          <w:sz w:val="24"/>
          <w:szCs w:val="24"/>
          <w:lang w:val="bg-BG"/>
        </w:rPr>
        <w:t xml:space="preserve"> и със срок до 30 юни 2024 г.</w:t>
      </w:r>
      <w:r w:rsidR="00E3694C">
        <w:rPr>
          <w:sz w:val="24"/>
          <w:szCs w:val="24"/>
          <w:lang w:val="bg-BG"/>
        </w:rPr>
        <w:t xml:space="preserve"> </w:t>
      </w:r>
    </w:p>
    <w:p w:rsidR="009C1BDA" w:rsidRPr="009C1BDA" w:rsidRDefault="00E3694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 xml:space="preserve">Условията са приложими и </w:t>
      </w:r>
      <w:r w:rsidR="00E71586">
        <w:rPr>
          <w:sz w:val="24"/>
          <w:szCs w:val="24"/>
          <w:lang w:val="bg-BG"/>
        </w:rPr>
        <w:t>са задължителни за Бенефициента</w:t>
      </w:r>
      <w:r>
        <w:rPr>
          <w:sz w:val="24"/>
          <w:szCs w:val="24"/>
          <w:lang w:val="bg-BG"/>
        </w:rPr>
        <w:t>.</w:t>
      </w:r>
    </w:p>
    <w:p w:rsidR="009C1BDA" w:rsidRPr="009C1BDA" w:rsidRDefault="00491136" w:rsidP="00920593">
      <w:pPr>
        <w:pStyle w:val="ListParagraph"/>
        <w:numPr>
          <w:ilvl w:val="1"/>
          <w:numId w:val="37"/>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rsidR="009C1BDA" w:rsidRPr="009C1BDA" w:rsidRDefault="00F2157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условията за изпълнение</w:t>
      </w:r>
      <w:r w:rsidR="009C1BDA" w:rsidRPr="009C1BDA">
        <w:rPr>
          <w:sz w:val="24"/>
          <w:szCs w:val="24"/>
          <w:lang w:val="bg-BG"/>
        </w:rPr>
        <w:t xml:space="preserve">, Бенефициентът 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p>
    <w:sectPr w:rsidR="009C1BDA" w:rsidRPr="009C1BDA" w:rsidSect="00A16ACF">
      <w:footerReference w:type="default" r:id="rId16"/>
      <w:footerReference w:type="first" r:id="rId17"/>
      <w:pgSz w:w="11906" w:h="16838"/>
      <w:pgMar w:top="1418" w:right="992"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154" w:rsidRDefault="00DE2154">
      <w:r>
        <w:separator/>
      </w:r>
    </w:p>
  </w:endnote>
  <w:endnote w:type="continuationSeparator" w:id="0">
    <w:p w:rsidR="00DE2154" w:rsidRDefault="00DE2154">
      <w:r>
        <w:continuationSeparator/>
      </w:r>
    </w:p>
  </w:endnote>
  <w:endnote w:type="continuationNotice" w:id="1">
    <w:p w:rsidR="00DE2154" w:rsidRDefault="00DE21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43" w:usb2="00000009" w:usb3="00000000" w:csb0="000001FF" w:csb1="00000000"/>
  </w:font>
  <w:font w:name="Times">
    <w:panose1 w:val="02020603050405020304"/>
    <w:charset w:val="CC"/>
    <w:family w:val="roman"/>
    <w:pitch w:val="variable"/>
    <w:sig w:usb0="E0002EFF" w:usb1="C000785B"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154" w:rsidRPr="00DC7438" w:rsidRDefault="00DE2154" w:rsidP="001C4A9C">
    <w:pPr>
      <w:pStyle w:val="Footer"/>
      <w:pBdr>
        <w:top w:val="thinThickSmallGap" w:sz="24" w:space="1" w:color="622423" w:themeColor="accent2" w:themeShade="7F"/>
      </w:pBdr>
      <w:rPr>
        <w:rFonts w:eastAsiaTheme="majorEastAsia"/>
      </w:rPr>
    </w:pPr>
    <w:r>
      <w:rPr>
        <w:rFonts w:eastAsiaTheme="majorEastAsia"/>
        <w:lang w:val="bg-BG"/>
      </w:rPr>
      <w:t xml:space="preserve">Приложение № 9 Условия за изпълнение </w:t>
    </w:r>
  </w:p>
  <w:p w:rsidR="00DE2154" w:rsidRDefault="00DE21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67" w:rsidRPr="00761367" w:rsidRDefault="00C26E43" w:rsidP="00761367">
    <w:pPr>
      <w:spacing w:before="120"/>
      <w:jc w:val="both"/>
      <w:rPr>
        <w:color w:val="548DD4" w:themeColor="text2" w:themeTint="99"/>
        <w:spacing w:val="60"/>
        <w:sz w:val="24"/>
        <w:szCs w:val="24"/>
      </w:rPr>
    </w:pPr>
    <w:r>
      <w:rPr>
        <w:noProof/>
        <w:lang w:val="bg-BG" w:eastAsia="bg-BG"/>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1270</wp:posOffset>
              </wp:positionV>
              <wp:extent cx="5972175" cy="9525"/>
              <wp:effectExtent l="0" t="0" r="28575" b="28575"/>
              <wp:wrapNone/>
              <wp:docPr id="1" name="Straight Connector 1"/>
              <wp:cNvGraphicFramePr/>
              <a:graphic xmlns:a="http://schemas.openxmlformats.org/drawingml/2006/main">
                <a:graphicData uri="http://schemas.microsoft.com/office/word/2010/wordprocessingShape">
                  <wps:wsp>
                    <wps:cNvCnPr/>
                    <wps:spPr>
                      <a:xfrm flipV="1">
                        <a:off x="0" y="0"/>
                        <a:ext cx="597217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81C14A" id="Straight Connector 1" o:spid="_x0000_s1026" style="position:absolute;flip:y;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pt" to="470.2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" strokecolor="#4579b8 [3044]">
              <w10:wrap anchorx="margin"/>
            </v:line>
          </w:pict>
        </mc:Fallback>
      </mc:AlternateContent>
    </w:r>
    <w:r w:rsidR="00761367" w:rsidRPr="00C26E43">
      <w:t>Условия за изпълнение</w:t>
    </w:r>
    <w:r w:rsidR="00761367" w:rsidRPr="00C26E43">
      <w:rPr>
        <w:lang w:val="bg-BG"/>
      </w:rPr>
      <w:t xml:space="preserve"> по процедура „</w:t>
    </w:r>
    <w:r w:rsidR="00765A0D" w:rsidRPr="002C5761">
      <w:t>Разширение на Линия 3 на метрото в гр. София, участък ул. Шипка - кв. Гео Милев – ж.к. Слатина - Зала Арена Армеец/Тех Парк София - бул. Цариградско шосе, включително закупуване на метровлакове за метролиниит</w:t>
    </w:r>
    <w:r w:rsidR="00765A0D">
      <w:t>е</w:t>
    </w:r>
    <w:r w:rsidR="00761367" w:rsidRPr="00761367">
      <w:rPr>
        <w:lang w:val="bg-BG"/>
      </w:rPr>
      <w:t xml:space="preserve">“ </w:t>
    </w:r>
    <w:r w:rsidR="00761367" w:rsidRPr="00761367">
      <w:rPr>
        <w:color w:val="548DD4" w:themeColor="text2" w:themeTint="99"/>
        <w:spacing w:val="60"/>
        <w:sz w:val="24"/>
        <w:szCs w:val="24"/>
      </w:rPr>
      <w:t xml:space="preserve">  </w:t>
    </w:r>
  </w:p>
  <w:p w:rsidR="00761367" w:rsidRPr="00761367" w:rsidRDefault="00761367" w:rsidP="00761367">
    <w:pPr>
      <w:tabs>
        <w:tab w:val="left" w:pos="420"/>
        <w:tab w:val="center" w:pos="4550"/>
        <w:tab w:val="left" w:pos="5818"/>
        <w:tab w:val="right" w:pos="9236"/>
      </w:tabs>
      <w:ind w:right="260"/>
      <w:jc w:val="right"/>
    </w:pPr>
    <w:r w:rsidRPr="00761367">
      <w:rPr>
        <w:color w:val="548DD4" w:themeColor="text2" w:themeTint="99"/>
        <w:spacing w:val="60"/>
        <w:sz w:val="24"/>
        <w:szCs w:val="24"/>
      </w:rPr>
      <w:tab/>
    </w:r>
    <w:r w:rsidRPr="00761367">
      <w:rPr>
        <w:color w:val="548DD4" w:themeColor="text2" w:themeTint="99"/>
        <w:spacing w:val="60"/>
        <w:sz w:val="24"/>
        <w:szCs w:val="24"/>
      </w:rPr>
      <w:tab/>
    </w:r>
    <w:r w:rsidRPr="00761367">
      <w:rPr>
        <w:color w:val="548DD4" w:themeColor="text2" w:themeTint="99"/>
        <w:spacing w:val="60"/>
        <w:sz w:val="24"/>
        <w:szCs w:val="24"/>
      </w:rPr>
      <w:tab/>
    </w:r>
    <w:r w:rsidRPr="00761367">
      <w:rPr>
        <w:spacing w:val="60"/>
        <w:lang w:val="bg-BG"/>
      </w:rPr>
      <w:t>стр.</w:t>
    </w:r>
    <w:r w:rsidRPr="00761367">
      <w:t xml:space="preserve"> </w:t>
    </w:r>
    <w:r w:rsidRPr="00761367">
      <w:fldChar w:fldCharType="begin"/>
    </w:r>
    <w:r w:rsidRPr="00761367">
      <w:instrText xml:space="preserve"> PAGE   \* MERGEFORMAT </w:instrText>
    </w:r>
    <w:r w:rsidRPr="00761367">
      <w:fldChar w:fldCharType="separate"/>
    </w:r>
    <w:r w:rsidR="000A041D">
      <w:rPr>
        <w:noProof/>
      </w:rPr>
      <w:t>1</w:t>
    </w:r>
    <w:r w:rsidRPr="00761367">
      <w:fldChar w:fldCharType="end"/>
    </w:r>
    <w:r w:rsidRPr="00761367">
      <w:t xml:space="preserve"> | </w:t>
    </w:r>
    <w:fldSimple w:instr=" NUMPAGES  \* Arabic  \* MERGEFORMAT ">
      <w:r w:rsidR="000A041D">
        <w:rPr>
          <w:noProof/>
        </w:rPr>
        <w:t>25</w:t>
      </w:r>
    </w:fldSimple>
  </w:p>
  <w:p w:rsidR="00761367" w:rsidRPr="00761367" w:rsidRDefault="00761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154" w:rsidRDefault="00DE2154">
      <w:r>
        <w:separator/>
      </w:r>
    </w:p>
  </w:footnote>
  <w:footnote w:type="continuationSeparator" w:id="0">
    <w:p w:rsidR="00DE2154" w:rsidRDefault="00DE2154">
      <w:r>
        <w:continuationSeparator/>
      </w:r>
    </w:p>
  </w:footnote>
  <w:footnote w:type="continuationNotice" w:id="1">
    <w:p w:rsidR="00DE2154" w:rsidRDefault="00DE2154"/>
  </w:footnote>
  <w:footnote w:id="2">
    <w:p w:rsidR="00DE2154" w:rsidRPr="00DE7305" w:rsidRDefault="00DE2154" w:rsidP="00623D46">
      <w:pPr>
        <w:pStyle w:val="FootnoteText"/>
        <w:rPr>
          <w:lang w:val="bg-BG"/>
        </w:rPr>
      </w:pPr>
      <w:r>
        <w:rPr>
          <w:rStyle w:val="FootnoteReference"/>
        </w:rPr>
        <w:footnoteRef/>
      </w:r>
      <w:r>
        <w:t xml:space="preserve"> </w:t>
      </w:r>
      <w:r>
        <w:rPr>
          <w:lang w:val="bg-BG"/>
        </w:rPr>
        <w:t xml:space="preserve">За инфраструктурни проекти на стойност над </w:t>
      </w:r>
      <w:r w:rsidRPr="00A548F4">
        <w:rPr>
          <w:szCs w:val="24"/>
        </w:rPr>
        <w:t>10 млн. лв. и с повече от 50 % от общата стойност по проекта за строително-монтажни работи</w:t>
      </w:r>
      <w:r>
        <w:rPr>
          <w:lang w:val="bg-BG"/>
        </w:rPr>
        <w:t>.</w:t>
      </w:r>
    </w:p>
  </w:footnote>
  <w:footnote w:id="3">
    <w:p w:rsidR="00DE2154" w:rsidRPr="005F44E7" w:rsidRDefault="00DE2154" w:rsidP="00623D46">
      <w:pPr>
        <w:pStyle w:val="FootnoteText"/>
        <w:rPr>
          <w:lang w:val="bg-BG"/>
        </w:rPr>
      </w:pPr>
      <w:r>
        <w:rPr>
          <w:rStyle w:val="FootnoteReference"/>
        </w:rPr>
        <w:footnoteRef/>
      </w:r>
      <w:r>
        <w:t xml:space="preserve"> </w:t>
      </w:r>
      <w:r>
        <w:rPr>
          <w:lang w:val="bg-BG"/>
        </w:rPr>
        <w:t xml:space="preserve">В случай, че авансови плащания, обезпечени с гаранция, издадена от банка или финансова  институция, регистрирана в България  </w:t>
      </w:r>
    </w:p>
  </w:footnote>
  <w:footnote w:id="4">
    <w:p w:rsidR="00DE2154" w:rsidRPr="005F44E7" w:rsidRDefault="00DE2154" w:rsidP="00623D46">
      <w:pPr>
        <w:pStyle w:val="FootnoteText"/>
        <w:ind w:left="142" w:hanging="142"/>
        <w:rPr>
          <w:lang w:val="bg-BG"/>
        </w:rPr>
      </w:pPr>
      <w:r>
        <w:rPr>
          <w:rStyle w:val="FootnoteReference"/>
        </w:rPr>
        <w:footnoteRef/>
      </w:r>
      <w:r>
        <w:t xml:space="preserve"> </w:t>
      </w:r>
      <w:r>
        <w:rPr>
          <w:szCs w:val="24"/>
          <w:lang w:val="bg-BG"/>
        </w:rPr>
        <w:t>З</w:t>
      </w:r>
      <w:r w:rsidRPr="00A548F4">
        <w:rPr>
          <w:szCs w:val="24"/>
        </w:rPr>
        <w:t>а всички останали проекти</w:t>
      </w:r>
      <w:r>
        <w:rPr>
          <w:lang w:val="bg-BG"/>
        </w:rPr>
        <w:t xml:space="preserve"> </w:t>
      </w:r>
    </w:p>
  </w:footnote>
  <w:footnote w:id="5">
    <w:p w:rsidR="00DE2154" w:rsidRDefault="00DE2154"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15:restartNumberingAfterBreak="0">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BA9115B"/>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AC223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16B30C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D9E67A5"/>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24866DC8"/>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5A138A8"/>
    <w:multiLevelType w:val="hybridMultilevel"/>
    <w:tmpl w:val="5D3A097A"/>
    <w:lvl w:ilvl="0" w:tplc="D862E972">
      <w:numFmt w:val="bullet"/>
      <w:lvlText w:val="-"/>
      <w:lvlJc w:val="left"/>
      <w:pPr>
        <w:tabs>
          <w:tab w:val="num" w:pos="2139"/>
        </w:tabs>
        <w:ind w:left="2139" w:hanging="1170"/>
      </w:pPr>
      <w:rPr>
        <w:rFonts w:ascii="Times New Roman" w:eastAsia="Times New Roman" w:hAnsi="Times New Roman" w:hint="default"/>
      </w:rPr>
    </w:lvl>
    <w:lvl w:ilvl="1" w:tplc="04020003" w:tentative="1">
      <w:start w:val="1"/>
      <w:numFmt w:val="bullet"/>
      <w:lvlText w:val="o"/>
      <w:lvlJc w:val="left"/>
      <w:pPr>
        <w:tabs>
          <w:tab w:val="num" w:pos="2049"/>
        </w:tabs>
        <w:ind w:left="2049" w:hanging="360"/>
      </w:pPr>
      <w:rPr>
        <w:rFonts w:ascii="Courier New" w:hAnsi="Courier New" w:hint="default"/>
      </w:rPr>
    </w:lvl>
    <w:lvl w:ilvl="2" w:tplc="04020005" w:tentative="1">
      <w:start w:val="1"/>
      <w:numFmt w:val="bullet"/>
      <w:lvlText w:val=""/>
      <w:lvlJc w:val="left"/>
      <w:pPr>
        <w:tabs>
          <w:tab w:val="num" w:pos="2769"/>
        </w:tabs>
        <w:ind w:left="2769" w:hanging="360"/>
      </w:pPr>
      <w:rPr>
        <w:rFonts w:ascii="Wingdings" w:hAnsi="Wingdings" w:hint="default"/>
      </w:rPr>
    </w:lvl>
    <w:lvl w:ilvl="3" w:tplc="04020001" w:tentative="1">
      <w:start w:val="1"/>
      <w:numFmt w:val="bullet"/>
      <w:lvlText w:val=""/>
      <w:lvlJc w:val="left"/>
      <w:pPr>
        <w:tabs>
          <w:tab w:val="num" w:pos="3489"/>
        </w:tabs>
        <w:ind w:left="3489" w:hanging="360"/>
      </w:pPr>
      <w:rPr>
        <w:rFonts w:ascii="Symbol" w:hAnsi="Symbol" w:hint="default"/>
      </w:rPr>
    </w:lvl>
    <w:lvl w:ilvl="4" w:tplc="04020003" w:tentative="1">
      <w:start w:val="1"/>
      <w:numFmt w:val="bullet"/>
      <w:lvlText w:val="o"/>
      <w:lvlJc w:val="left"/>
      <w:pPr>
        <w:tabs>
          <w:tab w:val="num" w:pos="4209"/>
        </w:tabs>
        <w:ind w:left="4209" w:hanging="360"/>
      </w:pPr>
      <w:rPr>
        <w:rFonts w:ascii="Courier New" w:hAnsi="Courier New" w:hint="default"/>
      </w:rPr>
    </w:lvl>
    <w:lvl w:ilvl="5" w:tplc="04020005" w:tentative="1">
      <w:start w:val="1"/>
      <w:numFmt w:val="bullet"/>
      <w:lvlText w:val=""/>
      <w:lvlJc w:val="left"/>
      <w:pPr>
        <w:tabs>
          <w:tab w:val="num" w:pos="4929"/>
        </w:tabs>
        <w:ind w:left="4929" w:hanging="360"/>
      </w:pPr>
      <w:rPr>
        <w:rFonts w:ascii="Wingdings" w:hAnsi="Wingdings" w:hint="default"/>
      </w:rPr>
    </w:lvl>
    <w:lvl w:ilvl="6" w:tplc="04020001" w:tentative="1">
      <w:start w:val="1"/>
      <w:numFmt w:val="bullet"/>
      <w:lvlText w:val=""/>
      <w:lvlJc w:val="left"/>
      <w:pPr>
        <w:tabs>
          <w:tab w:val="num" w:pos="5649"/>
        </w:tabs>
        <w:ind w:left="5649" w:hanging="360"/>
      </w:pPr>
      <w:rPr>
        <w:rFonts w:ascii="Symbol" w:hAnsi="Symbol" w:hint="default"/>
      </w:rPr>
    </w:lvl>
    <w:lvl w:ilvl="7" w:tplc="04020003" w:tentative="1">
      <w:start w:val="1"/>
      <w:numFmt w:val="bullet"/>
      <w:lvlText w:val="o"/>
      <w:lvlJc w:val="left"/>
      <w:pPr>
        <w:tabs>
          <w:tab w:val="num" w:pos="6369"/>
        </w:tabs>
        <w:ind w:left="6369" w:hanging="360"/>
      </w:pPr>
      <w:rPr>
        <w:rFonts w:ascii="Courier New" w:hAnsi="Courier New" w:hint="default"/>
      </w:rPr>
    </w:lvl>
    <w:lvl w:ilvl="8" w:tplc="04020005" w:tentative="1">
      <w:start w:val="1"/>
      <w:numFmt w:val="bullet"/>
      <w:lvlText w:val=""/>
      <w:lvlJc w:val="left"/>
      <w:pPr>
        <w:tabs>
          <w:tab w:val="num" w:pos="7089"/>
        </w:tabs>
        <w:ind w:left="7089" w:hanging="360"/>
      </w:pPr>
      <w:rPr>
        <w:rFonts w:ascii="Wingdings" w:hAnsi="Wingdings" w:hint="default"/>
      </w:rPr>
    </w:lvl>
  </w:abstractNum>
  <w:abstractNum w:abstractNumId="13" w15:restartNumberingAfterBreak="0">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15:restartNumberingAfterBreak="0">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6"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7" w15:restartNumberingAfterBreak="0">
    <w:nsid w:val="2DA43663"/>
    <w:multiLevelType w:val="hybridMultilevel"/>
    <w:tmpl w:val="4B50932C"/>
    <w:lvl w:ilvl="0" w:tplc="04020013">
      <w:start w:val="1"/>
      <w:numFmt w:val="upperRoman"/>
      <w:lvlText w:val="%1."/>
      <w:lvlJc w:val="right"/>
      <w:pPr>
        <w:ind w:left="1287" w:hanging="360"/>
      </w:pPr>
      <w:rPr>
        <w:rFonts w:hint="default"/>
        <w:b/>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8" w15:restartNumberingAfterBreak="0">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9" w15:restartNumberingAfterBreak="0">
    <w:nsid w:val="31A9562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1"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8435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3BDC3943"/>
    <w:multiLevelType w:val="hybridMultilevel"/>
    <w:tmpl w:val="34F276A4"/>
    <w:lvl w:ilvl="0" w:tplc="CF265AE4">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25" w15:restartNumberingAfterBreak="0">
    <w:nsid w:val="40A71ABA"/>
    <w:multiLevelType w:val="hybridMultilevel"/>
    <w:tmpl w:val="02F836D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15:restartNumberingAfterBreak="0">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CCA1DEF"/>
    <w:multiLevelType w:val="hybridMultilevel"/>
    <w:tmpl w:val="B74EC874"/>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DF03402"/>
    <w:multiLevelType w:val="hybridMultilevel"/>
    <w:tmpl w:val="30B6FCEC"/>
    <w:lvl w:ilvl="0" w:tplc="0EFA05E4">
      <w:start w:val="1"/>
      <w:numFmt w:val="decimal"/>
      <w:lvlText w:val="2.%1."/>
      <w:lvlJc w:val="left"/>
      <w:pPr>
        <w:ind w:left="928" w:hanging="360"/>
      </w:pPr>
      <w:rPr>
        <w:rFonts w:hint="default"/>
        <w:b/>
        <w:sz w:val="24"/>
        <w:szCs w:val="24"/>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15:restartNumberingAfterBreak="0">
    <w:nsid w:val="4F886AB3"/>
    <w:multiLevelType w:val="hybridMultilevel"/>
    <w:tmpl w:val="7BDE9924"/>
    <w:lvl w:ilvl="0" w:tplc="978432F6">
      <w:start w:val="1"/>
      <w:numFmt w:val="decimal"/>
      <w:lvlText w:val="%1."/>
      <w:lvlJc w:val="left"/>
      <w:pPr>
        <w:ind w:left="502"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1" w15:restartNumberingAfterBreak="0">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4" w15:restartNumberingAfterBreak="0">
    <w:nsid w:val="56007CCD"/>
    <w:multiLevelType w:val="hybridMultilevel"/>
    <w:tmpl w:val="3ED6EA0C"/>
    <w:lvl w:ilvl="0" w:tplc="8BA013E2">
      <w:start w:val="1"/>
      <w:numFmt w:val="decimal"/>
      <w:lvlText w:val="Чл. %1."/>
      <w:lvlJc w:val="left"/>
      <w:pPr>
        <w:ind w:left="1818" w:hanging="1110"/>
      </w:pPr>
      <w:rPr>
        <w:rFonts w:hint="default"/>
        <w:b/>
        <w:i w:val="0"/>
        <w:vertAlign w:val="baseline"/>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15:restartNumberingAfterBreak="0">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7" w15:restartNumberingAfterBreak="0">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15:restartNumberingAfterBreak="0">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15:restartNumberingAfterBreak="0">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40" w15:restartNumberingAfterBreak="0">
    <w:nsid w:val="680B31A5"/>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69B92ADE"/>
    <w:multiLevelType w:val="hybridMultilevel"/>
    <w:tmpl w:val="E29652E0"/>
    <w:lvl w:ilvl="0" w:tplc="18E67F58">
      <w:start w:val="1"/>
      <w:numFmt w:val="decimal"/>
      <w:lvlText w:val="%1."/>
      <w:lvlJc w:val="left"/>
      <w:pPr>
        <w:ind w:left="1065"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15:restartNumberingAfterBreak="0">
    <w:nsid w:val="75545DE9"/>
    <w:multiLevelType w:val="multilevel"/>
    <w:tmpl w:val="29725F5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9238A4"/>
    <w:multiLevelType w:val="hybridMultilevel"/>
    <w:tmpl w:val="FA308D2E"/>
    <w:lvl w:ilvl="0" w:tplc="0EF2E132">
      <w:numFmt w:val="bullet"/>
      <w:lvlText w:val="-"/>
      <w:lvlJc w:val="left"/>
      <w:pPr>
        <w:ind w:left="1778" w:hanging="360"/>
      </w:pPr>
      <w:rPr>
        <w:rFonts w:ascii="Times New Roman" w:eastAsia="Times New Roman" w:hAnsi="Times New Roman" w:cs="Times New Roman" w:hint="default"/>
      </w:rPr>
    </w:lvl>
    <w:lvl w:ilvl="1" w:tplc="04020003" w:tentative="1">
      <w:start w:val="1"/>
      <w:numFmt w:val="bullet"/>
      <w:lvlText w:val="o"/>
      <w:lvlJc w:val="left"/>
      <w:pPr>
        <w:ind w:left="2498" w:hanging="360"/>
      </w:pPr>
      <w:rPr>
        <w:rFonts w:ascii="Courier New" w:hAnsi="Courier New" w:cs="Courier New" w:hint="default"/>
      </w:rPr>
    </w:lvl>
    <w:lvl w:ilvl="2" w:tplc="04020005" w:tentative="1">
      <w:start w:val="1"/>
      <w:numFmt w:val="bullet"/>
      <w:lvlText w:val=""/>
      <w:lvlJc w:val="left"/>
      <w:pPr>
        <w:ind w:left="3218" w:hanging="360"/>
      </w:pPr>
      <w:rPr>
        <w:rFonts w:ascii="Wingdings" w:hAnsi="Wingdings" w:hint="default"/>
      </w:rPr>
    </w:lvl>
    <w:lvl w:ilvl="3" w:tplc="04020001" w:tentative="1">
      <w:start w:val="1"/>
      <w:numFmt w:val="bullet"/>
      <w:lvlText w:val=""/>
      <w:lvlJc w:val="left"/>
      <w:pPr>
        <w:ind w:left="3938" w:hanging="360"/>
      </w:pPr>
      <w:rPr>
        <w:rFonts w:ascii="Symbol" w:hAnsi="Symbol" w:hint="default"/>
      </w:rPr>
    </w:lvl>
    <w:lvl w:ilvl="4" w:tplc="04020003" w:tentative="1">
      <w:start w:val="1"/>
      <w:numFmt w:val="bullet"/>
      <w:lvlText w:val="o"/>
      <w:lvlJc w:val="left"/>
      <w:pPr>
        <w:ind w:left="4658" w:hanging="360"/>
      </w:pPr>
      <w:rPr>
        <w:rFonts w:ascii="Courier New" w:hAnsi="Courier New" w:cs="Courier New" w:hint="default"/>
      </w:rPr>
    </w:lvl>
    <w:lvl w:ilvl="5" w:tplc="04020005" w:tentative="1">
      <w:start w:val="1"/>
      <w:numFmt w:val="bullet"/>
      <w:lvlText w:val=""/>
      <w:lvlJc w:val="left"/>
      <w:pPr>
        <w:ind w:left="5378" w:hanging="360"/>
      </w:pPr>
      <w:rPr>
        <w:rFonts w:ascii="Wingdings" w:hAnsi="Wingdings" w:hint="default"/>
      </w:rPr>
    </w:lvl>
    <w:lvl w:ilvl="6" w:tplc="04020001" w:tentative="1">
      <w:start w:val="1"/>
      <w:numFmt w:val="bullet"/>
      <w:lvlText w:val=""/>
      <w:lvlJc w:val="left"/>
      <w:pPr>
        <w:ind w:left="6098" w:hanging="360"/>
      </w:pPr>
      <w:rPr>
        <w:rFonts w:ascii="Symbol" w:hAnsi="Symbol" w:hint="default"/>
      </w:rPr>
    </w:lvl>
    <w:lvl w:ilvl="7" w:tplc="04020003" w:tentative="1">
      <w:start w:val="1"/>
      <w:numFmt w:val="bullet"/>
      <w:lvlText w:val="o"/>
      <w:lvlJc w:val="left"/>
      <w:pPr>
        <w:ind w:left="6818" w:hanging="360"/>
      </w:pPr>
      <w:rPr>
        <w:rFonts w:ascii="Courier New" w:hAnsi="Courier New" w:cs="Courier New" w:hint="default"/>
      </w:rPr>
    </w:lvl>
    <w:lvl w:ilvl="8" w:tplc="04020005" w:tentative="1">
      <w:start w:val="1"/>
      <w:numFmt w:val="bullet"/>
      <w:lvlText w:val=""/>
      <w:lvlJc w:val="left"/>
      <w:pPr>
        <w:ind w:left="7538" w:hanging="360"/>
      </w:pPr>
      <w:rPr>
        <w:rFonts w:ascii="Wingdings" w:hAnsi="Wingdings" w:hint="default"/>
      </w:rPr>
    </w:lvl>
  </w:abstractNum>
  <w:abstractNum w:abstractNumId="44" w15:restartNumberingAfterBreak="0">
    <w:nsid w:val="764920E0"/>
    <w:multiLevelType w:val="hybridMultilevel"/>
    <w:tmpl w:val="D38A1384"/>
    <w:lvl w:ilvl="0" w:tplc="0EF2E132">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15:restartNumberingAfterBreak="0">
    <w:nsid w:val="76DC2C96"/>
    <w:multiLevelType w:val="hybridMultilevel"/>
    <w:tmpl w:val="227091B8"/>
    <w:lvl w:ilvl="0" w:tplc="893093F2">
      <w:start w:val="16"/>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6" w15:restartNumberingAfterBreak="0">
    <w:nsid w:val="7B040B72"/>
    <w:multiLevelType w:val="hybridMultilevel"/>
    <w:tmpl w:val="831A08A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7" w15:restartNumberingAfterBreak="0">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abstractNumId w:val="17"/>
  </w:num>
  <w:num w:numId="2">
    <w:abstractNumId w:val="42"/>
  </w:num>
  <w:num w:numId="3">
    <w:abstractNumId w:val="15"/>
  </w:num>
  <w:num w:numId="4">
    <w:abstractNumId w:val="31"/>
  </w:num>
  <w:num w:numId="5">
    <w:abstractNumId w:val="16"/>
  </w:num>
  <w:num w:numId="6">
    <w:abstractNumId w:val="32"/>
  </w:num>
  <w:num w:numId="7">
    <w:abstractNumId w:val="0"/>
  </w:num>
  <w:num w:numId="8">
    <w:abstractNumId w:val="21"/>
  </w:num>
  <w:num w:numId="9">
    <w:abstractNumId w:val="6"/>
  </w:num>
  <w:num w:numId="10">
    <w:abstractNumId w:val="27"/>
  </w:num>
  <w:num w:numId="11">
    <w:abstractNumId w:val="4"/>
  </w:num>
  <w:num w:numId="12">
    <w:abstractNumId w:val="25"/>
  </w:num>
  <w:num w:numId="13">
    <w:abstractNumId w:val="29"/>
  </w:num>
  <w:num w:numId="14">
    <w:abstractNumId w:val="30"/>
  </w:num>
  <w:num w:numId="15">
    <w:abstractNumId w:val="34"/>
  </w:num>
  <w:num w:numId="16">
    <w:abstractNumId w:val="19"/>
  </w:num>
  <w:num w:numId="17">
    <w:abstractNumId w:val="47"/>
  </w:num>
  <w:num w:numId="18">
    <w:abstractNumId w:val="33"/>
  </w:num>
  <w:num w:numId="19">
    <w:abstractNumId w:val="5"/>
  </w:num>
  <w:num w:numId="20">
    <w:abstractNumId w:val="9"/>
  </w:num>
  <w:num w:numId="21">
    <w:abstractNumId w:val="11"/>
  </w:num>
  <w:num w:numId="22">
    <w:abstractNumId w:val="22"/>
  </w:num>
  <w:num w:numId="23">
    <w:abstractNumId w:val="18"/>
  </w:num>
  <w:num w:numId="24">
    <w:abstractNumId w:val="7"/>
  </w:num>
  <w:num w:numId="25">
    <w:abstractNumId w:val="39"/>
  </w:num>
  <w:num w:numId="26">
    <w:abstractNumId w:val="40"/>
  </w:num>
  <w:num w:numId="27">
    <w:abstractNumId w:val="41"/>
  </w:num>
  <w:num w:numId="28">
    <w:abstractNumId w:val="38"/>
  </w:num>
  <w:num w:numId="29">
    <w:abstractNumId w:val="13"/>
  </w:num>
  <w:num w:numId="30">
    <w:abstractNumId w:val="35"/>
  </w:num>
  <w:num w:numId="31">
    <w:abstractNumId w:val="3"/>
  </w:num>
  <w:num w:numId="32">
    <w:abstractNumId w:val="23"/>
  </w:num>
  <w:num w:numId="33">
    <w:abstractNumId w:val="14"/>
  </w:num>
  <w:num w:numId="34">
    <w:abstractNumId w:val="26"/>
  </w:num>
  <w:num w:numId="35">
    <w:abstractNumId w:val="37"/>
  </w:num>
  <w:num w:numId="36">
    <w:abstractNumId w:val="8"/>
  </w:num>
  <w:num w:numId="37">
    <w:abstractNumId w:val="2"/>
  </w:num>
  <w:num w:numId="38">
    <w:abstractNumId w:val="20"/>
  </w:num>
  <w:num w:numId="39">
    <w:abstractNumId w:val="12"/>
  </w:num>
  <w:num w:numId="40">
    <w:abstractNumId w:val="24"/>
  </w:num>
  <w:num w:numId="41">
    <w:abstractNumId w:val="10"/>
  </w:num>
  <w:num w:numId="42">
    <w:abstractNumId w:val="36"/>
  </w:num>
  <w:num w:numId="43">
    <w:abstractNumId w:val="28"/>
  </w:num>
  <w:num w:numId="44">
    <w:abstractNumId w:val="46"/>
  </w:num>
  <w:num w:numId="45">
    <w:abstractNumId w:val="45"/>
  </w:num>
  <w:num w:numId="46">
    <w:abstractNumId w:val="43"/>
  </w:num>
  <w:num w:numId="47">
    <w:abstractNumId w:val="4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504"/>
    <w:rsid w:val="00000286"/>
    <w:rsid w:val="000019C3"/>
    <w:rsid w:val="000105D0"/>
    <w:rsid w:val="000213DE"/>
    <w:rsid w:val="000246D7"/>
    <w:rsid w:val="00024C96"/>
    <w:rsid w:val="00031941"/>
    <w:rsid w:val="00032D4F"/>
    <w:rsid w:val="0004141D"/>
    <w:rsid w:val="00042726"/>
    <w:rsid w:val="000454DB"/>
    <w:rsid w:val="00046B58"/>
    <w:rsid w:val="00050CA6"/>
    <w:rsid w:val="00063337"/>
    <w:rsid w:val="000708E6"/>
    <w:rsid w:val="00082379"/>
    <w:rsid w:val="000825AA"/>
    <w:rsid w:val="00082B11"/>
    <w:rsid w:val="000919EE"/>
    <w:rsid w:val="000931B7"/>
    <w:rsid w:val="000A041D"/>
    <w:rsid w:val="000B0EF9"/>
    <w:rsid w:val="000B46C6"/>
    <w:rsid w:val="000B5790"/>
    <w:rsid w:val="000C1E95"/>
    <w:rsid w:val="000D2447"/>
    <w:rsid w:val="000D6A8E"/>
    <w:rsid w:val="000E31D6"/>
    <w:rsid w:val="000F46A5"/>
    <w:rsid w:val="000F482F"/>
    <w:rsid w:val="00100AAB"/>
    <w:rsid w:val="0010371E"/>
    <w:rsid w:val="00107B5B"/>
    <w:rsid w:val="0011182E"/>
    <w:rsid w:val="00122FA5"/>
    <w:rsid w:val="00123C72"/>
    <w:rsid w:val="00123E93"/>
    <w:rsid w:val="00127AAE"/>
    <w:rsid w:val="00135DE3"/>
    <w:rsid w:val="001370F8"/>
    <w:rsid w:val="001400A6"/>
    <w:rsid w:val="00141A19"/>
    <w:rsid w:val="00150A42"/>
    <w:rsid w:val="00152DD9"/>
    <w:rsid w:val="00153534"/>
    <w:rsid w:val="001639AC"/>
    <w:rsid w:val="00166FED"/>
    <w:rsid w:val="00170ADF"/>
    <w:rsid w:val="00175B7E"/>
    <w:rsid w:val="00184CFB"/>
    <w:rsid w:val="001922C1"/>
    <w:rsid w:val="00195608"/>
    <w:rsid w:val="001979DF"/>
    <w:rsid w:val="001A1081"/>
    <w:rsid w:val="001A1988"/>
    <w:rsid w:val="001A48DA"/>
    <w:rsid w:val="001A4FC7"/>
    <w:rsid w:val="001A68CC"/>
    <w:rsid w:val="001B1539"/>
    <w:rsid w:val="001C4A9C"/>
    <w:rsid w:val="001C7653"/>
    <w:rsid w:val="001D09A9"/>
    <w:rsid w:val="001D0D6F"/>
    <w:rsid w:val="001D7BB2"/>
    <w:rsid w:val="001E0188"/>
    <w:rsid w:val="001F1893"/>
    <w:rsid w:val="001F2C8B"/>
    <w:rsid w:val="001F51BA"/>
    <w:rsid w:val="00216713"/>
    <w:rsid w:val="002167A3"/>
    <w:rsid w:val="00220669"/>
    <w:rsid w:val="0022151E"/>
    <w:rsid w:val="00221856"/>
    <w:rsid w:val="00222FDD"/>
    <w:rsid w:val="00225304"/>
    <w:rsid w:val="00232957"/>
    <w:rsid w:val="0023494D"/>
    <w:rsid w:val="00234E89"/>
    <w:rsid w:val="00245958"/>
    <w:rsid w:val="00251163"/>
    <w:rsid w:val="0025526B"/>
    <w:rsid w:val="002569D1"/>
    <w:rsid w:val="00261B7A"/>
    <w:rsid w:val="00261CEF"/>
    <w:rsid w:val="00271B1D"/>
    <w:rsid w:val="00277B75"/>
    <w:rsid w:val="002805E5"/>
    <w:rsid w:val="002808E6"/>
    <w:rsid w:val="00291241"/>
    <w:rsid w:val="00296BCC"/>
    <w:rsid w:val="00297B4F"/>
    <w:rsid w:val="002A5228"/>
    <w:rsid w:val="002B5216"/>
    <w:rsid w:val="002C23F4"/>
    <w:rsid w:val="002D0E76"/>
    <w:rsid w:val="002D1EE1"/>
    <w:rsid w:val="002D48F2"/>
    <w:rsid w:val="002D4AEF"/>
    <w:rsid w:val="002D7D7C"/>
    <w:rsid w:val="002E0CBC"/>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132"/>
    <w:rsid w:val="0034005B"/>
    <w:rsid w:val="003440E3"/>
    <w:rsid w:val="00344F43"/>
    <w:rsid w:val="003467B2"/>
    <w:rsid w:val="0035442D"/>
    <w:rsid w:val="00354B33"/>
    <w:rsid w:val="00355977"/>
    <w:rsid w:val="00355A78"/>
    <w:rsid w:val="00356867"/>
    <w:rsid w:val="00362440"/>
    <w:rsid w:val="003632C7"/>
    <w:rsid w:val="00363A2C"/>
    <w:rsid w:val="00366236"/>
    <w:rsid w:val="00367BEB"/>
    <w:rsid w:val="003721A5"/>
    <w:rsid w:val="00377973"/>
    <w:rsid w:val="00377B73"/>
    <w:rsid w:val="003800A3"/>
    <w:rsid w:val="00380B88"/>
    <w:rsid w:val="0038142F"/>
    <w:rsid w:val="0038158C"/>
    <w:rsid w:val="00385A93"/>
    <w:rsid w:val="00386B7C"/>
    <w:rsid w:val="00391CE5"/>
    <w:rsid w:val="00394753"/>
    <w:rsid w:val="003A1A34"/>
    <w:rsid w:val="003A202F"/>
    <w:rsid w:val="003A5660"/>
    <w:rsid w:val="003A724D"/>
    <w:rsid w:val="003B010B"/>
    <w:rsid w:val="003B34FA"/>
    <w:rsid w:val="003B654B"/>
    <w:rsid w:val="003B7B0A"/>
    <w:rsid w:val="003D5E5B"/>
    <w:rsid w:val="003D5ED1"/>
    <w:rsid w:val="003D6AC2"/>
    <w:rsid w:val="003E25F4"/>
    <w:rsid w:val="003E5962"/>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15ED"/>
    <w:rsid w:val="004425C7"/>
    <w:rsid w:val="00444442"/>
    <w:rsid w:val="00444E45"/>
    <w:rsid w:val="004511A8"/>
    <w:rsid w:val="004514A7"/>
    <w:rsid w:val="0045314F"/>
    <w:rsid w:val="00455277"/>
    <w:rsid w:val="00457149"/>
    <w:rsid w:val="00472A35"/>
    <w:rsid w:val="00477F71"/>
    <w:rsid w:val="004838F9"/>
    <w:rsid w:val="004873C0"/>
    <w:rsid w:val="00491136"/>
    <w:rsid w:val="004930B6"/>
    <w:rsid w:val="004A2F2E"/>
    <w:rsid w:val="004A54A0"/>
    <w:rsid w:val="004A5750"/>
    <w:rsid w:val="004B06D0"/>
    <w:rsid w:val="004B5A99"/>
    <w:rsid w:val="004C4436"/>
    <w:rsid w:val="004D2964"/>
    <w:rsid w:val="004D40DE"/>
    <w:rsid w:val="004E404B"/>
    <w:rsid w:val="004E64D0"/>
    <w:rsid w:val="004F0AF1"/>
    <w:rsid w:val="004F6B1E"/>
    <w:rsid w:val="00505A88"/>
    <w:rsid w:val="0050746E"/>
    <w:rsid w:val="00507B3C"/>
    <w:rsid w:val="00510030"/>
    <w:rsid w:val="00511C66"/>
    <w:rsid w:val="00516BB1"/>
    <w:rsid w:val="0052041F"/>
    <w:rsid w:val="005234CC"/>
    <w:rsid w:val="005246F5"/>
    <w:rsid w:val="00526AEA"/>
    <w:rsid w:val="00530E82"/>
    <w:rsid w:val="0053506F"/>
    <w:rsid w:val="00556EAA"/>
    <w:rsid w:val="00560177"/>
    <w:rsid w:val="00560750"/>
    <w:rsid w:val="0056125A"/>
    <w:rsid w:val="00562578"/>
    <w:rsid w:val="0056411F"/>
    <w:rsid w:val="00564DE0"/>
    <w:rsid w:val="00570FE3"/>
    <w:rsid w:val="00571CCE"/>
    <w:rsid w:val="00576835"/>
    <w:rsid w:val="00587CC5"/>
    <w:rsid w:val="0059115E"/>
    <w:rsid w:val="005925F9"/>
    <w:rsid w:val="005939D0"/>
    <w:rsid w:val="005A219D"/>
    <w:rsid w:val="005A7A41"/>
    <w:rsid w:val="005B3BCE"/>
    <w:rsid w:val="005B5898"/>
    <w:rsid w:val="005C2CD1"/>
    <w:rsid w:val="005C49C6"/>
    <w:rsid w:val="005C696B"/>
    <w:rsid w:val="005C6FDB"/>
    <w:rsid w:val="005D091A"/>
    <w:rsid w:val="005D3AE2"/>
    <w:rsid w:val="005D4C64"/>
    <w:rsid w:val="005D7AD8"/>
    <w:rsid w:val="005E39E6"/>
    <w:rsid w:val="005F6E4A"/>
    <w:rsid w:val="00604488"/>
    <w:rsid w:val="006048B3"/>
    <w:rsid w:val="00614B31"/>
    <w:rsid w:val="00615BE5"/>
    <w:rsid w:val="00616CF4"/>
    <w:rsid w:val="006203AB"/>
    <w:rsid w:val="0062163A"/>
    <w:rsid w:val="00623D46"/>
    <w:rsid w:val="006437EE"/>
    <w:rsid w:val="00653D00"/>
    <w:rsid w:val="00654B40"/>
    <w:rsid w:val="00661BB0"/>
    <w:rsid w:val="00662A4C"/>
    <w:rsid w:val="0066382D"/>
    <w:rsid w:val="00666121"/>
    <w:rsid w:val="00671441"/>
    <w:rsid w:val="00674DEC"/>
    <w:rsid w:val="006A2CBA"/>
    <w:rsid w:val="006A6B40"/>
    <w:rsid w:val="006B1779"/>
    <w:rsid w:val="006C434E"/>
    <w:rsid w:val="006C6D97"/>
    <w:rsid w:val="006D4297"/>
    <w:rsid w:val="006D5094"/>
    <w:rsid w:val="006D6256"/>
    <w:rsid w:val="006D7457"/>
    <w:rsid w:val="006E6342"/>
    <w:rsid w:val="006F0B0B"/>
    <w:rsid w:val="006F0C0A"/>
    <w:rsid w:val="006F19AB"/>
    <w:rsid w:val="006F72D1"/>
    <w:rsid w:val="006F7611"/>
    <w:rsid w:val="00702CC5"/>
    <w:rsid w:val="0070317F"/>
    <w:rsid w:val="00710B1D"/>
    <w:rsid w:val="00713FDC"/>
    <w:rsid w:val="0071430E"/>
    <w:rsid w:val="007150F7"/>
    <w:rsid w:val="0072059E"/>
    <w:rsid w:val="00721162"/>
    <w:rsid w:val="00721C18"/>
    <w:rsid w:val="007247A9"/>
    <w:rsid w:val="00724FFB"/>
    <w:rsid w:val="007252DC"/>
    <w:rsid w:val="00735674"/>
    <w:rsid w:val="00740FAF"/>
    <w:rsid w:val="00741D87"/>
    <w:rsid w:val="00743792"/>
    <w:rsid w:val="0074409B"/>
    <w:rsid w:val="0074649D"/>
    <w:rsid w:val="0074729D"/>
    <w:rsid w:val="00755954"/>
    <w:rsid w:val="00761339"/>
    <w:rsid w:val="00761367"/>
    <w:rsid w:val="00762303"/>
    <w:rsid w:val="00765A0D"/>
    <w:rsid w:val="007834AC"/>
    <w:rsid w:val="00783504"/>
    <w:rsid w:val="00783EAA"/>
    <w:rsid w:val="00787801"/>
    <w:rsid w:val="007918F8"/>
    <w:rsid w:val="00792325"/>
    <w:rsid w:val="00793038"/>
    <w:rsid w:val="00796E15"/>
    <w:rsid w:val="007A133B"/>
    <w:rsid w:val="007A2443"/>
    <w:rsid w:val="007A3517"/>
    <w:rsid w:val="007C2FA1"/>
    <w:rsid w:val="007C5846"/>
    <w:rsid w:val="007D0610"/>
    <w:rsid w:val="007D32DA"/>
    <w:rsid w:val="007D56DB"/>
    <w:rsid w:val="007D5994"/>
    <w:rsid w:val="007D678E"/>
    <w:rsid w:val="007E1F0C"/>
    <w:rsid w:val="007E5491"/>
    <w:rsid w:val="007E7F65"/>
    <w:rsid w:val="007F32D5"/>
    <w:rsid w:val="007F73FE"/>
    <w:rsid w:val="00815331"/>
    <w:rsid w:val="00825A0E"/>
    <w:rsid w:val="00831420"/>
    <w:rsid w:val="0083726A"/>
    <w:rsid w:val="0084079C"/>
    <w:rsid w:val="00844C01"/>
    <w:rsid w:val="008516B0"/>
    <w:rsid w:val="0085223E"/>
    <w:rsid w:val="00855477"/>
    <w:rsid w:val="00857270"/>
    <w:rsid w:val="00863090"/>
    <w:rsid w:val="00866C8B"/>
    <w:rsid w:val="00866F7B"/>
    <w:rsid w:val="008703AA"/>
    <w:rsid w:val="00877C8A"/>
    <w:rsid w:val="008803CE"/>
    <w:rsid w:val="00880FB8"/>
    <w:rsid w:val="00892B3F"/>
    <w:rsid w:val="00894978"/>
    <w:rsid w:val="00897204"/>
    <w:rsid w:val="008A15C5"/>
    <w:rsid w:val="008A3E90"/>
    <w:rsid w:val="008A4E00"/>
    <w:rsid w:val="008B4915"/>
    <w:rsid w:val="008B7648"/>
    <w:rsid w:val="008C094A"/>
    <w:rsid w:val="008C182D"/>
    <w:rsid w:val="008D3E17"/>
    <w:rsid w:val="008D491F"/>
    <w:rsid w:val="008E6DB3"/>
    <w:rsid w:val="008F0884"/>
    <w:rsid w:val="008F16DB"/>
    <w:rsid w:val="0090091F"/>
    <w:rsid w:val="00907661"/>
    <w:rsid w:val="00915852"/>
    <w:rsid w:val="00920593"/>
    <w:rsid w:val="00934FBD"/>
    <w:rsid w:val="0093571E"/>
    <w:rsid w:val="00937077"/>
    <w:rsid w:val="00943CE5"/>
    <w:rsid w:val="00943E48"/>
    <w:rsid w:val="00946E22"/>
    <w:rsid w:val="009609C0"/>
    <w:rsid w:val="00961BEF"/>
    <w:rsid w:val="00967E47"/>
    <w:rsid w:val="00970261"/>
    <w:rsid w:val="00975BB3"/>
    <w:rsid w:val="00977E27"/>
    <w:rsid w:val="0098374F"/>
    <w:rsid w:val="00987093"/>
    <w:rsid w:val="009913CF"/>
    <w:rsid w:val="00992634"/>
    <w:rsid w:val="009954BB"/>
    <w:rsid w:val="009A6AAE"/>
    <w:rsid w:val="009B1D12"/>
    <w:rsid w:val="009C146D"/>
    <w:rsid w:val="009C1BDA"/>
    <w:rsid w:val="009C3318"/>
    <w:rsid w:val="009C3A42"/>
    <w:rsid w:val="009C62B6"/>
    <w:rsid w:val="009C7FA8"/>
    <w:rsid w:val="009D7538"/>
    <w:rsid w:val="009E40CC"/>
    <w:rsid w:val="009E6E97"/>
    <w:rsid w:val="009F0821"/>
    <w:rsid w:val="009F262B"/>
    <w:rsid w:val="009F6339"/>
    <w:rsid w:val="00A01036"/>
    <w:rsid w:val="00A11E98"/>
    <w:rsid w:val="00A11EB2"/>
    <w:rsid w:val="00A12A95"/>
    <w:rsid w:val="00A165EB"/>
    <w:rsid w:val="00A16ACF"/>
    <w:rsid w:val="00A16E4F"/>
    <w:rsid w:val="00A26EE1"/>
    <w:rsid w:val="00A27AF3"/>
    <w:rsid w:val="00A324A9"/>
    <w:rsid w:val="00A32ACE"/>
    <w:rsid w:val="00A35C2A"/>
    <w:rsid w:val="00A415B6"/>
    <w:rsid w:val="00A41864"/>
    <w:rsid w:val="00A42CBA"/>
    <w:rsid w:val="00A52162"/>
    <w:rsid w:val="00A52DBD"/>
    <w:rsid w:val="00A554CC"/>
    <w:rsid w:val="00A5748D"/>
    <w:rsid w:val="00A60BC4"/>
    <w:rsid w:val="00A6591B"/>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E2730"/>
    <w:rsid w:val="00AF3485"/>
    <w:rsid w:val="00B244DD"/>
    <w:rsid w:val="00B24CCE"/>
    <w:rsid w:val="00B261C3"/>
    <w:rsid w:val="00B311C9"/>
    <w:rsid w:val="00B33745"/>
    <w:rsid w:val="00B42568"/>
    <w:rsid w:val="00B470E5"/>
    <w:rsid w:val="00B475D5"/>
    <w:rsid w:val="00B51662"/>
    <w:rsid w:val="00B52D8E"/>
    <w:rsid w:val="00B52E0E"/>
    <w:rsid w:val="00B5343A"/>
    <w:rsid w:val="00B632D9"/>
    <w:rsid w:val="00B661EF"/>
    <w:rsid w:val="00B77605"/>
    <w:rsid w:val="00B853C3"/>
    <w:rsid w:val="00B86074"/>
    <w:rsid w:val="00B86173"/>
    <w:rsid w:val="00B947DB"/>
    <w:rsid w:val="00B966FB"/>
    <w:rsid w:val="00B97574"/>
    <w:rsid w:val="00BA419C"/>
    <w:rsid w:val="00BB423A"/>
    <w:rsid w:val="00BC148F"/>
    <w:rsid w:val="00BC3A80"/>
    <w:rsid w:val="00BC7207"/>
    <w:rsid w:val="00BD0436"/>
    <w:rsid w:val="00BD3B68"/>
    <w:rsid w:val="00BD6574"/>
    <w:rsid w:val="00BD6BC9"/>
    <w:rsid w:val="00BE1CC2"/>
    <w:rsid w:val="00BE6908"/>
    <w:rsid w:val="00BF006C"/>
    <w:rsid w:val="00BF4061"/>
    <w:rsid w:val="00C10D9B"/>
    <w:rsid w:val="00C12EFC"/>
    <w:rsid w:val="00C144DA"/>
    <w:rsid w:val="00C162E6"/>
    <w:rsid w:val="00C16A7E"/>
    <w:rsid w:val="00C20340"/>
    <w:rsid w:val="00C22337"/>
    <w:rsid w:val="00C25098"/>
    <w:rsid w:val="00C26E43"/>
    <w:rsid w:val="00C274E5"/>
    <w:rsid w:val="00C3344C"/>
    <w:rsid w:val="00C412AE"/>
    <w:rsid w:val="00C419AA"/>
    <w:rsid w:val="00C4487B"/>
    <w:rsid w:val="00C52BF8"/>
    <w:rsid w:val="00C545CD"/>
    <w:rsid w:val="00C56207"/>
    <w:rsid w:val="00C63695"/>
    <w:rsid w:val="00C6679B"/>
    <w:rsid w:val="00C7420C"/>
    <w:rsid w:val="00C75D75"/>
    <w:rsid w:val="00C76686"/>
    <w:rsid w:val="00C7720F"/>
    <w:rsid w:val="00C8745C"/>
    <w:rsid w:val="00C9369B"/>
    <w:rsid w:val="00C96C27"/>
    <w:rsid w:val="00CB1200"/>
    <w:rsid w:val="00CB1D7C"/>
    <w:rsid w:val="00CB2DBD"/>
    <w:rsid w:val="00CC01B0"/>
    <w:rsid w:val="00CC5FA7"/>
    <w:rsid w:val="00CD5378"/>
    <w:rsid w:val="00CD55C2"/>
    <w:rsid w:val="00CE0842"/>
    <w:rsid w:val="00CE1086"/>
    <w:rsid w:val="00CE4058"/>
    <w:rsid w:val="00CE45DC"/>
    <w:rsid w:val="00CF1CB5"/>
    <w:rsid w:val="00CF640F"/>
    <w:rsid w:val="00CF6CF5"/>
    <w:rsid w:val="00D03880"/>
    <w:rsid w:val="00D0421E"/>
    <w:rsid w:val="00D04BF5"/>
    <w:rsid w:val="00D11918"/>
    <w:rsid w:val="00D12AA5"/>
    <w:rsid w:val="00D12B48"/>
    <w:rsid w:val="00D25557"/>
    <w:rsid w:val="00D27A8D"/>
    <w:rsid w:val="00D27B35"/>
    <w:rsid w:val="00D27F51"/>
    <w:rsid w:val="00D30582"/>
    <w:rsid w:val="00D3393F"/>
    <w:rsid w:val="00D34EAE"/>
    <w:rsid w:val="00D35B18"/>
    <w:rsid w:val="00D370A0"/>
    <w:rsid w:val="00D42694"/>
    <w:rsid w:val="00D43146"/>
    <w:rsid w:val="00D47A97"/>
    <w:rsid w:val="00D5015C"/>
    <w:rsid w:val="00D53594"/>
    <w:rsid w:val="00D53770"/>
    <w:rsid w:val="00D556FD"/>
    <w:rsid w:val="00D66B43"/>
    <w:rsid w:val="00D6767F"/>
    <w:rsid w:val="00D7615E"/>
    <w:rsid w:val="00D81270"/>
    <w:rsid w:val="00D836AA"/>
    <w:rsid w:val="00D90C69"/>
    <w:rsid w:val="00D9239D"/>
    <w:rsid w:val="00D946B2"/>
    <w:rsid w:val="00D95B9A"/>
    <w:rsid w:val="00D95F97"/>
    <w:rsid w:val="00DA21F6"/>
    <w:rsid w:val="00DA6CD3"/>
    <w:rsid w:val="00DA7E14"/>
    <w:rsid w:val="00DB01A4"/>
    <w:rsid w:val="00DB1032"/>
    <w:rsid w:val="00DB2557"/>
    <w:rsid w:val="00DC0048"/>
    <w:rsid w:val="00DC55A2"/>
    <w:rsid w:val="00DC5B1C"/>
    <w:rsid w:val="00DC6158"/>
    <w:rsid w:val="00DC72FC"/>
    <w:rsid w:val="00DC737E"/>
    <w:rsid w:val="00DC7439"/>
    <w:rsid w:val="00DD156A"/>
    <w:rsid w:val="00DE2154"/>
    <w:rsid w:val="00DF49DD"/>
    <w:rsid w:val="00DF555F"/>
    <w:rsid w:val="00E01CCA"/>
    <w:rsid w:val="00E04183"/>
    <w:rsid w:val="00E07756"/>
    <w:rsid w:val="00E13B9A"/>
    <w:rsid w:val="00E2381D"/>
    <w:rsid w:val="00E34A30"/>
    <w:rsid w:val="00E3694C"/>
    <w:rsid w:val="00E4346A"/>
    <w:rsid w:val="00E545FE"/>
    <w:rsid w:val="00E56E30"/>
    <w:rsid w:val="00E61FC8"/>
    <w:rsid w:val="00E706DB"/>
    <w:rsid w:val="00E71586"/>
    <w:rsid w:val="00E75B27"/>
    <w:rsid w:val="00E7760D"/>
    <w:rsid w:val="00E77E49"/>
    <w:rsid w:val="00E80136"/>
    <w:rsid w:val="00E90086"/>
    <w:rsid w:val="00E91855"/>
    <w:rsid w:val="00E977FD"/>
    <w:rsid w:val="00EA13A5"/>
    <w:rsid w:val="00EB0506"/>
    <w:rsid w:val="00EB0B9D"/>
    <w:rsid w:val="00EB692B"/>
    <w:rsid w:val="00EB6AC0"/>
    <w:rsid w:val="00EE2850"/>
    <w:rsid w:val="00EE366F"/>
    <w:rsid w:val="00F030AC"/>
    <w:rsid w:val="00F058F0"/>
    <w:rsid w:val="00F07093"/>
    <w:rsid w:val="00F14643"/>
    <w:rsid w:val="00F14974"/>
    <w:rsid w:val="00F156CC"/>
    <w:rsid w:val="00F2157C"/>
    <w:rsid w:val="00F2405F"/>
    <w:rsid w:val="00F26DEF"/>
    <w:rsid w:val="00F32EF1"/>
    <w:rsid w:val="00F40A4D"/>
    <w:rsid w:val="00F4748E"/>
    <w:rsid w:val="00F4753E"/>
    <w:rsid w:val="00F515A1"/>
    <w:rsid w:val="00F51FE9"/>
    <w:rsid w:val="00F5292C"/>
    <w:rsid w:val="00F54FAA"/>
    <w:rsid w:val="00F63AF2"/>
    <w:rsid w:val="00F64FCB"/>
    <w:rsid w:val="00F65507"/>
    <w:rsid w:val="00F6647F"/>
    <w:rsid w:val="00F67783"/>
    <w:rsid w:val="00F679A6"/>
    <w:rsid w:val="00F85897"/>
    <w:rsid w:val="00F903EF"/>
    <w:rsid w:val="00F96284"/>
    <w:rsid w:val="00FA043C"/>
    <w:rsid w:val="00FA60C9"/>
    <w:rsid w:val="00FA7B30"/>
    <w:rsid w:val="00FB3174"/>
    <w:rsid w:val="00FB33C0"/>
    <w:rsid w:val="00FB3EBB"/>
    <w:rsid w:val="00FB4738"/>
    <w:rsid w:val="00FC0BE2"/>
    <w:rsid w:val="00FC16D3"/>
    <w:rsid w:val="00FC4C92"/>
    <w:rsid w:val="00FC5C70"/>
    <w:rsid w:val="00FD091C"/>
    <w:rsid w:val="00FD254E"/>
    <w:rsid w:val="00FE366C"/>
    <w:rsid w:val="00FE3FB5"/>
    <w:rsid w:val="00FF1A29"/>
    <w:rsid w:val="00FF3F32"/>
    <w:rsid w:val="00FF7D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5139956E-8693-4010-B7D7-E38CD8C54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4"/>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4"/>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4"/>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4"/>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link w:val="ListParagraphChar"/>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3"/>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uiPriority w:val="99"/>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6"/>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7"/>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8"/>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9"/>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10"/>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11"/>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42"/>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 w:type="paragraph" w:customStyle="1" w:styleId="m">
    <w:name w:val="m"/>
    <w:basedOn w:val="Normal"/>
    <w:rsid w:val="0004141D"/>
    <w:pPr>
      <w:ind w:firstLine="990"/>
      <w:jc w:val="both"/>
    </w:pPr>
    <w:rPr>
      <w:color w:val="000000"/>
      <w:sz w:val="24"/>
      <w:szCs w:val="24"/>
      <w:lang w:val="bg-BG" w:eastAsia="bg-BG"/>
    </w:rPr>
  </w:style>
  <w:style w:type="character" w:customStyle="1" w:styleId="ListParagraphChar">
    <w:name w:val="List Paragraph Char"/>
    <w:link w:val="ListParagraph"/>
    <w:uiPriority w:val="34"/>
    <w:locked/>
    <w:rsid w:val="00CF1CB5"/>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450664">
      <w:bodyDiv w:val="1"/>
      <w:marLeft w:val="0"/>
      <w:marRight w:val="0"/>
      <w:marTop w:val="0"/>
      <w:marBottom w:val="0"/>
      <w:divBdr>
        <w:top w:val="none" w:sz="0" w:space="0" w:color="auto"/>
        <w:left w:val="none" w:sz="0" w:space="0" w:color="auto"/>
        <w:bottom w:val="none" w:sz="0" w:space="0" w:color="auto"/>
        <w:right w:val="none" w:sz="0" w:space="0" w:color="auto"/>
      </w:divBdr>
      <w:divsChild>
        <w:div w:id="85164813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48021109">
      <w:bodyDiv w:val="1"/>
      <w:marLeft w:val="0"/>
      <w:marRight w:val="0"/>
      <w:marTop w:val="0"/>
      <w:marBottom w:val="0"/>
      <w:divBdr>
        <w:top w:val="none" w:sz="0" w:space="0" w:color="auto"/>
        <w:left w:val="none" w:sz="0" w:space="0" w:color="auto"/>
        <w:bottom w:val="none" w:sz="0" w:space="0" w:color="auto"/>
        <w:right w:val="none" w:sz="0" w:space="0" w:color="auto"/>
      </w:divBdr>
    </w:div>
    <w:div w:id="1488206078">
      <w:bodyDiv w:val="1"/>
      <w:marLeft w:val="0"/>
      <w:marRight w:val="0"/>
      <w:marTop w:val="0"/>
      <w:marBottom w:val="0"/>
      <w:divBdr>
        <w:top w:val="none" w:sz="0" w:space="0" w:color="auto"/>
        <w:left w:val="none" w:sz="0" w:space="0" w:color="auto"/>
        <w:bottom w:val="none" w:sz="0" w:space="0" w:color="auto"/>
        <w:right w:val="none" w:sz="0" w:space="0" w:color="auto"/>
      </w:divBdr>
      <w:divsChild>
        <w:div w:id="2940233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2023&amp;Type=201/" TargetMode="External"/><Relationship Id="rId13" Type="http://schemas.openxmlformats.org/officeDocument/2006/relationships/hyperlink" Target="http://www.eufunds.bg/bg/optt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ufunds.bg/bg/node/465"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Jekova\AppData\Local\Microsoft\Windows\INetCache\Content.Outlook\7DCR2EQO\&#1043;&#1083;&#1072;&#1074;&#1072;%207%20&#1048;&#1079;&#1087;&#1098;&#1083;&#1085;&#1077;&#1085;&#1080;&#1077;%20-%20&#1055;&#1088;&#1080;&#1083;&#1086;&#1078;&#1077;&#1085;&#1080;&#1103;\7.03._&#1043;&#1086;&#1076;&#1080;&#1096;&#1077;&#1085;%20&#1076;&#1086;&#1082;&#1083;&#1072;&#1076;%20&#1079;&#1072;%20&#1091;&#1089;&#1090;&#1086;&#1081;&#1095;&#1080;&#1074;&#1086;&#1089;&#1090;%20(&#1079;&#1072;%20&#1087;&#1088;&#1080;&#1082;&#1083;&#1102;&#1095;&#1080;&#1083;%20&#1087;&#1088;&#1086;&#1077;&#1082;&#1090;).doc" TargetMode="External"/><Relationship Id="rId5" Type="http://schemas.openxmlformats.org/officeDocument/2006/relationships/webSettings" Target="webSettings.xml"/><Relationship Id="rId15" Type="http://schemas.openxmlformats.org/officeDocument/2006/relationships/hyperlink" Target="http://www.eufunds.bg/bg/optti/" TargetMode="External"/><Relationship Id="rId10" Type="http://schemas.openxmlformats.org/officeDocument/2006/relationships/hyperlink" Target="file:///\\MTITC-FP03\OPTransport\public\DGIvanova\Nasoki%20OPTTI\Preparation%20for%20next\Preparation%20for%20next%20v%202.2\Annexes%20v2.2\&#1043;&#1083;&#1072;&#1074;&#1072;%207%20&#1048;&#1079;&#1087;&#1098;&#1083;&#1085;&#1077;&#1085;&#1080;&#1077;%20-%20&#1055;&#1088;&#1080;&#1083;&#1086;&#1078;&#1077;&#1085;&#1080;&#1103;\7.04._&#1054;&#1082;&#1086;&#1085;&#1095;&#1072;&#1090;&#1077;&#1083;&#1077;&#1085;%20&#1076;&#1086;&#1082;&#1083;&#1072;&#1076;%20&#1087;&#1086;%20&#1087;&#1088;&#1086;&#1077;&#1082;&#1090;.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AJekova\AppData\Local\Microsoft\Windows\INetCache\Content.Outlook\7DCR2EQO\&#1043;&#1083;&#1072;&#1074;&#1072;%207%20&#1048;&#1079;&#1087;&#1098;&#1083;&#1085;&#1077;&#1085;&#1080;&#1077;%20-%20&#1055;&#1088;&#1080;&#1083;&#1086;&#1078;&#1077;&#1085;&#1080;&#1103;\7.02._&#1043;&#1086;&#1076;&#1080;&#1096;&#1077;&#1085;%20&#1076;&#1086;&#1082;&#1083;&#1072;&#1076;%20&#1079;&#1072;%20&#1085;&#1072;&#1087;&#1088;&#1077;&#1076;&#1098;&#1082;&#1072;%20&#1087;&#1086;%20&#1087;&#1088;&#1086;&#1077;&#1082;&#1090;.doc" TargetMode="External"/><Relationship Id="rId14" Type="http://schemas.openxmlformats.org/officeDocument/2006/relationships/hyperlink" Target="http://www.eufunds.bg/bg/optt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B2A13-3A0A-41CF-BD27-06795DCED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25</Pages>
  <Words>10527</Words>
  <Characters>62587</Characters>
  <Application>Microsoft Office Word</Application>
  <DocSecurity>0</DocSecurity>
  <Lines>521</Lines>
  <Paragraphs>145</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72969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Daniela Kalaydzhiyska-Ivanova</cp:lastModifiedBy>
  <cp:revision>14</cp:revision>
  <cp:lastPrinted>2022-10-28T10:38:00Z</cp:lastPrinted>
  <dcterms:created xsi:type="dcterms:W3CDTF">2022-10-20T08:21:00Z</dcterms:created>
  <dcterms:modified xsi:type="dcterms:W3CDTF">2023-08-25T07:30:00Z</dcterms:modified>
</cp:coreProperties>
</file>