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847" w:rsidRPr="00610847" w:rsidRDefault="00610847" w:rsidP="00610847">
      <w:pPr>
        <w:spacing w:before="240" w:after="240" w:line="240" w:lineRule="auto"/>
        <w:jc w:val="center"/>
        <w:outlineLvl w:val="0"/>
        <w:rPr>
          <w:rFonts w:ascii="Times New Roman" w:eastAsia="Times New Roman" w:hAnsi="Times New Roman" w:cs="Times New Roman"/>
          <w:b/>
          <w:bCs/>
          <w:kern w:val="28"/>
          <w:sz w:val="24"/>
          <w:szCs w:val="24"/>
          <w:lang w:eastAsia="bg-BG"/>
        </w:rPr>
      </w:pPr>
      <w:bookmarkStart w:id="0" w:name="_Toc479775692"/>
      <w:bookmarkStart w:id="1" w:name="_Toc140150246"/>
      <w:r w:rsidRPr="00610847">
        <w:rPr>
          <w:rFonts w:ascii="Times New Roman" w:eastAsia="Times New Roman" w:hAnsi="Times New Roman" w:cs="Times New Roman"/>
          <w:b/>
          <w:bCs/>
          <w:kern w:val="28"/>
          <w:sz w:val="24"/>
          <w:szCs w:val="24"/>
          <w:lang w:eastAsia="bg-BG"/>
        </w:rPr>
        <w:t>ГЛАВА 5</w:t>
      </w:r>
      <w:r w:rsidRPr="00610847">
        <w:rPr>
          <w:rFonts w:ascii="Times New Roman" w:eastAsia="Times New Roman" w:hAnsi="Times New Roman" w:cs="Times New Roman"/>
          <w:b/>
          <w:bCs/>
          <w:kern w:val="28"/>
          <w:sz w:val="24"/>
          <w:szCs w:val="24"/>
          <w:lang w:eastAsia="bg-BG"/>
        </w:rPr>
        <w:br/>
        <w:t>ФИНАНСОВО УПРАВЛЕНИЕ</w:t>
      </w:r>
      <w:bookmarkEnd w:id="0"/>
      <w:bookmarkEnd w:id="1"/>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p>
    <w:p w:rsidR="00610847" w:rsidRPr="00610847" w:rsidRDefault="00610847" w:rsidP="00610847">
      <w:pPr>
        <w:pBdr>
          <w:top w:val="single" w:sz="4" w:space="1" w:color="auto"/>
          <w:left w:val="single" w:sz="4" w:space="4" w:color="auto"/>
          <w:bottom w:val="single" w:sz="4" w:space="1" w:color="auto"/>
          <w:right w:val="single" w:sz="4" w:space="4" w:color="auto"/>
        </w:pBdr>
        <w:shd w:val="clear" w:color="auto" w:fill="99CCFF"/>
        <w:spacing w:before="120" w:after="120" w:line="240" w:lineRule="auto"/>
        <w:ind w:left="360" w:hanging="360"/>
        <w:contextualSpacing/>
        <w:jc w:val="center"/>
        <w:outlineLvl w:val="1"/>
        <w:rPr>
          <w:rFonts w:ascii="Times New Roman" w:eastAsia="Times New Roman" w:hAnsi="Times New Roman" w:cs="Times New Roman"/>
          <w:b/>
          <w:sz w:val="24"/>
          <w:szCs w:val="24"/>
          <w:lang w:eastAsia="pl-PL"/>
        </w:rPr>
      </w:pPr>
      <w:bookmarkStart w:id="2" w:name="_Toc479775693"/>
      <w:bookmarkStart w:id="3" w:name="_Toc140150247"/>
      <w:r w:rsidRPr="00610847">
        <w:rPr>
          <w:rFonts w:ascii="Times New Roman" w:eastAsia="Times New Roman" w:hAnsi="Times New Roman" w:cs="Times New Roman"/>
          <w:b/>
          <w:sz w:val="24"/>
          <w:szCs w:val="24"/>
          <w:lang w:eastAsia="pl-PL"/>
        </w:rPr>
        <w:t>ФИНАНСОВО УПРАВЛЕНИЕ</w:t>
      </w:r>
      <w:bookmarkEnd w:id="2"/>
      <w:bookmarkEnd w:id="3"/>
    </w:p>
    <w:p w:rsidR="00610847" w:rsidRPr="00610847" w:rsidRDefault="00610847" w:rsidP="00610847">
      <w:pPr>
        <w:tabs>
          <w:tab w:val="left" w:pos="2430"/>
          <w:tab w:val="center" w:pos="4890"/>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Правилата за финансово управление са предназначени да дадат насока на ръководителите и експертите, участващи в изпълнението и управлението на проекти, финансирани от ПТС и съфинансирани от Кохезионния фонд и Европейски фонд за регионално развитие. Разделът планира да даде ясни и практически насоки за стабилен финансов мениджмънт на Управляващия орган по ПТС, в съответствие с националното и европейското законодателство.</w:t>
      </w:r>
    </w:p>
    <w:p w:rsidR="00610847" w:rsidRPr="00610847" w:rsidRDefault="00610847" w:rsidP="00610847">
      <w:pPr>
        <w:tabs>
          <w:tab w:val="left" w:pos="2430"/>
          <w:tab w:val="center" w:pos="4890"/>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Целта на разписаните процедури в тази част е да се даде необходимата увереност, че финансовите и контролни процедури на всички нива при управлението на средствата от ЗУСЕФСУ функционират съобразно европейското и национално законодателство и да се представи описание на процедурите за:</w:t>
      </w:r>
    </w:p>
    <w:p w:rsidR="00610847" w:rsidRPr="00610847" w:rsidRDefault="00610847" w:rsidP="00610847">
      <w:pPr>
        <w:tabs>
          <w:tab w:val="left" w:pos="2430"/>
          <w:tab w:val="center" w:pos="4890"/>
        </w:tabs>
        <w:spacing w:after="0" w:line="240" w:lineRule="auto"/>
        <w:ind w:firstLine="708"/>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-финансово управление и контрол;</w:t>
      </w:r>
    </w:p>
    <w:p w:rsidR="00610847" w:rsidRPr="00610847" w:rsidRDefault="00610847" w:rsidP="00610847">
      <w:pPr>
        <w:tabs>
          <w:tab w:val="left" w:pos="2430"/>
          <w:tab w:val="center" w:pos="4890"/>
        </w:tabs>
        <w:spacing w:after="0" w:line="240" w:lineRule="auto"/>
        <w:ind w:firstLine="708"/>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-верификация/сертификация на разходи по ПТС;</w:t>
      </w:r>
      <w:r w:rsidRPr="00610847">
        <w:rPr>
          <w:rFonts w:ascii="Times New Roman" w:eastAsia="Times New Roman" w:hAnsi="Times New Roman" w:cs="Times New Roman"/>
          <w:color w:val="000000"/>
          <w:sz w:val="24"/>
          <w:szCs w:val="24"/>
          <w:lang w:eastAsia="pl-PL"/>
        </w:rPr>
        <w:tab/>
      </w:r>
    </w:p>
    <w:p w:rsidR="00610847" w:rsidRPr="00610847" w:rsidRDefault="00610847" w:rsidP="00610847">
      <w:pPr>
        <w:tabs>
          <w:tab w:val="left" w:pos="2430"/>
          <w:tab w:val="center" w:pos="4890"/>
        </w:tabs>
        <w:spacing w:after="0" w:line="240" w:lineRule="auto"/>
        <w:ind w:firstLine="708"/>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-плащания;</w:t>
      </w:r>
    </w:p>
    <w:p w:rsidR="00610847" w:rsidRPr="00610847" w:rsidRDefault="00610847" w:rsidP="00610847">
      <w:pPr>
        <w:tabs>
          <w:tab w:val="left" w:pos="2430"/>
          <w:tab w:val="center" w:pos="4890"/>
        </w:tabs>
        <w:spacing w:after="0" w:line="240" w:lineRule="auto"/>
        <w:ind w:firstLine="708"/>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-известяване за нередности и финансови корекции;</w:t>
      </w:r>
    </w:p>
    <w:p w:rsidR="00610847" w:rsidRPr="00610847" w:rsidRDefault="00610847" w:rsidP="00610847">
      <w:pPr>
        <w:tabs>
          <w:tab w:val="left" w:pos="2430"/>
          <w:tab w:val="center" w:pos="4890"/>
        </w:tabs>
        <w:spacing w:after="0" w:line="240" w:lineRule="auto"/>
        <w:ind w:firstLine="708"/>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-използване на информационната система за управление и наблюдение;</w:t>
      </w:r>
    </w:p>
    <w:p w:rsidR="00610847" w:rsidRPr="00610847" w:rsidRDefault="00610847" w:rsidP="00610847">
      <w:pPr>
        <w:tabs>
          <w:tab w:val="left" w:pos="2430"/>
          <w:tab w:val="center" w:pos="4890"/>
        </w:tabs>
        <w:spacing w:after="0" w:line="240" w:lineRule="auto"/>
        <w:ind w:firstLine="708"/>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-поддържане на надеждна одитна пътека.</w:t>
      </w:r>
    </w:p>
    <w:p w:rsidR="00610847" w:rsidRPr="00610847" w:rsidRDefault="00610847" w:rsidP="00610847">
      <w:pPr>
        <w:tabs>
          <w:tab w:val="left" w:pos="2430"/>
          <w:tab w:val="center" w:pos="4890"/>
        </w:tabs>
        <w:spacing w:after="0" w:line="240" w:lineRule="auto"/>
        <w:ind w:firstLine="708"/>
        <w:jc w:val="both"/>
        <w:rPr>
          <w:rFonts w:ascii="Times New Roman" w:eastAsia="Times New Roman" w:hAnsi="Times New Roman" w:cs="Times New Roman"/>
          <w:color w:val="000000"/>
          <w:sz w:val="24"/>
          <w:szCs w:val="24"/>
          <w:lang w:eastAsia="pl-PL"/>
        </w:rPr>
      </w:pPr>
    </w:p>
    <w:p w:rsidR="00610847" w:rsidRPr="00610847" w:rsidRDefault="00610847" w:rsidP="00610847">
      <w:pPr>
        <w:numPr>
          <w:ilvl w:val="1"/>
          <w:numId w:val="51"/>
        </w:numPr>
        <w:pBdr>
          <w:top w:val="single" w:sz="4" w:space="1" w:color="auto"/>
          <w:left w:val="single" w:sz="4" w:space="4" w:color="auto"/>
          <w:bottom w:val="single" w:sz="4" w:space="1" w:color="auto"/>
          <w:right w:val="single" w:sz="4" w:space="4" w:color="auto"/>
        </w:pBdr>
        <w:shd w:val="clear" w:color="auto" w:fill="DBE5F1"/>
        <w:spacing w:before="120" w:after="120" w:line="240" w:lineRule="auto"/>
        <w:contextualSpacing/>
        <w:jc w:val="both"/>
        <w:outlineLvl w:val="2"/>
        <w:rPr>
          <w:rFonts w:ascii="Times New Roman" w:eastAsia="Times New Roman" w:hAnsi="Times New Roman" w:cs="Times New Roman"/>
          <w:b/>
          <w:sz w:val="24"/>
          <w:szCs w:val="24"/>
          <w:lang w:eastAsia="bg-BG"/>
        </w:rPr>
      </w:pPr>
      <w:r w:rsidRPr="00610847">
        <w:rPr>
          <w:rFonts w:ascii="Times New Roman" w:eastAsia="Times New Roman" w:hAnsi="Times New Roman" w:cs="Times New Roman"/>
          <w:b/>
          <w:sz w:val="24"/>
          <w:szCs w:val="24"/>
          <w:lang w:eastAsia="bg-BG"/>
        </w:rPr>
        <w:t>Функции на отдел „Финансово управление“</w:t>
      </w:r>
    </w:p>
    <w:p w:rsidR="00610847" w:rsidRPr="00610847" w:rsidRDefault="00610847" w:rsidP="00610847">
      <w:pPr>
        <w:tabs>
          <w:tab w:val="left" w:pos="1276"/>
        </w:tabs>
        <w:spacing w:after="0" w:line="240" w:lineRule="auto"/>
        <w:ind w:left="851"/>
        <w:contextualSpacing/>
        <w:jc w:val="both"/>
        <w:rPr>
          <w:rFonts w:ascii="Times New Roman" w:eastAsia="Times New Roman" w:hAnsi="Times New Roman" w:cs="Times New Roman"/>
          <w:b/>
          <w:sz w:val="24"/>
          <w:szCs w:val="20"/>
          <w:lang w:eastAsia="pl-PL"/>
        </w:rPr>
      </w:pPr>
    </w:p>
    <w:p w:rsidR="00610847" w:rsidRPr="00610847" w:rsidRDefault="00610847" w:rsidP="00610847">
      <w:pPr>
        <w:pStyle w:val="ListParagraph"/>
        <w:numPr>
          <w:ilvl w:val="0"/>
          <w:numId w:val="52"/>
        </w:numPr>
        <w:tabs>
          <w:tab w:val="left" w:pos="1134"/>
        </w:tabs>
      </w:pPr>
      <w:r w:rsidRPr="00610847">
        <w:t>Извършва цялостна проверка на исканията за плащане от Бенефициентите по  ПТС</w:t>
      </w:r>
    </w:p>
    <w:p w:rsidR="00610847" w:rsidRPr="00610847" w:rsidRDefault="00610847" w:rsidP="00610847">
      <w:pPr>
        <w:pStyle w:val="ListParagraph"/>
        <w:numPr>
          <w:ilvl w:val="0"/>
          <w:numId w:val="52"/>
        </w:numPr>
        <w:tabs>
          <w:tab w:val="left" w:pos="1134"/>
        </w:tabs>
      </w:pPr>
      <w:r w:rsidRPr="00610847">
        <w:t>Осигурява поддържането на отчетна система за средствата на ЕФСУ по ПТС и кореспондиращото национално съфинансиране;</w:t>
      </w:r>
    </w:p>
    <w:p w:rsidR="00610847" w:rsidRPr="00610847" w:rsidRDefault="00610847" w:rsidP="00610847">
      <w:pPr>
        <w:pStyle w:val="ListParagraph"/>
        <w:numPr>
          <w:ilvl w:val="0"/>
          <w:numId w:val="52"/>
        </w:numPr>
        <w:tabs>
          <w:tab w:val="left" w:pos="1134"/>
        </w:tabs>
      </w:pPr>
      <w:r w:rsidRPr="00610847">
        <w:t>Извършва финансов контрол на изпълнението на проектите в съответствие с европейските и национални правила, относими към ПТС;</w:t>
      </w:r>
    </w:p>
    <w:p w:rsidR="00610847" w:rsidRPr="00610847" w:rsidRDefault="00610847" w:rsidP="00610847">
      <w:pPr>
        <w:pStyle w:val="ListParagraph"/>
        <w:numPr>
          <w:ilvl w:val="0"/>
          <w:numId w:val="52"/>
        </w:numPr>
        <w:tabs>
          <w:tab w:val="left" w:pos="1134"/>
        </w:tabs>
      </w:pPr>
      <w:r w:rsidRPr="00610847">
        <w:t>Изготвя доклад за извършена верификация;</w:t>
      </w:r>
    </w:p>
    <w:p w:rsidR="00610847" w:rsidRPr="00610847" w:rsidRDefault="00610847" w:rsidP="00610847">
      <w:pPr>
        <w:pStyle w:val="ListParagraph"/>
        <w:numPr>
          <w:ilvl w:val="0"/>
          <w:numId w:val="52"/>
        </w:numPr>
        <w:tabs>
          <w:tab w:val="left" w:pos="1134"/>
        </w:tabs>
      </w:pPr>
      <w:r w:rsidRPr="00610847">
        <w:t>В процеса на верификация на разходите осъществява 100% документална проверка на всички представени от бенефициента документи;</w:t>
      </w:r>
    </w:p>
    <w:p w:rsidR="00610847" w:rsidRPr="00610847" w:rsidRDefault="00610847" w:rsidP="00610847">
      <w:pPr>
        <w:pStyle w:val="ListParagraph"/>
        <w:numPr>
          <w:ilvl w:val="0"/>
          <w:numId w:val="52"/>
        </w:numPr>
        <w:tabs>
          <w:tab w:val="left" w:pos="1134"/>
        </w:tabs>
      </w:pPr>
      <w:r w:rsidRPr="00610847">
        <w:t xml:space="preserve">Участва в подготовката на годишните отчети и прогнози до Счетоводния орган;   </w:t>
      </w:r>
    </w:p>
    <w:p w:rsidR="00610847" w:rsidRPr="00610847" w:rsidRDefault="00610847" w:rsidP="00610847">
      <w:pPr>
        <w:pStyle w:val="ListParagraph"/>
        <w:numPr>
          <w:ilvl w:val="0"/>
          <w:numId w:val="52"/>
        </w:numPr>
        <w:tabs>
          <w:tab w:val="left" w:pos="1134"/>
        </w:tabs>
      </w:pPr>
      <w:r w:rsidRPr="00610847">
        <w:t xml:space="preserve">Осигурява въвеждане на следните данни в използваната счетоводно-отчетна система SAPR3 за проследяване на проекти по ПТС: </w:t>
      </w:r>
    </w:p>
    <w:p w:rsidR="00610847" w:rsidRPr="00610847" w:rsidRDefault="00610847" w:rsidP="00610847">
      <w:pPr>
        <w:widowControl w:val="0"/>
        <w:numPr>
          <w:ilvl w:val="0"/>
          <w:numId w:val="53"/>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договорената</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безвъзмездна финансова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подкрепа;</w:t>
      </w:r>
    </w:p>
    <w:p w:rsidR="00610847" w:rsidRPr="00610847" w:rsidRDefault="00610847" w:rsidP="00610847">
      <w:pPr>
        <w:widowControl w:val="0"/>
        <w:numPr>
          <w:ilvl w:val="0"/>
          <w:numId w:val="53"/>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вземанията</w:t>
      </w:r>
      <w:r w:rsidRPr="00610847">
        <w:rPr>
          <w:rFonts w:ascii="Times New Roman" w:eastAsia="Times New Roman" w:hAnsi="Times New Roman" w:cs="Times New Roman"/>
          <w:bCs/>
          <w:sz w:val="24"/>
          <w:szCs w:val="24"/>
        </w:rPr>
        <w:t xml:space="preserve"> от </w:t>
      </w:r>
      <w:r w:rsidRPr="00610847">
        <w:rPr>
          <w:rFonts w:ascii="Times New Roman" w:eastAsia="Times New Roman" w:hAnsi="Times New Roman" w:cs="Times New Roman"/>
          <w:bCs/>
          <w:spacing w:val="-1"/>
          <w:sz w:val="24"/>
          <w:szCs w:val="24"/>
        </w:rPr>
        <w:t>бенефициентите;</w:t>
      </w:r>
    </w:p>
    <w:p w:rsidR="00610847" w:rsidRPr="00610847" w:rsidRDefault="00610847" w:rsidP="00610847">
      <w:pPr>
        <w:widowControl w:val="0"/>
        <w:numPr>
          <w:ilvl w:val="0"/>
          <w:numId w:val="53"/>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задълженията</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към</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бенефициентите;</w:t>
      </w:r>
    </w:p>
    <w:p w:rsidR="00610847" w:rsidRPr="00610847" w:rsidRDefault="00610847" w:rsidP="00610847">
      <w:pPr>
        <w:widowControl w:val="0"/>
        <w:numPr>
          <w:ilvl w:val="0"/>
          <w:numId w:val="53"/>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извършените</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авансови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плащания</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 xml:space="preserve">и </w:t>
      </w:r>
      <w:r w:rsidRPr="00610847">
        <w:rPr>
          <w:rFonts w:ascii="Times New Roman" w:eastAsia="Times New Roman" w:hAnsi="Times New Roman" w:cs="Times New Roman"/>
          <w:bCs/>
          <w:spacing w:val="-1"/>
          <w:sz w:val="24"/>
          <w:szCs w:val="24"/>
        </w:rPr>
        <w:t>възстановяването</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допустими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разходи;</w:t>
      </w:r>
    </w:p>
    <w:p w:rsidR="00610847" w:rsidRPr="00610847" w:rsidRDefault="00610847" w:rsidP="00610847">
      <w:pPr>
        <w:widowControl w:val="0"/>
        <w:numPr>
          <w:ilvl w:val="0"/>
          <w:numId w:val="53"/>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верифицираните</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разходи</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по</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проектите.</w:t>
      </w:r>
    </w:p>
    <w:p w:rsidR="00610847" w:rsidRPr="00610847" w:rsidRDefault="00610847" w:rsidP="00610847">
      <w:pPr>
        <w:widowControl w:val="0"/>
        <w:tabs>
          <w:tab w:val="left" w:pos="1074"/>
        </w:tabs>
        <w:spacing w:before="120" w:after="0" w:line="240" w:lineRule="auto"/>
        <w:ind w:left="1211"/>
        <w:rPr>
          <w:rFonts w:ascii="Times New Roman" w:eastAsia="Times New Roman" w:hAnsi="Times New Roman" w:cs="Times New Roman"/>
          <w:bCs/>
          <w:sz w:val="24"/>
          <w:szCs w:val="24"/>
        </w:rPr>
      </w:pPr>
    </w:p>
    <w:p w:rsidR="00610847" w:rsidRPr="00610847" w:rsidRDefault="00610847" w:rsidP="00610847">
      <w:pPr>
        <w:pStyle w:val="ListParagraph"/>
        <w:numPr>
          <w:ilvl w:val="0"/>
          <w:numId w:val="54"/>
        </w:numPr>
        <w:tabs>
          <w:tab w:val="left" w:pos="1134"/>
        </w:tabs>
      </w:pPr>
      <w:r w:rsidRPr="00610847">
        <w:t>Изготвя отчетите за касово изпълнение по Единна бюджетна класификация по функции и дейности по ПТС</w:t>
      </w:r>
      <w:r w:rsidRPr="00610847">
        <w:rPr>
          <w:lang w:val="en-US"/>
        </w:rPr>
        <w:t>;</w:t>
      </w:r>
    </w:p>
    <w:p w:rsidR="00610847" w:rsidRPr="00610847" w:rsidRDefault="00610847" w:rsidP="00610847">
      <w:pPr>
        <w:pStyle w:val="ListParagraph"/>
        <w:numPr>
          <w:ilvl w:val="0"/>
          <w:numId w:val="54"/>
        </w:numPr>
        <w:tabs>
          <w:tab w:val="left" w:pos="1134"/>
        </w:tabs>
      </w:pPr>
      <w:r w:rsidRPr="00610847">
        <w:t>Изготвя оборотни ведомости за ежемесечно равнение на обороти и салда по счетоводните сметки в счетоводно-отчетни системи /вкл. SAP R3 система за проследяване на проекти/;</w:t>
      </w:r>
    </w:p>
    <w:p w:rsidR="00610847" w:rsidRPr="00610847" w:rsidRDefault="00610847" w:rsidP="00610847">
      <w:pPr>
        <w:pStyle w:val="ListParagraph"/>
        <w:numPr>
          <w:ilvl w:val="0"/>
          <w:numId w:val="54"/>
        </w:numPr>
        <w:tabs>
          <w:tab w:val="left" w:pos="1134"/>
        </w:tabs>
      </w:pPr>
      <w:r w:rsidRPr="00610847">
        <w:t>Извършва счетоводно отразяване на случаите на нередности и наложени финансови корекции по проекти по ПТС, които имат финансово изражение и подава информация за прихванатите/възстановени суми по нередности;</w:t>
      </w:r>
    </w:p>
    <w:p w:rsidR="00610847" w:rsidRPr="00610847" w:rsidRDefault="00610847" w:rsidP="00610847">
      <w:pPr>
        <w:pStyle w:val="ListParagraph"/>
        <w:numPr>
          <w:ilvl w:val="0"/>
          <w:numId w:val="54"/>
        </w:numPr>
        <w:tabs>
          <w:tab w:val="left" w:pos="1134"/>
        </w:tabs>
      </w:pPr>
      <w:r w:rsidRPr="00610847">
        <w:t>Осигурява правилно и навременно въвеждане на счетоводните записи в съответствие с приложимото законодателство и счетоводни стандарти.</w:t>
      </w: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pStyle w:val="Style2"/>
        <w:numPr>
          <w:ilvl w:val="1"/>
          <w:numId w:val="51"/>
        </w:numPr>
        <w:rPr>
          <w:lang w:eastAsia="bg-BG"/>
        </w:rPr>
      </w:pPr>
      <w:bookmarkStart w:id="4" w:name="_Toc479775694"/>
      <w:bookmarkStart w:id="5" w:name="_Toc140150248"/>
      <w:r w:rsidRPr="00610847">
        <w:rPr>
          <w:lang w:eastAsia="bg-BG"/>
        </w:rPr>
        <w:t>Нива на отговорности в УО в процеса по верификация на разходите</w:t>
      </w:r>
      <w:bookmarkEnd w:id="4"/>
      <w:bookmarkEnd w:id="5"/>
      <w:r w:rsidRPr="00610847">
        <w:rPr>
          <w:lang w:eastAsia="bg-BG"/>
        </w:rPr>
        <w:t xml:space="preserve"> </w:t>
      </w:r>
    </w:p>
    <w:p w:rsidR="00610847" w:rsidRPr="00610847" w:rsidRDefault="00610847" w:rsidP="00610847">
      <w:pPr>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Организационната структура на УО определя следните нива на отговорности в процеса на верификация:</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А) Експертно ниво – експерти по верификация</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Б) Контролиращо ниво – началници на отдели</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 Ръководно ниво – Ръководител/Зам. Ръководител на УО.</w:t>
      </w:r>
    </w:p>
    <w:p w:rsidR="00610847" w:rsidRPr="00610847" w:rsidRDefault="00610847" w:rsidP="00610847">
      <w:pPr>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УО е отговорен за финансовото управление на ПТС. В рамките на тези отговорности УО извършва следните основни процедури:</w:t>
      </w:r>
    </w:p>
    <w:p w:rsidR="00610847" w:rsidRPr="00610847" w:rsidRDefault="00610847" w:rsidP="00610847">
      <w:pPr>
        <w:numPr>
          <w:ilvl w:val="0"/>
          <w:numId w:val="18"/>
        </w:numPr>
        <w:tabs>
          <w:tab w:val="left" w:pos="993"/>
        </w:tabs>
        <w:spacing w:after="0" w:line="240" w:lineRule="auto"/>
        <w:ind w:firstLine="851"/>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Управление и изпълнение на ПТС, на база ефективно функциониращи системи за финансово управление и контрол, изградени в съответствие с приложимите национални и европейски актове;</w:t>
      </w:r>
    </w:p>
    <w:p w:rsidR="00610847" w:rsidRPr="00610847" w:rsidRDefault="00610847" w:rsidP="00610847">
      <w:pPr>
        <w:numPr>
          <w:ilvl w:val="0"/>
          <w:numId w:val="18"/>
        </w:numPr>
        <w:tabs>
          <w:tab w:val="left" w:pos="993"/>
        </w:tabs>
        <w:spacing w:after="0" w:line="240" w:lineRule="auto"/>
        <w:ind w:firstLine="851"/>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Проверка за съответствие на разходите по проектите с националните правила за допустимост, детайлните правила за допустимост и приложимите Регламенти на ЕС;</w:t>
      </w:r>
    </w:p>
    <w:p w:rsidR="00610847" w:rsidRPr="00610847" w:rsidRDefault="00610847" w:rsidP="00610847">
      <w:pPr>
        <w:numPr>
          <w:ilvl w:val="0"/>
          <w:numId w:val="18"/>
        </w:numPr>
        <w:tabs>
          <w:tab w:val="left" w:pos="993"/>
        </w:tabs>
        <w:spacing w:after="0" w:line="240" w:lineRule="auto"/>
        <w:ind w:firstLine="851"/>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Разплащане към бенефициентите по проектите</w:t>
      </w:r>
    </w:p>
    <w:p w:rsidR="00610847" w:rsidRPr="00610847" w:rsidRDefault="00610847" w:rsidP="00610847">
      <w:pPr>
        <w:numPr>
          <w:ilvl w:val="0"/>
          <w:numId w:val="18"/>
        </w:numPr>
        <w:tabs>
          <w:tab w:val="left" w:pos="993"/>
        </w:tabs>
        <w:spacing w:after="0" w:line="240" w:lineRule="auto"/>
        <w:ind w:firstLine="851"/>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Изготвяне на Доклади за извършена верификация до Счетоводния орган, в изпълнение на изискванията, указани в Наредба № Н-5/29.12.2022 г.;</w:t>
      </w:r>
    </w:p>
    <w:p w:rsidR="00610847" w:rsidRPr="00610847" w:rsidRDefault="00610847" w:rsidP="00610847">
      <w:pPr>
        <w:numPr>
          <w:ilvl w:val="0"/>
          <w:numId w:val="18"/>
        </w:numPr>
        <w:tabs>
          <w:tab w:val="num" w:pos="720"/>
          <w:tab w:val="left" w:pos="993"/>
        </w:tabs>
        <w:spacing w:after="0" w:line="240" w:lineRule="auto"/>
        <w:ind w:firstLine="851"/>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Проверка на действащата система за счетоводна отчетност на бенефициентите;</w:t>
      </w:r>
    </w:p>
    <w:p w:rsidR="00610847" w:rsidRPr="00610847" w:rsidRDefault="00610847" w:rsidP="00610847">
      <w:pPr>
        <w:numPr>
          <w:ilvl w:val="0"/>
          <w:numId w:val="18"/>
        </w:numPr>
        <w:tabs>
          <w:tab w:val="left" w:pos="993"/>
        </w:tabs>
        <w:spacing w:after="0" w:line="240" w:lineRule="auto"/>
        <w:ind w:firstLine="851"/>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Осигурява поддържането на одитна пътека в процеса на верификация. </w:t>
      </w:r>
    </w:p>
    <w:p w:rsidR="00610847" w:rsidRPr="00610847" w:rsidRDefault="00610847" w:rsidP="00610847">
      <w:pPr>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УО отговаря за верифициране на разходите, извършени от бенефициентите по всеки проект. Процесът на верифициране на разходите се основава на получените от бенефициента документи, включително извършените управленски проверки в съответствие с чл. 74 от Регламент (ЕС) 1060/2021 Управленските проверки за верифициране на разходите от УО включват:</w:t>
      </w:r>
    </w:p>
    <w:p w:rsidR="00610847" w:rsidRPr="00610847" w:rsidRDefault="00610847" w:rsidP="00610847">
      <w:pPr>
        <w:numPr>
          <w:ilvl w:val="0"/>
          <w:numId w:val="18"/>
        </w:numPr>
        <w:spacing w:after="0" w:line="240" w:lineRule="auto"/>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Документална проверка на всяко искане за плащане, подадено от бенефициента, включително и на придружаващата го документация, и</w:t>
      </w:r>
    </w:p>
    <w:p w:rsidR="00610847" w:rsidRPr="00610847" w:rsidRDefault="00610847" w:rsidP="00610847">
      <w:pPr>
        <w:numPr>
          <w:ilvl w:val="0"/>
          <w:numId w:val="18"/>
        </w:numPr>
        <w:spacing w:after="0" w:line="240" w:lineRule="auto"/>
        <w:contextualSpacing/>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Проверки на място при бенефициентите и/или на мястото на проекта.</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pStyle w:val="Style2"/>
        <w:numPr>
          <w:ilvl w:val="1"/>
          <w:numId w:val="51"/>
        </w:numPr>
        <w:rPr>
          <w:lang w:eastAsia="bg-BG"/>
        </w:rPr>
      </w:pPr>
      <w:bookmarkStart w:id="6" w:name="_Toc479775695"/>
      <w:bookmarkStart w:id="7" w:name="_Toc140150249"/>
      <w:r w:rsidRPr="00610847">
        <w:rPr>
          <w:lang w:eastAsia="bg-BG"/>
        </w:rPr>
        <w:t>Разделение на отговорностите в процеса по верификация на разходите</w:t>
      </w:r>
      <w:bookmarkEnd w:id="6"/>
      <w:bookmarkEnd w:id="7"/>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8" w:name="_Toc479775696"/>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r w:rsidRPr="00610847">
        <w:rPr>
          <w:rFonts w:ascii="Times New Roman" w:eastAsia="Times New Roman" w:hAnsi="Times New Roman" w:cs="Times New Roman"/>
          <w:b/>
          <w:sz w:val="24"/>
          <w:szCs w:val="24"/>
          <w:lang w:eastAsia="bg-BG"/>
        </w:rPr>
        <w:t>Основни отговорности на експерт в отдел „Финансово управление”</w:t>
      </w:r>
      <w:bookmarkEnd w:id="8"/>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Проверява за допустимост разходите по проектите, докладвани от външни бенефициенти за съответствие с националните правила за допустимост, детайлните правила за допустимост и приложимите Регламенти на ЕС;</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Участва в процеса по верификация на разходите, докладвани в искания за междинни/окончателни плащания, представени от външни бенефициенти;</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Участва в процеса на одобрение на БФП, докладвана от външните бенефициенти в исканията за плащане;</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Извършва проверки на искания за плащане, финансови отчети на бенефициентите в ИСУН. Изготвя становище за потвърждаване допустимостта и достоверността на разходите, което се съгласува и потвърждава от началник на отдел „Финансово управление,”</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Проверява плащанията към бенефициентите и директни плащания към изпълнители по проекти;</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Подготвя Доклади за извършена верификация до Счетоводния орган</w:t>
      </w:r>
      <w:r w:rsidRPr="00610847" w:rsidDel="000D6CFE">
        <w:rPr>
          <w:color w:val="000000"/>
          <w:szCs w:val="24"/>
        </w:rPr>
        <w:t xml:space="preserve"> </w:t>
      </w:r>
      <w:r w:rsidRPr="00610847">
        <w:rPr>
          <w:color w:val="000000"/>
          <w:szCs w:val="24"/>
        </w:rPr>
        <w:t>и въвежда информацията в ИСУН;</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Получава и анализира доклади от проверките на място, проведени от УО;</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Получава и анализира одитните доклади, получени от одитни органи;</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Изготвя предложения за промяна на правилата и процедурите на УО по отношение на процеса на финансово управление на ПТС;</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Архивира пакети документи, свързани с финансовото управление на проектите по ПТС;</w:t>
      </w:r>
    </w:p>
    <w:p w:rsidR="00610847" w:rsidRPr="00610847" w:rsidRDefault="00610847" w:rsidP="00610847">
      <w:pPr>
        <w:pStyle w:val="ListParagraph"/>
        <w:numPr>
          <w:ilvl w:val="0"/>
          <w:numId w:val="55"/>
        </w:numPr>
        <w:tabs>
          <w:tab w:val="left" w:pos="1134"/>
          <w:tab w:val="num" w:pos="1560"/>
        </w:tabs>
        <w:rPr>
          <w:color w:val="000000"/>
          <w:szCs w:val="24"/>
        </w:rPr>
      </w:pPr>
      <w:r w:rsidRPr="00610847">
        <w:rPr>
          <w:color w:val="000000"/>
          <w:szCs w:val="24"/>
        </w:rPr>
        <w:t>Въвежда информация и отговаря за актуалността на информацията за наложени финансови корекции по проекти по ПТС в ИСУН.</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9" w:name="_Toc479775697"/>
      <w:r w:rsidRPr="00610847">
        <w:rPr>
          <w:rFonts w:ascii="Times New Roman" w:eastAsia="Times New Roman" w:hAnsi="Times New Roman" w:cs="Times New Roman"/>
          <w:b/>
          <w:sz w:val="24"/>
          <w:szCs w:val="24"/>
          <w:lang w:eastAsia="bg-BG"/>
        </w:rPr>
        <w:t>Основни отговорности на експерт (счетоводител) в отдел „Финансово управление”</w:t>
      </w:r>
      <w:bookmarkEnd w:id="9"/>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Поддържа двойно счетоводна и аналитична счетоводна система SAP, която включва всички договорни и други финансови операции, свързани със средствата от фондовете на ЕС и кореспондиращото национално съфинансиране по проекти/по ПТС;</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Осъвременява на регулярна основа, отчетната система SAP по отношение на европейските фондове и кореспондиращото национално съфинансиране;</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Подготвя и осигурява при поискване от другите отдели в УО доклади за движенията по десетразрядни кодове в СЕБРА (получени/разходвани суми);</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Извършва проверка на искания за междинни/окончателно плащане, подадени от външни бенефициенти;</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 xml:space="preserve">Осигурява съпътстваща документация и информация от счетоводната система при подготовка на Доклади за извършена верификация до Счетоводния орган; </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Извършва проверка на Доклади за извършена верификация до Счетоводния орган</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Изготвя отчетите за касово изпълнение по Единна бюджетна класификация по функции и дейности по ПТС.</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Изготвя оборотни ведомости за ежемесечно равнение на обороти и салда по счетоводните сметки в счетоводната система SAP;</w:t>
      </w:r>
    </w:p>
    <w:p w:rsidR="00610847" w:rsidRPr="00610847" w:rsidRDefault="00610847" w:rsidP="00610847">
      <w:pPr>
        <w:pStyle w:val="ListParagraph"/>
        <w:numPr>
          <w:ilvl w:val="0"/>
          <w:numId w:val="56"/>
        </w:numPr>
        <w:tabs>
          <w:tab w:val="left" w:pos="1134"/>
          <w:tab w:val="num" w:pos="1560"/>
        </w:tabs>
        <w:rPr>
          <w:color w:val="000000"/>
          <w:szCs w:val="24"/>
        </w:rPr>
      </w:pPr>
      <w:r w:rsidRPr="00610847">
        <w:rPr>
          <w:color w:val="000000"/>
          <w:szCs w:val="24"/>
        </w:rPr>
        <w:t>Извършва осчетоводяване на:</w:t>
      </w:r>
    </w:p>
    <w:p w:rsidR="00610847" w:rsidRPr="00610847" w:rsidRDefault="00610847" w:rsidP="00610847">
      <w:pPr>
        <w:widowControl w:val="0"/>
        <w:numPr>
          <w:ilvl w:val="0"/>
          <w:numId w:val="57"/>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договорената</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безвъзмездна финансова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подкрепа;</w:t>
      </w:r>
    </w:p>
    <w:p w:rsidR="00610847" w:rsidRPr="00610847" w:rsidRDefault="00610847" w:rsidP="00610847">
      <w:pPr>
        <w:widowControl w:val="0"/>
        <w:numPr>
          <w:ilvl w:val="0"/>
          <w:numId w:val="57"/>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вземанията</w:t>
      </w:r>
      <w:r w:rsidRPr="00610847">
        <w:rPr>
          <w:rFonts w:ascii="Times New Roman" w:eastAsia="Times New Roman" w:hAnsi="Times New Roman" w:cs="Times New Roman"/>
          <w:bCs/>
          <w:sz w:val="24"/>
          <w:szCs w:val="24"/>
        </w:rPr>
        <w:t xml:space="preserve"> от </w:t>
      </w:r>
      <w:r w:rsidRPr="00610847">
        <w:rPr>
          <w:rFonts w:ascii="Times New Roman" w:eastAsia="Times New Roman" w:hAnsi="Times New Roman" w:cs="Times New Roman"/>
          <w:bCs/>
          <w:spacing w:val="-1"/>
          <w:sz w:val="24"/>
          <w:szCs w:val="24"/>
        </w:rPr>
        <w:t>бенефициентите;</w:t>
      </w:r>
    </w:p>
    <w:p w:rsidR="00610847" w:rsidRPr="00610847" w:rsidRDefault="00610847" w:rsidP="00610847">
      <w:pPr>
        <w:widowControl w:val="0"/>
        <w:numPr>
          <w:ilvl w:val="0"/>
          <w:numId w:val="57"/>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задълженията</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към</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бенефициентите;</w:t>
      </w:r>
    </w:p>
    <w:p w:rsidR="00610847" w:rsidRPr="00610847" w:rsidRDefault="00610847" w:rsidP="00610847">
      <w:pPr>
        <w:widowControl w:val="0"/>
        <w:numPr>
          <w:ilvl w:val="0"/>
          <w:numId w:val="57"/>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извършените</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авансови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плащания</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 xml:space="preserve">и </w:t>
      </w:r>
      <w:r w:rsidRPr="00610847">
        <w:rPr>
          <w:rFonts w:ascii="Times New Roman" w:eastAsia="Times New Roman" w:hAnsi="Times New Roman" w:cs="Times New Roman"/>
          <w:bCs/>
          <w:spacing w:val="-1"/>
          <w:sz w:val="24"/>
          <w:szCs w:val="24"/>
        </w:rPr>
        <w:t>възстановяването</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допустими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разходи;</w:t>
      </w:r>
    </w:p>
    <w:p w:rsidR="00610847" w:rsidRPr="00610847" w:rsidRDefault="00610847" w:rsidP="00610847">
      <w:pPr>
        <w:widowControl w:val="0"/>
        <w:numPr>
          <w:ilvl w:val="0"/>
          <w:numId w:val="57"/>
        </w:numPr>
        <w:tabs>
          <w:tab w:val="left" w:pos="1074"/>
        </w:tabs>
        <w:spacing w:before="120"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верифицираните</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разходи</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по</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проектите.</w:t>
      </w:r>
    </w:p>
    <w:p w:rsidR="00610847" w:rsidRPr="00610847" w:rsidRDefault="00610847" w:rsidP="00610847">
      <w:pPr>
        <w:widowControl w:val="0"/>
        <w:tabs>
          <w:tab w:val="left" w:pos="1074"/>
        </w:tabs>
        <w:spacing w:before="120" w:after="0" w:line="240" w:lineRule="auto"/>
        <w:ind w:left="1260"/>
        <w:rPr>
          <w:rFonts w:ascii="Times New Roman" w:eastAsia="Times New Roman" w:hAnsi="Times New Roman" w:cs="Times New Roman"/>
          <w:bCs/>
          <w:sz w:val="24"/>
          <w:szCs w:val="24"/>
        </w:rPr>
      </w:pPr>
    </w:p>
    <w:p w:rsidR="00610847" w:rsidRPr="00610847" w:rsidRDefault="00610847" w:rsidP="00610847">
      <w:pPr>
        <w:pStyle w:val="ListParagraph"/>
        <w:numPr>
          <w:ilvl w:val="0"/>
          <w:numId w:val="58"/>
        </w:numPr>
        <w:tabs>
          <w:tab w:val="left" w:pos="1134"/>
          <w:tab w:val="num" w:pos="1560"/>
        </w:tabs>
        <w:rPr>
          <w:color w:val="000000"/>
          <w:szCs w:val="24"/>
        </w:rPr>
      </w:pPr>
      <w:r w:rsidRPr="00610847">
        <w:rPr>
          <w:color w:val="000000"/>
          <w:szCs w:val="24"/>
        </w:rPr>
        <w:t>Извършва счетоводно отразяване на случаите на нередности, които имат финансово изражение и подава информация към отдел „Управление на риска“ за възстановените суми по регистрирани нередности;</w:t>
      </w:r>
    </w:p>
    <w:p w:rsidR="00610847" w:rsidRPr="00610847" w:rsidRDefault="00610847" w:rsidP="00610847">
      <w:pPr>
        <w:tabs>
          <w:tab w:val="left" w:pos="1134"/>
        </w:tabs>
        <w:spacing w:after="0" w:line="240" w:lineRule="auto"/>
        <w:ind w:left="840"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10" w:name="_Toc479775698"/>
      <w:r w:rsidRPr="00610847">
        <w:rPr>
          <w:rFonts w:ascii="Times New Roman" w:eastAsia="Times New Roman" w:hAnsi="Times New Roman" w:cs="Times New Roman"/>
          <w:b/>
          <w:sz w:val="24"/>
          <w:szCs w:val="24"/>
          <w:lang w:eastAsia="bg-BG"/>
        </w:rPr>
        <w:t>Основни отговорности на експерта (Главен счетоводител) в отдел „Финансово управление”</w:t>
      </w:r>
      <w:bookmarkEnd w:id="10"/>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Контролира поддържането на двойно счетоводна аналитична система SAP, която включва всички договорни и други финансови операции, свързани с помощта, получена от ЕС за България;</w:t>
      </w:r>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Контролира осъвременяването на регулярна основа на отчетната система SAP по отношение на европейските фондове и кореспондиращото национално съфинансиране;</w:t>
      </w:r>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Проверява  правилността на счетоводните операции преди тяхното изпълнение;</w:t>
      </w:r>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Проверява, одобрява и изпраща отчети по ЕБК, оборотни ведомости и други финансови отчети на ПТС до дирекция „Национален фонд” на МФ;</w:t>
      </w:r>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Извършва проверка на искания за междинни/ окончателно плащане, подадени от външни бенефициенти;</w:t>
      </w:r>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Контролира процеса на изготвяне на съпътстваща документация и информация от счетоводната система при подготовка на Доклади за извършена верификация до Счетоводния орган;</w:t>
      </w:r>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Извършва проверка на Доклади за извършена верификация до Счетоводния орган;</w:t>
      </w:r>
    </w:p>
    <w:p w:rsidR="00610847" w:rsidRPr="00610847" w:rsidRDefault="00610847" w:rsidP="00610847">
      <w:pPr>
        <w:pStyle w:val="ListParagraph"/>
        <w:numPr>
          <w:ilvl w:val="0"/>
          <w:numId w:val="59"/>
        </w:numPr>
        <w:tabs>
          <w:tab w:val="left" w:pos="1134"/>
          <w:tab w:val="num" w:pos="1560"/>
        </w:tabs>
        <w:rPr>
          <w:color w:val="000000"/>
          <w:szCs w:val="24"/>
        </w:rPr>
      </w:pPr>
      <w:r w:rsidRPr="00610847">
        <w:rPr>
          <w:color w:val="000000"/>
          <w:szCs w:val="24"/>
        </w:rPr>
        <w:t>Извършва проверка на информацията в Книги на длъжниците в ИСУН.</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11" w:name="_Toc479775699"/>
      <w:r w:rsidRPr="00610847">
        <w:rPr>
          <w:rFonts w:ascii="Times New Roman" w:eastAsia="Times New Roman" w:hAnsi="Times New Roman" w:cs="Times New Roman"/>
          <w:b/>
          <w:sz w:val="24"/>
          <w:szCs w:val="24"/>
          <w:lang w:eastAsia="bg-BG"/>
        </w:rPr>
        <w:t>Основни отговорности на началник отдел “Финансово управление”</w:t>
      </w:r>
      <w:bookmarkEnd w:id="11"/>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p>
    <w:p w:rsidR="00610847" w:rsidRPr="00610847" w:rsidRDefault="00610847" w:rsidP="00610847">
      <w:pPr>
        <w:pStyle w:val="ListParagraph"/>
        <w:numPr>
          <w:ilvl w:val="0"/>
          <w:numId w:val="60"/>
        </w:numPr>
        <w:tabs>
          <w:tab w:val="left" w:pos="1134"/>
          <w:tab w:val="num" w:pos="1560"/>
        </w:tabs>
        <w:rPr>
          <w:color w:val="000000"/>
          <w:szCs w:val="24"/>
        </w:rPr>
      </w:pPr>
      <w:r w:rsidRPr="00610847">
        <w:rPr>
          <w:color w:val="000000"/>
          <w:szCs w:val="24"/>
        </w:rPr>
        <w:t xml:space="preserve">Проверява размера на верифицираните разходи в искания за междинни/окончателно плащане, което се потвърждава със съгласуване на становището, изготвено от финансовия експерт </w:t>
      </w:r>
    </w:p>
    <w:p w:rsidR="00610847" w:rsidRPr="00610847" w:rsidRDefault="00610847" w:rsidP="00610847">
      <w:pPr>
        <w:pStyle w:val="ListParagraph"/>
        <w:numPr>
          <w:ilvl w:val="0"/>
          <w:numId w:val="60"/>
        </w:numPr>
        <w:tabs>
          <w:tab w:val="left" w:pos="1134"/>
          <w:tab w:val="num" w:pos="1560"/>
        </w:tabs>
        <w:rPr>
          <w:color w:val="000000"/>
          <w:szCs w:val="24"/>
        </w:rPr>
      </w:pPr>
      <w:r w:rsidRPr="00610847">
        <w:rPr>
          <w:color w:val="000000"/>
          <w:szCs w:val="24"/>
        </w:rPr>
        <w:t>Проверява размера на одобрената БФП по искания за плащане;</w:t>
      </w:r>
    </w:p>
    <w:p w:rsidR="00610847" w:rsidRPr="00610847" w:rsidRDefault="00610847" w:rsidP="00610847">
      <w:pPr>
        <w:pStyle w:val="ListParagraph"/>
        <w:numPr>
          <w:ilvl w:val="0"/>
          <w:numId w:val="60"/>
        </w:numPr>
        <w:tabs>
          <w:tab w:val="left" w:pos="1134"/>
          <w:tab w:val="num" w:pos="1560"/>
        </w:tabs>
        <w:rPr>
          <w:color w:val="000000"/>
          <w:szCs w:val="24"/>
        </w:rPr>
      </w:pPr>
      <w:r w:rsidRPr="00610847">
        <w:rPr>
          <w:color w:val="000000"/>
          <w:szCs w:val="24"/>
        </w:rPr>
        <w:t>Проверява Доклади за извършена верификация до Счетоводния орган;</w:t>
      </w:r>
    </w:p>
    <w:p w:rsidR="00610847" w:rsidRPr="00610847" w:rsidRDefault="00610847" w:rsidP="00610847">
      <w:pPr>
        <w:pStyle w:val="ListParagraph"/>
        <w:numPr>
          <w:ilvl w:val="0"/>
          <w:numId w:val="60"/>
        </w:numPr>
        <w:tabs>
          <w:tab w:val="left" w:pos="1134"/>
          <w:tab w:val="num" w:pos="1560"/>
        </w:tabs>
        <w:rPr>
          <w:color w:val="000000"/>
          <w:szCs w:val="24"/>
        </w:rPr>
      </w:pPr>
      <w:r w:rsidRPr="00610847">
        <w:rPr>
          <w:color w:val="000000"/>
          <w:szCs w:val="24"/>
        </w:rPr>
        <w:t>Извършва проверки на искания за плащане и въвежда проверките в ИСУН;</w:t>
      </w:r>
    </w:p>
    <w:p w:rsidR="00610847" w:rsidRPr="00610847" w:rsidRDefault="00610847" w:rsidP="00610847">
      <w:pPr>
        <w:pStyle w:val="ListParagraph"/>
        <w:numPr>
          <w:ilvl w:val="0"/>
          <w:numId w:val="60"/>
        </w:numPr>
        <w:tabs>
          <w:tab w:val="left" w:pos="1134"/>
          <w:tab w:val="num" w:pos="1560"/>
        </w:tabs>
        <w:rPr>
          <w:color w:val="000000"/>
          <w:szCs w:val="24"/>
        </w:rPr>
      </w:pPr>
      <w:r w:rsidRPr="00610847">
        <w:rPr>
          <w:color w:val="000000"/>
          <w:szCs w:val="24"/>
        </w:rPr>
        <w:t>Съгласува плащанията към бенефициентите и/или директни плащания към изпълнители по проекти;</w:t>
      </w:r>
    </w:p>
    <w:p w:rsidR="00610847" w:rsidRPr="00610847" w:rsidRDefault="00610847" w:rsidP="00610847">
      <w:pPr>
        <w:pStyle w:val="ListParagraph"/>
        <w:numPr>
          <w:ilvl w:val="0"/>
          <w:numId w:val="60"/>
        </w:numPr>
        <w:tabs>
          <w:tab w:val="left" w:pos="1134"/>
          <w:tab w:val="num" w:pos="1560"/>
        </w:tabs>
        <w:rPr>
          <w:color w:val="000000"/>
          <w:szCs w:val="24"/>
        </w:rPr>
      </w:pPr>
      <w:r w:rsidRPr="00610847">
        <w:rPr>
          <w:color w:val="000000"/>
          <w:szCs w:val="24"/>
        </w:rPr>
        <w:t>Отговаря за актуалността на информацията за финансови корекции и възстановени суми в ИСУН.</w:t>
      </w:r>
    </w:p>
    <w:p w:rsidR="00610847" w:rsidRPr="00610847" w:rsidRDefault="00610847" w:rsidP="00610847">
      <w:pPr>
        <w:tabs>
          <w:tab w:val="left" w:pos="1134"/>
          <w:tab w:val="num" w:pos="1560"/>
        </w:tabs>
        <w:spacing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tabs>
          <w:tab w:val="left" w:pos="1134"/>
          <w:tab w:val="num" w:pos="1560"/>
        </w:tabs>
        <w:spacing w:after="0" w:line="240" w:lineRule="auto"/>
        <w:ind w:firstLine="851"/>
        <w:jc w:val="both"/>
        <w:rPr>
          <w:rFonts w:ascii="Times New Roman" w:eastAsia="Times New Roman" w:hAnsi="Times New Roman" w:cs="Times New Roman"/>
          <w:color w:val="000000"/>
          <w:sz w:val="24"/>
          <w:szCs w:val="24"/>
          <w:lang w:eastAsia="pl-PL"/>
        </w:rPr>
      </w:pPr>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12" w:name="_Toc479775700"/>
      <w:r w:rsidRPr="00610847">
        <w:rPr>
          <w:rFonts w:ascii="Times New Roman" w:eastAsia="Times New Roman" w:hAnsi="Times New Roman" w:cs="Times New Roman"/>
          <w:b/>
          <w:sz w:val="24"/>
          <w:szCs w:val="24"/>
          <w:lang w:eastAsia="bg-BG"/>
        </w:rPr>
        <w:t>Основни отговорности на експерта в отдел  “Изпълнение и координация”</w:t>
      </w:r>
      <w:bookmarkEnd w:id="12"/>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p>
    <w:p w:rsidR="00610847" w:rsidRPr="00610847" w:rsidRDefault="00610847" w:rsidP="00610847">
      <w:pPr>
        <w:pStyle w:val="ListParagraph"/>
        <w:numPr>
          <w:ilvl w:val="0"/>
          <w:numId w:val="61"/>
        </w:numPr>
        <w:tabs>
          <w:tab w:val="left" w:pos="1134"/>
          <w:tab w:val="num" w:pos="1560"/>
        </w:tabs>
        <w:rPr>
          <w:color w:val="000000"/>
          <w:szCs w:val="24"/>
        </w:rPr>
      </w:pPr>
      <w:r w:rsidRPr="00610847">
        <w:rPr>
          <w:color w:val="000000"/>
          <w:szCs w:val="24"/>
        </w:rPr>
        <w:t>Извършва проверки на искания за плащане на външните бенефициенти;</w:t>
      </w:r>
    </w:p>
    <w:p w:rsidR="00610847" w:rsidRPr="00610847" w:rsidRDefault="00610847" w:rsidP="00610847">
      <w:pPr>
        <w:pStyle w:val="ListParagraph"/>
        <w:numPr>
          <w:ilvl w:val="0"/>
          <w:numId w:val="61"/>
        </w:numPr>
        <w:tabs>
          <w:tab w:val="left" w:pos="1134"/>
          <w:tab w:val="num" w:pos="1560"/>
        </w:tabs>
        <w:rPr>
          <w:color w:val="000000"/>
          <w:szCs w:val="24"/>
        </w:rPr>
      </w:pPr>
      <w:r w:rsidRPr="00610847">
        <w:rPr>
          <w:color w:val="000000"/>
          <w:szCs w:val="24"/>
        </w:rPr>
        <w:t>Проверява кореспонденцията между извършените разходи и физическия напредък по проекта въз основа на информация от техническия отчет и   информация от проведени проверки на място;</w:t>
      </w:r>
    </w:p>
    <w:p w:rsidR="00610847" w:rsidRPr="00610847" w:rsidRDefault="00610847" w:rsidP="00610847">
      <w:pPr>
        <w:pStyle w:val="ListParagraph"/>
        <w:numPr>
          <w:ilvl w:val="0"/>
          <w:numId w:val="61"/>
        </w:numPr>
        <w:tabs>
          <w:tab w:val="left" w:pos="1134"/>
          <w:tab w:val="num" w:pos="1560"/>
        </w:tabs>
        <w:rPr>
          <w:color w:val="000000"/>
          <w:szCs w:val="24"/>
        </w:rPr>
      </w:pPr>
      <w:r w:rsidRPr="00610847">
        <w:rPr>
          <w:color w:val="000000"/>
          <w:szCs w:val="24"/>
        </w:rPr>
        <w:t>Изготвя становище за достатъчността на информацията и за потвърждаване допустимостта и достоверността на разходите, което се съгласува и потвърждава от началник на отдел „Изпълнение и координация”.</w:t>
      </w:r>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13" w:name="_Toc479775701"/>
      <w:r w:rsidRPr="00610847">
        <w:rPr>
          <w:rFonts w:ascii="Times New Roman" w:eastAsia="Times New Roman" w:hAnsi="Times New Roman" w:cs="Times New Roman"/>
          <w:b/>
          <w:sz w:val="24"/>
          <w:szCs w:val="24"/>
          <w:lang w:eastAsia="bg-BG"/>
        </w:rPr>
        <w:t>Основни отговорности на началник отдел “Изпълнение и координация”</w:t>
      </w:r>
      <w:bookmarkEnd w:id="13"/>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p>
    <w:p w:rsidR="00610847" w:rsidRPr="00610847" w:rsidRDefault="00610847" w:rsidP="00610847">
      <w:pPr>
        <w:pStyle w:val="ListParagraph"/>
        <w:numPr>
          <w:ilvl w:val="0"/>
          <w:numId w:val="62"/>
        </w:numPr>
        <w:tabs>
          <w:tab w:val="left" w:pos="1134"/>
          <w:tab w:val="num" w:pos="1560"/>
        </w:tabs>
        <w:rPr>
          <w:color w:val="000000"/>
          <w:szCs w:val="24"/>
        </w:rPr>
      </w:pPr>
      <w:r w:rsidRPr="00610847">
        <w:rPr>
          <w:color w:val="000000"/>
          <w:szCs w:val="24"/>
        </w:rPr>
        <w:t>Извършва контролна проверка на искания за междинни/окончателно плащане, подадени от външни бенефициенти въз основа на становището на експерта от отдел „Изпълнение и координация“;</w:t>
      </w:r>
    </w:p>
    <w:p w:rsidR="00610847" w:rsidRPr="00610847" w:rsidRDefault="00610847" w:rsidP="00610847">
      <w:pPr>
        <w:pStyle w:val="ListParagraph"/>
        <w:numPr>
          <w:ilvl w:val="0"/>
          <w:numId w:val="63"/>
        </w:numPr>
        <w:tabs>
          <w:tab w:val="left" w:pos="1134"/>
          <w:tab w:val="num" w:pos="1560"/>
        </w:tabs>
        <w:rPr>
          <w:color w:val="000000"/>
          <w:szCs w:val="24"/>
        </w:rPr>
      </w:pPr>
      <w:r w:rsidRPr="00610847">
        <w:rPr>
          <w:color w:val="000000"/>
          <w:szCs w:val="24"/>
        </w:rPr>
        <w:t>Потвърждава кореспонденцията между извършените разходи и физическия напредък по проекта въз основа на информация от техническите отчети и   информация от проведени проверки на място;</w:t>
      </w:r>
    </w:p>
    <w:p w:rsidR="00610847" w:rsidRPr="00610847" w:rsidRDefault="00610847" w:rsidP="00610847">
      <w:pPr>
        <w:pStyle w:val="ListParagraph"/>
        <w:numPr>
          <w:ilvl w:val="0"/>
          <w:numId w:val="63"/>
        </w:numPr>
        <w:tabs>
          <w:tab w:val="left" w:pos="1134"/>
          <w:tab w:val="num" w:pos="1560"/>
        </w:tabs>
        <w:rPr>
          <w:color w:val="000000"/>
          <w:szCs w:val="24"/>
        </w:rPr>
      </w:pPr>
      <w:r w:rsidRPr="00610847">
        <w:rPr>
          <w:color w:val="000000"/>
          <w:szCs w:val="24"/>
        </w:rPr>
        <w:t>Съгласува и потвърждава становището на експерта от отдел „Изпълнение и координация“ по отношение на достатъчността на информацията, допустимостта и достоверността на разходите.</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bookmarkStart w:id="14" w:name="_Toc479775702"/>
      <w:r w:rsidRPr="00610847">
        <w:rPr>
          <w:rFonts w:ascii="Times New Roman" w:eastAsia="Times New Roman" w:hAnsi="Times New Roman" w:cs="Times New Roman"/>
          <w:b/>
          <w:sz w:val="24"/>
          <w:szCs w:val="24"/>
          <w:lang w:eastAsia="bg-BG"/>
        </w:rPr>
        <w:t>Основни отговорности на директора на дирекция „КПП”</w:t>
      </w:r>
      <w:bookmarkEnd w:id="14"/>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bg-BG"/>
        </w:rPr>
      </w:pPr>
    </w:p>
    <w:p w:rsidR="00610847" w:rsidRPr="00610847" w:rsidRDefault="00610847" w:rsidP="00610847">
      <w:pPr>
        <w:pStyle w:val="ListParagraph"/>
        <w:numPr>
          <w:ilvl w:val="0"/>
          <w:numId w:val="64"/>
        </w:numPr>
        <w:tabs>
          <w:tab w:val="left" w:pos="1134"/>
          <w:tab w:val="num" w:pos="1560"/>
        </w:tabs>
        <w:rPr>
          <w:color w:val="000000"/>
          <w:szCs w:val="24"/>
        </w:rPr>
      </w:pPr>
      <w:r w:rsidRPr="00610847">
        <w:rPr>
          <w:color w:val="000000"/>
          <w:szCs w:val="24"/>
        </w:rPr>
        <w:t>Съгласува размера на верифицираните разходи и БФП в искания за плащане;</w:t>
      </w:r>
    </w:p>
    <w:p w:rsidR="00610847" w:rsidRPr="00610847" w:rsidRDefault="00610847" w:rsidP="00610847">
      <w:pPr>
        <w:pStyle w:val="ListParagraph"/>
        <w:numPr>
          <w:ilvl w:val="0"/>
          <w:numId w:val="64"/>
        </w:numPr>
        <w:tabs>
          <w:tab w:val="left" w:pos="1134"/>
          <w:tab w:val="num" w:pos="1560"/>
        </w:tabs>
        <w:rPr>
          <w:color w:val="000000"/>
          <w:szCs w:val="24"/>
        </w:rPr>
      </w:pPr>
      <w:r w:rsidRPr="00610847">
        <w:rPr>
          <w:color w:val="000000"/>
          <w:szCs w:val="24"/>
        </w:rPr>
        <w:t>Съгласува Доклади за извършена верификация до Счетоводния орган;</w:t>
      </w:r>
    </w:p>
    <w:p w:rsidR="00610847" w:rsidRPr="00610847" w:rsidRDefault="00610847" w:rsidP="00610847">
      <w:pPr>
        <w:pStyle w:val="ListParagraph"/>
        <w:numPr>
          <w:ilvl w:val="0"/>
          <w:numId w:val="64"/>
        </w:numPr>
        <w:tabs>
          <w:tab w:val="left" w:pos="1134"/>
          <w:tab w:val="num" w:pos="1560"/>
        </w:tabs>
        <w:rPr>
          <w:color w:val="000000"/>
          <w:szCs w:val="24"/>
        </w:rPr>
      </w:pPr>
      <w:r w:rsidRPr="00610847">
        <w:rPr>
          <w:color w:val="000000"/>
          <w:szCs w:val="24"/>
        </w:rPr>
        <w:t>Съгласува искания за авансови, междинни и окончателни плащания към бенефициентите и одобрява директни плащания към изпълнители по проекти.</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pl-PL"/>
        </w:rPr>
      </w:pPr>
      <w:bookmarkStart w:id="15" w:name="_Toc479775703"/>
      <w:r w:rsidRPr="00610847">
        <w:rPr>
          <w:rFonts w:ascii="Times New Roman" w:eastAsia="Times New Roman" w:hAnsi="Times New Roman" w:cs="Times New Roman"/>
          <w:b/>
          <w:sz w:val="24"/>
          <w:szCs w:val="24"/>
          <w:lang w:eastAsia="pl-PL"/>
        </w:rPr>
        <w:t>Основни отговорности на ръководителя на УО</w:t>
      </w:r>
      <w:bookmarkEnd w:id="15"/>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pl-PL"/>
        </w:rPr>
      </w:pPr>
    </w:p>
    <w:p w:rsidR="00610847" w:rsidRPr="00610847" w:rsidRDefault="00610847" w:rsidP="00610847">
      <w:pPr>
        <w:pStyle w:val="ListParagraph"/>
        <w:numPr>
          <w:ilvl w:val="0"/>
          <w:numId w:val="65"/>
        </w:numPr>
        <w:tabs>
          <w:tab w:val="left" w:pos="1134"/>
          <w:tab w:val="num" w:pos="1560"/>
        </w:tabs>
        <w:rPr>
          <w:color w:val="000000"/>
          <w:szCs w:val="24"/>
        </w:rPr>
      </w:pPr>
      <w:r w:rsidRPr="00610847">
        <w:rPr>
          <w:color w:val="000000"/>
          <w:szCs w:val="24"/>
        </w:rPr>
        <w:t>Одобрява размера на верифицираните разходите в искания за междинни/окончателно плащане;</w:t>
      </w:r>
    </w:p>
    <w:p w:rsidR="00610847" w:rsidRPr="00610847" w:rsidRDefault="00610847" w:rsidP="00610847">
      <w:pPr>
        <w:pStyle w:val="ListParagraph"/>
        <w:numPr>
          <w:ilvl w:val="0"/>
          <w:numId w:val="65"/>
        </w:numPr>
        <w:tabs>
          <w:tab w:val="left" w:pos="1134"/>
          <w:tab w:val="num" w:pos="1560"/>
        </w:tabs>
        <w:rPr>
          <w:color w:val="000000"/>
          <w:szCs w:val="24"/>
        </w:rPr>
      </w:pPr>
      <w:r w:rsidRPr="00610847">
        <w:rPr>
          <w:color w:val="000000"/>
          <w:szCs w:val="24"/>
        </w:rPr>
        <w:t>Одобрява размера на БФП в искания за плащане;</w:t>
      </w:r>
    </w:p>
    <w:p w:rsidR="00610847" w:rsidRPr="00610847" w:rsidRDefault="00610847" w:rsidP="00610847">
      <w:pPr>
        <w:pStyle w:val="ListParagraph"/>
        <w:numPr>
          <w:ilvl w:val="0"/>
          <w:numId w:val="65"/>
        </w:numPr>
        <w:tabs>
          <w:tab w:val="left" w:pos="1134"/>
          <w:tab w:val="num" w:pos="1560"/>
        </w:tabs>
        <w:rPr>
          <w:color w:val="000000"/>
          <w:szCs w:val="24"/>
        </w:rPr>
      </w:pPr>
      <w:r w:rsidRPr="00610847">
        <w:rPr>
          <w:color w:val="000000"/>
          <w:szCs w:val="24"/>
        </w:rPr>
        <w:t>Одобрява Доклади за извършена верификация до Счетоводния орган;</w:t>
      </w:r>
    </w:p>
    <w:p w:rsidR="00610847" w:rsidRPr="00610847" w:rsidRDefault="00610847" w:rsidP="00610847">
      <w:pPr>
        <w:pStyle w:val="ListParagraph"/>
        <w:numPr>
          <w:ilvl w:val="0"/>
          <w:numId w:val="65"/>
        </w:numPr>
        <w:tabs>
          <w:tab w:val="left" w:pos="1134"/>
          <w:tab w:val="num" w:pos="1560"/>
        </w:tabs>
        <w:rPr>
          <w:color w:val="000000"/>
          <w:szCs w:val="24"/>
        </w:rPr>
      </w:pPr>
      <w:r w:rsidRPr="00610847">
        <w:rPr>
          <w:color w:val="000000"/>
          <w:szCs w:val="24"/>
        </w:rPr>
        <w:t>Одобрява счетоводните отчети на УО.</w:t>
      </w:r>
    </w:p>
    <w:p w:rsidR="00610847" w:rsidRPr="00610847" w:rsidRDefault="00610847" w:rsidP="00610847">
      <w:pPr>
        <w:tabs>
          <w:tab w:val="left" w:pos="1134"/>
        </w:tabs>
        <w:spacing w:after="0" w:line="240" w:lineRule="auto"/>
        <w:ind w:left="840"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tabs>
          <w:tab w:val="left" w:pos="1134"/>
        </w:tabs>
        <w:spacing w:after="0" w:line="240" w:lineRule="auto"/>
        <w:ind w:left="840"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pStyle w:val="Style2"/>
        <w:numPr>
          <w:ilvl w:val="1"/>
          <w:numId w:val="51"/>
        </w:numPr>
        <w:rPr>
          <w:lang w:eastAsia="bg-BG"/>
        </w:rPr>
      </w:pPr>
      <w:bookmarkStart w:id="16" w:name="_Toc479775704"/>
      <w:bookmarkStart w:id="17" w:name="_Toc140150250"/>
      <w:r w:rsidRPr="00610847">
        <w:rPr>
          <w:lang w:eastAsia="bg-BG"/>
        </w:rPr>
        <w:t>Процес на верифициранена разходи по</w:t>
      </w:r>
      <w:bookmarkEnd w:id="16"/>
      <w:bookmarkEnd w:id="17"/>
      <w:r w:rsidRPr="00610847">
        <w:rPr>
          <w:lang w:eastAsia="bg-BG"/>
        </w:rPr>
        <w:t xml:space="preserve"> ПТС</w:t>
      </w:r>
    </w:p>
    <w:p w:rsid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val="en-US" w:eastAsia="bg-BG"/>
        </w:rPr>
      </w:pPr>
      <w:bookmarkStart w:id="18" w:name="_Toc479775705"/>
    </w:p>
    <w:p w:rsidR="00610847" w:rsidRPr="009B11B0" w:rsidRDefault="00610847" w:rsidP="009B11B0">
      <w:pPr>
        <w:pStyle w:val="Style3"/>
        <w:numPr>
          <w:ilvl w:val="2"/>
          <w:numId w:val="51"/>
        </w:numPr>
        <w:rPr>
          <w:lang w:eastAsia="bg-BG"/>
        </w:rPr>
      </w:pPr>
      <w:r w:rsidRPr="009B11B0">
        <w:rPr>
          <w:lang w:eastAsia="bg-BG"/>
        </w:rPr>
        <w:t>Общо описание</w:t>
      </w:r>
      <w:bookmarkEnd w:id="18"/>
      <w:r w:rsidRPr="009B11B0">
        <w:rPr>
          <w:lang w:eastAsia="bg-BG"/>
        </w:rPr>
        <w:t xml:space="preserve"> </w:t>
      </w:r>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val="en-US" w:eastAsia="bg-BG"/>
        </w:rPr>
      </w:pPr>
    </w:p>
    <w:p w:rsidR="00610847" w:rsidRPr="00610847" w:rsidRDefault="00610847" w:rsidP="00610847">
      <w:pPr>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Верифицирането на разходите е цялостен процес на наблюдение и контрол върху финансовия и физически напредък по проектите за потвърждение на допустимостта на разходите за изпълнение на одобрени проекти по ПТС.</w:t>
      </w:r>
    </w:p>
    <w:p w:rsidR="00610847" w:rsidRPr="00610847" w:rsidRDefault="00610847" w:rsidP="00610847">
      <w:pPr>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Верифицирането на разходите потвърждава тяхното съответствие с националните правила за допустимост и приложимите Регламенти на ЕС, както и тяхното извършване при спазването на системите за управление и контрол на средствата от ЗУСЕФСУ. </w:t>
      </w:r>
    </w:p>
    <w:p w:rsidR="00610847" w:rsidRPr="00610847" w:rsidRDefault="00610847" w:rsidP="00610847">
      <w:pPr>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Верифицирането на разходите уверява, че направените разходи за определен период от време са в резултат от проекти/договори, избрани за финансиране в съответствие с критериите, приложими за ПТС и приложимите за Общността и националните правила. </w:t>
      </w:r>
    </w:p>
    <w:p w:rsidR="00610847" w:rsidRPr="00610847" w:rsidRDefault="00610847" w:rsidP="00610847">
      <w:pPr>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Верифицирането на разходите е задължително условие за тяхното включване в Заявление за плащане към ЕК от Счетоводния орган.</w:t>
      </w:r>
    </w:p>
    <w:p w:rsidR="00610847" w:rsidRPr="00610847" w:rsidRDefault="00610847" w:rsidP="00610847">
      <w:pPr>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Верифицирането на разходите се основава на получените от бенефициента документи, включително извършените управленски проверки в съответствие с чл. 74 от Регламент (ЕС) 1060/2021 .</w:t>
      </w:r>
    </w:p>
    <w:p w:rsid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9B11B0" w:rsidRPr="00610847" w:rsidRDefault="009B11B0"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9B11B0" w:rsidRDefault="00610847" w:rsidP="009B11B0">
      <w:pPr>
        <w:pStyle w:val="Style3"/>
        <w:numPr>
          <w:ilvl w:val="2"/>
          <w:numId w:val="51"/>
        </w:numPr>
        <w:rPr>
          <w:lang w:eastAsia="bg-BG"/>
        </w:rPr>
      </w:pPr>
      <w:bookmarkStart w:id="19" w:name="_Toc479775706"/>
      <w:r w:rsidRPr="009B11B0">
        <w:rPr>
          <w:lang w:eastAsia="bg-BG"/>
        </w:rPr>
        <w:t>Участници в процеса на верификация</w:t>
      </w:r>
      <w:bookmarkEnd w:id="19"/>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ab/>
        <w:t>Пряко включени в процеса на верифициране на разходи по ПТС са:</w:t>
      </w:r>
    </w:p>
    <w:p w:rsidR="00610847" w:rsidRPr="00610847" w:rsidRDefault="00610847" w:rsidP="00610847">
      <w:pPr>
        <w:numPr>
          <w:ilvl w:val="0"/>
          <w:numId w:val="21"/>
        </w:numPr>
        <w:spacing w:after="0" w:line="240" w:lineRule="auto"/>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Бенефициент</w:t>
      </w:r>
    </w:p>
    <w:p w:rsidR="00610847" w:rsidRPr="00610847" w:rsidRDefault="00610847" w:rsidP="00610847">
      <w:pPr>
        <w:numPr>
          <w:ilvl w:val="0"/>
          <w:numId w:val="21"/>
        </w:numPr>
        <w:spacing w:after="0" w:line="240" w:lineRule="auto"/>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Управляващ орган </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Крайната цел на всички органи, включени в процеса на верификация е да се осигури точност и регулярност на разходите, декларирани към ЕК за плащания по ПТС. Верифицирането се извършва в съответствие с принципа за разделение на функциите и отговорностите между участниците в процеса и е разделен на вертикални нива (между оторизираните власти и упражняване на достатъчно контролни дейности) и хоризонтални нива (определят дейностите на УО по отношение на верифицирането на разходите).</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noProof/>
          <w:sz w:val="24"/>
          <w:szCs w:val="20"/>
          <w:lang w:eastAsia="bg-BG"/>
        </w:rPr>
        <mc:AlternateContent>
          <mc:Choice Requires="wpg">
            <w:drawing>
              <wp:inline distT="0" distB="0" distL="0" distR="0" wp14:anchorId="0798E9B7" wp14:editId="104ABF44">
                <wp:extent cx="5079558" cy="3394075"/>
                <wp:effectExtent l="0" t="0" r="6985" b="0"/>
                <wp:docPr id="167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79558" cy="3394075"/>
                          <a:chOff x="71562" y="0"/>
                          <a:chExt cx="5079558" cy="3394264"/>
                        </a:xfrm>
                      </wpg:grpSpPr>
                      <wps:wsp>
                        <wps:cNvPr id="1679" name="Line 89"/>
                        <wps:cNvCnPr>
                          <a:cxnSpLocks noChangeShapeType="1"/>
                        </wps:cNvCnPr>
                        <wps:spPr bwMode="auto">
                          <a:xfrm>
                            <a:off x="2472855" y="349857"/>
                            <a:ext cx="0" cy="227965"/>
                          </a:xfrm>
                          <a:prstGeom prst="line">
                            <a:avLst/>
                          </a:prstGeom>
                          <a:noFill/>
                          <a:ln w="1270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680" name="AutoShape 79"/>
                        <wps:cNvSpPr>
                          <a:spLocks noChangeArrowheads="1"/>
                        </wps:cNvSpPr>
                        <wps:spPr bwMode="auto">
                          <a:xfrm>
                            <a:off x="3776869" y="230588"/>
                            <a:ext cx="1080000" cy="342265"/>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Сертификат</w:t>
                              </w:r>
                            </w:p>
                          </w:txbxContent>
                        </wps:txbx>
                        <wps:bodyPr rot="0" vert="horz" wrap="square" lIns="91440" tIns="45720" rIns="91440" bIns="45720" anchor="t" anchorCtr="0" upright="1">
                          <a:noAutofit/>
                        </wps:bodyPr>
                      </wps:wsp>
                      <wps:wsp>
                        <wps:cNvPr id="1681" name="AutoShape 80"/>
                        <wps:cNvSpPr>
                          <a:spLocks noChangeArrowheads="1"/>
                        </wps:cNvSpPr>
                        <wps:spPr bwMode="auto">
                          <a:xfrm>
                            <a:off x="3776869" y="715617"/>
                            <a:ext cx="1079500" cy="515620"/>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Искане за плащане</w:t>
                              </w:r>
                            </w:p>
                          </w:txbxContent>
                        </wps:txbx>
                        <wps:bodyPr rot="0" vert="horz" wrap="square" lIns="91440" tIns="45720" rIns="91440" bIns="45720" anchor="t" anchorCtr="0" upright="1">
                          <a:noAutofit/>
                        </wps:bodyPr>
                      </wps:wsp>
                      <wps:wsp>
                        <wps:cNvPr id="1682" name="AutoShape 81"/>
                        <wps:cNvSpPr>
                          <a:spLocks noChangeArrowheads="1"/>
                        </wps:cNvSpPr>
                        <wps:spPr bwMode="auto">
                          <a:xfrm>
                            <a:off x="3776869" y="1423203"/>
                            <a:ext cx="1079500" cy="524510"/>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Pr>
                                  <w:sz w:val="20"/>
                                </w:rPr>
                                <w:t xml:space="preserve">ДИВ </w:t>
                              </w:r>
                            </w:p>
                          </w:txbxContent>
                        </wps:txbx>
                        <wps:bodyPr rot="0" vert="horz" wrap="square" lIns="91440" tIns="45720" rIns="91440" bIns="45720" anchor="t" anchorCtr="0" upright="1">
                          <a:noAutofit/>
                        </wps:bodyPr>
                      </wps:wsp>
                      <wps:wsp>
                        <wps:cNvPr id="1683" name="AutoShape 82"/>
                        <wps:cNvSpPr>
                          <a:spLocks noChangeArrowheads="1"/>
                        </wps:cNvSpPr>
                        <wps:spPr bwMode="auto">
                          <a:xfrm>
                            <a:off x="71562" y="230588"/>
                            <a:ext cx="1079500" cy="342265"/>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Фактура</w:t>
                              </w:r>
                            </w:p>
                          </w:txbxContent>
                        </wps:txbx>
                        <wps:bodyPr rot="0" vert="horz" wrap="square" lIns="91440" tIns="45720" rIns="91440" bIns="45720" anchor="t" anchorCtr="0" upright="1">
                          <a:noAutofit/>
                        </wps:bodyPr>
                      </wps:wsp>
                      <wps:wsp>
                        <wps:cNvPr id="1684" name="AutoShape 83"/>
                        <wps:cNvSpPr>
                          <a:spLocks noChangeArrowheads="1"/>
                        </wps:cNvSpPr>
                        <wps:spPr bwMode="auto">
                          <a:xfrm>
                            <a:off x="71562" y="691763"/>
                            <a:ext cx="1057275" cy="571500"/>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Възстановяване на разходите</w:t>
                              </w:r>
                            </w:p>
                          </w:txbxContent>
                        </wps:txbx>
                        <wps:bodyPr rot="0" vert="horz" wrap="square" lIns="91440" tIns="45720" rIns="91440" bIns="45720" anchor="t" anchorCtr="0" upright="1">
                          <a:noAutofit/>
                        </wps:bodyPr>
                      </wps:wsp>
                      <wps:wsp>
                        <wps:cNvPr id="1685" name="AutoShape 84"/>
                        <wps:cNvSpPr>
                          <a:spLocks noChangeArrowheads="1"/>
                        </wps:cNvSpPr>
                        <wps:spPr bwMode="auto">
                          <a:xfrm>
                            <a:off x="71562" y="1391478"/>
                            <a:ext cx="1085729" cy="508635"/>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Pr>
                                  <w:sz w:val="20"/>
                                </w:rPr>
                                <w:t xml:space="preserve">ДИВ </w:t>
                              </w:r>
                            </w:p>
                          </w:txbxContent>
                        </wps:txbx>
                        <wps:bodyPr rot="0" vert="horz" wrap="square" lIns="91440" tIns="45720" rIns="91440" bIns="45720" anchor="t" anchorCtr="0" upright="1">
                          <a:noAutofit/>
                        </wps:bodyPr>
                      </wps:wsp>
                      <wps:wsp>
                        <wps:cNvPr id="1686" name="Text Box 87"/>
                        <wps:cNvSpPr txBox="1">
                          <a:spLocks noChangeArrowheads="1"/>
                        </wps:cNvSpPr>
                        <wps:spPr bwMode="auto">
                          <a:xfrm>
                            <a:off x="1280114" y="2528515"/>
                            <a:ext cx="3359785" cy="360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1B0" w:rsidRPr="002E7370" w:rsidRDefault="009B11B0" w:rsidP="00610847">
                              <w:pPr>
                                <w:rPr>
                                  <w:sz w:val="20"/>
                                </w:rPr>
                              </w:pPr>
                              <w:r w:rsidRPr="002E7370">
                                <w:rPr>
                                  <w:sz w:val="20"/>
                                </w:rPr>
                                <w:t>Процес на  верифициранена разходите</w:t>
                              </w:r>
                            </w:p>
                          </w:txbxContent>
                        </wps:txbx>
                        <wps:bodyPr rot="0" vert="horz" wrap="square" lIns="91440" tIns="45720" rIns="91440" bIns="45720" anchor="t" anchorCtr="0" upright="1">
                          <a:spAutoFit/>
                        </wps:bodyPr>
                      </wps:wsp>
                      <wps:wsp>
                        <wps:cNvPr id="1687" name="Text Box 88"/>
                        <wps:cNvSpPr txBox="1">
                          <a:spLocks noChangeArrowheads="1"/>
                        </wps:cNvSpPr>
                        <wps:spPr bwMode="auto">
                          <a:xfrm>
                            <a:off x="1280114" y="2727297"/>
                            <a:ext cx="3350895" cy="360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1B0" w:rsidRPr="002E7370" w:rsidRDefault="009B11B0" w:rsidP="00610847">
                              <w:pPr>
                                <w:rPr>
                                  <w:sz w:val="20"/>
                                </w:rPr>
                              </w:pPr>
                              <w:r w:rsidRPr="002E7370">
                                <w:rPr>
                                  <w:sz w:val="20"/>
                                </w:rPr>
                                <w:t>Процес на възстановяване на разходите</w:t>
                              </w:r>
                            </w:p>
                          </w:txbxContent>
                        </wps:txbx>
                        <wps:bodyPr rot="0" vert="horz" wrap="square" lIns="91440" tIns="45720" rIns="91440" bIns="45720" anchor="t" anchorCtr="0" upright="1">
                          <a:spAutoFit/>
                        </wps:bodyPr>
                      </wps:wsp>
                      <wps:wsp>
                        <wps:cNvPr id="1688" name="AutoShape 71"/>
                        <wps:cNvSpPr>
                          <a:spLocks noChangeArrowheads="1"/>
                        </wps:cNvSpPr>
                        <wps:spPr bwMode="auto">
                          <a:xfrm>
                            <a:off x="1296062" y="572494"/>
                            <a:ext cx="2340000" cy="228600"/>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Бенефициент</w:t>
                              </w:r>
                            </w:p>
                          </w:txbxContent>
                        </wps:txbx>
                        <wps:bodyPr rot="0" vert="horz" wrap="square" lIns="59436" tIns="29718" rIns="59436" bIns="29718" anchor="t" anchorCtr="0" upright="1">
                          <a:noAutofit/>
                        </wps:bodyPr>
                      </wps:wsp>
                      <wps:wsp>
                        <wps:cNvPr id="1689" name="AutoShape 73"/>
                        <wps:cNvSpPr>
                          <a:spLocks noChangeArrowheads="1"/>
                        </wps:cNvSpPr>
                        <wps:spPr bwMode="auto">
                          <a:xfrm>
                            <a:off x="1296062" y="0"/>
                            <a:ext cx="2340000" cy="342900"/>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Изпълнител</w:t>
                              </w:r>
                            </w:p>
                          </w:txbxContent>
                        </wps:txbx>
                        <wps:bodyPr rot="0" vert="horz" wrap="square" lIns="59436" tIns="29718" rIns="59436" bIns="29718" anchor="t" anchorCtr="0" upright="1">
                          <a:noAutofit/>
                        </wps:bodyPr>
                      </wps:wsp>
                      <wps:wsp>
                        <wps:cNvPr id="1690" name="AutoShape 72"/>
                        <wps:cNvSpPr>
                          <a:spLocks noChangeArrowheads="1"/>
                        </wps:cNvSpPr>
                        <wps:spPr bwMode="auto">
                          <a:xfrm>
                            <a:off x="1296062" y="1041621"/>
                            <a:ext cx="2339975" cy="794385"/>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autoSpaceDE w:val="0"/>
                                <w:autoSpaceDN w:val="0"/>
                                <w:adjustRightInd w:val="0"/>
                                <w:spacing w:before="120"/>
                                <w:jc w:val="center"/>
                                <w:rPr>
                                  <w:sz w:val="20"/>
                                </w:rPr>
                              </w:pPr>
                              <w:r w:rsidRPr="002E7370">
                                <w:rPr>
                                  <w:sz w:val="20"/>
                                </w:rPr>
                                <w:t>Управляващ орган  (УО):</w:t>
                              </w:r>
                            </w:p>
                            <w:p w:rsidR="009B11B0" w:rsidRPr="002E7370" w:rsidRDefault="009B11B0" w:rsidP="00610847">
                              <w:pPr>
                                <w:autoSpaceDE w:val="0"/>
                                <w:autoSpaceDN w:val="0"/>
                                <w:adjustRightInd w:val="0"/>
                                <w:jc w:val="center"/>
                                <w:rPr>
                                  <w:sz w:val="20"/>
                                </w:rPr>
                              </w:pPr>
                            </w:p>
                            <w:p w:rsidR="009B11B0" w:rsidRPr="002E7370" w:rsidRDefault="009B11B0" w:rsidP="00610847">
                              <w:pPr>
                                <w:numPr>
                                  <w:ilvl w:val="0"/>
                                  <w:numId w:val="24"/>
                                </w:numPr>
                                <w:tabs>
                                  <w:tab w:val="clear" w:pos="720"/>
                                  <w:tab w:val="num" w:pos="426"/>
                                </w:tabs>
                                <w:autoSpaceDE w:val="0"/>
                                <w:autoSpaceDN w:val="0"/>
                                <w:adjustRightInd w:val="0"/>
                                <w:spacing w:after="0" w:line="240" w:lineRule="auto"/>
                                <w:ind w:left="0" w:firstLine="0"/>
                                <w:rPr>
                                  <w:sz w:val="20"/>
                                  <w:lang w:val="pl-PL"/>
                                </w:rPr>
                              </w:pPr>
                              <w:r w:rsidRPr="002E7370">
                                <w:rPr>
                                  <w:sz w:val="20"/>
                                </w:rPr>
                                <w:t>отдел „Финансово управление”</w:t>
                              </w:r>
                            </w:p>
                            <w:p w:rsidR="009B11B0" w:rsidRPr="002E7370" w:rsidRDefault="009B11B0" w:rsidP="00610847">
                              <w:pPr>
                                <w:numPr>
                                  <w:ilvl w:val="0"/>
                                  <w:numId w:val="24"/>
                                </w:numPr>
                                <w:tabs>
                                  <w:tab w:val="clear" w:pos="720"/>
                                  <w:tab w:val="num" w:pos="426"/>
                                </w:tabs>
                                <w:autoSpaceDE w:val="0"/>
                                <w:autoSpaceDN w:val="0"/>
                                <w:adjustRightInd w:val="0"/>
                                <w:spacing w:after="0" w:line="240" w:lineRule="auto"/>
                                <w:ind w:left="0" w:firstLine="0"/>
                                <w:rPr>
                                  <w:sz w:val="20"/>
                                </w:rPr>
                              </w:pPr>
                              <w:r w:rsidRPr="002E7370">
                                <w:rPr>
                                  <w:sz w:val="20"/>
                                </w:rPr>
                                <w:t>отдел „Изпълнение и координация”</w:t>
                              </w:r>
                            </w:p>
                            <w:p w:rsidR="009B11B0" w:rsidRPr="002E7370" w:rsidRDefault="009B11B0" w:rsidP="00610847">
                              <w:pPr>
                                <w:autoSpaceDE w:val="0"/>
                                <w:autoSpaceDN w:val="0"/>
                                <w:adjustRightInd w:val="0"/>
                                <w:jc w:val="center"/>
                                <w:rPr>
                                  <w:sz w:val="20"/>
                                </w:rPr>
                              </w:pPr>
                            </w:p>
                            <w:p w:rsidR="009B11B0" w:rsidRPr="002E7370" w:rsidRDefault="009B11B0" w:rsidP="00610847">
                              <w:pPr>
                                <w:autoSpaceDE w:val="0"/>
                                <w:autoSpaceDN w:val="0"/>
                                <w:adjustRightInd w:val="0"/>
                                <w:jc w:val="center"/>
                                <w:rPr>
                                  <w:sz w:val="20"/>
                                </w:rPr>
                              </w:pPr>
                            </w:p>
                          </w:txbxContent>
                        </wps:txbx>
                        <wps:bodyPr rot="0" vert="horz" wrap="square" lIns="59436" tIns="29718" rIns="59436" bIns="29718" anchor="t" anchorCtr="0" upright="1">
                          <a:noAutofit/>
                        </wps:bodyPr>
                      </wps:wsp>
                      <wps:wsp>
                        <wps:cNvPr id="1691" name="AutoShape 76"/>
                        <wps:cNvSpPr>
                          <a:spLocks noChangeArrowheads="1"/>
                        </wps:cNvSpPr>
                        <wps:spPr bwMode="auto">
                          <a:xfrm>
                            <a:off x="1296062" y="2075290"/>
                            <a:ext cx="2339975" cy="227965"/>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autoSpaceDE w:val="0"/>
                                <w:autoSpaceDN w:val="0"/>
                                <w:adjustRightInd w:val="0"/>
                                <w:jc w:val="center"/>
                                <w:rPr>
                                  <w:sz w:val="20"/>
                                </w:rPr>
                              </w:pPr>
                              <w:r>
                                <w:rPr>
                                  <w:sz w:val="20"/>
                                </w:rPr>
                                <w:t>Счетоводен орган</w:t>
                              </w:r>
                              <w:r w:rsidRPr="002E7370">
                                <w:rPr>
                                  <w:sz w:val="20"/>
                                </w:rPr>
                                <w:t xml:space="preserve">  (СО)</w:t>
                              </w:r>
                            </w:p>
                          </w:txbxContent>
                        </wps:txbx>
                        <wps:bodyPr rot="0" vert="horz" wrap="square" lIns="59436" tIns="29718" rIns="59436" bIns="29718" anchor="t" anchorCtr="0" upright="1">
                          <a:noAutofit/>
                        </wps:bodyPr>
                      </wps:wsp>
                      <wps:wsp>
                        <wps:cNvPr id="1692" name="AutoShape 74"/>
                        <wps:cNvSpPr>
                          <a:spLocks noChangeArrowheads="1"/>
                        </wps:cNvSpPr>
                        <wps:spPr bwMode="auto">
                          <a:xfrm>
                            <a:off x="2949934" y="803082"/>
                            <a:ext cx="160020" cy="228600"/>
                          </a:xfrm>
                          <a:prstGeom prst="downArrow">
                            <a:avLst>
                              <a:gd name="adj1" fmla="val 50000"/>
                              <a:gd name="adj2" fmla="val 50132"/>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1693" name="AutoShape 78"/>
                        <wps:cNvSpPr>
                          <a:spLocks noChangeArrowheads="1"/>
                        </wps:cNvSpPr>
                        <wps:spPr bwMode="auto">
                          <a:xfrm>
                            <a:off x="1812897" y="803082"/>
                            <a:ext cx="160655" cy="228600"/>
                          </a:xfrm>
                          <a:prstGeom prst="upArrow">
                            <a:avLst>
                              <a:gd name="adj1" fmla="val 50000"/>
                              <a:gd name="adj2" fmla="val 499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94" name="Text Box 91"/>
                        <wps:cNvSpPr txBox="1">
                          <a:spLocks noChangeArrowheads="1"/>
                        </wps:cNvSpPr>
                        <wps:spPr bwMode="auto">
                          <a:xfrm>
                            <a:off x="1280114" y="2926080"/>
                            <a:ext cx="3286760" cy="360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1B0" w:rsidRPr="002E7370" w:rsidRDefault="009B11B0" w:rsidP="00610847">
                              <w:pPr>
                                <w:rPr>
                                  <w:sz w:val="20"/>
                                </w:rPr>
                              </w:pPr>
                              <w:r w:rsidRPr="002E7370">
                                <w:rPr>
                                  <w:sz w:val="20"/>
                                </w:rPr>
                                <w:t>Информация и документи за извършени разходи</w:t>
                              </w:r>
                            </w:p>
                          </w:txbxContent>
                        </wps:txbx>
                        <wps:bodyPr rot="0" vert="horz" wrap="square" lIns="91440" tIns="45720" rIns="91440" bIns="45720" anchor="t" anchorCtr="0" upright="1">
                          <a:spAutoFit/>
                        </wps:bodyPr>
                      </wps:wsp>
                      <wps:wsp>
                        <wps:cNvPr id="1695" name="AutoShape 92"/>
                        <wps:cNvSpPr>
                          <a:spLocks noChangeArrowheads="1"/>
                        </wps:cNvSpPr>
                        <wps:spPr bwMode="auto">
                          <a:xfrm>
                            <a:off x="190500" y="3153599"/>
                            <a:ext cx="4960620" cy="240665"/>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1B0" w:rsidRPr="002E7370" w:rsidRDefault="009B11B0" w:rsidP="00610847">
                              <w:pPr>
                                <w:autoSpaceDE w:val="0"/>
                                <w:autoSpaceDN w:val="0"/>
                                <w:adjustRightInd w:val="0"/>
                                <w:jc w:val="center"/>
                                <w:rPr>
                                  <w:b/>
                                  <w:i/>
                                  <w:sz w:val="20"/>
                                </w:rPr>
                              </w:pPr>
                              <w:r>
                                <w:rPr>
                                  <w:b/>
                                  <w:i/>
                                  <w:sz w:val="20"/>
                                </w:rPr>
                                <w:t>С</w:t>
                              </w:r>
                              <w:r w:rsidRPr="002E7370">
                                <w:rPr>
                                  <w:b/>
                                  <w:i/>
                                  <w:sz w:val="20"/>
                                </w:rPr>
                                <w:t xml:space="preserve">хема на процеса на верифициране и възстановяване на разходите  </w:t>
                              </w:r>
                            </w:p>
                            <w:p w:rsidR="009B11B0" w:rsidRPr="002E7370" w:rsidRDefault="009B11B0" w:rsidP="00610847">
                              <w:pPr>
                                <w:autoSpaceDE w:val="0"/>
                                <w:autoSpaceDN w:val="0"/>
                                <w:adjustRightInd w:val="0"/>
                                <w:jc w:val="center"/>
                                <w:rPr>
                                  <w:b/>
                                  <w:i/>
                                  <w:sz w:val="20"/>
                                </w:rPr>
                              </w:pPr>
                            </w:p>
                          </w:txbxContent>
                        </wps:txbx>
                        <wps:bodyPr rot="0" vert="horz" wrap="square" lIns="59436" tIns="29718" rIns="59436" bIns="29718" anchor="t" anchorCtr="0" upright="1">
                          <a:noAutofit/>
                        </wps:bodyPr>
                      </wps:wsp>
                      <wps:wsp>
                        <wps:cNvPr id="416" name="AutoShape 74"/>
                        <wps:cNvSpPr>
                          <a:spLocks noChangeArrowheads="1"/>
                        </wps:cNvSpPr>
                        <wps:spPr bwMode="auto">
                          <a:xfrm>
                            <a:off x="2949934" y="1836751"/>
                            <a:ext cx="160006" cy="228600"/>
                          </a:xfrm>
                          <a:prstGeom prst="downArrow">
                            <a:avLst>
                              <a:gd name="adj1" fmla="val 50000"/>
                              <a:gd name="adj2" fmla="val 50130"/>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417" name="AutoShape 78"/>
                        <wps:cNvSpPr>
                          <a:spLocks noChangeArrowheads="1"/>
                        </wps:cNvSpPr>
                        <wps:spPr bwMode="auto">
                          <a:xfrm>
                            <a:off x="1812897" y="1828800"/>
                            <a:ext cx="160641" cy="228600"/>
                          </a:xfrm>
                          <a:prstGeom prst="upArrow">
                            <a:avLst>
                              <a:gd name="adj1" fmla="val 50000"/>
                              <a:gd name="adj2" fmla="val 4991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8" name="AutoShape 74"/>
                        <wps:cNvSpPr>
                          <a:spLocks noChangeArrowheads="1"/>
                        </wps:cNvSpPr>
                        <wps:spPr bwMode="auto">
                          <a:xfrm rot="-5400000">
                            <a:off x="1037645" y="2508636"/>
                            <a:ext cx="159385" cy="228600"/>
                          </a:xfrm>
                          <a:prstGeom prst="downArrow">
                            <a:avLst>
                              <a:gd name="adj1" fmla="val 50000"/>
                              <a:gd name="adj2" fmla="val 50133"/>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419" name="AutoShape 78"/>
                        <wps:cNvSpPr>
                          <a:spLocks noChangeArrowheads="1"/>
                        </wps:cNvSpPr>
                        <wps:spPr bwMode="auto">
                          <a:xfrm rot="5400000">
                            <a:off x="1053548" y="2715370"/>
                            <a:ext cx="160020" cy="228600"/>
                          </a:xfrm>
                          <a:prstGeom prst="upArrow">
                            <a:avLst>
                              <a:gd name="adj1" fmla="val 50000"/>
                              <a:gd name="adj2" fmla="val 499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0" name="Line 89"/>
                        <wps:cNvCnPr>
                          <a:cxnSpLocks noChangeShapeType="1"/>
                        </wps:cNvCnPr>
                        <wps:spPr bwMode="auto">
                          <a:xfrm rot="-5400000">
                            <a:off x="1121133" y="2902226"/>
                            <a:ext cx="0" cy="227965"/>
                          </a:xfrm>
                          <a:prstGeom prst="line">
                            <a:avLst/>
                          </a:prstGeom>
                          <a:noFill/>
                          <a:ln w="1270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798E9B7" id="Group 248" o:spid="_x0000_s1026" style="width:399.95pt;height:267.25pt;mso-position-horizontal-relative:char;mso-position-vertical-relative:line" coordorigin="715" coordsize="50795,33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">
                <v:line id="Line 89" o:spid="_x0000_s1027" style="position:absolute;visibility:visible;mso-wrap-style:square" from="24728,3498" to="24728,5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" strokeweight="1pt">
                  <v:stroke dashstyle="1 1" endarrow="block" endcap="round"/>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79" o:spid="_x0000_s1028" type="#_x0000_t114" style="position:absolute;left:37768;top:2305;width:10800;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">
                  <v:textbox>
                    <w:txbxContent>
                      <w:p w:rsidR="009B11B0" w:rsidRPr="002E7370" w:rsidRDefault="009B11B0" w:rsidP="00610847">
                        <w:pPr>
                          <w:jc w:val="center"/>
                          <w:rPr>
                            <w:sz w:val="20"/>
                          </w:rPr>
                        </w:pPr>
                        <w:r w:rsidRPr="002E7370">
                          <w:rPr>
                            <w:sz w:val="20"/>
                          </w:rPr>
                          <w:t>Сертификат</w:t>
                        </w:r>
                      </w:p>
                    </w:txbxContent>
                  </v:textbox>
                </v:shape>
                <v:shape id="AutoShape 80" o:spid="_x0000_s1029" type="#_x0000_t114" style="position:absolute;left:37768;top:7156;width:10795;height:5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">
                  <v:textbox>
                    <w:txbxContent>
                      <w:p w:rsidR="009B11B0" w:rsidRPr="002E7370" w:rsidRDefault="009B11B0" w:rsidP="00610847">
                        <w:pPr>
                          <w:jc w:val="center"/>
                          <w:rPr>
                            <w:sz w:val="20"/>
                          </w:rPr>
                        </w:pPr>
                        <w:r w:rsidRPr="002E7370">
                          <w:rPr>
                            <w:sz w:val="20"/>
                          </w:rPr>
                          <w:t>Искане за плащане</w:t>
                        </w:r>
                      </w:p>
                    </w:txbxContent>
                  </v:textbox>
                </v:shape>
                <v:shape id="AutoShape 81" o:spid="_x0000_s1030" type="#_x0000_t114" style="position:absolute;left:37768;top:14232;width:10795;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">
                  <v:textbox>
                    <w:txbxContent>
                      <w:p w:rsidR="009B11B0" w:rsidRPr="002E7370" w:rsidRDefault="009B11B0" w:rsidP="00610847">
                        <w:pPr>
                          <w:jc w:val="center"/>
                          <w:rPr>
                            <w:sz w:val="20"/>
                          </w:rPr>
                        </w:pPr>
                        <w:r>
                          <w:rPr>
                            <w:sz w:val="20"/>
                          </w:rPr>
                          <w:t xml:space="preserve">ДИВ </w:t>
                        </w:r>
                      </w:p>
                    </w:txbxContent>
                  </v:textbox>
                </v:shape>
                <v:shape id="AutoShape 82" o:spid="_x0000_s1031" type="#_x0000_t114" style="position:absolute;left:715;top:2305;width:10795;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">
                  <v:textbox>
                    <w:txbxContent>
                      <w:p w:rsidR="009B11B0" w:rsidRPr="002E7370" w:rsidRDefault="009B11B0" w:rsidP="00610847">
                        <w:pPr>
                          <w:jc w:val="center"/>
                          <w:rPr>
                            <w:sz w:val="20"/>
                          </w:rPr>
                        </w:pPr>
                        <w:r w:rsidRPr="002E7370">
                          <w:rPr>
                            <w:sz w:val="20"/>
                          </w:rPr>
                          <w:t>Фактура</w:t>
                        </w:r>
                      </w:p>
                    </w:txbxContent>
                  </v:textbox>
                </v:shape>
                <v:shape id="AutoShape 83" o:spid="_x0000_s1032" type="#_x0000_t114" style="position:absolute;left:715;top:6917;width:10573;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">
                  <v:textbox>
                    <w:txbxContent>
                      <w:p w:rsidR="009B11B0" w:rsidRPr="002E7370" w:rsidRDefault="009B11B0" w:rsidP="00610847">
                        <w:pPr>
                          <w:jc w:val="center"/>
                          <w:rPr>
                            <w:sz w:val="20"/>
                          </w:rPr>
                        </w:pPr>
                        <w:r w:rsidRPr="002E7370">
                          <w:rPr>
                            <w:sz w:val="20"/>
                          </w:rPr>
                          <w:t>Възстановяване на разходите</w:t>
                        </w:r>
                      </w:p>
                    </w:txbxContent>
                  </v:textbox>
                </v:shape>
                <v:shape id="AutoShape 84" o:spid="_x0000_s1033" type="#_x0000_t114" style="position:absolute;left:715;top:13914;width:10857;height:5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">
                  <v:textbox>
                    <w:txbxContent>
                      <w:p w:rsidR="009B11B0" w:rsidRPr="002E7370" w:rsidRDefault="009B11B0" w:rsidP="00610847">
                        <w:pPr>
                          <w:jc w:val="center"/>
                          <w:rPr>
                            <w:sz w:val="20"/>
                          </w:rPr>
                        </w:pPr>
                        <w:r>
                          <w:rPr>
                            <w:sz w:val="20"/>
                          </w:rPr>
                          <w:t xml:space="preserve">ДИВ </w:t>
                        </w:r>
                      </w:p>
                    </w:txbxContent>
                  </v:textbox>
                </v:shape>
                <v:shapetype id="_x0000_t202" coordsize="21600,21600" o:spt="202" path="m,l,21600r21600,l21600,xe">
                  <v:stroke joinstyle="miter"/>
                  <v:path gradientshapeok="t" o:connecttype="rect"/>
                </v:shapetype>
                <v:shape id="Text Box 87" o:spid="_x0000_s1034" type="#_x0000_t202" style="position:absolute;left:12801;top:25285;width:33597;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" stroked="f">
                  <v:textbox style="mso-fit-shape-to-text:t">
                    <w:txbxContent>
                      <w:p w:rsidR="009B11B0" w:rsidRPr="002E7370" w:rsidRDefault="009B11B0" w:rsidP="00610847">
                        <w:pPr>
                          <w:rPr>
                            <w:sz w:val="20"/>
                          </w:rPr>
                        </w:pPr>
                        <w:r w:rsidRPr="002E7370">
                          <w:rPr>
                            <w:sz w:val="20"/>
                          </w:rPr>
                          <w:t>Процес на  верифициранена разходите</w:t>
                        </w:r>
                      </w:p>
                    </w:txbxContent>
                  </v:textbox>
                </v:shape>
                <v:shape id="Text Box 88" o:spid="_x0000_s1035" type="#_x0000_t202" style="position:absolute;left:12801;top:27272;width:33509;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" stroked="f">
                  <v:textbox style="mso-fit-shape-to-text:t">
                    <w:txbxContent>
                      <w:p w:rsidR="009B11B0" w:rsidRPr="002E7370" w:rsidRDefault="009B11B0" w:rsidP="00610847">
                        <w:pPr>
                          <w:rPr>
                            <w:sz w:val="20"/>
                          </w:rPr>
                        </w:pPr>
                        <w:r w:rsidRPr="002E7370">
                          <w:rPr>
                            <w:sz w:val="20"/>
                          </w:rPr>
                          <w:t>Процес на възстановяване на разходите</w:t>
                        </w:r>
                      </w:p>
                    </w:txbxContent>
                  </v:textbox>
                </v:shape>
                <v:shapetype id="_x0000_t109" coordsize="21600,21600" o:spt="109" path="m,l,21600r21600,l21600,xe">
                  <v:stroke joinstyle="miter"/>
                  <v:path gradientshapeok="t" o:connecttype="rect"/>
                </v:shapetype>
                <v:shape id="AutoShape 71" o:spid="_x0000_s1036" type="#_x0000_t109" style="position:absolute;left:12960;top:5724;width:2340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">
                  <v:textbox inset="4.68pt,2.34pt,4.68pt,2.34pt">
                    <w:txbxContent>
                      <w:p w:rsidR="009B11B0" w:rsidRPr="002E7370" w:rsidRDefault="009B11B0" w:rsidP="00610847">
                        <w:pPr>
                          <w:jc w:val="center"/>
                          <w:rPr>
                            <w:sz w:val="20"/>
                          </w:rPr>
                        </w:pPr>
                        <w:r w:rsidRPr="002E7370">
                          <w:rPr>
                            <w:sz w:val="20"/>
                          </w:rPr>
                          <w:t>Бенефициент</w:t>
                        </w:r>
                      </w:p>
                    </w:txbxContent>
                  </v:textbox>
                </v:shape>
                <v:shape id="AutoShape 73" o:spid="_x0000_s1037" type="#_x0000_t109" style="position:absolute;left:12960;width:2340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">
                  <v:textbox inset="4.68pt,2.34pt,4.68pt,2.34pt">
                    <w:txbxContent>
                      <w:p w:rsidR="009B11B0" w:rsidRPr="002E7370" w:rsidRDefault="009B11B0" w:rsidP="00610847">
                        <w:pPr>
                          <w:jc w:val="center"/>
                          <w:rPr>
                            <w:sz w:val="20"/>
                          </w:rPr>
                        </w:pPr>
                        <w:r w:rsidRPr="002E7370">
                          <w:rPr>
                            <w:sz w:val="20"/>
                          </w:rPr>
                          <w:t>Изпълнител</w:t>
                        </w:r>
                      </w:p>
                    </w:txbxContent>
                  </v:textbox>
                </v:shape>
                <v:shape id="AutoShape 72" o:spid="_x0000_s1038" type="#_x0000_t109" style="position:absolute;left:12960;top:10416;width:23400;height:7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">
                  <v:textbox inset="4.68pt,2.34pt,4.68pt,2.34pt">
                    <w:txbxContent>
                      <w:p w:rsidR="009B11B0" w:rsidRPr="002E7370" w:rsidRDefault="009B11B0" w:rsidP="00610847">
                        <w:pPr>
                          <w:autoSpaceDE w:val="0"/>
                          <w:autoSpaceDN w:val="0"/>
                          <w:adjustRightInd w:val="0"/>
                          <w:spacing w:before="120"/>
                          <w:jc w:val="center"/>
                          <w:rPr>
                            <w:sz w:val="20"/>
                          </w:rPr>
                        </w:pPr>
                        <w:r w:rsidRPr="002E7370">
                          <w:rPr>
                            <w:sz w:val="20"/>
                          </w:rPr>
                          <w:t>Управляващ орган  (УО):</w:t>
                        </w:r>
                      </w:p>
                      <w:p w:rsidR="009B11B0" w:rsidRPr="002E7370" w:rsidRDefault="009B11B0" w:rsidP="00610847">
                        <w:pPr>
                          <w:autoSpaceDE w:val="0"/>
                          <w:autoSpaceDN w:val="0"/>
                          <w:adjustRightInd w:val="0"/>
                          <w:jc w:val="center"/>
                          <w:rPr>
                            <w:sz w:val="20"/>
                          </w:rPr>
                        </w:pPr>
                      </w:p>
                      <w:p w:rsidR="009B11B0" w:rsidRPr="002E7370" w:rsidRDefault="009B11B0" w:rsidP="00610847">
                        <w:pPr>
                          <w:numPr>
                            <w:ilvl w:val="0"/>
                            <w:numId w:val="24"/>
                          </w:numPr>
                          <w:tabs>
                            <w:tab w:val="clear" w:pos="720"/>
                            <w:tab w:val="num" w:pos="426"/>
                          </w:tabs>
                          <w:autoSpaceDE w:val="0"/>
                          <w:autoSpaceDN w:val="0"/>
                          <w:adjustRightInd w:val="0"/>
                          <w:spacing w:after="0" w:line="240" w:lineRule="auto"/>
                          <w:ind w:left="0" w:firstLine="0"/>
                          <w:rPr>
                            <w:sz w:val="20"/>
                            <w:lang w:val="pl-PL"/>
                          </w:rPr>
                        </w:pPr>
                        <w:r w:rsidRPr="002E7370">
                          <w:rPr>
                            <w:sz w:val="20"/>
                          </w:rPr>
                          <w:t>отдел „Финансово управление”</w:t>
                        </w:r>
                      </w:p>
                      <w:p w:rsidR="009B11B0" w:rsidRPr="002E7370" w:rsidRDefault="009B11B0" w:rsidP="00610847">
                        <w:pPr>
                          <w:numPr>
                            <w:ilvl w:val="0"/>
                            <w:numId w:val="24"/>
                          </w:numPr>
                          <w:tabs>
                            <w:tab w:val="clear" w:pos="720"/>
                            <w:tab w:val="num" w:pos="426"/>
                          </w:tabs>
                          <w:autoSpaceDE w:val="0"/>
                          <w:autoSpaceDN w:val="0"/>
                          <w:adjustRightInd w:val="0"/>
                          <w:spacing w:after="0" w:line="240" w:lineRule="auto"/>
                          <w:ind w:left="0" w:firstLine="0"/>
                          <w:rPr>
                            <w:sz w:val="20"/>
                          </w:rPr>
                        </w:pPr>
                        <w:r w:rsidRPr="002E7370">
                          <w:rPr>
                            <w:sz w:val="20"/>
                          </w:rPr>
                          <w:t>отдел „Изпълнение и координация”</w:t>
                        </w:r>
                      </w:p>
                      <w:p w:rsidR="009B11B0" w:rsidRPr="002E7370" w:rsidRDefault="009B11B0" w:rsidP="00610847">
                        <w:pPr>
                          <w:autoSpaceDE w:val="0"/>
                          <w:autoSpaceDN w:val="0"/>
                          <w:adjustRightInd w:val="0"/>
                          <w:jc w:val="center"/>
                          <w:rPr>
                            <w:sz w:val="20"/>
                          </w:rPr>
                        </w:pPr>
                      </w:p>
                      <w:p w:rsidR="009B11B0" w:rsidRPr="002E7370" w:rsidRDefault="009B11B0" w:rsidP="00610847">
                        <w:pPr>
                          <w:autoSpaceDE w:val="0"/>
                          <w:autoSpaceDN w:val="0"/>
                          <w:adjustRightInd w:val="0"/>
                          <w:jc w:val="center"/>
                          <w:rPr>
                            <w:sz w:val="20"/>
                          </w:rPr>
                        </w:pPr>
                      </w:p>
                    </w:txbxContent>
                  </v:textbox>
                </v:shape>
                <v:shape id="AutoShape 76" o:spid="_x0000_s1039" type="#_x0000_t109" style="position:absolute;left:12960;top:20752;width:23400;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">
                  <v:textbox inset="4.68pt,2.34pt,4.68pt,2.34pt">
                    <w:txbxContent>
                      <w:p w:rsidR="009B11B0" w:rsidRPr="002E7370" w:rsidRDefault="009B11B0" w:rsidP="00610847">
                        <w:pPr>
                          <w:autoSpaceDE w:val="0"/>
                          <w:autoSpaceDN w:val="0"/>
                          <w:adjustRightInd w:val="0"/>
                          <w:jc w:val="center"/>
                          <w:rPr>
                            <w:sz w:val="20"/>
                          </w:rPr>
                        </w:pPr>
                        <w:r>
                          <w:rPr>
                            <w:sz w:val="20"/>
                          </w:rPr>
                          <w:t>Счетоводен орган</w:t>
                        </w:r>
                        <w:r w:rsidRPr="002E7370">
                          <w:rPr>
                            <w:sz w:val="20"/>
                          </w:rPr>
                          <w:t xml:space="preserve">  (СО)</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4" o:spid="_x0000_s1040" type="#_x0000_t67" style="position:absolute;left:29499;top:8030;width:160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" adj="14020" fillcolor="#33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78" o:spid="_x0000_s1041" type="#_x0000_t68" style="position:absolute;left:18128;top:8030;width:16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" adj="7577"/>
                <v:shape id="Text Box 91" o:spid="_x0000_s1042" type="#_x0000_t202" style="position:absolute;left:12801;top:29260;width:32867;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" stroked="f">
                  <v:textbox style="mso-fit-shape-to-text:t">
                    <w:txbxContent>
                      <w:p w:rsidR="009B11B0" w:rsidRPr="002E7370" w:rsidRDefault="009B11B0" w:rsidP="00610847">
                        <w:pPr>
                          <w:rPr>
                            <w:sz w:val="20"/>
                          </w:rPr>
                        </w:pPr>
                        <w:r w:rsidRPr="002E7370">
                          <w:rPr>
                            <w:sz w:val="20"/>
                          </w:rPr>
                          <w:t>Информация и документи за извършени разходи</w:t>
                        </w:r>
                      </w:p>
                    </w:txbxContent>
                  </v:textbox>
                </v:shape>
                <v:shape id="AutoShape 92" o:spid="_x0000_s1043" type="#_x0000_t109" style="position:absolute;left:1905;top:31535;width:49606;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" stroked="f">
                  <v:textbox inset="4.68pt,2.34pt,4.68pt,2.34pt">
                    <w:txbxContent>
                      <w:p w:rsidR="009B11B0" w:rsidRPr="002E7370" w:rsidRDefault="009B11B0" w:rsidP="00610847">
                        <w:pPr>
                          <w:autoSpaceDE w:val="0"/>
                          <w:autoSpaceDN w:val="0"/>
                          <w:adjustRightInd w:val="0"/>
                          <w:jc w:val="center"/>
                          <w:rPr>
                            <w:b/>
                            <w:i/>
                            <w:sz w:val="20"/>
                          </w:rPr>
                        </w:pPr>
                        <w:r>
                          <w:rPr>
                            <w:b/>
                            <w:i/>
                            <w:sz w:val="20"/>
                          </w:rPr>
                          <w:t>С</w:t>
                        </w:r>
                        <w:r w:rsidRPr="002E7370">
                          <w:rPr>
                            <w:b/>
                            <w:i/>
                            <w:sz w:val="20"/>
                          </w:rPr>
                          <w:t xml:space="preserve">хема на процеса на верифициране и възстановяване на разходите  </w:t>
                        </w:r>
                      </w:p>
                      <w:p w:rsidR="009B11B0" w:rsidRPr="002E7370" w:rsidRDefault="009B11B0" w:rsidP="00610847">
                        <w:pPr>
                          <w:autoSpaceDE w:val="0"/>
                          <w:autoSpaceDN w:val="0"/>
                          <w:adjustRightInd w:val="0"/>
                          <w:jc w:val="center"/>
                          <w:rPr>
                            <w:b/>
                            <w:i/>
                            <w:sz w:val="20"/>
                          </w:rPr>
                        </w:pPr>
                      </w:p>
                    </w:txbxContent>
                  </v:textbox>
                </v:shape>
                <v:shape id="AutoShape 74" o:spid="_x0000_s1044" type="#_x0000_t67" style="position:absolute;left:29499;top:18367;width:160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" adj="14021" fillcolor="#330"/>
                <v:shape id="AutoShape 78" o:spid="_x0000_s1045" type="#_x0000_t68" style="position:absolute;left:18128;top:18288;width:16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" adj="7576"/>
                <v:shape id="AutoShape 74" o:spid="_x0000_s1046" type="#_x0000_t67" style="position:absolute;left:10376;top:25086;width:1594;height:22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" adj="14050" fillcolor="#330"/>
                <v:shape id="AutoShape 78" o:spid="_x0000_s1047" type="#_x0000_t68" style="position:absolute;left:10535;top:27153;width:1600;height:22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" adj="7547"/>
                <v:line id="Line 89" o:spid="_x0000_s1048" style="position:absolute;rotation:-90;visibility:visible;mso-wrap-style:square" from="11211,29022" to="11211,31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" strokeweight="1pt">
                  <v:stroke dashstyle="1 1" endarrow="block" endcap="round"/>
                </v:line>
                <w10:anchorlock/>
              </v:group>
            </w:pict>
          </mc:Fallback>
        </mc:AlternateContent>
      </w: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val="en-US" w:eastAsia="pl-PL"/>
        </w:rPr>
      </w:pPr>
      <w:bookmarkStart w:id="20" w:name="_Toc479775707"/>
      <w:r w:rsidRPr="00610847">
        <w:rPr>
          <w:rFonts w:ascii="Times New Roman" w:eastAsia="Times New Roman" w:hAnsi="Times New Roman" w:cs="Times New Roman"/>
          <w:b/>
          <w:sz w:val="24"/>
          <w:szCs w:val="24"/>
          <w:lang w:val="en-US" w:eastAsia="pl-PL"/>
        </w:rPr>
        <w:t>Вертикални нива</w:t>
      </w:r>
      <w:bookmarkEnd w:id="20"/>
      <w:r w:rsidRPr="00610847">
        <w:rPr>
          <w:rFonts w:ascii="Times New Roman" w:eastAsia="Times New Roman" w:hAnsi="Times New Roman" w:cs="Times New Roman"/>
          <w:b/>
          <w:sz w:val="24"/>
          <w:szCs w:val="24"/>
          <w:lang w:val="en-US" w:eastAsia="pl-PL"/>
        </w:rPr>
        <w:t xml:space="preserve"> </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Процесът на верификация започва от момента на декларирането на разходи за плащания от изпълнителя към бенефициента. В следствие на това, процесът е представен на фази, както следва:</w:t>
      </w:r>
    </w:p>
    <w:p w:rsidR="00610847" w:rsidRPr="00610847" w:rsidRDefault="00610847" w:rsidP="00610847">
      <w:pPr>
        <w:numPr>
          <w:ilvl w:val="0"/>
          <w:numId w:val="22"/>
        </w:numPr>
        <w:spacing w:after="0" w:line="240" w:lineRule="auto"/>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Потвърждаване на разходи от бенефициента;</w:t>
      </w:r>
    </w:p>
    <w:p w:rsidR="00610847" w:rsidRPr="00610847" w:rsidRDefault="00610847" w:rsidP="00610847">
      <w:pPr>
        <w:numPr>
          <w:ilvl w:val="0"/>
          <w:numId w:val="22"/>
        </w:numPr>
        <w:spacing w:after="0" w:line="240" w:lineRule="auto"/>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Верифициране на разходи от УО;</w:t>
      </w:r>
    </w:p>
    <w:p w:rsidR="00610847" w:rsidRPr="00610847" w:rsidRDefault="00610847" w:rsidP="00610847">
      <w:pPr>
        <w:numPr>
          <w:ilvl w:val="0"/>
          <w:numId w:val="22"/>
        </w:numPr>
        <w:spacing w:after="0" w:line="240" w:lineRule="auto"/>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Изготвяне и изпращане до ЕК на заявления за плащане на разходите, верифицирани от УО.</w:t>
      </w:r>
    </w:p>
    <w:p w:rsidR="00610847" w:rsidRPr="00610847" w:rsidRDefault="00610847" w:rsidP="00610847">
      <w:pPr>
        <w:spacing w:after="0" w:line="240" w:lineRule="auto"/>
        <w:ind w:left="1428"/>
        <w:jc w:val="both"/>
        <w:rPr>
          <w:rFonts w:ascii="Times New Roman" w:eastAsia="Times New Roman" w:hAnsi="Times New Roman" w:cs="Times New Roman"/>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Потвърждаването на разходи от бенефициента и тяхната верификация от УО е процес, в който се извършва проверка за съответствие на дейностите с подписаните договори за изпълнение и/или одобрения Формуляр за кандидатстване и проверка за допустимост на разходите с националните правила за допустимост и Регламентите на ЕК. </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shd w:val="clear" w:color="auto" w:fill="FEFEFE"/>
        <w:spacing w:after="0" w:line="240" w:lineRule="auto"/>
        <w:ind w:firstLine="851"/>
        <w:jc w:val="both"/>
        <w:rPr>
          <w:rFonts w:ascii="Times New Roman" w:eastAsia="Times New Roman" w:hAnsi="Times New Roman" w:cs="Times New Roman"/>
          <w:color w:val="000000"/>
          <w:sz w:val="24"/>
          <w:szCs w:val="24"/>
          <w:lang w:eastAsia="bg-BG"/>
        </w:rPr>
      </w:pPr>
      <w:r w:rsidRPr="00610847">
        <w:rPr>
          <w:rFonts w:ascii="Times New Roman" w:eastAsia="Times New Roman" w:hAnsi="Times New Roman" w:cs="Times New Roman"/>
          <w:color w:val="000000"/>
          <w:sz w:val="24"/>
          <w:szCs w:val="24"/>
          <w:lang w:eastAsia="bg-BG"/>
        </w:rPr>
        <w:t>УО отговаря за верифициране на разходите, извършени от бенефициентите по програмата.  Разходите се верифицират въз основа на документите, представени от бенефициента с всяко искане за плащане, чрез извършване на управленски проверки. Управленските проверки за верифициране на разходите включват</w:t>
      </w:r>
      <w:r w:rsidRPr="00610847">
        <w:rPr>
          <w:rFonts w:ascii="Times New Roman" w:eastAsia="Times New Roman" w:hAnsi="Times New Roman" w:cs="Times New Roman"/>
          <w:color w:val="000000"/>
          <w:sz w:val="24"/>
          <w:szCs w:val="24"/>
          <w:lang w:eastAsia="pl-PL"/>
        </w:rPr>
        <w:t xml:space="preserve"> </w:t>
      </w:r>
      <w:r w:rsidRPr="00610847">
        <w:rPr>
          <w:rFonts w:ascii="Times New Roman" w:eastAsia="Times New Roman" w:hAnsi="Times New Roman" w:cs="Times New Roman"/>
          <w:b/>
          <w:color w:val="000000"/>
          <w:sz w:val="24"/>
          <w:szCs w:val="24"/>
          <w:lang w:eastAsia="pl-PL"/>
        </w:rPr>
        <w:t>документална проверка и проверки на място</w:t>
      </w:r>
      <w:r w:rsidRPr="00610847">
        <w:rPr>
          <w:rFonts w:ascii="Times New Roman" w:eastAsia="Times New Roman" w:hAnsi="Times New Roman" w:cs="Times New Roman"/>
          <w:color w:val="000000"/>
          <w:sz w:val="24"/>
          <w:szCs w:val="24"/>
          <w:lang w:eastAsia="bg-BG"/>
        </w:rPr>
        <w:t>.</w:t>
      </w:r>
    </w:p>
    <w:p w:rsidR="00610847" w:rsidRPr="00610847" w:rsidRDefault="00610847" w:rsidP="00610847">
      <w:pPr>
        <w:shd w:val="clear" w:color="auto" w:fill="FEFEFE"/>
        <w:spacing w:after="0" w:line="240" w:lineRule="auto"/>
        <w:ind w:firstLine="851"/>
        <w:jc w:val="both"/>
        <w:rPr>
          <w:rFonts w:ascii="Times New Roman" w:eastAsia="Times New Roman" w:hAnsi="Times New Roman" w:cs="Times New Roman"/>
          <w:color w:val="000000"/>
          <w:sz w:val="24"/>
          <w:szCs w:val="24"/>
          <w:lang w:eastAsia="bg-BG"/>
        </w:rPr>
      </w:pPr>
    </w:p>
    <w:p w:rsidR="00610847" w:rsidRPr="00610847" w:rsidRDefault="00610847" w:rsidP="00610847">
      <w:pPr>
        <w:shd w:val="clear" w:color="auto" w:fill="FEFEFE"/>
        <w:spacing w:after="0" w:line="240" w:lineRule="auto"/>
        <w:ind w:firstLine="851"/>
        <w:jc w:val="both"/>
        <w:rPr>
          <w:rFonts w:ascii="Times New Roman" w:eastAsia="Times New Roman" w:hAnsi="Times New Roman" w:cs="Times New Roman"/>
          <w:color w:val="000000"/>
          <w:sz w:val="24"/>
          <w:szCs w:val="24"/>
          <w:lang w:eastAsia="bg-BG"/>
        </w:rPr>
      </w:pPr>
      <w:r w:rsidRPr="00610847">
        <w:rPr>
          <w:rFonts w:ascii="Times New Roman" w:eastAsia="Times New Roman" w:hAnsi="Times New Roman" w:cs="Times New Roman"/>
          <w:color w:val="000000"/>
          <w:sz w:val="24"/>
          <w:szCs w:val="24"/>
          <w:lang w:eastAsia="bg-BG"/>
        </w:rPr>
        <w:t>Документалната проверка на всяко искане за плащане, подадено от бенефициента, включително и на придружаващата го документация обхваща минимум следните обстоятелства:</w:t>
      </w:r>
    </w:p>
    <w:p w:rsidR="00610847" w:rsidRPr="00610847" w:rsidRDefault="00610847" w:rsidP="00610847">
      <w:pPr>
        <w:spacing w:after="0" w:line="240" w:lineRule="auto"/>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 xml:space="preserve">              а) </w:t>
      </w:r>
      <w:r w:rsidRPr="00610847">
        <w:rPr>
          <w:rFonts w:ascii="Times New Roman" w:eastAsia="Times New Roman" w:hAnsi="Times New Roman" w:cs="Times New Roman"/>
          <w:bCs/>
          <w:spacing w:val="-1"/>
          <w:sz w:val="24"/>
          <w:szCs w:val="24"/>
        </w:rPr>
        <w:t>разходите</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са</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свързани</w:t>
      </w:r>
      <w:r w:rsidRPr="00610847">
        <w:rPr>
          <w:rFonts w:ascii="Times New Roman" w:eastAsia="Times New Roman" w:hAnsi="Times New Roman" w:cs="Times New Roman"/>
          <w:bCs/>
          <w:sz w:val="24"/>
          <w:szCs w:val="24"/>
        </w:rPr>
        <w:t xml:space="preserve"> с</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 xml:space="preserve">одобрения </w:t>
      </w:r>
      <w:r w:rsidRPr="00610847">
        <w:rPr>
          <w:rFonts w:ascii="Times New Roman" w:eastAsia="Times New Roman" w:hAnsi="Times New Roman" w:cs="Times New Roman"/>
          <w:bCs/>
          <w:spacing w:val="-1"/>
          <w:sz w:val="24"/>
          <w:szCs w:val="24"/>
        </w:rPr>
        <w:t>проект и са направени и платени</w:t>
      </w:r>
      <w:r w:rsidRPr="00610847">
        <w:rPr>
          <w:rFonts w:ascii="Times New Roman" w:eastAsia="Times New Roman" w:hAnsi="Times New Roman" w:cs="Times New Roman"/>
          <w:bCs/>
          <w:sz w:val="24"/>
          <w:szCs w:val="24"/>
        </w:rPr>
        <w:t xml:space="preserve"> в</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периода</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 xml:space="preserve">н </w:t>
      </w:r>
      <w:r w:rsidRPr="00610847">
        <w:rPr>
          <w:rFonts w:ascii="Times New Roman" w:eastAsia="Times New Roman" w:hAnsi="Times New Roman" w:cs="Times New Roman"/>
          <w:bCs/>
          <w:spacing w:val="-1"/>
          <w:sz w:val="24"/>
          <w:szCs w:val="24"/>
        </w:rPr>
        <w:t>допустимост;</w:t>
      </w:r>
    </w:p>
    <w:p w:rsidR="00610847" w:rsidRPr="00610847" w:rsidRDefault="00610847" w:rsidP="00610847">
      <w:pPr>
        <w:spacing w:after="0" w:line="240" w:lineRule="auto"/>
        <w:ind w:left="833"/>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б)</w:t>
      </w:r>
      <w:r w:rsidRPr="00610847">
        <w:rPr>
          <w:rFonts w:ascii="Times New Roman" w:eastAsia="Times New Roman" w:hAnsi="Times New Roman" w:cs="Times New Roman"/>
          <w:bCs/>
          <w:spacing w:val="-1"/>
          <w:sz w:val="24"/>
          <w:szCs w:val="24"/>
        </w:rPr>
        <w:t xml:space="preserve"> съответствие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правилата за</w:t>
      </w:r>
      <w:r w:rsidRPr="00610847">
        <w:rPr>
          <w:rFonts w:ascii="Times New Roman" w:eastAsia="Times New Roman" w:hAnsi="Times New Roman" w:cs="Times New Roman"/>
          <w:bCs/>
          <w:spacing w:val="-1"/>
          <w:sz w:val="24"/>
          <w:szCs w:val="24"/>
        </w:rPr>
        <w:t xml:space="preserve"> допустимост</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разходите;</w:t>
      </w:r>
    </w:p>
    <w:p w:rsidR="00610847" w:rsidRPr="00610847" w:rsidRDefault="00610847" w:rsidP="00610847">
      <w:pPr>
        <w:spacing w:after="0" w:line="240" w:lineRule="auto"/>
        <w:ind w:right="115"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съответствие</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z w:val="24"/>
          <w:szCs w:val="24"/>
        </w:rPr>
        <w:t>коректност</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6"/>
          <w:sz w:val="24"/>
          <w:szCs w:val="24"/>
        </w:rPr>
        <w:t xml:space="preserve"> </w:t>
      </w:r>
      <w:r w:rsidRPr="00610847">
        <w:rPr>
          <w:rFonts w:ascii="Times New Roman" w:eastAsia="Times New Roman" w:hAnsi="Times New Roman" w:cs="Times New Roman"/>
          <w:bCs/>
          <w:spacing w:val="-1"/>
          <w:sz w:val="24"/>
          <w:szCs w:val="24"/>
        </w:rPr>
        <w:t>разходооправдателните</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документи</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pacing w:val="-1"/>
          <w:sz w:val="24"/>
          <w:szCs w:val="24"/>
        </w:rPr>
        <w:t>съществуването</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77"/>
          <w:sz w:val="24"/>
          <w:szCs w:val="24"/>
        </w:rPr>
        <w:t xml:space="preserve"> </w:t>
      </w:r>
      <w:r w:rsidRPr="00610847">
        <w:rPr>
          <w:rFonts w:ascii="Times New Roman" w:eastAsia="Times New Roman" w:hAnsi="Times New Roman" w:cs="Times New Roman"/>
          <w:bCs/>
          <w:spacing w:val="-1"/>
          <w:sz w:val="24"/>
          <w:szCs w:val="24"/>
        </w:rPr>
        <w:t xml:space="preserve">адекватна </w:t>
      </w:r>
      <w:r w:rsidRPr="00610847">
        <w:rPr>
          <w:rFonts w:ascii="Times New Roman" w:eastAsia="Times New Roman" w:hAnsi="Times New Roman" w:cs="Times New Roman"/>
          <w:bCs/>
          <w:sz w:val="24"/>
          <w:szCs w:val="24"/>
        </w:rPr>
        <w:t>одитна</w:t>
      </w:r>
      <w:r w:rsidRPr="00610847">
        <w:rPr>
          <w:rFonts w:ascii="Times New Roman" w:eastAsia="Times New Roman" w:hAnsi="Times New Roman" w:cs="Times New Roman"/>
          <w:bCs/>
          <w:spacing w:val="-1"/>
          <w:sz w:val="24"/>
          <w:szCs w:val="24"/>
        </w:rPr>
        <w:t xml:space="preserve"> следа;</w:t>
      </w:r>
    </w:p>
    <w:p w:rsidR="00610847" w:rsidRPr="00610847" w:rsidRDefault="00610847" w:rsidP="00610847">
      <w:pPr>
        <w:spacing w:after="0" w:line="240" w:lineRule="auto"/>
        <w:ind w:right="109"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г)</w:t>
      </w:r>
      <w:r w:rsidRPr="00610847">
        <w:rPr>
          <w:rFonts w:ascii="Times New Roman" w:eastAsia="Times New Roman" w:hAnsi="Times New Roman" w:cs="Times New Roman"/>
          <w:bCs/>
          <w:spacing w:val="37"/>
          <w:sz w:val="24"/>
          <w:szCs w:val="24"/>
        </w:rPr>
        <w:t xml:space="preserve"> </w:t>
      </w:r>
      <w:r w:rsidRPr="00610847">
        <w:rPr>
          <w:rFonts w:ascii="Times New Roman" w:eastAsia="Times New Roman" w:hAnsi="Times New Roman" w:cs="Times New Roman"/>
          <w:bCs/>
          <w:spacing w:val="-1"/>
          <w:sz w:val="24"/>
          <w:szCs w:val="24"/>
        </w:rPr>
        <w:t>съответствие</w:t>
      </w:r>
      <w:r w:rsidRPr="00610847">
        <w:rPr>
          <w:rFonts w:ascii="Times New Roman" w:eastAsia="Times New Roman" w:hAnsi="Times New Roman" w:cs="Times New Roman"/>
          <w:bCs/>
          <w:spacing w:val="37"/>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37"/>
          <w:sz w:val="24"/>
          <w:szCs w:val="24"/>
        </w:rPr>
        <w:t xml:space="preserve"> </w:t>
      </w:r>
      <w:r w:rsidRPr="00610847">
        <w:rPr>
          <w:rFonts w:ascii="Times New Roman" w:eastAsia="Times New Roman" w:hAnsi="Times New Roman" w:cs="Times New Roman"/>
          <w:bCs/>
          <w:spacing w:val="-1"/>
          <w:sz w:val="24"/>
          <w:szCs w:val="24"/>
        </w:rPr>
        <w:t>правилата</w:t>
      </w:r>
      <w:r w:rsidRPr="00610847">
        <w:rPr>
          <w:rFonts w:ascii="Times New Roman" w:eastAsia="Times New Roman" w:hAnsi="Times New Roman" w:cs="Times New Roman"/>
          <w:bCs/>
          <w:spacing w:val="37"/>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37"/>
          <w:sz w:val="24"/>
          <w:szCs w:val="24"/>
        </w:rPr>
        <w:t xml:space="preserve"> </w:t>
      </w:r>
      <w:r w:rsidRPr="00610847">
        <w:rPr>
          <w:rFonts w:ascii="Times New Roman" w:eastAsia="Times New Roman" w:hAnsi="Times New Roman" w:cs="Times New Roman"/>
          <w:bCs/>
          <w:sz w:val="24"/>
          <w:szCs w:val="24"/>
        </w:rPr>
        <w:t>държавна</w:t>
      </w:r>
      <w:r w:rsidRPr="00610847">
        <w:rPr>
          <w:rFonts w:ascii="Times New Roman" w:eastAsia="Times New Roman" w:hAnsi="Times New Roman" w:cs="Times New Roman"/>
          <w:bCs/>
          <w:spacing w:val="34"/>
          <w:sz w:val="24"/>
          <w:szCs w:val="24"/>
        </w:rPr>
        <w:t xml:space="preserve"> </w:t>
      </w:r>
      <w:r w:rsidRPr="00610847">
        <w:rPr>
          <w:rFonts w:ascii="Times New Roman" w:eastAsia="Times New Roman" w:hAnsi="Times New Roman" w:cs="Times New Roman"/>
          <w:bCs/>
          <w:spacing w:val="-1"/>
          <w:sz w:val="24"/>
          <w:szCs w:val="24"/>
        </w:rPr>
        <w:t>помощ,</w:t>
      </w:r>
      <w:r w:rsidRPr="00610847">
        <w:rPr>
          <w:rFonts w:ascii="Times New Roman" w:eastAsia="Times New Roman" w:hAnsi="Times New Roman" w:cs="Times New Roman"/>
          <w:bCs/>
          <w:spacing w:val="38"/>
          <w:sz w:val="24"/>
          <w:szCs w:val="24"/>
        </w:rPr>
        <w:t xml:space="preserve"> </w:t>
      </w:r>
      <w:r w:rsidRPr="00610847">
        <w:rPr>
          <w:rFonts w:ascii="Times New Roman" w:eastAsia="Times New Roman" w:hAnsi="Times New Roman" w:cs="Times New Roman"/>
          <w:bCs/>
          <w:spacing w:val="-1"/>
          <w:sz w:val="24"/>
          <w:szCs w:val="24"/>
        </w:rPr>
        <w:t>изискванията</w:t>
      </w:r>
      <w:r w:rsidRPr="00610847">
        <w:rPr>
          <w:rFonts w:ascii="Times New Roman" w:eastAsia="Times New Roman" w:hAnsi="Times New Roman" w:cs="Times New Roman"/>
          <w:bCs/>
          <w:spacing w:val="37"/>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39"/>
          <w:sz w:val="24"/>
          <w:szCs w:val="24"/>
        </w:rPr>
        <w:t xml:space="preserve"> </w:t>
      </w:r>
      <w:r w:rsidRPr="00610847">
        <w:rPr>
          <w:rFonts w:ascii="Times New Roman" w:eastAsia="Times New Roman" w:hAnsi="Times New Roman" w:cs="Times New Roman"/>
          <w:bCs/>
          <w:spacing w:val="-1"/>
          <w:sz w:val="24"/>
          <w:szCs w:val="24"/>
        </w:rPr>
        <w:t>устойчиво</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развитие,</w:t>
      </w:r>
      <w:r w:rsidRPr="00610847">
        <w:rPr>
          <w:rFonts w:ascii="Times New Roman" w:eastAsia="Times New Roman" w:hAnsi="Times New Roman" w:cs="Times New Roman"/>
          <w:bCs/>
          <w:spacing w:val="67"/>
          <w:sz w:val="24"/>
          <w:szCs w:val="24"/>
        </w:rPr>
        <w:t xml:space="preserve"> </w:t>
      </w:r>
      <w:r w:rsidRPr="00610847">
        <w:rPr>
          <w:rFonts w:ascii="Times New Roman" w:eastAsia="Times New Roman" w:hAnsi="Times New Roman" w:cs="Times New Roman"/>
          <w:bCs/>
          <w:spacing w:val="-1"/>
          <w:sz w:val="24"/>
          <w:szCs w:val="24"/>
        </w:rPr>
        <w:t>равни</w:t>
      </w:r>
      <w:r w:rsidRPr="00610847">
        <w:rPr>
          <w:rFonts w:ascii="Times New Roman" w:eastAsia="Times New Roman" w:hAnsi="Times New Roman" w:cs="Times New Roman"/>
          <w:bCs/>
          <w:sz w:val="24"/>
          <w:szCs w:val="24"/>
        </w:rPr>
        <w:t xml:space="preserve"> възможности,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 xml:space="preserve">недискриминация </w:t>
      </w:r>
      <w:r w:rsidRPr="00610847">
        <w:rPr>
          <w:rFonts w:ascii="Times New Roman" w:eastAsia="Times New Roman" w:hAnsi="Times New Roman" w:cs="Times New Roman"/>
          <w:bCs/>
          <w:sz w:val="24"/>
          <w:szCs w:val="24"/>
        </w:rPr>
        <w:t xml:space="preserve">и </w:t>
      </w:r>
      <w:r w:rsidRPr="00610847">
        <w:rPr>
          <w:rFonts w:ascii="Times New Roman" w:eastAsia="Times New Roman" w:hAnsi="Times New Roman" w:cs="Times New Roman"/>
          <w:bCs/>
          <w:spacing w:val="-1"/>
          <w:sz w:val="24"/>
          <w:szCs w:val="24"/>
        </w:rPr>
        <w:t>екологичните</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изисквания;</w:t>
      </w:r>
    </w:p>
    <w:p w:rsidR="00610847" w:rsidRPr="00610847" w:rsidRDefault="00610847" w:rsidP="00610847">
      <w:pPr>
        <w:spacing w:after="0" w:line="240" w:lineRule="auto"/>
        <w:ind w:right="116"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д)</w:t>
      </w:r>
      <w:r w:rsidRPr="00610847">
        <w:rPr>
          <w:rFonts w:ascii="Times New Roman" w:eastAsia="Times New Roman" w:hAnsi="Times New Roman" w:cs="Times New Roman"/>
          <w:bCs/>
          <w:spacing w:val="52"/>
          <w:sz w:val="24"/>
          <w:szCs w:val="24"/>
        </w:rPr>
        <w:t xml:space="preserve"> </w:t>
      </w:r>
      <w:r w:rsidRPr="00610847">
        <w:rPr>
          <w:rFonts w:ascii="Times New Roman" w:eastAsia="Times New Roman" w:hAnsi="Times New Roman" w:cs="Times New Roman"/>
          <w:bCs/>
          <w:spacing w:val="-1"/>
          <w:sz w:val="24"/>
          <w:szCs w:val="24"/>
        </w:rPr>
        <w:t>съответствие</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pacing w:val="-1"/>
          <w:sz w:val="24"/>
          <w:szCs w:val="24"/>
        </w:rPr>
        <w:t>правилата</w:t>
      </w:r>
      <w:r w:rsidRPr="00610847">
        <w:rPr>
          <w:rFonts w:ascii="Times New Roman" w:eastAsia="Times New Roman" w:hAnsi="Times New Roman" w:cs="Times New Roman"/>
          <w:bCs/>
          <w:spacing w:val="52"/>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pacing w:val="-1"/>
          <w:sz w:val="24"/>
          <w:szCs w:val="24"/>
        </w:rPr>
        <w:t>възлагане</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49"/>
          <w:sz w:val="24"/>
          <w:szCs w:val="24"/>
        </w:rPr>
        <w:t xml:space="preserve"> </w:t>
      </w:r>
      <w:r w:rsidRPr="00610847">
        <w:rPr>
          <w:rFonts w:ascii="Times New Roman" w:eastAsia="Times New Roman" w:hAnsi="Times New Roman" w:cs="Times New Roman"/>
          <w:bCs/>
          <w:spacing w:val="-1"/>
          <w:sz w:val="24"/>
          <w:szCs w:val="24"/>
        </w:rPr>
        <w:t>обществени</w:t>
      </w:r>
      <w:r w:rsidRPr="00610847">
        <w:rPr>
          <w:rFonts w:ascii="Times New Roman" w:eastAsia="Times New Roman" w:hAnsi="Times New Roman" w:cs="Times New Roman"/>
          <w:bCs/>
          <w:spacing w:val="53"/>
          <w:sz w:val="24"/>
          <w:szCs w:val="24"/>
        </w:rPr>
        <w:t xml:space="preserve"> </w:t>
      </w:r>
      <w:r w:rsidRPr="00610847">
        <w:rPr>
          <w:rFonts w:ascii="Times New Roman" w:eastAsia="Times New Roman" w:hAnsi="Times New Roman" w:cs="Times New Roman"/>
          <w:bCs/>
          <w:spacing w:val="-1"/>
          <w:sz w:val="24"/>
          <w:szCs w:val="24"/>
        </w:rPr>
        <w:t>поръчки</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pacing w:val="-1"/>
          <w:sz w:val="24"/>
          <w:szCs w:val="24"/>
        </w:rPr>
        <w:t>определяне</w:t>
      </w:r>
      <w:r w:rsidRPr="00610847">
        <w:rPr>
          <w:rFonts w:ascii="Times New Roman" w:eastAsia="Times New Roman" w:hAnsi="Times New Roman" w:cs="Times New Roman"/>
          <w:bCs/>
          <w:spacing w:val="51"/>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97"/>
          <w:sz w:val="24"/>
          <w:szCs w:val="24"/>
        </w:rPr>
        <w:t xml:space="preserve"> </w:t>
      </w:r>
      <w:r w:rsidRPr="00610847">
        <w:rPr>
          <w:rFonts w:ascii="Times New Roman" w:eastAsia="Times New Roman" w:hAnsi="Times New Roman" w:cs="Times New Roman"/>
          <w:bCs/>
          <w:spacing w:val="-1"/>
          <w:sz w:val="24"/>
          <w:szCs w:val="24"/>
        </w:rPr>
        <w:t>изпълнител</w:t>
      </w:r>
      <w:r w:rsidRPr="00610847">
        <w:rPr>
          <w:rFonts w:ascii="Times New Roman" w:eastAsia="Times New Roman" w:hAnsi="Times New Roman" w:cs="Times New Roman"/>
          <w:bCs/>
          <w:sz w:val="24"/>
          <w:szCs w:val="24"/>
        </w:rPr>
        <w:t xml:space="preserve">  по </w:t>
      </w:r>
      <w:r w:rsidRPr="00610847">
        <w:rPr>
          <w:rFonts w:ascii="Times New Roman" w:eastAsia="Times New Roman" w:hAnsi="Times New Roman" w:cs="Times New Roman"/>
          <w:bCs/>
          <w:spacing w:val="-1"/>
          <w:sz w:val="24"/>
          <w:szCs w:val="24"/>
        </w:rPr>
        <w:t xml:space="preserve">реда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pacing w:val="-1"/>
          <w:sz w:val="24"/>
          <w:szCs w:val="24"/>
        </w:rPr>
        <w:t>глава</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четвърта от</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ЗУСЕФСУ;</w:t>
      </w:r>
    </w:p>
    <w:p w:rsidR="00610847" w:rsidRPr="00610847" w:rsidRDefault="00610847" w:rsidP="00610847">
      <w:pPr>
        <w:spacing w:after="0" w:line="240" w:lineRule="auto"/>
        <w:ind w:left="833"/>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е)</w:t>
      </w:r>
      <w:r w:rsidRPr="00610847">
        <w:rPr>
          <w:rFonts w:ascii="Times New Roman" w:eastAsia="Times New Roman" w:hAnsi="Times New Roman" w:cs="Times New Roman"/>
          <w:bCs/>
          <w:spacing w:val="-1"/>
          <w:sz w:val="24"/>
          <w:szCs w:val="24"/>
        </w:rPr>
        <w:t xml:space="preserve"> спазване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
          <w:sz w:val="24"/>
          <w:szCs w:val="24"/>
        </w:rPr>
        <w:t xml:space="preserve"> правилата</w:t>
      </w:r>
      <w:r w:rsidRPr="00610847">
        <w:rPr>
          <w:rFonts w:ascii="Times New Roman" w:eastAsia="Times New Roman" w:hAnsi="Times New Roman" w:cs="Times New Roman"/>
          <w:bCs/>
          <w:sz w:val="24"/>
          <w:szCs w:val="24"/>
        </w:rPr>
        <w:t xml:space="preserve"> за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видимост,</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прозрачност</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 xml:space="preserve">и </w:t>
      </w:r>
      <w:r w:rsidRPr="00610847">
        <w:rPr>
          <w:rFonts w:ascii="Times New Roman" w:eastAsia="Times New Roman" w:hAnsi="Times New Roman" w:cs="Times New Roman"/>
          <w:bCs/>
          <w:spacing w:val="-1"/>
          <w:sz w:val="24"/>
          <w:szCs w:val="24"/>
        </w:rPr>
        <w:t>комуникация;</w:t>
      </w:r>
    </w:p>
    <w:p w:rsidR="00610847" w:rsidRPr="00610847" w:rsidRDefault="00610847" w:rsidP="00610847">
      <w:pPr>
        <w:spacing w:after="0" w:line="240" w:lineRule="auto"/>
        <w:ind w:right="108"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ж)</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физически</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напредък</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проекта,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измерен</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z w:val="24"/>
          <w:szCs w:val="24"/>
        </w:rPr>
        <w:t>общи</w:t>
      </w:r>
      <w:r w:rsidRPr="00610847">
        <w:rPr>
          <w:rFonts w:ascii="Times New Roman" w:eastAsia="Times New Roman" w:hAnsi="Times New Roman" w:cs="Times New Roman"/>
          <w:bCs/>
          <w:spacing w:val="20"/>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специфични</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програмата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крайни</w:t>
      </w:r>
      <w:r w:rsidRPr="00610847">
        <w:rPr>
          <w:rFonts w:ascii="Times New Roman" w:eastAsia="Times New Roman" w:hAnsi="Times New Roman" w:cs="Times New Roman"/>
          <w:bCs/>
          <w:spacing w:val="61"/>
          <w:sz w:val="24"/>
          <w:szCs w:val="24"/>
        </w:rPr>
        <w:t xml:space="preserve"> </w:t>
      </w:r>
      <w:r w:rsidRPr="00610847">
        <w:rPr>
          <w:rFonts w:ascii="Times New Roman" w:eastAsia="Times New Roman" w:hAnsi="Times New Roman" w:cs="Times New Roman"/>
          <w:bCs/>
          <w:spacing w:val="-1"/>
          <w:sz w:val="24"/>
          <w:szCs w:val="24"/>
        </w:rPr>
        <w:t>резултати,</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pacing w:val="-1"/>
          <w:sz w:val="24"/>
          <w:szCs w:val="24"/>
        </w:rPr>
        <w:t>където</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z w:val="24"/>
          <w:szCs w:val="24"/>
        </w:rPr>
        <w:t>е</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приложимо,</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показатели</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резултатите</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22"/>
          <w:sz w:val="24"/>
          <w:szCs w:val="24"/>
        </w:rPr>
        <w:t xml:space="preserve"> </w:t>
      </w:r>
      <w:r w:rsidRPr="00610847">
        <w:rPr>
          <w:rFonts w:ascii="Times New Roman" w:eastAsia="Times New Roman" w:hAnsi="Times New Roman" w:cs="Times New Roman"/>
          <w:bCs/>
          <w:spacing w:val="-1"/>
          <w:sz w:val="24"/>
          <w:szCs w:val="24"/>
        </w:rPr>
        <w:t>данни</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6"/>
          <w:sz w:val="24"/>
          <w:szCs w:val="24"/>
        </w:rPr>
        <w:t xml:space="preserve"> </w:t>
      </w:r>
      <w:r w:rsidRPr="00610847">
        <w:rPr>
          <w:rFonts w:ascii="Times New Roman" w:eastAsia="Times New Roman" w:hAnsi="Times New Roman" w:cs="Times New Roman"/>
          <w:bCs/>
          <w:spacing w:val="-1"/>
          <w:sz w:val="24"/>
          <w:szCs w:val="24"/>
        </w:rPr>
        <w:t>микроданни,</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свързани</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07"/>
          <w:sz w:val="24"/>
          <w:szCs w:val="24"/>
        </w:rPr>
        <w:t xml:space="preserve"> </w:t>
      </w:r>
      <w:r w:rsidRPr="00610847">
        <w:rPr>
          <w:rFonts w:ascii="Times New Roman" w:eastAsia="Times New Roman" w:hAnsi="Times New Roman" w:cs="Times New Roman"/>
          <w:bCs/>
          <w:spacing w:val="-1"/>
          <w:sz w:val="24"/>
          <w:szCs w:val="24"/>
        </w:rPr>
        <w:t>изпълнението</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индикаторите</w:t>
      </w:r>
      <w:r w:rsidRPr="00610847">
        <w:rPr>
          <w:rFonts w:ascii="Times New Roman" w:eastAsia="Times New Roman" w:hAnsi="Times New Roman" w:cs="Times New Roman"/>
          <w:bCs/>
          <w:sz w:val="24"/>
          <w:szCs w:val="24"/>
        </w:rPr>
        <w:t xml:space="preserve"> по </w:t>
      </w:r>
      <w:r w:rsidRPr="00610847">
        <w:rPr>
          <w:rFonts w:ascii="Times New Roman" w:eastAsia="Times New Roman" w:hAnsi="Times New Roman" w:cs="Times New Roman"/>
          <w:bCs/>
          <w:spacing w:val="-1"/>
          <w:sz w:val="24"/>
          <w:szCs w:val="24"/>
        </w:rPr>
        <w:t>проекта;</w:t>
      </w:r>
    </w:p>
    <w:p w:rsidR="00610847" w:rsidRPr="00610847" w:rsidRDefault="00610847" w:rsidP="00610847">
      <w:pPr>
        <w:spacing w:after="0" w:line="240" w:lineRule="auto"/>
        <w:ind w:right="109"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з)</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финансираните</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2"/>
          <w:sz w:val="24"/>
          <w:szCs w:val="24"/>
        </w:rPr>
        <w:t>продукти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2"/>
          <w:sz w:val="24"/>
          <w:szCs w:val="24"/>
        </w:rPr>
        <w:t>услуги</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са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доставени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предоставени</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пълно</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съответствие</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85"/>
          <w:sz w:val="24"/>
          <w:szCs w:val="24"/>
        </w:rPr>
        <w:t xml:space="preserve"> </w:t>
      </w:r>
      <w:r w:rsidRPr="00610847">
        <w:rPr>
          <w:rFonts w:ascii="Times New Roman" w:eastAsia="Times New Roman" w:hAnsi="Times New Roman" w:cs="Times New Roman"/>
          <w:bCs/>
          <w:spacing w:val="-1"/>
          <w:sz w:val="24"/>
          <w:szCs w:val="24"/>
        </w:rPr>
        <w:t>условията</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договора,</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заповедта за предоставяне на БФП</w:t>
      </w:r>
      <w:r w:rsidRPr="00610847">
        <w:rPr>
          <w:rFonts w:ascii="Times New Roman" w:eastAsia="Times New Roman" w:hAnsi="Times New Roman" w:cs="Times New Roman"/>
          <w:bCs/>
          <w:sz w:val="24"/>
          <w:szCs w:val="24"/>
        </w:rPr>
        <w:t>;</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sectPr w:rsidR="00610847" w:rsidRPr="00610847">
          <w:pgSz w:w="12240" w:h="15840"/>
          <w:pgMar w:top="1060" w:right="1020" w:bottom="1300" w:left="1020" w:header="0" w:footer="1118" w:gutter="0"/>
          <w:cols w:space="720"/>
        </w:sectPr>
      </w:pPr>
      <w:r w:rsidRPr="00610847">
        <w:rPr>
          <w:rFonts w:ascii="Times New Roman" w:eastAsia="Times New Roman" w:hAnsi="Times New Roman" w:cs="Times New Roman"/>
          <w:color w:val="000000"/>
          <w:sz w:val="24"/>
          <w:szCs w:val="24"/>
          <w:lang w:eastAsia="bg-BG"/>
        </w:rPr>
        <w:t>и</w:t>
      </w:r>
      <w:r w:rsidRPr="00610847">
        <w:rPr>
          <w:rFonts w:ascii="Times New Roman" w:eastAsia="Times New Roman" w:hAnsi="Times New Roman" w:cs="Times New Roman"/>
          <w:color w:val="000000"/>
          <w:sz w:val="24"/>
          <w:szCs w:val="24"/>
          <w:lang w:val="en-US" w:eastAsia="bg-BG"/>
        </w:rPr>
        <w:t xml:space="preserve">) </w:t>
      </w:r>
      <w:r w:rsidRPr="00610847">
        <w:rPr>
          <w:rFonts w:ascii="Times New Roman" w:eastAsia="Times New Roman" w:hAnsi="Times New Roman" w:cs="Times New Roman"/>
          <w:color w:val="000000"/>
          <w:sz w:val="24"/>
          <w:szCs w:val="24"/>
          <w:lang w:eastAsia="bg-BG"/>
        </w:rPr>
        <w:t>проверка на предоставените от бенефициента данни, свързани с изпълнението на индикаторите по проекта.</w:t>
      </w:r>
    </w:p>
    <w:p w:rsidR="00610847" w:rsidRPr="00610847" w:rsidRDefault="00610847" w:rsidP="00610847">
      <w:pPr>
        <w:spacing w:before="44" w:after="0" w:line="240" w:lineRule="auto"/>
        <w:ind w:right="118" w:firstLine="851"/>
        <w:jc w:val="both"/>
        <w:rPr>
          <w:rFonts w:ascii="Times New Roman" w:eastAsia="Times New Roman" w:hAnsi="Times New Roman" w:cs="Times New Roman"/>
          <w:bCs/>
          <w:sz w:val="24"/>
          <w:szCs w:val="24"/>
        </w:rPr>
      </w:pPr>
      <w:r>
        <w:rPr>
          <w:rFonts w:ascii="Times New Roman" w:eastAsia="Times New Roman" w:hAnsi="Times New Roman" w:cs="Times New Roman"/>
          <w:bCs/>
          <w:spacing w:val="-1"/>
          <w:sz w:val="24"/>
          <w:szCs w:val="24"/>
        </w:rPr>
        <w:t>к</w:t>
      </w:r>
      <w:r w:rsidRPr="00610847">
        <w:rPr>
          <w:rFonts w:ascii="Times New Roman" w:eastAsia="Times New Roman" w:hAnsi="Times New Roman" w:cs="Times New Roman"/>
          <w:bCs/>
          <w:spacing w:val="-1"/>
          <w:sz w:val="24"/>
          <w:szCs w:val="24"/>
        </w:rPr>
        <w:t>)</w:t>
      </w:r>
      <w:r w:rsidRPr="00610847">
        <w:rPr>
          <w:rFonts w:ascii="Times New Roman" w:eastAsia="Times New Roman" w:hAnsi="Times New Roman" w:cs="Times New Roman"/>
          <w:bCs/>
          <w:spacing w:val="39"/>
          <w:sz w:val="24"/>
          <w:szCs w:val="24"/>
        </w:rPr>
        <w:t xml:space="preserve"> </w:t>
      </w:r>
      <w:r w:rsidRPr="00610847">
        <w:rPr>
          <w:rFonts w:ascii="Times New Roman" w:eastAsia="Times New Roman" w:hAnsi="Times New Roman" w:cs="Times New Roman"/>
          <w:bCs/>
          <w:sz w:val="24"/>
          <w:szCs w:val="24"/>
        </w:rPr>
        <w:t>разходите</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са</w:t>
      </w:r>
      <w:r w:rsidRPr="00610847">
        <w:rPr>
          <w:rFonts w:ascii="Times New Roman" w:eastAsia="Times New Roman" w:hAnsi="Times New Roman" w:cs="Times New Roman"/>
          <w:bCs/>
          <w:spacing w:val="39"/>
          <w:sz w:val="24"/>
          <w:szCs w:val="24"/>
        </w:rPr>
        <w:t xml:space="preserve"> </w:t>
      </w:r>
      <w:r w:rsidRPr="00610847">
        <w:rPr>
          <w:rFonts w:ascii="Times New Roman" w:eastAsia="Times New Roman" w:hAnsi="Times New Roman" w:cs="Times New Roman"/>
          <w:bCs/>
          <w:spacing w:val="-1"/>
          <w:sz w:val="24"/>
          <w:szCs w:val="24"/>
        </w:rPr>
        <w:t>отразени</w:t>
      </w:r>
      <w:r w:rsidRPr="00610847">
        <w:rPr>
          <w:rFonts w:ascii="Times New Roman" w:eastAsia="Times New Roman" w:hAnsi="Times New Roman" w:cs="Times New Roman"/>
          <w:bCs/>
          <w:spacing w:val="41"/>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счетоводната</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документация</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39"/>
          <w:sz w:val="24"/>
          <w:szCs w:val="24"/>
        </w:rPr>
        <w:t xml:space="preserve"> </w:t>
      </w:r>
      <w:r w:rsidRPr="00610847">
        <w:rPr>
          <w:rFonts w:ascii="Times New Roman" w:eastAsia="Times New Roman" w:hAnsi="Times New Roman" w:cs="Times New Roman"/>
          <w:bCs/>
          <w:spacing w:val="-1"/>
          <w:sz w:val="24"/>
          <w:szCs w:val="24"/>
        </w:rPr>
        <w:t>бенефициента</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чрез</w:t>
      </w:r>
      <w:r w:rsidRPr="00610847">
        <w:rPr>
          <w:rFonts w:ascii="Times New Roman" w:eastAsia="Times New Roman" w:hAnsi="Times New Roman" w:cs="Times New Roman"/>
          <w:bCs/>
          <w:spacing w:val="41"/>
          <w:sz w:val="24"/>
          <w:szCs w:val="24"/>
        </w:rPr>
        <w:t xml:space="preserve"> </w:t>
      </w:r>
      <w:r w:rsidRPr="00610847">
        <w:rPr>
          <w:rFonts w:ascii="Times New Roman" w:eastAsia="Times New Roman" w:hAnsi="Times New Roman" w:cs="Times New Roman"/>
          <w:bCs/>
          <w:spacing w:val="-2"/>
          <w:sz w:val="24"/>
          <w:szCs w:val="24"/>
        </w:rPr>
        <w:t>отделни</w:t>
      </w:r>
      <w:r w:rsidRPr="00610847">
        <w:rPr>
          <w:rFonts w:ascii="Times New Roman" w:eastAsia="Times New Roman" w:hAnsi="Times New Roman" w:cs="Times New Roman"/>
          <w:bCs/>
          <w:spacing w:val="77"/>
          <w:sz w:val="24"/>
          <w:szCs w:val="24"/>
        </w:rPr>
        <w:t xml:space="preserve"> </w:t>
      </w:r>
      <w:r w:rsidRPr="00610847">
        <w:rPr>
          <w:rFonts w:ascii="Times New Roman" w:eastAsia="Times New Roman" w:hAnsi="Times New Roman" w:cs="Times New Roman"/>
          <w:bCs/>
          <w:spacing w:val="-1"/>
          <w:sz w:val="24"/>
          <w:szCs w:val="24"/>
        </w:rPr>
        <w:t>счетоводни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аналитични</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сметки</w:t>
      </w:r>
      <w:r w:rsidRPr="00610847">
        <w:rPr>
          <w:rFonts w:ascii="Times New Roman" w:eastAsia="Times New Roman" w:hAnsi="Times New Roman" w:cs="Times New Roman"/>
          <w:bCs/>
          <w:sz w:val="24"/>
          <w:szCs w:val="24"/>
        </w:rPr>
        <w:t xml:space="preserve"> или</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 xml:space="preserve">в </w:t>
      </w:r>
      <w:r w:rsidRPr="00610847">
        <w:rPr>
          <w:rFonts w:ascii="Times New Roman" w:eastAsia="Times New Roman" w:hAnsi="Times New Roman" w:cs="Times New Roman"/>
          <w:bCs/>
          <w:spacing w:val="-1"/>
          <w:sz w:val="24"/>
          <w:szCs w:val="24"/>
        </w:rPr>
        <w:t>отделна счетоводна система.</w:t>
      </w:r>
    </w:p>
    <w:p w:rsidR="00610847" w:rsidRPr="00610847" w:rsidRDefault="00610847" w:rsidP="00610847">
      <w:pPr>
        <w:shd w:val="clear" w:color="auto" w:fill="FEFEFE"/>
        <w:spacing w:after="0" w:line="240" w:lineRule="auto"/>
        <w:ind w:firstLine="851"/>
        <w:jc w:val="both"/>
        <w:rPr>
          <w:rFonts w:ascii="Times New Roman" w:eastAsia="Times New Roman" w:hAnsi="Times New Roman" w:cs="Times New Roman"/>
          <w:color w:val="000000"/>
          <w:sz w:val="24"/>
          <w:szCs w:val="24"/>
          <w:lang w:eastAsia="bg-BG"/>
        </w:rPr>
      </w:pPr>
    </w:p>
    <w:p w:rsidR="00610847" w:rsidRPr="00610847" w:rsidRDefault="00610847" w:rsidP="00610847">
      <w:pPr>
        <w:shd w:val="clear" w:color="auto" w:fill="FEFEFE"/>
        <w:spacing w:after="0" w:line="240" w:lineRule="auto"/>
        <w:ind w:firstLine="851"/>
        <w:jc w:val="both"/>
        <w:rPr>
          <w:rFonts w:ascii="Times New Roman" w:eastAsia="Times New Roman" w:hAnsi="Times New Roman" w:cs="Times New Roman"/>
          <w:color w:val="000000"/>
          <w:sz w:val="24"/>
          <w:szCs w:val="24"/>
          <w:lang w:eastAsia="bg-BG"/>
        </w:rPr>
      </w:pPr>
      <w:r w:rsidRPr="00610847">
        <w:rPr>
          <w:rFonts w:ascii="Times New Roman" w:eastAsia="Times New Roman" w:hAnsi="Times New Roman" w:cs="Times New Roman"/>
          <w:color w:val="000000"/>
          <w:sz w:val="24"/>
          <w:szCs w:val="24"/>
          <w:lang w:eastAsia="bg-BG"/>
        </w:rPr>
        <w:t xml:space="preserve">Проверката на място се извършва на бенефициенти,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УО. </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Верификацията включва административен, финансов, технически и физически контрол на документите и дейностите по всеки проект.  </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Default="00610847" w:rsidP="00610847">
      <w:pPr>
        <w:spacing w:after="0" w:line="240" w:lineRule="auto"/>
        <w:ind w:firstLine="709"/>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Процесът на верификация е основан на</w:t>
      </w:r>
      <w:r w:rsidRPr="00610847">
        <w:rPr>
          <w:rFonts w:ascii="Times New Roman" w:eastAsia="Times New Roman" w:hAnsi="Times New Roman" w:cs="Times New Roman"/>
          <w:color w:val="000000"/>
          <w:sz w:val="24"/>
          <w:szCs w:val="24"/>
          <w:lang w:val="en-US" w:eastAsia="pl-PL"/>
        </w:rPr>
        <w:t xml:space="preserve"> </w:t>
      </w:r>
      <w:r w:rsidRPr="00610847">
        <w:rPr>
          <w:rFonts w:ascii="Times New Roman" w:eastAsia="Times New Roman" w:hAnsi="Times New Roman" w:cs="Times New Roman"/>
          <w:color w:val="000000"/>
          <w:sz w:val="24"/>
          <w:szCs w:val="24"/>
          <w:lang w:eastAsia="pl-PL"/>
        </w:rPr>
        <w:t>подадено от бенефициента искане за междинно/окончателно плащане, придружено с копия на фактури и други документи с еквивалентна доказателствена стойност, доказващи извършените разходи и тяхното съответствие с условията по договор/и, както и потвърдени междинни/окончателни сертификати на изпълнителя;</w:t>
      </w:r>
    </w:p>
    <w:p w:rsidR="00610847" w:rsidRDefault="00610847" w:rsidP="00610847">
      <w:pPr>
        <w:spacing w:after="0" w:line="240" w:lineRule="auto"/>
        <w:ind w:firstLine="709"/>
        <w:jc w:val="both"/>
        <w:rPr>
          <w:rFonts w:ascii="Times New Roman" w:eastAsia="Times New Roman" w:hAnsi="Times New Roman" w:cs="Times New Roman"/>
          <w:color w:val="000000"/>
          <w:sz w:val="24"/>
          <w:szCs w:val="24"/>
          <w:lang w:eastAsia="pl-PL"/>
        </w:rPr>
      </w:pPr>
    </w:p>
    <w:p w:rsidR="00610847" w:rsidRPr="00610847" w:rsidRDefault="00610847" w:rsidP="00610847">
      <w:pPr>
        <w:spacing w:after="0" w:line="240" w:lineRule="auto"/>
        <w:ind w:firstLine="709"/>
        <w:jc w:val="both"/>
        <w:rPr>
          <w:rFonts w:ascii="Times New Roman" w:eastAsia="Times New Roman" w:hAnsi="Times New Roman" w:cs="Times New Roman"/>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noProof/>
          <w:sz w:val="24"/>
          <w:szCs w:val="20"/>
          <w:lang w:eastAsia="bg-BG"/>
        </w:rPr>
        <mc:AlternateContent>
          <mc:Choice Requires="wpg">
            <w:drawing>
              <wp:inline distT="0" distB="0" distL="0" distR="0" wp14:anchorId="1E984682" wp14:editId="52D5A28C">
                <wp:extent cx="4723765" cy="4730750"/>
                <wp:effectExtent l="6985" t="5715" r="12700" b="0"/>
                <wp:docPr id="1648"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3765" cy="4730750"/>
                          <a:chOff x="0" y="0"/>
                          <a:chExt cx="4723614" cy="4731027"/>
                        </a:xfrm>
                      </wpg:grpSpPr>
                      <wps:wsp>
                        <wps:cNvPr id="1649" name="AutoShape 51"/>
                        <wps:cNvSpPr>
                          <a:spLocks noChangeArrowheads="1"/>
                        </wps:cNvSpPr>
                        <wps:spPr bwMode="auto">
                          <a:xfrm>
                            <a:off x="0" y="771277"/>
                            <a:ext cx="2159635" cy="365760"/>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 xml:space="preserve"> Потвърждаване на разходите от бенефициента</w:t>
                              </w:r>
                            </w:p>
                          </w:txbxContent>
                        </wps:txbx>
                        <wps:bodyPr rot="0" vert="horz" wrap="square" lIns="59436" tIns="29718" rIns="59436" bIns="29718" anchor="ctr" anchorCtr="0" upright="1">
                          <a:noAutofit/>
                        </wps:bodyPr>
                      </wps:wsp>
                      <wps:wsp>
                        <wps:cNvPr id="1653" name="AutoShape 52"/>
                        <wps:cNvSpPr>
                          <a:spLocks noChangeArrowheads="1"/>
                        </wps:cNvSpPr>
                        <wps:spPr bwMode="auto">
                          <a:xfrm>
                            <a:off x="0" y="1455089"/>
                            <a:ext cx="2160000" cy="2059388"/>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Верифициране на разходите от УО:</w:t>
                              </w:r>
                            </w:p>
                            <w:p w:rsidR="009B11B0" w:rsidRPr="002E7370" w:rsidRDefault="009B11B0" w:rsidP="00610847">
                              <w:pPr>
                                <w:numPr>
                                  <w:ilvl w:val="0"/>
                                  <w:numId w:val="25"/>
                                </w:numPr>
                                <w:tabs>
                                  <w:tab w:val="clear" w:pos="720"/>
                                  <w:tab w:val="num" w:pos="200"/>
                                </w:tabs>
                                <w:autoSpaceDE w:val="0"/>
                                <w:autoSpaceDN w:val="0"/>
                                <w:adjustRightInd w:val="0"/>
                                <w:spacing w:after="0" w:line="240" w:lineRule="auto"/>
                                <w:ind w:left="0" w:firstLine="0"/>
                                <w:rPr>
                                  <w:sz w:val="20"/>
                                </w:rPr>
                              </w:pPr>
                              <w:r w:rsidRPr="002E7370">
                                <w:rPr>
                                  <w:sz w:val="20"/>
                                </w:rPr>
                                <w:t>Документална проверка на искане за междинно/окончателно плащане и съпътстващата го разходооправдателна документация от отдел ”Финансово управление”;</w:t>
                              </w:r>
                            </w:p>
                            <w:p w:rsidR="009B11B0" w:rsidRPr="002E7370" w:rsidRDefault="009B11B0" w:rsidP="00610847">
                              <w:pPr>
                                <w:numPr>
                                  <w:ilvl w:val="0"/>
                                  <w:numId w:val="25"/>
                                </w:numPr>
                                <w:tabs>
                                  <w:tab w:val="clear" w:pos="720"/>
                                  <w:tab w:val="num" w:pos="200"/>
                                </w:tabs>
                                <w:autoSpaceDE w:val="0"/>
                                <w:autoSpaceDN w:val="0"/>
                                <w:adjustRightInd w:val="0"/>
                                <w:spacing w:after="0" w:line="240" w:lineRule="auto"/>
                                <w:ind w:left="0" w:firstLine="0"/>
                                <w:rPr>
                                  <w:sz w:val="20"/>
                                </w:rPr>
                              </w:pPr>
                              <w:r w:rsidRPr="002E7370">
                                <w:rPr>
                                  <w:color w:val="000000"/>
                                  <w:sz w:val="20"/>
                                </w:rPr>
                                <w:t xml:space="preserve">Проверка на кореспонденцията между </w:t>
                              </w:r>
                              <w:r w:rsidRPr="002E7370">
                                <w:rPr>
                                  <w:sz w:val="20"/>
                                </w:rPr>
                                <w:t>докладваните</w:t>
                              </w:r>
                              <w:r w:rsidRPr="002E7370">
                                <w:rPr>
                                  <w:color w:val="000000"/>
                                  <w:sz w:val="20"/>
                                </w:rPr>
                                <w:t xml:space="preserve"> разходи в </w:t>
                              </w:r>
                              <w:r w:rsidRPr="002E7370">
                                <w:rPr>
                                  <w:sz w:val="20"/>
                                </w:rPr>
                                <w:t xml:space="preserve">искане за междинно/окончателно плащане </w:t>
                              </w:r>
                              <w:r w:rsidRPr="002E7370">
                                <w:rPr>
                                  <w:color w:val="000000"/>
                                  <w:sz w:val="20"/>
                                </w:rPr>
                                <w:t>и физическия напредък по проекта</w:t>
                              </w:r>
                              <w:r w:rsidRPr="002E7370">
                                <w:rPr>
                                  <w:sz w:val="20"/>
                                </w:rPr>
                                <w:t xml:space="preserve"> от отдел „Изпълнение и координация”</w:t>
                              </w:r>
                            </w:p>
                            <w:p w:rsidR="009B11B0" w:rsidRPr="002E7370" w:rsidRDefault="009B11B0" w:rsidP="00610847">
                              <w:pPr>
                                <w:numPr>
                                  <w:ilvl w:val="0"/>
                                  <w:numId w:val="25"/>
                                </w:numPr>
                                <w:tabs>
                                  <w:tab w:val="clear" w:pos="720"/>
                                  <w:tab w:val="num" w:pos="200"/>
                                </w:tabs>
                                <w:autoSpaceDE w:val="0"/>
                                <w:autoSpaceDN w:val="0"/>
                                <w:adjustRightInd w:val="0"/>
                                <w:spacing w:after="0" w:line="240" w:lineRule="auto"/>
                                <w:ind w:left="0" w:firstLine="0"/>
                                <w:rPr>
                                  <w:sz w:val="20"/>
                                </w:rPr>
                              </w:pPr>
                              <w:r w:rsidRPr="002E7370">
                                <w:rPr>
                                  <w:color w:val="000000"/>
                                  <w:sz w:val="20"/>
                                </w:rPr>
                                <w:t>Одобрение</w:t>
                              </w:r>
                              <w:r w:rsidRPr="002E7370">
                                <w:rPr>
                                  <w:sz w:val="20"/>
                                </w:rPr>
                                <w:t xml:space="preserve"> от Ръководител на УО</w:t>
                              </w:r>
                              <w:r w:rsidRPr="00842ECC">
                                <w:rPr>
                                  <w:sz w:val="20"/>
                                </w:rPr>
                                <w:t>.</w:t>
                              </w:r>
                            </w:p>
                          </w:txbxContent>
                        </wps:txbx>
                        <wps:bodyPr rot="0" vert="horz" wrap="square" lIns="59436" tIns="29718" rIns="59436" bIns="29718" anchor="ctr" anchorCtr="0" upright="1">
                          <a:noAutofit/>
                        </wps:bodyPr>
                      </wps:wsp>
                      <wps:wsp>
                        <wps:cNvPr id="1656" name="AutoShape 53"/>
                        <wps:cNvSpPr>
                          <a:spLocks noChangeArrowheads="1"/>
                        </wps:cNvSpPr>
                        <wps:spPr bwMode="auto">
                          <a:xfrm>
                            <a:off x="0" y="0"/>
                            <a:ext cx="2160000" cy="457200"/>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Получаване на фактури за извършени услуги от изпълнителя</w:t>
                              </w:r>
                            </w:p>
                          </w:txbxContent>
                        </wps:txbx>
                        <wps:bodyPr rot="0" vert="horz" wrap="square" lIns="59436" tIns="29718" rIns="59436" bIns="29718" anchor="ctr" anchorCtr="0" upright="1">
                          <a:noAutofit/>
                        </wps:bodyPr>
                      </wps:wsp>
                      <wps:wsp>
                        <wps:cNvPr id="1657" name="AutoShape 54"/>
                        <wps:cNvSpPr>
                          <a:spLocks noChangeArrowheads="1"/>
                        </wps:cNvSpPr>
                        <wps:spPr bwMode="auto">
                          <a:xfrm>
                            <a:off x="1017767" y="500933"/>
                            <a:ext cx="113665" cy="227965"/>
                          </a:xfrm>
                          <a:prstGeom prst="downArrow">
                            <a:avLst>
                              <a:gd name="adj1" fmla="val 50000"/>
                              <a:gd name="adj2" fmla="val 500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8" name="AutoShape 58"/>
                        <wps:cNvSpPr>
                          <a:spLocks noChangeArrowheads="1"/>
                        </wps:cNvSpPr>
                        <wps:spPr bwMode="auto">
                          <a:xfrm>
                            <a:off x="0" y="3832529"/>
                            <a:ext cx="2159635" cy="457200"/>
                          </a:xfrm>
                          <a:prstGeom prst="flowChartProcess">
                            <a:avLst/>
                          </a:prstGeom>
                          <a:solidFill>
                            <a:srgbClr val="FFFFFF"/>
                          </a:solidFill>
                          <a:ln w="9525">
                            <a:solidFill>
                              <a:srgbClr val="000000"/>
                            </a:solidFill>
                            <a:miter lim="800000"/>
                            <a:headEnd/>
                            <a:tailEnd/>
                          </a:ln>
                        </wps:spPr>
                        <wps:txbx>
                          <w:txbxContent>
                            <w:p w:rsidR="009B11B0" w:rsidRPr="002E7370" w:rsidRDefault="009B11B0" w:rsidP="00610847">
                              <w:pPr>
                                <w:autoSpaceDE w:val="0"/>
                                <w:autoSpaceDN w:val="0"/>
                                <w:adjustRightInd w:val="0"/>
                                <w:jc w:val="center"/>
                                <w:rPr>
                                  <w:sz w:val="20"/>
                                </w:rPr>
                              </w:pPr>
                              <w:r w:rsidRPr="002E7370">
                                <w:rPr>
                                  <w:sz w:val="20"/>
                                </w:rPr>
                                <w:t xml:space="preserve">Изпращане на </w:t>
                              </w:r>
                              <w:r>
                                <w:rPr>
                                  <w:sz w:val="20"/>
                                </w:rPr>
                                <w:t>ДИВ</w:t>
                              </w:r>
                              <w:r w:rsidRPr="002E7370">
                                <w:rPr>
                                  <w:sz w:val="20"/>
                                </w:rPr>
                                <w:t xml:space="preserve"> до СО</w:t>
                              </w:r>
                            </w:p>
                          </w:txbxContent>
                        </wps:txbx>
                        <wps:bodyPr rot="0" vert="horz" wrap="square" lIns="59436" tIns="29718" rIns="59436" bIns="29718" anchor="ctr" anchorCtr="0" upright="1">
                          <a:noAutofit/>
                        </wps:bodyPr>
                      </wps:wsp>
                      <wps:wsp>
                        <wps:cNvPr id="1659" name="AutoShape 59"/>
                        <wps:cNvSpPr>
                          <a:spLocks noChangeArrowheads="1"/>
                        </wps:cNvSpPr>
                        <wps:spPr bwMode="auto">
                          <a:xfrm>
                            <a:off x="2743200" y="2186609"/>
                            <a:ext cx="1980000" cy="576000"/>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Контролен лист</w:t>
                              </w:r>
                            </w:p>
                            <w:p w:rsidR="009B11B0" w:rsidRPr="002E7370" w:rsidRDefault="009B11B0" w:rsidP="00610847">
                              <w:pPr>
                                <w:jc w:val="center"/>
                                <w:rPr>
                                  <w:i/>
                                  <w:color w:val="0070C0"/>
                                  <w:sz w:val="20"/>
                                </w:rPr>
                              </w:pPr>
                              <w:r w:rsidRPr="002E7370">
                                <w:rPr>
                                  <w:i/>
                                  <w:sz w:val="20"/>
                                </w:rPr>
                                <w:t xml:space="preserve">(Приложение </w:t>
                              </w:r>
                              <w:r w:rsidRPr="002E7370">
                                <w:rPr>
                                  <w:i/>
                                  <w:color w:val="0070C0"/>
                                  <w:sz w:val="20"/>
                                </w:rPr>
                                <w:t>5.01.2.1, 5.01.3,1.)</w:t>
                              </w:r>
                            </w:p>
                          </w:txbxContent>
                        </wps:txbx>
                        <wps:bodyPr rot="0" vert="horz" wrap="square" lIns="91440" tIns="45720" rIns="91440" bIns="45720" anchor="t" anchorCtr="0" upright="1">
                          <a:noAutofit/>
                        </wps:bodyPr>
                      </wps:wsp>
                      <wps:wsp>
                        <wps:cNvPr id="1660" name="AutoShape 61"/>
                        <wps:cNvSpPr>
                          <a:spLocks noChangeArrowheads="1"/>
                        </wps:cNvSpPr>
                        <wps:spPr bwMode="auto">
                          <a:xfrm>
                            <a:off x="2743614" y="3713259"/>
                            <a:ext cx="1980000" cy="576000"/>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 xml:space="preserve">ДС и ДДР </w:t>
                              </w:r>
                            </w:p>
                            <w:p w:rsidR="009B11B0" w:rsidRPr="002E7370" w:rsidRDefault="009B11B0" w:rsidP="00610847">
                              <w:pPr>
                                <w:jc w:val="center"/>
                                <w:rPr>
                                  <w:sz w:val="20"/>
                                </w:rPr>
                              </w:pPr>
                              <w:r w:rsidRPr="002E7370">
                                <w:rPr>
                                  <w:i/>
                                  <w:sz w:val="20"/>
                                  <w:lang w:val="en-US"/>
                                </w:rPr>
                                <w:t>(</w:t>
                              </w:r>
                              <w:r w:rsidRPr="002E7370">
                                <w:rPr>
                                  <w:i/>
                                  <w:sz w:val="20"/>
                                </w:rPr>
                                <w:t xml:space="preserve">Приложение </w:t>
                              </w:r>
                              <w:r w:rsidRPr="002E7370">
                                <w:rPr>
                                  <w:i/>
                                  <w:color w:val="0070C0"/>
                                  <w:sz w:val="20"/>
                                </w:rPr>
                                <w:t>5.02.1)</w:t>
                              </w:r>
                            </w:p>
                          </w:txbxContent>
                        </wps:txbx>
                        <wps:bodyPr rot="0" vert="horz" wrap="square" lIns="91440" tIns="45720" rIns="91440" bIns="45720" anchor="t" anchorCtr="0" upright="1">
                          <a:noAutofit/>
                        </wps:bodyPr>
                      </wps:wsp>
                      <wps:wsp>
                        <wps:cNvPr id="1666" name="AutoShape 64"/>
                        <wps:cNvSpPr>
                          <a:spLocks noChangeArrowheads="1"/>
                        </wps:cNvSpPr>
                        <wps:spPr bwMode="auto">
                          <a:xfrm>
                            <a:off x="2743200" y="659959"/>
                            <a:ext cx="1979930" cy="575945"/>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Искане за плащане</w:t>
                              </w:r>
                            </w:p>
                            <w:p w:rsidR="009B11B0" w:rsidRPr="002E7370" w:rsidRDefault="009B11B0" w:rsidP="00610847">
                              <w:pPr>
                                <w:jc w:val="center"/>
                                <w:rPr>
                                  <w:sz w:val="20"/>
                                </w:rPr>
                              </w:pPr>
                              <w:r w:rsidRPr="002E7370">
                                <w:rPr>
                                  <w:i/>
                                  <w:color w:val="0070C0"/>
                                  <w:sz w:val="20"/>
                                </w:rPr>
                                <w:t>(Приложение 5.01.2, 5.01.3.)</w:t>
                              </w:r>
                            </w:p>
                          </w:txbxContent>
                        </wps:txbx>
                        <wps:bodyPr rot="0" vert="horz" wrap="square" lIns="91440" tIns="45720" rIns="91440" bIns="45720" anchor="t" anchorCtr="0" upright="1">
                          <a:noAutofit/>
                        </wps:bodyPr>
                      </wps:wsp>
                      <wps:wsp>
                        <wps:cNvPr id="1667" name="AutoShape 65"/>
                        <wps:cNvSpPr>
                          <a:spLocks noChangeArrowheads="1"/>
                        </wps:cNvSpPr>
                        <wps:spPr bwMode="auto">
                          <a:xfrm>
                            <a:off x="2743200" y="47708"/>
                            <a:ext cx="1980000" cy="360000"/>
                          </a:xfrm>
                          <a:prstGeom prst="flowChartDocument">
                            <a:avLst/>
                          </a:prstGeom>
                          <a:solidFill>
                            <a:srgbClr val="FFFFFF"/>
                          </a:solidFill>
                          <a:ln w="9525">
                            <a:solidFill>
                              <a:srgbClr val="000000"/>
                            </a:solidFill>
                            <a:miter lim="800000"/>
                            <a:headEnd/>
                            <a:tailEnd/>
                          </a:ln>
                        </wps:spPr>
                        <wps:txbx>
                          <w:txbxContent>
                            <w:p w:rsidR="009B11B0" w:rsidRPr="002E7370" w:rsidRDefault="009B11B0" w:rsidP="00610847">
                              <w:pPr>
                                <w:jc w:val="center"/>
                                <w:rPr>
                                  <w:sz w:val="20"/>
                                </w:rPr>
                              </w:pPr>
                              <w:r w:rsidRPr="002E7370">
                                <w:rPr>
                                  <w:sz w:val="20"/>
                                </w:rPr>
                                <w:t>Сертификат.</w:t>
                              </w:r>
                            </w:p>
                          </w:txbxContent>
                        </wps:txbx>
                        <wps:bodyPr rot="0" vert="horz" wrap="square" lIns="91440" tIns="45720" rIns="91440" bIns="45720" anchor="t" anchorCtr="0" upright="1">
                          <a:noAutofit/>
                        </wps:bodyPr>
                      </wps:wsp>
                      <wps:wsp>
                        <wps:cNvPr id="1671" name="AutoShape 67"/>
                        <wps:cNvSpPr>
                          <a:spLocks noChangeArrowheads="1"/>
                        </wps:cNvSpPr>
                        <wps:spPr bwMode="auto">
                          <a:xfrm>
                            <a:off x="492981" y="4500439"/>
                            <a:ext cx="3856383" cy="230588"/>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1B0" w:rsidRPr="002E7370" w:rsidRDefault="009B11B0" w:rsidP="00610847">
                              <w:pPr>
                                <w:autoSpaceDE w:val="0"/>
                                <w:autoSpaceDN w:val="0"/>
                                <w:adjustRightInd w:val="0"/>
                                <w:jc w:val="center"/>
                                <w:rPr>
                                  <w:b/>
                                  <w:i/>
                                  <w:sz w:val="20"/>
                                </w:rPr>
                              </w:pPr>
                              <w:r w:rsidRPr="002E7370">
                                <w:rPr>
                                  <w:b/>
                                  <w:i/>
                                  <w:sz w:val="20"/>
                                </w:rPr>
                                <w:t>Схема на процеса на верифициране на раз</w:t>
                              </w:r>
                              <w:r w:rsidRPr="002E7370">
                                <w:rPr>
                                  <w:b/>
                                  <w:i/>
                                  <w:sz w:val="20"/>
                                  <w:lang w:val="ru-RU"/>
                                </w:rPr>
                                <w:t>х</w:t>
                              </w:r>
                              <w:r w:rsidRPr="002E7370">
                                <w:rPr>
                                  <w:b/>
                                  <w:i/>
                                  <w:sz w:val="20"/>
                                </w:rPr>
                                <w:t xml:space="preserve">одите по </w:t>
                              </w:r>
                              <w:r>
                                <w:rPr>
                                  <w:b/>
                                  <w:i/>
                                  <w:sz w:val="20"/>
                                </w:rPr>
                                <w:t>ПТС</w:t>
                              </w:r>
                            </w:p>
                          </w:txbxContent>
                        </wps:txbx>
                        <wps:bodyPr rot="0" vert="horz" wrap="square" lIns="59436" tIns="29718" rIns="59436" bIns="29718" anchor="t" anchorCtr="0" upright="1">
                          <a:noAutofit/>
                        </wps:bodyPr>
                      </wps:wsp>
                      <wps:wsp>
                        <wps:cNvPr id="1672" name="AutoShape 54"/>
                        <wps:cNvSpPr>
                          <a:spLocks noChangeArrowheads="1"/>
                        </wps:cNvSpPr>
                        <wps:spPr bwMode="auto">
                          <a:xfrm>
                            <a:off x="1025718" y="1184745"/>
                            <a:ext cx="113665" cy="227965"/>
                          </a:xfrm>
                          <a:prstGeom prst="downArrow">
                            <a:avLst>
                              <a:gd name="adj1" fmla="val 50000"/>
                              <a:gd name="adj2" fmla="val 500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73" name="AutoShape 54"/>
                        <wps:cNvSpPr>
                          <a:spLocks noChangeArrowheads="1"/>
                        </wps:cNvSpPr>
                        <wps:spPr bwMode="auto">
                          <a:xfrm>
                            <a:off x="1025718" y="3562185"/>
                            <a:ext cx="113665" cy="227965"/>
                          </a:xfrm>
                          <a:prstGeom prst="downArrow">
                            <a:avLst>
                              <a:gd name="adj1" fmla="val 50000"/>
                              <a:gd name="adj2" fmla="val 500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74" name="Straight Connector 424"/>
                        <wps:cNvCnPr>
                          <a:cxnSpLocks noChangeShapeType="1"/>
                          <a:stCxn id="1658" idx="3"/>
                          <a:endCxn id="1660" idx="1"/>
                        </wps:cNvCnPr>
                        <wps:spPr bwMode="auto">
                          <a:xfrm flipV="1">
                            <a:off x="2159414" y="4001025"/>
                            <a:ext cx="583919" cy="59867"/>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1675" name="Straight Connector 426"/>
                        <wps:cNvCnPr>
                          <a:cxnSpLocks noChangeShapeType="1"/>
                          <a:stCxn id="1653" idx="3"/>
                          <a:endCxn id="1659" idx="1"/>
                        </wps:cNvCnPr>
                        <wps:spPr bwMode="auto">
                          <a:xfrm flipV="1">
                            <a:off x="2159779" y="2474464"/>
                            <a:ext cx="583140" cy="10174"/>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1676" name="Straight Connector 427"/>
                        <wps:cNvCnPr>
                          <a:cxnSpLocks noChangeShapeType="1"/>
                          <a:stCxn id="1649" idx="3"/>
                          <a:endCxn id="1666" idx="1"/>
                        </wps:cNvCnPr>
                        <wps:spPr bwMode="auto">
                          <a:xfrm flipV="1">
                            <a:off x="2159414" y="947876"/>
                            <a:ext cx="583505" cy="6226"/>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1677" name="Straight Connector 428"/>
                        <wps:cNvCnPr>
                          <a:cxnSpLocks noChangeShapeType="1"/>
                          <a:stCxn id="1656" idx="3"/>
                          <a:endCxn id="1667" idx="1"/>
                        </wps:cNvCnPr>
                        <wps:spPr bwMode="auto">
                          <a:xfrm flipV="1">
                            <a:off x="2159779" y="227695"/>
                            <a:ext cx="583140" cy="892"/>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984682" id="Group 429" o:spid="_x0000_s1049" style="width:371.95pt;height:372.5pt;mso-position-horizontal-relative:char;mso-position-vertical-relative:line" coordsize="47236,4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">
                <v:shape id="AutoShape 51" o:spid="_x0000_s1050" type="#_x0000_t109" style="position:absolute;top:7712;width:21596;height:3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">
                  <v:textbox inset="4.68pt,2.34pt,4.68pt,2.34pt">
                    <w:txbxContent>
                      <w:p w:rsidR="009B11B0" w:rsidRPr="002E7370" w:rsidRDefault="009B11B0" w:rsidP="00610847">
                        <w:pPr>
                          <w:jc w:val="center"/>
                          <w:rPr>
                            <w:sz w:val="20"/>
                          </w:rPr>
                        </w:pPr>
                        <w:r w:rsidRPr="002E7370">
                          <w:rPr>
                            <w:sz w:val="20"/>
                          </w:rPr>
                          <w:t xml:space="preserve"> Потвърждаване на разходите от бенефициента</w:t>
                        </w:r>
                      </w:p>
                    </w:txbxContent>
                  </v:textbox>
                </v:shape>
                <v:shape id="AutoShape 52" o:spid="_x0000_s1051" type="#_x0000_t109" style="position:absolute;top:14550;width:21600;height:20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">
                  <v:textbox inset="4.68pt,2.34pt,4.68pt,2.34pt">
                    <w:txbxContent>
                      <w:p w:rsidR="009B11B0" w:rsidRPr="002E7370" w:rsidRDefault="009B11B0" w:rsidP="00610847">
                        <w:pPr>
                          <w:jc w:val="center"/>
                          <w:rPr>
                            <w:sz w:val="20"/>
                          </w:rPr>
                        </w:pPr>
                        <w:r w:rsidRPr="002E7370">
                          <w:rPr>
                            <w:sz w:val="20"/>
                          </w:rPr>
                          <w:t>Верифициране на разходите от УО:</w:t>
                        </w:r>
                      </w:p>
                      <w:p w:rsidR="009B11B0" w:rsidRPr="002E7370" w:rsidRDefault="009B11B0" w:rsidP="00610847">
                        <w:pPr>
                          <w:numPr>
                            <w:ilvl w:val="0"/>
                            <w:numId w:val="25"/>
                          </w:numPr>
                          <w:tabs>
                            <w:tab w:val="clear" w:pos="720"/>
                            <w:tab w:val="num" w:pos="200"/>
                          </w:tabs>
                          <w:autoSpaceDE w:val="0"/>
                          <w:autoSpaceDN w:val="0"/>
                          <w:adjustRightInd w:val="0"/>
                          <w:spacing w:after="0" w:line="240" w:lineRule="auto"/>
                          <w:ind w:left="0" w:firstLine="0"/>
                          <w:rPr>
                            <w:sz w:val="20"/>
                          </w:rPr>
                        </w:pPr>
                        <w:r w:rsidRPr="002E7370">
                          <w:rPr>
                            <w:sz w:val="20"/>
                          </w:rPr>
                          <w:t>Документална проверка на искане за междинно/окончателно плащане и съпътстващата го разходооправдателна документация от отдел ”Финансово управление”;</w:t>
                        </w:r>
                      </w:p>
                      <w:p w:rsidR="009B11B0" w:rsidRPr="002E7370" w:rsidRDefault="009B11B0" w:rsidP="00610847">
                        <w:pPr>
                          <w:numPr>
                            <w:ilvl w:val="0"/>
                            <w:numId w:val="25"/>
                          </w:numPr>
                          <w:tabs>
                            <w:tab w:val="clear" w:pos="720"/>
                            <w:tab w:val="num" w:pos="200"/>
                          </w:tabs>
                          <w:autoSpaceDE w:val="0"/>
                          <w:autoSpaceDN w:val="0"/>
                          <w:adjustRightInd w:val="0"/>
                          <w:spacing w:after="0" w:line="240" w:lineRule="auto"/>
                          <w:ind w:left="0" w:firstLine="0"/>
                          <w:rPr>
                            <w:sz w:val="20"/>
                          </w:rPr>
                        </w:pPr>
                        <w:r w:rsidRPr="002E7370">
                          <w:rPr>
                            <w:color w:val="000000"/>
                            <w:sz w:val="20"/>
                          </w:rPr>
                          <w:t xml:space="preserve">Проверка на кореспонденцията между </w:t>
                        </w:r>
                        <w:r w:rsidRPr="002E7370">
                          <w:rPr>
                            <w:sz w:val="20"/>
                          </w:rPr>
                          <w:t>докладваните</w:t>
                        </w:r>
                        <w:r w:rsidRPr="002E7370">
                          <w:rPr>
                            <w:color w:val="000000"/>
                            <w:sz w:val="20"/>
                          </w:rPr>
                          <w:t xml:space="preserve"> разходи в </w:t>
                        </w:r>
                        <w:r w:rsidRPr="002E7370">
                          <w:rPr>
                            <w:sz w:val="20"/>
                          </w:rPr>
                          <w:t xml:space="preserve">искане за междинно/окончателно плащане </w:t>
                        </w:r>
                        <w:r w:rsidRPr="002E7370">
                          <w:rPr>
                            <w:color w:val="000000"/>
                            <w:sz w:val="20"/>
                          </w:rPr>
                          <w:t>и физическия напредък по проекта</w:t>
                        </w:r>
                        <w:r w:rsidRPr="002E7370">
                          <w:rPr>
                            <w:sz w:val="20"/>
                          </w:rPr>
                          <w:t xml:space="preserve"> от отдел „Изпълнение и координация”</w:t>
                        </w:r>
                      </w:p>
                      <w:p w:rsidR="009B11B0" w:rsidRPr="002E7370" w:rsidRDefault="009B11B0" w:rsidP="00610847">
                        <w:pPr>
                          <w:numPr>
                            <w:ilvl w:val="0"/>
                            <w:numId w:val="25"/>
                          </w:numPr>
                          <w:tabs>
                            <w:tab w:val="clear" w:pos="720"/>
                            <w:tab w:val="num" w:pos="200"/>
                          </w:tabs>
                          <w:autoSpaceDE w:val="0"/>
                          <w:autoSpaceDN w:val="0"/>
                          <w:adjustRightInd w:val="0"/>
                          <w:spacing w:after="0" w:line="240" w:lineRule="auto"/>
                          <w:ind w:left="0" w:firstLine="0"/>
                          <w:rPr>
                            <w:sz w:val="20"/>
                          </w:rPr>
                        </w:pPr>
                        <w:r w:rsidRPr="002E7370">
                          <w:rPr>
                            <w:color w:val="000000"/>
                            <w:sz w:val="20"/>
                          </w:rPr>
                          <w:t>Одобрение</w:t>
                        </w:r>
                        <w:r w:rsidRPr="002E7370">
                          <w:rPr>
                            <w:sz w:val="20"/>
                          </w:rPr>
                          <w:t xml:space="preserve"> от Ръководител на УО</w:t>
                        </w:r>
                        <w:r w:rsidRPr="00842ECC">
                          <w:rPr>
                            <w:sz w:val="20"/>
                          </w:rPr>
                          <w:t>.</w:t>
                        </w:r>
                      </w:p>
                    </w:txbxContent>
                  </v:textbox>
                </v:shape>
                <v:shape id="AutoShape 53" o:spid="_x0000_s1052" type="#_x0000_t109" style="position:absolute;width:2160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">
                  <v:textbox inset="4.68pt,2.34pt,4.68pt,2.34pt">
                    <w:txbxContent>
                      <w:p w:rsidR="009B11B0" w:rsidRPr="002E7370" w:rsidRDefault="009B11B0" w:rsidP="00610847">
                        <w:pPr>
                          <w:jc w:val="center"/>
                          <w:rPr>
                            <w:sz w:val="20"/>
                          </w:rPr>
                        </w:pPr>
                        <w:r w:rsidRPr="002E7370">
                          <w:rPr>
                            <w:sz w:val="20"/>
                          </w:rPr>
                          <w:t>Получаване на фактури за извършени услуги от изпълнителя</w:t>
                        </w:r>
                      </w:p>
                    </w:txbxContent>
                  </v:textbox>
                </v:shape>
                <v:shape id="AutoShape 54" o:spid="_x0000_s1053" type="#_x0000_t67" style="position:absolute;left:10177;top:5009;width:1137;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" adj="16214"/>
                <v:shape id="AutoShape 58" o:spid="_x0000_s1054" type="#_x0000_t109" style="position:absolute;top:38325;width:2159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">
                  <v:textbox inset="4.68pt,2.34pt,4.68pt,2.34pt">
                    <w:txbxContent>
                      <w:p w:rsidR="009B11B0" w:rsidRPr="002E7370" w:rsidRDefault="009B11B0" w:rsidP="00610847">
                        <w:pPr>
                          <w:autoSpaceDE w:val="0"/>
                          <w:autoSpaceDN w:val="0"/>
                          <w:adjustRightInd w:val="0"/>
                          <w:jc w:val="center"/>
                          <w:rPr>
                            <w:sz w:val="20"/>
                          </w:rPr>
                        </w:pPr>
                        <w:r w:rsidRPr="002E7370">
                          <w:rPr>
                            <w:sz w:val="20"/>
                          </w:rPr>
                          <w:t xml:space="preserve">Изпращане на </w:t>
                        </w:r>
                        <w:r>
                          <w:rPr>
                            <w:sz w:val="20"/>
                          </w:rPr>
                          <w:t>ДИВ</w:t>
                        </w:r>
                        <w:r w:rsidRPr="002E7370">
                          <w:rPr>
                            <w:sz w:val="20"/>
                          </w:rPr>
                          <w:t xml:space="preserve"> до СО</w:t>
                        </w:r>
                      </w:p>
                    </w:txbxContent>
                  </v:textbox>
                </v:shape>
                <v:shape id="AutoShape 59" o:spid="_x0000_s1055" type="#_x0000_t114" style="position:absolute;left:27432;top:21866;width:1980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">
                  <v:textbox>
                    <w:txbxContent>
                      <w:p w:rsidR="009B11B0" w:rsidRPr="002E7370" w:rsidRDefault="009B11B0" w:rsidP="00610847">
                        <w:pPr>
                          <w:jc w:val="center"/>
                          <w:rPr>
                            <w:sz w:val="20"/>
                          </w:rPr>
                        </w:pPr>
                        <w:r w:rsidRPr="002E7370">
                          <w:rPr>
                            <w:sz w:val="20"/>
                          </w:rPr>
                          <w:t>Контролен лист</w:t>
                        </w:r>
                      </w:p>
                      <w:p w:rsidR="009B11B0" w:rsidRPr="002E7370" w:rsidRDefault="009B11B0" w:rsidP="00610847">
                        <w:pPr>
                          <w:jc w:val="center"/>
                          <w:rPr>
                            <w:i/>
                            <w:color w:val="0070C0"/>
                            <w:sz w:val="20"/>
                          </w:rPr>
                        </w:pPr>
                        <w:r w:rsidRPr="002E7370">
                          <w:rPr>
                            <w:i/>
                            <w:sz w:val="20"/>
                          </w:rPr>
                          <w:t xml:space="preserve">(Приложение </w:t>
                        </w:r>
                        <w:r w:rsidRPr="002E7370">
                          <w:rPr>
                            <w:i/>
                            <w:color w:val="0070C0"/>
                            <w:sz w:val="20"/>
                          </w:rPr>
                          <w:t>5.01.2.1, 5.01.3,1.)</w:t>
                        </w:r>
                      </w:p>
                    </w:txbxContent>
                  </v:textbox>
                </v:shape>
                <v:shape id="AutoShape 61" o:spid="_x0000_s1056" type="#_x0000_t114" style="position:absolute;left:27436;top:37132;width:1980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">
                  <v:textbox>
                    <w:txbxContent>
                      <w:p w:rsidR="009B11B0" w:rsidRPr="002E7370" w:rsidRDefault="009B11B0" w:rsidP="00610847">
                        <w:pPr>
                          <w:jc w:val="center"/>
                          <w:rPr>
                            <w:sz w:val="20"/>
                          </w:rPr>
                        </w:pPr>
                        <w:r w:rsidRPr="002E7370">
                          <w:rPr>
                            <w:sz w:val="20"/>
                          </w:rPr>
                          <w:t xml:space="preserve">ДС и ДДР </w:t>
                        </w:r>
                      </w:p>
                      <w:p w:rsidR="009B11B0" w:rsidRPr="002E7370" w:rsidRDefault="009B11B0" w:rsidP="00610847">
                        <w:pPr>
                          <w:jc w:val="center"/>
                          <w:rPr>
                            <w:sz w:val="20"/>
                          </w:rPr>
                        </w:pPr>
                        <w:r w:rsidRPr="002E7370">
                          <w:rPr>
                            <w:i/>
                            <w:sz w:val="20"/>
                            <w:lang w:val="en-US"/>
                          </w:rPr>
                          <w:t>(</w:t>
                        </w:r>
                        <w:r w:rsidRPr="002E7370">
                          <w:rPr>
                            <w:i/>
                            <w:sz w:val="20"/>
                          </w:rPr>
                          <w:t xml:space="preserve">Приложение </w:t>
                        </w:r>
                        <w:r w:rsidRPr="002E7370">
                          <w:rPr>
                            <w:i/>
                            <w:color w:val="0070C0"/>
                            <w:sz w:val="20"/>
                          </w:rPr>
                          <w:t>5.02.1)</w:t>
                        </w:r>
                      </w:p>
                    </w:txbxContent>
                  </v:textbox>
                </v:shape>
                <v:shape id="AutoShape 64" o:spid="_x0000_s1057" type="#_x0000_t114" style="position:absolute;left:27432;top:6599;width:19799;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">
                  <v:textbox>
                    <w:txbxContent>
                      <w:p w:rsidR="009B11B0" w:rsidRPr="002E7370" w:rsidRDefault="009B11B0" w:rsidP="00610847">
                        <w:pPr>
                          <w:jc w:val="center"/>
                          <w:rPr>
                            <w:sz w:val="20"/>
                          </w:rPr>
                        </w:pPr>
                        <w:r w:rsidRPr="002E7370">
                          <w:rPr>
                            <w:sz w:val="20"/>
                          </w:rPr>
                          <w:t>Искане за плащане</w:t>
                        </w:r>
                      </w:p>
                      <w:p w:rsidR="009B11B0" w:rsidRPr="002E7370" w:rsidRDefault="009B11B0" w:rsidP="00610847">
                        <w:pPr>
                          <w:jc w:val="center"/>
                          <w:rPr>
                            <w:sz w:val="20"/>
                          </w:rPr>
                        </w:pPr>
                        <w:r w:rsidRPr="002E7370">
                          <w:rPr>
                            <w:i/>
                            <w:color w:val="0070C0"/>
                            <w:sz w:val="20"/>
                          </w:rPr>
                          <w:t>(Приложение 5.01.2, 5.01.3.)</w:t>
                        </w:r>
                      </w:p>
                    </w:txbxContent>
                  </v:textbox>
                </v:shape>
                <v:shape id="AutoShape 65" o:spid="_x0000_s1058" type="#_x0000_t114" style="position:absolute;left:27432;top:477;width:19800;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">
                  <v:textbox>
                    <w:txbxContent>
                      <w:p w:rsidR="009B11B0" w:rsidRPr="002E7370" w:rsidRDefault="009B11B0" w:rsidP="00610847">
                        <w:pPr>
                          <w:jc w:val="center"/>
                          <w:rPr>
                            <w:sz w:val="20"/>
                          </w:rPr>
                        </w:pPr>
                        <w:r w:rsidRPr="002E7370">
                          <w:rPr>
                            <w:sz w:val="20"/>
                          </w:rPr>
                          <w:t>Сертификат.</w:t>
                        </w:r>
                      </w:p>
                    </w:txbxContent>
                  </v:textbox>
                </v:shape>
                <v:shape id="AutoShape 67" o:spid="_x0000_s1059" type="#_x0000_t109" style="position:absolute;left:4929;top:45004;width:38564;height:2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" stroked="f">
                  <v:textbox inset="4.68pt,2.34pt,4.68pt,2.34pt">
                    <w:txbxContent>
                      <w:p w:rsidR="009B11B0" w:rsidRPr="002E7370" w:rsidRDefault="009B11B0" w:rsidP="00610847">
                        <w:pPr>
                          <w:autoSpaceDE w:val="0"/>
                          <w:autoSpaceDN w:val="0"/>
                          <w:adjustRightInd w:val="0"/>
                          <w:jc w:val="center"/>
                          <w:rPr>
                            <w:b/>
                            <w:i/>
                            <w:sz w:val="20"/>
                          </w:rPr>
                        </w:pPr>
                        <w:r w:rsidRPr="002E7370">
                          <w:rPr>
                            <w:b/>
                            <w:i/>
                            <w:sz w:val="20"/>
                          </w:rPr>
                          <w:t>Схема на процеса на верифициране на раз</w:t>
                        </w:r>
                        <w:r w:rsidRPr="002E7370">
                          <w:rPr>
                            <w:b/>
                            <w:i/>
                            <w:sz w:val="20"/>
                            <w:lang w:val="ru-RU"/>
                          </w:rPr>
                          <w:t>х</w:t>
                        </w:r>
                        <w:r w:rsidRPr="002E7370">
                          <w:rPr>
                            <w:b/>
                            <w:i/>
                            <w:sz w:val="20"/>
                          </w:rPr>
                          <w:t xml:space="preserve">одите по </w:t>
                        </w:r>
                        <w:r>
                          <w:rPr>
                            <w:b/>
                            <w:i/>
                            <w:sz w:val="20"/>
                          </w:rPr>
                          <w:t>ПТС</w:t>
                        </w:r>
                      </w:p>
                    </w:txbxContent>
                  </v:textbox>
                </v:shape>
                <v:shape id="AutoShape 54" o:spid="_x0000_s1060" type="#_x0000_t67" style="position:absolute;left:10257;top:11847;width:1136;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" adj="16214"/>
                <v:shape id="AutoShape 54" o:spid="_x0000_s1061" type="#_x0000_t67" style="position:absolute;left:10257;top:35621;width:1136;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" adj="16214"/>
                <v:line id="Straight Connector 424" o:spid="_x0000_s1062" style="position:absolute;flip:y;visibility:visible;mso-wrap-style:square" from="21594,40010" to="27433,40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" strokeweight=".5pt">
                  <v:stroke joinstyle="miter"/>
                </v:line>
                <v:line id="Straight Connector 426" o:spid="_x0000_s1063" style="position:absolute;flip:y;visibility:visible;mso-wrap-style:square" from="21597,24744" to="27429,24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" strokeweight=".5pt">
                  <v:stroke joinstyle="miter"/>
                </v:line>
                <v:line id="Straight Connector 427" o:spid="_x0000_s1064" style="position:absolute;flip:y;visibility:visible;mso-wrap-style:square" from="21594,9478" to="27429,9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" strokeweight=".5pt">
                  <v:stroke joinstyle="miter"/>
                </v:line>
                <v:line id="Straight Connector 428" o:spid="_x0000_s1065" style="position:absolute;flip:y;visibility:visible;mso-wrap-style:square" from="21597,2276" to="27429,2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" strokeweight=".5pt">
                  <v:stroke joinstyle="miter"/>
                </v:line>
                <w10:anchorlock/>
              </v:group>
            </w:pict>
          </mc:Fallback>
        </mc:AlternateContent>
      </w:r>
    </w:p>
    <w:p w:rsid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lang w:eastAsia="pl-PL"/>
        </w:rPr>
      </w:pPr>
    </w:p>
    <w:p w:rsidR="00610847" w:rsidRPr="009B11B0" w:rsidRDefault="00610847" w:rsidP="009B11B0">
      <w:pPr>
        <w:pStyle w:val="Style3"/>
        <w:numPr>
          <w:ilvl w:val="2"/>
          <w:numId w:val="51"/>
        </w:numPr>
      </w:pPr>
      <w:bookmarkStart w:id="21" w:name="_Toc479775708"/>
      <w:r w:rsidRPr="009B11B0">
        <w:t xml:space="preserve">Схема на процеса на верифициране на разходите по </w:t>
      </w:r>
      <w:bookmarkEnd w:id="21"/>
      <w:r w:rsidRPr="009B11B0">
        <w:t>ПТС</w:t>
      </w:r>
    </w:p>
    <w:p w:rsidR="00631398" w:rsidRPr="00610847" w:rsidRDefault="00631398"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eastAsia="pl-PL"/>
        </w:rPr>
      </w:pPr>
    </w:p>
    <w:p w:rsidR="00610847" w:rsidRPr="00610847" w:rsidRDefault="00610847" w:rsidP="00610847">
      <w:pPr>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Бенефициентът е задължен да изготви и одобри свои системи и правила за изпълнение, управление и контрол на проектитепо ПТС, в които да опише принципите, изискванията и процедурите, които ще се следват при изпълнението на проектите, финансирани от ЗУСЕФСУ. Всяка дейност, заложена като задължение на бенефициента в Административен договор/Заповед за предоставяне на БФП и  в Насоките за кандидатстване по ПТС , следва да бъде подробно разписана по отношение на процедурите, задълженията, отговорностите и сроковете за финансово изпълнение в структурата на бенефициента. </w:t>
      </w:r>
    </w:p>
    <w:p w:rsidR="00610847" w:rsidRPr="00610847" w:rsidRDefault="00610847" w:rsidP="00610847">
      <w:pPr>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Бенефициентът е отговорен за изпълнението на одобрения проект, финансиран от ПТС, съгласно сключен Административен договор/издадена Заповед за отпускане на безвъзмездна финансова помощ, както и за потвърждаване на разходите по проекта (за строително-монтажни работи и/или доставка на стоки и/или предоставяне на услуги …..)  въз основа на фактури и/или разходооправдателни документи с еквивалентна доказателствена стойност, съгласно приложимото законодателство и съответните счетоводни документи.</w:t>
      </w:r>
    </w:p>
    <w:p w:rsidR="00610847" w:rsidRPr="00610847" w:rsidRDefault="00610847" w:rsidP="00610847">
      <w:pPr>
        <w:tabs>
          <w:tab w:val="left" w:pos="0"/>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Бенефициентът е отговорен за потвърждаване на разходите за доставка, стоки и/или извършване на строителни работи и/или предоставяне на услуги по проекта въз основа на фактури и/или други документи с еквивалентна доказателствена стойност.</w:t>
      </w:r>
    </w:p>
    <w:p w:rsidR="00610847" w:rsidRPr="00610847" w:rsidRDefault="00610847" w:rsidP="00610847">
      <w:pPr>
        <w:tabs>
          <w:tab w:val="left" w:pos="0"/>
        </w:tabs>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Бенефициентът е отговорен за потвърждаване на извършените дейности в рамките на договора/заповедта за отпускане на БФП, когато тези дейности се извършват от самия бенефициент.</w:t>
      </w:r>
    </w:p>
    <w:p w:rsidR="00610847" w:rsidRPr="00610847" w:rsidRDefault="00610847" w:rsidP="00610847">
      <w:pPr>
        <w:tabs>
          <w:tab w:val="left" w:pos="0"/>
        </w:tabs>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След като дейностите са договорени и услугите са извършени, стоките са осигурени и работите изпълнени, изпълнителят/доставчикът издава фактури, които предоставя на бенефициента. Преди плащане, бенефициентът извършва пълна проверка на документите, представени от изпълнителите по договори в рамките на проекта, проверка за изпълнение на определените условия за плащане  и проверка на място на проекта за удостоверяване извършването на заявените за плащане дейности (когато е приложимо), в съответствие с техническо задание и/или тръжно досие на проекта и/или други свързани документи. Преди плащане бенефициентът изготвя, окомплектова и извършва пълна проверка на необходимите документи, когато изпълнението на проекта се осъществява от самия бенефициент. След приключване на проверката и извършване на  плащането/ията, бенефициентът представя на УО искане за междинно/окончателно плащане, регистрирано по електронен път в ИСУН.</w:t>
      </w:r>
    </w:p>
    <w:p w:rsidR="00610847" w:rsidRPr="00610847" w:rsidRDefault="00610847" w:rsidP="00610847">
      <w:pPr>
        <w:tabs>
          <w:tab w:val="left" w:pos="0"/>
        </w:tabs>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Исканията за междинно/окончателно плащане, подадени от бенефициента се придружават с декларация, потвърждаваща следните обстоятелства:</w:t>
      </w:r>
    </w:p>
    <w:p w:rsidR="00610847" w:rsidRPr="00610847" w:rsidRDefault="00610847" w:rsidP="00610847">
      <w:pPr>
        <w:tabs>
          <w:tab w:val="left" w:pos="567"/>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sz w:val="24"/>
          <w:szCs w:val="24"/>
          <w:lang w:eastAsia="pl-PL"/>
        </w:rPr>
        <w:t xml:space="preserve"> -</w:t>
      </w:r>
      <w:r w:rsidRPr="00610847">
        <w:rPr>
          <w:rFonts w:ascii="Times New Roman" w:eastAsia="Times New Roman" w:hAnsi="Times New Roman" w:cs="Times New Roman"/>
          <w:sz w:val="24"/>
          <w:szCs w:val="24"/>
          <w:lang w:eastAsia="pl-PL"/>
        </w:rPr>
        <w:tab/>
        <w:t xml:space="preserve">Изборът на изпълнител </w:t>
      </w:r>
      <w:r w:rsidRPr="00610847">
        <w:rPr>
          <w:rFonts w:ascii="Times New Roman" w:eastAsia="Times New Roman" w:hAnsi="Times New Roman" w:cs="Times New Roman"/>
          <w:color w:val="000000"/>
          <w:sz w:val="24"/>
          <w:szCs w:val="24"/>
          <w:lang w:eastAsia="pl-PL"/>
        </w:rPr>
        <w:t>е осъществен, съгласно условията и реда на Закона за обществените поръчки и/или съответната приложима нормативна уредба</w:t>
      </w:r>
    </w:p>
    <w:p w:rsidR="00610847" w:rsidRPr="00610847" w:rsidRDefault="00610847" w:rsidP="00610847">
      <w:pPr>
        <w:numPr>
          <w:ilvl w:val="0"/>
          <w:numId w:val="20"/>
        </w:num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       Дейностите по проекта са осъществени в съответствие с принципа за добро финансово управление;</w:t>
      </w:r>
    </w:p>
    <w:p w:rsidR="00610847" w:rsidRPr="00610847" w:rsidRDefault="00610847" w:rsidP="00610847">
      <w:pPr>
        <w:numPr>
          <w:ilvl w:val="0"/>
          <w:numId w:val="20"/>
        </w:num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       Искането за плащане включва само допустими и действително извършени  от бенефициента разходи, придружени от фактури и/или други счетоводни документи с еквивалентна доказателствена стойност, съгласно приложимото законодателство, които се съхраняват при бенефициента;</w:t>
      </w:r>
    </w:p>
    <w:p w:rsidR="00610847" w:rsidRPr="00610847" w:rsidRDefault="00610847" w:rsidP="00610847">
      <w:pPr>
        <w:numPr>
          <w:ilvl w:val="0"/>
          <w:numId w:val="20"/>
        </w:num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      Исканата сума за междинно/окончателно  плащане включва само разходи,  за които са извършени всички необходими проверки от страна на бенефициента по административните, финансовите, техническите и физическите аспекти на дейностите, включително 100% документална проверка;</w:t>
      </w:r>
    </w:p>
    <w:p w:rsidR="00610847" w:rsidRPr="00610847" w:rsidRDefault="00610847" w:rsidP="00610847">
      <w:pPr>
        <w:numPr>
          <w:ilvl w:val="0"/>
          <w:numId w:val="20"/>
        </w:num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      Напредъкът по проекта, в това число финансов и физически, е проверен от бенефициента, включително чрез проверка на място;</w:t>
      </w:r>
    </w:p>
    <w:p w:rsidR="00610847" w:rsidRPr="00610847" w:rsidRDefault="00610847" w:rsidP="00610847">
      <w:pPr>
        <w:numPr>
          <w:ilvl w:val="0"/>
          <w:numId w:val="20"/>
        </w:num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      Извършените дейности за изпълнение на проекта са надлежно документирани и документите са на разположение на националните и европейските контролни и одитни органи при поискване;</w:t>
      </w:r>
    </w:p>
    <w:p w:rsidR="00610847" w:rsidRPr="00610847" w:rsidRDefault="00610847" w:rsidP="00610847">
      <w:pPr>
        <w:numPr>
          <w:ilvl w:val="0"/>
          <w:numId w:val="20"/>
        </w:num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    Бенефициентът поддържа адекватна счетоводна система, със съответната аналитичност на ниво програма, проект, договор, която осигурява поддържането и архивирането на финансовата информация и прилежащите документи в съответствие с действащите изисквания.  При поискване счетоводната система е достъпна за проверка от националните и европейските контролни и одитни органи;</w:t>
      </w:r>
    </w:p>
    <w:p w:rsidR="00610847" w:rsidRPr="00610847" w:rsidRDefault="00610847" w:rsidP="00610847">
      <w:p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Бенефициентът създава и поддържа система за архивиране на фина</w:t>
      </w:r>
      <w:r w:rsidR="00631398">
        <w:rPr>
          <w:rFonts w:ascii="Times New Roman" w:eastAsia="Times New Roman" w:hAnsi="Times New Roman" w:cs="Times New Roman"/>
          <w:color w:val="000000"/>
          <w:sz w:val="24"/>
          <w:szCs w:val="24"/>
          <w:lang w:eastAsia="pl-PL"/>
        </w:rPr>
        <w:t>н</w:t>
      </w:r>
      <w:r w:rsidRPr="00610847">
        <w:rPr>
          <w:rFonts w:ascii="Times New Roman" w:eastAsia="Times New Roman" w:hAnsi="Times New Roman" w:cs="Times New Roman"/>
          <w:color w:val="000000"/>
          <w:sz w:val="24"/>
          <w:szCs w:val="24"/>
          <w:lang w:eastAsia="pl-PL"/>
        </w:rPr>
        <w:t>совата и счетоводната информация, която трябва да изпълнява целта си на адекватна одитна пътека.</w:t>
      </w:r>
    </w:p>
    <w:p w:rsidR="00610847" w:rsidRPr="00610847" w:rsidRDefault="00610847" w:rsidP="00610847">
      <w:pPr>
        <w:tabs>
          <w:tab w:val="left" w:pos="993"/>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 -</w:t>
      </w:r>
      <w:r w:rsidRPr="00610847">
        <w:rPr>
          <w:rFonts w:ascii="Times New Roman" w:eastAsia="Times New Roman" w:hAnsi="Times New Roman" w:cs="Times New Roman"/>
          <w:color w:val="000000"/>
          <w:sz w:val="24"/>
          <w:szCs w:val="24"/>
          <w:lang w:eastAsia="pl-PL"/>
        </w:rPr>
        <w:tab/>
        <w:t xml:space="preserve">     При извършени одити и/или проверки не са констатирани слабости и пропуски при управлението на одобрения проект, или ако са констатирани такива, са предприети действия за тяхното отстраняване по одобрен график с мерки.</w:t>
      </w:r>
    </w:p>
    <w:p w:rsidR="00610847" w:rsidRPr="00610847" w:rsidRDefault="00610847" w:rsidP="00610847">
      <w:pPr>
        <w:tabs>
          <w:tab w:val="left" w:pos="1134"/>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С подаването на искане за плащане бенефициентът декларира своя статут на регистрирано или нерегистрирано лице по ЗДДС. В случаите на регистрация по ЗДДС бенефициентът посочва и основанието за регистрация. При подаване на първото искане за плащане по даден проект, бенефициентът представя на УО копие на удостоверение за регистрация по ЗДДС, заверено вярно с оригинала. При всяка промяна бенефициентът се задължава да информира УО в срок от 5 работни дни от датата на  настъпване на промяната.</w:t>
      </w:r>
    </w:p>
    <w:p w:rsidR="00610847" w:rsidRPr="00610847" w:rsidRDefault="00610847" w:rsidP="00610847">
      <w:pPr>
        <w:tabs>
          <w:tab w:val="left" w:pos="1134"/>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Бенефициентът представя на УО искане за плащане (авансово, междинно и окончателно), регистрирано по електронен път в ИСУН, което е част от подаден пакет документи  (вкл. искане за плащане, финансов отчет и технически отчет). 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Регистрирането на искане за плащане в ИСУН се извършва от ръководителя на бенефициента или от оторизирано от него лице. За дата на представяне на искане за плащане от страна на бенефициент се счита датата на която е регистриран пакет отчетни документи в ИСУН.</w:t>
      </w:r>
    </w:p>
    <w:p w:rsidR="00610847" w:rsidRPr="00610847" w:rsidRDefault="00610847" w:rsidP="00610847">
      <w:pPr>
        <w:tabs>
          <w:tab w:val="left" w:pos="1134"/>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i/>
          <w:color w:val="000000"/>
          <w:sz w:val="24"/>
          <w:szCs w:val="24"/>
          <w:lang w:eastAsia="pl-PL"/>
        </w:rPr>
        <w:t>За целите на електронното отчитане на исканията за плащане бенефициентът следва да спазва следната подредба и вид на документите качени в pdf формат в компресиран (zip или подобен) файл в ИСУН</w:t>
      </w:r>
      <w:r w:rsidRPr="00610847">
        <w:rPr>
          <w:rFonts w:ascii="Times New Roman" w:eastAsia="Times New Roman" w:hAnsi="Times New Roman" w:cs="Times New Roman"/>
          <w:color w:val="000000"/>
          <w:sz w:val="24"/>
          <w:szCs w:val="24"/>
          <w:lang w:eastAsia="pl-PL"/>
        </w:rPr>
        <w:t>:</w:t>
      </w:r>
    </w:p>
    <w:p w:rsidR="00610847" w:rsidRPr="00610847" w:rsidRDefault="00610847" w:rsidP="00610847">
      <w:pPr>
        <w:numPr>
          <w:ilvl w:val="0"/>
          <w:numId w:val="34"/>
        </w:numPr>
        <w:spacing w:after="0" w:line="240" w:lineRule="auto"/>
        <w:ind w:firstLine="426"/>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b/>
          <w:sz w:val="24"/>
          <w:szCs w:val="20"/>
          <w:lang w:eastAsia="pl-PL"/>
        </w:rPr>
        <w:t>Раздел „Технически отчет“ към пакета на съответното искане за плащане от бенефициенти по ПТС</w:t>
      </w:r>
    </w:p>
    <w:p w:rsidR="00610847" w:rsidRPr="00610847" w:rsidRDefault="00610847" w:rsidP="00610847">
      <w:pPr>
        <w:spacing w:after="0" w:line="240" w:lineRule="auto"/>
        <w:ind w:firstLine="851"/>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b/>
          <w:noProof/>
          <w:sz w:val="24"/>
          <w:szCs w:val="20"/>
          <w:lang w:eastAsia="bg-BG"/>
        </w:rPr>
        <w:drawing>
          <wp:inline distT="0" distB="0" distL="0" distR="0" wp14:anchorId="68C9ACF9" wp14:editId="1BFDBDAD">
            <wp:extent cx="5773420" cy="2950845"/>
            <wp:effectExtent l="0" t="0" r="0" b="1905"/>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73420" cy="2950845"/>
                    </a:xfrm>
                    <a:prstGeom prst="rect">
                      <a:avLst/>
                    </a:prstGeom>
                    <a:noFill/>
                  </pic:spPr>
                </pic:pic>
              </a:graphicData>
            </a:graphic>
          </wp:inline>
        </w:drawing>
      </w:r>
    </w:p>
    <w:p w:rsidR="00610847" w:rsidRPr="00610847" w:rsidRDefault="00610847" w:rsidP="00610847">
      <w:pPr>
        <w:spacing w:after="0" w:line="240" w:lineRule="auto"/>
        <w:ind w:firstLine="426"/>
        <w:contextualSpacing/>
        <w:rPr>
          <w:rFonts w:ascii="Calibri" w:eastAsia="Times New Roman" w:hAnsi="Calibri" w:cs="Arial"/>
          <w:b/>
          <w:color w:val="000000"/>
          <w:spacing w:val="10"/>
          <w:sz w:val="28"/>
          <w:lang w:eastAsia="bg-BG"/>
        </w:rPr>
      </w:pPr>
      <w:r w:rsidRPr="00610847">
        <w:rPr>
          <w:rFonts w:ascii="Times New Roman" w:eastAsia="Times New Roman" w:hAnsi="Times New Roman" w:cs="Times New Roman"/>
          <w:b/>
          <w:sz w:val="24"/>
          <w:szCs w:val="20"/>
          <w:lang w:eastAsia="pl-PL"/>
        </w:rPr>
        <w:t xml:space="preserve">Файл, качен в ИСУН </w:t>
      </w:r>
      <w:r w:rsidRPr="00610847">
        <w:rPr>
          <w:rFonts w:ascii="Times New Roman" w:eastAsia="Times New Roman" w:hAnsi="Times New Roman" w:cs="Times New Roman"/>
          <w:sz w:val="24"/>
          <w:szCs w:val="20"/>
          <w:lang w:eastAsia="pl-PL"/>
        </w:rPr>
        <w:t>в раздел „Технически отчет“, поле „Опис на документи“ -</w:t>
      </w:r>
    </w:p>
    <w:p w:rsidR="00610847" w:rsidRPr="00610847" w:rsidRDefault="00610847" w:rsidP="00610847">
      <w:pPr>
        <w:spacing w:after="120" w:line="240" w:lineRule="auto"/>
        <w:ind w:left="426" w:firstLine="851"/>
        <w:jc w:val="both"/>
        <w:rPr>
          <w:rFonts w:ascii="Times New Roman" w:eastAsia="Times New Roman" w:hAnsi="Times New Roman" w:cs="Times New Roman"/>
          <w:color w:val="000000"/>
          <w:sz w:val="32"/>
          <w:szCs w:val="24"/>
          <w:lang w:eastAsia="pl-PL"/>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sz w:val="24"/>
          <w:szCs w:val="20"/>
          <w:u w:val="single"/>
          <w:lang w:eastAsia="pl-PL"/>
        </w:rPr>
        <w:t>:</w:t>
      </w:r>
      <w:r w:rsidRPr="00610847">
        <w:rPr>
          <w:rFonts w:ascii="Times New Roman" w:eastAsia="Times New Roman" w:hAnsi="Times New Roman" w:cs="Times New Roman"/>
          <w:b/>
          <w:sz w:val="24"/>
          <w:szCs w:val="20"/>
          <w:lang w:eastAsia="pl-PL"/>
        </w:rPr>
        <w:t xml:space="preserve"> BG16M1OP001-*.***-***_Окончателен доклад за напредъка (период).pdf</w:t>
      </w:r>
      <w:r w:rsidRPr="00610847">
        <w:rPr>
          <w:rFonts w:ascii="Times New Roman" w:eastAsia="Times New Roman" w:hAnsi="Times New Roman" w:cs="Times New Roman"/>
          <w:color w:val="000000"/>
          <w:sz w:val="32"/>
          <w:szCs w:val="24"/>
          <w:lang w:eastAsia="pl-PL"/>
        </w:rPr>
        <w:t xml:space="preserve">; </w:t>
      </w:r>
      <w:r w:rsidRPr="00610847">
        <w:rPr>
          <w:rFonts w:ascii="Times New Roman" w:eastAsia="Times New Roman" w:hAnsi="Times New Roman" w:cs="Times New Roman"/>
          <w:b/>
          <w:sz w:val="24"/>
          <w:szCs w:val="20"/>
          <w:lang w:eastAsia="pl-PL"/>
        </w:rPr>
        <w:t>Акт 16 Обект/етап/Лот.</w:t>
      </w:r>
      <w:r w:rsidRPr="00610847">
        <w:rPr>
          <w:rFonts w:ascii="Times New Roman" w:eastAsia="Times New Roman" w:hAnsi="Times New Roman" w:cs="Times New Roman"/>
          <w:b/>
          <w:sz w:val="24"/>
          <w:szCs w:val="20"/>
          <w:lang w:val="en-US" w:eastAsia="pl-PL"/>
        </w:rPr>
        <w:t>pdf</w:t>
      </w:r>
      <w:r w:rsidRPr="00610847">
        <w:rPr>
          <w:rFonts w:ascii="Times New Roman" w:eastAsia="Times New Roman" w:hAnsi="Times New Roman" w:cs="Times New Roman"/>
          <w:b/>
          <w:sz w:val="24"/>
          <w:szCs w:val="20"/>
          <w:lang w:eastAsia="pl-PL"/>
        </w:rPr>
        <w:t xml:space="preserve"> </w:t>
      </w:r>
      <w:r w:rsidRPr="00610847">
        <w:rPr>
          <w:rFonts w:ascii="Times New Roman" w:eastAsia="Times New Roman" w:hAnsi="Times New Roman" w:cs="Times New Roman"/>
          <w:sz w:val="24"/>
          <w:szCs w:val="20"/>
          <w:lang w:eastAsia="pl-PL"/>
        </w:rPr>
        <w:t>и т.н.</w:t>
      </w:r>
    </w:p>
    <w:p w:rsidR="00610847" w:rsidRPr="00610847" w:rsidRDefault="00610847" w:rsidP="00610847">
      <w:pPr>
        <w:spacing w:after="120" w:line="240" w:lineRule="auto"/>
        <w:ind w:firstLine="780"/>
        <w:contextualSpacing/>
        <w:jc w:val="both"/>
        <w:rPr>
          <w:rFonts w:ascii="Times New Roman" w:eastAsia="Times New Roman" w:hAnsi="Times New Roman" w:cs="Times New Roman"/>
          <w:color w:val="000000"/>
          <w:sz w:val="32"/>
          <w:szCs w:val="24"/>
          <w:lang w:eastAsia="pl-PL"/>
        </w:rPr>
      </w:pPr>
      <w:r w:rsidRPr="006B63A5">
        <w:rPr>
          <w:rFonts w:ascii="Times New Roman" w:eastAsia="Times New Roman" w:hAnsi="Times New Roman" w:cs="Times New Roman"/>
          <w:sz w:val="24"/>
          <w:szCs w:val="20"/>
          <w:highlight w:val="yellow"/>
          <w:lang w:eastAsia="pl-PL"/>
        </w:rPr>
        <w:t xml:space="preserve">Раздел </w:t>
      </w:r>
      <w:r w:rsidRPr="006B63A5">
        <w:rPr>
          <w:rFonts w:ascii="Times New Roman" w:eastAsia="Times New Roman" w:hAnsi="Times New Roman" w:cs="Times New Roman"/>
          <w:b/>
          <w:sz w:val="24"/>
          <w:szCs w:val="20"/>
          <w:highlight w:val="yellow"/>
          <w:lang w:eastAsia="pl-PL"/>
        </w:rPr>
        <w:t>„Технически отчет“</w:t>
      </w:r>
      <w:r w:rsidRPr="006B63A5">
        <w:rPr>
          <w:rFonts w:ascii="Times New Roman" w:eastAsia="Times New Roman" w:hAnsi="Times New Roman" w:cs="Times New Roman"/>
          <w:sz w:val="24"/>
          <w:szCs w:val="20"/>
          <w:highlight w:val="yellow"/>
          <w:lang w:eastAsia="pl-PL"/>
        </w:rPr>
        <w:t xml:space="preserve"> се попълва съгласно Глава 7 Изпълнение и координация, точка 28.1.2.</w:t>
      </w:r>
    </w:p>
    <w:p w:rsidR="00610847" w:rsidRPr="00610847" w:rsidRDefault="00610847" w:rsidP="00610847">
      <w:pPr>
        <w:numPr>
          <w:ilvl w:val="0"/>
          <w:numId w:val="34"/>
        </w:numPr>
        <w:spacing w:after="0" w:line="240" w:lineRule="auto"/>
        <w:ind w:firstLine="426"/>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b/>
          <w:sz w:val="24"/>
          <w:szCs w:val="20"/>
          <w:lang w:eastAsia="pl-PL"/>
        </w:rPr>
        <w:t>Раздел „Финансов отчет“ към пакета на съответното искане за плащане от бенефициенти по ПТС</w:t>
      </w:r>
    </w:p>
    <w:p w:rsidR="00610847" w:rsidRPr="00610847" w:rsidRDefault="00610847" w:rsidP="00610847">
      <w:pPr>
        <w:spacing w:after="0" w:line="240" w:lineRule="auto"/>
        <w:ind w:firstLine="851"/>
        <w:contextualSpacing/>
        <w:jc w:val="both"/>
        <w:rPr>
          <w:rFonts w:ascii="Times New Roman" w:eastAsia="Times New Roman" w:hAnsi="Times New Roman" w:cs="Times New Roman"/>
          <w:b/>
          <w:sz w:val="24"/>
          <w:szCs w:val="20"/>
          <w:lang w:eastAsia="pl-PL"/>
        </w:rPr>
      </w:pPr>
    </w:p>
    <w:p w:rsidR="00610847" w:rsidRPr="00610847" w:rsidRDefault="00610847" w:rsidP="00610847">
      <w:pPr>
        <w:numPr>
          <w:ilvl w:val="0"/>
          <w:numId w:val="35"/>
        </w:numPr>
        <w:spacing w:after="0" w:line="240" w:lineRule="auto"/>
        <w:ind w:firstLine="426"/>
        <w:contextualSpacing/>
        <w:jc w:val="both"/>
        <w:rPr>
          <w:rFonts w:ascii="Times New Roman" w:eastAsia="Times New Roman" w:hAnsi="Times New Roman" w:cs="Times New Roman"/>
          <w:b/>
          <w:color w:val="000000"/>
          <w:spacing w:val="10"/>
          <w:sz w:val="28"/>
          <w:lang w:eastAsia="bg-BG"/>
        </w:rPr>
      </w:pPr>
      <w:r w:rsidRPr="00610847">
        <w:rPr>
          <w:rFonts w:ascii="Times New Roman" w:eastAsia="Times New Roman" w:hAnsi="Times New Roman" w:cs="Times New Roman"/>
          <w:sz w:val="24"/>
          <w:szCs w:val="24"/>
          <w:lang w:eastAsia="pl-PL"/>
        </w:rPr>
        <w:t>При въвеждане на разходи по категории по Договор БФП /Споразумение, регистриран в ИСУН, за които бенефициентът</w:t>
      </w:r>
      <w:r w:rsidRPr="00610847">
        <w:rPr>
          <w:rFonts w:ascii="Times New Roman" w:eastAsia="Times New Roman" w:hAnsi="Times New Roman" w:cs="Times New Roman"/>
          <w:b/>
          <w:sz w:val="24"/>
          <w:szCs w:val="24"/>
          <w:lang w:eastAsia="pl-PL"/>
        </w:rPr>
        <w:t xml:space="preserve"> има сключени договори за изпълнение </w:t>
      </w:r>
      <w:r w:rsidRPr="00610847">
        <w:rPr>
          <w:rFonts w:ascii="Times New Roman" w:eastAsia="Times New Roman" w:hAnsi="Times New Roman" w:cs="Times New Roman"/>
          <w:sz w:val="24"/>
          <w:szCs w:val="24"/>
          <w:lang w:eastAsia="pl-PL"/>
        </w:rPr>
        <w:t>в системата се качват най-малко следните документи в посочения вид:</w:t>
      </w:r>
    </w:p>
    <w:p w:rsidR="00610847" w:rsidRPr="00610847" w:rsidRDefault="00610847" w:rsidP="00610847">
      <w:pPr>
        <w:spacing w:after="0" w:line="240" w:lineRule="auto"/>
        <w:ind w:firstLine="851"/>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sz w:val="24"/>
          <w:szCs w:val="20"/>
          <w:u w:val="single"/>
          <w:lang w:eastAsia="pl-PL"/>
        </w:rPr>
        <w:t>:</w:t>
      </w:r>
      <w:r w:rsidRPr="00610847">
        <w:rPr>
          <w:rFonts w:ascii="Times New Roman" w:eastAsia="Times New Roman" w:hAnsi="Times New Roman" w:cs="Times New Roman"/>
          <w:sz w:val="24"/>
          <w:szCs w:val="20"/>
          <w:lang w:eastAsia="pl-PL"/>
        </w:rPr>
        <w:t xml:space="preserve"> </w:t>
      </w:r>
      <w:r w:rsidRPr="00610847">
        <w:rPr>
          <w:rFonts w:ascii="Times New Roman" w:eastAsia="Times New Roman" w:hAnsi="Times New Roman" w:cs="Times New Roman"/>
          <w:b/>
          <w:sz w:val="24"/>
          <w:szCs w:val="20"/>
          <w:lang w:eastAsia="pl-PL"/>
        </w:rPr>
        <w:t>Д-1_25.05.2016_Фактура №1.pdf – съдържащ съответната фактура и относимите:</w:t>
      </w:r>
      <w:r w:rsidRPr="00610847">
        <w:rPr>
          <w:rFonts w:ascii="Times New Roman" w:eastAsia="Times New Roman" w:hAnsi="Times New Roman" w:cs="Times New Roman"/>
          <w:sz w:val="24"/>
          <w:szCs w:val="20"/>
          <w:lang w:eastAsia="pl-PL"/>
        </w:rPr>
        <w:t xml:space="preserve"> платежни документи (платежни нареждания, вносни бележки, квитанции и др.), банкови извлечения, контролен лист за извършени проверки от бенефициента, документи доказващи изпълнените работи/дейности по проекта (протоколи, актове, сертификати), документи, доказващи извършените от бенефициента проверки на място (доклад, констативен протокол и други) и други относими документи</w:t>
      </w:r>
      <w:r w:rsidRPr="00610847">
        <w:rPr>
          <w:rFonts w:ascii="Times New Roman" w:eastAsia="Times New Roman" w:hAnsi="Times New Roman" w:cs="Times New Roman"/>
          <w:b/>
          <w:sz w:val="24"/>
          <w:szCs w:val="20"/>
          <w:lang w:eastAsia="pl-PL"/>
        </w:rPr>
        <w:t xml:space="preserve">; Д-1_25.05.2016_Фактура №2.pdf; Д-2_20.12.2017_Фактура №1.pdf и т.н. </w:t>
      </w:r>
    </w:p>
    <w:p w:rsidR="00610847" w:rsidRPr="00610847" w:rsidRDefault="00610847" w:rsidP="00610847">
      <w:pPr>
        <w:spacing w:after="0" w:line="240" w:lineRule="auto"/>
        <w:ind w:left="851" w:hanging="425"/>
        <w:contextualSpacing/>
        <w:jc w:val="both"/>
        <w:rPr>
          <w:rFonts w:ascii="Times New Roman" w:eastAsia="Times New Roman" w:hAnsi="Times New Roman" w:cs="Times New Roman"/>
          <w:sz w:val="24"/>
          <w:szCs w:val="20"/>
          <w:lang w:eastAsia="pl-PL"/>
        </w:rPr>
      </w:pPr>
    </w:p>
    <w:p w:rsidR="00610847" w:rsidRPr="00610847" w:rsidRDefault="00610847" w:rsidP="00610847">
      <w:pPr>
        <w:numPr>
          <w:ilvl w:val="0"/>
          <w:numId w:val="35"/>
        </w:numPr>
        <w:spacing w:after="0" w:line="240" w:lineRule="auto"/>
        <w:ind w:firstLine="426"/>
        <w:contextualSpacing/>
        <w:jc w:val="both"/>
        <w:rPr>
          <w:rFonts w:ascii="Times New Roman" w:eastAsia="Calibri" w:hAnsi="Times New Roman" w:cs="Times New Roman"/>
          <w:sz w:val="24"/>
          <w:szCs w:val="24"/>
        </w:rPr>
      </w:pPr>
      <w:r w:rsidRPr="00610847">
        <w:rPr>
          <w:rFonts w:ascii="Times New Roman" w:eastAsia="Times New Roman" w:hAnsi="Times New Roman" w:cs="Times New Roman"/>
          <w:sz w:val="24"/>
          <w:szCs w:val="24"/>
          <w:lang w:eastAsia="pl-PL"/>
        </w:rPr>
        <w:t>При въвеждане на разходи по категории по Договор БФП /Споразумение, регистриран в ИСУН, за които бенефициентът няма сключени договори за изпълнение:</w:t>
      </w:r>
    </w:p>
    <w:p w:rsidR="00610847" w:rsidRPr="00610847" w:rsidRDefault="00610847" w:rsidP="00610847">
      <w:pPr>
        <w:numPr>
          <w:ilvl w:val="1"/>
          <w:numId w:val="35"/>
        </w:numPr>
        <w:spacing w:after="0" w:line="240" w:lineRule="auto"/>
        <w:ind w:firstLine="851"/>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Разходите за </w:t>
      </w:r>
      <w:r w:rsidRPr="00610847">
        <w:rPr>
          <w:rFonts w:ascii="Times New Roman" w:eastAsia="Times New Roman" w:hAnsi="Times New Roman" w:cs="Times New Roman"/>
          <w:b/>
          <w:sz w:val="24"/>
          <w:szCs w:val="24"/>
          <w:lang w:eastAsia="pl-PL"/>
        </w:rPr>
        <w:t>възнаграждения</w:t>
      </w:r>
      <w:r w:rsidRPr="00610847">
        <w:rPr>
          <w:rFonts w:ascii="Times New Roman" w:eastAsia="Times New Roman" w:hAnsi="Times New Roman" w:cs="Times New Roman"/>
          <w:sz w:val="24"/>
          <w:szCs w:val="24"/>
          <w:lang w:eastAsia="pl-PL"/>
        </w:rPr>
        <w:t xml:space="preserve"> се въвеждат общо на месечна база, прилагат се най-малко следните документи и се качват в ИСУН по описания начин:</w:t>
      </w:r>
    </w:p>
    <w:p w:rsidR="00610847" w:rsidRPr="00610847" w:rsidRDefault="00610847" w:rsidP="00610847">
      <w:pPr>
        <w:spacing w:after="0" w:line="240" w:lineRule="auto"/>
        <w:ind w:left="1276" w:firstLine="851"/>
        <w:contextualSpacing/>
        <w:jc w:val="both"/>
        <w:rPr>
          <w:rFonts w:ascii="Times New Roman" w:eastAsia="Times New Roman" w:hAnsi="Times New Roman" w:cs="Times New Roman"/>
          <w:sz w:val="24"/>
          <w:szCs w:val="24"/>
          <w:lang w:eastAsia="pl-PL"/>
        </w:rPr>
      </w:pPr>
    </w:p>
    <w:p w:rsidR="00610847" w:rsidRPr="00610847" w:rsidRDefault="00610847" w:rsidP="00610847">
      <w:pPr>
        <w:spacing w:after="0" w:line="240" w:lineRule="auto"/>
        <w:ind w:firstLine="851"/>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sz w:val="24"/>
          <w:szCs w:val="20"/>
          <w:u w:val="single"/>
          <w:lang w:eastAsia="pl-PL"/>
        </w:rPr>
        <w:t>:</w:t>
      </w:r>
      <w:r w:rsidRPr="00610847">
        <w:rPr>
          <w:rFonts w:ascii="Times New Roman" w:eastAsia="Times New Roman" w:hAnsi="Times New Roman" w:cs="Times New Roman"/>
          <w:sz w:val="24"/>
          <w:szCs w:val="20"/>
          <w:lang w:eastAsia="pl-PL"/>
        </w:rPr>
        <w:t xml:space="preserve"> </w:t>
      </w:r>
      <w:r w:rsidRPr="00610847">
        <w:rPr>
          <w:rFonts w:ascii="Times New Roman" w:eastAsia="Times New Roman" w:hAnsi="Times New Roman" w:cs="Times New Roman"/>
          <w:b/>
          <w:sz w:val="24"/>
          <w:szCs w:val="20"/>
          <w:lang w:eastAsia="pl-PL"/>
        </w:rPr>
        <w:t xml:space="preserve">08.2015.zip – </w:t>
      </w:r>
      <w:r w:rsidRPr="00610847">
        <w:rPr>
          <w:rFonts w:ascii="Times New Roman" w:eastAsia="Times New Roman" w:hAnsi="Times New Roman" w:cs="Times New Roman"/>
          <w:sz w:val="24"/>
          <w:szCs w:val="20"/>
          <w:lang w:eastAsia="pl-PL"/>
        </w:rPr>
        <w:t>съдържащ приложимите за съответния месец изискуеми документи за отчитане на възнагражденията (Месечни отчети на екипа, рекапитулации, ведомости, 08.2016.pdf; Справки 08.2016.pdf; Фишове на екипа 08.2016.pdf; Платежни за осигуровки и възнаграждения.pdf; Банкови извлечения 08.2016.pdf; Доказателства 08.2016 (подпапка) и други</w:t>
      </w:r>
      <w:r w:rsidRPr="00610847">
        <w:rPr>
          <w:rFonts w:ascii="Times New Roman" w:eastAsia="Times New Roman" w:hAnsi="Times New Roman" w:cs="Times New Roman"/>
          <w:b/>
          <w:sz w:val="24"/>
          <w:szCs w:val="20"/>
          <w:lang w:eastAsia="pl-PL"/>
        </w:rPr>
        <w:t>; 09.2015.zip; 10.2015.zip и т.н.</w:t>
      </w:r>
    </w:p>
    <w:p w:rsidR="00610847" w:rsidRPr="00610847" w:rsidRDefault="00610847" w:rsidP="00610847">
      <w:pPr>
        <w:spacing w:after="0" w:line="240" w:lineRule="auto"/>
        <w:ind w:left="1276" w:firstLine="851"/>
        <w:contextualSpacing/>
        <w:jc w:val="both"/>
        <w:rPr>
          <w:rFonts w:ascii="Times New Roman" w:eastAsia="Times New Roman" w:hAnsi="Times New Roman" w:cs="Times New Roman"/>
          <w:sz w:val="24"/>
          <w:szCs w:val="24"/>
          <w:lang w:eastAsia="pl-PL"/>
        </w:rPr>
      </w:pPr>
    </w:p>
    <w:p w:rsidR="00610847" w:rsidRPr="00610847" w:rsidRDefault="00610847" w:rsidP="00610847">
      <w:pPr>
        <w:numPr>
          <w:ilvl w:val="1"/>
          <w:numId w:val="35"/>
        </w:numPr>
        <w:spacing w:after="0" w:line="240" w:lineRule="auto"/>
        <w:ind w:firstLine="851"/>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Разходите за </w:t>
      </w:r>
      <w:r w:rsidRPr="00610847">
        <w:rPr>
          <w:rFonts w:ascii="Times New Roman" w:eastAsia="Times New Roman" w:hAnsi="Times New Roman" w:cs="Times New Roman"/>
          <w:b/>
          <w:sz w:val="24"/>
          <w:szCs w:val="24"/>
          <w:lang w:eastAsia="pl-PL"/>
        </w:rPr>
        <w:t>командировки</w:t>
      </w:r>
      <w:r w:rsidRPr="00610847">
        <w:rPr>
          <w:rFonts w:ascii="Times New Roman" w:eastAsia="Times New Roman" w:hAnsi="Times New Roman" w:cs="Times New Roman"/>
          <w:sz w:val="24"/>
          <w:szCs w:val="24"/>
          <w:lang w:eastAsia="pl-PL"/>
        </w:rPr>
        <w:t xml:space="preserve"> се въвеждат за всеки отделен командирован, като се прилагат следните относими документи, които се качват в ИСУН по описания начин:</w:t>
      </w:r>
    </w:p>
    <w:p w:rsidR="00610847" w:rsidRPr="00610847" w:rsidRDefault="00610847" w:rsidP="00610847">
      <w:pPr>
        <w:spacing w:after="0" w:line="240" w:lineRule="auto"/>
        <w:ind w:left="1276" w:firstLine="851"/>
        <w:contextualSpacing/>
        <w:jc w:val="both"/>
        <w:rPr>
          <w:rFonts w:ascii="Times New Roman" w:eastAsia="Times New Roman" w:hAnsi="Times New Roman" w:cs="Times New Roman"/>
          <w:i/>
          <w:sz w:val="24"/>
          <w:szCs w:val="20"/>
          <w:lang w:eastAsia="pl-PL"/>
        </w:rPr>
      </w:pPr>
    </w:p>
    <w:p w:rsidR="00610847" w:rsidRPr="00610847" w:rsidRDefault="00610847" w:rsidP="00610847">
      <w:pPr>
        <w:spacing w:after="0" w:line="240" w:lineRule="auto"/>
        <w:ind w:firstLine="1276"/>
        <w:contextualSpacing/>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i/>
          <w:sz w:val="24"/>
          <w:szCs w:val="20"/>
          <w:lang w:eastAsia="pl-PL"/>
        </w:rPr>
        <w:t xml:space="preserve"> </w:t>
      </w:r>
      <w:r w:rsidRPr="00610847">
        <w:rPr>
          <w:rFonts w:ascii="Times New Roman" w:eastAsia="Times New Roman" w:hAnsi="Times New Roman" w:cs="Times New Roman"/>
          <w:b/>
          <w:sz w:val="24"/>
          <w:szCs w:val="20"/>
          <w:lang w:eastAsia="pl-PL"/>
        </w:rPr>
        <w:t xml:space="preserve">Заповед №1_Петър Петров.pdf - </w:t>
      </w:r>
      <w:r w:rsidRPr="00610847">
        <w:rPr>
          <w:rFonts w:ascii="Times New Roman" w:eastAsia="Times New Roman" w:hAnsi="Times New Roman" w:cs="Times New Roman"/>
          <w:sz w:val="24"/>
          <w:szCs w:val="20"/>
          <w:lang w:eastAsia="pl-PL"/>
        </w:rPr>
        <w:t xml:space="preserve">съдържащ изискуемите документи (заповед за командировка, разходен касов ордер (РКО), приходен касов ордер (ПКО), авансов отчет (АО), документи за нощувка (фактура, касов бон и др.), отчетен доклад, разходооправдателни документи за транспорт, вкл. протоколи за самолетни билети, бордови карти, вътрешен транспорт, градски транспорт, разходооправдателни документи за платени обучения, сертификати и други.); </w:t>
      </w:r>
      <w:r w:rsidRPr="00610847">
        <w:rPr>
          <w:rFonts w:ascii="Times New Roman" w:eastAsia="Times New Roman" w:hAnsi="Times New Roman" w:cs="Times New Roman"/>
          <w:b/>
          <w:sz w:val="24"/>
          <w:szCs w:val="20"/>
          <w:lang w:eastAsia="pl-PL"/>
        </w:rPr>
        <w:t>Заповед №1_Иван Иванов.pdf; Заповед №2_Стамат Драганов.pdf и т.н.</w:t>
      </w:r>
    </w:p>
    <w:p w:rsidR="00610847" w:rsidRPr="00610847" w:rsidRDefault="00610847" w:rsidP="00610847">
      <w:pPr>
        <w:spacing w:after="0" w:line="240" w:lineRule="auto"/>
        <w:ind w:firstLine="851"/>
        <w:contextualSpacing/>
        <w:jc w:val="both"/>
        <w:rPr>
          <w:rFonts w:ascii="Times New Roman" w:eastAsia="Times New Roman" w:hAnsi="Times New Roman" w:cs="Times New Roman"/>
          <w:sz w:val="24"/>
          <w:szCs w:val="24"/>
          <w:u w:val="single"/>
          <w:lang w:eastAsia="pl-PL"/>
        </w:rPr>
      </w:pPr>
      <w:r w:rsidRPr="00610847">
        <w:rPr>
          <w:rFonts w:ascii="Times New Roman" w:eastAsia="Times New Roman" w:hAnsi="Times New Roman" w:cs="Times New Roman"/>
          <w:i/>
          <w:sz w:val="24"/>
          <w:szCs w:val="20"/>
          <w:lang w:eastAsia="pl-PL"/>
        </w:rPr>
        <w:t>Забележка:</w:t>
      </w:r>
      <w:r w:rsidRPr="00610847">
        <w:rPr>
          <w:rFonts w:ascii="Times New Roman" w:eastAsia="Times New Roman" w:hAnsi="Times New Roman" w:cs="Times New Roman"/>
          <w:sz w:val="24"/>
          <w:szCs w:val="24"/>
          <w:lang w:eastAsia="pl-PL"/>
        </w:rPr>
        <w:t xml:space="preserve"> </w:t>
      </w:r>
      <w:r w:rsidRPr="00610847">
        <w:rPr>
          <w:rFonts w:ascii="Times New Roman" w:eastAsia="Times New Roman" w:hAnsi="Times New Roman" w:cs="Times New Roman"/>
          <w:i/>
          <w:sz w:val="24"/>
          <w:szCs w:val="24"/>
          <w:u w:val="single"/>
          <w:lang w:eastAsia="pl-PL"/>
        </w:rPr>
        <w:t xml:space="preserve">При отчитане на обучения в чужбина файловете и документите се организират на база авансовия отчет, прикачения файл в ИСУН се именува: </w:t>
      </w:r>
      <w:r w:rsidRPr="00610847">
        <w:rPr>
          <w:rFonts w:ascii="Times New Roman" w:eastAsia="Times New Roman" w:hAnsi="Times New Roman" w:cs="Times New Roman"/>
          <w:b/>
          <w:i/>
          <w:sz w:val="24"/>
          <w:szCs w:val="24"/>
          <w:u w:val="single"/>
          <w:lang w:eastAsia="pl-PL"/>
        </w:rPr>
        <w:t xml:space="preserve">Авансов отчет №…_Петър Петров.pdf и т.н., </w:t>
      </w:r>
      <w:r w:rsidRPr="00610847">
        <w:rPr>
          <w:rFonts w:ascii="Times New Roman" w:eastAsia="Times New Roman" w:hAnsi="Times New Roman" w:cs="Times New Roman"/>
          <w:i/>
          <w:sz w:val="24"/>
          <w:szCs w:val="24"/>
          <w:u w:val="single"/>
          <w:lang w:eastAsia="pl-PL"/>
        </w:rPr>
        <w:t>и съдържа всички документи за командировката</w:t>
      </w:r>
      <w:r w:rsidRPr="00610847">
        <w:rPr>
          <w:rFonts w:ascii="Times New Roman" w:eastAsia="Times New Roman" w:hAnsi="Times New Roman" w:cs="Times New Roman"/>
          <w:b/>
          <w:i/>
          <w:sz w:val="24"/>
          <w:szCs w:val="24"/>
          <w:u w:val="single"/>
          <w:lang w:eastAsia="pl-PL"/>
        </w:rPr>
        <w:t>.</w:t>
      </w:r>
    </w:p>
    <w:p w:rsidR="00610847" w:rsidRPr="00610847" w:rsidRDefault="00610847" w:rsidP="00610847">
      <w:pPr>
        <w:spacing w:after="0" w:line="240" w:lineRule="auto"/>
        <w:ind w:firstLine="851"/>
        <w:contextualSpacing/>
        <w:jc w:val="both"/>
        <w:rPr>
          <w:rFonts w:ascii="Times New Roman" w:eastAsia="Times New Roman" w:hAnsi="Times New Roman" w:cs="Times New Roman"/>
          <w:sz w:val="24"/>
          <w:szCs w:val="24"/>
          <w:lang w:eastAsia="pl-PL"/>
        </w:rPr>
      </w:pPr>
    </w:p>
    <w:p w:rsidR="00610847" w:rsidRPr="00610847" w:rsidRDefault="00610847" w:rsidP="00610847">
      <w:pPr>
        <w:numPr>
          <w:ilvl w:val="1"/>
          <w:numId w:val="35"/>
        </w:numPr>
        <w:spacing w:after="0" w:line="240" w:lineRule="auto"/>
        <w:ind w:firstLine="851"/>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Разходите за </w:t>
      </w:r>
      <w:r w:rsidRPr="00610847">
        <w:rPr>
          <w:rFonts w:ascii="Times New Roman" w:eastAsia="Times New Roman" w:hAnsi="Times New Roman" w:cs="Times New Roman"/>
          <w:b/>
          <w:sz w:val="24"/>
          <w:szCs w:val="24"/>
          <w:lang w:eastAsia="pl-PL"/>
        </w:rPr>
        <w:t>отчуждения</w:t>
      </w:r>
      <w:r w:rsidRPr="00610847">
        <w:rPr>
          <w:rFonts w:ascii="Times New Roman" w:eastAsia="Times New Roman" w:hAnsi="Times New Roman" w:cs="Times New Roman"/>
          <w:sz w:val="24"/>
          <w:szCs w:val="24"/>
          <w:lang w:eastAsia="pl-PL"/>
        </w:rPr>
        <w:t xml:space="preserve"> се въвеждат за всеки отделен имот и се качват в ИСУН по описания начин:</w:t>
      </w:r>
    </w:p>
    <w:p w:rsidR="00610847" w:rsidRPr="00610847" w:rsidRDefault="00610847" w:rsidP="00610847">
      <w:pPr>
        <w:spacing w:after="0" w:line="240" w:lineRule="auto"/>
        <w:ind w:firstLine="851"/>
        <w:contextualSpacing/>
        <w:jc w:val="both"/>
        <w:rPr>
          <w:rFonts w:ascii="Times New Roman" w:eastAsia="Times New Roman" w:hAnsi="Times New Roman" w:cs="Times New Roman"/>
          <w:sz w:val="24"/>
          <w:szCs w:val="24"/>
          <w:lang w:eastAsia="pl-PL"/>
        </w:rPr>
      </w:pPr>
    </w:p>
    <w:p w:rsidR="00610847" w:rsidRPr="00610847" w:rsidRDefault="00610847" w:rsidP="00610847">
      <w:pPr>
        <w:spacing w:after="0" w:line="240" w:lineRule="auto"/>
        <w:ind w:firstLine="1276"/>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i/>
          <w:sz w:val="24"/>
          <w:szCs w:val="20"/>
          <w:lang w:eastAsia="pl-PL"/>
        </w:rPr>
        <w:t xml:space="preserve"> </w:t>
      </w:r>
      <w:r w:rsidRPr="00610847">
        <w:rPr>
          <w:rFonts w:ascii="Times New Roman" w:eastAsia="Times New Roman" w:hAnsi="Times New Roman" w:cs="Times New Roman"/>
          <w:b/>
          <w:sz w:val="24"/>
          <w:szCs w:val="20"/>
          <w:lang w:eastAsia="pl-PL"/>
        </w:rPr>
        <w:t xml:space="preserve">Имот №1_РМС № 25_Петър Петров.pdf - </w:t>
      </w:r>
      <w:r w:rsidRPr="00610847">
        <w:rPr>
          <w:rFonts w:ascii="Times New Roman" w:eastAsia="Times New Roman" w:hAnsi="Times New Roman" w:cs="Times New Roman"/>
          <w:sz w:val="24"/>
          <w:szCs w:val="20"/>
          <w:lang w:eastAsia="pl-PL"/>
        </w:rPr>
        <w:t>съдържащ всички документи доказващи собствеността и плащането;</w:t>
      </w:r>
      <w:r w:rsidRPr="00610847">
        <w:rPr>
          <w:rFonts w:ascii="Times New Roman" w:eastAsia="Times New Roman" w:hAnsi="Times New Roman" w:cs="Times New Roman"/>
          <w:b/>
          <w:sz w:val="24"/>
          <w:szCs w:val="20"/>
          <w:lang w:eastAsia="pl-PL"/>
        </w:rPr>
        <w:t xml:space="preserve"> Имот №40_РМС № 120_Иван Иванов.pdf и т.н.</w:t>
      </w:r>
    </w:p>
    <w:p w:rsidR="00610847" w:rsidRPr="00610847" w:rsidRDefault="00610847" w:rsidP="00610847">
      <w:pPr>
        <w:spacing w:after="0" w:line="240" w:lineRule="auto"/>
        <w:ind w:firstLine="851"/>
        <w:contextualSpacing/>
        <w:jc w:val="both"/>
        <w:rPr>
          <w:rFonts w:ascii="Times New Roman" w:eastAsia="Times New Roman" w:hAnsi="Times New Roman" w:cs="Times New Roman"/>
          <w:b/>
          <w:i/>
          <w:sz w:val="24"/>
          <w:szCs w:val="24"/>
          <w:u w:val="single"/>
          <w:lang w:eastAsia="pl-PL"/>
        </w:rPr>
      </w:pPr>
      <w:r w:rsidRPr="00610847">
        <w:rPr>
          <w:rFonts w:ascii="Times New Roman" w:eastAsia="Times New Roman" w:hAnsi="Times New Roman" w:cs="Times New Roman"/>
          <w:i/>
          <w:sz w:val="24"/>
          <w:szCs w:val="20"/>
          <w:lang w:eastAsia="pl-PL"/>
        </w:rPr>
        <w:t>Забележка:</w:t>
      </w:r>
      <w:r w:rsidRPr="00610847">
        <w:rPr>
          <w:rFonts w:ascii="Times New Roman" w:eastAsia="Times New Roman" w:hAnsi="Times New Roman" w:cs="Times New Roman"/>
          <w:sz w:val="24"/>
          <w:szCs w:val="24"/>
          <w:lang w:eastAsia="pl-PL"/>
        </w:rPr>
        <w:t xml:space="preserve"> </w:t>
      </w:r>
      <w:r w:rsidRPr="00610847">
        <w:rPr>
          <w:rFonts w:ascii="Times New Roman" w:eastAsia="Times New Roman" w:hAnsi="Times New Roman" w:cs="Times New Roman"/>
          <w:i/>
          <w:sz w:val="24"/>
          <w:szCs w:val="24"/>
          <w:u w:val="single"/>
          <w:lang w:eastAsia="pl-PL"/>
        </w:rPr>
        <w:t xml:space="preserve">При масово плащане, напр. към Областните администрации името на файла, който се прикачва в ИСУН следва задължително да включва № на имотите и РМС №, и да съдържа всички относими документи: </w:t>
      </w:r>
      <w:r w:rsidRPr="00610847">
        <w:rPr>
          <w:rFonts w:ascii="Times New Roman" w:eastAsia="Times New Roman" w:hAnsi="Times New Roman" w:cs="Times New Roman"/>
          <w:b/>
          <w:i/>
          <w:sz w:val="24"/>
          <w:szCs w:val="20"/>
          <w:lang w:eastAsia="pl-PL"/>
        </w:rPr>
        <w:t>Имот №7: №8: №…_РМС № 28.pdf</w:t>
      </w:r>
      <w:r w:rsidRPr="00610847">
        <w:rPr>
          <w:rFonts w:ascii="Times New Roman" w:eastAsia="Times New Roman" w:hAnsi="Times New Roman" w:cs="Times New Roman"/>
          <w:b/>
          <w:sz w:val="24"/>
          <w:szCs w:val="20"/>
          <w:lang w:eastAsia="pl-PL"/>
        </w:rPr>
        <w:t xml:space="preserve"> </w:t>
      </w:r>
      <w:r w:rsidRPr="00610847">
        <w:rPr>
          <w:rFonts w:ascii="Times New Roman" w:eastAsia="Times New Roman" w:hAnsi="Times New Roman" w:cs="Times New Roman"/>
          <w:b/>
          <w:i/>
          <w:sz w:val="24"/>
          <w:szCs w:val="24"/>
          <w:u w:val="single"/>
          <w:lang w:eastAsia="pl-PL"/>
        </w:rPr>
        <w:t>и т.н.</w:t>
      </w:r>
    </w:p>
    <w:p w:rsidR="00610847" w:rsidRPr="00610847" w:rsidRDefault="00610847" w:rsidP="00610847">
      <w:pPr>
        <w:spacing w:after="0" w:line="240" w:lineRule="auto"/>
        <w:ind w:left="1276" w:firstLine="851"/>
        <w:contextualSpacing/>
        <w:jc w:val="both"/>
        <w:rPr>
          <w:rFonts w:ascii="Times New Roman" w:eastAsia="Times New Roman" w:hAnsi="Times New Roman" w:cs="Times New Roman"/>
          <w:sz w:val="24"/>
          <w:szCs w:val="24"/>
          <w:u w:val="single"/>
          <w:lang w:eastAsia="pl-PL"/>
        </w:rPr>
      </w:pPr>
    </w:p>
    <w:p w:rsidR="00610847" w:rsidRPr="00610847" w:rsidRDefault="00610847" w:rsidP="00610847">
      <w:pPr>
        <w:numPr>
          <w:ilvl w:val="1"/>
          <w:numId w:val="35"/>
        </w:numPr>
        <w:spacing w:after="0" w:line="240" w:lineRule="auto"/>
        <w:ind w:firstLine="851"/>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Разходите за </w:t>
      </w:r>
      <w:r w:rsidRPr="00610847">
        <w:rPr>
          <w:rFonts w:ascii="Times New Roman" w:eastAsia="Times New Roman" w:hAnsi="Times New Roman" w:cs="Times New Roman"/>
          <w:b/>
          <w:sz w:val="24"/>
          <w:szCs w:val="24"/>
          <w:lang w:eastAsia="pl-PL"/>
        </w:rPr>
        <w:t>такси и други</w:t>
      </w:r>
      <w:r w:rsidRPr="00610847">
        <w:rPr>
          <w:rFonts w:ascii="Times New Roman" w:eastAsia="Times New Roman" w:hAnsi="Times New Roman" w:cs="Times New Roman"/>
          <w:sz w:val="24"/>
          <w:szCs w:val="24"/>
          <w:lang w:eastAsia="pl-PL"/>
        </w:rPr>
        <w:t xml:space="preserve"> се въвеждат за всеки отделен разход, като задължително в името на прикачения файл следва да се съдържа № на заявление, фактура или друг регистрационен номер или отличителен елемент, с оглед идентифициране и проверка на разхода. В прикачения файл трябва да бъдат включени всички относими и съпътстващи разхода документи.</w:t>
      </w:r>
    </w:p>
    <w:p w:rsidR="00610847" w:rsidRPr="00610847" w:rsidRDefault="00610847" w:rsidP="00610847">
      <w:pPr>
        <w:spacing w:after="0" w:line="240" w:lineRule="auto"/>
        <w:ind w:left="1440" w:firstLine="851"/>
        <w:contextualSpacing/>
        <w:jc w:val="both"/>
        <w:rPr>
          <w:rFonts w:ascii="Times New Roman" w:eastAsia="Times New Roman" w:hAnsi="Times New Roman" w:cs="Times New Roman"/>
          <w:b/>
          <w:color w:val="000000"/>
          <w:spacing w:val="10"/>
          <w:sz w:val="28"/>
          <w:lang w:eastAsia="bg-BG"/>
        </w:rPr>
      </w:pPr>
    </w:p>
    <w:p w:rsidR="00610847" w:rsidRPr="00610847" w:rsidRDefault="00610847" w:rsidP="00610847">
      <w:pPr>
        <w:numPr>
          <w:ilvl w:val="0"/>
          <w:numId w:val="34"/>
        </w:numPr>
        <w:spacing w:after="0" w:line="240" w:lineRule="auto"/>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b/>
          <w:sz w:val="24"/>
          <w:szCs w:val="20"/>
          <w:lang w:eastAsia="pl-PL"/>
        </w:rPr>
        <w:t>Раздел „Искане за плащане“ към пакета на съответното искане за плащане от бенефициенти по ПТС</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b/>
          <w:sz w:val="24"/>
          <w:szCs w:val="20"/>
          <w:lang w:eastAsia="pl-PL"/>
        </w:rPr>
        <w:t xml:space="preserve">Файл, качен в ИСУН </w:t>
      </w:r>
    </w:p>
    <w:p w:rsidR="00610847" w:rsidRPr="00610847" w:rsidRDefault="00610847" w:rsidP="00610847">
      <w:pPr>
        <w:numPr>
          <w:ilvl w:val="0"/>
          <w:numId w:val="36"/>
        </w:numPr>
        <w:spacing w:after="0" w:line="240" w:lineRule="auto"/>
        <w:ind w:firstLine="426"/>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Копие от акта за регистрация по ЗДДС на Бенефициента, заверено вярно с оригинала. (pdf файл) – само при подаване на първото искане за плащане или при промяна</w:t>
      </w:r>
    </w:p>
    <w:p w:rsidR="00610847" w:rsidRPr="00610847" w:rsidRDefault="00610847" w:rsidP="00610847">
      <w:pPr>
        <w:tabs>
          <w:tab w:val="left" w:pos="1560"/>
        </w:tabs>
        <w:spacing w:after="0" w:line="240" w:lineRule="auto"/>
        <w:ind w:left="851" w:firstLine="851"/>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sz w:val="24"/>
          <w:szCs w:val="20"/>
          <w:u w:val="single"/>
          <w:lang w:eastAsia="pl-PL"/>
        </w:rPr>
        <w:t xml:space="preserve">: </w:t>
      </w:r>
      <w:r w:rsidRPr="00610847">
        <w:rPr>
          <w:rFonts w:ascii="Times New Roman" w:eastAsia="Times New Roman" w:hAnsi="Times New Roman" w:cs="Times New Roman"/>
          <w:b/>
          <w:sz w:val="24"/>
          <w:szCs w:val="20"/>
          <w:lang w:eastAsia="pl-PL"/>
        </w:rPr>
        <w:t>Регистрация по ЗДДС.pdf</w:t>
      </w:r>
    </w:p>
    <w:p w:rsidR="00610847" w:rsidRPr="00610847" w:rsidRDefault="00610847" w:rsidP="00610847">
      <w:pPr>
        <w:tabs>
          <w:tab w:val="left" w:pos="1560"/>
        </w:tabs>
        <w:spacing w:after="0" w:line="240" w:lineRule="auto"/>
        <w:ind w:left="851" w:firstLine="851"/>
        <w:jc w:val="both"/>
        <w:rPr>
          <w:rFonts w:ascii="Times New Roman" w:eastAsia="Times New Roman" w:hAnsi="Times New Roman" w:cs="Times New Roman"/>
          <w:b/>
          <w:sz w:val="24"/>
          <w:szCs w:val="20"/>
          <w:lang w:eastAsia="pl-PL"/>
        </w:rPr>
      </w:pPr>
    </w:p>
    <w:p w:rsidR="00610847" w:rsidRPr="00610847" w:rsidRDefault="00610847" w:rsidP="00610847">
      <w:pPr>
        <w:numPr>
          <w:ilvl w:val="0"/>
          <w:numId w:val="36"/>
        </w:numPr>
        <w:spacing w:after="0" w:line="240" w:lineRule="auto"/>
        <w:ind w:firstLine="426"/>
        <w:contextualSpacing/>
        <w:jc w:val="both"/>
        <w:rPr>
          <w:rFonts w:ascii="Times New Roman" w:eastAsia="Calibri" w:hAnsi="Times New Roman" w:cs="Times New Roman"/>
          <w:sz w:val="24"/>
          <w:szCs w:val="24"/>
        </w:rPr>
      </w:pPr>
      <w:r w:rsidRPr="00610847">
        <w:rPr>
          <w:rFonts w:ascii="Times New Roman" w:eastAsia="Times New Roman" w:hAnsi="Times New Roman" w:cs="Times New Roman"/>
          <w:sz w:val="24"/>
          <w:szCs w:val="24"/>
          <w:lang w:eastAsia="pl-PL"/>
        </w:rPr>
        <w:t>Общи документи относими към възнагражденията на персонала – само при подаване на първото искане за плащане  по тази категория или при промяна:</w:t>
      </w:r>
    </w:p>
    <w:p w:rsidR="00610847" w:rsidRPr="00610847" w:rsidRDefault="00610847" w:rsidP="00610847">
      <w:pPr>
        <w:spacing w:after="0" w:line="240" w:lineRule="auto"/>
        <w:ind w:firstLine="851"/>
        <w:contextualSpacing/>
        <w:jc w:val="both"/>
        <w:rPr>
          <w:rFonts w:ascii="Times New Roman" w:eastAsia="Calibri" w:hAnsi="Times New Roman" w:cs="Times New Roman"/>
          <w:sz w:val="24"/>
          <w:szCs w:val="24"/>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sz w:val="24"/>
          <w:szCs w:val="20"/>
          <w:u w:val="single"/>
          <w:lang w:eastAsia="pl-PL"/>
        </w:rPr>
        <w:t>:</w:t>
      </w:r>
      <w:r w:rsidRPr="00610847">
        <w:rPr>
          <w:rFonts w:ascii="Times New Roman" w:eastAsia="Times New Roman" w:hAnsi="Times New Roman" w:cs="Times New Roman"/>
          <w:sz w:val="24"/>
          <w:szCs w:val="20"/>
          <w:lang w:eastAsia="pl-PL"/>
        </w:rPr>
        <w:t xml:space="preserve"> </w:t>
      </w:r>
      <w:r w:rsidRPr="00610847">
        <w:rPr>
          <w:rFonts w:ascii="Times New Roman" w:eastAsia="Times New Roman" w:hAnsi="Times New Roman" w:cs="Times New Roman"/>
          <w:b/>
          <w:sz w:val="24"/>
          <w:szCs w:val="20"/>
          <w:lang w:eastAsia="pl-PL"/>
        </w:rPr>
        <w:t>Методика.pdf; Одобрение на методиката от УО.pdf; Заповед за сформиране на екипа.pdf; и т.н.</w:t>
      </w:r>
    </w:p>
    <w:p w:rsidR="00610847" w:rsidRPr="00610847" w:rsidRDefault="00610847" w:rsidP="00610847">
      <w:pPr>
        <w:spacing w:after="0" w:line="240" w:lineRule="auto"/>
        <w:ind w:left="851" w:firstLine="851"/>
        <w:contextualSpacing/>
        <w:jc w:val="both"/>
        <w:rPr>
          <w:rFonts w:ascii="Times New Roman" w:eastAsia="Calibri" w:hAnsi="Times New Roman" w:cs="Times New Roman"/>
          <w:sz w:val="24"/>
          <w:szCs w:val="24"/>
        </w:rPr>
      </w:pPr>
    </w:p>
    <w:p w:rsidR="00610847" w:rsidRPr="00610847" w:rsidRDefault="00610847" w:rsidP="00610847">
      <w:pPr>
        <w:numPr>
          <w:ilvl w:val="0"/>
          <w:numId w:val="36"/>
        </w:numPr>
        <w:spacing w:after="0" w:line="240" w:lineRule="auto"/>
        <w:ind w:firstLine="426"/>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Членове на екипа (подпапка) - само при подаване на първото искане за плащане по тази дейност или при промяна</w:t>
      </w:r>
    </w:p>
    <w:p w:rsidR="00610847" w:rsidRPr="00610847" w:rsidRDefault="00610847" w:rsidP="00610847">
      <w:pPr>
        <w:spacing w:after="0" w:line="240" w:lineRule="auto"/>
        <w:ind w:firstLine="851"/>
        <w:contextualSpacing/>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i/>
          <w:sz w:val="24"/>
          <w:szCs w:val="20"/>
          <w:u w:val="single"/>
          <w:lang w:eastAsia="pl-PL"/>
        </w:rPr>
        <w:t>пример</w:t>
      </w:r>
      <w:r w:rsidRPr="00610847">
        <w:rPr>
          <w:rFonts w:ascii="Times New Roman" w:eastAsia="Times New Roman" w:hAnsi="Times New Roman" w:cs="Times New Roman"/>
          <w:b/>
          <w:i/>
          <w:sz w:val="24"/>
          <w:szCs w:val="20"/>
          <w:u w:val="single"/>
          <w:lang w:eastAsia="pl-PL"/>
        </w:rPr>
        <w:t>:</w:t>
      </w:r>
      <w:r w:rsidRPr="00610847">
        <w:rPr>
          <w:rFonts w:ascii="Times New Roman" w:eastAsia="Times New Roman" w:hAnsi="Times New Roman" w:cs="Times New Roman"/>
          <w:b/>
          <w:i/>
          <w:sz w:val="24"/>
          <w:szCs w:val="20"/>
          <w:lang w:eastAsia="pl-PL"/>
        </w:rPr>
        <w:t xml:space="preserve"> </w:t>
      </w:r>
      <w:r w:rsidRPr="00610847">
        <w:rPr>
          <w:rFonts w:ascii="Times New Roman" w:eastAsia="Times New Roman" w:hAnsi="Times New Roman" w:cs="Times New Roman"/>
          <w:b/>
          <w:sz w:val="24"/>
          <w:szCs w:val="20"/>
          <w:lang w:eastAsia="pl-PL"/>
        </w:rPr>
        <w:t>Петър Петров.pdf; Иван Иванов.pdf; и т.н.</w:t>
      </w:r>
      <w:r w:rsidRPr="00610847">
        <w:rPr>
          <w:rFonts w:ascii="Times New Roman" w:eastAsia="Times New Roman" w:hAnsi="Times New Roman" w:cs="Times New Roman"/>
          <w:sz w:val="24"/>
          <w:szCs w:val="20"/>
          <w:lang w:eastAsia="pl-PL"/>
        </w:rPr>
        <w:t xml:space="preserve"> – всеки файл следва да съдържа цялата информация касаеща съответния член на екипа (договор, длъжностна характеристика, декларации, справки, други относими документи и т.н.)</w:t>
      </w:r>
    </w:p>
    <w:p w:rsidR="00610847" w:rsidRPr="00610847" w:rsidRDefault="00610847" w:rsidP="00610847">
      <w:pPr>
        <w:spacing w:after="0" w:line="240" w:lineRule="auto"/>
        <w:ind w:left="851" w:firstLine="851"/>
        <w:contextualSpacing/>
        <w:jc w:val="both"/>
        <w:rPr>
          <w:rFonts w:ascii="Times New Roman" w:eastAsia="Times New Roman" w:hAnsi="Times New Roman" w:cs="Times New Roman"/>
          <w:sz w:val="24"/>
          <w:szCs w:val="20"/>
          <w:lang w:eastAsia="pl-PL"/>
        </w:rPr>
      </w:pPr>
    </w:p>
    <w:p w:rsidR="00610847" w:rsidRPr="00610847" w:rsidRDefault="00610847" w:rsidP="00610847">
      <w:pPr>
        <w:numPr>
          <w:ilvl w:val="0"/>
          <w:numId w:val="36"/>
        </w:numPr>
        <w:spacing w:after="0" w:line="240" w:lineRule="auto"/>
        <w:ind w:left="851" w:hanging="425"/>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Обобщен списък на разходите за командировки (</w:t>
      </w:r>
      <w:r w:rsidRPr="00610847">
        <w:rPr>
          <w:rFonts w:ascii="Times New Roman" w:eastAsia="Times New Roman" w:hAnsi="Times New Roman" w:cs="Times New Roman"/>
          <w:i/>
          <w:sz w:val="24"/>
          <w:szCs w:val="24"/>
          <w:lang w:eastAsia="pl-PL"/>
        </w:rPr>
        <w:t>excel файл</w:t>
      </w:r>
      <w:r w:rsidRPr="00610847">
        <w:rPr>
          <w:rFonts w:ascii="Times New Roman" w:eastAsia="Times New Roman" w:hAnsi="Times New Roman" w:cs="Times New Roman"/>
          <w:sz w:val="24"/>
          <w:szCs w:val="24"/>
          <w:lang w:eastAsia="pl-PL"/>
        </w:rPr>
        <w:t>)</w:t>
      </w:r>
    </w:p>
    <w:p w:rsidR="00610847" w:rsidRPr="00610847" w:rsidRDefault="00610847" w:rsidP="00610847">
      <w:pPr>
        <w:spacing w:after="0" w:line="240" w:lineRule="auto"/>
        <w:ind w:left="851" w:firstLine="851"/>
        <w:contextualSpacing/>
        <w:jc w:val="both"/>
        <w:rPr>
          <w:rFonts w:ascii="Times New Roman" w:eastAsia="Times New Roman" w:hAnsi="Times New Roman" w:cs="Times New Roman"/>
          <w:sz w:val="24"/>
          <w:szCs w:val="24"/>
          <w:lang w:eastAsia="pl-PL"/>
        </w:rPr>
      </w:pPr>
    </w:p>
    <w:p w:rsidR="00610847" w:rsidRPr="00610847" w:rsidRDefault="00610847" w:rsidP="00610847">
      <w:pPr>
        <w:numPr>
          <w:ilvl w:val="0"/>
          <w:numId w:val="36"/>
        </w:numPr>
        <w:spacing w:after="0" w:line="240" w:lineRule="auto"/>
        <w:ind w:left="851" w:hanging="425"/>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Обобщен списък на разходите за отчуждения (</w:t>
      </w:r>
      <w:r w:rsidRPr="00610847">
        <w:rPr>
          <w:rFonts w:ascii="Times New Roman" w:eastAsia="Times New Roman" w:hAnsi="Times New Roman" w:cs="Times New Roman"/>
          <w:i/>
          <w:sz w:val="24"/>
          <w:szCs w:val="24"/>
          <w:lang w:eastAsia="pl-PL"/>
        </w:rPr>
        <w:t>excel файл</w:t>
      </w:r>
      <w:r w:rsidRPr="00610847">
        <w:rPr>
          <w:rFonts w:ascii="Times New Roman" w:eastAsia="Times New Roman" w:hAnsi="Times New Roman" w:cs="Times New Roman"/>
          <w:sz w:val="24"/>
          <w:szCs w:val="24"/>
          <w:lang w:eastAsia="pl-PL"/>
        </w:rPr>
        <w:t>)</w:t>
      </w:r>
    </w:p>
    <w:p w:rsidR="00610847" w:rsidRPr="00610847" w:rsidRDefault="00610847" w:rsidP="00610847">
      <w:pPr>
        <w:spacing w:after="0" w:line="240" w:lineRule="auto"/>
        <w:ind w:left="720" w:firstLine="851"/>
        <w:contextualSpacing/>
        <w:jc w:val="both"/>
        <w:rPr>
          <w:rFonts w:ascii="Times New Roman" w:eastAsia="Times New Roman" w:hAnsi="Times New Roman" w:cs="Times New Roman"/>
          <w:sz w:val="24"/>
          <w:szCs w:val="24"/>
          <w:lang w:eastAsia="pl-PL"/>
        </w:rPr>
      </w:pPr>
    </w:p>
    <w:p w:rsidR="00610847" w:rsidRPr="00610847" w:rsidRDefault="00610847" w:rsidP="00610847">
      <w:pPr>
        <w:numPr>
          <w:ilvl w:val="0"/>
          <w:numId w:val="36"/>
        </w:numPr>
        <w:spacing w:after="0" w:line="240" w:lineRule="auto"/>
        <w:ind w:left="851" w:hanging="425"/>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Обобщен списък на разходите за такси и др. (</w:t>
      </w:r>
      <w:r w:rsidRPr="00610847">
        <w:rPr>
          <w:rFonts w:ascii="Times New Roman" w:eastAsia="Times New Roman" w:hAnsi="Times New Roman" w:cs="Times New Roman"/>
          <w:i/>
          <w:sz w:val="24"/>
          <w:szCs w:val="24"/>
          <w:lang w:eastAsia="pl-PL"/>
        </w:rPr>
        <w:t>excel файл</w:t>
      </w:r>
      <w:r w:rsidRPr="00610847">
        <w:rPr>
          <w:rFonts w:ascii="Times New Roman" w:eastAsia="Times New Roman" w:hAnsi="Times New Roman" w:cs="Times New Roman"/>
          <w:sz w:val="24"/>
          <w:szCs w:val="24"/>
          <w:lang w:eastAsia="pl-PL"/>
        </w:rPr>
        <w:t>)</w:t>
      </w:r>
    </w:p>
    <w:p w:rsidR="00610847" w:rsidRPr="00610847" w:rsidRDefault="00610847" w:rsidP="00610847">
      <w:pPr>
        <w:spacing w:after="0" w:line="240" w:lineRule="auto"/>
        <w:ind w:left="851" w:firstLine="851"/>
        <w:contextualSpacing/>
        <w:jc w:val="both"/>
        <w:rPr>
          <w:rFonts w:ascii="Times New Roman" w:eastAsia="Times New Roman" w:hAnsi="Times New Roman" w:cs="Times New Roman"/>
          <w:sz w:val="24"/>
          <w:szCs w:val="24"/>
          <w:lang w:eastAsia="pl-PL"/>
        </w:rPr>
      </w:pPr>
    </w:p>
    <w:p w:rsidR="00610847" w:rsidRPr="00610847" w:rsidRDefault="00610847" w:rsidP="00610847">
      <w:pPr>
        <w:numPr>
          <w:ilvl w:val="0"/>
          <w:numId w:val="36"/>
        </w:numPr>
        <w:spacing w:after="0" w:line="240" w:lineRule="auto"/>
        <w:ind w:firstLine="426"/>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Справки и извлечения от счетоводната система на бенефициента </w:t>
      </w:r>
      <w:r w:rsidRPr="00610847">
        <w:rPr>
          <w:rFonts w:ascii="Times New Roman" w:eastAsia="Times New Roman" w:hAnsi="Times New Roman" w:cs="Times New Roman"/>
          <w:i/>
          <w:sz w:val="24"/>
          <w:szCs w:val="24"/>
          <w:lang w:eastAsia="pl-PL"/>
        </w:rPr>
        <w:t>(подпапка),</w:t>
      </w:r>
      <w:r w:rsidRPr="00610847">
        <w:rPr>
          <w:rFonts w:ascii="Times New Roman" w:eastAsia="Times New Roman" w:hAnsi="Times New Roman" w:cs="Times New Roman"/>
          <w:sz w:val="24"/>
          <w:szCs w:val="24"/>
          <w:lang w:eastAsia="pl-PL"/>
        </w:rPr>
        <w:t xml:space="preserve"> касаещи осчетоводяванията на разходите по проекта</w:t>
      </w:r>
    </w:p>
    <w:p w:rsidR="00610847" w:rsidRPr="00610847" w:rsidRDefault="00610847" w:rsidP="00610847">
      <w:pPr>
        <w:spacing w:after="0" w:line="240" w:lineRule="auto"/>
        <w:ind w:firstLine="851"/>
        <w:contextualSpacing/>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i/>
          <w:sz w:val="24"/>
          <w:szCs w:val="20"/>
          <w:lang w:eastAsia="pl-PL"/>
        </w:rPr>
        <w:t xml:space="preserve">пример: </w:t>
      </w:r>
      <w:r w:rsidRPr="00610847">
        <w:rPr>
          <w:rFonts w:ascii="Times New Roman" w:eastAsia="Times New Roman" w:hAnsi="Times New Roman" w:cs="Times New Roman"/>
          <w:b/>
          <w:sz w:val="24"/>
          <w:szCs w:val="20"/>
          <w:lang w:eastAsia="pl-PL"/>
        </w:rPr>
        <w:t>Аналитични оборотни ведомости за осчетоводени разходи, БФП, лимити, трансфери, финансови корекции и т.н. към датата на извършване на разходите и към датата на докладването им в Искането.</w:t>
      </w:r>
    </w:p>
    <w:p w:rsidR="00610847" w:rsidRPr="00610847" w:rsidRDefault="00610847" w:rsidP="00610847">
      <w:pPr>
        <w:spacing w:after="0" w:line="240" w:lineRule="auto"/>
        <w:ind w:firstLine="851"/>
        <w:contextualSpacing/>
        <w:jc w:val="both"/>
        <w:rPr>
          <w:rFonts w:ascii="Times New Roman" w:eastAsia="Times New Roman" w:hAnsi="Times New Roman" w:cs="Times New Roman"/>
          <w:b/>
          <w:sz w:val="24"/>
          <w:szCs w:val="20"/>
          <w:lang w:eastAsia="pl-PL"/>
        </w:rPr>
      </w:pPr>
    </w:p>
    <w:p w:rsidR="00610847" w:rsidRPr="00610847" w:rsidRDefault="00610847" w:rsidP="00610847">
      <w:pPr>
        <w:numPr>
          <w:ilvl w:val="0"/>
          <w:numId w:val="36"/>
        </w:numPr>
        <w:tabs>
          <w:tab w:val="left" w:pos="1560"/>
        </w:tabs>
        <w:spacing w:after="0" w:line="240" w:lineRule="auto"/>
        <w:contextualSpacing/>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4"/>
          <w:lang w:eastAsia="pl-PL"/>
        </w:rPr>
        <w:t>Информация за сключени от бенефициента договори със същия или сходен предмет</w:t>
      </w:r>
      <w:r w:rsidRPr="00610847">
        <w:rPr>
          <w:rFonts w:ascii="Times New Roman" w:eastAsia="Times New Roman" w:hAnsi="Times New Roman" w:cs="Times New Roman"/>
          <w:sz w:val="24"/>
          <w:szCs w:val="20"/>
          <w:lang w:eastAsia="pl-PL"/>
        </w:rPr>
        <w:t>.pdf</w:t>
      </w:r>
    </w:p>
    <w:p w:rsidR="00610847" w:rsidRPr="00610847" w:rsidRDefault="00610847" w:rsidP="00610847">
      <w:pPr>
        <w:tabs>
          <w:tab w:val="left" w:pos="1560"/>
        </w:tabs>
        <w:spacing w:after="0" w:line="240" w:lineRule="auto"/>
        <w:ind w:left="644"/>
        <w:contextualSpacing/>
        <w:jc w:val="both"/>
        <w:rPr>
          <w:rFonts w:ascii="Times New Roman" w:eastAsia="Times New Roman" w:hAnsi="Times New Roman" w:cs="Times New Roman"/>
          <w:sz w:val="24"/>
          <w:szCs w:val="20"/>
          <w:lang w:eastAsia="pl-PL"/>
        </w:rPr>
      </w:pPr>
    </w:p>
    <w:p w:rsidR="00610847" w:rsidRPr="00610847" w:rsidRDefault="00610847" w:rsidP="00610847">
      <w:pPr>
        <w:numPr>
          <w:ilvl w:val="0"/>
          <w:numId w:val="36"/>
        </w:numPr>
        <w:tabs>
          <w:tab w:val="left" w:pos="1560"/>
        </w:tabs>
        <w:spacing w:after="0" w:line="240" w:lineRule="auto"/>
        <w:contextualSpacing/>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Декларация за потвърждаване на изпълнени обстоятелства.pdf</w:t>
      </w:r>
    </w:p>
    <w:p w:rsidR="00610847" w:rsidRPr="00610847" w:rsidRDefault="00610847" w:rsidP="00610847">
      <w:pPr>
        <w:tabs>
          <w:tab w:val="left" w:pos="1560"/>
        </w:tabs>
        <w:spacing w:after="0" w:line="240" w:lineRule="auto"/>
        <w:jc w:val="both"/>
        <w:rPr>
          <w:rFonts w:ascii="Times New Roman" w:eastAsia="Times New Roman" w:hAnsi="Times New Roman" w:cs="Times New Roman"/>
          <w:sz w:val="24"/>
          <w:szCs w:val="20"/>
          <w:lang w:eastAsia="pl-PL"/>
        </w:rPr>
      </w:pPr>
    </w:p>
    <w:p w:rsidR="00610847" w:rsidRPr="00610847" w:rsidRDefault="00610847" w:rsidP="00610847">
      <w:pPr>
        <w:numPr>
          <w:ilvl w:val="0"/>
          <w:numId w:val="36"/>
        </w:numPr>
        <w:tabs>
          <w:tab w:val="left" w:pos="1560"/>
        </w:tabs>
        <w:spacing w:after="0" w:line="240" w:lineRule="auto"/>
        <w:contextualSpacing/>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Информация за извършени проверки на място от бенефициента, свързани с докладваните разходи.pdf</w:t>
      </w:r>
    </w:p>
    <w:p w:rsidR="00610847" w:rsidRPr="00610847" w:rsidRDefault="00610847" w:rsidP="00610847">
      <w:pPr>
        <w:tabs>
          <w:tab w:val="left" w:pos="1560"/>
        </w:tabs>
        <w:spacing w:after="0" w:line="240" w:lineRule="auto"/>
        <w:jc w:val="both"/>
        <w:rPr>
          <w:rFonts w:ascii="Times New Roman" w:eastAsia="Times New Roman" w:hAnsi="Times New Roman" w:cs="Times New Roman"/>
          <w:sz w:val="24"/>
          <w:szCs w:val="20"/>
          <w:lang w:eastAsia="pl-PL"/>
        </w:rPr>
      </w:pPr>
    </w:p>
    <w:p w:rsidR="00610847" w:rsidRPr="00610847" w:rsidRDefault="00610847" w:rsidP="00610847">
      <w:pPr>
        <w:numPr>
          <w:ilvl w:val="0"/>
          <w:numId w:val="36"/>
        </w:numPr>
        <w:tabs>
          <w:tab w:val="left" w:pos="1560"/>
        </w:tabs>
        <w:spacing w:after="0" w:line="240" w:lineRule="auto"/>
        <w:contextualSpacing/>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Декларация за идентичност на документи и местонахождението им при бенефициента.pdf</w:t>
      </w:r>
    </w:p>
    <w:p w:rsidR="00610847" w:rsidRPr="00610847" w:rsidRDefault="00610847" w:rsidP="00610847">
      <w:pPr>
        <w:tabs>
          <w:tab w:val="left" w:pos="1560"/>
        </w:tabs>
        <w:spacing w:after="0" w:line="240" w:lineRule="auto"/>
        <w:ind w:firstLine="851"/>
        <w:jc w:val="both"/>
        <w:rPr>
          <w:rFonts w:ascii="Times New Roman" w:eastAsia="Times New Roman" w:hAnsi="Times New Roman" w:cs="Times New Roman"/>
          <w:b/>
          <w:sz w:val="24"/>
          <w:szCs w:val="20"/>
          <w:lang w:eastAsia="pl-PL"/>
        </w:rPr>
      </w:pPr>
    </w:p>
    <w:p w:rsidR="00610847" w:rsidRPr="00610847" w:rsidRDefault="00610847" w:rsidP="00610847">
      <w:pPr>
        <w:tabs>
          <w:tab w:val="left" w:pos="1560"/>
        </w:tabs>
        <w:spacing w:after="0" w:line="240" w:lineRule="auto"/>
        <w:ind w:firstLine="851"/>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b/>
          <w:sz w:val="24"/>
          <w:szCs w:val="20"/>
          <w:lang w:eastAsia="pl-PL"/>
        </w:rPr>
        <w:t>Информацията от т. 8 до т. 11 е систематизирана в Приложение № 5.01.2</w:t>
      </w:r>
    </w:p>
    <w:p w:rsidR="00610847" w:rsidRPr="00610847" w:rsidRDefault="00610847" w:rsidP="00610847">
      <w:pPr>
        <w:tabs>
          <w:tab w:val="left" w:pos="1134"/>
        </w:tabs>
        <w:spacing w:after="120" w:line="240" w:lineRule="auto"/>
        <w:ind w:firstLine="851"/>
        <w:jc w:val="both"/>
        <w:rPr>
          <w:rFonts w:ascii="Times New Roman" w:eastAsia="Times New Roman" w:hAnsi="Times New Roman" w:cs="Times New Roman"/>
          <w:sz w:val="24"/>
          <w:szCs w:val="24"/>
          <w:lang w:eastAsia="pl-PL"/>
        </w:rPr>
      </w:pPr>
    </w:p>
    <w:p w:rsidR="00610847" w:rsidRDefault="00610847" w:rsidP="00610847">
      <w:pPr>
        <w:tabs>
          <w:tab w:val="left" w:pos="1134"/>
        </w:tabs>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Сроковете за процедиране и плащане на Исканията, във връзка с чл. 61, ал. 1 и чл. 62, ал. 1 от ЗУСЕФСУ започват да текат от регистрирането на съответния пакет документи от бенефициента в ИСУН („дата на представяне“). В случаи на връщане на пакет документи или на част от пакета, сроковете се прекъсват и започват да текат от въвеждането на следваща версия на документа от „дата на представяне“ в ИСУН. </w:t>
      </w:r>
    </w:p>
    <w:p w:rsidR="009B11B0" w:rsidRPr="00610847" w:rsidRDefault="009B11B0" w:rsidP="00610847">
      <w:pPr>
        <w:tabs>
          <w:tab w:val="left" w:pos="1134"/>
        </w:tabs>
        <w:spacing w:after="120" w:line="240" w:lineRule="auto"/>
        <w:ind w:firstLine="851"/>
        <w:jc w:val="both"/>
        <w:rPr>
          <w:rFonts w:ascii="Times New Roman" w:eastAsia="Times New Roman" w:hAnsi="Times New Roman" w:cs="Times New Roman"/>
          <w:sz w:val="24"/>
          <w:szCs w:val="24"/>
          <w:lang w:eastAsia="pl-PL"/>
        </w:rPr>
      </w:pPr>
    </w:p>
    <w:p w:rsidR="00610847" w:rsidRPr="009B11B0" w:rsidRDefault="00610847" w:rsidP="009B11B0">
      <w:pPr>
        <w:pStyle w:val="Style3"/>
        <w:numPr>
          <w:ilvl w:val="2"/>
          <w:numId w:val="51"/>
        </w:numPr>
        <w:outlineLvl w:val="4"/>
      </w:pPr>
      <w:bookmarkStart w:id="22" w:name="_Toc479775709"/>
      <w:r w:rsidRPr="009B11B0">
        <w:t xml:space="preserve">Потвърждаване на разходите от външни бенефициенти по </w:t>
      </w:r>
      <w:bookmarkEnd w:id="22"/>
      <w:r w:rsidRPr="009B11B0">
        <w:t>ПТС</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Външните бенефиценти следва да имат добре разписани и одобрени контролни процедури, с оглед спазване на принципи на добро финансово управление. Следва стриктно да прилагат изискванията, заложени в  административните договори за предоставяне на БФП, респективно одобрените формуляри за кандидатстване към тях. Бенефициентът е отговорен за изпълнение на одобрения проект, за потвърждаване и осчетоводяване на разходите по проекта въз основа на фактури и/или разходооправдателни документи с еквивалентна доказателствена стойност съглсно приложимото законодателство.</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При сключени договори с изпълнители за строителство, доставка на стоки или услуги, изпълнителят издава фактури на бенефициента, разходите по които се проверяват от бенефициента за съответствие с техническите спецификации, тръжната документация и техническите параметри, извършва се проверка на представения разходооправдателен документ за установяване наличието на всички изискуеми по Закона за счетоводството реквизити и коректното попълване на информацията съдържаща се в него. Приемането на работата и одобрението на разхода се потвърждават от бенефициента чрез изготвяне и попълване на съответните контролни листове, протоколи, доклади и други документи в съответствие с изискванията на договорите за изпълнение и в съответствие с контролните процедури на бенефициента. </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В случаите, в които извършените разходи по проекта </w:t>
      </w:r>
      <w:r w:rsidRPr="00610847">
        <w:rPr>
          <w:rFonts w:ascii="Times New Roman" w:eastAsia="Times New Roman" w:hAnsi="Times New Roman" w:cs="Times New Roman"/>
          <w:b/>
          <w:color w:val="000000"/>
          <w:sz w:val="24"/>
          <w:szCs w:val="24"/>
          <w:lang w:eastAsia="pl-PL"/>
        </w:rPr>
        <w:t>не</w:t>
      </w:r>
      <w:r w:rsidRPr="00610847">
        <w:rPr>
          <w:rFonts w:ascii="Times New Roman" w:eastAsia="Times New Roman" w:hAnsi="Times New Roman" w:cs="Times New Roman"/>
          <w:color w:val="000000"/>
          <w:sz w:val="24"/>
          <w:szCs w:val="24"/>
          <w:lang w:eastAsia="pl-PL"/>
        </w:rPr>
        <w:t xml:space="preserve"> са по сключени договори с изпълнители, бенефициентът изготвя документи, съобразно контролните си процедури.  </w:t>
      </w:r>
    </w:p>
    <w:p w:rsidR="00610847" w:rsidRPr="00610847" w:rsidRDefault="00610847" w:rsidP="00610847">
      <w:pPr>
        <w:numPr>
          <w:ilvl w:val="3"/>
          <w:numId w:val="0"/>
        </w:numPr>
        <w:spacing w:before="120" w:after="120" w:line="240" w:lineRule="auto"/>
        <w:ind w:left="1728" w:hanging="648"/>
        <w:contextualSpacing/>
        <w:jc w:val="both"/>
        <w:outlineLvl w:val="4"/>
        <w:rPr>
          <w:rFonts w:ascii="Times New Roman" w:eastAsia="Times New Roman" w:hAnsi="Times New Roman" w:cs="Times New Roman"/>
          <w:b/>
          <w:sz w:val="24"/>
          <w:szCs w:val="24"/>
          <w:lang w:eastAsia="pl-PL"/>
        </w:rPr>
      </w:pPr>
      <w:bookmarkStart w:id="23" w:name="_Toc479775710"/>
      <w:r w:rsidRPr="00610847">
        <w:rPr>
          <w:rFonts w:ascii="Times New Roman" w:eastAsia="Times New Roman" w:hAnsi="Times New Roman" w:cs="Times New Roman"/>
          <w:b/>
          <w:sz w:val="24"/>
          <w:szCs w:val="24"/>
          <w:lang w:eastAsia="pl-PL"/>
        </w:rPr>
        <w:t xml:space="preserve">Потвърждаване на разходите от Звено за изпълнение на проект, в случаите когато УО е бенефициент по </w:t>
      </w:r>
      <w:bookmarkEnd w:id="23"/>
      <w:r w:rsidRPr="00610847">
        <w:rPr>
          <w:rFonts w:ascii="Times New Roman" w:eastAsia="Times New Roman" w:hAnsi="Times New Roman" w:cs="Times New Roman"/>
          <w:b/>
          <w:sz w:val="24"/>
          <w:szCs w:val="24"/>
          <w:lang w:eastAsia="pl-PL"/>
        </w:rPr>
        <w:t>ПТС</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По част от проектите, включени за финансиране по приоритет „Техническа помощ” на ПТС бенефициент е УО или отделна структурна единица в УО. </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Функциите за управление на тези проекти се възлагат на звено за изпълнение на проект (ЗИП), сформирано със заповед на Министъра на транспорта и съобщенията.</w:t>
      </w:r>
    </w:p>
    <w:p w:rsidR="00610847" w:rsidRPr="00610847" w:rsidRDefault="00610847" w:rsidP="00610847">
      <w:pPr>
        <w:spacing w:before="120" w:after="0" w:line="240" w:lineRule="auto"/>
        <w:ind w:firstLine="851"/>
        <w:jc w:val="both"/>
        <w:rPr>
          <w:rFonts w:ascii="Times New Roman" w:eastAsia="Times New Roman" w:hAnsi="Times New Roman" w:cs="Times New Roman"/>
          <w:b/>
          <w:sz w:val="24"/>
          <w:szCs w:val="24"/>
          <w:u w:val="single"/>
          <w:lang w:eastAsia="pl-PL"/>
        </w:rPr>
      </w:pPr>
      <w:r w:rsidRPr="00610847">
        <w:rPr>
          <w:rFonts w:ascii="Times New Roman" w:eastAsia="Times New Roman" w:hAnsi="Times New Roman" w:cs="Times New Roman"/>
          <w:b/>
          <w:i/>
          <w:sz w:val="24"/>
          <w:szCs w:val="24"/>
          <w:lang w:eastAsia="pl-PL"/>
        </w:rPr>
        <w:t>Потвърждаване на разходи по авансово плащане</w:t>
      </w:r>
      <w:r w:rsidRPr="00610847">
        <w:rPr>
          <w:rFonts w:ascii="Times New Roman" w:eastAsia="Times New Roman" w:hAnsi="Times New Roman" w:cs="Times New Roman"/>
          <w:b/>
          <w:sz w:val="24"/>
          <w:szCs w:val="24"/>
          <w:lang w:eastAsia="pl-PL"/>
        </w:rPr>
        <w:t xml:space="preserve"> </w:t>
      </w:r>
      <w:r w:rsidRPr="00610847">
        <w:rPr>
          <w:rFonts w:ascii="Times New Roman" w:eastAsia="Times New Roman" w:hAnsi="Times New Roman" w:cs="Times New Roman"/>
          <w:b/>
          <w:i/>
          <w:sz w:val="24"/>
          <w:szCs w:val="24"/>
          <w:lang w:eastAsia="pl-PL"/>
        </w:rPr>
        <w:t>по сключени договори с изпълнители</w:t>
      </w:r>
      <w:r w:rsidRPr="00610847">
        <w:rPr>
          <w:rFonts w:ascii="Times New Roman" w:eastAsia="Times New Roman" w:hAnsi="Times New Roman" w:cs="Times New Roman"/>
          <w:sz w:val="24"/>
          <w:szCs w:val="24"/>
          <w:lang w:eastAsia="pl-PL"/>
        </w:rPr>
        <w:t xml:space="preserve"> - След сключване на договор с изпълнител и при включена клауза в него за авансово плащане и представяне на фактура за авансово плащане по договора, ЗИП  извършва пълна проверка за установяване на наличието на всички необходими условия за извършване на авансовото плащане към изпълнителя. Тази проверка включва проверка на предоставения разходооправдателен документ</w:t>
      </w:r>
      <w:r w:rsidRPr="00610847" w:rsidDel="00544E49">
        <w:rPr>
          <w:rFonts w:ascii="Times New Roman" w:eastAsia="Times New Roman" w:hAnsi="Times New Roman" w:cs="Times New Roman"/>
          <w:sz w:val="24"/>
          <w:szCs w:val="24"/>
          <w:lang w:eastAsia="pl-PL"/>
        </w:rPr>
        <w:t xml:space="preserve"> </w:t>
      </w:r>
      <w:r w:rsidRPr="00610847">
        <w:rPr>
          <w:rFonts w:ascii="Times New Roman" w:eastAsia="Times New Roman" w:hAnsi="Times New Roman" w:cs="Times New Roman"/>
          <w:sz w:val="24"/>
          <w:szCs w:val="24"/>
          <w:lang w:eastAsia="pl-PL"/>
        </w:rPr>
        <w:t xml:space="preserve">за установяване наличието на всички изискуеми по Закона за счетоводството реквизити и коректното попълване на информацията съдържаща се в него. ЗИП  прави проверка за наличието на пълния набор от документи, необходими за извършване на авансово плащане съгласно изискванията на договора. За </w:t>
      </w:r>
      <w:r w:rsidRPr="00610847">
        <w:rPr>
          <w:rFonts w:ascii="Times New Roman" w:eastAsia="Times New Roman" w:hAnsi="Times New Roman" w:cs="Times New Roman"/>
          <w:sz w:val="24"/>
          <w:szCs w:val="24"/>
          <w:u w:val="single"/>
          <w:lang w:eastAsia="pl-PL"/>
        </w:rPr>
        <w:t xml:space="preserve">документиране на извършените дейности в процеса на потвърждаване на разхода се попълва контролен лист за потвърждаване на разходите - </w:t>
      </w:r>
      <w:r w:rsidRPr="00610847">
        <w:rPr>
          <w:rFonts w:ascii="Times New Roman" w:eastAsia="Times New Roman" w:hAnsi="Times New Roman" w:cs="Times New Roman"/>
          <w:b/>
          <w:sz w:val="24"/>
          <w:szCs w:val="24"/>
          <w:u w:val="single"/>
          <w:lang w:eastAsia="pl-PL"/>
        </w:rPr>
        <w:t>(</w:t>
      </w:r>
      <w:hyperlink r:id="rId6" w:tooltip="Контролен лист за верифициране на разходите при изпълнение на проекти/бюджетни линии по приоритетна ос " w:history="1">
        <w:r w:rsidRPr="00610847">
          <w:rPr>
            <w:rFonts w:ascii="Times New Roman" w:eastAsia="Times New Roman" w:hAnsi="Times New Roman" w:cs="Times New Roman"/>
            <w:iCs/>
            <w:sz w:val="24"/>
            <w:szCs w:val="24"/>
            <w:u w:val="single"/>
            <w:lang w:eastAsia="bg-BG"/>
          </w:rPr>
          <w:t>Приложение № 5.05</w:t>
        </w:r>
      </w:hyperlink>
      <w:r w:rsidRPr="00610847">
        <w:rPr>
          <w:rFonts w:ascii="Times New Roman" w:eastAsia="Times New Roman" w:hAnsi="Times New Roman" w:cs="Times New Roman"/>
          <w:b/>
          <w:sz w:val="24"/>
          <w:szCs w:val="24"/>
          <w:u w:val="single"/>
          <w:lang w:eastAsia="pl-PL"/>
        </w:rPr>
        <w:t>).</w:t>
      </w:r>
    </w:p>
    <w:p w:rsidR="00610847" w:rsidRPr="00610847" w:rsidRDefault="00610847" w:rsidP="00610847">
      <w:pPr>
        <w:spacing w:before="120" w:after="0" w:line="240" w:lineRule="auto"/>
        <w:ind w:firstLine="851"/>
        <w:jc w:val="both"/>
        <w:rPr>
          <w:rFonts w:ascii="Times New Roman" w:eastAsia="Times New Roman" w:hAnsi="Times New Roman" w:cs="Times New Roman"/>
          <w:sz w:val="24"/>
          <w:szCs w:val="24"/>
          <w:u w:val="single"/>
          <w:lang w:eastAsia="pl-PL"/>
        </w:rPr>
      </w:pPr>
      <w:r w:rsidRPr="00610847">
        <w:rPr>
          <w:rFonts w:ascii="Times New Roman" w:eastAsia="Times New Roman" w:hAnsi="Times New Roman" w:cs="Times New Roman"/>
          <w:b/>
          <w:sz w:val="24"/>
          <w:szCs w:val="24"/>
          <w:u w:val="single"/>
          <w:lang w:eastAsia="pl-PL"/>
        </w:rPr>
        <w:t>Потвърждаване на разходи по междинни и окончателни плащания по сключени договори с изпълнители</w:t>
      </w:r>
      <w:r w:rsidRPr="00610847">
        <w:rPr>
          <w:rFonts w:ascii="Times New Roman" w:eastAsia="Times New Roman" w:hAnsi="Times New Roman" w:cs="Times New Roman"/>
          <w:sz w:val="24"/>
          <w:szCs w:val="24"/>
          <w:u w:val="single"/>
          <w:lang w:eastAsia="pl-PL"/>
        </w:rPr>
        <w:t xml:space="preserve"> - При доставка на стоки или услуги, изпълнителят предоставя услугите или стоките и издава фактури на МТС, които се изпращат от ЗИП за извършване на плащане в дирекция „Финанси”, придружени с копие на контролен лист (</w:t>
      </w:r>
      <w:hyperlink r:id="rId7" w:tooltip="Контролен лист за верифициране на разходите при изпълнение на проекти/бюджетни линии по приоритетна ос " w:history="1">
        <w:r w:rsidRPr="00610847">
          <w:rPr>
            <w:rFonts w:ascii="Times New Roman" w:eastAsia="Times New Roman" w:hAnsi="Times New Roman" w:cs="Times New Roman"/>
            <w:iCs/>
            <w:sz w:val="24"/>
            <w:szCs w:val="24"/>
            <w:u w:val="single"/>
            <w:lang w:eastAsia="bg-BG"/>
          </w:rPr>
          <w:t>Приложение № 5.05</w:t>
        </w:r>
      </w:hyperlink>
      <w:r w:rsidRPr="00610847">
        <w:rPr>
          <w:rFonts w:ascii="Times New Roman" w:eastAsia="Times New Roman" w:hAnsi="Times New Roman" w:cs="Times New Roman"/>
          <w:sz w:val="24"/>
          <w:szCs w:val="24"/>
          <w:u w:val="single"/>
          <w:lang w:eastAsia="pl-PL"/>
        </w:rPr>
        <w:t>). Преди представянето на документите за извършване на плащане, ЗИП  извършва проверка на фактурираните разходи в съответствие с техническите спецификации, тръжната документация и техническите параметри. Извършва проверка на документите, доклади за работата, приемо-предавателни протоколи, документи за одобрение на работата по проектите и др. За документиране на извършените дейности в процеса на потвърждаване на разхода се попълва контролен лист за потвърждаване на разходите по проекти за техническа помощ с бенефициент УО (</w:t>
      </w:r>
      <w:hyperlink r:id="rId8" w:tooltip="Контролен лист за верифициране на разходите при изпълнение на проекти/бюджетни линии по приоритетна ос " w:history="1">
        <w:r w:rsidRPr="00610847">
          <w:rPr>
            <w:rFonts w:ascii="Times New Roman" w:eastAsia="Times New Roman" w:hAnsi="Times New Roman" w:cs="Times New Roman"/>
            <w:iCs/>
            <w:sz w:val="24"/>
            <w:szCs w:val="24"/>
            <w:u w:val="single"/>
            <w:lang w:eastAsia="bg-BG"/>
          </w:rPr>
          <w:t>Приложение № 5.05</w:t>
        </w:r>
      </w:hyperlink>
      <w:r w:rsidRPr="00610847">
        <w:rPr>
          <w:rFonts w:ascii="Times New Roman" w:eastAsia="Times New Roman" w:hAnsi="Times New Roman" w:cs="Times New Roman"/>
          <w:sz w:val="24"/>
          <w:szCs w:val="24"/>
          <w:u w:val="single"/>
          <w:lang w:eastAsia="pl-PL"/>
        </w:rPr>
        <w:t>). ЗИП извършва проверка на представения разходооправдателен документ за установяване наличието на всички изискуеми по Закона за счетоводството реквизити и коректното попълване на информацията съдържаща се в него.</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4"/>
          <w:u w:val="single"/>
          <w:lang w:eastAsia="pl-PL"/>
        </w:rPr>
      </w:pPr>
      <w:r w:rsidRPr="00610847">
        <w:rPr>
          <w:rFonts w:ascii="Times New Roman" w:eastAsia="Times New Roman" w:hAnsi="Times New Roman" w:cs="Times New Roman"/>
          <w:sz w:val="24"/>
          <w:szCs w:val="24"/>
          <w:u w:val="single"/>
          <w:lang w:eastAsia="pl-PL"/>
        </w:rPr>
        <w:t xml:space="preserve">В случаите, в които извършените разходи по проекта не са по сключени договори с изпълнители, поради спецификата на проекта, с бенефициент УО, </w:t>
      </w:r>
      <w:hyperlink r:id="rId9" w:tooltip="Контролен лист за верифициране на разходите при изпълнение на проекти/бюджетни линии по приоритетна ос " w:history="1">
        <w:r w:rsidRPr="00610847">
          <w:rPr>
            <w:rFonts w:ascii="Times New Roman" w:eastAsia="Times New Roman" w:hAnsi="Times New Roman" w:cs="Times New Roman"/>
            <w:iCs/>
            <w:sz w:val="24"/>
            <w:szCs w:val="24"/>
            <w:u w:val="single"/>
            <w:lang w:eastAsia="bg-BG"/>
          </w:rPr>
          <w:t>Приложение № 5.05</w:t>
        </w:r>
      </w:hyperlink>
      <w:r w:rsidRPr="00610847">
        <w:rPr>
          <w:rFonts w:ascii="Times New Roman" w:eastAsia="Times New Roman" w:hAnsi="Times New Roman" w:cs="Times New Roman"/>
          <w:sz w:val="24"/>
          <w:szCs w:val="24"/>
          <w:u w:val="single"/>
          <w:lang w:eastAsia="pl-PL"/>
        </w:rPr>
        <w:t xml:space="preserve"> не се попълва. Преди одобрение на разходите и извършване на плащанията, финансовият контрольор извършва съответните проверки, които се формализират с попълването на контролен лист. </w:t>
      </w:r>
    </w:p>
    <w:p w:rsidR="00610847" w:rsidRPr="00610847" w:rsidRDefault="00610847" w:rsidP="00610847">
      <w:pPr>
        <w:spacing w:after="0" w:line="240" w:lineRule="auto"/>
        <w:ind w:firstLine="851"/>
        <w:jc w:val="both"/>
        <w:rPr>
          <w:rFonts w:ascii="Times New Roman" w:eastAsia="Times New Roman" w:hAnsi="Times New Roman" w:cs="Times New Roman"/>
          <w:b/>
          <w:sz w:val="24"/>
          <w:szCs w:val="24"/>
          <w:lang w:eastAsia="pl-PL"/>
        </w:rPr>
      </w:pPr>
      <w:r w:rsidRPr="00610847">
        <w:rPr>
          <w:rFonts w:ascii="Times New Roman" w:eastAsia="Times New Roman" w:hAnsi="Times New Roman" w:cs="Times New Roman"/>
          <w:b/>
          <w:sz w:val="24"/>
          <w:szCs w:val="24"/>
          <w:lang w:eastAsia="pl-PL"/>
        </w:rPr>
        <w:t>С цел избягване на двойното финансиране, изпълнителят или доставчикът записва в полето извън задължителните реквизити на разходооправдателния документ името и номера на проекта.</w:t>
      </w:r>
    </w:p>
    <w:p w:rsidR="00610847" w:rsidRPr="00610847" w:rsidRDefault="00610847" w:rsidP="00610847">
      <w:pPr>
        <w:tabs>
          <w:tab w:val="left" w:pos="1560"/>
        </w:tabs>
        <w:spacing w:after="0" w:line="240" w:lineRule="auto"/>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0"/>
          <w:lang w:eastAsia="pl-PL"/>
        </w:rPr>
        <w:t xml:space="preserve">При подготовката на искане </w:t>
      </w:r>
      <w:r w:rsidR="006B63A5">
        <w:rPr>
          <w:rFonts w:ascii="Times New Roman" w:eastAsia="Times New Roman" w:hAnsi="Times New Roman" w:cs="Times New Roman"/>
          <w:sz w:val="24"/>
          <w:szCs w:val="20"/>
          <w:lang w:eastAsia="pl-PL"/>
        </w:rPr>
        <w:t xml:space="preserve">за междинно/окончателно плащане, </w:t>
      </w:r>
      <w:r w:rsidRPr="00610847">
        <w:rPr>
          <w:rFonts w:ascii="Times New Roman" w:eastAsia="Times New Roman" w:hAnsi="Times New Roman" w:cs="Times New Roman"/>
          <w:sz w:val="24"/>
          <w:szCs w:val="20"/>
          <w:lang w:eastAsia="pl-PL"/>
        </w:rPr>
        <w:t xml:space="preserve">в което ЗИП възнамерява да включи за верификация разходи по договор на стойност под праговете за възлагане на ЗОП, финансов експерт в ЗИП изготвя и изпраща </w:t>
      </w:r>
      <w:r w:rsidRPr="00610847">
        <w:rPr>
          <w:rFonts w:ascii="Times New Roman" w:eastAsia="Times New Roman" w:hAnsi="Times New Roman" w:cs="Times New Roman"/>
          <w:sz w:val="24"/>
          <w:szCs w:val="24"/>
          <w:lang w:eastAsia="pl-PL"/>
        </w:rPr>
        <w:t>Информация за сключени от бенефициента договори със същия или сходен предмет</w:t>
      </w:r>
      <w:r w:rsidRPr="00610847">
        <w:rPr>
          <w:rFonts w:ascii="Times New Roman" w:eastAsia="Times New Roman" w:hAnsi="Times New Roman" w:cs="Times New Roman"/>
          <w:b/>
          <w:sz w:val="24"/>
          <w:szCs w:val="20"/>
          <w:lang w:eastAsia="pl-PL"/>
        </w:rPr>
        <w:t>.pdf</w:t>
      </w:r>
      <w:r w:rsidRPr="00610847">
        <w:rPr>
          <w:rFonts w:ascii="Times New Roman" w:eastAsia="Times New Roman" w:hAnsi="Times New Roman" w:cs="Times New Roman"/>
          <w:sz w:val="24"/>
          <w:szCs w:val="20"/>
          <w:lang w:eastAsia="pl-PL"/>
        </w:rPr>
        <w:t xml:space="preserve"> за становище за евентуално  неправомерно разделяне на поръчката до отдел „КОП“.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В срок от 3 дни началникът на отдел „КОП“ уведомява по електронна поща Ръководителя на ЗИП за договорите за изпълнение, подлежащи на проверка, както и за необходимостта същите да бъдат изискани от бенефициента (в случая от ЗИП). Отдел „КОП“ изисква от ЗИП необ</w:t>
      </w:r>
      <w:r w:rsidR="006B63A5">
        <w:rPr>
          <w:rFonts w:ascii="Times New Roman" w:eastAsia="Times New Roman" w:hAnsi="Times New Roman" w:cs="Times New Roman"/>
          <w:sz w:val="24"/>
          <w:szCs w:val="20"/>
          <w:lang w:eastAsia="pl-PL"/>
        </w:rPr>
        <w:t>ходимите документи за проверка.</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Началникът на отдел „КОП“ уведомява по електронна поща Ръководителя на ЗИП за резултатите от извършената проверка.</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Pr="00EB2B0D" w:rsidRDefault="00610847" w:rsidP="00EB2B0D">
      <w:pPr>
        <w:pStyle w:val="Style3"/>
        <w:numPr>
          <w:ilvl w:val="2"/>
          <w:numId w:val="51"/>
        </w:numPr>
        <w:outlineLvl w:val="4"/>
      </w:pPr>
      <w:bookmarkStart w:id="24" w:name="_Toc479775711"/>
      <w:r w:rsidRPr="00EB2B0D">
        <w:t xml:space="preserve">Верифициране на разходите от УО по </w:t>
      </w:r>
      <w:bookmarkEnd w:id="24"/>
      <w:r w:rsidRPr="00EB2B0D">
        <w:t>ПТС</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Верифицирането на разходите от УО е цялостен процес на наблюдение и контрол върху физическия и финансовия напредък на проектите, финансирани по ПТС, с цел потвърждаване допустимостта на извършените разходи и е задължително условие за включване на разходите в Заявление за плащане към ЕК от Счетоводния орган.</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Процесът на верифициране на разходите стартира след потвърждение на разходите от бенефициента. УО отговаря за верифициране на разходите, извършени от бенефициента. Процесът на верификация се основава на получен от бенефициента пакет документи в ИСУН, включващ искания за междинни/окончателно плащане и придружаващите го документи, включително и документи за извършени управленски проверки.</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b/>
          <w:color w:val="000000"/>
          <w:sz w:val="24"/>
          <w:szCs w:val="24"/>
          <w:u w:val="single"/>
          <w:lang w:eastAsia="pl-PL"/>
        </w:rPr>
      </w:pPr>
      <w:r w:rsidRPr="00610847">
        <w:rPr>
          <w:rFonts w:ascii="Times New Roman" w:eastAsia="Times New Roman" w:hAnsi="Times New Roman" w:cs="Times New Roman"/>
          <w:b/>
          <w:color w:val="000000"/>
          <w:sz w:val="24"/>
          <w:szCs w:val="24"/>
          <w:u w:val="single"/>
          <w:lang w:eastAsia="pl-PL"/>
        </w:rPr>
        <w:t>Участници и техните задължения, в процеса на верификация на разходите от УО</w:t>
      </w: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u w:val="single"/>
          <w:lang w:eastAsia="pl-PL"/>
        </w:rPr>
      </w:pPr>
    </w:p>
    <w:p w:rsidR="00610847" w:rsidRPr="00610847" w:rsidRDefault="00610847" w:rsidP="00610847">
      <w:pPr>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УО на ПТС извършва верификация на разходи, докладвани в искания за междинни/окончателно плащане, включени в подадени пакети документи в ИСУН, модул „Мониторинг и финансов контрол“, подмодул „Мониторинг на пакети отчетни документи“ от външни бенефициенти по програмата.</w:t>
      </w:r>
    </w:p>
    <w:p w:rsidR="00610847" w:rsidRPr="00610847" w:rsidRDefault="00610847" w:rsidP="00610847">
      <w:pPr>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Управленските проверки, извършвани от УО за верифициране на разходите са в съответствие с разпоредбите на чл. 62 от ЗУСЕФСУ и  чл. 19 от Наредба № Н-5/29.12.2022 г.  и включват документална проверка на всяко искане за плащане и на придружаващите го документи и проверки на място, съгласно правилата и процедурите, описани в т.28 „Наблюдение на програмата на ниво проекти“ от настоящия Процедурен наръчник.</w:t>
      </w:r>
    </w:p>
    <w:p w:rsidR="00610847" w:rsidRPr="00610847" w:rsidRDefault="00610847" w:rsidP="00610847">
      <w:pPr>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В процеса на управленските проверки за верифициране на разходите, докладвани в искане за междинно/окончателно плащане: </w:t>
      </w:r>
    </w:p>
    <w:p w:rsidR="00610847" w:rsidRPr="00610847" w:rsidRDefault="00610847" w:rsidP="00610847">
      <w:pPr>
        <w:numPr>
          <w:ilvl w:val="0"/>
          <w:numId w:val="26"/>
        </w:numPr>
        <w:tabs>
          <w:tab w:val="left" w:pos="1134"/>
        </w:tabs>
        <w:spacing w:after="12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отдел „Финансово управление”</w:t>
      </w:r>
      <w:r w:rsidRPr="00610847" w:rsidDel="007813AB">
        <w:rPr>
          <w:rFonts w:ascii="Times New Roman" w:eastAsia="Times New Roman" w:hAnsi="Times New Roman" w:cs="Times New Roman"/>
          <w:color w:val="000000"/>
          <w:sz w:val="24"/>
          <w:szCs w:val="24"/>
          <w:lang w:eastAsia="pl-PL"/>
        </w:rPr>
        <w:t xml:space="preserve"> </w:t>
      </w:r>
      <w:r w:rsidRPr="00610847">
        <w:rPr>
          <w:rFonts w:ascii="Times New Roman" w:eastAsia="Times New Roman" w:hAnsi="Times New Roman" w:cs="Times New Roman"/>
          <w:color w:val="000000"/>
          <w:sz w:val="24"/>
          <w:szCs w:val="24"/>
          <w:lang w:eastAsia="pl-PL"/>
        </w:rPr>
        <w:t xml:space="preserve">извършва документална проверка на искането за плащане, на представените разходооправдателни документи (фактури/други разходооправдателни документи с еквивалентна доказателствена стойност и на реферираните в тях документи, доказващи основателността за извършване на разхода), документи за извършване на плащания и документи от счетоводната система на бенефициента. </w:t>
      </w:r>
    </w:p>
    <w:p w:rsidR="00610847" w:rsidRPr="00610847" w:rsidRDefault="00610847" w:rsidP="00610847">
      <w:pPr>
        <w:numPr>
          <w:ilvl w:val="0"/>
          <w:numId w:val="26"/>
        </w:numPr>
        <w:tabs>
          <w:tab w:val="left" w:pos="1134"/>
        </w:tabs>
        <w:spacing w:after="12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color w:val="000000"/>
          <w:sz w:val="24"/>
          <w:szCs w:val="24"/>
          <w:lang w:eastAsia="fr-FR"/>
        </w:rPr>
        <w:t xml:space="preserve">отдел „Изпълнение и координация“ извършва </w:t>
      </w:r>
      <w:r w:rsidRPr="00610847">
        <w:rPr>
          <w:rFonts w:ascii="Times New Roman" w:eastAsia="Times New Roman" w:hAnsi="Times New Roman" w:cs="Times New Roman"/>
          <w:sz w:val="24"/>
          <w:szCs w:val="24"/>
          <w:lang w:eastAsia="pl-PL"/>
        </w:rPr>
        <w:t xml:space="preserve">документална проверка на представените към искане за плащане документи, доказващи изпълнените работи/дейности по проекта и тяхната съотносимост към докладваните за верификация разходи в искането за плащане: </w:t>
      </w:r>
      <w:r w:rsidRPr="00610847">
        <w:rPr>
          <w:rFonts w:ascii="Times New Roman" w:eastAsia="Times New Roman" w:hAnsi="Times New Roman" w:cs="Times New Roman"/>
          <w:color w:val="000000"/>
          <w:sz w:val="24"/>
          <w:szCs w:val="24"/>
          <w:lang w:eastAsia="fr-FR"/>
        </w:rPr>
        <w:t xml:space="preserve">верификацията на отчетените от бенефициента индикатори за текущото изпълнение на проекта. </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При получаване на искане за междинно/окончателно плащане, експерт от </w:t>
      </w:r>
      <w:r w:rsidRPr="00610847">
        <w:rPr>
          <w:rFonts w:ascii="Times New Roman" w:eastAsia="Times New Roman" w:hAnsi="Times New Roman" w:cs="Times New Roman"/>
          <w:sz w:val="24"/>
          <w:szCs w:val="24"/>
          <w:lang w:eastAsia="pl-PL"/>
        </w:rPr>
        <w:t xml:space="preserve">отдел „Финансово управление” </w:t>
      </w:r>
      <w:r w:rsidRPr="00610847">
        <w:rPr>
          <w:rFonts w:ascii="Times New Roman" w:eastAsia="Times New Roman" w:hAnsi="Times New Roman" w:cs="Times New Roman"/>
          <w:color w:val="000000"/>
          <w:sz w:val="24"/>
          <w:szCs w:val="24"/>
          <w:lang w:eastAsia="fr-FR"/>
        </w:rPr>
        <w:t>извършва следните управленски проверки:</w:t>
      </w:r>
    </w:p>
    <w:p w:rsidR="00610847" w:rsidRPr="00610847" w:rsidRDefault="00610847" w:rsidP="00610847">
      <w:pPr>
        <w:numPr>
          <w:ilvl w:val="0"/>
          <w:numId w:val="26"/>
        </w:numPr>
        <w:tabs>
          <w:tab w:val="left" w:pos="1134"/>
        </w:tabs>
        <w:spacing w:after="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проверка на въведените от бенефициентите данни в ИСУН, модул „Мониторинг и финансов контрол“, подмодул „Мониторинг на пакети отчетни документи“:</w:t>
      </w:r>
    </w:p>
    <w:p w:rsidR="00610847" w:rsidRPr="00610847" w:rsidRDefault="00610847" w:rsidP="00610847">
      <w:pPr>
        <w:numPr>
          <w:ilvl w:val="0"/>
          <w:numId w:val="39"/>
        </w:numPr>
        <w:tabs>
          <w:tab w:val="left" w:pos="1134"/>
        </w:tabs>
        <w:spacing w:after="0" w:line="240" w:lineRule="auto"/>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меню „Верифицирани РОД“ – проверка на всеки разходооправдателен документ (№ и дата на документа, изпълнител, дата на плащане, всички приложени разходооправдателни и други документи и тяхната обвързаност с докладваните разходи  и със съответения бюджетен ред). </w:t>
      </w:r>
    </w:p>
    <w:p w:rsidR="00610847" w:rsidRPr="00610847" w:rsidRDefault="00610847" w:rsidP="00610847">
      <w:pPr>
        <w:numPr>
          <w:ilvl w:val="0"/>
          <w:numId w:val="39"/>
        </w:numPr>
        <w:tabs>
          <w:tab w:val="left" w:pos="1134"/>
        </w:tabs>
        <w:spacing w:after="0" w:line="240" w:lineRule="auto"/>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„Финансов отчет“ </w:t>
      </w:r>
    </w:p>
    <w:p w:rsidR="00610847" w:rsidRPr="00610847" w:rsidRDefault="00610847" w:rsidP="00610847">
      <w:pPr>
        <w:numPr>
          <w:ilvl w:val="0"/>
          <w:numId w:val="40"/>
        </w:numPr>
        <w:tabs>
          <w:tab w:val="left" w:pos="1134"/>
        </w:tabs>
        <w:spacing w:after="0" w:line="240" w:lineRule="auto"/>
        <w:ind w:firstLine="414"/>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проверка за съответствие на общо докладваните разходи за всеки бюджетен ред и дейност, дали не превишават заложената одобрена сума за съответния бюджетен ред, както и съответствие на данните от ФО по бюджетни редове и дейности </w:t>
      </w:r>
    </w:p>
    <w:p w:rsidR="00610847" w:rsidRPr="00610847" w:rsidRDefault="00610847" w:rsidP="00610847">
      <w:pPr>
        <w:numPr>
          <w:ilvl w:val="0"/>
          <w:numId w:val="40"/>
        </w:numPr>
        <w:tabs>
          <w:tab w:val="left" w:pos="1134"/>
        </w:tabs>
        <w:spacing w:after="0" w:line="240" w:lineRule="auto"/>
        <w:ind w:firstLine="414"/>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Проверява се и общо докладваните разходи във ФО дали съответстват на тези отчетени в меню „Искане за плащане“. </w:t>
      </w:r>
    </w:p>
    <w:p w:rsidR="00610847" w:rsidRPr="00610847" w:rsidRDefault="00610847" w:rsidP="00610847">
      <w:pPr>
        <w:numPr>
          <w:ilvl w:val="0"/>
          <w:numId w:val="41"/>
        </w:numPr>
        <w:tabs>
          <w:tab w:val="left" w:pos="1134"/>
        </w:tabs>
        <w:spacing w:after="0" w:line="240" w:lineRule="auto"/>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  „Искане за плащане“ – прави се проверка на общите данни за искането, както и прикачените документи. В този подмодул се прикачват  всички документи, извън тези прикачени към всеки РОД. Всички документи при</w:t>
      </w:r>
      <w:r w:rsidRPr="00610847">
        <w:rPr>
          <w:rFonts w:ascii="Times New Roman" w:eastAsia="Times New Roman" w:hAnsi="Times New Roman" w:cs="Times New Roman"/>
          <w:color w:val="000000"/>
          <w:sz w:val="24"/>
          <w:szCs w:val="24"/>
          <w:lang w:eastAsia="pl-PL"/>
        </w:rPr>
        <w:t xml:space="preserve">качени в </w:t>
      </w:r>
      <w:r w:rsidRPr="00610847">
        <w:rPr>
          <w:rFonts w:ascii="Times New Roman" w:eastAsia="Times New Roman" w:hAnsi="Times New Roman" w:cs="Times New Roman"/>
          <w:color w:val="000000"/>
          <w:sz w:val="24"/>
          <w:szCs w:val="24"/>
          <w:lang w:val="en-US" w:eastAsia="pl-PL"/>
        </w:rPr>
        <w:t>pdf</w:t>
      </w:r>
      <w:r w:rsidRPr="00610847">
        <w:rPr>
          <w:rFonts w:ascii="Times New Roman" w:eastAsia="Times New Roman" w:hAnsi="Times New Roman" w:cs="Times New Roman"/>
          <w:color w:val="000000"/>
          <w:sz w:val="24"/>
          <w:szCs w:val="24"/>
          <w:lang w:eastAsia="pl-PL"/>
        </w:rPr>
        <w:t xml:space="preserve"> формат в компресиран (</w:t>
      </w:r>
      <w:r w:rsidRPr="00610847">
        <w:rPr>
          <w:rFonts w:ascii="Times New Roman" w:eastAsia="Times New Roman" w:hAnsi="Times New Roman" w:cs="Times New Roman"/>
          <w:color w:val="000000"/>
          <w:sz w:val="24"/>
          <w:szCs w:val="24"/>
          <w:lang w:val="en-US" w:eastAsia="pl-PL"/>
        </w:rPr>
        <w:t>zip</w:t>
      </w:r>
      <w:r w:rsidRPr="00610847">
        <w:rPr>
          <w:rFonts w:ascii="Times New Roman" w:eastAsia="Times New Roman" w:hAnsi="Times New Roman" w:cs="Times New Roman"/>
          <w:color w:val="000000"/>
          <w:sz w:val="24"/>
          <w:szCs w:val="24"/>
          <w:lang w:eastAsia="pl-PL"/>
        </w:rPr>
        <w:t xml:space="preserve"> или подобен) файл в ИСУН </w:t>
      </w:r>
      <w:r w:rsidRPr="00610847">
        <w:rPr>
          <w:rFonts w:ascii="Times New Roman" w:eastAsia="Times New Roman" w:hAnsi="Times New Roman" w:cs="Times New Roman"/>
          <w:sz w:val="24"/>
          <w:szCs w:val="24"/>
          <w:lang w:eastAsia="pl-PL"/>
        </w:rPr>
        <w:t>следват</w:t>
      </w:r>
      <w:r w:rsidRPr="00610847">
        <w:rPr>
          <w:rFonts w:ascii="Times New Roman" w:eastAsia="Times New Roman" w:hAnsi="Times New Roman" w:cs="Times New Roman"/>
          <w:color w:val="000000"/>
          <w:sz w:val="24"/>
          <w:szCs w:val="24"/>
          <w:lang w:eastAsia="pl-PL"/>
        </w:rPr>
        <w:t xml:space="preserve"> подредба и вид на документите, описан в т. 25.3.4.    </w:t>
      </w:r>
    </w:p>
    <w:p w:rsidR="00610847" w:rsidRPr="00610847" w:rsidRDefault="00610847" w:rsidP="00610847">
      <w:pPr>
        <w:tabs>
          <w:tab w:val="left" w:pos="1134"/>
        </w:tabs>
        <w:spacing w:after="0" w:line="240" w:lineRule="auto"/>
        <w:ind w:left="648"/>
        <w:contextualSpacing/>
        <w:jc w:val="both"/>
        <w:rPr>
          <w:rFonts w:ascii="Times New Roman" w:eastAsia="Times New Roman" w:hAnsi="Times New Roman" w:cs="Times New Roman"/>
          <w:sz w:val="24"/>
          <w:szCs w:val="24"/>
          <w:lang w:eastAsia="pl-PL"/>
        </w:rPr>
      </w:pPr>
    </w:p>
    <w:p w:rsidR="00610847" w:rsidRPr="00610847" w:rsidRDefault="00610847" w:rsidP="00610847">
      <w:pPr>
        <w:tabs>
          <w:tab w:val="left" w:pos="540"/>
          <w:tab w:val="left" w:pos="1134"/>
        </w:tabs>
        <w:spacing w:before="120" w:after="0" w:line="240" w:lineRule="auto"/>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ab/>
        <w:t>След регистриране  на пакет отчетни документи – Искане за междинно/окончателно плащане започва паралелна проверка от отдел „Финансово управление“ и отдел “Изпълнение и координация“. Проверката е на две нива:</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 –  първо ниво – експерт от съответния отдел,  и </w:t>
      </w:r>
    </w:p>
    <w:p w:rsidR="00610847" w:rsidRPr="00610847" w:rsidRDefault="00610847" w:rsidP="00610847">
      <w:pPr>
        <w:tabs>
          <w:tab w:val="left" w:pos="540"/>
          <w:tab w:val="left" w:pos="993"/>
        </w:tabs>
        <w:spacing w:before="120" w:after="0" w:line="240" w:lineRule="auto"/>
        <w:ind w:left="851"/>
        <w:contextualSpacing/>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 –  второ ниво – началник на съответния отдел.</w:t>
      </w:r>
    </w:p>
    <w:p w:rsidR="00610847" w:rsidRPr="00610847" w:rsidRDefault="00610847" w:rsidP="00610847">
      <w:pPr>
        <w:tabs>
          <w:tab w:val="left" w:pos="540"/>
          <w:tab w:val="left" w:pos="993"/>
        </w:tabs>
        <w:spacing w:before="120" w:after="0" w:line="240" w:lineRule="auto"/>
        <w:ind w:left="851" w:firstLine="851"/>
        <w:contextualSpacing/>
        <w:jc w:val="both"/>
        <w:rPr>
          <w:rFonts w:ascii="Times New Roman" w:eastAsia="Times New Roman" w:hAnsi="Times New Roman" w:cs="Times New Roman"/>
          <w:color w:val="000000"/>
          <w:sz w:val="24"/>
          <w:szCs w:val="24"/>
          <w:lang w:eastAsia="fr-FR"/>
        </w:rPr>
      </w:pPr>
    </w:p>
    <w:p w:rsidR="00610847" w:rsidRPr="00610847" w:rsidRDefault="00610847" w:rsidP="00610847">
      <w:pPr>
        <w:tabs>
          <w:tab w:val="left" w:pos="851"/>
        </w:tabs>
        <w:spacing w:after="0" w:line="240" w:lineRule="auto"/>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sz w:val="24"/>
          <w:szCs w:val="20"/>
          <w:lang w:eastAsia="fr-FR"/>
        </w:rPr>
        <w:tab/>
        <w:t xml:space="preserve">В процеса на процедиране на искането, финансов експерт проверява за наличие на Решения или сигнали за налагане на финансови корекции, относими към докладваните разходи. </w:t>
      </w:r>
      <w:r w:rsidRPr="00610847">
        <w:rPr>
          <w:rFonts w:ascii="Times New Roman" w:eastAsia="Times New Roman" w:hAnsi="Times New Roman" w:cs="Times New Roman"/>
          <w:sz w:val="24"/>
          <w:szCs w:val="20"/>
          <w:lang w:eastAsia="pl-PL"/>
        </w:rPr>
        <w:t xml:space="preserve">При получаване в УО на искане за междинно плащане, в което са докладвани за верификация разходи по договор на стойност под праговете за възлагане на ЗОП и с попълнена </w:t>
      </w:r>
      <w:r w:rsidRPr="00610847">
        <w:rPr>
          <w:rFonts w:ascii="Times New Roman" w:eastAsia="Times New Roman" w:hAnsi="Times New Roman" w:cs="Times New Roman"/>
          <w:sz w:val="24"/>
          <w:szCs w:val="24"/>
          <w:lang w:eastAsia="pl-PL"/>
        </w:rPr>
        <w:t xml:space="preserve"> Информация за сключени от бенефициента договори със същия или сходен предмет</w:t>
      </w:r>
      <w:r w:rsidRPr="00610847">
        <w:rPr>
          <w:rFonts w:ascii="Times New Roman" w:eastAsia="Times New Roman" w:hAnsi="Times New Roman" w:cs="Times New Roman"/>
          <w:b/>
          <w:sz w:val="24"/>
          <w:szCs w:val="20"/>
          <w:lang w:eastAsia="pl-PL"/>
        </w:rPr>
        <w:t>.pdf</w:t>
      </w:r>
      <w:r w:rsidRPr="00610847">
        <w:rPr>
          <w:rFonts w:ascii="Times New Roman" w:eastAsia="Times New Roman" w:hAnsi="Times New Roman" w:cs="Times New Roman"/>
          <w:sz w:val="24"/>
          <w:szCs w:val="20"/>
          <w:lang w:eastAsia="pl-PL"/>
        </w:rPr>
        <w:t xml:space="preserve">, експерт от отдел „Финансово управление“ препраща информацията за становище за евентуално  неправомерно разделяне на поръчката до отдел „КОП“.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 xml:space="preserve">Началникът на отдел „КОП“ уведомява по електронна поща началника на отдел „Финансово управление“ (с копие до началника на отдел „Изпълнение и координация“) за резултатите от извършената проверка.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fr-FR"/>
        </w:rPr>
        <w:t>При докладване на разходи по договори за изпълнение, сключени чрез открита процедура по ЗОП, както и анексите към тях, които не са предоставени за извършване на по</w:t>
      </w:r>
      <w:r w:rsidR="0037226D">
        <w:rPr>
          <w:rFonts w:ascii="Times New Roman" w:eastAsia="Times New Roman" w:hAnsi="Times New Roman" w:cs="Times New Roman"/>
          <w:sz w:val="24"/>
          <w:szCs w:val="20"/>
          <w:lang w:eastAsia="fr-FR"/>
        </w:rPr>
        <w:t>следващ контрол в УО</w:t>
      </w:r>
      <w:r w:rsidRPr="00610847">
        <w:rPr>
          <w:rFonts w:ascii="Times New Roman" w:eastAsia="Times New Roman" w:hAnsi="Times New Roman" w:cs="Times New Roman"/>
          <w:sz w:val="24"/>
          <w:szCs w:val="20"/>
          <w:lang w:eastAsia="fr-FR"/>
        </w:rPr>
        <w:t xml:space="preserve">, същите не се верифицират в искането за плащане. На бенефициента се дава възможност за повторно докладване на тези разходи след приключване на проверките </w:t>
      </w:r>
      <w:r w:rsidR="0037226D">
        <w:rPr>
          <w:rFonts w:ascii="Times New Roman" w:eastAsia="Times New Roman" w:hAnsi="Times New Roman" w:cs="Times New Roman"/>
          <w:sz w:val="24"/>
          <w:szCs w:val="20"/>
          <w:lang w:eastAsia="fr-FR"/>
        </w:rPr>
        <w:t xml:space="preserve">за последващ контрол в УО.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 xml:space="preserve">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УО може да отхвърля подадени искания за плащане поради:</w:t>
      </w:r>
    </w:p>
    <w:p w:rsidR="00610847" w:rsidRPr="00610847" w:rsidRDefault="00610847" w:rsidP="00610847">
      <w:pPr>
        <w:numPr>
          <w:ilvl w:val="0"/>
          <w:numId w:val="38"/>
        </w:numPr>
        <w:spacing w:after="0" w:line="240" w:lineRule="auto"/>
        <w:ind w:left="1134" w:hanging="283"/>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Необходимост от промени на Формуляра за кандидатстване, касаещи бюджета на проекта с пряко влияние върху докладванит</w:t>
      </w:r>
      <w:r w:rsidRPr="00610847">
        <w:rPr>
          <w:rFonts w:ascii="Times New Roman" w:eastAsia="Times New Roman" w:hAnsi="Times New Roman" w:cs="Times New Roman"/>
          <w:sz w:val="24"/>
          <w:szCs w:val="24"/>
          <w:lang w:val="en-US" w:eastAsia="pl-PL"/>
        </w:rPr>
        <w:t>e</w:t>
      </w:r>
      <w:r w:rsidRPr="00610847">
        <w:rPr>
          <w:rFonts w:ascii="Times New Roman" w:eastAsia="Times New Roman" w:hAnsi="Times New Roman" w:cs="Times New Roman"/>
          <w:sz w:val="24"/>
          <w:szCs w:val="24"/>
          <w:lang w:eastAsia="pl-PL"/>
        </w:rPr>
        <w:t xml:space="preserve"> разходи в конкретното искане за плащане.</w:t>
      </w:r>
    </w:p>
    <w:p w:rsidR="00610847" w:rsidRPr="00610847" w:rsidRDefault="00610847" w:rsidP="00610847">
      <w:pPr>
        <w:numPr>
          <w:ilvl w:val="0"/>
          <w:numId w:val="38"/>
        </w:numPr>
        <w:spacing w:after="0" w:line="240" w:lineRule="auto"/>
        <w:ind w:left="1134" w:hanging="283"/>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Неспазване на описания в ПНУИПТС формат на подредба и начин на въвеждане на документите в ИСУН </w:t>
      </w:r>
    </w:p>
    <w:p w:rsidR="00610847" w:rsidRPr="00610847" w:rsidRDefault="00610847" w:rsidP="00610847">
      <w:pPr>
        <w:numPr>
          <w:ilvl w:val="0"/>
          <w:numId w:val="38"/>
        </w:numPr>
        <w:spacing w:after="0" w:line="240" w:lineRule="auto"/>
        <w:ind w:left="1134" w:hanging="283"/>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Неотразяване на коментари на УО след връщане в ИСУН на искане за плащане, финансов отчет, технически отчет.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Пакетът документи се отхвърля в ИСУН като експерт от отдел „Финансово управление“ описва причините за отхвърлянето. След отхвърляне на пакета документи, бенефициентът може да подаде нов пакет в ИСУН.</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sz w:val="24"/>
          <w:szCs w:val="24"/>
          <w:lang w:eastAsia="fr-FR"/>
        </w:rPr>
      </w:pP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 xml:space="preserve">Ако в процеса на  проверка на искането за плащане и придружаващите го документи са установени пропуски, в рамките на </w:t>
      </w:r>
      <w:r w:rsidRPr="00610847">
        <w:rPr>
          <w:rFonts w:ascii="Times New Roman" w:eastAsia="Times New Roman" w:hAnsi="Times New Roman" w:cs="Times New Roman"/>
          <w:b/>
          <w:sz w:val="24"/>
          <w:szCs w:val="20"/>
          <w:lang w:val="en-US" w:eastAsia="fr-FR"/>
        </w:rPr>
        <w:t>40</w:t>
      </w:r>
      <w:r w:rsidRPr="00610847">
        <w:rPr>
          <w:rFonts w:ascii="Times New Roman" w:eastAsia="Times New Roman" w:hAnsi="Times New Roman" w:cs="Times New Roman"/>
          <w:sz w:val="24"/>
          <w:szCs w:val="20"/>
          <w:lang w:eastAsia="fr-FR"/>
        </w:rPr>
        <w:t xml:space="preserve"> дни експерт от отдел „Финансово управление”, координирано с експерт от отдел „Изпълнение и координация” изискват от бенефициента посредством модул „Договори“, подмодул „Кореспонденция“ в ИСУН представянето на допълнителни документи, информация или разяснения.</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sz w:val="24"/>
          <w:szCs w:val="24"/>
          <w:u w:val="single"/>
          <w:lang w:eastAsia="fr-FR"/>
        </w:rPr>
      </w:pPr>
      <w:r w:rsidRPr="00610847">
        <w:rPr>
          <w:rFonts w:ascii="Times New Roman" w:eastAsia="Times New Roman" w:hAnsi="Times New Roman" w:cs="Times New Roman"/>
          <w:sz w:val="24"/>
          <w:szCs w:val="24"/>
          <w:lang w:eastAsia="fr-FR"/>
        </w:rPr>
        <w:t xml:space="preserve">Срокът за изпращане на документите/допълнителната информация и разяснения от бенефициента е 5 дни. До получаване на отговор/изпращането на документи и разяснения от страна на бенефициента </w:t>
      </w:r>
      <w:r w:rsidRPr="00610847">
        <w:rPr>
          <w:rFonts w:ascii="Times New Roman" w:eastAsia="Times New Roman" w:hAnsi="Times New Roman" w:cs="Times New Roman"/>
          <w:sz w:val="24"/>
          <w:szCs w:val="24"/>
          <w:u w:val="single"/>
          <w:lang w:eastAsia="fr-FR"/>
        </w:rPr>
        <w:t xml:space="preserve">се прекъсва срокът за процедиране на искането за плащане в УО, но за не повече от 1 месец. Бенефициентът въвежда допълнителните документи в нова версия на съответния документ в ИСУН  – финансов отчет, искане за плащане, технически отчет.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4"/>
        </w:rPr>
      </w:pPr>
      <w:r w:rsidRPr="00610847">
        <w:rPr>
          <w:rFonts w:ascii="Times New Roman" w:eastAsia="Times New Roman" w:hAnsi="Times New Roman" w:cs="Times New Roman"/>
          <w:sz w:val="24"/>
          <w:szCs w:val="24"/>
          <w:lang w:eastAsia="pl-PL"/>
        </w:rPr>
        <w:t xml:space="preserve">При подаване на нова версия на Искане за плащане и/или Финансов отчет към Пакет отчетни документи в ИСУН, </w:t>
      </w:r>
      <w:r w:rsidRPr="00610847">
        <w:rPr>
          <w:rFonts w:ascii="Times New Roman" w:eastAsia="Times New Roman" w:hAnsi="Times New Roman" w:cs="Times New Roman"/>
          <w:b/>
          <w:bCs/>
          <w:sz w:val="24"/>
          <w:szCs w:val="24"/>
          <w:lang w:eastAsia="pl-PL"/>
        </w:rPr>
        <w:t>новата версия на Искане за плащане и/или Финансов отчет следва да съдържа</w:t>
      </w:r>
      <w:r w:rsidRPr="00610847">
        <w:rPr>
          <w:rFonts w:ascii="Times New Roman" w:eastAsia="Times New Roman" w:hAnsi="Times New Roman" w:cs="Times New Roman"/>
          <w:sz w:val="24"/>
          <w:szCs w:val="24"/>
          <w:lang w:eastAsia="pl-PL"/>
        </w:rPr>
        <w:t xml:space="preserve"> цялата необходима за верификацията коректна документация (данни и прикачени документи), като некоректните документи, станали причина за връщане се коригират и добавят в новата версия В случай, че се налага корекция  на част от документите в един файл (например добавяне, промяна на документ, нечетливо копие и др.) на предишна версия, то в новата версия се въвежда изцяло нов коригиран сканиран файл.</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sz w:val="24"/>
          <w:szCs w:val="24"/>
          <w:lang w:eastAsia="fr-FR"/>
        </w:rPr>
      </w:pPr>
      <w:r w:rsidRPr="00610847">
        <w:rPr>
          <w:rFonts w:ascii="Times New Roman" w:eastAsia="Times New Roman" w:hAnsi="Times New Roman" w:cs="Times New Roman"/>
          <w:sz w:val="24"/>
          <w:szCs w:val="24"/>
          <w:lang w:eastAsia="fr-FR"/>
        </w:rPr>
        <w:t xml:space="preserve"> В рамките на 10 дни, след получаване на допълнителните документи и разяснения, експерт от отдел „Изпълнение и координация“ изпраща по електронна поща на експерт от отдел „Финансово управление“ с копие до началниците на отдели „Изпълнение и координация“ и „Финансово управление“  окончателното становище на отдел „Изпълнение и координация“, съгласувано от началника на отдела. </w:t>
      </w:r>
    </w:p>
    <w:p w:rsidR="00610847" w:rsidRPr="00610847" w:rsidRDefault="00610847" w:rsidP="00610847">
      <w:pPr>
        <w:spacing w:after="120" w:line="240" w:lineRule="auto"/>
        <w:ind w:firstLine="851"/>
        <w:jc w:val="both"/>
        <w:rPr>
          <w:rFonts w:ascii="Times New Roman" w:eastAsia="Times New Roman" w:hAnsi="Times New Roman" w:cs="Times New Roman"/>
          <w:sz w:val="24"/>
          <w:szCs w:val="24"/>
          <w:lang w:eastAsia="fr-FR"/>
        </w:rPr>
      </w:pPr>
      <w:r w:rsidRPr="00610847">
        <w:rPr>
          <w:rFonts w:ascii="Times New Roman" w:eastAsia="Times New Roman" w:hAnsi="Times New Roman" w:cs="Times New Roman"/>
          <w:sz w:val="24"/>
          <w:szCs w:val="24"/>
          <w:lang w:eastAsia="fr-FR"/>
        </w:rPr>
        <w:t xml:space="preserve">На база полученото окончателно становище от отдел „Изпълнение и координация“ и становище от отдел „КОП“, в случаите в които е приложимо, и в резултат от извършените документални проверки на искането за плащане, в срок от </w:t>
      </w:r>
      <w:r w:rsidRPr="00610847">
        <w:rPr>
          <w:rFonts w:ascii="Times New Roman" w:eastAsia="Times New Roman" w:hAnsi="Times New Roman" w:cs="Times New Roman"/>
          <w:sz w:val="24"/>
          <w:szCs w:val="24"/>
          <w:lang w:eastAsia="pl-PL"/>
        </w:rPr>
        <w:t xml:space="preserve">4 дни (за искане за междинно плащане) и </w:t>
      </w:r>
      <w:r w:rsidRPr="00610847">
        <w:rPr>
          <w:rFonts w:ascii="Times New Roman" w:eastAsia="Times New Roman" w:hAnsi="Times New Roman" w:cs="Times New Roman"/>
          <w:sz w:val="24"/>
          <w:szCs w:val="24"/>
          <w:lang w:val="en-US" w:eastAsia="pl-PL"/>
        </w:rPr>
        <w:t>6</w:t>
      </w:r>
      <w:r w:rsidRPr="00610847">
        <w:rPr>
          <w:rFonts w:ascii="Times New Roman" w:eastAsia="Times New Roman" w:hAnsi="Times New Roman" w:cs="Times New Roman"/>
          <w:sz w:val="24"/>
          <w:szCs w:val="24"/>
          <w:lang w:eastAsia="pl-PL"/>
        </w:rPr>
        <w:t xml:space="preserve"> дни (за искане за окончателно плащане), </w:t>
      </w:r>
      <w:r w:rsidRPr="00610847">
        <w:rPr>
          <w:rFonts w:ascii="Times New Roman" w:eastAsia="Times New Roman" w:hAnsi="Times New Roman" w:cs="Times New Roman"/>
          <w:sz w:val="24"/>
          <w:szCs w:val="24"/>
          <w:lang w:eastAsia="fr-FR"/>
        </w:rPr>
        <w:t xml:space="preserve">експертът от отдел „Финансово управление“ изготвя мотивирано и детайлно становище. Същото следва да съдържа информация за осъществената проверка на допустимостта на разходите на съответното искане за плащане в ИСУН, информация по отношение докладваните в искането за плащане разходи, както и заключение от извършената пълна документална проверка, чийто резултат следва да съдържа  предложение за размера на верифицираните разходи  по съответните източници, респективно неверифицирани разходи (ако има такива) по съответните източници, наложените финансови корекции по договори с изпълнители, неверифицирани разходи поради други управленски проверки и одобрената/неодобрената БФП по провереното искане за плащане. </w:t>
      </w:r>
    </w:p>
    <w:p w:rsidR="00610847" w:rsidRPr="00610847" w:rsidRDefault="00610847" w:rsidP="00610847">
      <w:pPr>
        <w:spacing w:after="120" w:line="240" w:lineRule="auto"/>
        <w:ind w:firstLine="851"/>
        <w:jc w:val="both"/>
        <w:rPr>
          <w:rFonts w:ascii="Times New Roman" w:eastAsia="Times New Roman" w:hAnsi="Times New Roman" w:cs="Times New Roman"/>
          <w:color w:val="FF0000"/>
          <w:sz w:val="24"/>
          <w:szCs w:val="24"/>
          <w:lang w:eastAsia="pl-PL"/>
        </w:rPr>
      </w:pPr>
    </w:p>
    <w:p w:rsidR="00610847" w:rsidRPr="00610847" w:rsidRDefault="00610847" w:rsidP="00610847">
      <w:pPr>
        <w:tabs>
          <w:tab w:val="left" w:pos="540"/>
        </w:tabs>
        <w:spacing w:before="120" w:after="0" w:line="240" w:lineRule="auto"/>
        <w:ind w:firstLine="648"/>
        <w:contextualSpacing/>
        <w:jc w:val="both"/>
        <w:rPr>
          <w:rFonts w:ascii="Times New Roman" w:eastAsia="Times New Roman" w:hAnsi="Times New Roman" w:cs="Times New Roman"/>
          <w:b/>
          <w:color w:val="000000"/>
          <w:sz w:val="24"/>
          <w:szCs w:val="24"/>
          <w:u w:val="single"/>
          <w:lang w:eastAsia="fr-FR"/>
        </w:rPr>
      </w:pPr>
      <w:r w:rsidRPr="00610847">
        <w:rPr>
          <w:rFonts w:ascii="Times New Roman" w:eastAsia="Times New Roman" w:hAnsi="Times New Roman" w:cs="Times New Roman"/>
          <w:b/>
          <w:i/>
          <w:color w:val="000000"/>
          <w:sz w:val="24"/>
          <w:szCs w:val="24"/>
          <w:u w:val="single"/>
          <w:lang w:eastAsia="fr-FR"/>
        </w:rPr>
        <w:t>Верификация на докладвани разходи в случай на наложена с решение на Ръководителя на УО финансова корекция</w:t>
      </w:r>
      <w:r w:rsidRPr="00610847">
        <w:rPr>
          <w:rFonts w:ascii="Times New Roman" w:eastAsia="Times New Roman" w:hAnsi="Times New Roman" w:cs="Times New Roman"/>
          <w:b/>
          <w:color w:val="000000"/>
          <w:sz w:val="24"/>
          <w:szCs w:val="24"/>
          <w:u w:val="single"/>
          <w:lang w:eastAsia="fr-FR"/>
        </w:rPr>
        <w:t xml:space="preserve">: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В съответствие с чл. 71 от ЗУСЕФСУ, финансова корекция може да се наложи за целия проект, за отделна дейност, за отделен договор с изпълнител или за отделен разход и се извършва на засегнатите от нарушението разходи, включени в дадено искане за плащане.</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 xml:space="preserve">В случаите на издадено Решение за налагане на финансова корекция, която засяга докладваните разходи в искане за плащане, в становището към искане за плащане, изготвено от експерт в отдел „Финансово управление“ следва да бъдат описани финансовите параметри на наложената финансова корекция и тяхната приложимост спрямо докладваните разходи в конкретното искане за плащане.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 xml:space="preserve">С цел осигуряване на одитна следа, неверифицираните разходи поради наложена финансова корекция за всеки РОД се асоциират в ИСУН с въведената финансова корекция в модул „Мониторинг и финансов контрол“, подмодул „Финансови корекции“ и/или „Финансови корекции за системни пропуски“ и се отнасят към регистрираната нередност.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В случаите, в които при верификацията са задържани разходи, съответстващи на предложения  размер на финансова корекция на база сигнал, след издаването на Решение за налагане на финансова корекция неверифицираните разходи се прехвърлят от ред „</w:t>
      </w:r>
      <w:r w:rsidRPr="00610847">
        <w:rPr>
          <w:rFonts w:ascii="Times New Roman" w:eastAsia="Times New Roman" w:hAnsi="Times New Roman" w:cs="Times New Roman" w:hint="eastAsia"/>
          <w:bCs/>
          <w:sz w:val="24"/>
          <w:szCs w:val="20"/>
          <w:lang w:eastAsia="bg-BG"/>
        </w:rPr>
        <w:t>Неверифицирана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сума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на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разходооправдателния</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документ</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за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конкретния</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бюджетен</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ред</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и</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дейност“</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на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ред</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Неверифицирана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сума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на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разходооправдателен</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документ</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по</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наложена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финансова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корекция</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за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конкретния</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бюджетен</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ред</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и</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дейност“</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Корекцията</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се</w:t>
      </w:r>
      <w:r w:rsidRPr="00610847">
        <w:rPr>
          <w:rFonts w:ascii="Times New Roman" w:eastAsia="Times New Roman" w:hAnsi="Times New Roman" w:cs="Times New Roman"/>
          <w:bCs/>
          <w:sz w:val="24"/>
          <w:szCs w:val="20"/>
          <w:lang w:eastAsia="bg-BG"/>
        </w:rPr>
        <w:t xml:space="preserve"> </w:t>
      </w:r>
      <w:r w:rsidRPr="00610847">
        <w:rPr>
          <w:rFonts w:ascii="Times New Roman" w:eastAsia="Times New Roman" w:hAnsi="Times New Roman" w:cs="Times New Roman" w:hint="eastAsia"/>
          <w:bCs/>
          <w:sz w:val="24"/>
          <w:szCs w:val="20"/>
          <w:lang w:eastAsia="bg-BG"/>
        </w:rPr>
        <w:t>въвежда</w:t>
      </w:r>
      <w:r w:rsidRPr="00610847">
        <w:rPr>
          <w:rFonts w:ascii="Times New Roman" w:eastAsia="Times New Roman" w:hAnsi="Times New Roman" w:cs="Times New Roman"/>
          <w:sz w:val="24"/>
          <w:szCs w:val="20"/>
          <w:lang w:eastAsia="fr-FR"/>
        </w:rPr>
        <w:t xml:space="preserve"> </w:t>
      </w:r>
      <w:r w:rsidRPr="00610847">
        <w:rPr>
          <w:rFonts w:ascii="Times New Roman" w:eastAsia="Times New Roman" w:hAnsi="Times New Roman" w:cs="Times New Roman" w:hint="eastAsia"/>
          <w:b/>
          <w:bCs/>
          <w:sz w:val="24"/>
          <w:szCs w:val="20"/>
          <w:lang w:eastAsia="bg-BG"/>
        </w:rPr>
        <w:t>в</w:t>
      </w:r>
      <w:r w:rsidRPr="00610847">
        <w:rPr>
          <w:rFonts w:ascii="Times New Roman" w:eastAsia="Times New Roman" w:hAnsi="Times New Roman" w:cs="Times New Roman"/>
          <w:b/>
          <w:bCs/>
          <w:sz w:val="24"/>
          <w:szCs w:val="20"/>
          <w:lang w:eastAsia="bg-BG"/>
        </w:rPr>
        <w:t xml:space="preserve"> </w:t>
      </w:r>
      <w:r w:rsidRPr="00610847">
        <w:rPr>
          <w:rFonts w:ascii="Times New Roman" w:eastAsia="Times New Roman" w:hAnsi="Times New Roman" w:cs="Times New Roman" w:hint="eastAsia"/>
          <w:b/>
          <w:bCs/>
          <w:sz w:val="24"/>
          <w:szCs w:val="20"/>
          <w:lang w:eastAsia="bg-BG"/>
        </w:rPr>
        <w:t>модул</w:t>
      </w:r>
      <w:r w:rsidRPr="00610847">
        <w:rPr>
          <w:rFonts w:ascii="Times New Roman" w:eastAsia="Times New Roman" w:hAnsi="Times New Roman" w:cs="Times New Roman"/>
          <w:b/>
          <w:bCs/>
          <w:sz w:val="24"/>
          <w:szCs w:val="20"/>
          <w:lang w:eastAsia="bg-BG"/>
        </w:rPr>
        <w:t xml:space="preserve"> </w:t>
      </w:r>
      <w:r w:rsidRPr="00610847">
        <w:rPr>
          <w:rFonts w:ascii="Times New Roman" w:eastAsia="Times New Roman" w:hAnsi="Times New Roman" w:cs="Times New Roman"/>
          <w:sz w:val="24"/>
          <w:szCs w:val="20"/>
          <w:lang w:eastAsia="fr-FR"/>
        </w:rPr>
        <w:t xml:space="preserve">„Мониторинг и финансов контрол“, подмодул „Коригиране на верифицирани суми на ниво РОД“ </w:t>
      </w:r>
      <w:r w:rsidRPr="00610847">
        <w:rPr>
          <w:rFonts w:ascii="Times New Roman" w:eastAsia="Times New Roman" w:hAnsi="Times New Roman" w:cs="Times New Roman"/>
          <w:bCs/>
          <w:sz w:val="24"/>
          <w:szCs w:val="20"/>
          <w:lang w:eastAsia="bg-BG"/>
        </w:rPr>
        <w:t xml:space="preserve"> или </w:t>
      </w:r>
      <w:r w:rsidRPr="00610847">
        <w:rPr>
          <w:rFonts w:ascii="Times New Roman" w:eastAsia="Times New Roman" w:hAnsi="Times New Roman" w:cs="Times New Roman"/>
          <w:sz w:val="24"/>
          <w:szCs w:val="20"/>
          <w:lang w:eastAsia="fr-FR"/>
        </w:rPr>
        <w:t>подмодул „Коригиране на верифицирани суми на други нива</w:t>
      </w:r>
      <w:r w:rsidRPr="00610847">
        <w:rPr>
          <w:rFonts w:ascii="Times New Roman" w:eastAsia="Times New Roman" w:hAnsi="Times New Roman" w:cs="Times New Roman"/>
          <w:bCs/>
          <w:sz w:val="24"/>
          <w:szCs w:val="20"/>
          <w:lang w:eastAsia="bg-BG"/>
        </w:rPr>
        <w:t>“.</w:t>
      </w:r>
    </w:p>
    <w:p w:rsidR="00610847" w:rsidRPr="00610847" w:rsidRDefault="00610847" w:rsidP="00610847">
      <w:pPr>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ab/>
        <w:t>В  случаите, при които решението за налагане на финансова корекция е издадено след приключване на процеса по верификация е необходимо да се направи корекция на верифицираните разходи в ИСУН:</w:t>
      </w:r>
    </w:p>
    <w:p w:rsidR="00610847" w:rsidRPr="00610847" w:rsidRDefault="00610847" w:rsidP="00610847">
      <w:pPr>
        <w:numPr>
          <w:ilvl w:val="0"/>
          <w:numId w:val="42"/>
        </w:numPr>
        <w:tabs>
          <w:tab w:val="left" w:pos="540"/>
        </w:tabs>
        <w:spacing w:before="120" w:after="0" w:line="240" w:lineRule="auto"/>
        <w:ind w:firstLine="1008"/>
        <w:contextualSpacing/>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в случаите, при които налагането на финансовата корекция, касае конкретен разходооправдателен документ – във всеки засегнат документ в даден пакет се коригира верифицираната сума пропорционално на наложената корекция, което се отразява в ИСУН в модул  „Мониторинг и финансов контрол“, подмодул „Коригиране на верифицирани суми на ниво РОД“ и се асоциира с въведената финансова корекция в ИСУН.</w:t>
      </w:r>
    </w:p>
    <w:p w:rsidR="00610847" w:rsidRPr="00610847" w:rsidRDefault="00610847" w:rsidP="00610847">
      <w:pPr>
        <w:numPr>
          <w:ilvl w:val="0"/>
          <w:numId w:val="42"/>
        </w:numPr>
        <w:tabs>
          <w:tab w:val="left" w:pos="540"/>
        </w:tabs>
        <w:spacing w:before="120" w:after="0" w:line="240" w:lineRule="auto"/>
        <w:ind w:firstLine="1008"/>
        <w:contextualSpacing/>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в случаите, при които налагането на финансовата корекция, </w:t>
      </w:r>
      <w:r w:rsidRPr="00610847">
        <w:rPr>
          <w:rFonts w:ascii="Times New Roman" w:eastAsia="Times New Roman" w:hAnsi="Times New Roman" w:cs="Times New Roman"/>
          <w:b/>
          <w:color w:val="000000"/>
          <w:sz w:val="24"/>
          <w:szCs w:val="24"/>
          <w:u w:val="single"/>
          <w:lang w:eastAsia="fr-FR"/>
        </w:rPr>
        <w:t>не</w:t>
      </w:r>
      <w:r w:rsidRPr="00610847">
        <w:rPr>
          <w:rFonts w:ascii="Times New Roman" w:eastAsia="Times New Roman" w:hAnsi="Times New Roman" w:cs="Times New Roman"/>
          <w:color w:val="000000"/>
          <w:sz w:val="24"/>
          <w:szCs w:val="24"/>
          <w:lang w:eastAsia="fr-FR"/>
        </w:rPr>
        <w:t xml:space="preserve"> касае конкретен разходооправдателен документ – въвежда се корекция на съответния пакет в модул  „Мониторинг и финансов контрол“, подмодул „Коригиране на верифицирани суми на други нива“ и се асоциира с въведената финансова корекция в ИСУН.</w:t>
      </w:r>
    </w:p>
    <w:p w:rsidR="00610847" w:rsidRPr="00610847" w:rsidRDefault="00610847" w:rsidP="00610847">
      <w:pPr>
        <w:tabs>
          <w:tab w:val="left" w:pos="540"/>
        </w:tabs>
        <w:spacing w:before="120" w:after="0" w:line="240" w:lineRule="auto"/>
        <w:ind w:left="1008" w:firstLine="851"/>
        <w:contextualSpacing/>
        <w:jc w:val="both"/>
        <w:rPr>
          <w:rFonts w:ascii="Times New Roman" w:eastAsia="Times New Roman" w:hAnsi="Times New Roman" w:cs="Times New Roman"/>
          <w:color w:val="000000"/>
          <w:sz w:val="24"/>
          <w:szCs w:val="24"/>
          <w:lang w:eastAsia="fr-FR"/>
        </w:rPr>
      </w:pP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В  случаите, при които решението за налагане на финансова корекция е издадено след приключване на процеса по верификация, финансовият експерт предоставя на счетоводителя финансова информация, разпределена по искания за плащане, съдържаща следните данни:</w:t>
      </w:r>
    </w:p>
    <w:p w:rsidR="00610847" w:rsidRPr="00610847" w:rsidRDefault="00610847" w:rsidP="00610847">
      <w:pPr>
        <w:numPr>
          <w:ilvl w:val="0"/>
          <w:numId w:val="43"/>
        </w:numPr>
        <w:tabs>
          <w:tab w:val="left" w:pos="540"/>
        </w:tabs>
        <w:spacing w:before="120" w:after="0" w:line="252" w:lineRule="auto"/>
        <w:ind w:left="1008" w:hanging="357"/>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Верифицирани/заявени за плащане разходи по договора и сума на ФК на верифицираните/заявени за плащане разходи</w:t>
      </w:r>
    </w:p>
    <w:p w:rsidR="00610847" w:rsidRPr="00610847" w:rsidRDefault="00610847" w:rsidP="00610847">
      <w:pPr>
        <w:numPr>
          <w:ilvl w:val="0"/>
          <w:numId w:val="43"/>
        </w:numPr>
        <w:tabs>
          <w:tab w:val="left" w:pos="540"/>
        </w:tabs>
        <w:spacing w:before="120" w:after="0" w:line="252" w:lineRule="auto"/>
        <w:ind w:left="1008" w:hanging="357"/>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Платени разходи/разпределени лимити в СЕБРА и ФК на платените разходи</w:t>
      </w:r>
    </w:p>
    <w:p w:rsidR="00610847" w:rsidRPr="00610847" w:rsidRDefault="00610847" w:rsidP="00610847">
      <w:pPr>
        <w:numPr>
          <w:ilvl w:val="0"/>
          <w:numId w:val="43"/>
        </w:numPr>
        <w:tabs>
          <w:tab w:val="left" w:pos="540"/>
        </w:tabs>
        <w:spacing w:before="120" w:after="0" w:line="252" w:lineRule="auto"/>
        <w:ind w:left="1008" w:hanging="357"/>
        <w:contextualSpacing/>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Пореден номер на Доклад за извършена верификация, в който първоначално са включени засегнатите от ФК разходи</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pl-PL"/>
        </w:rPr>
        <w:t xml:space="preserve">Началникът на отдел „Финансово управление“ съгласува становището на финансовия експерт по отношение на </w:t>
      </w:r>
      <w:r w:rsidRPr="00610847">
        <w:rPr>
          <w:rFonts w:ascii="Times New Roman" w:eastAsia="Times New Roman" w:hAnsi="Times New Roman" w:cs="Times New Roman"/>
          <w:sz w:val="24"/>
          <w:szCs w:val="20"/>
          <w:lang w:eastAsia="fr-FR"/>
        </w:rPr>
        <w:t xml:space="preserve">резултатите от извършените проверки, с което потвърждава предложението за размера на верифицираните/неверифицираните разходи и одобрената/неодобрената  БФП по провереното искане за плащане в рамките на </w:t>
      </w:r>
      <w:r w:rsidRPr="00610847">
        <w:rPr>
          <w:rFonts w:ascii="Times New Roman" w:eastAsia="Times New Roman" w:hAnsi="Times New Roman" w:cs="Times New Roman"/>
          <w:b/>
          <w:sz w:val="24"/>
          <w:szCs w:val="20"/>
          <w:lang w:eastAsia="fr-FR"/>
        </w:rPr>
        <w:t xml:space="preserve">3 </w:t>
      </w:r>
      <w:r w:rsidRPr="00610847">
        <w:rPr>
          <w:rFonts w:ascii="Times New Roman" w:eastAsia="Times New Roman" w:hAnsi="Times New Roman" w:cs="Times New Roman"/>
          <w:sz w:val="24"/>
          <w:szCs w:val="20"/>
          <w:lang w:eastAsia="fr-FR"/>
        </w:rPr>
        <w:t xml:space="preserve">дни. </w:t>
      </w:r>
      <w:r w:rsidRPr="00610847">
        <w:rPr>
          <w:rFonts w:ascii="Times New Roman" w:eastAsia="Times New Roman" w:hAnsi="Times New Roman" w:cs="Times New Roman"/>
          <w:sz w:val="24"/>
          <w:szCs w:val="20"/>
          <w:lang w:eastAsia="pl-PL"/>
        </w:rPr>
        <w:t>Проверките на финансовия експерт се оформят като първи контрол в контролен лист, регистриран електронно в ИСУН (Приложение № 5.01.2.1, Приложение № 5.01.3.1).</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 xml:space="preserve">Верификацията на разходите продължава с проверка на информацията от счетоводната система на бенефициента, която се извършва в рамките на </w:t>
      </w:r>
      <w:r w:rsidRPr="00610847">
        <w:rPr>
          <w:rFonts w:ascii="Times New Roman" w:eastAsia="Times New Roman" w:hAnsi="Times New Roman" w:cs="Times New Roman"/>
          <w:b/>
          <w:sz w:val="24"/>
          <w:szCs w:val="20"/>
          <w:lang w:eastAsia="fr-FR"/>
        </w:rPr>
        <w:t>3</w:t>
      </w:r>
      <w:r w:rsidRPr="00610847">
        <w:rPr>
          <w:rFonts w:ascii="Times New Roman" w:eastAsia="Times New Roman" w:hAnsi="Times New Roman" w:cs="Times New Roman"/>
          <w:sz w:val="24"/>
          <w:szCs w:val="20"/>
          <w:lang w:eastAsia="fr-FR"/>
        </w:rPr>
        <w:t xml:space="preserve"> дни от експерт от отдел „Финансово управление“, отговорен за тази проверка. Извършените проверки се оформят като втори контрол в контролен лист, регистриран електронно в ИСУН (Приложение № 5.01.2.1, Приложение № 5.01.3.1) и контролния лист се насочва за проверка към главния счетоводител, който извършва контролите си в рамките на </w:t>
      </w:r>
      <w:r w:rsidRPr="00610847">
        <w:rPr>
          <w:rFonts w:ascii="Times New Roman" w:eastAsia="Times New Roman" w:hAnsi="Times New Roman" w:cs="Times New Roman"/>
          <w:b/>
          <w:sz w:val="24"/>
          <w:szCs w:val="20"/>
          <w:lang w:eastAsia="fr-FR"/>
        </w:rPr>
        <w:t>2</w:t>
      </w:r>
      <w:r w:rsidRPr="00610847">
        <w:rPr>
          <w:rFonts w:ascii="Times New Roman" w:eastAsia="Times New Roman" w:hAnsi="Times New Roman" w:cs="Times New Roman"/>
          <w:sz w:val="24"/>
          <w:szCs w:val="20"/>
          <w:lang w:eastAsia="fr-FR"/>
        </w:rPr>
        <w:t xml:space="preserve"> дни и след тяхното приключване удостоверява, че проверките са надлежно извършени, чрез попълване на контролен лист, регистриран електронно в ИСУН (Приложение № 5.01.2.1, Приложение № 5.01.3.1)  като трети контрол.</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 xml:space="preserve">Верификацията продължава на ниво експерт от отдел „Изпълнение и координация”, който извършва проверки в рамките на 2 дни и след тяхното приключване попълва контролен лист, регистриран електронно в ИСУН (Приложение № 5.01.2.1, Приложение № 5.01.3.1) и насочва  контролния лист за проверка към началника на отдел „Изпълнение и координация”. На това ниво проверките се извършват в рамките на 2 дни и се удостоверява, че проверките са надлежно извършени, чрез попълване на контролен лист, регистриран електронно в ИСУН (Приложение № 5.01.2.1, Приложение № 5.01.3.1). Контролният лист се насочва за последваща проверка към началника на отдел „Финансово управление”.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Началникът на отдел „Финансово управление“  извършва всички проверки в рамките на 2 дни съгласно контролния лист, регистриран електронно в ИСУН (Приложение № 5.01.2.1, Приложение № 5.01.3.1), чрез които проверки се счита, че потвърждава размера на предложените за верификация разходи и одобрената БФП. Контролният лист се насочва за проверка към Ръководителя на УО.</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Ръководителят на Управляващия орган одобрява/неодобрява искането за плащане и предложения размер на верифицираните разходи и одобрената БФП в рамките на 3 дни чрез попълване на контролен лист, регистриран електронно в ИСУН (Приложение № 5.01.2.1, Приложение № 5.01.3.1). Ръководителят на УО въвежда и крайна проверка на искането за плащане в ИСУН.</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 xml:space="preserve">При извършване на проверките, оформени в контролен лист се прилагат сканирани всички релевантни документи, свързани с извършените управленски проверки (становище на отдел „Финансово управление“ и приложения към него, становище на отдел „Изпълнение и координация“ и приложения към него, както и други допълнително изискани документи  в хода на проверката.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Експерт в отдел „Финансово управление“ в рамките на 2  дни след одобрението на сумите по искането за плащане подготвя „Решение за верификация“ (</w:t>
      </w:r>
      <w:hyperlink r:id="rId10" w:tooltip="Решение за верификация на постъпило Междинно/Окончателно искане за плащане" w:history="1">
        <w:r w:rsidRPr="00610847">
          <w:rPr>
            <w:rFonts w:ascii="Times New Roman" w:eastAsia="Times New Roman" w:hAnsi="Times New Roman" w:cs="Times New Roman"/>
            <w:iCs/>
            <w:sz w:val="24"/>
            <w:szCs w:val="20"/>
            <w:lang w:eastAsia="fr-FR"/>
          </w:rPr>
          <w:t>Приложение № 5.01.2.3</w:t>
        </w:r>
      </w:hyperlink>
      <w:r w:rsidRPr="00610847">
        <w:rPr>
          <w:rFonts w:ascii="Times New Roman" w:eastAsia="Times New Roman" w:hAnsi="Times New Roman" w:cs="Times New Roman"/>
          <w:sz w:val="24"/>
          <w:szCs w:val="20"/>
          <w:lang w:eastAsia="fr-FR"/>
        </w:rPr>
        <w:t xml:space="preserve">),  което се съгласува от началника на отдел „Финансово управление“ и началника на отдел „Изпълнение и координация“ и се подписва от Ръководителя на УО. В случай на частична верификация или отказ за верификация и/или неодобрение на БФП, в решението за верификация се описват причините и установените пропуски.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pl-PL"/>
        </w:rPr>
        <w:t xml:space="preserve"> Решението за</w:t>
      </w:r>
      <w:r w:rsidRPr="00610847">
        <w:rPr>
          <w:rFonts w:ascii="Times New Roman" w:eastAsia="Times New Roman" w:hAnsi="Times New Roman" w:cs="Times New Roman"/>
          <w:sz w:val="24"/>
          <w:szCs w:val="20"/>
          <w:lang w:val="x-none" w:eastAsia="pl-PL"/>
        </w:rPr>
        <w:t xml:space="preserve"> верификация за всеки подаден пакет отчетни документи се изпраща от </w:t>
      </w:r>
      <w:r w:rsidRPr="00610847">
        <w:rPr>
          <w:rFonts w:ascii="Times New Roman" w:eastAsia="Times New Roman" w:hAnsi="Times New Roman" w:cs="Times New Roman"/>
          <w:sz w:val="24"/>
          <w:szCs w:val="20"/>
          <w:lang w:eastAsia="pl-PL"/>
        </w:rPr>
        <w:t>УО на</w:t>
      </w:r>
      <w:r w:rsidRPr="00610847">
        <w:rPr>
          <w:rFonts w:ascii="Times New Roman" w:eastAsia="Times New Roman" w:hAnsi="Times New Roman" w:cs="Times New Roman"/>
          <w:sz w:val="24"/>
          <w:szCs w:val="20"/>
          <w:lang w:val="x-none" w:eastAsia="pl-PL"/>
        </w:rPr>
        <w:t xml:space="preserve">  бенефициента</w:t>
      </w:r>
      <w:r w:rsidRPr="00610847">
        <w:rPr>
          <w:rFonts w:ascii="Times New Roman" w:eastAsia="Times New Roman" w:hAnsi="Times New Roman" w:cs="Times New Roman"/>
          <w:sz w:val="24"/>
          <w:szCs w:val="20"/>
          <w:lang w:eastAsia="pl-PL"/>
        </w:rPr>
        <w:t xml:space="preserve"> </w:t>
      </w:r>
      <w:r w:rsidRPr="00610847">
        <w:rPr>
          <w:rFonts w:ascii="Times New Roman" w:eastAsia="Times New Roman" w:hAnsi="Times New Roman" w:cs="Times New Roman"/>
          <w:sz w:val="24"/>
          <w:szCs w:val="20"/>
          <w:lang w:eastAsia="fr-FR"/>
        </w:rPr>
        <w:t>посредством модул „Договори“, подмодул „Кореспонденция“  в ИСУН</w:t>
      </w:r>
      <w:r w:rsidRPr="00610847">
        <w:rPr>
          <w:rFonts w:ascii="Times New Roman" w:eastAsia="Times New Roman" w:hAnsi="Times New Roman" w:cs="Times New Roman"/>
          <w:sz w:val="24"/>
          <w:szCs w:val="20"/>
          <w:lang w:eastAsia="pl-PL"/>
        </w:rPr>
        <w:t xml:space="preserve"> в рамките на 1 работен ден от датата на неговото издаване. Решението за</w:t>
      </w:r>
      <w:r w:rsidRPr="00610847">
        <w:rPr>
          <w:rFonts w:ascii="Times New Roman" w:eastAsia="Times New Roman" w:hAnsi="Times New Roman" w:cs="Times New Roman"/>
          <w:sz w:val="24"/>
          <w:szCs w:val="20"/>
          <w:lang w:val="x-none" w:eastAsia="pl-PL"/>
        </w:rPr>
        <w:t xml:space="preserve"> верификация за всеки подаден пакет отчетни документи се изпраща от </w:t>
      </w:r>
      <w:r w:rsidRPr="00610847">
        <w:rPr>
          <w:rFonts w:ascii="Times New Roman" w:eastAsia="Times New Roman" w:hAnsi="Times New Roman" w:cs="Times New Roman"/>
          <w:sz w:val="24"/>
          <w:szCs w:val="20"/>
          <w:lang w:eastAsia="pl-PL"/>
        </w:rPr>
        <w:t>УО на</w:t>
      </w:r>
      <w:r w:rsidRPr="00610847">
        <w:rPr>
          <w:rFonts w:ascii="Times New Roman" w:eastAsia="Times New Roman" w:hAnsi="Times New Roman" w:cs="Times New Roman"/>
          <w:sz w:val="24"/>
          <w:szCs w:val="20"/>
          <w:lang w:val="x-none" w:eastAsia="pl-PL"/>
        </w:rPr>
        <w:t xml:space="preserve"> бенефициента</w:t>
      </w:r>
      <w:r w:rsidRPr="00610847">
        <w:rPr>
          <w:rFonts w:ascii="Times New Roman" w:eastAsia="Times New Roman" w:hAnsi="Times New Roman" w:cs="Times New Roman"/>
          <w:sz w:val="24"/>
          <w:szCs w:val="20"/>
          <w:lang w:eastAsia="pl-PL"/>
        </w:rPr>
        <w:t xml:space="preserve"> </w:t>
      </w:r>
      <w:r w:rsidRPr="00610847">
        <w:rPr>
          <w:rFonts w:ascii="Times New Roman" w:eastAsia="Times New Roman" w:hAnsi="Times New Roman" w:cs="Times New Roman"/>
          <w:sz w:val="24"/>
          <w:szCs w:val="20"/>
          <w:lang w:eastAsia="fr-FR"/>
        </w:rPr>
        <w:t>и на хартиен носител.</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fr-FR"/>
        </w:rPr>
      </w:pPr>
      <w:r w:rsidRPr="00610847">
        <w:rPr>
          <w:rFonts w:ascii="Times New Roman" w:eastAsia="Times New Roman" w:hAnsi="Times New Roman" w:cs="Times New Roman"/>
          <w:sz w:val="24"/>
          <w:szCs w:val="20"/>
          <w:lang w:eastAsia="fr-FR"/>
        </w:rPr>
        <w:t>Поради специфичните условия на разплащане по ПТС, залагането на лимит за одобрена БФП по искане за плащане по десетразрядния код в СЕБРА на съответния бенефициент се счита за извършване на плащане на БФП по искане за плащане от страна на УО. Срокът за разпределяне на лимит е 5 работни дни. В случаите, когато УО не разполага със свободен лимит, служител от отдел „Финансово управление“ изготвя искане за средства към дирекция „Национален фонд“ в МФ. Срокът за разпределяне на лимит започва да тече след получено уведомление от дирекция „Национален фонд“ в МФ за одобрение и разпределение на лимит към УО.</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fr-FR"/>
        </w:rPr>
        <w:t xml:space="preserve">Лимитите се разпределят от упълномощени със заповед на министъра на транспорта и съобщенията служители с право на  разпореждане по кодове в СЕБРА в Българска народна банка (БНБ). УО уведомява бенефициентите за разпределения лимит по искане за плащане с писмо, което се </w:t>
      </w:r>
      <w:r w:rsidRPr="00610847">
        <w:rPr>
          <w:rFonts w:ascii="Times New Roman" w:eastAsia="Times New Roman" w:hAnsi="Times New Roman" w:cs="Times New Roman"/>
          <w:sz w:val="24"/>
          <w:szCs w:val="20"/>
          <w:lang w:eastAsia="pl-PL"/>
        </w:rPr>
        <w:t xml:space="preserve">регистрира и изпраща до бенефициента от експерт в отдел „Финансово управление“ </w:t>
      </w:r>
      <w:r w:rsidRPr="00610847">
        <w:rPr>
          <w:rFonts w:ascii="Times New Roman" w:eastAsia="Times New Roman" w:hAnsi="Times New Roman" w:cs="Times New Roman"/>
          <w:sz w:val="24"/>
          <w:szCs w:val="20"/>
          <w:lang w:val="x-none" w:eastAsia="pl-PL"/>
        </w:rPr>
        <w:t>в ИСУН</w:t>
      </w:r>
      <w:r w:rsidRPr="00610847">
        <w:rPr>
          <w:rFonts w:ascii="Times New Roman" w:eastAsia="Times New Roman" w:hAnsi="Times New Roman" w:cs="Times New Roman"/>
          <w:sz w:val="24"/>
          <w:szCs w:val="20"/>
          <w:lang w:eastAsia="fr-FR"/>
        </w:rPr>
        <w:t xml:space="preserve"> модул „Договори“, подмодул „Кореспонденция“</w:t>
      </w:r>
      <w:r w:rsidRPr="00610847">
        <w:rPr>
          <w:rFonts w:ascii="Times New Roman" w:eastAsia="Times New Roman" w:hAnsi="Times New Roman" w:cs="Times New Roman"/>
          <w:sz w:val="24"/>
          <w:szCs w:val="20"/>
          <w:lang w:eastAsia="pl-PL"/>
        </w:rPr>
        <w:t xml:space="preserve"> в рамките на 1 работен ден от неговото издаване.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val="x-none" w:eastAsia="pl-PL"/>
        </w:rPr>
        <w:t xml:space="preserve">В срок </w:t>
      </w:r>
      <w:r w:rsidRPr="00610847">
        <w:rPr>
          <w:rFonts w:ascii="Times New Roman" w:eastAsia="Times New Roman" w:hAnsi="Times New Roman" w:cs="Times New Roman"/>
          <w:sz w:val="24"/>
          <w:szCs w:val="20"/>
          <w:lang w:eastAsia="pl-PL"/>
        </w:rPr>
        <w:t>от 1</w:t>
      </w:r>
      <w:r w:rsidRPr="00610847">
        <w:rPr>
          <w:rFonts w:ascii="Times New Roman" w:eastAsia="Times New Roman" w:hAnsi="Times New Roman" w:cs="Times New Roman"/>
          <w:sz w:val="24"/>
          <w:szCs w:val="20"/>
          <w:lang w:val="x-none" w:eastAsia="pl-PL"/>
        </w:rPr>
        <w:t xml:space="preserve"> работ</w:t>
      </w:r>
      <w:r w:rsidRPr="00610847">
        <w:rPr>
          <w:rFonts w:ascii="Times New Roman" w:eastAsia="Times New Roman" w:hAnsi="Times New Roman" w:cs="Times New Roman"/>
          <w:sz w:val="24"/>
          <w:szCs w:val="20"/>
          <w:lang w:eastAsia="pl-PL"/>
        </w:rPr>
        <w:t>ен</w:t>
      </w:r>
      <w:r w:rsidRPr="00610847">
        <w:rPr>
          <w:rFonts w:ascii="Times New Roman" w:eastAsia="Times New Roman" w:hAnsi="Times New Roman" w:cs="Times New Roman"/>
          <w:sz w:val="24"/>
          <w:szCs w:val="20"/>
          <w:lang w:val="x-none" w:eastAsia="pl-PL"/>
        </w:rPr>
        <w:t xml:space="preserve"> </w:t>
      </w:r>
      <w:r w:rsidRPr="00610847">
        <w:rPr>
          <w:rFonts w:ascii="Times New Roman" w:eastAsia="Times New Roman" w:hAnsi="Times New Roman" w:cs="Times New Roman"/>
          <w:sz w:val="24"/>
          <w:szCs w:val="20"/>
          <w:lang w:eastAsia="pl-PL"/>
        </w:rPr>
        <w:t>ден</w:t>
      </w:r>
      <w:r w:rsidRPr="00610847">
        <w:rPr>
          <w:rFonts w:ascii="Times New Roman" w:eastAsia="Times New Roman" w:hAnsi="Times New Roman" w:cs="Times New Roman"/>
          <w:sz w:val="24"/>
          <w:szCs w:val="20"/>
          <w:lang w:val="x-none" w:eastAsia="pl-PL"/>
        </w:rPr>
        <w:t xml:space="preserve"> след извършване на плащане към бенефициента</w:t>
      </w:r>
      <w:r w:rsidRPr="00610847">
        <w:rPr>
          <w:rFonts w:ascii="Times New Roman" w:eastAsia="Times New Roman" w:hAnsi="Times New Roman" w:cs="Times New Roman"/>
          <w:sz w:val="24"/>
          <w:szCs w:val="20"/>
          <w:lang w:eastAsia="pl-PL"/>
        </w:rPr>
        <w:t>, УО</w:t>
      </w:r>
      <w:r w:rsidRPr="00610847">
        <w:rPr>
          <w:rFonts w:ascii="Times New Roman" w:eastAsia="Times New Roman" w:hAnsi="Times New Roman" w:cs="Times New Roman"/>
          <w:sz w:val="24"/>
          <w:szCs w:val="20"/>
          <w:lang w:val="x-none" w:eastAsia="pl-PL"/>
        </w:rPr>
        <w:t xml:space="preserve"> регистрира плащането в ИСУН</w:t>
      </w:r>
      <w:r w:rsidRPr="00610847">
        <w:rPr>
          <w:rFonts w:ascii="Times New Roman" w:eastAsia="Times New Roman" w:hAnsi="Times New Roman" w:cs="Times New Roman"/>
          <w:sz w:val="24"/>
          <w:szCs w:val="20"/>
          <w:lang w:eastAsia="pl-PL"/>
        </w:rPr>
        <w:t xml:space="preserve">. </w:t>
      </w:r>
    </w:p>
    <w:p w:rsidR="00610847" w:rsidRPr="00610847" w:rsidRDefault="00610847" w:rsidP="00610847">
      <w:pPr>
        <w:spacing w:after="0" w:line="240" w:lineRule="auto"/>
        <w:ind w:firstLine="851"/>
        <w:jc w:val="both"/>
        <w:rPr>
          <w:rFonts w:ascii="Times New Roman" w:eastAsia="Times New Roman" w:hAnsi="Times New Roman" w:cs="Times New Roman"/>
          <w:sz w:val="24"/>
          <w:szCs w:val="20"/>
          <w:lang w:eastAsia="pl-PL"/>
        </w:rPr>
      </w:pPr>
      <w:r w:rsidRPr="00610847">
        <w:rPr>
          <w:rFonts w:ascii="Times New Roman" w:eastAsia="Times New Roman" w:hAnsi="Times New Roman" w:cs="Times New Roman"/>
          <w:sz w:val="24"/>
          <w:szCs w:val="20"/>
          <w:lang w:eastAsia="pl-PL"/>
        </w:rPr>
        <w:t>Процедурата се повтаря в случай на частично предоставяне на лимит до размера на одобрената БФП по конкретно искане за плащане.</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Гореупоменатите срокове за процедиране на </w:t>
      </w:r>
      <w:r w:rsidRPr="00610847">
        <w:rPr>
          <w:rFonts w:ascii="Times New Roman" w:eastAsia="Times New Roman" w:hAnsi="Times New Roman" w:cs="Times New Roman"/>
          <w:b/>
          <w:sz w:val="24"/>
          <w:szCs w:val="24"/>
          <w:lang w:eastAsia="pl-PL"/>
        </w:rPr>
        <w:t>искане за окончателно плащане</w:t>
      </w:r>
      <w:r w:rsidRPr="00610847">
        <w:rPr>
          <w:rFonts w:ascii="Times New Roman" w:eastAsia="Times New Roman" w:hAnsi="Times New Roman" w:cs="Times New Roman"/>
          <w:sz w:val="24"/>
          <w:szCs w:val="24"/>
          <w:lang w:eastAsia="pl-PL"/>
        </w:rPr>
        <w:t xml:space="preserve"> не включват сроковете за извършване на непланирана окончателна проверка на място от отдел „Изпълнение и координация“ и одобрение на доклада от извършената проверка от ръководителя на УО. Наличието на одобрен доклад от извършена окончателна проверка на място е задължително условие за верификация на разходите, докладвани в окончателно искане за плащане.</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sz w:val="24"/>
          <w:szCs w:val="24"/>
          <w:lang w:eastAsia="pl-PL"/>
        </w:rPr>
      </w:pP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b/>
          <w:color w:val="000000"/>
          <w:sz w:val="24"/>
          <w:szCs w:val="24"/>
          <w:lang w:eastAsia="fr-FR"/>
        </w:rPr>
      </w:pPr>
      <w:r w:rsidRPr="00610847">
        <w:rPr>
          <w:rFonts w:ascii="Times New Roman" w:eastAsia="Times New Roman" w:hAnsi="Times New Roman" w:cs="Times New Roman"/>
          <w:b/>
          <w:color w:val="000000"/>
          <w:sz w:val="24"/>
          <w:szCs w:val="24"/>
          <w:lang w:eastAsia="fr-FR"/>
        </w:rPr>
        <w:t>Общият срок за процедиране и плащане по искания за авансово плащане е до 10 дни.</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b/>
          <w:color w:val="000000"/>
          <w:sz w:val="24"/>
          <w:szCs w:val="24"/>
          <w:lang w:eastAsia="fr-FR"/>
        </w:rPr>
      </w:pPr>
      <w:r w:rsidRPr="00610847">
        <w:rPr>
          <w:rFonts w:ascii="Times New Roman" w:eastAsia="Times New Roman" w:hAnsi="Times New Roman" w:cs="Times New Roman"/>
          <w:b/>
          <w:color w:val="000000"/>
          <w:sz w:val="24"/>
          <w:szCs w:val="24"/>
          <w:lang w:eastAsia="fr-FR"/>
        </w:rPr>
        <w:t>Общият срок за процедиране и плащане по искания за междинни и окончателни плащания е до 80 дни.</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b/>
          <w:color w:val="000000"/>
          <w:sz w:val="24"/>
          <w:szCs w:val="24"/>
          <w:lang w:eastAsia="fr-FR"/>
        </w:rPr>
      </w:pP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Разпечатка от ИСУН (Данни за SAP) за верифицираните разходи и одобрената БФП по искането за плащане, се предоставят на счетоводител от отдел „Финансово управление”. </w:t>
      </w:r>
    </w:p>
    <w:p w:rsidR="00610847" w:rsidRPr="00610847" w:rsidRDefault="00610847" w:rsidP="00610847">
      <w:pPr>
        <w:shd w:val="clear" w:color="auto" w:fill="FEFEFE"/>
        <w:spacing w:after="0" w:line="240" w:lineRule="auto"/>
        <w:ind w:firstLine="709"/>
        <w:jc w:val="both"/>
        <w:rPr>
          <w:rFonts w:ascii="Times New Roman" w:eastAsia="Times New Roman" w:hAnsi="Times New Roman" w:cs="Times New Roman"/>
          <w:sz w:val="24"/>
          <w:szCs w:val="24"/>
          <w:lang w:eastAsia="pl-PL"/>
        </w:rPr>
      </w:pPr>
    </w:p>
    <w:p w:rsidR="00610847" w:rsidRPr="00610847" w:rsidRDefault="00610847" w:rsidP="00610847">
      <w:pPr>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sz w:val="24"/>
          <w:szCs w:val="24"/>
          <w:lang w:eastAsia="pl-PL"/>
        </w:rPr>
        <w:t xml:space="preserve">В 5-дневен срок  </w:t>
      </w:r>
      <w:r w:rsidRPr="00610847">
        <w:rPr>
          <w:rFonts w:ascii="Times New Roman" w:eastAsia="Times New Roman" w:hAnsi="Times New Roman" w:cs="Times New Roman"/>
          <w:color w:val="000000"/>
          <w:sz w:val="24"/>
          <w:szCs w:val="24"/>
          <w:lang w:eastAsia="pl-PL"/>
        </w:rPr>
        <w:t xml:space="preserve">след получаване на уведомление от Счетоводния орган за размера на заявените за плащане разходи, експерт </w:t>
      </w:r>
      <w:r w:rsidRPr="00610847">
        <w:rPr>
          <w:rFonts w:ascii="Times New Roman" w:eastAsia="Times New Roman" w:hAnsi="Times New Roman" w:cs="Times New Roman"/>
          <w:color w:val="000000"/>
          <w:sz w:val="24"/>
          <w:szCs w:val="24"/>
          <w:lang w:eastAsia="fr-FR"/>
        </w:rPr>
        <w:t>от отдел „Финансово управление”</w:t>
      </w:r>
      <w:r w:rsidRPr="00610847">
        <w:rPr>
          <w:rFonts w:ascii="Times New Roman" w:eastAsia="Times New Roman" w:hAnsi="Times New Roman" w:cs="Times New Roman"/>
          <w:color w:val="000000"/>
          <w:sz w:val="24"/>
          <w:szCs w:val="24"/>
          <w:lang w:eastAsia="pl-PL"/>
        </w:rPr>
        <w:t xml:space="preserve"> изпраща на експерт от отдел „Управление на риска“</w:t>
      </w:r>
      <w:r w:rsidRPr="00610847" w:rsidDel="008C1156">
        <w:rPr>
          <w:rFonts w:ascii="Times New Roman" w:eastAsia="Times New Roman" w:hAnsi="Times New Roman" w:cs="Times New Roman"/>
          <w:color w:val="000000"/>
          <w:sz w:val="24"/>
          <w:szCs w:val="24"/>
          <w:lang w:eastAsia="pl-PL"/>
        </w:rPr>
        <w:t xml:space="preserve"> </w:t>
      </w:r>
      <w:r w:rsidRPr="00610847">
        <w:rPr>
          <w:rFonts w:ascii="Times New Roman" w:eastAsia="Times New Roman" w:hAnsi="Times New Roman" w:cs="Times New Roman"/>
          <w:color w:val="000000"/>
          <w:sz w:val="24"/>
          <w:szCs w:val="24"/>
          <w:lang w:eastAsia="pl-PL"/>
        </w:rPr>
        <w:t>по електронната поща информация за оттеглените от ЕК разходи във връзка с наложени финансови корекции по договори включени в заявления за плащане към ЕК.</w:t>
      </w:r>
    </w:p>
    <w:p w:rsidR="00610847" w:rsidRPr="00610847" w:rsidRDefault="00610847" w:rsidP="00610847">
      <w:pPr>
        <w:shd w:val="clear" w:color="auto" w:fill="FEFEFE"/>
        <w:spacing w:after="0" w:line="240" w:lineRule="auto"/>
        <w:ind w:firstLine="709"/>
        <w:jc w:val="both"/>
        <w:rPr>
          <w:rFonts w:ascii="Times New Roman" w:eastAsia="Times New Roman" w:hAnsi="Times New Roman" w:cs="Times New Roman"/>
          <w:sz w:val="24"/>
          <w:szCs w:val="24"/>
          <w:lang w:eastAsia="pl-PL"/>
        </w:rPr>
      </w:pP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След извършване на окончателното плащане по даден проект, в срок до 5 работни дни от плащането, началникът на отдел „Финансово управление” уведомява с писмо началника на отдел „Програмиране” (с копие до началника на отдел Изпълнение и координация“) за пълния размер на верифицираните и изплатени средства по проекта.</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sz w:val="24"/>
          <w:szCs w:val="24"/>
          <w:lang w:eastAsia="pl-PL"/>
        </w:rPr>
      </w:pPr>
      <w:r w:rsidRPr="00610847">
        <w:rPr>
          <w:rFonts w:ascii="Times New Roman" w:eastAsia="Times New Roman" w:hAnsi="Times New Roman" w:cs="Times New Roman"/>
          <w:sz w:val="24"/>
          <w:szCs w:val="24"/>
          <w:lang w:eastAsia="pl-PL"/>
        </w:rPr>
        <w:t xml:space="preserve"> </w:t>
      </w:r>
    </w:p>
    <w:p w:rsidR="00610847" w:rsidRPr="00EB2B0D" w:rsidRDefault="00610847" w:rsidP="00EB2B0D">
      <w:pPr>
        <w:pStyle w:val="Style3"/>
        <w:numPr>
          <w:ilvl w:val="2"/>
          <w:numId w:val="51"/>
        </w:numPr>
        <w:outlineLvl w:val="4"/>
      </w:pPr>
      <w:bookmarkStart w:id="25" w:name="_Toc479775712"/>
      <w:r w:rsidRPr="00EB2B0D">
        <w:t xml:space="preserve">Верифициране на разходи по проекти с бенефициент УО по </w:t>
      </w:r>
      <w:bookmarkEnd w:id="25"/>
      <w:r w:rsidRPr="00EB2B0D">
        <w:t>ПТС</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За проекти по които УО е бенефициент експертите в ЗИП въвеждат в ИСУН финансов отчет, искане за плащане и техничеки отчет като се прикачват сканирани копия на всички разходооправдателни и други документи, доказващи докладваните разходи, контролни листове и други релевантни документи. Прикачените документи следват структурата за въвеждане съгласно т. 25.3.4. </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Верификацията на разходите по тези проекти се извършва от външен верификатор - специализирано одиторско предприятие/предприятие на регистрирани одитори или регистриран одитор по Закона за независим финансов одит (ЗНФО). С цел гарантиране на разделението на отговорностите и спазване на достатъчно и надеждно ниво на контрол, функциите на разплащане и счетоводния процес на бенефициента са организирани като част от Министерство на транспорта и съобщенията, в което се намира УО.</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Процесът на верификация на разходите по проекти с бенефициент</w:t>
      </w:r>
      <w:r w:rsidRPr="00610847" w:rsidDel="00AD51C8">
        <w:rPr>
          <w:rFonts w:ascii="Times New Roman" w:eastAsia="Times New Roman" w:hAnsi="Times New Roman" w:cs="Times New Roman"/>
          <w:color w:val="000000"/>
          <w:sz w:val="24"/>
          <w:szCs w:val="24"/>
          <w:lang w:eastAsia="fr-FR"/>
        </w:rPr>
        <w:t xml:space="preserve"> </w:t>
      </w:r>
      <w:r w:rsidRPr="00610847">
        <w:rPr>
          <w:rFonts w:ascii="Times New Roman" w:eastAsia="Times New Roman" w:hAnsi="Times New Roman" w:cs="Times New Roman"/>
          <w:color w:val="000000"/>
          <w:sz w:val="24"/>
          <w:szCs w:val="24"/>
          <w:lang w:eastAsia="fr-FR"/>
        </w:rPr>
        <w:t>УО на ОПТТИ се осъществява по следната схема:</w:t>
      </w:r>
    </w:p>
    <w:p w:rsidR="00610847" w:rsidRPr="00CE1AA0" w:rsidRDefault="00610847" w:rsidP="00CE1AA0">
      <w:pPr>
        <w:pStyle w:val="ListParagraph"/>
        <w:numPr>
          <w:ilvl w:val="0"/>
          <w:numId w:val="41"/>
        </w:numPr>
        <w:tabs>
          <w:tab w:val="left" w:pos="993"/>
        </w:tabs>
        <w:rPr>
          <w:szCs w:val="24"/>
        </w:rPr>
      </w:pPr>
      <w:r w:rsidRPr="00CE1AA0">
        <w:rPr>
          <w:color w:val="000000"/>
          <w:szCs w:val="24"/>
        </w:rPr>
        <w:t xml:space="preserve">ЗИП потвърждава разходите по проекта и </w:t>
      </w:r>
      <w:r w:rsidRPr="00CE1AA0">
        <w:rPr>
          <w:szCs w:val="24"/>
        </w:rPr>
        <w:t xml:space="preserve">попълва контролен лист за потвърждаване на разходите по проекти за техническа помощ с бенефициент УО </w:t>
      </w:r>
      <w:r w:rsidRPr="00CE1AA0">
        <w:rPr>
          <w:b/>
          <w:szCs w:val="24"/>
        </w:rPr>
        <w:t>(</w:t>
      </w:r>
      <w:hyperlink r:id="rId11" w:tooltip="Контролен лист за верифициране на разходите при изпълнение на проекти/бюджетни линии по приоритетна ос " w:history="1">
        <w:r w:rsidRPr="00CE1AA0">
          <w:rPr>
            <w:iCs/>
            <w:szCs w:val="24"/>
            <w:lang w:eastAsia="bg-BG"/>
          </w:rPr>
          <w:t>Приложение № 5.05</w:t>
        </w:r>
      </w:hyperlink>
      <w:r w:rsidRPr="00CE1AA0">
        <w:rPr>
          <w:b/>
          <w:szCs w:val="24"/>
        </w:rPr>
        <w:t>),</w:t>
      </w:r>
      <w:r w:rsidRPr="00CE1AA0">
        <w:rPr>
          <w:szCs w:val="24"/>
        </w:rPr>
        <w:t xml:space="preserve"> когато за проектите има сключени договори за изпълнение. В останалите случаи, поради спецификата на някои проекти, с бенефициент УО, </w:t>
      </w:r>
      <w:hyperlink r:id="rId12" w:tooltip="Контролен лист за верифициране на разходите при изпълнение на проекти/бюджетни линии по приоритетна ос " w:history="1">
        <w:r w:rsidRPr="00CE1AA0">
          <w:rPr>
            <w:iCs/>
            <w:szCs w:val="24"/>
            <w:lang w:eastAsia="bg-BG"/>
          </w:rPr>
          <w:t>Приложение № 5.05</w:t>
        </w:r>
      </w:hyperlink>
      <w:r w:rsidRPr="00CE1AA0">
        <w:rPr>
          <w:szCs w:val="24"/>
        </w:rPr>
        <w:t xml:space="preserve"> не се попълва. Преди одобрение на разходите, финансовия контрольор извършва съответните проверки, съгласно контролен лист по </w:t>
      </w:r>
      <w:r w:rsidRPr="00CE1AA0">
        <w:rPr>
          <w:szCs w:val="24"/>
          <w:lang w:eastAsia="fr-FR"/>
        </w:rPr>
        <w:t>стандартен</w:t>
      </w:r>
      <w:r w:rsidRPr="00CE1AA0">
        <w:rPr>
          <w:szCs w:val="24"/>
        </w:rPr>
        <w:t xml:space="preserve"> формат (прилаган съгласно вътрешните правила на министерството). </w:t>
      </w:r>
    </w:p>
    <w:p w:rsidR="00610847" w:rsidRPr="00CE1AA0" w:rsidRDefault="00610847" w:rsidP="00CE1AA0">
      <w:pPr>
        <w:pStyle w:val="ListParagraph"/>
        <w:numPr>
          <w:ilvl w:val="0"/>
          <w:numId w:val="41"/>
        </w:numPr>
        <w:tabs>
          <w:tab w:val="left" w:pos="993"/>
        </w:tabs>
        <w:rPr>
          <w:color w:val="000000"/>
          <w:szCs w:val="24"/>
        </w:rPr>
      </w:pPr>
      <w:r w:rsidRPr="00CE1AA0">
        <w:rPr>
          <w:szCs w:val="24"/>
        </w:rPr>
        <w:t xml:space="preserve">Финансов експерт от ЗИП изготвя и въвежда в ИСУН финансов отчет и искане </w:t>
      </w:r>
      <w:r w:rsidRPr="00CE1AA0">
        <w:rPr>
          <w:color w:val="000000"/>
          <w:szCs w:val="24"/>
        </w:rPr>
        <w:t xml:space="preserve">за плащане. </w:t>
      </w:r>
    </w:p>
    <w:p w:rsidR="00610847" w:rsidRPr="00CE1AA0" w:rsidRDefault="00610847" w:rsidP="00CE1AA0">
      <w:pPr>
        <w:pStyle w:val="ListParagraph"/>
        <w:numPr>
          <w:ilvl w:val="0"/>
          <w:numId w:val="41"/>
        </w:numPr>
        <w:tabs>
          <w:tab w:val="left" w:pos="993"/>
        </w:tabs>
        <w:rPr>
          <w:color w:val="000000"/>
          <w:szCs w:val="24"/>
        </w:rPr>
      </w:pPr>
      <w:r w:rsidRPr="00CE1AA0">
        <w:rPr>
          <w:color w:val="000000"/>
          <w:szCs w:val="24"/>
        </w:rPr>
        <w:t>Технически експерт от ЗИП изготвя и въвежда в ИСУН технически отчет.</w:t>
      </w:r>
      <w:r w:rsidRPr="00CE1AA0" w:rsidDel="00D82A8E">
        <w:rPr>
          <w:color w:val="000000"/>
          <w:szCs w:val="24"/>
        </w:rPr>
        <w:t xml:space="preserve"> </w:t>
      </w:r>
    </w:p>
    <w:p w:rsidR="00610847" w:rsidRPr="00610847" w:rsidRDefault="00610847" w:rsidP="00610847">
      <w:pPr>
        <w:tabs>
          <w:tab w:val="left" w:pos="709"/>
        </w:tabs>
        <w:spacing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tabs>
          <w:tab w:val="left" w:pos="709"/>
        </w:tabs>
        <w:spacing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sz w:val="24"/>
          <w:szCs w:val="24"/>
          <w:lang w:eastAsia="pl-PL"/>
        </w:rPr>
        <w:t xml:space="preserve">За подадено се счита искане, което е </w:t>
      </w:r>
      <w:r w:rsidRPr="00610847">
        <w:rPr>
          <w:rFonts w:ascii="Times New Roman" w:eastAsia="Times New Roman" w:hAnsi="Times New Roman" w:cs="Times New Roman"/>
          <w:color w:val="000000"/>
          <w:sz w:val="24"/>
          <w:szCs w:val="24"/>
          <w:lang w:eastAsia="pl-PL"/>
        </w:rPr>
        <w:t xml:space="preserve">регистрирано (изпратено) в ИСУН, </w:t>
      </w:r>
      <w:r w:rsidRPr="00610847">
        <w:rPr>
          <w:rFonts w:ascii="Times New Roman" w:eastAsia="Times New Roman" w:hAnsi="Times New Roman" w:cs="Times New Roman"/>
          <w:sz w:val="24"/>
          <w:szCs w:val="24"/>
          <w:lang w:eastAsia="pl-PL"/>
        </w:rPr>
        <w:t xml:space="preserve">модул „Мониторинг и финансов контрол“, подмодул „Мониторинг на пакет отчетни документи“. </w:t>
      </w:r>
    </w:p>
    <w:p w:rsidR="00610847" w:rsidRPr="00610847" w:rsidRDefault="00CE1AA0" w:rsidP="00CE1AA0">
      <w:pPr>
        <w:tabs>
          <w:tab w:val="left" w:pos="993"/>
        </w:tabs>
        <w:spacing w:after="0" w:line="240" w:lineRule="auto"/>
        <w:contextualSpacing/>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ab/>
        <w:t>В</w:t>
      </w:r>
      <w:r w:rsidR="00610847" w:rsidRPr="00610847">
        <w:rPr>
          <w:rFonts w:ascii="Times New Roman" w:eastAsia="Times New Roman" w:hAnsi="Times New Roman" w:cs="Times New Roman"/>
          <w:color w:val="000000"/>
          <w:sz w:val="24"/>
          <w:szCs w:val="24"/>
          <w:lang w:eastAsia="pl-PL"/>
        </w:rPr>
        <w:t>ерификацията на разходите се извършва от външен верификатор, който</w:t>
      </w:r>
      <w:r>
        <w:rPr>
          <w:rFonts w:ascii="Times New Roman" w:eastAsia="Times New Roman" w:hAnsi="Times New Roman" w:cs="Times New Roman"/>
          <w:color w:val="000000"/>
          <w:sz w:val="24"/>
          <w:szCs w:val="24"/>
          <w:lang w:val="en-US" w:eastAsia="pl-PL"/>
        </w:rPr>
        <w:t>:</w:t>
      </w:r>
      <w:r w:rsidR="00610847" w:rsidRPr="00610847">
        <w:rPr>
          <w:rFonts w:ascii="Times New Roman" w:eastAsia="Times New Roman" w:hAnsi="Times New Roman" w:cs="Times New Roman"/>
          <w:color w:val="000000"/>
          <w:sz w:val="24"/>
          <w:szCs w:val="24"/>
          <w:lang w:eastAsia="pl-PL"/>
        </w:rPr>
        <w:t xml:space="preserve"> </w:t>
      </w:r>
      <w:r w:rsidR="00610847" w:rsidRPr="00610847" w:rsidDel="007813AB">
        <w:rPr>
          <w:rFonts w:ascii="Times New Roman" w:eastAsia="Times New Roman" w:hAnsi="Times New Roman" w:cs="Times New Roman"/>
          <w:color w:val="000000"/>
          <w:sz w:val="24"/>
          <w:szCs w:val="24"/>
          <w:lang w:eastAsia="pl-PL"/>
        </w:rPr>
        <w:t xml:space="preserve"> </w:t>
      </w:r>
    </w:p>
    <w:p w:rsidR="00610847" w:rsidRPr="00CE1AA0" w:rsidRDefault="00610847" w:rsidP="00CE1AA0">
      <w:pPr>
        <w:pStyle w:val="ListParagraph"/>
        <w:numPr>
          <w:ilvl w:val="0"/>
          <w:numId w:val="66"/>
        </w:numPr>
        <w:spacing w:after="120"/>
        <w:rPr>
          <w:color w:val="000000"/>
          <w:szCs w:val="24"/>
        </w:rPr>
      </w:pPr>
      <w:r w:rsidRPr="00CE1AA0">
        <w:rPr>
          <w:color w:val="000000"/>
          <w:szCs w:val="24"/>
        </w:rPr>
        <w:t xml:space="preserve">извършва документална проверка на искането за плащане, на представените разходооправдателни документи (фактури/други разходооправдателни документи с еквивалентна доказателствена стойност и на реферираните в тях документи, доказващи основателността за извършване на разхода), документи за извършване на плащания и документи от счетоводната система на бенефициента. </w:t>
      </w:r>
    </w:p>
    <w:p w:rsidR="00610847" w:rsidRPr="00CE1AA0" w:rsidRDefault="00610847" w:rsidP="00CE1AA0">
      <w:pPr>
        <w:pStyle w:val="ListParagraph"/>
        <w:numPr>
          <w:ilvl w:val="0"/>
          <w:numId w:val="66"/>
        </w:numPr>
        <w:spacing w:after="120"/>
        <w:rPr>
          <w:color w:val="000000"/>
          <w:szCs w:val="24"/>
        </w:rPr>
      </w:pPr>
      <w:r w:rsidRPr="00CE1AA0">
        <w:rPr>
          <w:color w:val="000000"/>
          <w:szCs w:val="24"/>
        </w:rPr>
        <w:t xml:space="preserve">извършва документална проверка на представените към искане за плащане документи, доказващи изпълнените работи/дейности по проекта и тяхната съотносимост към докладваните за верификация разходи в искането за плащане. </w:t>
      </w:r>
    </w:p>
    <w:p w:rsidR="00610847" w:rsidRPr="00CE1AA0" w:rsidRDefault="00610847" w:rsidP="00CE1AA0">
      <w:pPr>
        <w:pStyle w:val="ListParagraph"/>
        <w:numPr>
          <w:ilvl w:val="0"/>
          <w:numId w:val="66"/>
        </w:numPr>
        <w:spacing w:after="120"/>
        <w:rPr>
          <w:color w:val="000000"/>
          <w:szCs w:val="24"/>
        </w:rPr>
      </w:pPr>
      <w:r w:rsidRPr="00CE1AA0">
        <w:rPr>
          <w:color w:val="000000"/>
          <w:szCs w:val="24"/>
        </w:rPr>
        <w:t xml:space="preserve">проверка за допустимост на докладваните разходи, и дали същите са одобрени за финансиране по проекта. </w:t>
      </w:r>
    </w:p>
    <w:p w:rsidR="00610847" w:rsidRPr="00CE1AA0" w:rsidRDefault="00610847" w:rsidP="00CE1AA0">
      <w:pPr>
        <w:pStyle w:val="ListParagraph"/>
        <w:numPr>
          <w:ilvl w:val="0"/>
          <w:numId w:val="66"/>
        </w:numPr>
        <w:spacing w:after="120"/>
        <w:rPr>
          <w:color w:val="000000"/>
          <w:szCs w:val="24"/>
        </w:rPr>
      </w:pPr>
      <w:r w:rsidRPr="00CE1AA0">
        <w:rPr>
          <w:color w:val="000000"/>
          <w:szCs w:val="24"/>
        </w:rPr>
        <w:t>проверява техническите отчети по проекта и верифицира докладваните индикатори за изпълнение и резултати;</w:t>
      </w:r>
    </w:p>
    <w:p w:rsidR="00610847" w:rsidRPr="00CE1AA0" w:rsidRDefault="00610847" w:rsidP="00CE1AA0">
      <w:pPr>
        <w:pStyle w:val="ListParagraph"/>
        <w:numPr>
          <w:ilvl w:val="0"/>
          <w:numId w:val="66"/>
        </w:numPr>
        <w:spacing w:after="120"/>
        <w:rPr>
          <w:color w:val="000000"/>
          <w:szCs w:val="24"/>
        </w:rPr>
      </w:pPr>
      <w:r w:rsidRPr="00CE1AA0">
        <w:rPr>
          <w:color w:val="000000"/>
          <w:szCs w:val="24"/>
        </w:rPr>
        <w:t>верификаторът може да извършва проверка на място по време на изпълнението на проекта и в процеса на проверката на документите по проекта. Целта на тази проверка на място е да се установи степента на съответствие между декларираното от бенефициента в исканията за плащане и докладите за напредъка и реалното изпълнение на дейностите по проекта. При подадено искане за окончателно плащане, външният верификатор задължително извършва проверка на място.</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С цел избягване на конфликт на интереси в случаите, в които се касае за изпълнението на гореописаните дейности по проект, по който се финансират разходите на самото специализираното одиторско предприятие/предприятие на регистрирани одитори или регистрирания одитор, дейностите на верификатора се изпълняват от служители, определени със заповед на ръководителя на УО.</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Ако при проверка на документацията по проекта верификаторът установи пропуски или необходимост от допълнителни документи и/или информация, в рамките на 3 работни дни писмено уведомява ЗИП по електронна поща. В тези случаи срокът за верификация /одобрение на исканията за плащане се прекъсва до представяне на изисканата информация и/или документи, но за не повече от 1 месец.</w:t>
      </w:r>
    </w:p>
    <w:p w:rsidR="00610847" w:rsidRPr="00610847" w:rsidRDefault="00610847" w:rsidP="00610847">
      <w:pPr>
        <w:tabs>
          <w:tab w:val="left" w:pos="1560"/>
        </w:tabs>
        <w:spacing w:after="0" w:line="240" w:lineRule="auto"/>
        <w:jc w:val="both"/>
        <w:rPr>
          <w:rFonts w:ascii="Times New Roman" w:eastAsia="Times New Roman" w:hAnsi="Times New Roman" w:cs="Times New Roman"/>
          <w:b/>
          <w:sz w:val="24"/>
          <w:szCs w:val="20"/>
          <w:lang w:eastAsia="pl-PL"/>
        </w:rPr>
      </w:pPr>
      <w:r w:rsidRPr="00610847">
        <w:rPr>
          <w:rFonts w:ascii="Times New Roman" w:eastAsia="Times New Roman" w:hAnsi="Times New Roman" w:cs="Times New Roman"/>
          <w:sz w:val="24"/>
          <w:szCs w:val="20"/>
          <w:lang w:eastAsia="pl-PL"/>
        </w:rPr>
        <w:t xml:space="preserve">               Проверките на външния верификатор се оформят като първи контрол в контролен лист, регистриран електронно в ИСУН (Приложение № 5.01.2.2, Приложение № 5.01.3.2). Към контролния лист задължително са прилага и </w:t>
      </w:r>
      <w:r w:rsidRPr="00610847">
        <w:rPr>
          <w:rFonts w:ascii="Times New Roman" w:eastAsia="Times New Roman" w:hAnsi="Times New Roman" w:cs="Times New Roman"/>
          <w:color w:val="000000"/>
          <w:sz w:val="24"/>
          <w:szCs w:val="24"/>
          <w:lang w:eastAsia="fr-FR"/>
        </w:rPr>
        <w:t>доклад за фактическите констатации от извършена верификация на разходите</w:t>
      </w:r>
      <w:r w:rsidRPr="00610847">
        <w:rPr>
          <w:rFonts w:ascii="Times New Roman" w:eastAsia="Times New Roman" w:hAnsi="Times New Roman" w:cs="Times New Roman"/>
          <w:b/>
          <w:sz w:val="24"/>
          <w:szCs w:val="20"/>
          <w:lang w:eastAsia="pl-PL"/>
        </w:rPr>
        <w:t>.pdf.</w:t>
      </w:r>
    </w:p>
    <w:p w:rsidR="00610847" w:rsidRPr="00610847" w:rsidRDefault="00610847" w:rsidP="00610847">
      <w:pPr>
        <w:tabs>
          <w:tab w:val="left" w:pos="1560"/>
        </w:tabs>
        <w:spacing w:after="0" w:line="240" w:lineRule="auto"/>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b/>
          <w:sz w:val="24"/>
          <w:szCs w:val="20"/>
          <w:lang w:eastAsia="pl-PL"/>
        </w:rPr>
        <w:tab/>
      </w:r>
      <w:r w:rsidRPr="00610847">
        <w:rPr>
          <w:rFonts w:ascii="Times New Roman" w:eastAsia="Times New Roman" w:hAnsi="Times New Roman" w:cs="Times New Roman"/>
          <w:color w:val="000000"/>
          <w:sz w:val="24"/>
          <w:szCs w:val="24"/>
          <w:lang w:eastAsia="fr-FR"/>
        </w:rPr>
        <w:t>След приключване на проверките, верификаторът насочва контролния лист за проверка към началника на отдел „Финансово управление”. След това пакета документи се представя за за одобрение от  Ръководителя на УО.</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fr-FR"/>
        </w:rPr>
        <w:t>Проверката</w:t>
      </w:r>
      <w:r w:rsidRPr="00610847">
        <w:rPr>
          <w:rFonts w:ascii="Times New Roman" w:eastAsia="Times New Roman" w:hAnsi="Times New Roman" w:cs="Times New Roman"/>
          <w:sz w:val="24"/>
          <w:szCs w:val="24"/>
          <w:lang w:eastAsia="pl-PL"/>
        </w:rPr>
        <w:t xml:space="preserve"> на индикаторите по проекта се въвежда от външния верификатор в ИСУН (</w:t>
      </w:r>
      <w:r w:rsidRPr="00610847">
        <w:rPr>
          <w:rFonts w:ascii="Times New Roman" w:eastAsia="Times New Roman" w:hAnsi="Times New Roman" w:cs="Times New Roman"/>
          <w:color w:val="000000"/>
          <w:sz w:val="24"/>
          <w:szCs w:val="24"/>
          <w:lang w:eastAsia="fr-FR"/>
        </w:rPr>
        <w:t>модул „Мониторинг и финансов контрол“, подмодул „Мониторинг на пакети отчетни документи“, „Верифицирани индикатори“</w:t>
      </w:r>
      <w:r w:rsidRPr="00610847">
        <w:rPr>
          <w:rFonts w:ascii="Times New Roman" w:eastAsia="Times New Roman" w:hAnsi="Times New Roman" w:cs="Times New Roman"/>
          <w:sz w:val="24"/>
          <w:szCs w:val="24"/>
          <w:lang w:eastAsia="pl-PL"/>
        </w:rPr>
        <w:t>)</w:t>
      </w:r>
      <w:r w:rsidRPr="00610847">
        <w:rPr>
          <w:rFonts w:ascii="Times New Roman" w:eastAsia="Times New Roman" w:hAnsi="Times New Roman" w:cs="Times New Roman"/>
          <w:color w:val="000000"/>
          <w:sz w:val="24"/>
          <w:szCs w:val="24"/>
          <w:lang w:eastAsia="fr-FR"/>
        </w:rPr>
        <w:t>. Сроковете за извършване на проверки</w:t>
      </w:r>
      <w:r w:rsidRPr="00610847">
        <w:rPr>
          <w:rFonts w:ascii="Times New Roman" w:eastAsia="Times New Roman" w:hAnsi="Times New Roman" w:cs="Times New Roman"/>
          <w:sz w:val="24"/>
          <w:szCs w:val="20"/>
          <w:lang w:eastAsia="pl-PL"/>
        </w:rPr>
        <w:t xml:space="preserve"> </w:t>
      </w:r>
      <w:r w:rsidRPr="00610847">
        <w:rPr>
          <w:rFonts w:ascii="Times New Roman" w:eastAsia="Times New Roman" w:hAnsi="Times New Roman" w:cs="Times New Roman"/>
          <w:color w:val="000000"/>
          <w:sz w:val="24"/>
          <w:szCs w:val="24"/>
          <w:lang w:eastAsia="fr-FR"/>
        </w:rPr>
        <w:t>на всички нива в УО са в съответствие със заложените в точка 25.3.4.3.).</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sz w:val="24"/>
          <w:szCs w:val="24"/>
          <w:lang w:eastAsia="fr-FR"/>
        </w:rPr>
      </w:pPr>
      <w:r w:rsidRPr="00610847">
        <w:rPr>
          <w:rFonts w:ascii="Times New Roman" w:eastAsia="Times New Roman" w:hAnsi="Times New Roman" w:cs="Times New Roman"/>
          <w:sz w:val="24"/>
          <w:szCs w:val="24"/>
          <w:lang w:eastAsia="fr-FR"/>
        </w:rPr>
        <w:t>Експерт в отдел „Финансово управление“ в рамките на 2 работни дни след одобрението на сумите по искането за плащане подготвя „Решение за верификация (</w:t>
      </w:r>
      <w:hyperlink r:id="rId13" w:tooltip="Решение за верификация на постъпило Междинно/Окончателно искане за плащане" w:history="1">
        <w:r w:rsidRPr="00610847">
          <w:rPr>
            <w:rFonts w:ascii="Times New Roman" w:eastAsia="Times New Roman" w:hAnsi="Times New Roman" w:cs="Times New Roman"/>
            <w:iCs/>
            <w:sz w:val="24"/>
            <w:szCs w:val="24"/>
            <w:lang w:eastAsia="bg-BG"/>
          </w:rPr>
          <w:t>Приложение № 5.01.2.3</w:t>
        </w:r>
      </w:hyperlink>
      <w:r w:rsidRPr="00610847">
        <w:rPr>
          <w:rFonts w:ascii="Times New Roman" w:eastAsia="Times New Roman" w:hAnsi="Times New Roman" w:cs="Times New Roman"/>
          <w:sz w:val="24"/>
          <w:szCs w:val="24"/>
          <w:lang w:eastAsia="fr-FR"/>
        </w:rPr>
        <w:t>), което се</w:t>
      </w:r>
      <w:r w:rsidRPr="00610847">
        <w:rPr>
          <w:rFonts w:ascii="Times New Roman" w:eastAsia="Times New Roman" w:hAnsi="Times New Roman" w:cs="Times New Roman"/>
          <w:sz w:val="24"/>
          <w:szCs w:val="24"/>
          <w:lang w:eastAsia="pl-PL"/>
        </w:rPr>
        <w:t xml:space="preserve"> изпраща на </w:t>
      </w:r>
      <w:r w:rsidRPr="00610847">
        <w:rPr>
          <w:rFonts w:ascii="Times New Roman" w:eastAsia="Times New Roman" w:hAnsi="Times New Roman" w:cs="Times New Roman"/>
          <w:sz w:val="24"/>
          <w:szCs w:val="24"/>
          <w:lang w:eastAsia="fr-FR"/>
        </w:rPr>
        <w:t>ръководителя на</w:t>
      </w:r>
      <w:r w:rsidRPr="00610847">
        <w:rPr>
          <w:rFonts w:ascii="Times New Roman" w:eastAsia="Times New Roman" w:hAnsi="Times New Roman" w:cs="Times New Roman"/>
          <w:sz w:val="24"/>
          <w:szCs w:val="24"/>
          <w:lang w:eastAsia="pl-PL"/>
        </w:rPr>
        <w:t xml:space="preserve">  </w:t>
      </w:r>
      <w:r w:rsidRPr="00610847">
        <w:rPr>
          <w:rFonts w:ascii="Times New Roman" w:eastAsia="Times New Roman" w:hAnsi="Times New Roman" w:cs="Times New Roman"/>
          <w:sz w:val="24"/>
          <w:szCs w:val="24"/>
          <w:lang w:eastAsia="fr-FR"/>
        </w:rPr>
        <w:t xml:space="preserve">ЗИП, посредством модул „Договори“, подмодул „Комуникация“ в ИСУН. Заедно с Решението се изпраща и копие от доклада за фактическите констатации от извършената верификация на разходите. </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sz w:val="24"/>
          <w:szCs w:val="24"/>
          <w:lang w:eastAsia="fr-FR"/>
        </w:rPr>
        <w:t xml:space="preserve">Срокът за разпределяне на лимит е 5 </w:t>
      </w:r>
      <w:r w:rsidRPr="00610847">
        <w:rPr>
          <w:rFonts w:ascii="Times New Roman" w:eastAsia="Times New Roman" w:hAnsi="Times New Roman" w:cs="Times New Roman"/>
          <w:color w:val="000000"/>
          <w:sz w:val="24"/>
          <w:szCs w:val="24"/>
          <w:lang w:eastAsia="fr-FR"/>
        </w:rPr>
        <w:t>работни дни. В случаите, когато УО не разполага със свободен лимит, служител от отдел „Финансово управление“  изготвя искане за средства към Счетоводния орган. Срокът за разпределяне на лимит започва да тече след получено писмено уведомление от НФ за одобрение и разпределение на лимит към УО.</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Лимитите се разпределят от упълномощени със заповед на министъра на транспорта и съобщенията служители с право на  разпореждане по кодове в СЕБРА в Българска народна банка (БНБ). УО уведомява бенефициентите за разпределения лимит по искане за плащане с писмо, което се регистрира и изпраща до бенефициента от експерт в отдел „Финансово управление“  в ИСУН модул „Договори“, подмодул „Кореспонденция“ в рамките на 1 работен ден от неговото издаване. </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 xml:space="preserve">В срок от 1 работен ден след извършване на плащане към бенефициента УО регистрира плащането в ИСУН. </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r w:rsidRPr="00610847">
        <w:rPr>
          <w:rFonts w:ascii="Times New Roman" w:eastAsia="Times New Roman" w:hAnsi="Times New Roman" w:cs="Times New Roman"/>
          <w:color w:val="000000"/>
          <w:sz w:val="24"/>
          <w:szCs w:val="24"/>
          <w:lang w:eastAsia="fr-FR"/>
        </w:rPr>
        <w:t>Процедурата се повтаря в случай на частично предоставяне на лимит до размера на одобрената БФП по конкретно искане за плащане.</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fr-FR"/>
        </w:rPr>
      </w:pPr>
    </w:p>
    <w:p w:rsidR="00610847" w:rsidRPr="00723460" w:rsidRDefault="00610847" w:rsidP="00723460">
      <w:pPr>
        <w:pStyle w:val="Style2"/>
        <w:numPr>
          <w:ilvl w:val="1"/>
          <w:numId w:val="51"/>
        </w:numPr>
        <w:outlineLvl w:val="3"/>
      </w:pPr>
      <w:bookmarkStart w:id="26" w:name="_Toc479775713"/>
      <w:r w:rsidRPr="00723460">
        <w:t xml:space="preserve">Процес на заявяване на разходи по </w:t>
      </w:r>
      <w:bookmarkEnd w:id="26"/>
      <w:r w:rsidRPr="00723460">
        <w:t xml:space="preserve">ПТС за плащане от ЕК </w:t>
      </w:r>
    </w:p>
    <w:p w:rsidR="00610847" w:rsidRPr="00610847" w:rsidRDefault="00610847" w:rsidP="00610847">
      <w:pPr>
        <w:tabs>
          <w:tab w:val="left" w:pos="540"/>
        </w:tabs>
        <w:spacing w:before="120" w:after="0" w:line="240" w:lineRule="auto"/>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ab/>
        <w:t xml:space="preserve">     </w:t>
      </w:r>
      <w:r w:rsidRPr="00610847">
        <w:rPr>
          <w:rFonts w:ascii="Times New Roman" w:eastAsia="Times New Roman" w:hAnsi="Times New Roman" w:cs="Times New Roman"/>
          <w:sz w:val="24"/>
          <w:szCs w:val="20"/>
          <w:lang w:eastAsia="pl-PL"/>
        </w:rPr>
        <w:t>Счетоводният</w:t>
      </w:r>
      <w:r w:rsidRPr="00610847">
        <w:rPr>
          <w:rFonts w:ascii="Times New Roman" w:eastAsia="Times New Roman" w:hAnsi="Times New Roman" w:cs="Times New Roman"/>
          <w:spacing w:val="35"/>
          <w:sz w:val="24"/>
          <w:szCs w:val="20"/>
          <w:lang w:eastAsia="pl-PL"/>
        </w:rPr>
        <w:t xml:space="preserve"> </w:t>
      </w:r>
      <w:r w:rsidRPr="00610847">
        <w:rPr>
          <w:rFonts w:ascii="Times New Roman" w:eastAsia="Times New Roman" w:hAnsi="Times New Roman" w:cs="Times New Roman"/>
          <w:spacing w:val="-1"/>
          <w:sz w:val="24"/>
          <w:szCs w:val="20"/>
          <w:lang w:eastAsia="pl-PL"/>
        </w:rPr>
        <w:t>орган</w:t>
      </w:r>
      <w:r w:rsidRPr="00610847">
        <w:rPr>
          <w:rFonts w:ascii="Times New Roman" w:eastAsia="Times New Roman" w:hAnsi="Times New Roman" w:cs="Times New Roman"/>
          <w:spacing w:val="34"/>
          <w:sz w:val="24"/>
          <w:szCs w:val="20"/>
          <w:lang w:eastAsia="pl-PL"/>
        </w:rPr>
        <w:t xml:space="preserve"> </w:t>
      </w:r>
      <w:r w:rsidRPr="00610847">
        <w:rPr>
          <w:rFonts w:ascii="Times New Roman" w:eastAsia="Times New Roman" w:hAnsi="Times New Roman" w:cs="Times New Roman"/>
          <w:spacing w:val="-1"/>
          <w:sz w:val="24"/>
          <w:szCs w:val="20"/>
          <w:lang w:eastAsia="pl-PL"/>
        </w:rPr>
        <w:t>отговаря</w:t>
      </w:r>
      <w:r w:rsidRPr="00610847">
        <w:rPr>
          <w:rFonts w:ascii="Times New Roman" w:eastAsia="Times New Roman" w:hAnsi="Times New Roman" w:cs="Times New Roman"/>
          <w:spacing w:val="33"/>
          <w:sz w:val="24"/>
          <w:szCs w:val="20"/>
          <w:lang w:eastAsia="pl-PL"/>
        </w:rPr>
        <w:t xml:space="preserve"> </w:t>
      </w:r>
      <w:r w:rsidRPr="00610847">
        <w:rPr>
          <w:rFonts w:ascii="Times New Roman" w:eastAsia="Times New Roman" w:hAnsi="Times New Roman" w:cs="Times New Roman"/>
          <w:sz w:val="24"/>
          <w:szCs w:val="20"/>
          <w:lang w:eastAsia="pl-PL"/>
        </w:rPr>
        <w:t>за</w:t>
      </w:r>
      <w:r w:rsidRPr="00610847">
        <w:rPr>
          <w:rFonts w:ascii="Times New Roman" w:eastAsia="Times New Roman" w:hAnsi="Times New Roman" w:cs="Times New Roman"/>
          <w:spacing w:val="34"/>
          <w:sz w:val="24"/>
          <w:szCs w:val="20"/>
          <w:lang w:eastAsia="pl-PL"/>
        </w:rPr>
        <w:t xml:space="preserve"> </w:t>
      </w:r>
      <w:r w:rsidRPr="00610847">
        <w:rPr>
          <w:rFonts w:ascii="Times New Roman" w:eastAsia="Times New Roman" w:hAnsi="Times New Roman" w:cs="Times New Roman"/>
          <w:spacing w:val="-1"/>
          <w:sz w:val="24"/>
          <w:szCs w:val="20"/>
          <w:lang w:eastAsia="pl-PL"/>
        </w:rPr>
        <w:t>изготвяне</w:t>
      </w:r>
      <w:r w:rsidRPr="00610847">
        <w:rPr>
          <w:rFonts w:ascii="Times New Roman" w:eastAsia="Times New Roman" w:hAnsi="Times New Roman" w:cs="Times New Roman"/>
          <w:spacing w:val="32"/>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34"/>
          <w:sz w:val="24"/>
          <w:szCs w:val="20"/>
          <w:lang w:eastAsia="pl-PL"/>
        </w:rPr>
        <w:t xml:space="preserve"> </w:t>
      </w:r>
      <w:r w:rsidRPr="00610847">
        <w:rPr>
          <w:rFonts w:ascii="Times New Roman" w:eastAsia="Times New Roman" w:hAnsi="Times New Roman" w:cs="Times New Roman"/>
          <w:spacing w:val="-1"/>
          <w:sz w:val="24"/>
          <w:szCs w:val="20"/>
          <w:lang w:eastAsia="pl-PL"/>
        </w:rPr>
        <w:t>изпращане</w:t>
      </w:r>
      <w:r w:rsidRPr="00610847">
        <w:rPr>
          <w:rFonts w:ascii="Times New Roman" w:eastAsia="Times New Roman" w:hAnsi="Times New Roman" w:cs="Times New Roman"/>
          <w:spacing w:val="30"/>
          <w:sz w:val="24"/>
          <w:szCs w:val="20"/>
          <w:lang w:eastAsia="pl-PL"/>
        </w:rPr>
        <w:t xml:space="preserve"> </w:t>
      </w:r>
      <w:r w:rsidRPr="00610847">
        <w:rPr>
          <w:rFonts w:ascii="Times New Roman" w:eastAsia="Times New Roman" w:hAnsi="Times New Roman" w:cs="Times New Roman"/>
          <w:sz w:val="24"/>
          <w:szCs w:val="20"/>
          <w:lang w:eastAsia="pl-PL"/>
        </w:rPr>
        <w:t>до</w:t>
      </w:r>
      <w:r w:rsidRPr="00610847">
        <w:rPr>
          <w:rFonts w:ascii="Times New Roman" w:eastAsia="Times New Roman" w:hAnsi="Times New Roman" w:cs="Times New Roman"/>
          <w:spacing w:val="33"/>
          <w:sz w:val="24"/>
          <w:szCs w:val="20"/>
          <w:lang w:eastAsia="pl-PL"/>
        </w:rPr>
        <w:t xml:space="preserve"> </w:t>
      </w:r>
      <w:r w:rsidRPr="00610847">
        <w:rPr>
          <w:rFonts w:ascii="Times New Roman" w:eastAsia="Times New Roman" w:hAnsi="Times New Roman" w:cs="Times New Roman"/>
          <w:spacing w:val="-1"/>
          <w:sz w:val="24"/>
          <w:szCs w:val="20"/>
          <w:lang w:eastAsia="pl-PL"/>
        </w:rPr>
        <w:t>ЕК</w:t>
      </w:r>
      <w:r w:rsidRPr="00610847">
        <w:rPr>
          <w:rFonts w:ascii="Times New Roman" w:eastAsia="Times New Roman" w:hAnsi="Times New Roman" w:cs="Times New Roman"/>
          <w:spacing w:val="14"/>
          <w:sz w:val="24"/>
          <w:szCs w:val="20"/>
          <w:lang w:eastAsia="pl-PL"/>
        </w:rPr>
        <w:t xml:space="preserve"> </w:t>
      </w:r>
      <w:r w:rsidRPr="00610847">
        <w:rPr>
          <w:rFonts w:ascii="Times New Roman" w:eastAsia="Times New Roman" w:hAnsi="Times New Roman" w:cs="Times New Roman"/>
          <w:sz w:val="24"/>
          <w:szCs w:val="20"/>
          <w:lang w:eastAsia="pl-PL"/>
        </w:rPr>
        <w:t>на</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pacing w:val="-1"/>
          <w:sz w:val="24"/>
          <w:szCs w:val="20"/>
          <w:lang w:eastAsia="pl-PL"/>
        </w:rPr>
        <w:t>заявления</w:t>
      </w:r>
      <w:r w:rsidRPr="00610847">
        <w:rPr>
          <w:rFonts w:ascii="Times New Roman" w:eastAsia="Times New Roman" w:hAnsi="Times New Roman" w:cs="Times New Roman"/>
          <w:spacing w:val="11"/>
          <w:sz w:val="24"/>
          <w:szCs w:val="20"/>
          <w:lang w:eastAsia="pl-PL"/>
        </w:rPr>
        <w:t xml:space="preserve"> </w:t>
      </w:r>
      <w:r w:rsidRPr="00610847">
        <w:rPr>
          <w:rFonts w:ascii="Times New Roman" w:eastAsia="Times New Roman" w:hAnsi="Times New Roman" w:cs="Times New Roman"/>
          <w:sz w:val="24"/>
          <w:szCs w:val="20"/>
          <w:lang w:eastAsia="pl-PL"/>
        </w:rPr>
        <w:t>за</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pacing w:val="-1"/>
          <w:sz w:val="24"/>
          <w:szCs w:val="20"/>
          <w:lang w:eastAsia="pl-PL"/>
        </w:rPr>
        <w:t>плащане</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z w:val="24"/>
          <w:szCs w:val="20"/>
          <w:lang w:eastAsia="pl-PL"/>
        </w:rPr>
        <w:t>за</w:t>
      </w:r>
      <w:r w:rsidRPr="00610847">
        <w:rPr>
          <w:rFonts w:ascii="Times New Roman" w:eastAsia="Times New Roman" w:hAnsi="Times New Roman" w:cs="Times New Roman"/>
          <w:spacing w:val="20"/>
          <w:sz w:val="24"/>
          <w:szCs w:val="20"/>
          <w:lang w:eastAsia="pl-PL"/>
        </w:rPr>
        <w:t xml:space="preserve"> </w:t>
      </w:r>
      <w:r w:rsidRPr="00610847">
        <w:rPr>
          <w:rFonts w:ascii="Times New Roman" w:eastAsia="Times New Roman" w:hAnsi="Times New Roman" w:cs="Times New Roman"/>
          <w:spacing w:val="-1"/>
          <w:sz w:val="24"/>
          <w:szCs w:val="20"/>
          <w:lang w:eastAsia="pl-PL"/>
        </w:rPr>
        <w:t>разходите,</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pacing w:val="-1"/>
          <w:sz w:val="24"/>
          <w:szCs w:val="20"/>
          <w:lang w:eastAsia="pl-PL"/>
        </w:rPr>
        <w:t>верифицирани</w:t>
      </w:r>
      <w:r w:rsidRPr="00610847">
        <w:rPr>
          <w:rFonts w:ascii="Times New Roman" w:eastAsia="Times New Roman" w:hAnsi="Times New Roman" w:cs="Times New Roman"/>
          <w:spacing w:val="15"/>
          <w:sz w:val="24"/>
          <w:szCs w:val="20"/>
          <w:lang w:eastAsia="pl-PL"/>
        </w:rPr>
        <w:t xml:space="preserve"> </w:t>
      </w:r>
      <w:r w:rsidRPr="00610847">
        <w:rPr>
          <w:rFonts w:ascii="Times New Roman" w:eastAsia="Times New Roman" w:hAnsi="Times New Roman" w:cs="Times New Roman"/>
          <w:spacing w:val="-2"/>
          <w:sz w:val="24"/>
          <w:szCs w:val="20"/>
          <w:lang w:eastAsia="pl-PL"/>
        </w:rPr>
        <w:t>от</w:t>
      </w:r>
      <w:r w:rsidRPr="00610847">
        <w:rPr>
          <w:rFonts w:ascii="Times New Roman" w:eastAsia="Times New Roman" w:hAnsi="Times New Roman" w:cs="Times New Roman"/>
          <w:spacing w:val="17"/>
          <w:sz w:val="24"/>
          <w:szCs w:val="20"/>
          <w:lang w:eastAsia="pl-PL"/>
        </w:rPr>
        <w:t xml:space="preserve"> </w:t>
      </w:r>
      <w:r w:rsidRPr="00610847">
        <w:rPr>
          <w:rFonts w:ascii="Times New Roman" w:eastAsia="Times New Roman" w:hAnsi="Times New Roman" w:cs="Times New Roman"/>
          <w:spacing w:val="-1"/>
          <w:sz w:val="24"/>
          <w:szCs w:val="20"/>
          <w:lang w:eastAsia="pl-PL"/>
        </w:rPr>
        <w:t>УО по ПТС</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z w:val="24"/>
          <w:szCs w:val="20"/>
          <w:lang w:eastAsia="pl-PL"/>
        </w:rPr>
        <w:t>в</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z w:val="24"/>
          <w:szCs w:val="20"/>
          <w:lang w:eastAsia="pl-PL"/>
        </w:rPr>
        <w:t>съответствие</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z w:val="24"/>
          <w:szCs w:val="20"/>
          <w:lang w:eastAsia="pl-PL"/>
        </w:rPr>
        <w:t>с</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pacing w:val="-1"/>
          <w:sz w:val="24"/>
          <w:szCs w:val="20"/>
          <w:lang w:eastAsia="pl-PL"/>
        </w:rPr>
        <w:t>чл.</w:t>
      </w:r>
      <w:r w:rsidRPr="00610847">
        <w:rPr>
          <w:rFonts w:ascii="Times New Roman" w:eastAsia="Times New Roman" w:hAnsi="Times New Roman" w:cs="Times New Roman"/>
          <w:spacing w:val="16"/>
          <w:sz w:val="24"/>
          <w:szCs w:val="20"/>
          <w:lang w:eastAsia="pl-PL"/>
        </w:rPr>
        <w:t xml:space="preserve"> </w:t>
      </w:r>
      <w:r w:rsidRPr="00610847">
        <w:rPr>
          <w:rFonts w:ascii="Times New Roman" w:eastAsia="Times New Roman" w:hAnsi="Times New Roman" w:cs="Times New Roman"/>
          <w:sz w:val="24"/>
          <w:szCs w:val="20"/>
          <w:lang w:eastAsia="pl-PL"/>
        </w:rPr>
        <w:t>76,</w:t>
      </w:r>
      <w:r w:rsidRPr="00610847">
        <w:rPr>
          <w:rFonts w:ascii="Times New Roman" w:eastAsia="Times New Roman" w:hAnsi="Times New Roman" w:cs="Times New Roman"/>
          <w:spacing w:val="14"/>
          <w:sz w:val="24"/>
          <w:szCs w:val="20"/>
          <w:lang w:eastAsia="pl-PL"/>
        </w:rPr>
        <w:t xml:space="preserve"> </w:t>
      </w:r>
      <w:r w:rsidRPr="00610847">
        <w:rPr>
          <w:rFonts w:ascii="Times New Roman" w:eastAsia="Times New Roman" w:hAnsi="Times New Roman" w:cs="Times New Roman"/>
          <w:spacing w:val="-1"/>
          <w:sz w:val="24"/>
          <w:szCs w:val="20"/>
          <w:lang w:eastAsia="pl-PL"/>
        </w:rPr>
        <w:t>параграф</w:t>
      </w:r>
      <w:r w:rsidRPr="00610847">
        <w:rPr>
          <w:rFonts w:ascii="Times New Roman" w:eastAsia="Times New Roman" w:hAnsi="Times New Roman" w:cs="Times New Roman"/>
          <w:spacing w:val="17"/>
          <w:sz w:val="24"/>
          <w:szCs w:val="20"/>
          <w:lang w:eastAsia="pl-PL"/>
        </w:rPr>
        <w:t xml:space="preserve"> </w:t>
      </w:r>
      <w:r w:rsidRPr="00610847">
        <w:rPr>
          <w:rFonts w:ascii="Times New Roman" w:eastAsia="Times New Roman" w:hAnsi="Times New Roman" w:cs="Times New Roman"/>
          <w:sz w:val="24"/>
          <w:szCs w:val="20"/>
          <w:lang w:eastAsia="pl-PL"/>
        </w:rPr>
        <w:t>1,</w:t>
      </w:r>
      <w:r w:rsidRPr="00610847">
        <w:rPr>
          <w:rFonts w:ascii="Times New Roman" w:eastAsia="Times New Roman" w:hAnsi="Times New Roman" w:cs="Times New Roman"/>
          <w:spacing w:val="15"/>
          <w:sz w:val="24"/>
          <w:szCs w:val="20"/>
          <w:lang w:eastAsia="pl-PL"/>
        </w:rPr>
        <w:t xml:space="preserve"> </w:t>
      </w:r>
      <w:r w:rsidRPr="00610847">
        <w:rPr>
          <w:rFonts w:ascii="Times New Roman" w:eastAsia="Times New Roman" w:hAnsi="Times New Roman" w:cs="Times New Roman"/>
          <w:spacing w:val="-1"/>
          <w:sz w:val="24"/>
          <w:szCs w:val="20"/>
          <w:lang w:eastAsia="pl-PL"/>
        </w:rPr>
        <w:t>буква</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z w:val="24"/>
          <w:szCs w:val="20"/>
          <w:lang w:eastAsia="pl-PL"/>
        </w:rPr>
        <w:t>„а“</w:t>
      </w:r>
      <w:r w:rsidRPr="00610847">
        <w:rPr>
          <w:rFonts w:ascii="Times New Roman" w:eastAsia="Times New Roman" w:hAnsi="Times New Roman" w:cs="Times New Roman"/>
          <w:spacing w:val="13"/>
          <w:sz w:val="24"/>
          <w:szCs w:val="20"/>
          <w:lang w:eastAsia="pl-PL"/>
        </w:rPr>
        <w:t xml:space="preserve"> </w:t>
      </w:r>
      <w:r w:rsidRPr="00610847">
        <w:rPr>
          <w:rFonts w:ascii="Times New Roman" w:eastAsia="Times New Roman" w:hAnsi="Times New Roman" w:cs="Times New Roman"/>
          <w:sz w:val="24"/>
          <w:szCs w:val="20"/>
          <w:lang w:eastAsia="pl-PL"/>
        </w:rPr>
        <w:t>от</w:t>
      </w:r>
      <w:r w:rsidRPr="00610847">
        <w:rPr>
          <w:rFonts w:ascii="Times New Roman" w:eastAsia="Times New Roman" w:hAnsi="Times New Roman" w:cs="Times New Roman"/>
          <w:spacing w:val="15"/>
          <w:sz w:val="24"/>
          <w:szCs w:val="20"/>
          <w:lang w:eastAsia="pl-PL"/>
        </w:rPr>
        <w:t xml:space="preserve"> </w:t>
      </w:r>
      <w:r w:rsidRPr="00610847">
        <w:rPr>
          <w:rFonts w:ascii="Times New Roman" w:eastAsia="Times New Roman" w:hAnsi="Times New Roman" w:cs="Times New Roman"/>
          <w:sz w:val="24"/>
          <w:szCs w:val="20"/>
          <w:lang w:eastAsia="pl-PL"/>
        </w:rPr>
        <w:t>Регламент</w:t>
      </w:r>
      <w:r w:rsidRPr="00610847">
        <w:rPr>
          <w:rFonts w:ascii="Times New Roman" w:eastAsia="Times New Roman" w:hAnsi="Times New Roman" w:cs="Times New Roman"/>
          <w:spacing w:val="14"/>
          <w:sz w:val="24"/>
          <w:szCs w:val="20"/>
          <w:lang w:eastAsia="pl-PL"/>
        </w:rPr>
        <w:t xml:space="preserve"> </w:t>
      </w:r>
      <w:r w:rsidRPr="00610847">
        <w:rPr>
          <w:rFonts w:ascii="Times New Roman" w:eastAsia="Times New Roman" w:hAnsi="Times New Roman" w:cs="Times New Roman"/>
          <w:spacing w:val="-1"/>
          <w:sz w:val="24"/>
          <w:szCs w:val="20"/>
          <w:lang w:eastAsia="pl-PL"/>
        </w:rPr>
        <w:t>(ЕС)</w:t>
      </w:r>
      <w:r w:rsidRPr="00610847">
        <w:rPr>
          <w:rFonts w:ascii="Times New Roman" w:eastAsia="Times New Roman" w:hAnsi="Times New Roman" w:cs="Times New Roman"/>
          <w:spacing w:val="15"/>
          <w:sz w:val="24"/>
          <w:szCs w:val="20"/>
          <w:lang w:eastAsia="pl-PL"/>
        </w:rPr>
        <w:t xml:space="preserve"> </w:t>
      </w:r>
      <w:r w:rsidRPr="00610847">
        <w:rPr>
          <w:rFonts w:ascii="Times New Roman" w:eastAsia="Times New Roman" w:hAnsi="Times New Roman" w:cs="Times New Roman"/>
          <w:sz w:val="24"/>
          <w:szCs w:val="20"/>
          <w:lang w:eastAsia="pl-PL"/>
        </w:rPr>
        <w:t>1060/2021</w:t>
      </w:r>
      <w:r w:rsidRPr="00610847">
        <w:rPr>
          <w:rFonts w:ascii="Times New Roman" w:eastAsia="Times New Roman" w:hAnsi="Times New Roman" w:cs="Times New Roman"/>
          <w:spacing w:val="14"/>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15"/>
          <w:sz w:val="24"/>
          <w:szCs w:val="20"/>
          <w:lang w:eastAsia="pl-PL"/>
        </w:rPr>
        <w:t xml:space="preserve"> </w:t>
      </w:r>
      <w:r w:rsidRPr="00610847">
        <w:rPr>
          <w:rFonts w:ascii="Times New Roman" w:eastAsia="Times New Roman" w:hAnsi="Times New Roman" w:cs="Times New Roman"/>
          <w:spacing w:val="-1"/>
          <w:sz w:val="24"/>
          <w:szCs w:val="20"/>
          <w:lang w:eastAsia="pl-PL"/>
        </w:rPr>
        <w:t>чл.</w:t>
      </w:r>
      <w:r w:rsidRPr="00610847">
        <w:rPr>
          <w:rFonts w:ascii="Times New Roman" w:eastAsia="Times New Roman" w:hAnsi="Times New Roman" w:cs="Times New Roman"/>
          <w:spacing w:val="12"/>
          <w:sz w:val="24"/>
          <w:szCs w:val="20"/>
          <w:lang w:eastAsia="pl-PL"/>
        </w:rPr>
        <w:t xml:space="preserve"> </w:t>
      </w:r>
      <w:r w:rsidRPr="00610847">
        <w:rPr>
          <w:rFonts w:ascii="Times New Roman" w:eastAsia="Times New Roman" w:hAnsi="Times New Roman" w:cs="Times New Roman"/>
          <w:spacing w:val="-2"/>
          <w:sz w:val="24"/>
          <w:szCs w:val="20"/>
          <w:lang w:eastAsia="pl-PL"/>
        </w:rPr>
        <w:t>66</w:t>
      </w:r>
      <w:r w:rsidRPr="00610847">
        <w:rPr>
          <w:rFonts w:ascii="Times New Roman" w:eastAsia="Times New Roman" w:hAnsi="Times New Roman" w:cs="Times New Roman"/>
          <w:spacing w:val="45"/>
          <w:sz w:val="24"/>
          <w:szCs w:val="20"/>
          <w:lang w:eastAsia="pl-PL"/>
        </w:rPr>
        <w:t xml:space="preserve"> </w:t>
      </w:r>
      <w:r w:rsidRPr="00610847">
        <w:rPr>
          <w:rFonts w:ascii="Times New Roman" w:eastAsia="Times New Roman" w:hAnsi="Times New Roman" w:cs="Times New Roman"/>
          <w:sz w:val="24"/>
          <w:szCs w:val="20"/>
          <w:lang w:eastAsia="pl-PL"/>
        </w:rPr>
        <w:t>от</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pacing w:val="-1"/>
          <w:sz w:val="24"/>
          <w:szCs w:val="20"/>
          <w:lang w:eastAsia="pl-PL"/>
        </w:rPr>
        <w:t>ЗУСЕФСУ,</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pacing w:val="-1"/>
          <w:sz w:val="24"/>
          <w:szCs w:val="20"/>
          <w:lang w:eastAsia="pl-PL"/>
        </w:rPr>
        <w:t>както</w:t>
      </w:r>
      <w:r w:rsidRPr="00610847">
        <w:rPr>
          <w:rFonts w:ascii="Times New Roman" w:eastAsia="Times New Roman" w:hAnsi="Times New Roman" w:cs="Times New Roman"/>
          <w:spacing w:val="26"/>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z w:val="24"/>
          <w:szCs w:val="20"/>
          <w:lang w:eastAsia="pl-PL"/>
        </w:rPr>
        <w:t>за</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pacing w:val="-1"/>
          <w:sz w:val="24"/>
          <w:szCs w:val="20"/>
          <w:lang w:eastAsia="pl-PL"/>
        </w:rPr>
        <w:t>сумите,</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pacing w:val="-1"/>
          <w:sz w:val="24"/>
          <w:szCs w:val="20"/>
          <w:lang w:eastAsia="pl-PL"/>
        </w:rPr>
        <w:t>изчислени</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z w:val="24"/>
          <w:szCs w:val="20"/>
          <w:lang w:eastAsia="pl-PL"/>
        </w:rPr>
        <w:t>в</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pacing w:val="-1"/>
          <w:sz w:val="24"/>
          <w:szCs w:val="20"/>
          <w:lang w:eastAsia="pl-PL"/>
        </w:rPr>
        <w:t>съответствие</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z w:val="24"/>
          <w:szCs w:val="20"/>
          <w:lang w:eastAsia="pl-PL"/>
        </w:rPr>
        <w:t>с</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член</w:t>
      </w:r>
      <w:r w:rsidRPr="00610847">
        <w:rPr>
          <w:rFonts w:ascii="Times New Roman" w:eastAsia="Times New Roman" w:hAnsi="Times New Roman" w:cs="Times New Roman"/>
          <w:spacing w:val="5"/>
          <w:sz w:val="24"/>
          <w:szCs w:val="20"/>
          <w:lang w:eastAsia="pl-PL"/>
        </w:rPr>
        <w:t xml:space="preserve"> </w:t>
      </w:r>
      <w:r w:rsidRPr="00610847">
        <w:rPr>
          <w:rFonts w:ascii="Times New Roman" w:eastAsia="Times New Roman" w:hAnsi="Times New Roman" w:cs="Times New Roman"/>
          <w:spacing w:val="-1"/>
          <w:sz w:val="24"/>
          <w:szCs w:val="20"/>
          <w:lang w:eastAsia="pl-PL"/>
        </w:rPr>
        <w:t>36,</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pacing w:val="-1"/>
          <w:sz w:val="24"/>
          <w:szCs w:val="20"/>
          <w:lang w:eastAsia="pl-PL"/>
        </w:rPr>
        <w:t>параграф</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z w:val="24"/>
          <w:szCs w:val="20"/>
          <w:lang w:eastAsia="pl-PL"/>
        </w:rPr>
        <w:t>5,</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pacing w:val="-2"/>
          <w:sz w:val="24"/>
          <w:szCs w:val="20"/>
          <w:lang w:eastAsia="pl-PL"/>
        </w:rPr>
        <w:t>буква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z w:val="24"/>
          <w:szCs w:val="20"/>
          <w:lang w:eastAsia="pl-PL"/>
        </w:rPr>
        <w:t>б)</w:t>
      </w:r>
      <w:r w:rsidRPr="00610847">
        <w:rPr>
          <w:rFonts w:ascii="Times New Roman" w:eastAsia="Times New Roman" w:hAnsi="Times New Roman" w:cs="Times New Roman"/>
          <w:spacing w:val="32"/>
          <w:sz w:val="24"/>
          <w:szCs w:val="20"/>
          <w:lang w:eastAsia="pl-PL"/>
        </w:rPr>
        <w:t xml:space="preserve"> </w:t>
      </w:r>
      <w:r w:rsidRPr="00610847">
        <w:rPr>
          <w:rFonts w:ascii="Times New Roman" w:eastAsia="Times New Roman" w:hAnsi="Times New Roman" w:cs="Times New Roman"/>
          <w:spacing w:val="-2"/>
          <w:sz w:val="24"/>
          <w:szCs w:val="20"/>
          <w:lang w:eastAsia="pl-PL"/>
        </w:rPr>
        <w:t>от</w:t>
      </w:r>
      <w:r w:rsidRPr="00610847">
        <w:rPr>
          <w:rFonts w:ascii="Times New Roman" w:eastAsia="Times New Roman" w:hAnsi="Times New Roman" w:cs="Times New Roman"/>
          <w:spacing w:val="75"/>
          <w:sz w:val="24"/>
          <w:szCs w:val="20"/>
          <w:lang w:eastAsia="pl-PL"/>
        </w:rPr>
        <w:t xml:space="preserve"> </w:t>
      </w:r>
      <w:r w:rsidRPr="00610847">
        <w:rPr>
          <w:rFonts w:ascii="Times New Roman" w:eastAsia="Times New Roman" w:hAnsi="Times New Roman" w:cs="Times New Roman"/>
          <w:spacing w:val="-1"/>
          <w:sz w:val="24"/>
          <w:szCs w:val="20"/>
          <w:lang w:eastAsia="pl-PL"/>
        </w:rPr>
        <w:t>Регламент</w:t>
      </w:r>
      <w:r w:rsidRPr="00610847">
        <w:rPr>
          <w:rFonts w:ascii="Times New Roman" w:eastAsia="Times New Roman" w:hAnsi="Times New Roman" w:cs="Times New Roman"/>
          <w:sz w:val="24"/>
          <w:szCs w:val="20"/>
          <w:lang w:eastAsia="pl-PL"/>
        </w:rPr>
        <w:t xml:space="preserve"> (ЕС) 1060/2021.</w:t>
      </w:r>
    </w:p>
    <w:p w:rsidR="00610847" w:rsidRPr="00610847" w:rsidRDefault="00610847" w:rsidP="00610847">
      <w:pPr>
        <w:widowControl w:val="0"/>
        <w:tabs>
          <w:tab w:val="left" w:pos="1246"/>
        </w:tabs>
        <w:spacing w:before="44" w:after="0" w:line="240" w:lineRule="auto"/>
        <w:ind w:right="110"/>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 xml:space="preserve">               Във</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z w:val="24"/>
          <w:szCs w:val="24"/>
        </w:rPr>
        <w:t>връзка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изпращането</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заявление</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плащане</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към</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ЕК</w:t>
      </w:r>
      <w:r w:rsidRPr="00610847">
        <w:rPr>
          <w:rFonts w:ascii="Times New Roman" w:eastAsia="Times New Roman" w:hAnsi="Times New Roman" w:cs="Times New Roman"/>
          <w:bCs/>
          <w:spacing w:val="57"/>
          <w:sz w:val="24"/>
          <w:szCs w:val="24"/>
        </w:rPr>
        <w:t xml:space="preserve"> </w:t>
      </w:r>
      <w:r w:rsidRPr="00610847">
        <w:rPr>
          <w:rFonts w:ascii="Times New Roman" w:eastAsia="Times New Roman" w:hAnsi="Times New Roman" w:cs="Times New Roman"/>
          <w:bCs/>
          <w:spacing w:val="-1"/>
          <w:sz w:val="24"/>
          <w:szCs w:val="24"/>
        </w:rPr>
        <w:t>счетоводният</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орган</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pacing w:val="-1"/>
          <w:sz w:val="24"/>
          <w:szCs w:val="24"/>
        </w:rPr>
        <w:t>извършва</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pacing w:val="-1"/>
          <w:sz w:val="24"/>
          <w:szCs w:val="24"/>
        </w:rPr>
        <w:t>проверка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въведените</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z w:val="24"/>
          <w:szCs w:val="24"/>
        </w:rPr>
        <w:t>от</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управляващия</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орган</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ИСУН</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доклади</w:t>
      </w:r>
      <w:r w:rsidRPr="00610847">
        <w:rPr>
          <w:rFonts w:ascii="Times New Roman" w:eastAsia="Times New Roman" w:hAnsi="Times New Roman" w:cs="Times New Roman"/>
          <w:bCs/>
          <w:spacing w:val="99"/>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извършена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верификация,</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това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число</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проверка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намаленията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по</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чл.</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z w:val="24"/>
          <w:szCs w:val="24"/>
        </w:rPr>
        <w:t>46 от Наредба Н-5/29.12.2022 г.,</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повторно</w:t>
      </w:r>
      <w:r w:rsidRPr="00610847">
        <w:rPr>
          <w:rFonts w:ascii="Times New Roman" w:eastAsia="Times New Roman" w:hAnsi="Times New Roman" w:cs="Times New Roman"/>
          <w:bCs/>
          <w:spacing w:val="77"/>
          <w:sz w:val="24"/>
          <w:szCs w:val="24"/>
        </w:rPr>
        <w:t xml:space="preserve"> </w:t>
      </w:r>
      <w:r w:rsidRPr="00610847">
        <w:rPr>
          <w:rFonts w:ascii="Times New Roman" w:eastAsia="Times New Roman" w:hAnsi="Times New Roman" w:cs="Times New Roman"/>
          <w:bCs/>
          <w:spacing w:val="-1"/>
          <w:sz w:val="24"/>
          <w:szCs w:val="24"/>
        </w:rPr>
        <w:t>включените</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разходи</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отразяването</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информацията</w:t>
      </w:r>
      <w:r w:rsidRPr="00610847">
        <w:rPr>
          <w:rFonts w:ascii="Times New Roman" w:eastAsia="Times New Roman" w:hAnsi="Times New Roman" w:cs="Times New Roman"/>
          <w:bCs/>
          <w:sz w:val="24"/>
          <w:szCs w:val="24"/>
        </w:rPr>
        <w:t xml:space="preserve"> от </w:t>
      </w:r>
      <w:r w:rsidRPr="00610847">
        <w:rPr>
          <w:rFonts w:ascii="Times New Roman" w:eastAsia="Times New Roman" w:hAnsi="Times New Roman" w:cs="Times New Roman"/>
          <w:bCs/>
          <w:spacing w:val="-1"/>
          <w:sz w:val="24"/>
          <w:szCs w:val="24"/>
        </w:rPr>
        <w:t>одитни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доклади</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 xml:space="preserve">по </w:t>
      </w:r>
      <w:r w:rsidRPr="00610847">
        <w:rPr>
          <w:rFonts w:ascii="Times New Roman" w:eastAsia="Times New Roman" w:hAnsi="Times New Roman" w:cs="Times New Roman"/>
          <w:bCs/>
          <w:spacing w:val="-1"/>
          <w:sz w:val="24"/>
          <w:szCs w:val="24"/>
        </w:rPr>
        <w:t>програмите.</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sz w:val="24"/>
          <w:szCs w:val="20"/>
          <w:lang w:eastAsia="pl-PL"/>
        </w:rPr>
        <w:t>При</w:t>
      </w:r>
      <w:r w:rsidRPr="00610847">
        <w:rPr>
          <w:rFonts w:ascii="Times New Roman" w:eastAsia="Times New Roman" w:hAnsi="Times New Roman" w:cs="Times New Roman"/>
          <w:spacing w:val="7"/>
          <w:sz w:val="24"/>
          <w:szCs w:val="20"/>
          <w:lang w:eastAsia="pl-PL"/>
        </w:rPr>
        <w:t xml:space="preserve"> </w:t>
      </w:r>
      <w:r w:rsidRPr="00610847">
        <w:rPr>
          <w:rFonts w:ascii="Times New Roman" w:eastAsia="Times New Roman" w:hAnsi="Times New Roman" w:cs="Times New Roman"/>
          <w:spacing w:val="-1"/>
          <w:sz w:val="24"/>
          <w:szCs w:val="20"/>
          <w:lang w:eastAsia="pl-PL"/>
        </w:rPr>
        <w:t>включването</w:t>
      </w:r>
      <w:r w:rsidRPr="00610847">
        <w:rPr>
          <w:rFonts w:ascii="Times New Roman" w:eastAsia="Times New Roman" w:hAnsi="Times New Roman" w:cs="Times New Roman"/>
          <w:spacing w:val="5"/>
          <w:sz w:val="24"/>
          <w:szCs w:val="20"/>
          <w:lang w:eastAsia="pl-PL"/>
        </w:rPr>
        <w:t xml:space="preserve"> </w:t>
      </w:r>
      <w:r w:rsidRPr="00610847">
        <w:rPr>
          <w:rFonts w:ascii="Times New Roman" w:eastAsia="Times New Roman" w:hAnsi="Times New Roman" w:cs="Times New Roman"/>
          <w:sz w:val="24"/>
          <w:szCs w:val="20"/>
          <w:lang w:eastAsia="pl-PL"/>
        </w:rPr>
        <w:t>на</w:t>
      </w:r>
      <w:r w:rsidRPr="00610847">
        <w:rPr>
          <w:rFonts w:ascii="Times New Roman" w:eastAsia="Times New Roman" w:hAnsi="Times New Roman" w:cs="Times New Roman"/>
          <w:spacing w:val="3"/>
          <w:sz w:val="24"/>
          <w:szCs w:val="20"/>
          <w:lang w:eastAsia="pl-PL"/>
        </w:rPr>
        <w:t xml:space="preserve"> </w:t>
      </w:r>
      <w:r w:rsidRPr="00610847">
        <w:rPr>
          <w:rFonts w:ascii="Times New Roman" w:eastAsia="Times New Roman" w:hAnsi="Times New Roman" w:cs="Times New Roman"/>
          <w:sz w:val="24"/>
          <w:szCs w:val="20"/>
          <w:lang w:eastAsia="pl-PL"/>
        </w:rPr>
        <w:t>разходи</w:t>
      </w:r>
      <w:r w:rsidRPr="00610847">
        <w:rPr>
          <w:rFonts w:ascii="Times New Roman" w:eastAsia="Times New Roman" w:hAnsi="Times New Roman" w:cs="Times New Roman"/>
          <w:spacing w:val="5"/>
          <w:sz w:val="24"/>
          <w:szCs w:val="20"/>
          <w:lang w:eastAsia="pl-PL"/>
        </w:rPr>
        <w:t xml:space="preserve"> </w:t>
      </w:r>
      <w:r w:rsidRPr="00610847">
        <w:rPr>
          <w:rFonts w:ascii="Times New Roman" w:eastAsia="Times New Roman" w:hAnsi="Times New Roman" w:cs="Times New Roman"/>
          <w:sz w:val="24"/>
          <w:szCs w:val="20"/>
          <w:lang w:eastAsia="pl-PL"/>
        </w:rPr>
        <w:t>в</w:t>
      </w:r>
      <w:r w:rsidRPr="00610847">
        <w:rPr>
          <w:rFonts w:ascii="Times New Roman" w:eastAsia="Times New Roman" w:hAnsi="Times New Roman" w:cs="Times New Roman"/>
          <w:spacing w:val="4"/>
          <w:sz w:val="24"/>
          <w:szCs w:val="20"/>
          <w:lang w:eastAsia="pl-PL"/>
        </w:rPr>
        <w:t xml:space="preserve"> </w:t>
      </w:r>
      <w:r w:rsidRPr="00610847">
        <w:rPr>
          <w:rFonts w:ascii="Times New Roman" w:eastAsia="Times New Roman" w:hAnsi="Times New Roman" w:cs="Times New Roman"/>
          <w:spacing w:val="-1"/>
          <w:sz w:val="24"/>
          <w:szCs w:val="20"/>
          <w:lang w:eastAsia="pl-PL"/>
        </w:rPr>
        <w:t>заявление</w:t>
      </w:r>
      <w:r w:rsidRPr="00610847">
        <w:rPr>
          <w:rFonts w:ascii="Times New Roman" w:eastAsia="Times New Roman" w:hAnsi="Times New Roman" w:cs="Times New Roman"/>
          <w:spacing w:val="3"/>
          <w:sz w:val="24"/>
          <w:szCs w:val="20"/>
          <w:lang w:eastAsia="pl-PL"/>
        </w:rPr>
        <w:t xml:space="preserve"> </w:t>
      </w:r>
      <w:r w:rsidRPr="00610847">
        <w:rPr>
          <w:rFonts w:ascii="Times New Roman" w:eastAsia="Times New Roman" w:hAnsi="Times New Roman" w:cs="Times New Roman"/>
          <w:sz w:val="24"/>
          <w:szCs w:val="20"/>
          <w:lang w:eastAsia="pl-PL"/>
        </w:rPr>
        <w:t>за</w:t>
      </w:r>
      <w:r w:rsidRPr="00610847">
        <w:rPr>
          <w:rFonts w:ascii="Times New Roman" w:eastAsia="Times New Roman" w:hAnsi="Times New Roman" w:cs="Times New Roman"/>
          <w:spacing w:val="3"/>
          <w:sz w:val="24"/>
          <w:szCs w:val="20"/>
          <w:lang w:eastAsia="pl-PL"/>
        </w:rPr>
        <w:t xml:space="preserve"> </w:t>
      </w:r>
      <w:r w:rsidRPr="00610847">
        <w:rPr>
          <w:rFonts w:ascii="Times New Roman" w:eastAsia="Times New Roman" w:hAnsi="Times New Roman" w:cs="Times New Roman"/>
          <w:spacing w:val="-1"/>
          <w:sz w:val="24"/>
          <w:szCs w:val="20"/>
          <w:lang w:eastAsia="pl-PL"/>
        </w:rPr>
        <w:t>плащане</w:t>
      </w:r>
      <w:r w:rsidRPr="00610847">
        <w:rPr>
          <w:rFonts w:ascii="Times New Roman" w:eastAsia="Times New Roman" w:hAnsi="Times New Roman" w:cs="Times New Roman"/>
          <w:spacing w:val="3"/>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5"/>
          <w:sz w:val="24"/>
          <w:szCs w:val="20"/>
          <w:lang w:eastAsia="pl-PL"/>
        </w:rPr>
        <w:t xml:space="preserve"> </w:t>
      </w:r>
      <w:r w:rsidRPr="00610847">
        <w:rPr>
          <w:rFonts w:ascii="Times New Roman" w:eastAsia="Times New Roman" w:hAnsi="Times New Roman" w:cs="Times New Roman"/>
          <w:sz w:val="24"/>
          <w:szCs w:val="20"/>
          <w:lang w:eastAsia="pl-PL"/>
        </w:rPr>
        <w:t>годишен</w:t>
      </w:r>
      <w:r w:rsidRPr="00610847">
        <w:rPr>
          <w:rFonts w:ascii="Times New Roman" w:eastAsia="Times New Roman" w:hAnsi="Times New Roman" w:cs="Times New Roman"/>
          <w:spacing w:val="5"/>
          <w:sz w:val="24"/>
          <w:szCs w:val="20"/>
          <w:lang w:eastAsia="pl-PL"/>
        </w:rPr>
        <w:t xml:space="preserve"> </w:t>
      </w:r>
      <w:r w:rsidRPr="00610847">
        <w:rPr>
          <w:rFonts w:ascii="Times New Roman" w:eastAsia="Times New Roman" w:hAnsi="Times New Roman" w:cs="Times New Roman"/>
          <w:spacing w:val="-1"/>
          <w:sz w:val="24"/>
          <w:szCs w:val="20"/>
          <w:lang w:eastAsia="pl-PL"/>
        </w:rPr>
        <w:t>счетоводен</w:t>
      </w:r>
      <w:r w:rsidRPr="00610847">
        <w:rPr>
          <w:rFonts w:ascii="Times New Roman" w:eastAsia="Times New Roman" w:hAnsi="Times New Roman" w:cs="Times New Roman"/>
          <w:spacing w:val="67"/>
          <w:sz w:val="24"/>
          <w:szCs w:val="20"/>
          <w:lang w:eastAsia="pl-PL"/>
        </w:rPr>
        <w:t xml:space="preserve"> </w:t>
      </w:r>
      <w:r w:rsidRPr="00610847">
        <w:rPr>
          <w:rFonts w:ascii="Times New Roman" w:eastAsia="Times New Roman" w:hAnsi="Times New Roman" w:cs="Times New Roman"/>
          <w:spacing w:val="-1"/>
          <w:sz w:val="24"/>
          <w:szCs w:val="20"/>
          <w:lang w:eastAsia="pl-PL"/>
        </w:rPr>
        <w:t>отчет</w:t>
      </w:r>
      <w:r w:rsidRPr="00610847">
        <w:rPr>
          <w:rFonts w:ascii="Times New Roman" w:eastAsia="Times New Roman" w:hAnsi="Times New Roman" w:cs="Times New Roman"/>
          <w:spacing w:val="12"/>
          <w:sz w:val="24"/>
          <w:szCs w:val="20"/>
          <w:lang w:eastAsia="pl-PL"/>
        </w:rPr>
        <w:t xml:space="preserve"> </w:t>
      </w:r>
      <w:r w:rsidRPr="00610847">
        <w:rPr>
          <w:rFonts w:ascii="Times New Roman" w:eastAsia="Times New Roman" w:hAnsi="Times New Roman" w:cs="Times New Roman"/>
          <w:spacing w:val="-1"/>
          <w:sz w:val="24"/>
          <w:szCs w:val="20"/>
          <w:lang w:eastAsia="pl-PL"/>
        </w:rPr>
        <w:t>се</w:t>
      </w:r>
      <w:r w:rsidRPr="00610847">
        <w:rPr>
          <w:rFonts w:ascii="Times New Roman" w:eastAsia="Times New Roman" w:hAnsi="Times New Roman" w:cs="Times New Roman"/>
          <w:spacing w:val="10"/>
          <w:sz w:val="24"/>
          <w:szCs w:val="20"/>
          <w:lang w:eastAsia="pl-PL"/>
        </w:rPr>
        <w:t xml:space="preserve"> </w:t>
      </w:r>
      <w:r w:rsidRPr="00610847">
        <w:rPr>
          <w:rFonts w:ascii="Times New Roman" w:eastAsia="Times New Roman" w:hAnsi="Times New Roman" w:cs="Times New Roman"/>
          <w:sz w:val="24"/>
          <w:szCs w:val="20"/>
          <w:lang w:eastAsia="pl-PL"/>
        </w:rPr>
        <w:t>отчитат</w:t>
      </w:r>
      <w:r w:rsidRPr="00610847">
        <w:rPr>
          <w:rFonts w:ascii="Times New Roman" w:eastAsia="Times New Roman" w:hAnsi="Times New Roman" w:cs="Times New Roman"/>
          <w:spacing w:val="12"/>
          <w:sz w:val="24"/>
          <w:szCs w:val="20"/>
          <w:lang w:eastAsia="pl-PL"/>
        </w:rPr>
        <w:t xml:space="preserve"> </w:t>
      </w:r>
      <w:r w:rsidRPr="00610847">
        <w:rPr>
          <w:rFonts w:ascii="Times New Roman" w:eastAsia="Times New Roman" w:hAnsi="Times New Roman" w:cs="Times New Roman"/>
          <w:spacing w:val="-1"/>
          <w:sz w:val="24"/>
          <w:szCs w:val="20"/>
          <w:lang w:eastAsia="pl-PL"/>
        </w:rPr>
        <w:t>резултатите</w:t>
      </w:r>
      <w:r w:rsidRPr="00610847">
        <w:rPr>
          <w:rFonts w:ascii="Times New Roman" w:eastAsia="Times New Roman" w:hAnsi="Times New Roman" w:cs="Times New Roman"/>
          <w:spacing w:val="11"/>
          <w:sz w:val="24"/>
          <w:szCs w:val="20"/>
          <w:lang w:eastAsia="pl-PL"/>
        </w:rPr>
        <w:t xml:space="preserve"> </w:t>
      </w:r>
      <w:r w:rsidRPr="00610847">
        <w:rPr>
          <w:rFonts w:ascii="Times New Roman" w:eastAsia="Times New Roman" w:hAnsi="Times New Roman" w:cs="Times New Roman"/>
          <w:sz w:val="24"/>
          <w:szCs w:val="20"/>
          <w:lang w:eastAsia="pl-PL"/>
        </w:rPr>
        <w:t>от</w:t>
      </w:r>
      <w:r w:rsidRPr="00610847">
        <w:rPr>
          <w:rFonts w:ascii="Times New Roman" w:eastAsia="Times New Roman" w:hAnsi="Times New Roman" w:cs="Times New Roman"/>
          <w:spacing w:val="14"/>
          <w:sz w:val="24"/>
          <w:szCs w:val="20"/>
          <w:lang w:eastAsia="pl-PL"/>
        </w:rPr>
        <w:t xml:space="preserve"> </w:t>
      </w:r>
      <w:r w:rsidRPr="00610847">
        <w:rPr>
          <w:rFonts w:ascii="Times New Roman" w:eastAsia="Times New Roman" w:hAnsi="Times New Roman" w:cs="Times New Roman"/>
          <w:spacing w:val="-1"/>
          <w:sz w:val="24"/>
          <w:szCs w:val="20"/>
          <w:lang w:eastAsia="pl-PL"/>
        </w:rPr>
        <w:t>окончателни</w:t>
      </w:r>
      <w:r w:rsidRPr="00610847">
        <w:rPr>
          <w:rFonts w:ascii="Times New Roman" w:eastAsia="Times New Roman" w:hAnsi="Times New Roman" w:cs="Times New Roman"/>
          <w:spacing w:val="14"/>
          <w:sz w:val="24"/>
          <w:szCs w:val="20"/>
          <w:lang w:eastAsia="pl-PL"/>
        </w:rPr>
        <w:t xml:space="preserve"> </w:t>
      </w:r>
      <w:r w:rsidRPr="00610847">
        <w:rPr>
          <w:rFonts w:ascii="Times New Roman" w:eastAsia="Times New Roman" w:hAnsi="Times New Roman" w:cs="Times New Roman"/>
          <w:spacing w:val="-1"/>
          <w:sz w:val="24"/>
          <w:szCs w:val="20"/>
          <w:lang w:eastAsia="pl-PL"/>
        </w:rPr>
        <w:t>доклади</w:t>
      </w:r>
      <w:r w:rsidRPr="00610847">
        <w:rPr>
          <w:rFonts w:ascii="Times New Roman" w:eastAsia="Times New Roman" w:hAnsi="Times New Roman" w:cs="Times New Roman"/>
          <w:spacing w:val="12"/>
          <w:sz w:val="24"/>
          <w:szCs w:val="20"/>
          <w:lang w:eastAsia="pl-PL"/>
        </w:rPr>
        <w:t xml:space="preserve"> </w:t>
      </w:r>
      <w:r w:rsidRPr="00610847">
        <w:rPr>
          <w:rFonts w:ascii="Times New Roman" w:eastAsia="Times New Roman" w:hAnsi="Times New Roman" w:cs="Times New Roman"/>
          <w:sz w:val="24"/>
          <w:szCs w:val="20"/>
          <w:lang w:eastAsia="pl-PL"/>
        </w:rPr>
        <w:t>на</w:t>
      </w:r>
      <w:r w:rsidRPr="00610847">
        <w:rPr>
          <w:rFonts w:ascii="Times New Roman" w:eastAsia="Times New Roman" w:hAnsi="Times New Roman" w:cs="Times New Roman"/>
          <w:spacing w:val="8"/>
          <w:sz w:val="24"/>
          <w:szCs w:val="20"/>
          <w:lang w:eastAsia="pl-PL"/>
        </w:rPr>
        <w:t xml:space="preserve"> </w:t>
      </w:r>
      <w:r w:rsidRPr="00610847">
        <w:rPr>
          <w:rFonts w:ascii="Times New Roman" w:eastAsia="Times New Roman" w:hAnsi="Times New Roman" w:cs="Times New Roman"/>
          <w:spacing w:val="-1"/>
          <w:sz w:val="24"/>
          <w:szCs w:val="20"/>
          <w:lang w:eastAsia="pl-PL"/>
        </w:rPr>
        <w:t>национални</w:t>
      </w:r>
      <w:r w:rsidRPr="00610847">
        <w:rPr>
          <w:rFonts w:ascii="Times New Roman" w:eastAsia="Times New Roman" w:hAnsi="Times New Roman" w:cs="Times New Roman"/>
          <w:spacing w:val="8"/>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12"/>
          <w:sz w:val="24"/>
          <w:szCs w:val="20"/>
          <w:lang w:eastAsia="pl-PL"/>
        </w:rPr>
        <w:t xml:space="preserve"> </w:t>
      </w:r>
      <w:r w:rsidRPr="00610847">
        <w:rPr>
          <w:rFonts w:ascii="Times New Roman" w:eastAsia="Times New Roman" w:hAnsi="Times New Roman" w:cs="Times New Roman"/>
          <w:spacing w:val="-1"/>
          <w:sz w:val="24"/>
          <w:szCs w:val="20"/>
          <w:lang w:eastAsia="pl-PL"/>
        </w:rPr>
        <w:t>европейски</w:t>
      </w:r>
      <w:r w:rsidRPr="00610847">
        <w:rPr>
          <w:rFonts w:ascii="Times New Roman" w:eastAsia="Times New Roman" w:hAnsi="Times New Roman" w:cs="Times New Roman"/>
          <w:spacing w:val="10"/>
          <w:sz w:val="24"/>
          <w:szCs w:val="20"/>
          <w:lang w:eastAsia="pl-PL"/>
        </w:rPr>
        <w:t xml:space="preserve"> </w:t>
      </w:r>
      <w:r w:rsidRPr="00610847">
        <w:rPr>
          <w:rFonts w:ascii="Times New Roman" w:eastAsia="Times New Roman" w:hAnsi="Times New Roman" w:cs="Times New Roman"/>
          <w:spacing w:val="-1"/>
          <w:sz w:val="24"/>
          <w:szCs w:val="20"/>
          <w:lang w:eastAsia="pl-PL"/>
        </w:rPr>
        <w:t>контролни</w:t>
      </w:r>
      <w:r w:rsidRPr="00610847">
        <w:rPr>
          <w:rFonts w:ascii="Times New Roman" w:eastAsia="Times New Roman" w:hAnsi="Times New Roman" w:cs="Times New Roman"/>
          <w:spacing w:val="10"/>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81"/>
          <w:sz w:val="24"/>
          <w:szCs w:val="20"/>
          <w:lang w:eastAsia="pl-PL"/>
        </w:rPr>
        <w:t xml:space="preserve"> </w:t>
      </w:r>
      <w:r w:rsidRPr="00610847">
        <w:rPr>
          <w:rFonts w:ascii="Times New Roman" w:eastAsia="Times New Roman" w:hAnsi="Times New Roman" w:cs="Times New Roman"/>
          <w:sz w:val="24"/>
          <w:szCs w:val="20"/>
          <w:lang w:eastAsia="pl-PL"/>
        </w:rPr>
        <w:t xml:space="preserve">одитни </w:t>
      </w:r>
      <w:r w:rsidRPr="00610847">
        <w:rPr>
          <w:rFonts w:ascii="Times New Roman" w:eastAsia="Times New Roman" w:hAnsi="Times New Roman" w:cs="Times New Roman"/>
          <w:spacing w:val="-1"/>
          <w:sz w:val="24"/>
          <w:szCs w:val="20"/>
          <w:lang w:eastAsia="pl-PL"/>
        </w:rPr>
        <w:t xml:space="preserve">органи. </w:t>
      </w:r>
      <w:r w:rsidRPr="00610847">
        <w:rPr>
          <w:rFonts w:ascii="Times New Roman" w:eastAsia="Times New Roman" w:hAnsi="Times New Roman" w:cs="Times New Roman"/>
          <w:color w:val="000000"/>
          <w:sz w:val="24"/>
          <w:szCs w:val="24"/>
          <w:lang w:eastAsia="pl-PL"/>
        </w:rPr>
        <w:t>За верифицираните разходи по искания за междинни и окончателни плащания, УО изготвя и изпраща до Счетоводния орган в ИСУН доклад за извършена верификация (ДИВ).</w:t>
      </w:r>
      <w:r w:rsidRPr="00610847" w:rsidDel="004703FF">
        <w:rPr>
          <w:rFonts w:ascii="Times New Roman" w:eastAsia="Times New Roman" w:hAnsi="Times New Roman" w:cs="Times New Roman"/>
          <w:color w:val="000000"/>
          <w:sz w:val="24"/>
          <w:szCs w:val="24"/>
          <w:lang w:eastAsia="pl-PL"/>
        </w:rPr>
        <w:t xml:space="preserve"> </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pl-PL"/>
        </w:rPr>
      </w:pPr>
    </w:p>
    <w:p w:rsidR="00610847" w:rsidRPr="00610847" w:rsidRDefault="00610847" w:rsidP="00610847">
      <w:pPr>
        <w:spacing w:after="0" w:line="240" w:lineRule="auto"/>
        <w:ind w:right="110" w:firstLine="99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Управляващият</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pacing w:val="-1"/>
          <w:sz w:val="24"/>
          <w:szCs w:val="24"/>
        </w:rPr>
        <w:t>орган</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предоставя</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счетоводния</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орган</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по</w:t>
      </w:r>
      <w:r w:rsidRPr="00610847">
        <w:rPr>
          <w:rFonts w:ascii="Times New Roman" w:eastAsia="Times New Roman" w:hAnsi="Times New Roman" w:cs="Times New Roman"/>
          <w:bCs/>
          <w:spacing w:val="83"/>
          <w:sz w:val="24"/>
          <w:szCs w:val="24"/>
        </w:rPr>
        <w:t xml:space="preserve"> </w:t>
      </w:r>
      <w:r w:rsidRPr="00610847">
        <w:rPr>
          <w:rFonts w:ascii="Times New Roman" w:eastAsia="Times New Roman" w:hAnsi="Times New Roman" w:cs="Times New Roman"/>
          <w:bCs/>
          <w:spacing w:val="-1"/>
          <w:sz w:val="24"/>
          <w:szCs w:val="24"/>
        </w:rPr>
        <w:t>електронен</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път:</w:t>
      </w:r>
    </w:p>
    <w:p w:rsidR="00610847" w:rsidRPr="00610847" w:rsidRDefault="00610847" w:rsidP="00610847">
      <w:pPr>
        <w:widowControl w:val="0"/>
        <w:numPr>
          <w:ilvl w:val="0"/>
          <w:numId w:val="49"/>
        </w:numPr>
        <w:tabs>
          <w:tab w:val="left" w:pos="1085"/>
        </w:tabs>
        <w:spacing w:before="120" w:after="0" w:line="240" w:lineRule="auto"/>
        <w:ind w:right="117" w:firstLine="720"/>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информация</w:t>
      </w:r>
      <w:r w:rsidRPr="00610847">
        <w:rPr>
          <w:rFonts w:ascii="Times New Roman" w:eastAsia="Times New Roman" w:hAnsi="Times New Roman" w:cs="Times New Roman"/>
          <w:bCs/>
          <w:spacing w:val="9"/>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z w:val="24"/>
          <w:szCs w:val="24"/>
        </w:rPr>
        <w:t>текущи</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pacing w:val="-1"/>
          <w:sz w:val="24"/>
          <w:szCs w:val="24"/>
        </w:rPr>
        <w:t>разследвания</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Европейската</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pacing w:val="-1"/>
          <w:sz w:val="24"/>
          <w:szCs w:val="24"/>
        </w:rPr>
        <w:t>служба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z w:val="24"/>
          <w:szCs w:val="24"/>
        </w:rPr>
        <w:t>борба</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измамите</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z w:val="24"/>
          <w:szCs w:val="24"/>
        </w:rPr>
        <w:t>във</w:t>
      </w:r>
      <w:r w:rsidRPr="00610847">
        <w:rPr>
          <w:rFonts w:ascii="Times New Roman" w:eastAsia="Times New Roman" w:hAnsi="Times New Roman" w:cs="Times New Roman"/>
          <w:bCs/>
          <w:spacing w:val="69"/>
          <w:sz w:val="24"/>
          <w:szCs w:val="24"/>
        </w:rPr>
        <w:t xml:space="preserve"> </w:t>
      </w:r>
      <w:r w:rsidRPr="00610847">
        <w:rPr>
          <w:rFonts w:ascii="Times New Roman" w:eastAsia="Times New Roman" w:hAnsi="Times New Roman" w:cs="Times New Roman"/>
          <w:bCs/>
          <w:sz w:val="24"/>
          <w:szCs w:val="24"/>
        </w:rPr>
        <w:t>връзка</w:t>
      </w:r>
      <w:r w:rsidRPr="00610847">
        <w:rPr>
          <w:rFonts w:ascii="Times New Roman" w:eastAsia="Times New Roman" w:hAnsi="Times New Roman" w:cs="Times New Roman"/>
          <w:bCs/>
          <w:spacing w:val="-1"/>
          <w:sz w:val="24"/>
          <w:szCs w:val="24"/>
        </w:rPr>
        <w:t xml:space="preserve"> със</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съответната</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 xml:space="preserve">програма </w:t>
      </w:r>
      <w:r w:rsidRPr="00610847">
        <w:rPr>
          <w:rFonts w:ascii="Times New Roman" w:eastAsia="Times New Roman" w:hAnsi="Times New Roman" w:cs="Times New Roman"/>
          <w:bCs/>
          <w:sz w:val="24"/>
          <w:szCs w:val="24"/>
        </w:rPr>
        <w:t xml:space="preserve">в </w:t>
      </w:r>
      <w:r w:rsidRPr="00610847">
        <w:rPr>
          <w:rFonts w:ascii="Times New Roman" w:eastAsia="Times New Roman" w:hAnsi="Times New Roman" w:cs="Times New Roman"/>
          <w:bCs/>
          <w:spacing w:val="-1"/>
          <w:sz w:val="24"/>
          <w:szCs w:val="24"/>
        </w:rPr>
        <w:t>срок</w:t>
      </w:r>
      <w:r w:rsidRPr="00610847">
        <w:rPr>
          <w:rFonts w:ascii="Times New Roman" w:eastAsia="Times New Roman" w:hAnsi="Times New Roman" w:cs="Times New Roman"/>
          <w:bCs/>
          <w:sz w:val="24"/>
          <w:szCs w:val="24"/>
        </w:rPr>
        <w:t xml:space="preserve"> до 5 работни </w:t>
      </w:r>
      <w:r w:rsidRPr="00610847">
        <w:rPr>
          <w:rFonts w:ascii="Times New Roman" w:eastAsia="Times New Roman" w:hAnsi="Times New Roman" w:cs="Times New Roman"/>
          <w:bCs/>
          <w:spacing w:val="-1"/>
          <w:sz w:val="24"/>
          <w:szCs w:val="24"/>
        </w:rPr>
        <w:t>дни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2"/>
          <w:sz w:val="24"/>
          <w:szCs w:val="24"/>
        </w:rPr>
        <w:t>от</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нейното</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получаване;</w:t>
      </w:r>
    </w:p>
    <w:p w:rsidR="00610847" w:rsidRPr="00610847" w:rsidRDefault="00610847" w:rsidP="00610847">
      <w:pPr>
        <w:widowControl w:val="0"/>
        <w:numPr>
          <w:ilvl w:val="0"/>
          <w:numId w:val="49"/>
        </w:numPr>
        <w:tabs>
          <w:tab w:val="left" w:pos="1093"/>
        </w:tabs>
        <w:spacing w:before="120" w:after="0" w:line="240" w:lineRule="auto"/>
        <w:ind w:right="113" w:firstLine="720"/>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предварителни</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окончателни</w:t>
      </w:r>
      <w:r w:rsidRPr="00610847">
        <w:rPr>
          <w:rFonts w:ascii="Times New Roman" w:eastAsia="Times New Roman" w:hAnsi="Times New Roman" w:cs="Times New Roman"/>
          <w:bCs/>
          <w:spacing w:val="23"/>
          <w:sz w:val="24"/>
          <w:szCs w:val="24"/>
        </w:rPr>
        <w:t xml:space="preserve"> </w:t>
      </w:r>
      <w:r w:rsidRPr="00610847">
        <w:rPr>
          <w:rFonts w:ascii="Times New Roman" w:eastAsia="Times New Roman" w:hAnsi="Times New Roman" w:cs="Times New Roman"/>
          <w:bCs/>
          <w:spacing w:val="-1"/>
          <w:sz w:val="24"/>
          <w:szCs w:val="24"/>
        </w:rPr>
        <w:t>одитни</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доклади</w:t>
      </w:r>
      <w:r w:rsidRPr="00610847">
        <w:rPr>
          <w:rFonts w:ascii="Times New Roman" w:eastAsia="Times New Roman" w:hAnsi="Times New Roman" w:cs="Times New Roman"/>
          <w:bCs/>
          <w:spacing w:val="20"/>
          <w:sz w:val="24"/>
          <w:szCs w:val="24"/>
        </w:rPr>
        <w:t xml:space="preserve"> </w:t>
      </w:r>
      <w:r w:rsidRPr="00610847">
        <w:rPr>
          <w:rFonts w:ascii="Times New Roman" w:eastAsia="Times New Roman" w:hAnsi="Times New Roman" w:cs="Times New Roman"/>
          <w:bCs/>
          <w:sz w:val="24"/>
          <w:szCs w:val="24"/>
        </w:rPr>
        <w:t>от</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службите</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Европейската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комисия,</w:t>
      </w:r>
      <w:r w:rsidRPr="00610847">
        <w:rPr>
          <w:rFonts w:ascii="Times New Roman" w:eastAsia="Times New Roman" w:hAnsi="Times New Roman" w:cs="Times New Roman"/>
          <w:bCs/>
          <w:spacing w:val="71"/>
          <w:sz w:val="24"/>
          <w:szCs w:val="24"/>
        </w:rPr>
        <w:t xml:space="preserve"> </w:t>
      </w:r>
      <w:r w:rsidRPr="00610847">
        <w:rPr>
          <w:rFonts w:ascii="Times New Roman" w:eastAsia="Times New Roman" w:hAnsi="Times New Roman" w:cs="Times New Roman"/>
          <w:bCs/>
          <w:spacing w:val="-1"/>
          <w:sz w:val="24"/>
          <w:szCs w:val="24"/>
        </w:rPr>
        <w:t>Европейската</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pacing w:val="-1"/>
          <w:sz w:val="24"/>
          <w:szCs w:val="24"/>
        </w:rPr>
        <w:t>сметна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z w:val="24"/>
          <w:szCs w:val="24"/>
        </w:rPr>
        <w:t>палата</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z w:val="24"/>
          <w:szCs w:val="24"/>
        </w:rPr>
        <w:t>Сметната</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pacing w:val="-1"/>
          <w:sz w:val="24"/>
          <w:szCs w:val="24"/>
        </w:rPr>
        <w:t>палата</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Република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z w:val="24"/>
          <w:szCs w:val="24"/>
        </w:rPr>
        <w:t>България</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pacing w:val="-1"/>
          <w:sz w:val="24"/>
          <w:szCs w:val="24"/>
        </w:rPr>
        <w:t>срок</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z w:val="24"/>
          <w:szCs w:val="24"/>
        </w:rPr>
        <w:t>до</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z w:val="24"/>
          <w:szCs w:val="24"/>
        </w:rPr>
        <w:t>5</w:t>
      </w:r>
      <w:r w:rsidRPr="00610847">
        <w:rPr>
          <w:rFonts w:ascii="Times New Roman" w:eastAsia="Times New Roman" w:hAnsi="Times New Roman" w:cs="Times New Roman"/>
          <w:bCs/>
          <w:spacing w:val="11"/>
          <w:sz w:val="24"/>
          <w:szCs w:val="24"/>
        </w:rPr>
        <w:t xml:space="preserve"> </w:t>
      </w:r>
      <w:r w:rsidRPr="00610847">
        <w:rPr>
          <w:rFonts w:ascii="Times New Roman" w:eastAsia="Times New Roman" w:hAnsi="Times New Roman" w:cs="Times New Roman"/>
          <w:bCs/>
          <w:spacing w:val="-1"/>
          <w:sz w:val="24"/>
          <w:szCs w:val="24"/>
        </w:rPr>
        <w:t>работни</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дни</w:t>
      </w:r>
      <w:r w:rsidRPr="00610847">
        <w:rPr>
          <w:rFonts w:ascii="Times New Roman" w:eastAsia="Times New Roman" w:hAnsi="Times New Roman" w:cs="Times New Roman"/>
          <w:bCs/>
          <w:spacing w:val="73"/>
          <w:sz w:val="24"/>
          <w:szCs w:val="24"/>
        </w:rPr>
        <w:t xml:space="preserve"> </w:t>
      </w:r>
      <w:r w:rsidRPr="00610847">
        <w:rPr>
          <w:rFonts w:ascii="Times New Roman" w:eastAsia="Times New Roman" w:hAnsi="Times New Roman" w:cs="Times New Roman"/>
          <w:bCs/>
          <w:sz w:val="24"/>
          <w:szCs w:val="24"/>
        </w:rPr>
        <w:t>от тяхното</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получаване</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 xml:space="preserve">в </w:t>
      </w:r>
      <w:r w:rsidRPr="00610847">
        <w:rPr>
          <w:rFonts w:ascii="Times New Roman" w:eastAsia="Times New Roman" w:hAnsi="Times New Roman" w:cs="Times New Roman"/>
          <w:bCs/>
          <w:spacing w:val="-1"/>
          <w:sz w:val="24"/>
          <w:szCs w:val="24"/>
        </w:rPr>
        <w:t>случаите,</w:t>
      </w:r>
      <w:r w:rsidRPr="00610847">
        <w:rPr>
          <w:rFonts w:ascii="Times New Roman" w:eastAsia="Times New Roman" w:hAnsi="Times New Roman" w:cs="Times New Roman"/>
          <w:bCs/>
          <w:sz w:val="24"/>
          <w:szCs w:val="24"/>
        </w:rPr>
        <w:t xml:space="preserve"> когато</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счетоводният</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 xml:space="preserve">и </w:t>
      </w:r>
      <w:r w:rsidRPr="00610847">
        <w:rPr>
          <w:rFonts w:ascii="Times New Roman" w:eastAsia="Times New Roman" w:hAnsi="Times New Roman" w:cs="Times New Roman"/>
          <w:bCs/>
          <w:spacing w:val="-1"/>
          <w:sz w:val="24"/>
          <w:szCs w:val="24"/>
        </w:rPr>
        <w:t>одитният</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орган</w:t>
      </w:r>
      <w:r w:rsidRPr="00610847">
        <w:rPr>
          <w:rFonts w:ascii="Times New Roman" w:eastAsia="Times New Roman" w:hAnsi="Times New Roman" w:cs="Times New Roman"/>
          <w:bCs/>
          <w:sz w:val="24"/>
          <w:szCs w:val="24"/>
        </w:rPr>
        <w:t xml:space="preserve"> не</w:t>
      </w:r>
      <w:r w:rsidRPr="00610847">
        <w:rPr>
          <w:rFonts w:ascii="Times New Roman" w:eastAsia="Times New Roman" w:hAnsi="Times New Roman" w:cs="Times New Roman"/>
          <w:bCs/>
          <w:spacing w:val="-1"/>
          <w:sz w:val="24"/>
          <w:szCs w:val="24"/>
        </w:rPr>
        <w:t xml:space="preserve"> са </w:t>
      </w:r>
      <w:r w:rsidRPr="00610847">
        <w:rPr>
          <w:rFonts w:ascii="Times New Roman" w:eastAsia="Times New Roman" w:hAnsi="Times New Roman" w:cs="Times New Roman"/>
          <w:bCs/>
          <w:sz w:val="24"/>
          <w:szCs w:val="24"/>
        </w:rPr>
        <w:t>адресати;</w:t>
      </w:r>
    </w:p>
    <w:p w:rsidR="00610847" w:rsidRPr="00610847" w:rsidRDefault="00610847" w:rsidP="00610847">
      <w:pPr>
        <w:spacing w:after="0" w:line="240" w:lineRule="auto"/>
        <w:ind w:right="113"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3.</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pacing w:val="-1"/>
          <w:sz w:val="24"/>
          <w:szCs w:val="24"/>
        </w:rPr>
        <w:t>информация</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образувани</w:t>
      </w:r>
      <w:r w:rsidRPr="00610847">
        <w:rPr>
          <w:rFonts w:ascii="Times New Roman" w:eastAsia="Times New Roman" w:hAnsi="Times New Roman" w:cs="Times New Roman"/>
          <w:bCs/>
          <w:spacing w:val="6"/>
          <w:sz w:val="24"/>
          <w:szCs w:val="24"/>
        </w:rPr>
        <w:t xml:space="preserve"> </w:t>
      </w:r>
      <w:r w:rsidRPr="00610847">
        <w:rPr>
          <w:rFonts w:ascii="Times New Roman" w:eastAsia="Times New Roman" w:hAnsi="Times New Roman" w:cs="Times New Roman"/>
          <w:bCs/>
          <w:spacing w:val="-1"/>
          <w:sz w:val="24"/>
          <w:szCs w:val="24"/>
        </w:rPr>
        <w:t>производства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или</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проверки</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z w:val="24"/>
          <w:szCs w:val="24"/>
        </w:rPr>
        <w:t>от</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Прокуратурата</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Република</w:t>
      </w:r>
      <w:r w:rsidRPr="00610847">
        <w:rPr>
          <w:rFonts w:ascii="Times New Roman" w:eastAsia="Times New Roman" w:hAnsi="Times New Roman" w:cs="Times New Roman"/>
          <w:bCs/>
          <w:spacing w:val="79"/>
          <w:sz w:val="24"/>
          <w:szCs w:val="24"/>
        </w:rPr>
        <w:t xml:space="preserve"> </w:t>
      </w:r>
      <w:r w:rsidRPr="00610847">
        <w:rPr>
          <w:rFonts w:ascii="Times New Roman" w:eastAsia="Times New Roman" w:hAnsi="Times New Roman" w:cs="Times New Roman"/>
          <w:bCs/>
          <w:spacing w:val="-1"/>
          <w:sz w:val="24"/>
          <w:szCs w:val="24"/>
        </w:rPr>
        <w:t>България,</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Европейската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pacing w:val="-1"/>
          <w:sz w:val="24"/>
          <w:szCs w:val="24"/>
        </w:rPr>
        <w:t>прокуратура</w:t>
      </w:r>
      <w:r w:rsidRPr="00610847">
        <w:rPr>
          <w:rFonts w:ascii="Times New Roman" w:eastAsia="Times New Roman" w:hAnsi="Times New Roman" w:cs="Times New Roman"/>
          <w:bCs/>
          <w:spacing w:val="16"/>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pacing w:val="-1"/>
          <w:sz w:val="24"/>
          <w:szCs w:val="24"/>
        </w:rPr>
        <w:t>Комисията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противодействие</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корупцията</w:t>
      </w:r>
      <w:r w:rsidRPr="00610847">
        <w:rPr>
          <w:rFonts w:ascii="Times New Roman" w:eastAsia="Times New Roman" w:hAnsi="Times New Roman" w:cs="Times New Roman"/>
          <w:bCs/>
          <w:spacing w:val="13"/>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81"/>
          <w:sz w:val="24"/>
          <w:szCs w:val="24"/>
        </w:rPr>
        <w:t xml:space="preserve"> </w:t>
      </w:r>
      <w:r w:rsidRPr="00610847">
        <w:rPr>
          <w:rFonts w:ascii="Times New Roman" w:eastAsia="Times New Roman" w:hAnsi="Times New Roman" w:cs="Times New Roman"/>
          <w:bCs/>
          <w:spacing w:val="-1"/>
          <w:sz w:val="24"/>
          <w:szCs w:val="24"/>
        </w:rPr>
        <w:t>отнемане</w:t>
      </w:r>
      <w:r w:rsidRPr="00610847">
        <w:rPr>
          <w:rFonts w:ascii="Times New Roman" w:eastAsia="Times New Roman" w:hAnsi="Times New Roman" w:cs="Times New Roman"/>
          <w:bCs/>
          <w:spacing w:val="5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54"/>
          <w:sz w:val="24"/>
          <w:szCs w:val="24"/>
        </w:rPr>
        <w:t xml:space="preserve"> </w:t>
      </w:r>
      <w:r w:rsidRPr="00610847">
        <w:rPr>
          <w:rFonts w:ascii="Times New Roman" w:eastAsia="Times New Roman" w:hAnsi="Times New Roman" w:cs="Times New Roman"/>
          <w:bCs/>
          <w:spacing w:val="-1"/>
          <w:sz w:val="24"/>
          <w:szCs w:val="24"/>
        </w:rPr>
        <w:t>незаконно</w:t>
      </w:r>
      <w:r w:rsidRPr="00610847">
        <w:rPr>
          <w:rFonts w:ascii="Times New Roman" w:eastAsia="Times New Roman" w:hAnsi="Times New Roman" w:cs="Times New Roman"/>
          <w:bCs/>
          <w:spacing w:val="54"/>
          <w:sz w:val="24"/>
          <w:szCs w:val="24"/>
        </w:rPr>
        <w:t xml:space="preserve"> </w:t>
      </w:r>
      <w:r w:rsidRPr="00610847">
        <w:rPr>
          <w:rFonts w:ascii="Times New Roman" w:eastAsia="Times New Roman" w:hAnsi="Times New Roman" w:cs="Times New Roman"/>
          <w:bCs/>
          <w:spacing w:val="-1"/>
          <w:sz w:val="24"/>
          <w:szCs w:val="24"/>
        </w:rPr>
        <w:t>придобитото</w:t>
      </w:r>
      <w:r w:rsidRPr="00610847">
        <w:rPr>
          <w:rFonts w:ascii="Times New Roman" w:eastAsia="Times New Roman" w:hAnsi="Times New Roman" w:cs="Times New Roman"/>
          <w:bCs/>
          <w:spacing w:val="54"/>
          <w:sz w:val="24"/>
          <w:szCs w:val="24"/>
        </w:rPr>
        <w:t xml:space="preserve"> </w:t>
      </w:r>
      <w:r w:rsidRPr="00610847">
        <w:rPr>
          <w:rFonts w:ascii="Times New Roman" w:eastAsia="Times New Roman" w:hAnsi="Times New Roman" w:cs="Times New Roman"/>
          <w:bCs/>
          <w:spacing w:val="-1"/>
          <w:sz w:val="24"/>
          <w:szCs w:val="24"/>
        </w:rPr>
        <w:t>имущество</w:t>
      </w:r>
      <w:r w:rsidRPr="00610847">
        <w:rPr>
          <w:rFonts w:ascii="Times New Roman" w:eastAsia="Times New Roman" w:hAnsi="Times New Roman" w:cs="Times New Roman"/>
          <w:bCs/>
          <w:sz w:val="24"/>
          <w:szCs w:val="24"/>
        </w:rPr>
        <w:t xml:space="preserve"> в</w:t>
      </w:r>
      <w:r w:rsidRPr="00610847">
        <w:rPr>
          <w:rFonts w:ascii="Times New Roman" w:eastAsia="Times New Roman" w:hAnsi="Times New Roman" w:cs="Times New Roman"/>
          <w:bCs/>
          <w:spacing w:val="54"/>
          <w:sz w:val="24"/>
          <w:szCs w:val="24"/>
        </w:rPr>
        <w:t xml:space="preserve"> </w:t>
      </w:r>
      <w:r w:rsidRPr="00610847">
        <w:rPr>
          <w:rFonts w:ascii="Times New Roman" w:eastAsia="Times New Roman" w:hAnsi="Times New Roman" w:cs="Times New Roman"/>
          <w:bCs/>
          <w:spacing w:val="-1"/>
          <w:sz w:val="24"/>
          <w:szCs w:val="24"/>
        </w:rPr>
        <w:t>срок</w:t>
      </w:r>
      <w:r w:rsidRPr="00610847">
        <w:rPr>
          <w:rFonts w:ascii="Times New Roman" w:eastAsia="Times New Roman" w:hAnsi="Times New Roman" w:cs="Times New Roman"/>
          <w:bCs/>
          <w:spacing w:val="55"/>
          <w:sz w:val="24"/>
          <w:szCs w:val="24"/>
        </w:rPr>
        <w:t xml:space="preserve"> </w:t>
      </w:r>
      <w:r w:rsidRPr="00610847">
        <w:rPr>
          <w:rFonts w:ascii="Times New Roman" w:eastAsia="Times New Roman" w:hAnsi="Times New Roman" w:cs="Times New Roman"/>
          <w:bCs/>
          <w:sz w:val="24"/>
          <w:szCs w:val="24"/>
        </w:rPr>
        <w:t>до</w:t>
      </w:r>
      <w:r w:rsidRPr="00610847">
        <w:rPr>
          <w:rFonts w:ascii="Times New Roman" w:eastAsia="Times New Roman" w:hAnsi="Times New Roman" w:cs="Times New Roman"/>
          <w:bCs/>
          <w:spacing w:val="55"/>
          <w:sz w:val="24"/>
          <w:szCs w:val="24"/>
        </w:rPr>
        <w:t xml:space="preserve"> </w:t>
      </w:r>
      <w:r w:rsidRPr="00610847">
        <w:rPr>
          <w:rFonts w:ascii="Times New Roman" w:eastAsia="Times New Roman" w:hAnsi="Times New Roman" w:cs="Times New Roman"/>
          <w:bCs/>
          <w:sz w:val="24"/>
          <w:szCs w:val="24"/>
        </w:rPr>
        <w:t>5</w:t>
      </w:r>
      <w:r w:rsidRPr="00610847">
        <w:rPr>
          <w:rFonts w:ascii="Times New Roman" w:eastAsia="Times New Roman" w:hAnsi="Times New Roman" w:cs="Times New Roman"/>
          <w:bCs/>
          <w:spacing w:val="54"/>
          <w:sz w:val="24"/>
          <w:szCs w:val="24"/>
        </w:rPr>
        <w:t xml:space="preserve"> </w:t>
      </w:r>
      <w:r w:rsidRPr="00610847">
        <w:rPr>
          <w:rFonts w:ascii="Times New Roman" w:eastAsia="Times New Roman" w:hAnsi="Times New Roman" w:cs="Times New Roman"/>
          <w:bCs/>
          <w:sz w:val="24"/>
          <w:szCs w:val="24"/>
        </w:rPr>
        <w:t>работни</w:t>
      </w:r>
      <w:r w:rsidRPr="00610847">
        <w:rPr>
          <w:rFonts w:ascii="Times New Roman" w:eastAsia="Times New Roman" w:hAnsi="Times New Roman" w:cs="Times New Roman"/>
          <w:bCs/>
          <w:spacing w:val="55"/>
          <w:sz w:val="24"/>
          <w:szCs w:val="24"/>
        </w:rPr>
        <w:t xml:space="preserve"> </w:t>
      </w:r>
      <w:r w:rsidRPr="00610847">
        <w:rPr>
          <w:rFonts w:ascii="Times New Roman" w:eastAsia="Times New Roman" w:hAnsi="Times New Roman" w:cs="Times New Roman"/>
          <w:bCs/>
          <w:spacing w:val="-1"/>
          <w:sz w:val="24"/>
          <w:szCs w:val="24"/>
        </w:rPr>
        <w:t>дни</w:t>
      </w:r>
      <w:r w:rsidRPr="00610847">
        <w:rPr>
          <w:rFonts w:ascii="Times New Roman" w:eastAsia="Times New Roman" w:hAnsi="Times New Roman" w:cs="Times New Roman"/>
          <w:bCs/>
          <w:spacing w:val="55"/>
          <w:sz w:val="24"/>
          <w:szCs w:val="24"/>
        </w:rPr>
        <w:t xml:space="preserve"> </w:t>
      </w:r>
      <w:r w:rsidRPr="00610847">
        <w:rPr>
          <w:rFonts w:ascii="Times New Roman" w:eastAsia="Times New Roman" w:hAnsi="Times New Roman" w:cs="Times New Roman"/>
          <w:bCs/>
          <w:sz w:val="24"/>
          <w:szCs w:val="24"/>
        </w:rPr>
        <w:t>от</w:t>
      </w:r>
      <w:r w:rsidRPr="00610847">
        <w:rPr>
          <w:rFonts w:ascii="Times New Roman" w:eastAsia="Times New Roman" w:hAnsi="Times New Roman" w:cs="Times New Roman"/>
          <w:bCs/>
          <w:spacing w:val="53"/>
          <w:sz w:val="24"/>
          <w:szCs w:val="24"/>
        </w:rPr>
        <w:t xml:space="preserve"> </w:t>
      </w:r>
      <w:r w:rsidRPr="00610847">
        <w:rPr>
          <w:rFonts w:ascii="Times New Roman" w:eastAsia="Times New Roman" w:hAnsi="Times New Roman" w:cs="Times New Roman"/>
          <w:bCs/>
          <w:spacing w:val="-1"/>
          <w:sz w:val="24"/>
          <w:szCs w:val="24"/>
        </w:rPr>
        <w:t>получаване</w:t>
      </w:r>
      <w:r w:rsidRPr="00610847">
        <w:rPr>
          <w:rFonts w:ascii="Times New Roman" w:eastAsia="Times New Roman" w:hAnsi="Times New Roman" w:cs="Times New Roman"/>
          <w:bCs/>
          <w:spacing w:val="5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67"/>
          <w:sz w:val="24"/>
          <w:szCs w:val="24"/>
        </w:rPr>
        <w:t xml:space="preserve"> </w:t>
      </w:r>
      <w:r w:rsidRPr="00610847">
        <w:rPr>
          <w:rFonts w:ascii="Times New Roman" w:eastAsia="Times New Roman" w:hAnsi="Times New Roman" w:cs="Times New Roman"/>
          <w:bCs/>
          <w:spacing w:val="-1"/>
          <w:sz w:val="24"/>
          <w:szCs w:val="24"/>
        </w:rPr>
        <w:t>информацията.</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В случай на констатирани недостатъци от страна на национални и европейски контролни и одитни органи във връзка с функциониране на системата за управление и контрол, УО предприема следните действия:</w:t>
      </w:r>
    </w:p>
    <w:p w:rsidR="00610847" w:rsidRPr="00610847" w:rsidRDefault="00610847" w:rsidP="00610847">
      <w:pPr>
        <w:numPr>
          <w:ilvl w:val="0"/>
          <w:numId w:val="23"/>
        </w:numPr>
        <w:tabs>
          <w:tab w:val="num" w:pos="1276"/>
        </w:tabs>
        <w:autoSpaceDE w:val="0"/>
        <w:autoSpaceDN w:val="0"/>
        <w:adjustRightInd w:val="0"/>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Анализира обхвата на констатираните недостатъци в системата за управление и контрол и предприема действия за тяхното отстраняване съгласно препоръките на националните и европейските контролни органи чрез прилагане на подобрени контролни механизми;</w:t>
      </w:r>
    </w:p>
    <w:p w:rsidR="00610847" w:rsidRPr="00610847" w:rsidRDefault="00610847" w:rsidP="00610847">
      <w:pPr>
        <w:numPr>
          <w:ilvl w:val="0"/>
          <w:numId w:val="23"/>
        </w:num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Извършва повторна проверка на всички верифицирани разходи, които са засегнати от констатираните недостатъци, чрез прилагане на подобрени контролни механизми;</w:t>
      </w:r>
    </w:p>
    <w:p w:rsidR="00610847" w:rsidRPr="00610847" w:rsidRDefault="00610847" w:rsidP="00610847">
      <w:pPr>
        <w:numPr>
          <w:ilvl w:val="0"/>
          <w:numId w:val="23"/>
        </w:numPr>
        <w:tabs>
          <w:tab w:val="num" w:pos="1134"/>
        </w:tabs>
        <w:autoSpaceDE w:val="0"/>
        <w:autoSpaceDN w:val="0"/>
        <w:adjustRightInd w:val="0"/>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Регистрира в ИСУН корекция на верифицираните разходи, които са включени в предходни ДИВ. </w:t>
      </w:r>
    </w:p>
    <w:p w:rsidR="00610847" w:rsidRPr="00610847" w:rsidRDefault="00610847" w:rsidP="00610847">
      <w:pPr>
        <w:autoSpaceDE w:val="0"/>
        <w:autoSpaceDN w:val="0"/>
        <w:adjustRightInd w:val="0"/>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 xml:space="preserve">Счетоводнияот орган задържа от заявление за плащане конкретни разходи, верифицирани от УО и включени в ДИВ, в случаите, когато са установени пропуски в системите за управление и контрол на УО или в случаите, когато верифицираните разходи не отговарят на условията за допустимост. </w:t>
      </w:r>
    </w:p>
    <w:p w:rsidR="00610847" w:rsidRPr="00610847" w:rsidRDefault="00610847" w:rsidP="00610847">
      <w:pPr>
        <w:widowControl w:val="0"/>
        <w:tabs>
          <w:tab w:val="left" w:pos="1173"/>
        </w:tabs>
        <w:spacing w:before="120" w:after="0" w:line="240" w:lineRule="auto"/>
        <w:ind w:right="108"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рамките</w:t>
      </w:r>
      <w:r w:rsidRPr="00610847">
        <w:rPr>
          <w:rFonts w:ascii="Times New Roman" w:eastAsia="Times New Roman" w:hAnsi="Times New Roman" w:cs="Times New Roman"/>
          <w:bCs/>
          <w:spacing w:val="6"/>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счетоводната</w:t>
      </w:r>
      <w:r w:rsidRPr="00610847">
        <w:rPr>
          <w:rFonts w:ascii="Times New Roman" w:eastAsia="Times New Roman" w:hAnsi="Times New Roman" w:cs="Times New Roman"/>
          <w:bCs/>
          <w:spacing w:val="6"/>
          <w:sz w:val="24"/>
          <w:szCs w:val="24"/>
        </w:rPr>
        <w:t xml:space="preserve"> </w:t>
      </w:r>
      <w:r w:rsidRPr="00610847">
        <w:rPr>
          <w:rFonts w:ascii="Times New Roman" w:eastAsia="Times New Roman" w:hAnsi="Times New Roman" w:cs="Times New Roman"/>
          <w:bCs/>
          <w:sz w:val="24"/>
          <w:szCs w:val="24"/>
        </w:rPr>
        <w:t>година</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през</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месеците</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pacing w:val="-1"/>
          <w:sz w:val="24"/>
          <w:szCs w:val="24"/>
        </w:rPr>
        <w:t>януари,</w:t>
      </w:r>
      <w:r w:rsidRPr="00610847">
        <w:rPr>
          <w:rFonts w:ascii="Times New Roman" w:eastAsia="Times New Roman" w:hAnsi="Times New Roman" w:cs="Times New Roman"/>
          <w:bCs/>
          <w:spacing w:val="6"/>
          <w:sz w:val="24"/>
          <w:szCs w:val="24"/>
        </w:rPr>
        <w:t xml:space="preserve"> </w:t>
      </w:r>
      <w:r w:rsidRPr="00610847">
        <w:rPr>
          <w:rFonts w:ascii="Times New Roman" w:eastAsia="Times New Roman" w:hAnsi="Times New Roman" w:cs="Times New Roman"/>
          <w:bCs/>
          <w:spacing w:val="-1"/>
          <w:sz w:val="24"/>
          <w:szCs w:val="24"/>
        </w:rPr>
        <w:t>март,</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z w:val="24"/>
          <w:szCs w:val="24"/>
        </w:rPr>
        <w:t>юни,</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август</w:t>
      </w:r>
      <w:r w:rsidRPr="00610847">
        <w:rPr>
          <w:rFonts w:ascii="Times New Roman" w:eastAsia="Times New Roman" w:hAnsi="Times New Roman" w:cs="Times New Roman"/>
          <w:bCs/>
          <w:spacing w:val="75"/>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z w:val="24"/>
          <w:szCs w:val="24"/>
        </w:rPr>
        <w:t>октомври</w:t>
      </w:r>
      <w:r w:rsidRPr="00610847">
        <w:rPr>
          <w:rFonts w:ascii="Times New Roman" w:eastAsia="Times New Roman" w:hAnsi="Times New Roman" w:cs="Times New Roman"/>
          <w:bCs/>
          <w:spacing w:val="29"/>
          <w:sz w:val="24"/>
          <w:szCs w:val="24"/>
        </w:rPr>
        <w:t xml:space="preserve"> </w:t>
      </w: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29"/>
          <w:sz w:val="24"/>
          <w:szCs w:val="24"/>
        </w:rPr>
        <w:t xml:space="preserve"> </w:t>
      </w:r>
      <w:r w:rsidRPr="00610847">
        <w:rPr>
          <w:rFonts w:ascii="Times New Roman" w:eastAsia="Times New Roman" w:hAnsi="Times New Roman" w:cs="Times New Roman"/>
          <w:bCs/>
          <w:spacing w:val="-1"/>
          <w:sz w:val="24"/>
          <w:szCs w:val="24"/>
        </w:rPr>
        <w:t>въвежда</w:t>
      </w:r>
      <w:r w:rsidRPr="00610847">
        <w:rPr>
          <w:rFonts w:ascii="Times New Roman" w:eastAsia="Times New Roman" w:hAnsi="Times New Roman" w:cs="Times New Roman"/>
          <w:bCs/>
          <w:spacing w:val="29"/>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z w:val="24"/>
          <w:szCs w:val="24"/>
        </w:rPr>
        <w:t>ИСУН</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pacing w:val="-1"/>
          <w:sz w:val="24"/>
          <w:szCs w:val="24"/>
        </w:rPr>
        <w:t>ДИВ</w:t>
      </w:r>
      <w:r w:rsidRPr="00610847">
        <w:rPr>
          <w:rFonts w:ascii="Times New Roman" w:eastAsia="Times New Roman" w:hAnsi="Times New Roman" w:cs="Times New Roman"/>
          <w:bCs/>
          <w:spacing w:val="30"/>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71"/>
          <w:sz w:val="24"/>
          <w:szCs w:val="24"/>
        </w:rPr>
        <w:t xml:space="preserve"> </w:t>
      </w:r>
      <w:r w:rsidRPr="00610847">
        <w:rPr>
          <w:rFonts w:ascii="Times New Roman" w:eastAsia="Times New Roman" w:hAnsi="Times New Roman" w:cs="Times New Roman"/>
          <w:bCs/>
          <w:spacing w:val="-1"/>
          <w:sz w:val="24"/>
          <w:szCs w:val="24"/>
        </w:rPr>
        <w:t>включени</w:t>
      </w:r>
      <w:r w:rsidRPr="00610847">
        <w:rPr>
          <w:rFonts w:ascii="Times New Roman" w:eastAsia="Times New Roman" w:hAnsi="Times New Roman" w:cs="Times New Roman"/>
          <w:bCs/>
          <w:spacing w:val="59"/>
          <w:sz w:val="24"/>
          <w:szCs w:val="24"/>
        </w:rPr>
        <w:t xml:space="preserve"> </w:t>
      </w:r>
      <w:r w:rsidRPr="00610847">
        <w:rPr>
          <w:rFonts w:ascii="Times New Roman" w:eastAsia="Times New Roman" w:hAnsi="Times New Roman" w:cs="Times New Roman"/>
          <w:bCs/>
          <w:spacing w:val="-1"/>
          <w:sz w:val="24"/>
          <w:szCs w:val="24"/>
        </w:rPr>
        <w:t>верифицирани</w:t>
      </w:r>
      <w:r w:rsidRPr="00610847">
        <w:rPr>
          <w:rFonts w:ascii="Times New Roman" w:eastAsia="Times New Roman" w:hAnsi="Times New Roman" w:cs="Times New Roman"/>
          <w:bCs/>
          <w:sz w:val="24"/>
          <w:szCs w:val="24"/>
        </w:rPr>
        <w:t xml:space="preserve"> и</w:t>
      </w:r>
      <w:r w:rsidRPr="00610847">
        <w:rPr>
          <w:rFonts w:ascii="Times New Roman" w:eastAsia="Times New Roman" w:hAnsi="Times New Roman" w:cs="Times New Roman"/>
          <w:bCs/>
          <w:spacing w:val="58"/>
          <w:sz w:val="24"/>
          <w:szCs w:val="24"/>
        </w:rPr>
        <w:t xml:space="preserve"> </w:t>
      </w:r>
      <w:r w:rsidRPr="00610847">
        <w:rPr>
          <w:rFonts w:ascii="Times New Roman" w:eastAsia="Times New Roman" w:hAnsi="Times New Roman" w:cs="Times New Roman"/>
          <w:bCs/>
          <w:spacing w:val="-1"/>
          <w:sz w:val="24"/>
          <w:szCs w:val="24"/>
        </w:rPr>
        <w:t>изплатени</w:t>
      </w:r>
      <w:r w:rsidRPr="00610847">
        <w:rPr>
          <w:rFonts w:ascii="Times New Roman" w:eastAsia="Times New Roman" w:hAnsi="Times New Roman" w:cs="Times New Roman"/>
          <w:bCs/>
          <w:spacing w:val="58"/>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56"/>
          <w:sz w:val="24"/>
          <w:szCs w:val="24"/>
        </w:rPr>
        <w:t xml:space="preserve"> </w:t>
      </w:r>
      <w:r w:rsidRPr="00610847">
        <w:rPr>
          <w:rFonts w:ascii="Times New Roman" w:eastAsia="Times New Roman" w:hAnsi="Times New Roman" w:cs="Times New Roman"/>
          <w:bCs/>
          <w:spacing w:val="-1"/>
          <w:sz w:val="24"/>
          <w:szCs w:val="24"/>
        </w:rPr>
        <w:t>бенефициентите</w:t>
      </w:r>
      <w:r w:rsidRPr="00610847">
        <w:rPr>
          <w:rFonts w:ascii="Times New Roman" w:eastAsia="Times New Roman" w:hAnsi="Times New Roman" w:cs="Times New Roman"/>
          <w:bCs/>
          <w:sz w:val="24"/>
          <w:szCs w:val="24"/>
        </w:rPr>
        <w:t xml:space="preserve"> от </w:t>
      </w: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55"/>
          <w:sz w:val="24"/>
          <w:szCs w:val="24"/>
        </w:rPr>
        <w:t xml:space="preserve"> </w:t>
      </w:r>
      <w:r w:rsidRPr="00610847">
        <w:rPr>
          <w:rFonts w:ascii="Times New Roman" w:eastAsia="Times New Roman" w:hAnsi="Times New Roman" w:cs="Times New Roman"/>
          <w:bCs/>
          <w:sz w:val="24"/>
          <w:szCs w:val="24"/>
        </w:rPr>
        <w:t>разходи</w:t>
      </w:r>
      <w:r w:rsidRPr="00610847">
        <w:rPr>
          <w:rFonts w:ascii="Times New Roman" w:eastAsia="Times New Roman" w:hAnsi="Times New Roman" w:cs="Times New Roman"/>
          <w:bCs/>
          <w:spacing w:val="65"/>
          <w:sz w:val="24"/>
          <w:szCs w:val="24"/>
        </w:rPr>
        <w:t xml:space="preserve"> </w:t>
      </w:r>
      <w:r w:rsidRPr="00610847">
        <w:rPr>
          <w:rFonts w:ascii="Times New Roman" w:eastAsia="Times New Roman" w:hAnsi="Times New Roman" w:cs="Times New Roman"/>
          <w:bCs/>
          <w:spacing w:val="-1"/>
          <w:sz w:val="24"/>
          <w:szCs w:val="24"/>
        </w:rPr>
        <w:t>съгласно</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z w:val="24"/>
          <w:szCs w:val="24"/>
          <w:lang w:val="en-US"/>
        </w:rPr>
        <w:t>(</w:t>
      </w:r>
      <w:r w:rsidRPr="00610847">
        <w:rPr>
          <w:rFonts w:ascii="Times New Roman" w:eastAsia="Times New Roman" w:hAnsi="Times New Roman" w:cs="Times New Roman"/>
          <w:bCs/>
          <w:spacing w:val="-1"/>
          <w:sz w:val="24"/>
          <w:szCs w:val="24"/>
        </w:rPr>
        <w:t>Приложение</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5.02.1</w:t>
      </w:r>
      <w:r w:rsidRPr="00610847">
        <w:rPr>
          <w:rFonts w:ascii="Times New Roman" w:eastAsia="Times New Roman" w:hAnsi="Times New Roman" w:cs="Times New Roman"/>
          <w:bCs/>
          <w:sz w:val="24"/>
          <w:szCs w:val="24"/>
          <w:lang w:val="en-US"/>
        </w:rPr>
        <w:t>)</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 xml:space="preserve"> УО</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 xml:space="preserve">въвежда </w:t>
      </w:r>
      <w:r w:rsidRPr="00610847">
        <w:rPr>
          <w:rFonts w:ascii="Times New Roman" w:eastAsia="Times New Roman" w:hAnsi="Times New Roman" w:cs="Times New Roman"/>
          <w:bCs/>
          <w:sz w:val="24"/>
          <w:szCs w:val="24"/>
        </w:rPr>
        <w:t>със</w:t>
      </w:r>
      <w:r w:rsidRPr="00610847">
        <w:rPr>
          <w:rFonts w:ascii="Times New Roman" w:eastAsia="Times New Roman" w:hAnsi="Times New Roman" w:cs="Times New Roman"/>
          <w:bCs/>
          <w:spacing w:val="-1"/>
          <w:sz w:val="24"/>
          <w:szCs w:val="24"/>
        </w:rPr>
        <w:t xml:space="preserve"> статус</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„приключен“</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 xml:space="preserve">в </w:t>
      </w:r>
      <w:r w:rsidRPr="00610847">
        <w:rPr>
          <w:rFonts w:ascii="Times New Roman" w:eastAsia="Times New Roman" w:hAnsi="Times New Roman" w:cs="Times New Roman"/>
          <w:bCs/>
          <w:spacing w:val="-1"/>
          <w:sz w:val="24"/>
          <w:szCs w:val="24"/>
        </w:rPr>
        <w:t>ИСУН</w:t>
      </w:r>
      <w:r w:rsidRPr="00610847">
        <w:rPr>
          <w:rFonts w:ascii="Times New Roman" w:eastAsia="Times New Roman" w:hAnsi="Times New Roman" w:cs="Times New Roman"/>
          <w:bCs/>
          <w:sz w:val="24"/>
          <w:szCs w:val="24"/>
        </w:rPr>
        <w:t xml:space="preserve"> ДИВ до </w:t>
      </w:r>
      <w:r w:rsidRPr="00610847">
        <w:rPr>
          <w:rFonts w:ascii="Times New Roman" w:eastAsia="Times New Roman" w:hAnsi="Times New Roman" w:cs="Times New Roman"/>
          <w:bCs/>
          <w:spacing w:val="-1"/>
          <w:sz w:val="24"/>
          <w:szCs w:val="24"/>
        </w:rPr>
        <w:t>10-о</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число</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 xml:space="preserve">съответния </w:t>
      </w:r>
      <w:r w:rsidRPr="00610847">
        <w:rPr>
          <w:rFonts w:ascii="Times New Roman" w:eastAsia="Times New Roman" w:hAnsi="Times New Roman" w:cs="Times New Roman"/>
          <w:bCs/>
          <w:spacing w:val="-1"/>
          <w:sz w:val="24"/>
          <w:szCs w:val="24"/>
        </w:rPr>
        <w:t>месец.</w:t>
      </w:r>
    </w:p>
    <w:p w:rsidR="00610847" w:rsidRPr="00610847" w:rsidRDefault="00610847" w:rsidP="00610847">
      <w:pPr>
        <w:spacing w:after="0" w:line="240" w:lineRule="auto"/>
        <w:ind w:right="109" w:firstLine="1019"/>
        <w:jc w:val="both"/>
        <w:rPr>
          <w:rFonts w:ascii="Times New Roman" w:eastAsia="Times New Roman" w:hAnsi="Times New Roman" w:cs="Times New Roman"/>
          <w:bCs/>
          <w:sz w:val="24"/>
          <w:szCs w:val="24"/>
        </w:rPr>
      </w:pPr>
    </w:p>
    <w:p w:rsidR="00610847" w:rsidRPr="00610847" w:rsidRDefault="00610847" w:rsidP="00610847">
      <w:pPr>
        <w:spacing w:after="0" w:line="240" w:lineRule="auto"/>
        <w:ind w:right="109"/>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 xml:space="preserve">              Управляващият</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z w:val="24"/>
          <w:szCs w:val="24"/>
        </w:rPr>
        <w:t>орган</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pacing w:val="-1"/>
          <w:sz w:val="24"/>
          <w:szCs w:val="24"/>
        </w:rPr>
        <w:t>може</w:t>
      </w:r>
      <w:r w:rsidRPr="00610847">
        <w:rPr>
          <w:rFonts w:ascii="Times New Roman" w:eastAsia="Times New Roman" w:hAnsi="Times New Roman" w:cs="Times New Roman"/>
          <w:bCs/>
          <w:spacing w:val="24"/>
          <w:sz w:val="24"/>
          <w:szCs w:val="24"/>
        </w:rPr>
        <w:t xml:space="preserve"> </w:t>
      </w:r>
      <w:r w:rsidRPr="00610847">
        <w:rPr>
          <w:rFonts w:ascii="Times New Roman" w:eastAsia="Times New Roman" w:hAnsi="Times New Roman" w:cs="Times New Roman"/>
          <w:bCs/>
          <w:spacing w:val="1"/>
          <w:sz w:val="24"/>
          <w:szCs w:val="24"/>
        </w:rPr>
        <w:t>да</w:t>
      </w:r>
      <w:r w:rsidRPr="00610847">
        <w:rPr>
          <w:rFonts w:ascii="Times New Roman" w:eastAsia="Times New Roman" w:hAnsi="Times New Roman" w:cs="Times New Roman"/>
          <w:bCs/>
          <w:spacing w:val="25"/>
          <w:sz w:val="24"/>
          <w:szCs w:val="24"/>
        </w:rPr>
        <w:t xml:space="preserve"> </w:t>
      </w:r>
      <w:r w:rsidRPr="00610847">
        <w:rPr>
          <w:rFonts w:ascii="Times New Roman" w:eastAsia="Times New Roman" w:hAnsi="Times New Roman" w:cs="Times New Roman"/>
          <w:bCs/>
          <w:sz w:val="24"/>
          <w:szCs w:val="24"/>
        </w:rPr>
        <w:t>въведе</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25"/>
          <w:sz w:val="24"/>
          <w:szCs w:val="24"/>
        </w:rPr>
        <w:t xml:space="preserve"> </w:t>
      </w:r>
      <w:r w:rsidRPr="00610847">
        <w:rPr>
          <w:rFonts w:ascii="Times New Roman" w:eastAsia="Times New Roman" w:hAnsi="Times New Roman" w:cs="Times New Roman"/>
          <w:bCs/>
          <w:sz w:val="24"/>
          <w:szCs w:val="24"/>
        </w:rPr>
        <w:t>ИСУН</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pacing w:val="-1"/>
          <w:sz w:val="24"/>
          <w:szCs w:val="24"/>
        </w:rPr>
        <w:t>ДИВ</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69"/>
          <w:sz w:val="24"/>
          <w:szCs w:val="24"/>
        </w:rPr>
        <w:t xml:space="preserve"> </w:t>
      </w:r>
      <w:r w:rsidRPr="00610847">
        <w:rPr>
          <w:rFonts w:ascii="Times New Roman" w:eastAsia="Times New Roman" w:hAnsi="Times New Roman" w:cs="Times New Roman"/>
          <w:bCs/>
          <w:spacing w:val="-1"/>
          <w:sz w:val="24"/>
          <w:szCs w:val="24"/>
        </w:rPr>
        <w:t>през</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pacing w:val="-1"/>
          <w:sz w:val="24"/>
          <w:szCs w:val="24"/>
        </w:rPr>
        <w:t>месец</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pacing w:val="-1"/>
          <w:sz w:val="24"/>
          <w:szCs w:val="24"/>
        </w:rPr>
        <w:t>декември</w:t>
      </w:r>
      <w:r w:rsidRPr="00610847">
        <w:rPr>
          <w:rFonts w:ascii="Times New Roman" w:eastAsia="Times New Roman" w:hAnsi="Times New Roman" w:cs="Times New Roman"/>
          <w:bCs/>
          <w:sz w:val="24"/>
          <w:szCs w:val="24"/>
        </w:rPr>
        <w:t>,</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pacing w:val="-1"/>
          <w:sz w:val="24"/>
          <w:szCs w:val="24"/>
        </w:rPr>
        <w:t>като</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25"/>
          <w:sz w:val="24"/>
          <w:szCs w:val="24"/>
        </w:rPr>
        <w:t xml:space="preserve"> </w:t>
      </w:r>
      <w:r w:rsidRPr="00610847">
        <w:rPr>
          <w:rFonts w:ascii="Times New Roman" w:eastAsia="Times New Roman" w:hAnsi="Times New Roman" w:cs="Times New Roman"/>
          <w:bCs/>
          <w:sz w:val="24"/>
          <w:szCs w:val="24"/>
        </w:rPr>
        <w:t>този</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pacing w:val="-2"/>
          <w:sz w:val="24"/>
          <w:szCs w:val="24"/>
        </w:rPr>
        <w:t>доклад</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pacing w:val="-1"/>
          <w:sz w:val="24"/>
          <w:szCs w:val="24"/>
        </w:rPr>
        <w:t>могат</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z w:val="24"/>
          <w:szCs w:val="24"/>
        </w:rPr>
        <w:t>да</w:t>
      </w:r>
      <w:r w:rsidRPr="00610847">
        <w:rPr>
          <w:rFonts w:ascii="Times New Roman" w:eastAsia="Times New Roman" w:hAnsi="Times New Roman" w:cs="Times New Roman"/>
          <w:bCs/>
          <w:spacing w:val="25"/>
          <w:sz w:val="24"/>
          <w:szCs w:val="24"/>
        </w:rPr>
        <w:t xml:space="preserve"> </w:t>
      </w:r>
      <w:r w:rsidRPr="00610847">
        <w:rPr>
          <w:rFonts w:ascii="Times New Roman" w:eastAsia="Times New Roman" w:hAnsi="Times New Roman" w:cs="Times New Roman"/>
          <w:bCs/>
          <w:spacing w:val="-1"/>
          <w:sz w:val="24"/>
          <w:szCs w:val="24"/>
        </w:rPr>
        <w:t>бъдат</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pacing w:val="-1"/>
          <w:sz w:val="24"/>
          <w:szCs w:val="24"/>
        </w:rPr>
        <w:t>включени</w:t>
      </w:r>
      <w:r w:rsidRPr="00610847">
        <w:rPr>
          <w:rFonts w:ascii="Times New Roman" w:eastAsia="Times New Roman" w:hAnsi="Times New Roman" w:cs="Times New Roman"/>
          <w:bCs/>
          <w:spacing w:val="93"/>
          <w:sz w:val="24"/>
          <w:szCs w:val="24"/>
        </w:rPr>
        <w:t xml:space="preserve"> </w:t>
      </w:r>
      <w:r w:rsidRPr="00610847">
        <w:rPr>
          <w:rFonts w:ascii="Times New Roman" w:eastAsia="Times New Roman" w:hAnsi="Times New Roman" w:cs="Times New Roman"/>
          <w:bCs/>
          <w:spacing w:val="-1"/>
          <w:sz w:val="24"/>
          <w:szCs w:val="24"/>
        </w:rPr>
        <w:t>верифицирани</w:t>
      </w:r>
      <w:r w:rsidRPr="00610847">
        <w:rPr>
          <w:rFonts w:ascii="Times New Roman" w:eastAsia="Times New Roman" w:hAnsi="Times New Roman" w:cs="Times New Roman"/>
          <w:bCs/>
          <w:spacing w:val="29"/>
          <w:sz w:val="24"/>
          <w:szCs w:val="24"/>
        </w:rPr>
        <w:t xml:space="preserve"> </w:t>
      </w:r>
      <w:r w:rsidRPr="00610847">
        <w:rPr>
          <w:rFonts w:ascii="Times New Roman" w:eastAsia="Times New Roman" w:hAnsi="Times New Roman" w:cs="Times New Roman"/>
          <w:bCs/>
          <w:spacing w:val="-2"/>
          <w:sz w:val="24"/>
          <w:szCs w:val="24"/>
        </w:rPr>
        <w:t>от</w:t>
      </w:r>
      <w:r w:rsidRPr="00610847">
        <w:rPr>
          <w:rFonts w:ascii="Times New Roman" w:eastAsia="Times New Roman" w:hAnsi="Times New Roman" w:cs="Times New Roman"/>
          <w:bCs/>
          <w:spacing w:val="31"/>
          <w:sz w:val="24"/>
          <w:szCs w:val="24"/>
        </w:rPr>
        <w:t xml:space="preserve"> </w:t>
      </w: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29"/>
          <w:sz w:val="24"/>
          <w:szCs w:val="24"/>
        </w:rPr>
        <w:t xml:space="preserve"> </w:t>
      </w:r>
      <w:r w:rsidRPr="00610847">
        <w:rPr>
          <w:rFonts w:ascii="Times New Roman" w:eastAsia="Times New Roman" w:hAnsi="Times New Roman" w:cs="Times New Roman"/>
          <w:bCs/>
          <w:sz w:val="24"/>
          <w:szCs w:val="24"/>
        </w:rPr>
        <w:t>разходи,</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z w:val="24"/>
          <w:szCs w:val="24"/>
        </w:rPr>
        <w:t>които</w:t>
      </w:r>
      <w:r w:rsidRPr="00610847">
        <w:rPr>
          <w:rFonts w:ascii="Times New Roman" w:eastAsia="Times New Roman" w:hAnsi="Times New Roman" w:cs="Times New Roman"/>
          <w:bCs/>
          <w:spacing w:val="26"/>
          <w:sz w:val="24"/>
          <w:szCs w:val="24"/>
        </w:rPr>
        <w:t xml:space="preserve"> </w:t>
      </w:r>
      <w:r w:rsidRPr="00610847">
        <w:rPr>
          <w:rFonts w:ascii="Times New Roman" w:eastAsia="Times New Roman" w:hAnsi="Times New Roman" w:cs="Times New Roman"/>
          <w:bCs/>
          <w:spacing w:val="-1"/>
          <w:sz w:val="24"/>
          <w:szCs w:val="24"/>
        </w:rPr>
        <w:t>все</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z w:val="24"/>
          <w:szCs w:val="24"/>
        </w:rPr>
        <w:t>още</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z w:val="24"/>
          <w:szCs w:val="24"/>
        </w:rPr>
        <w:t>не</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pacing w:val="-1"/>
          <w:sz w:val="24"/>
          <w:szCs w:val="24"/>
        </w:rPr>
        <w:t>са</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pacing w:val="-1"/>
          <w:sz w:val="24"/>
          <w:szCs w:val="24"/>
        </w:rPr>
        <w:t>изплатени</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63"/>
          <w:sz w:val="24"/>
          <w:szCs w:val="24"/>
        </w:rPr>
        <w:t xml:space="preserve"> </w:t>
      </w:r>
      <w:r w:rsidRPr="00610847">
        <w:rPr>
          <w:rFonts w:ascii="Times New Roman" w:eastAsia="Times New Roman" w:hAnsi="Times New Roman" w:cs="Times New Roman"/>
          <w:bCs/>
          <w:spacing w:val="-1"/>
          <w:sz w:val="24"/>
          <w:szCs w:val="24"/>
        </w:rPr>
        <w:t>бенефициентите.</w:t>
      </w:r>
    </w:p>
    <w:p w:rsidR="00610847" w:rsidRPr="00610847" w:rsidRDefault="00610847" w:rsidP="00610847">
      <w:pPr>
        <w:widowControl w:val="0"/>
        <w:tabs>
          <w:tab w:val="left" w:pos="1177"/>
        </w:tabs>
        <w:spacing w:before="120" w:after="0" w:line="240" w:lineRule="auto"/>
        <w:ind w:right="116" w:firstLine="851"/>
        <w:jc w:val="both"/>
        <w:rPr>
          <w:rFonts w:ascii="Times New Roman" w:eastAsia="Times New Roman" w:hAnsi="Times New Roman" w:cs="Times New Roman"/>
          <w:b/>
          <w:bCs/>
          <w:sz w:val="24"/>
          <w:szCs w:val="24"/>
        </w:rPr>
        <w:sectPr w:rsidR="00610847" w:rsidRPr="00610847">
          <w:pgSz w:w="12240" w:h="15840"/>
          <w:pgMar w:top="1080" w:right="1020" w:bottom="1300" w:left="1020" w:header="0" w:footer="1118" w:gutter="0"/>
          <w:cols w:space="720"/>
        </w:sectPr>
      </w:pP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може</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да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не</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въвежда</w:t>
      </w:r>
      <w:r w:rsidRPr="00610847">
        <w:rPr>
          <w:rFonts w:ascii="Times New Roman" w:eastAsia="Times New Roman" w:hAnsi="Times New Roman" w:cs="Times New Roman"/>
          <w:bCs/>
          <w:spacing w:val="6"/>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ИСУН</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pacing w:val="-1"/>
          <w:sz w:val="24"/>
          <w:szCs w:val="24"/>
        </w:rPr>
        <w:t>ДИВ през</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месец</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януари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pacing w:val="-1"/>
          <w:sz w:val="24"/>
          <w:szCs w:val="24"/>
        </w:rPr>
        <w:t>случай,</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че</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такъв</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е</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представен</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през</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месец</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декември</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79"/>
          <w:sz w:val="24"/>
          <w:szCs w:val="24"/>
        </w:rPr>
        <w:t xml:space="preserve"> </w:t>
      </w:r>
      <w:r w:rsidRPr="00610847">
        <w:rPr>
          <w:rFonts w:ascii="Times New Roman" w:eastAsia="Times New Roman" w:hAnsi="Times New Roman" w:cs="Times New Roman"/>
          <w:bCs/>
          <w:spacing w:val="-1"/>
          <w:sz w:val="24"/>
          <w:szCs w:val="24"/>
        </w:rPr>
        <w:t>заявлението</w:t>
      </w:r>
      <w:r w:rsidRPr="00610847">
        <w:rPr>
          <w:rFonts w:ascii="Times New Roman" w:eastAsia="Times New Roman" w:hAnsi="Times New Roman" w:cs="Times New Roman"/>
          <w:bCs/>
          <w:sz w:val="24"/>
          <w:szCs w:val="24"/>
        </w:rPr>
        <w:t xml:space="preserve"> за</w:t>
      </w:r>
      <w:r w:rsidRPr="00610847">
        <w:rPr>
          <w:rFonts w:ascii="Times New Roman" w:eastAsia="Times New Roman" w:hAnsi="Times New Roman" w:cs="Times New Roman"/>
          <w:bCs/>
          <w:spacing w:val="-1"/>
          <w:sz w:val="24"/>
          <w:szCs w:val="24"/>
        </w:rPr>
        <w:t xml:space="preserve"> плащане </w:t>
      </w:r>
      <w:r w:rsidRPr="00610847">
        <w:rPr>
          <w:rFonts w:ascii="Times New Roman" w:eastAsia="Times New Roman" w:hAnsi="Times New Roman" w:cs="Times New Roman"/>
          <w:bCs/>
          <w:sz w:val="24"/>
          <w:szCs w:val="24"/>
        </w:rPr>
        <w:t xml:space="preserve">във </w:t>
      </w:r>
      <w:r w:rsidRPr="00610847">
        <w:rPr>
          <w:rFonts w:ascii="Times New Roman" w:eastAsia="Times New Roman" w:hAnsi="Times New Roman" w:cs="Times New Roman"/>
          <w:bCs/>
          <w:spacing w:val="-1"/>
          <w:sz w:val="24"/>
          <w:szCs w:val="24"/>
        </w:rPr>
        <w:t xml:space="preserve">връзка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
          <w:sz w:val="24"/>
          <w:szCs w:val="24"/>
        </w:rPr>
        <w:t xml:space="preserve"> него</w:t>
      </w:r>
      <w:r w:rsidRPr="00610847">
        <w:rPr>
          <w:rFonts w:ascii="Times New Roman" w:eastAsia="Times New Roman" w:hAnsi="Times New Roman" w:cs="Times New Roman"/>
          <w:bCs/>
          <w:sz w:val="24"/>
          <w:szCs w:val="24"/>
        </w:rPr>
        <w:t xml:space="preserve"> е</w:t>
      </w:r>
      <w:r w:rsidRPr="00610847">
        <w:rPr>
          <w:rFonts w:ascii="Times New Roman" w:eastAsia="Times New Roman" w:hAnsi="Times New Roman" w:cs="Times New Roman"/>
          <w:bCs/>
          <w:spacing w:val="-1"/>
          <w:sz w:val="24"/>
          <w:szCs w:val="24"/>
        </w:rPr>
        <w:t xml:space="preserve"> изпратено</w:t>
      </w:r>
      <w:r w:rsidRPr="00610847">
        <w:rPr>
          <w:rFonts w:ascii="Times New Roman" w:eastAsia="Times New Roman" w:hAnsi="Times New Roman" w:cs="Times New Roman"/>
          <w:bCs/>
          <w:sz w:val="24"/>
          <w:szCs w:val="24"/>
        </w:rPr>
        <w:t xml:space="preserve"> на</w:t>
      </w:r>
      <w:r w:rsidRPr="00610847">
        <w:rPr>
          <w:rFonts w:ascii="Times New Roman" w:eastAsia="Times New Roman" w:hAnsi="Times New Roman" w:cs="Times New Roman"/>
          <w:bCs/>
          <w:spacing w:val="-1"/>
          <w:sz w:val="24"/>
          <w:szCs w:val="24"/>
        </w:rPr>
        <w:t xml:space="preserve"> ЕК </w:t>
      </w:r>
      <w:r w:rsidRPr="00610847">
        <w:rPr>
          <w:rFonts w:ascii="Times New Roman" w:eastAsia="Times New Roman" w:hAnsi="Times New Roman" w:cs="Times New Roman"/>
          <w:bCs/>
          <w:sz w:val="24"/>
          <w:szCs w:val="24"/>
        </w:rPr>
        <w:t xml:space="preserve">до 31 </w:t>
      </w:r>
      <w:r w:rsidRPr="00610847">
        <w:rPr>
          <w:rFonts w:ascii="Times New Roman" w:eastAsia="Times New Roman" w:hAnsi="Times New Roman" w:cs="Times New Roman"/>
          <w:bCs/>
          <w:spacing w:val="-1"/>
          <w:sz w:val="24"/>
          <w:szCs w:val="24"/>
        </w:rPr>
        <w:t>декември.</w:t>
      </w:r>
    </w:p>
    <w:p w:rsidR="00610847" w:rsidRPr="00610847" w:rsidRDefault="00610847" w:rsidP="00723460">
      <w:pPr>
        <w:spacing w:before="44" w:after="0" w:line="240" w:lineRule="auto"/>
        <w:ind w:right="110"/>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41"/>
          <w:sz w:val="24"/>
          <w:szCs w:val="24"/>
        </w:rPr>
        <w:t xml:space="preserve"> </w:t>
      </w:r>
      <w:r w:rsidRPr="00610847">
        <w:rPr>
          <w:rFonts w:ascii="Times New Roman" w:eastAsia="Times New Roman" w:hAnsi="Times New Roman" w:cs="Times New Roman"/>
          <w:bCs/>
          <w:sz w:val="24"/>
          <w:szCs w:val="24"/>
        </w:rPr>
        <w:t>не</w:t>
      </w:r>
      <w:r w:rsidRPr="00610847">
        <w:rPr>
          <w:rFonts w:ascii="Times New Roman" w:eastAsia="Times New Roman" w:hAnsi="Times New Roman" w:cs="Times New Roman"/>
          <w:bCs/>
          <w:spacing w:val="39"/>
          <w:sz w:val="24"/>
          <w:szCs w:val="24"/>
        </w:rPr>
        <w:t xml:space="preserve"> </w:t>
      </w:r>
      <w:r w:rsidRPr="00610847">
        <w:rPr>
          <w:rFonts w:ascii="Times New Roman" w:eastAsia="Times New Roman" w:hAnsi="Times New Roman" w:cs="Times New Roman"/>
          <w:bCs/>
          <w:spacing w:val="-1"/>
          <w:sz w:val="24"/>
          <w:szCs w:val="24"/>
        </w:rPr>
        <w:t>въвежда</w:t>
      </w:r>
      <w:r w:rsidRPr="00610847">
        <w:rPr>
          <w:rFonts w:ascii="Times New Roman" w:eastAsia="Times New Roman" w:hAnsi="Times New Roman" w:cs="Times New Roman"/>
          <w:bCs/>
          <w:spacing w:val="39"/>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ИСУН</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ДИВ</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pacing w:val="-1"/>
          <w:sz w:val="24"/>
          <w:szCs w:val="24"/>
        </w:rPr>
        <w:t>през</w:t>
      </w:r>
      <w:r w:rsidRPr="00610847">
        <w:rPr>
          <w:rFonts w:ascii="Times New Roman" w:eastAsia="Times New Roman" w:hAnsi="Times New Roman" w:cs="Times New Roman"/>
          <w:bCs/>
          <w:spacing w:val="75"/>
          <w:sz w:val="24"/>
          <w:szCs w:val="24"/>
        </w:rPr>
        <w:t xml:space="preserve"> </w:t>
      </w:r>
      <w:r w:rsidRPr="00610847">
        <w:rPr>
          <w:rFonts w:ascii="Times New Roman" w:eastAsia="Times New Roman" w:hAnsi="Times New Roman" w:cs="Times New Roman"/>
          <w:bCs/>
          <w:spacing w:val="-1"/>
          <w:sz w:val="24"/>
          <w:szCs w:val="24"/>
        </w:rPr>
        <w:t>месец</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януари</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случай,</w:t>
      </w:r>
      <w:r w:rsidRPr="00610847">
        <w:rPr>
          <w:rFonts w:ascii="Times New Roman" w:eastAsia="Times New Roman" w:hAnsi="Times New Roman" w:cs="Times New Roman"/>
          <w:bCs/>
          <w:spacing w:val="14"/>
          <w:sz w:val="24"/>
          <w:szCs w:val="24"/>
        </w:rPr>
        <w:t xml:space="preserve"> </w:t>
      </w:r>
      <w:r w:rsidRPr="00610847">
        <w:rPr>
          <w:rFonts w:ascii="Times New Roman" w:eastAsia="Times New Roman" w:hAnsi="Times New Roman" w:cs="Times New Roman"/>
          <w:bCs/>
          <w:spacing w:val="-1"/>
          <w:sz w:val="24"/>
          <w:szCs w:val="24"/>
        </w:rPr>
        <w:t>че</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z w:val="24"/>
          <w:szCs w:val="24"/>
        </w:rPr>
        <w:t>такъв</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z w:val="24"/>
          <w:szCs w:val="24"/>
        </w:rPr>
        <w:t>е</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представен</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pacing w:val="-1"/>
          <w:sz w:val="24"/>
          <w:szCs w:val="24"/>
        </w:rPr>
        <w:t>през</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месец</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декември</w:t>
      </w:r>
      <w:r w:rsidRPr="00610847">
        <w:rPr>
          <w:rFonts w:ascii="Times New Roman" w:eastAsia="Times New Roman" w:hAnsi="Times New Roman" w:cs="Times New Roman"/>
          <w:bCs/>
          <w:spacing w:val="9"/>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заявлението</w:t>
      </w:r>
      <w:r w:rsidRPr="00610847">
        <w:rPr>
          <w:rFonts w:ascii="Times New Roman" w:eastAsia="Times New Roman" w:hAnsi="Times New Roman" w:cs="Times New Roman"/>
          <w:bCs/>
          <w:spacing w:val="81"/>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
          <w:sz w:val="24"/>
          <w:szCs w:val="24"/>
        </w:rPr>
        <w:t xml:space="preserve"> плащане </w:t>
      </w:r>
      <w:r w:rsidRPr="00610847">
        <w:rPr>
          <w:rFonts w:ascii="Times New Roman" w:eastAsia="Times New Roman" w:hAnsi="Times New Roman" w:cs="Times New Roman"/>
          <w:bCs/>
          <w:sz w:val="24"/>
          <w:szCs w:val="24"/>
        </w:rPr>
        <w:t xml:space="preserve">във </w:t>
      </w:r>
      <w:r w:rsidRPr="00610847">
        <w:rPr>
          <w:rFonts w:ascii="Times New Roman" w:eastAsia="Times New Roman" w:hAnsi="Times New Roman" w:cs="Times New Roman"/>
          <w:bCs/>
          <w:spacing w:val="-1"/>
          <w:sz w:val="24"/>
          <w:szCs w:val="24"/>
        </w:rPr>
        <w:t xml:space="preserve">връзка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
          <w:sz w:val="24"/>
          <w:szCs w:val="24"/>
        </w:rPr>
        <w:t xml:space="preserve"> него</w:t>
      </w:r>
      <w:r w:rsidRPr="00610847">
        <w:rPr>
          <w:rFonts w:ascii="Times New Roman" w:eastAsia="Times New Roman" w:hAnsi="Times New Roman" w:cs="Times New Roman"/>
          <w:bCs/>
          <w:sz w:val="24"/>
          <w:szCs w:val="24"/>
        </w:rPr>
        <w:t xml:space="preserve"> не</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е</w:t>
      </w:r>
      <w:r w:rsidRPr="00610847">
        <w:rPr>
          <w:rFonts w:ascii="Times New Roman" w:eastAsia="Times New Roman" w:hAnsi="Times New Roman" w:cs="Times New Roman"/>
          <w:bCs/>
          <w:spacing w:val="-1"/>
          <w:sz w:val="24"/>
          <w:szCs w:val="24"/>
        </w:rPr>
        <w:t xml:space="preserve"> изпратено</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
          <w:sz w:val="24"/>
          <w:szCs w:val="24"/>
        </w:rPr>
        <w:t xml:space="preserve"> ЕК </w:t>
      </w:r>
      <w:r w:rsidRPr="00610847">
        <w:rPr>
          <w:rFonts w:ascii="Times New Roman" w:eastAsia="Times New Roman" w:hAnsi="Times New Roman" w:cs="Times New Roman"/>
          <w:bCs/>
          <w:sz w:val="24"/>
          <w:szCs w:val="24"/>
        </w:rPr>
        <w:t xml:space="preserve">до 31 </w:t>
      </w:r>
      <w:r w:rsidRPr="00610847">
        <w:rPr>
          <w:rFonts w:ascii="Times New Roman" w:eastAsia="Times New Roman" w:hAnsi="Times New Roman" w:cs="Times New Roman"/>
          <w:bCs/>
          <w:spacing w:val="-1"/>
          <w:sz w:val="24"/>
          <w:szCs w:val="24"/>
        </w:rPr>
        <w:t>декември. Последният</w:t>
      </w:r>
      <w:r w:rsidRPr="00610847">
        <w:rPr>
          <w:rFonts w:ascii="Times New Roman" w:eastAsia="Times New Roman" w:hAnsi="Times New Roman" w:cs="Times New Roman"/>
          <w:bCs/>
          <w:spacing w:val="45"/>
          <w:sz w:val="24"/>
          <w:szCs w:val="24"/>
        </w:rPr>
        <w:t xml:space="preserve"> </w:t>
      </w:r>
      <w:r w:rsidRPr="00610847">
        <w:rPr>
          <w:rFonts w:ascii="Times New Roman" w:eastAsia="Times New Roman" w:hAnsi="Times New Roman" w:cs="Times New Roman"/>
          <w:bCs/>
          <w:spacing w:val="-1"/>
          <w:sz w:val="24"/>
          <w:szCs w:val="24"/>
        </w:rPr>
        <w:t>представен</w:t>
      </w:r>
      <w:r w:rsidRPr="00610847">
        <w:rPr>
          <w:rFonts w:ascii="Times New Roman" w:eastAsia="Times New Roman" w:hAnsi="Times New Roman" w:cs="Times New Roman"/>
          <w:bCs/>
          <w:spacing w:val="44"/>
          <w:sz w:val="24"/>
          <w:szCs w:val="24"/>
        </w:rPr>
        <w:t xml:space="preserve"> </w:t>
      </w:r>
      <w:r w:rsidRPr="00610847">
        <w:rPr>
          <w:rFonts w:ascii="Times New Roman" w:eastAsia="Times New Roman" w:hAnsi="Times New Roman" w:cs="Times New Roman"/>
          <w:bCs/>
          <w:spacing w:val="-1"/>
          <w:sz w:val="24"/>
          <w:szCs w:val="24"/>
        </w:rPr>
        <w:t>ДИВ</w:t>
      </w:r>
      <w:r w:rsidRPr="00610847">
        <w:rPr>
          <w:rFonts w:ascii="Times New Roman" w:eastAsia="Times New Roman" w:hAnsi="Times New Roman" w:cs="Times New Roman"/>
          <w:bCs/>
          <w:spacing w:val="40"/>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42"/>
          <w:sz w:val="24"/>
          <w:szCs w:val="24"/>
        </w:rPr>
        <w:t xml:space="preserve"> </w:t>
      </w:r>
      <w:r w:rsidRPr="00610847">
        <w:rPr>
          <w:rFonts w:ascii="Times New Roman" w:eastAsia="Times New Roman" w:hAnsi="Times New Roman" w:cs="Times New Roman"/>
          <w:bCs/>
          <w:spacing w:val="-1"/>
          <w:sz w:val="24"/>
          <w:szCs w:val="24"/>
        </w:rPr>
        <w:t>счетоводната</w:t>
      </w:r>
      <w:r w:rsidRPr="00610847">
        <w:rPr>
          <w:rFonts w:ascii="Times New Roman" w:eastAsia="Times New Roman" w:hAnsi="Times New Roman" w:cs="Times New Roman"/>
          <w:bCs/>
          <w:spacing w:val="42"/>
          <w:sz w:val="24"/>
          <w:szCs w:val="24"/>
        </w:rPr>
        <w:t xml:space="preserve"> </w:t>
      </w:r>
      <w:r w:rsidRPr="00610847">
        <w:rPr>
          <w:rFonts w:ascii="Times New Roman" w:eastAsia="Times New Roman" w:hAnsi="Times New Roman" w:cs="Times New Roman"/>
          <w:bCs/>
          <w:spacing w:val="-1"/>
          <w:sz w:val="24"/>
          <w:szCs w:val="24"/>
        </w:rPr>
        <w:t>година,</w:t>
      </w:r>
      <w:r w:rsidRPr="00610847">
        <w:rPr>
          <w:rFonts w:ascii="Times New Roman" w:eastAsia="Times New Roman" w:hAnsi="Times New Roman" w:cs="Times New Roman"/>
          <w:bCs/>
          <w:spacing w:val="93"/>
          <w:sz w:val="24"/>
          <w:szCs w:val="24"/>
        </w:rPr>
        <w:t xml:space="preserve"> </w:t>
      </w:r>
      <w:r w:rsidRPr="00610847">
        <w:rPr>
          <w:rFonts w:ascii="Times New Roman" w:eastAsia="Times New Roman" w:hAnsi="Times New Roman" w:cs="Times New Roman"/>
          <w:bCs/>
          <w:sz w:val="24"/>
          <w:szCs w:val="24"/>
        </w:rPr>
        <w:t>се</w:t>
      </w:r>
      <w:r w:rsidRPr="00610847">
        <w:rPr>
          <w:rFonts w:ascii="Times New Roman" w:eastAsia="Times New Roman" w:hAnsi="Times New Roman" w:cs="Times New Roman"/>
          <w:bCs/>
          <w:spacing w:val="30"/>
          <w:sz w:val="24"/>
          <w:szCs w:val="24"/>
        </w:rPr>
        <w:t xml:space="preserve"> </w:t>
      </w:r>
      <w:r w:rsidRPr="00610847">
        <w:rPr>
          <w:rFonts w:ascii="Times New Roman" w:eastAsia="Times New Roman" w:hAnsi="Times New Roman" w:cs="Times New Roman"/>
          <w:bCs/>
          <w:spacing w:val="-1"/>
          <w:sz w:val="24"/>
          <w:szCs w:val="24"/>
        </w:rPr>
        <w:t>счита</w:t>
      </w:r>
      <w:r w:rsidRPr="00610847">
        <w:rPr>
          <w:rFonts w:ascii="Times New Roman" w:eastAsia="Times New Roman" w:hAnsi="Times New Roman" w:cs="Times New Roman"/>
          <w:bCs/>
          <w:spacing w:val="30"/>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30"/>
          <w:sz w:val="24"/>
          <w:szCs w:val="24"/>
        </w:rPr>
        <w:t xml:space="preserve"> </w:t>
      </w:r>
      <w:r w:rsidRPr="00610847">
        <w:rPr>
          <w:rFonts w:ascii="Times New Roman" w:eastAsia="Times New Roman" w:hAnsi="Times New Roman" w:cs="Times New Roman"/>
          <w:bCs/>
          <w:spacing w:val="-1"/>
          <w:sz w:val="24"/>
          <w:szCs w:val="24"/>
        </w:rPr>
        <w:t>финален</w:t>
      </w:r>
      <w:r w:rsidRPr="00610847">
        <w:rPr>
          <w:rFonts w:ascii="Times New Roman" w:eastAsia="Times New Roman" w:hAnsi="Times New Roman" w:cs="Times New Roman"/>
          <w:bCs/>
          <w:spacing w:val="31"/>
          <w:sz w:val="24"/>
          <w:szCs w:val="24"/>
        </w:rPr>
        <w:t xml:space="preserve"> </w:t>
      </w:r>
      <w:r w:rsidRPr="00610847">
        <w:rPr>
          <w:rFonts w:ascii="Times New Roman" w:eastAsia="Times New Roman" w:hAnsi="Times New Roman" w:cs="Times New Roman"/>
          <w:bCs/>
          <w:spacing w:val="-1"/>
          <w:sz w:val="24"/>
          <w:szCs w:val="24"/>
        </w:rPr>
        <w:t>доклад</w:t>
      </w:r>
      <w:r w:rsidRPr="00610847">
        <w:rPr>
          <w:rFonts w:ascii="Times New Roman" w:eastAsia="Times New Roman" w:hAnsi="Times New Roman" w:cs="Times New Roman"/>
          <w:bCs/>
          <w:spacing w:val="31"/>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30"/>
          <w:sz w:val="24"/>
          <w:szCs w:val="24"/>
        </w:rPr>
        <w:t xml:space="preserve"> </w:t>
      </w:r>
      <w:r w:rsidRPr="00610847">
        <w:rPr>
          <w:rFonts w:ascii="Times New Roman" w:eastAsia="Times New Roman" w:hAnsi="Times New Roman" w:cs="Times New Roman"/>
          <w:bCs/>
          <w:spacing w:val="-1"/>
          <w:sz w:val="24"/>
          <w:szCs w:val="24"/>
        </w:rPr>
        <w:t>извършена</w:t>
      </w:r>
      <w:r w:rsidRPr="00610847">
        <w:rPr>
          <w:rFonts w:ascii="Times New Roman" w:eastAsia="Times New Roman" w:hAnsi="Times New Roman" w:cs="Times New Roman"/>
          <w:bCs/>
          <w:spacing w:val="30"/>
          <w:sz w:val="24"/>
          <w:szCs w:val="24"/>
        </w:rPr>
        <w:t xml:space="preserve"> </w:t>
      </w:r>
      <w:r w:rsidRPr="00610847">
        <w:rPr>
          <w:rFonts w:ascii="Times New Roman" w:eastAsia="Times New Roman" w:hAnsi="Times New Roman" w:cs="Times New Roman"/>
          <w:bCs/>
          <w:spacing w:val="-1"/>
          <w:sz w:val="24"/>
          <w:szCs w:val="24"/>
        </w:rPr>
        <w:t>верификация</w:t>
      </w:r>
      <w:r w:rsidRPr="00610847">
        <w:rPr>
          <w:rFonts w:ascii="Times New Roman" w:eastAsia="Times New Roman" w:hAnsi="Times New Roman" w:cs="Times New Roman"/>
          <w:bCs/>
          <w:spacing w:val="28"/>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31"/>
          <w:sz w:val="24"/>
          <w:szCs w:val="24"/>
        </w:rPr>
        <w:t xml:space="preserve"> </w:t>
      </w:r>
      <w:r w:rsidRPr="00610847">
        <w:rPr>
          <w:rFonts w:ascii="Times New Roman" w:eastAsia="Times New Roman" w:hAnsi="Times New Roman" w:cs="Times New Roman"/>
          <w:bCs/>
          <w:spacing w:val="-1"/>
          <w:sz w:val="24"/>
          <w:szCs w:val="24"/>
        </w:rPr>
        <w:t>включва</w:t>
      </w:r>
      <w:r w:rsidRPr="00610847">
        <w:rPr>
          <w:rFonts w:ascii="Times New Roman" w:eastAsia="Times New Roman" w:hAnsi="Times New Roman" w:cs="Times New Roman"/>
          <w:bCs/>
          <w:spacing w:val="79"/>
          <w:sz w:val="24"/>
          <w:szCs w:val="24"/>
        </w:rPr>
        <w:t xml:space="preserve"> </w:t>
      </w:r>
      <w:r w:rsidRPr="00610847">
        <w:rPr>
          <w:rFonts w:ascii="Times New Roman" w:eastAsia="Times New Roman" w:hAnsi="Times New Roman" w:cs="Times New Roman"/>
          <w:bCs/>
          <w:spacing w:val="-1"/>
          <w:sz w:val="24"/>
          <w:szCs w:val="24"/>
        </w:rPr>
        <w:t>верифицирани</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разходи</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до 31 май.</w:t>
      </w:r>
    </w:p>
    <w:p w:rsidR="00610847" w:rsidRPr="00610847" w:rsidRDefault="00610847" w:rsidP="00610847">
      <w:pPr>
        <w:widowControl w:val="0"/>
        <w:tabs>
          <w:tab w:val="left" w:pos="1241"/>
        </w:tabs>
        <w:spacing w:before="120" w:after="0" w:line="240" w:lineRule="auto"/>
        <w:ind w:right="110" w:firstLine="851"/>
        <w:jc w:val="both"/>
        <w:rPr>
          <w:rFonts w:ascii="Times New Roman" w:eastAsia="Times New Roman" w:hAnsi="Times New Roman" w:cs="Times New Roman"/>
          <w:bCs/>
          <w:sz w:val="24"/>
          <w:szCs w:val="24"/>
        </w:rPr>
      </w:pP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включва</w:t>
      </w:r>
      <w:r w:rsidRPr="00610847">
        <w:rPr>
          <w:rFonts w:ascii="Times New Roman" w:eastAsia="Times New Roman" w:hAnsi="Times New Roman" w:cs="Times New Roman"/>
          <w:bCs/>
          <w:spacing w:val="7"/>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доклада</w:t>
      </w:r>
      <w:r w:rsidRPr="00610847">
        <w:rPr>
          <w:rFonts w:ascii="Times New Roman" w:eastAsia="Times New Roman" w:hAnsi="Times New Roman" w:cs="Times New Roman"/>
          <w:bCs/>
          <w:spacing w:val="12"/>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извършена</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верификация</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1"/>
          <w:sz w:val="24"/>
          <w:szCs w:val="24"/>
        </w:rPr>
        <w:t>платени</w:t>
      </w:r>
      <w:r w:rsidRPr="00610847">
        <w:rPr>
          <w:rFonts w:ascii="Times New Roman" w:eastAsia="Times New Roman" w:hAnsi="Times New Roman" w:cs="Times New Roman"/>
          <w:bCs/>
          <w:spacing w:val="10"/>
          <w:sz w:val="24"/>
          <w:szCs w:val="24"/>
        </w:rPr>
        <w:t xml:space="preserve"> </w:t>
      </w:r>
      <w:r w:rsidRPr="00610847">
        <w:rPr>
          <w:rFonts w:ascii="Times New Roman" w:eastAsia="Times New Roman" w:hAnsi="Times New Roman" w:cs="Times New Roman"/>
          <w:bCs/>
          <w:spacing w:val="-2"/>
          <w:sz w:val="24"/>
          <w:szCs w:val="24"/>
        </w:rPr>
        <w:t>от</w:t>
      </w:r>
      <w:r w:rsidRPr="00610847">
        <w:rPr>
          <w:rFonts w:ascii="Times New Roman" w:eastAsia="Times New Roman" w:hAnsi="Times New Roman" w:cs="Times New Roman"/>
          <w:bCs/>
          <w:spacing w:val="81"/>
          <w:sz w:val="24"/>
          <w:szCs w:val="24"/>
        </w:rPr>
        <w:t xml:space="preserve"> </w:t>
      </w:r>
      <w:r w:rsidRPr="00610847">
        <w:rPr>
          <w:rFonts w:ascii="Times New Roman" w:eastAsia="Times New Roman" w:hAnsi="Times New Roman" w:cs="Times New Roman"/>
          <w:bCs/>
          <w:spacing w:val="-1"/>
          <w:sz w:val="24"/>
          <w:szCs w:val="24"/>
        </w:rPr>
        <w:t>бенефициента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верифицирани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от</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7"/>
          <w:sz w:val="24"/>
          <w:szCs w:val="24"/>
        </w:rPr>
        <w:t xml:space="preserve"> </w:t>
      </w:r>
      <w:r w:rsidRPr="00610847">
        <w:rPr>
          <w:rFonts w:ascii="Times New Roman" w:eastAsia="Times New Roman" w:hAnsi="Times New Roman" w:cs="Times New Roman"/>
          <w:bCs/>
          <w:spacing w:val="-1"/>
          <w:sz w:val="24"/>
          <w:szCs w:val="24"/>
        </w:rPr>
        <w:t>аванси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 xml:space="preserve">към </w:t>
      </w:r>
      <w:r w:rsidRPr="00610847">
        <w:rPr>
          <w:rFonts w:ascii="Times New Roman" w:eastAsia="Times New Roman" w:hAnsi="Times New Roman" w:cs="Times New Roman"/>
          <w:bCs/>
          <w:spacing w:val="-1"/>
          <w:sz w:val="24"/>
          <w:szCs w:val="24"/>
        </w:rPr>
        <w:t>изпълнителите</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по</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договори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71"/>
          <w:sz w:val="24"/>
          <w:szCs w:val="24"/>
        </w:rPr>
        <w:t xml:space="preserve"> </w:t>
      </w:r>
      <w:r w:rsidRPr="00610847">
        <w:rPr>
          <w:rFonts w:ascii="Times New Roman" w:eastAsia="Times New Roman" w:hAnsi="Times New Roman" w:cs="Times New Roman"/>
          <w:bCs/>
          <w:spacing w:val="-1"/>
          <w:sz w:val="24"/>
          <w:szCs w:val="24"/>
        </w:rPr>
        <w:t>случаите,</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когато</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сключения</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z w:val="24"/>
          <w:szCs w:val="24"/>
        </w:rPr>
        <w:t>договор</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изпълнител</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z w:val="24"/>
          <w:szCs w:val="24"/>
        </w:rPr>
        <w:t>е</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предвидено</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авансово</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плащане</w:t>
      </w:r>
      <w:r w:rsidRPr="00610847">
        <w:rPr>
          <w:rFonts w:ascii="Times New Roman" w:eastAsia="Times New Roman" w:hAnsi="Times New Roman" w:cs="Times New Roman"/>
          <w:bCs/>
          <w:spacing w:val="20"/>
          <w:sz w:val="24"/>
          <w:szCs w:val="24"/>
        </w:rPr>
        <w:t xml:space="preserve"> </w:t>
      </w:r>
      <w:r w:rsidRPr="00610847">
        <w:rPr>
          <w:rFonts w:ascii="Times New Roman" w:eastAsia="Times New Roman" w:hAnsi="Times New Roman" w:cs="Times New Roman"/>
          <w:bCs/>
          <w:sz w:val="24"/>
          <w:szCs w:val="24"/>
        </w:rPr>
        <w:t>и</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z w:val="24"/>
          <w:szCs w:val="24"/>
        </w:rPr>
        <w:t>е</w:t>
      </w:r>
      <w:r w:rsidRPr="00610847">
        <w:rPr>
          <w:rFonts w:ascii="Times New Roman" w:eastAsia="Times New Roman" w:hAnsi="Times New Roman" w:cs="Times New Roman"/>
          <w:bCs/>
          <w:spacing w:val="71"/>
          <w:sz w:val="24"/>
          <w:szCs w:val="24"/>
        </w:rPr>
        <w:t xml:space="preserve"> </w:t>
      </w:r>
      <w:r w:rsidRPr="00610847">
        <w:rPr>
          <w:rFonts w:ascii="Times New Roman" w:eastAsia="Times New Roman" w:hAnsi="Times New Roman" w:cs="Times New Roman"/>
          <w:bCs/>
          <w:spacing w:val="-1"/>
          <w:sz w:val="24"/>
          <w:szCs w:val="24"/>
        </w:rPr>
        <w:t>предоставена</w:t>
      </w:r>
      <w:r w:rsidRPr="00610847">
        <w:rPr>
          <w:rFonts w:ascii="Times New Roman" w:eastAsia="Times New Roman" w:hAnsi="Times New Roman" w:cs="Times New Roman"/>
          <w:bCs/>
          <w:spacing w:val="22"/>
          <w:sz w:val="24"/>
          <w:szCs w:val="24"/>
        </w:rPr>
        <w:t xml:space="preserve"> </w:t>
      </w:r>
      <w:r w:rsidRPr="00610847">
        <w:rPr>
          <w:rFonts w:ascii="Times New Roman" w:eastAsia="Times New Roman" w:hAnsi="Times New Roman" w:cs="Times New Roman"/>
          <w:bCs/>
          <w:spacing w:val="-1"/>
          <w:sz w:val="24"/>
          <w:szCs w:val="24"/>
        </w:rPr>
        <w:t>фактура</w:t>
      </w:r>
      <w:r w:rsidRPr="00610847">
        <w:rPr>
          <w:rFonts w:ascii="Times New Roman" w:eastAsia="Times New Roman" w:hAnsi="Times New Roman" w:cs="Times New Roman"/>
          <w:bCs/>
          <w:spacing w:val="25"/>
          <w:sz w:val="24"/>
          <w:szCs w:val="24"/>
        </w:rPr>
        <w:t xml:space="preserve"> </w:t>
      </w:r>
      <w:r w:rsidRPr="00610847">
        <w:rPr>
          <w:rFonts w:ascii="Times New Roman" w:eastAsia="Times New Roman" w:hAnsi="Times New Roman" w:cs="Times New Roman"/>
          <w:bCs/>
          <w:sz w:val="24"/>
          <w:szCs w:val="24"/>
        </w:rPr>
        <w:t>или</w:t>
      </w:r>
      <w:r w:rsidRPr="00610847">
        <w:rPr>
          <w:rFonts w:ascii="Times New Roman" w:eastAsia="Times New Roman" w:hAnsi="Times New Roman" w:cs="Times New Roman"/>
          <w:bCs/>
          <w:spacing w:val="22"/>
          <w:sz w:val="24"/>
          <w:szCs w:val="24"/>
        </w:rPr>
        <w:t xml:space="preserve"> </w:t>
      </w:r>
      <w:r w:rsidRPr="00610847">
        <w:rPr>
          <w:rFonts w:ascii="Times New Roman" w:eastAsia="Times New Roman" w:hAnsi="Times New Roman" w:cs="Times New Roman"/>
          <w:bCs/>
          <w:spacing w:val="-2"/>
          <w:sz w:val="24"/>
          <w:szCs w:val="24"/>
        </w:rPr>
        <w:t>друг</w:t>
      </w:r>
      <w:r w:rsidRPr="00610847">
        <w:rPr>
          <w:rFonts w:ascii="Times New Roman" w:eastAsia="Times New Roman" w:hAnsi="Times New Roman" w:cs="Times New Roman"/>
          <w:bCs/>
          <w:spacing w:val="23"/>
          <w:sz w:val="24"/>
          <w:szCs w:val="24"/>
        </w:rPr>
        <w:t xml:space="preserve"> </w:t>
      </w:r>
      <w:r w:rsidRPr="00610847">
        <w:rPr>
          <w:rFonts w:ascii="Times New Roman" w:eastAsia="Times New Roman" w:hAnsi="Times New Roman" w:cs="Times New Roman"/>
          <w:bCs/>
          <w:spacing w:val="-1"/>
          <w:sz w:val="24"/>
          <w:szCs w:val="24"/>
        </w:rPr>
        <w:t>счетоводен</w:t>
      </w:r>
      <w:r w:rsidRPr="00610847">
        <w:rPr>
          <w:rFonts w:ascii="Times New Roman" w:eastAsia="Times New Roman" w:hAnsi="Times New Roman" w:cs="Times New Roman"/>
          <w:bCs/>
          <w:spacing w:val="24"/>
          <w:sz w:val="24"/>
          <w:szCs w:val="24"/>
        </w:rPr>
        <w:t xml:space="preserve"> </w:t>
      </w:r>
      <w:r w:rsidRPr="00610847">
        <w:rPr>
          <w:rFonts w:ascii="Times New Roman" w:eastAsia="Times New Roman" w:hAnsi="Times New Roman" w:cs="Times New Roman"/>
          <w:bCs/>
          <w:spacing w:val="-1"/>
          <w:sz w:val="24"/>
          <w:szCs w:val="24"/>
        </w:rPr>
        <w:t>документ</w:t>
      </w:r>
      <w:r w:rsidRPr="00610847">
        <w:rPr>
          <w:rFonts w:ascii="Times New Roman" w:eastAsia="Times New Roman" w:hAnsi="Times New Roman" w:cs="Times New Roman"/>
          <w:bCs/>
          <w:spacing w:val="24"/>
          <w:sz w:val="24"/>
          <w:szCs w:val="24"/>
        </w:rPr>
        <w:t xml:space="preserve"> </w:t>
      </w:r>
      <w:r w:rsidRPr="00610847">
        <w:rPr>
          <w:rFonts w:ascii="Times New Roman" w:eastAsia="Times New Roman" w:hAnsi="Times New Roman" w:cs="Times New Roman"/>
          <w:bCs/>
          <w:sz w:val="24"/>
          <w:szCs w:val="24"/>
        </w:rPr>
        <w:t>с</w:t>
      </w:r>
      <w:r w:rsidRPr="00610847">
        <w:rPr>
          <w:rFonts w:ascii="Times New Roman" w:eastAsia="Times New Roman" w:hAnsi="Times New Roman" w:cs="Times New Roman"/>
          <w:bCs/>
          <w:spacing w:val="22"/>
          <w:sz w:val="24"/>
          <w:szCs w:val="24"/>
        </w:rPr>
        <w:t xml:space="preserve"> </w:t>
      </w:r>
      <w:r w:rsidRPr="00610847">
        <w:rPr>
          <w:rFonts w:ascii="Times New Roman" w:eastAsia="Times New Roman" w:hAnsi="Times New Roman" w:cs="Times New Roman"/>
          <w:bCs/>
          <w:spacing w:val="-1"/>
          <w:sz w:val="24"/>
          <w:szCs w:val="24"/>
        </w:rPr>
        <w:t>еквивалентна</w:t>
      </w:r>
      <w:r w:rsidRPr="00610847">
        <w:rPr>
          <w:rFonts w:ascii="Times New Roman" w:eastAsia="Times New Roman" w:hAnsi="Times New Roman" w:cs="Times New Roman"/>
          <w:bCs/>
          <w:spacing w:val="22"/>
          <w:sz w:val="24"/>
          <w:szCs w:val="24"/>
        </w:rPr>
        <w:t xml:space="preserve"> </w:t>
      </w:r>
      <w:r w:rsidRPr="00610847">
        <w:rPr>
          <w:rFonts w:ascii="Times New Roman" w:eastAsia="Times New Roman" w:hAnsi="Times New Roman" w:cs="Times New Roman"/>
          <w:bCs/>
          <w:spacing w:val="-1"/>
          <w:sz w:val="24"/>
          <w:szCs w:val="24"/>
        </w:rPr>
        <w:t>доказателствена</w:t>
      </w:r>
      <w:r w:rsidRPr="00610847">
        <w:rPr>
          <w:rFonts w:ascii="Times New Roman" w:eastAsia="Times New Roman" w:hAnsi="Times New Roman" w:cs="Times New Roman"/>
          <w:bCs/>
          <w:spacing w:val="22"/>
          <w:sz w:val="24"/>
          <w:szCs w:val="24"/>
        </w:rPr>
        <w:t xml:space="preserve"> </w:t>
      </w:r>
      <w:r w:rsidRPr="00610847">
        <w:rPr>
          <w:rFonts w:ascii="Times New Roman" w:eastAsia="Times New Roman" w:hAnsi="Times New Roman" w:cs="Times New Roman"/>
          <w:bCs/>
          <w:spacing w:val="-1"/>
          <w:sz w:val="24"/>
          <w:szCs w:val="24"/>
        </w:rPr>
        <w:t>стойност</w:t>
      </w:r>
      <w:r w:rsidRPr="00610847">
        <w:rPr>
          <w:rFonts w:ascii="Times New Roman" w:eastAsia="Times New Roman" w:hAnsi="Times New Roman" w:cs="Times New Roman"/>
          <w:bCs/>
          <w:spacing w:val="107"/>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
          <w:sz w:val="24"/>
          <w:szCs w:val="24"/>
        </w:rPr>
        <w:t xml:space="preserve"> извършения</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w:t>
      </w:r>
    </w:p>
    <w:p w:rsidR="00610847" w:rsidRPr="00610847" w:rsidRDefault="00610847" w:rsidP="00610847">
      <w:pPr>
        <w:tabs>
          <w:tab w:val="left" w:pos="540"/>
        </w:tabs>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sz w:val="24"/>
          <w:szCs w:val="20"/>
          <w:lang w:eastAsia="pl-PL"/>
        </w:rPr>
        <w:t>УО</w:t>
      </w:r>
      <w:r w:rsidRPr="00610847">
        <w:rPr>
          <w:rFonts w:ascii="Times New Roman" w:eastAsia="Times New Roman" w:hAnsi="Times New Roman" w:cs="Times New Roman"/>
          <w:spacing w:val="31"/>
          <w:sz w:val="24"/>
          <w:szCs w:val="20"/>
          <w:lang w:eastAsia="pl-PL"/>
        </w:rPr>
        <w:t xml:space="preserve"> </w:t>
      </w:r>
      <w:r w:rsidRPr="00610847">
        <w:rPr>
          <w:rFonts w:ascii="Times New Roman" w:eastAsia="Times New Roman" w:hAnsi="Times New Roman" w:cs="Times New Roman"/>
          <w:sz w:val="24"/>
          <w:szCs w:val="20"/>
          <w:lang w:eastAsia="pl-PL"/>
        </w:rPr>
        <w:t>извършва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оценка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дали</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pacing w:val="-1"/>
          <w:sz w:val="24"/>
          <w:szCs w:val="20"/>
          <w:lang w:eastAsia="pl-PL"/>
        </w:rPr>
        <w:t>са</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pacing w:val="-1"/>
          <w:sz w:val="24"/>
          <w:szCs w:val="20"/>
          <w:lang w:eastAsia="pl-PL"/>
        </w:rPr>
        <w:t>изпълнени</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pacing w:val="-1"/>
          <w:sz w:val="24"/>
          <w:szCs w:val="20"/>
          <w:lang w:eastAsia="pl-PL"/>
        </w:rPr>
        <w:t>отключващите</w:t>
      </w:r>
      <w:r w:rsidRPr="00610847">
        <w:rPr>
          <w:rFonts w:ascii="Times New Roman" w:eastAsia="Times New Roman" w:hAnsi="Times New Roman" w:cs="Times New Roman"/>
          <w:spacing w:val="33"/>
          <w:sz w:val="24"/>
          <w:szCs w:val="20"/>
          <w:lang w:eastAsia="pl-PL"/>
        </w:rPr>
        <w:t xml:space="preserve"> </w:t>
      </w:r>
      <w:r w:rsidRPr="00610847">
        <w:rPr>
          <w:rFonts w:ascii="Times New Roman" w:eastAsia="Times New Roman" w:hAnsi="Times New Roman" w:cs="Times New Roman"/>
          <w:spacing w:val="-1"/>
          <w:sz w:val="24"/>
          <w:szCs w:val="20"/>
          <w:lang w:eastAsia="pl-PL"/>
        </w:rPr>
        <w:t>условия,</w:t>
      </w:r>
      <w:r w:rsidRPr="00610847">
        <w:rPr>
          <w:rFonts w:ascii="Times New Roman" w:eastAsia="Times New Roman" w:hAnsi="Times New Roman" w:cs="Times New Roman"/>
          <w:spacing w:val="51"/>
          <w:sz w:val="24"/>
          <w:szCs w:val="20"/>
          <w:lang w:eastAsia="pl-PL"/>
        </w:rPr>
        <w:t xml:space="preserve"> </w:t>
      </w:r>
      <w:r w:rsidRPr="00610847">
        <w:rPr>
          <w:rFonts w:ascii="Times New Roman" w:eastAsia="Times New Roman" w:hAnsi="Times New Roman" w:cs="Times New Roman"/>
          <w:sz w:val="24"/>
          <w:szCs w:val="20"/>
          <w:lang w:eastAsia="pl-PL"/>
        </w:rPr>
        <w:t>които</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pacing w:val="-1"/>
          <w:sz w:val="24"/>
          <w:szCs w:val="20"/>
          <w:lang w:eastAsia="pl-PL"/>
        </w:rPr>
        <w:t>са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свързани</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z w:val="24"/>
          <w:szCs w:val="20"/>
          <w:lang w:eastAsia="pl-PL"/>
        </w:rPr>
        <w:t>с</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конкретна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специфична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цел</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z w:val="24"/>
          <w:szCs w:val="20"/>
          <w:lang w:eastAsia="pl-PL"/>
        </w:rPr>
        <w:t>във</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pacing w:val="-1"/>
          <w:sz w:val="24"/>
          <w:szCs w:val="20"/>
          <w:lang w:eastAsia="pl-PL"/>
        </w:rPr>
        <w:t>връзка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z w:val="24"/>
          <w:szCs w:val="20"/>
          <w:lang w:eastAsia="pl-PL"/>
        </w:rPr>
        <w:t>с</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които</w:t>
      </w:r>
      <w:r w:rsidRPr="00610847">
        <w:rPr>
          <w:rFonts w:ascii="Times New Roman" w:eastAsia="Times New Roman" w:hAnsi="Times New Roman" w:cs="Times New Roman"/>
          <w:spacing w:val="28"/>
          <w:sz w:val="24"/>
          <w:szCs w:val="20"/>
          <w:lang w:eastAsia="pl-PL"/>
        </w:rPr>
        <w:t xml:space="preserve"> </w:t>
      </w:r>
      <w:r w:rsidRPr="00610847">
        <w:rPr>
          <w:rFonts w:ascii="Times New Roman" w:eastAsia="Times New Roman" w:hAnsi="Times New Roman" w:cs="Times New Roman"/>
          <w:spacing w:val="-1"/>
          <w:sz w:val="24"/>
          <w:szCs w:val="20"/>
          <w:lang w:eastAsia="pl-PL"/>
        </w:rPr>
        <w:t>има</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pacing w:val="-1"/>
          <w:sz w:val="24"/>
          <w:szCs w:val="20"/>
          <w:lang w:eastAsia="pl-PL"/>
        </w:rPr>
        <w:t>включени</w:t>
      </w:r>
      <w:r w:rsidRPr="00610847">
        <w:rPr>
          <w:rFonts w:ascii="Times New Roman" w:eastAsia="Times New Roman" w:hAnsi="Times New Roman" w:cs="Times New Roman"/>
          <w:spacing w:val="29"/>
          <w:sz w:val="24"/>
          <w:szCs w:val="20"/>
          <w:lang w:eastAsia="pl-PL"/>
        </w:rPr>
        <w:t xml:space="preserve"> </w:t>
      </w:r>
      <w:r w:rsidRPr="00610847">
        <w:rPr>
          <w:rFonts w:ascii="Times New Roman" w:eastAsia="Times New Roman" w:hAnsi="Times New Roman" w:cs="Times New Roman"/>
          <w:spacing w:val="-1"/>
          <w:sz w:val="24"/>
          <w:szCs w:val="20"/>
          <w:lang w:eastAsia="pl-PL"/>
        </w:rPr>
        <w:t>разходи</w:t>
      </w:r>
      <w:r w:rsidRPr="00610847">
        <w:rPr>
          <w:rFonts w:ascii="Times New Roman" w:eastAsia="Times New Roman" w:hAnsi="Times New Roman" w:cs="Times New Roman"/>
          <w:spacing w:val="27"/>
          <w:sz w:val="24"/>
          <w:szCs w:val="20"/>
          <w:lang w:eastAsia="pl-PL"/>
        </w:rPr>
        <w:t xml:space="preserve"> </w:t>
      </w:r>
      <w:r w:rsidRPr="00610847">
        <w:rPr>
          <w:rFonts w:ascii="Times New Roman" w:eastAsia="Times New Roman" w:hAnsi="Times New Roman" w:cs="Times New Roman"/>
          <w:sz w:val="24"/>
          <w:szCs w:val="20"/>
          <w:lang w:eastAsia="pl-PL"/>
        </w:rPr>
        <w:t>в</w:t>
      </w:r>
      <w:r w:rsidRPr="00610847">
        <w:rPr>
          <w:rFonts w:ascii="Times New Roman" w:eastAsia="Times New Roman" w:hAnsi="Times New Roman" w:cs="Times New Roman"/>
          <w:spacing w:val="69"/>
          <w:sz w:val="24"/>
          <w:szCs w:val="20"/>
          <w:lang w:eastAsia="pl-PL"/>
        </w:rPr>
        <w:t xml:space="preserve"> </w:t>
      </w:r>
      <w:r w:rsidRPr="00610847">
        <w:rPr>
          <w:rFonts w:ascii="Times New Roman" w:eastAsia="Times New Roman" w:hAnsi="Times New Roman" w:cs="Times New Roman"/>
          <w:spacing w:val="-1"/>
          <w:sz w:val="24"/>
          <w:szCs w:val="20"/>
          <w:lang w:eastAsia="pl-PL"/>
        </w:rPr>
        <w:t>Доклада</w:t>
      </w:r>
      <w:r w:rsidRPr="00610847">
        <w:rPr>
          <w:rFonts w:ascii="Times New Roman" w:eastAsia="Times New Roman" w:hAnsi="Times New Roman" w:cs="Times New Roman"/>
          <w:spacing w:val="23"/>
          <w:sz w:val="24"/>
          <w:szCs w:val="20"/>
          <w:lang w:eastAsia="pl-PL"/>
        </w:rPr>
        <w:t xml:space="preserve"> </w:t>
      </w:r>
      <w:r w:rsidRPr="00610847">
        <w:rPr>
          <w:rFonts w:ascii="Times New Roman" w:eastAsia="Times New Roman" w:hAnsi="Times New Roman" w:cs="Times New Roman"/>
          <w:sz w:val="24"/>
          <w:szCs w:val="20"/>
          <w:lang w:eastAsia="pl-PL"/>
        </w:rPr>
        <w:t>и</w:t>
      </w:r>
      <w:r w:rsidRPr="00610847">
        <w:rPr>
          <w:rFonts w:ascii="Times New Roman" w:eastAsia="Times New Roman" w:hAnsi="Times New Roman" w:cs="Times New Roman"/>
          <w:spacing w:val="25"/>
          <w:sz w:val="24"/>
          <w:szCs w:val="20"/>
          <w:lang w:eastAsia="pl-PL"/>
        </w:rPr>
        <w:t xml:space="preserve"> </w:t>
      </w:r>
      <w:r w:rsidRPr="00610847">
        <w:rPr>
          <w:rFonts w:ascii="Times New Roman" w:eastAsia="Times New Roman" w:hAnsi="Times New Roman" w:cs="Times New Roman"/>
          <w:spacing w:val="-1"/>
          <w:sz w:val="24"/>
          <w:szCs w:val="20"/>
          <w:lang w:eastAsia="pl-PL"/>
        </w:rPr>
        <w:t>наблюдава</w:t>
      </w:r>
      <w:r w:rsidRPr="00610847">
        <w:rPr>
          <w:rFonts w:ascii="Times New Roman" w:eastAsia="Times New Roman" w:hAnsi="Times New Roman" w:cs="Times New Roman"/>
          <w:spacing w:val="22"/>
          <w:sz w:val="24"/>
          <w:szCs w:val="20"/>
          <w:lang w:eastAsia="pl-PL"/>
        </w:rPr>
        <w:t xml:space="preserve"> </w:t>
      </w:r>
      <w:r w:rsidRPr="00610847">
        <w:rPr>
          <w:rFonts w:ascii="Times New Roman" w:eastAsia="Times New Roman" w:hAnsi="Times New Roman" w:cs="Times New Roman"/>
          <w:spacing w:val="-1"/>
          <w:sz w:val="24"/>
          <w:szCs w:val="20"/>
          <w:lang w:eastAsia="pl-PL"/>
        </w:rPr>
        <w:t>през</w:t>
      </w:r>
      <w:r w:rsidRPr="00610847">
        <w:rPr>
          <w:rFonts w:ascii="Times New Roman" w:eastAsia="Times New Roman" w:hAnsi="Times New Roman" w:cs="Times New Roman"/>
          <w:spacing w:val="24"/>
          <w:sz w:val="24"/>
          <w:szCs w:val="20"/>
          <w:lang w:eastAsia="pl-PL"/>
        </w:rPr>
        <w:t xml:space="preserve"> </w:t>
      </w:r>
      <w:r w:rsidRPr="00610847">
        <w:rPr>
          <w:rFonts w:ascii="Times New Roman" w:eastAsia="Times New Roman" w:hAnsi="Times New Roman" w:cs="Times New Roman"/>
          <w:sz w:val="24"/>
          <w:szCs w:val="20"/>
          <w:lang w:eastAsia="pl-PL"/>
        </w:rPr>
        <w:t>целия</w:t>
      </w:r>
      <w:r w:rsidRPr="00610847">
        <w:rPr>
          <w:rFonts w:ascii="Times New Roman" w:eastAsia="Times New Roman" w:hAnsi="Times New Roman" w:cs="Times New Roman"/>
          <w:spacing w:val="23"/>
          <w:sz w:val="24"/>
          <w:szCs w:val="20"/>
          <w:lang w:eastAsia="pl-PL"/>
        </w:rPr>
        <w:t xml:space="preserve"> </w:t>
      </w:r>
      <w:r w:rsidRPr="00610847">
        <w:rPr>
          <w:rFonts w:ascii="Times New Roman" w:eastAsia="Times New Roman" w:hAnsi="Times New Roman" w:cs="Times New Roman"/>
          <w:spacing w:val="-1"/>
          <w:sz w:val="24"/>
          <w:szCs w:val="20"/>
          <w:lang w:eastAsia="pl-PL"/>
        </w:rPr>
        <w:t>програмен</w:t>
      </w:r>
      <w:r w:rsidRPr="00610847">
        <w:rPr>
          <w:rFonts w:ascii="Times New Roman" w:eastAsia="Times New Roman" w:hAnsi="Times New Roman" w:cs="Times New Roman"/>
          <w:spacing w:val="24"/>
          <w:sz w:val="24"/>
          <w:szCs w:val="20"/>
          <w:lang w:eastAsia="pl-PL"/>
        </w:rPr>
        <w:t xml:space="preserve"> </w:t>
      </w:r>
      <w:r w:rsidRPr="00610847">
        <w:rPr>
          <w:rFonts w:ascii="Times New Roman" w:eastAsia="Times New Roman" w:hAnsi="Times New Roman" w:cs="Times New Roman"/>
          <w:spacing w:val="-1"/>
          <w:sz w:val="24"/>
          <w:szCs w:val="20"/>
          <w:lang w:eastAsia="pl-PL"/>
        </w:rPr>
        <w:t>период</w:t>
      </w:r>
      <w:r w:rsidRPr="00610847">
        <w:rPr>
          <w:rFonts w:ascii="Times New Roman" w:eastAsia="Times New Roman" w:hAnsi="Times New Roman" w:cs="Times New Roman"/>
          <w:spacing w:val="24"/>
          <w:sz w:val="24"/>
          <w:szCs w:val="20"/>
          <w:lang w:eastAsia="pl-PL"/>
        </w:rPr>
        <w:t xml:space="preserve"> </w:t>
      </w:r>
      <w:r w:rsidRPr="00610847">
        <w:rPr>
          <w:rFonts w:ascii="Times New Roman" w:eastAsia="Times New Roman" w:hAnsi="Times New Roman" w:cs="Times New Roman"/>
          <w:sz w:val="24"/>
          <w:szCs w:val="20"/>
          <w:lang w:eastAsia="pl-PL"/>
        </w:rPr>
        <w:t>за</w:t>
      </w:r>
      <w:r w:rsidRPr="00610847">
        <w:rPr>
          <w:rFonts w:ascii="Times New Roman" w:eastAsia="Times New Roman" w:hAnsi="Times New Roman" w:cs="Times New Roman"/>
          <w:spacing w:val="22"/>
          <w:sz w:val="24"/>
          <w:szCs w:val="20"/>
          <w:lang w:eastAsia="pl-PL"/>
        </w:rPr>
        <w:t xml:space="preserve"> </w:t>
      </w:r>
      <w:r w:rsidRPr="00610847">
        <w:rPr>
          <w:rFonts w:ascii="Times New Roman" w:eastAsia="Times New Roman" w:hAnsi="Times New Roman" w:cs="Times New Roman"/>
          <w:spacing w:val="-1"/>
          <w:sz w:val="24"/>
          <w:szCs w:val="20"/>
          <w:lang w:eastAsia="pl-PL"/>
        </w:rPr>
        <w:t>непрекъснатото</w:t>
      </w:r>
      <w:r w:rsidRPr="00610847">
        <w:rPr>
          <w:rFonts w:ascii="Times New Roman" w:eastAsia="Times New Roman" w:hAnsi="Times New Roman" w:cs="Times New Roman"/>
          <w:spacing w:val="81"/>
          <w:sz w:val="24"/>
          <w:szCs w:val="20"/>
          <w:lang w:eastAsia="pl-PL"/>
        </w:rPr>
        <w:t xml:space="preserve"> </w:t>
      </w:r>
      <w:r w:rsidRPr="00610847">
        <w:rPr>
          <w:rFonts w:ascii="Times New Roman" w:eastAsia="Times New Roman" w:hAnsi="Times New Roman" w:cs="Times New Roman"/>
          <w:spacing w:val="-1"/>
          <w:sz w:val="24"/>
          <w:szCs w:val="20"/>
          <w:lang w:eastAsia="pl-PL"/>
        </w:rPr>
        <w:t xml:space="preserve">изпълнение </w:t>
      </w:r>
      <w:r w:rsidRPr="00610847">
        <w:rPr>
          <w:rFonts w:ascii="Times New Roman" w:eastAsia="Times New Roman" w:hAnsi="Times New Roman" w:cs="Times New Roman"/>
          <w:sz w:val="24"/>
          <w:szCs w:val="20"/>
          <w:lang w:eastAsia="pl-PL"/>
        </w:rPr>
        <w:t>на</w:t>
      </w:r>
      <w:r w:rsidRPr="00610847">
        <w:rPr>
          <w:rFonts w:ascii="Times New Roman" w:eastAsia="Times New Roman" w:hAnsi="Times New Roman" w:cs="Times New Roman"/>
          <w:spacing w:val="-1"/>
          <w:sz w:val="24"/>
          <w:szCs w:val="20"/>
          <w:lang w:eastAsia="pl-PL"/>
        </w:rPr>
        <w:t xml:space="preserve"> отключващите</w:t>
      </w:r>
      <w:r w:rsidRPr="00610847">
        <w:rPr>
          <w:rFonts w:ascii="Times New Roman" w:eastAsia="Times New Roman" w:hAnsi="Times New Roman" w:cs="Times New Roman"/>
          <w:spacing w:val="4"/>
          <w:sz w:val="24"/>
          <w:szCs w:val="20"/>
          <w:lang w:eastAsia="pl-PL"/>
        </w:rPr>
        <w:t xml:space="preserve"> </w:t>
      </w:r>
      <w:r w:rsidRPr="00610847">
        <w:rPr>
          <w:rFonts w:ascii="Times New Roman" w:eastAsia="Times New Roman" w:hAnsi="Times New Roman" w:cs="Times New Roman"/>
          <w:spacing w:val="-1"/>
          <w:sz w:val="24"/>
          <w:szCs w:val="20"/>
          <w:lang w:eastAsia="pl-PL"/>
        </w:rPr>
        <w:t xml:space="preserve">условия. </w:t>
      </w:r>
    </w:p>
    <w:p w:rsidR="00610847" w:rsidRPr="00610847" w:rsidRDefault="00610847" w:rsidP="00610847">
      <w:pPr>
        <w:widowControl w:val="0"/>
        <w:tabs>
          <w:tab w:val="left" w:pos="1191"/>
        </w:tabs>
        <w:spacing w:before="120" w:after="0" w:line="240" w:lineRule="auto"/>
        <w:ind w:right="109"/>
        <w:jc w:val="both"/>
        <w:rPr>
          <w:rFonts w:ascii="Times New Roman" w:eastAsia="Times New Roman" w:hAnsi="Times New Roman" w:cs="Times New Roman"/>
          <w:bCs/>
          <w:sz w:val="24"/>
          <w:szCs w:val="24"/>
        </w:rPr>
      </w:pPr>
      <w:r w:rsidRPr="00610847">
        <w:rPr>
          <w:rFonts w:ascii="Times New Roman" w:eastAsia="Times New Roman" w:hAnsi="Times New Roman" w:cs="Times New Roman"/>
          <w:b/>
          <w:bCs/>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срок</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z w:val="24"/>
          <w:szCs w:val="24"/>
        </w:rPr>
        <w:t>до</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z w:val="24"/>
          <w:szCs w:val="24"/>
        </w:rPr>
        <w:t>5</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работни</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pacing w:val="-1"/>
          <w:sz w:val="24"/>
          <w:szCs w:val="24"/>
        </w:rPr>
        <w:t>дни</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pacing w:val="-2"/>
          <w:sz w:val="24"/>
          <w:szCs w:val="24"/>
        </w:rPr>
        <w:t>от</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pacing w:val="-1"/>
          <w:sz w:val="24"/>
          <w:szCs w:val="24"/>
        </w:rPr>
        <w:t>изпращането</w:t>
      </w:r>
      <w:r w:rsidRPr="00610847">
        <w:rPr>
          <w:rFonts w:ascii="Times New Roman" w:eastAsia="Times New Roman" w:hAnsi="Times New Roman" w:cs="Times New Roman"/>
          <w:bCs/>
          <w:spacing w:val="17"/>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заявление</w:t>
      </w:r>
      <w:r w:rsidRPr="00610847">
        <w:rPr>
          <w:rFonts w:ascii="Times New Roman" w:eastAsia="Times New Roman" w:hAnsi="Times New Roman" w:cs="Times New Roman"/>
          <w:bCs/>
          <w:spacing w:val="15"/>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pacing w:val="-1"/>
          <w:sz w:val="24"/>
          <w:szCs w:val="24"/>
        </w:rPr>
        <w:t>плащане</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z w:val="24"/>
          <w:szCs w:val="24"/>
        </w:rPr>
        <w:t>към</w:t>
      </w:r>
      <w:r w:rsidRPr="00610847">
        <w:rPr>
          <w:rFonts w:ascii="Times New Roman" w:eastAsia="Times New Roman" w:hAnsi="Times New Roman" w:cs="Times New Roman"/>
          <w:bCs/>
          <w:spacing w:val="18"/>
          <w:sz w:val="24"/>
          <w:szCs w:val="24"/>
        </w:rPr>
        <w:t xml:space="preserve"> </w:t>
      </w:r>
      <w:r w:rsidRPr="00610847">
        <w:rPr>
          <w:rFonts w:ascii="Times New Roman" w:eastAsia="Times New Roman" w:hAnsi="Times New Roman" w:cs="Times New Roman"/>
          <w:bCs/>
          <w:sz w:val="24"/>
          <w:szCs w:val="24"/>
        </w:rPr>
        <w:t>ЕК</w:t>
      </w:r>
      <w:r w:rsidRPr="00610847">
        <w:rPr>
          <w:rFonts w:ascii="Times New Roman" w:eastAsia="Times New Roman" w:hAnsi="Times New Roman" w:cs="Times New Roman"/>
          <w:bCs/>
          <w:spacing w:val="-1"/>
          <w:sz w:val="24"/>
          <w:szCs w:val="24"/>
        </w:rPr>
        <w:t>,</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pacing w:val="-1"/>
          <w:sz w:val="24"/>
          <w:szCs w:val="24"/>
        </w:rPr>
        <w:t>счетоводният</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pacing w:val="-1"/>
          <w:sz w:val="24"/>
          <w:szCs w:val="24"/>
        </w:rPr>
        <w:t>орган</w:t>
      </w:r>
      <w:r w:rsidRPr="00610847">
        <w:rPr>
          <w:rFonts w:ascii="Times New Roman" w:eastAsia="Times New Roman" w:hAnsi="Times New Roman" w:cs="Times New Roman"/>
          <w:bCs/>
          <w:spacing w:val="7"/>
          <w:sz w:val="24"/>
          <w:szCs w:val="24"/>
        </w:rPr>
        <w:t xml:space="preserve"> </w:t>
      </w:r>
      <w:r w:rsidRPr="00610847">
        <w:rPr>
          <w:rFonts w:ascii="Times New Roman" w:eastAsia="Times New Roman" w:hAnsi="Times New Roman" w:cs="Times New Roman"/>
          <w:bCs/>
          <w:spacing w:val="-1"/>
          <w:sz w:val="24"/>
          <w:szCs w:val="24"/>
        </w:rPr>
        <w:t>представя</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pacing w:val="-1"/>
          <w:sz w:val="24"/>
          <w:szCs w:val="24"/>
        </w:rPr>
        <w:t>информация</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8"/>
          <w:sz w:val="24"/>
          <w:szCs w:val="24"/>
        </w:rPr>
        <w:t xml:space="preserve"> </w:t>
      </w: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7"/>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разходите,</w:t>
      </w:r>
      <w:r w:rsidRPr="00610847">
        <w:rPr>
          <w:rFonts w:ascii="Times New Roman" w:eastAsia="Times New Roman" w:hAnsi="Times New Roman" w:cs="Times New Roman"/>
          <w:bCs/>
          <w:spacing w:val="5"/>
          <w:sz w:val="24"/>
          <w:szCs w:val="24"/>
        </w:rPr>
        <w:t xml:space="preserve"> </w:t>
      </w:r>
      <w:r w:rsidRPr="00610847">
        <w:rPr>
          <w:rFonts w:ascii="Times New Roman" w:eastAsia="Times New Roman" w:hAnsi="Times New Roman" w:cs="Times New Roman"/>
          <w:bCs/>
          <w:spacing w:val="-1"/>
          <w:sz w:val="24"/>
          <w:szCs w:val="24"/>
        </w:rPr>
        <w:t>които</w:t>
      </w:r>
      <w:r w:rsidRPr="00610847">
        <w:rPr>
          <w:rFonts w:ascii="Times New Roman" w:eastAsia="Times New Roman" w:hAnsi="Times New Roman" w:cs="Times New Roman"/>
          <w:bCs/>
          <w:spacing w:val="101"/>
          <w:sz w:val="24"/>
          <w:szCs w:val="24"/>
        </w:rPr>
        <w:t xml:space="preserve"> </w:t>
      </w:r>
      <w:r w:rsidRPr="00610847">
        <w:rPr>
          <w:rFonts w:ascii="Times New Roman" w:eastAsia="Times New Roman" w:hAnsi="Times New Roman" w:cs="Times New Roman"/>
          <w:bCs/>
          <w:spacing w:val="-1"/>
          <w:sz w:val="24"/>
          <w:szCs w:val="24"/>
        </w:rPr>
        <w:t>са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включени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заявлението</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плащане.</w:t>
      </w:r>
      <w:r w:rsidRPr="00610847">
        <w:rPr>
          <w:rFonts w:ascii="Times New Roman" w:eastAsia="Times New Roman" w:hAnsi="Times New Roman" w:cs="Times New Roman"/>
          <w:bCs/>
          <w:spacing w:val="4"/>
          <w:sz w:val="24"/>
          <w:szCs w:val="24"/>
        </w:rPr>
        <w:t xml:space="preserve"> </w:t>
      </w:r>
      <w:r w:rsidRPr="00610847">
        <w:rPr>
          <w:rFonts w:ascii="Times New Roman" w:eastAsia="Times New Roman" w:hAnsi="Times New Roman" w:cs="Times New Roman"/>
          <w:bCs/>
          <w:sz w:val="24"/>
          <w:szCs w:val="24"/>
        </w:rPr>
        <w:t>В случай</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разходи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pacing w:val="-1"/>
          <w:sz w:val="24"/>
          <w:szCs w:val="24"/>
        </w:rPr>
        <w:t>невключени</w:t>
      </w:r>
      <w:r w:rsidRPr="00610847">
        <w:rPr>
          <w:rFonts w:ascii="Times New Roman" w:eastAsia="Times New Roman" w:hAnsi="Times New Roman" w:cs="Times New Roman"/>
          <w:bCs/>
          <w:spacing w:val="3"/>
          <w:sz w:val="24"/>
          <w:szCs w:val="24"/>
        </w:rPr>
        <w:t xml:space="preserve"> </w:t>
      </w:r>
      <w:r w:rsidRPr="00610847">
        <w:rPr>
          <w:rFonts w:ascii="Times New Roman" w:eastAsia="Times New Roman" w:hAnsi="Times New Roman" w:cs="Times New Roman"/>
          <w:bCs/>
          <w:sz w:val="24"/>
          <w:szCs w:val="24"/>
        </w:rPr>
        <w:t>в</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заявление</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плащане</w:t>
      </w:r>
      <w:r w:rsidRPr="00610847">
        <w:rPr>
          <w:rFonts w:ascii="Times New Roman" w:eastAsia="Times New Roman" w:hAnsi="Times New Roman" w:cs="Times New Roman"/>
          <w:bCs/>
          <w:spacing w:val="69"/>
          <w:sz w:val="24"/>
          <w:szCs w:val="24"/>
        </w:rPr>
        <w:t xml:space="preserve"> </w:t>
      </w:r>
      <w:r w:rsidRPr="00610847">
        <w:rPr>
          <w:rFonts w:ascii="Times New Roman" w:eastAsia="Times New Roman" w:hAnsi="Times New Roman" w:cs="Times New Roman"/>
          <w:bCs/>
          <w:sz w:val="24"/>
          <w:szCs w:val="24"/>
        </w:rPr>
        <w:t>към</w:t>
      </w:r>
      <w:r w:rsidRPr="00610847">
        <w:rPr>
          <w:rFonts w:ascii="Times New Roman" w:eastAsia="Times New Roman" w:hAnsi="Times New Roman" w:cs="Times New Roman"/>
          <w:bCs/>
          <w:spacing w:val="21"/>
          <w:sz w:val="24"/>
          <w:szCs w:val="24"/>
        </w:rPr>
        <w:t xml:space="preserve"> </w:t>
      </w:r>
      <w:r w:rsidRPr="00610847">
        <w:rPr>
          <w:rFonts w:ascii="Times New Roman" w:eastAsia="Times New Roman" w:hAnsi="Times New Roman" w:cs="Times New Roman"/>
          <w:bCs/>
          <w:spacing w:val="-1"/>
          <w:sz w:val="24"/>
          <w:szCs w:val="24"/>
        </w:rPr>
        <w:t>ЕК,</w:t>
      </w:r>
      <w:r w:rsidRPr="00610847">
        <w:rPr>
          <w:rFonts w:ascii="Times New Roman" w:eastAsia="Times New Roman" w:hAnsi="Times New Roman" w:cs="Times New Roman"/>
          <w:bCs/>
          <w:spacing w:val="21"/>
          <w:sz w:val="24"/>
          <w:szCs w:val="24"/>
        </w:rPr>
        <w:t xml:space="preserve"> </w:t>
      </w:r>
      <w:r w:rsidRPr="00610847">
        <w:rPr>
          <w:rFonts w:ascii="Times New Roman" w:eastAsia="Times New Roman" w:hAnsi="Times New Roman" w:cs="Times New Roman"/>
          <w:bCs/>
          <w:spacing w:val="-1"/>
          <w:sz w:val="24"/>
          <w:szCs w:val="24"/>
        </w:rPr>
        <w:t>счетоводният</w:t>
      </w:r>
      <w:r w:rsidRPr="00610847">
        <w:rPr>
          <w:rFonts w:ascii="Times New Roman" w:eastAsia="Times New Roman" w:hAnsi="Times New Roman" w:cs="Times New Roman"/>
          <w:bCs/>
          <w:spacing w:val="19"/>
          <w:sz w:val="24"/>
          <w:szCs w:val="24"/>
        </w:rPr>
        <w:t xml:space="preserve"> </w:t>
      </w:r>
      <w:r w:rsidRPr="00610847">
        <w:rPr>
          <w:rFonts w:ascii="Times New Roman" w:eastAsia="Times New Roman" w:hAnsi="Times New Roman" w:cs="Times New Roman"/>
          <w:bCs/>
          <w:spacing w:val="-1"/>
          <w:sz w:val="24"/>
          <w:szCs w:val="24"/>
        </w:rPr>
        <w:t>орган</w:t>
      </w:r>
      <w:r w:rsidRPr="00610847">
        <w:rPr>
          <w:rFonts w:ascii="Times New Roman" w:eastAsia="Times New Roman" w:hAnsi="Times New Roman" w:cs="Times New Roman"/>
          <w:bCs/>
          <w:spacing w:val="22"/>
          <w:sz w:val="24"/>
          <w:szCs w:val="24"/>
        </w:rPr>
        <w:t xml:space="preserve"> </w:t>
      </w:r>
      <w:r w:rsidRPr="00610847">
        <w:rPr>
          <w:rFonts w:ascii="Times New Roman" w:eastAsia="Times New Roman" w:hAnsi="Times New Roman" w:cs="Times New Roman"/>
          <w:bCs/>
          <w:spacing w:val="-1"/>
          <w:sz w:val="24"/>
          <w:szCs w:val="24"/>
        </w:rPr>
        <w:t>представя</w:t>
      </w:r>
      <w:r w:rsidRPr="00610847">
        <w:rPr>
          <w:rFonts w:ascii="Times New Roman" w:eastAsia="Times New Roman" w:hAnsi="Times New Roman" w:cs="Times New Roman"/>
          <w:bCs/>
          <w:spacing w:val="21"/>
          <w:sz w:val="24"/>
          <w:szCs w:val="24"/>
        </w:rPr>
        <w:t xml:space="preserve"> </w:t>
      </w:r>
      <w:r w:rsidRPr="00610847">
        <w:rPr>
          <w:rFonts w:ascii="Times New Roman" w:eastAsia="Times New Roman" w:hAnsi="Times New Roman" w:cs="Times New Roman"/>
          <w:bCs/>
          <w:spacing w:val="-1"/>
          <w:sz w:val="24"/>
          <w:szCs w:val="24"/>
        </w:rPr>
        <w:t>информация</w:t>
      </w:r>
      <w:r w:rsidRPr="00610847">
        <w:rPr>
          <w:rFonts w:ascii="Times New Roman" w:eastAsia="Times New Roman" w:hAnsi="Times New Roman" w:cs="Times New Roman"/>
          <w:bCs/>
          <w:spacing w:val="21"/>
          <w:sz w:val="24"/>
          <w:szCs w:val="24"/>
        </w:rPr>
        <w:t xml:space="preserve"> </w:t>
      </w:r>
      <w:r w:rsidRPr="00610847">
        <w:rPr>
          <w:rFonts w:ascii="Times New Roman" w:eastAsia="Times New Roman" w:hAnsi="Times New Roman" w:cs="Times New Roman"/>
          <w:bCs/>
          <w:sz w:val="24"/>
          <w:szCs w:val="24"/>
        </w:rPr>
        <w:t>на</w:t>
      </w:r>
      <w:r w:rsidRPr="00610847">
        <w:rPr>
          <w:rFonts w:ascii="Times New Roman" w:eastAsia="Times New Roman" w:hAnsi="Times New Roman" w:cs="Times New Roman"/>
          <w:bCs/>
          <w:spacing w:val="27"/>
          <w:sz w:val="24"/>
          <w:szCs w:val="24"/>
        </w:rPr>
        <w:t xml:space="preserve"> </w:t>
      </w:r>
      <w:r w:rsidRPr="00610847">
        <w:rPr>
          <w:rFonts w:ascii="Times New Roman" w:eastAsia="Times New Roman" w:hAnsi="Times New Roman" w:cs="Times New Roman"/>
          <w:bCs/>
          <w:spacing w:val="-1"/>
          <w:sz w:val="24"/>
          <w:szCs w:val="24"/>
        </w:rPr>
        <w:t>УО</w:t>
      </w:r>
      <w:r w:rsidRPr="00610847">
        <w:rPr>
          <w:rFonts w:ascii="Times New Roman" w:eastAsia="Times New Roman" w:hAnsi="Times New Roman" w:cs="Times New Roman"/>
          <w:bCs/>
          <w:spacing w:val="79"/>
          <w:sz w:val="24"/>
          <w:szCs w:val="24"/>
        </w:rPr>
        <w:t xml:space="preserve"> </w:t>
      </w:r>
      <w:r w:rsidRPr="00610847">
        <w:rPr>
          <w:rFonts w:ascii="Times New Roman" w:eastAsia="Times New Roman" w:hAnsi="Times New Roman" w:cs="Times New Roman"/>
          <w:bCs/>
          <w:sz w:val="24"/>
          <w:szCs w:val="24"/>
        </w:rPr>
        <w:t>за</w:t>
      </w:r>
      <w:r w:rsidRPr="00610847">
        <w:rPr>
          <w:rFonts w:ascii="Times New Roman" w:eastAsia="Times New Roman" w:hAnsi="Times New Roman" w:cs="Times New Roman"/>
          <w:bCs/>
          <w:spacing w:val="-1"/>
          <w:sz w:val="24"/>
          <w:szCs w:val="24"/>
        </w:rPr>
        <w:t xml:space="preserve"> причините,</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поради</w:t>
      </w:r>
      <w:r w:rsidRPr="00610847">
        <w:rPr>
          <w:rFonts w:ascii="Times New Roman" w:eastAsia="Times New Roman" w:hAnsi="Times New Roman" w:cs="Times New Roman"/>
          <w:bCs/>
          <w:spacing w:val="1"/>
          <w:sz w:val="24"/>
          <w:szCs w:val="24"/>
        </w:rPr>
        <w:t xml:space="preserve"> </w:t>
      </w:r>
      <w:r w:rsidRPr="00610847">
        <w:rPr>
          <w:rFonts w:ascii="Times New Roman" w:eastAsia="Times New Roman" w:hAnsi="Times New Roman" w:cs="Times New Roman"/>
          <w:bCs/>
          <w:spacing w:val="-1"/>
          <w:sz w:val="24"/>
          <w:szCs w:val="24"/>
        </w:rPr>
        <w:t>които</w:t>
      </w:r>
      <w:r w:rsidRPr="00610847">
        <w:rPr>
          <w:rFonts w:ascii="Times New Roman" w:eastAsia="Times New Roman" w:hAnsi="Times New Roman" w:cs="Times New Roman"/>
          <w:bCs/>
          <w:sz w:val="24"/>
          <w:szCs w:val="24"/>
        </w:rPr>
        <w:t xml:space="preserve"> </w:t>
      </w:r>
      <w:r w:rsidRPr="00610847">
        <w:rPr>
          <w:rFonts w:ascii="Times New Roman" w:eastAsia="Times New Roman" w:hAnsi="Times New Roman" w:cs="Times New Roman"/>
          <w:bCs/>
          <w:spacing w:val="-1"/>
          <w:sz w:val="24"/>
          <w:szCs w:val="24"/>
        </w:rPr>
        <w:t>разходите</w:t>
      </w:r>
      <w:r w:rsidRPr="00610847">
        <w:rPr>
          <w:rFonts w:ascii="Times New Roman" w:eastAsia="Times New Roman" w:hAnsi="Times New Roman" w:cs="Times New Roman"/>
          <w:bCs/>
          <w:sz w:val="24"/>
          <w:szCs w:val="24"/>
        </w:rPr>
        <w:t xml:space="preserve"> не</w:t>
      </w:r>
      <w:r w:rsidRPr="00610847">
        <w:rPr>
          <w:rFonts w:ascii="Times New Roman" w:eastAsia="Times New Roman" w:hAnsi="Times New Roman" w:cs="Times New Roman"/>
          <w:bCs/>
          <w:spacing w:val="-1"/>
          <w:sz w:val="24"/>
          <w:szCs w:val="24"/>
        </w:rPr>
        <w:t xml:space="preserve"> са включени</w:t>
      </w:r>
      <w:r w:rsidRPr="00610847">
        <w:rPr>
          <w:rFonts w:ascii="Times New Roman" w:eastAsia="Times New Roman" w:hAnsi="Times New Roman" w:cs="Times New Roman"/>
          <w:bCs/>
          <w:sz w:val="24"/>
          <w:szCs w:val="24"/>
        </w:rPr>
        <w:t xml:space="preserve"> в </w:t>
      </w:r>
      <w:r w:rsidRPr="00610847">
        <w:rPr>
          <w:rFonts w:ascii="Times New Roman" w:eastAsia="Times New Roman" w:hAnsi="Times New Roman" w:cs="Times New Roman"/>
          <w:bCs/>
          <w:spacing w:val="-1"/>
          <w:sz w:val="24"/>
          <w:szCs w:val="24"/>
        </w:rPr>
        <w:t>заявлението</w:t>
      </w:r>
      <w:r w:rsidRPr="00610847">
        <w:rPr>
          <w:rFonts w:ascii="Times New Roman" w:eastAsia="Times New Roman" w:hAnsi="Times New Roman" w:cs="Times New Roman"/>
          <w:bCs/>
          <w:sz w:val="24"/>
          <w:szCs w:val="24"/>
        </w:rPr>
        <w:t xml:space="preserve"> за</w:t>
      </w:r>
      <w:r w:rsidRPr="00610847">
        <w:rPr>
          <w:rFonts w:ascii="Times New Roman" w:eastAsia="Times New Roman" w:hAnsi="Times New Roman" w:cs="Times New Roman"/>
          <w:bCs/>
          <w:spacing w:val="-2"/>
          <w:sz w:val="24"/>
          <w:szCs w:val="24"/>
        </w:rPr>
        <w:t xml:space="preserve"> </w:t>
      </w:r>
      <w:r w:rsidRPr="00610847">
        <w:rPr>
          <w:rFonts w:ascii="Times New Roman" w:eastAsia="Times New Roman" w:hAnsi="Times New Roman" w:cs="Times New Roman"/>
          <w:bCs/>
          <w:sz w:val="24"/>
          <w:szCs w:val="24"/>
        </w:rPr>
        <w:t>плащане.</w:t>
      </w:r>
    </w:p>
    <w:p w:rsidR="00610847" w:rsidRPr="00610847" w:rsidRDefault="00610847" w:rsidP="00610847">
      <w:pPr>
        <w:spacing w:after="0" w:line="240" w:lineRule="auto"/>
        <w:ind w:firstLine="709"/>
        <w:contextualSpacing/>
        <w:jc w:val="both"/>
        <w:rPr>
          <w:rFonts w:ascii="Times New Roman" w:eastAsia="Times New Roman" w:hAnsi="Times New Roman" w:cs="Times New Roman"/>
          <w:sz w:val="24"/>
          <w:szCs w:val="24"/>
          <w:lang w:eastAsia="bg-BG"/>
        </w:rPr>
      </w:pPr>
      <w:r w:rsidRPr="00610847">
        <w:rPr>
          <w:rFonts w:ascii="Times New Roman" w:eastAsia="Times New Roman" w:hAnsi="Times New Roman" w:cs="Times New Roman"/>
          <w:spacing w:val="-1"/>
          <w:sz w:val="24"/>
          <w:szCs w:val="24"/>
          <w:lang w:eastAsia="pl-PL"/>
        </w:rPr>
        <w:t xml:space="preserve">   </w:t>
      </w:r>
      <w:r w:rsidRPr="00610847">
        <w:rPr>
          <w:rFonts w:ascii="Times New Roman" w:eastAsia="Times New Roman" w:hAnsi="Times New Roman" w:cs="Times New Roman"/>
          <w:spacing w:val="-1"/>
          <w:sz w:val="24"/>
          <w:szCs w:val="24"/>
          <w:lang w:val="en-US" w:eastAsia="pl-PL"/>
        </w:rPr>
        <w:t>УО</w:t>
      </w:r>
      <w:r w:rsidRPr="00610847">
        <w:rPr>
          <w:rFonts w:ascii="Times New Roman" w:eastAsia="Times New Roman" w:hAnsi="Times New Roman" w:cs="Times New Roman"/>
          <w:spacing w:val="39"/>
          <w:sz w:val="24"/>
          <w:szCs w:val="24"/>
          <w:lang w:eastAsia="pl-PL"/>
        </w:rPr>
        <w:t xml:space="preserve"> </w:t>
      </w:r>
      <w:r w:rsidRPr="00610847">
        <w:rPr>
          <w:rFonts w:ascii="Times New Roman" w:eastAsia="Times New Roman" w:hAnsi="Times New Roman" w:cs="Times New Roman"/>
          <w:spacing w:val="-1"/>
          <w:sz w:val="24"/>
          <w:szCs w:val="24"/>
          <w:lang w:eastAsia="pl-PL"/>
        </w:rPr>
        <w:t>може</w:t>
      </w:r>
      <w:r w:rsidRPr="00610847">
        <w:rPr>
          <w:rFonts w:ascii="Times New Roman" w:eastAsia="Times New Roman" w:hAnsi="Times New Roman" w:cs="Times New Roman"/>
          <w:spacing w:val="36"/>
          <w:sz w:val="24"/>
          <w:szCs w:val="24"/>
          <w:lang w:eastAsia="pl-PL"/>
        </w:rPr>
        <w:t xml:space="preserve"> </w:t>
      </w:r>
      <w:r w:rsidRPr="00610847">
        <w:rPr>
          <w:rFonts w:ascii="Times New Roman" w:eastAsia="Times New Roman" w:hAnsi="Times New Roman" w:cs="Times New Roman"/>
          <w:sz w:val="24"/>
          <w:szCs w:val="24"/>
          <w:lang w:eastAsia="pl-PL"/>
        </w:rPr>
        <w:t>да</w:t>
      </w:r>
      <w:r w:rsidRPr="00610847">
        <w:rPr>
          <w:rFonts w:ascii="Times New Roman" w:eastAsia="Times New Roman" w:hAnsi="Times New Roman" w:cs="Times New Roman"/>
          <w:spacing w:val="37"/>
          <w:sz w:val="24"/>
          <w:szCs w:val="24"/>
          <w:lang w:eastAsia="pl-PL"/>
        </w:rPr>
        <w:t xml:space="preserve"> </w:t>
      </w:r>
      <w:r w:rsidRPr="00610847">
        <w:rPr>
          <w:rFonts w:ascii="Times New Roman" w:eastAsia="Times New Roman" w:hAnsi="Times New Roman" w:cs="Times New Roman"/>
          <w:spacing w:val="-1"/>
          <w:sz w:val="24"/>
          <w:szCs w:val="24"/>
          <w:lang w:eastAsia="pl-PL"/>
        </w:rPr>
        <w:t>включи</w:t>
      </w:r>
      <w:r w:rsidRPr="00610847">
        <w:rPr>
          <w:rFonts w:ascii="Times New Roman" w:eastAsia="Times New Roman" w:hAnsi="Times New Roman" w:cs="Times New Roman"/>
          <w:spacing w:val="39"/>
          <w:sz w:val="24"/>
          <w:szCs w:val="24"/>
          <w:lang w:eastAsia="pl-PL"/>
        </w:rPr>
        <w:t xml:space="preserve"> </w:t>
      </w:r>
      <w:r w:rsidRPr="00610847">
        <w:rPr>
          <w:rFonts w:ascii="Times New Roman" w:eastAsia="Times New Roman" w:hAnsi="Times New Roman" w:cs="Times New Roman"/>
          <w:spacing w:val="-1"/>
          <w:sz w:val="24"/>
          <w:szCs w:val="24"/>
          <w:lang w:eastAsia="pl-PL"/>
        </w:rPr>
        <w:t>повторно</w:t>
      </w:r>
      <w:r w:rsidRPr="00610847">
        <w:rPr>
          <w:rFonts w:ascii="Times New Roman" w:eastAsia="Times New Roman" w:hAnsi="Times New Roman" w:cs="Times New Roman"/>
          <w:spacing w:val="38"/>
          <w:sz w:val="24"/>
          <w:szCs w:val="24"/>
          <w:lang w:eastAsia="pl-PL"/>
        </w:rPr>
        <w:t xml:space="preserve"> </w:t>
      </w:r>
      <w:r w:rsidRPr="00610847">
        <w:rPr>
          <w:rFonts w:ascii="Times New Roman" w:eastAsia="Times New Roman" w:hAnsi="Times New Roman" w:cs="Times New Roman"/>
          <w:sz w:val="24"/>
          <w:szCs w:val="24"/>
          <w:lang w:eastAsia="pl-PL"/>
        </w:rPr>
        <w:t>в</w:t>
      </w:r>
      <w:r w:rsidRPr="00610847">
        <w:rPr>
          <w:rFonts w:ascii="Times New Roman" w:eastAsia="Times New Roman" w:hAnsi="Times New Roman" w:cs="Times New Roman"/>
          <w:spacing w:val="37"/>
          <w:sz w:val="24"/>
          <w:szCs w:val="24"/>
          <w:lang w:eastAsia="pl-PL"/>
        </w:rPr>
        <w:t xml:space="preserve"> </w:t>
      </w:r>
      <w:r w:rsidRPr="00610847">
        <w:rPr>
          <w:rFonts w:ascii="Times New Roman" w:eastAsia="Times New Roman" w:hAnsi="Times New Roman" w:cs="Times New Roman"/>
          <w:spacing w:val="-1"/>
          <w:sz w:val="24"/>
          <w:szCs w:val="24"/>
          <w:lang w:eastAsia="pl-PL"/>
        </w:rPr>
        <w:t>следващ</w:t>
      </w:r>
      <w:r w:rsidRPr="00610847">
        <w:rPr>
          <w:rFonts w:ascii="Times New Roman" w:eastAsia="Times New Roman" w:hAnsi="Times New Roman" w:cs="Times New Roman"/>
          <w:spacing w:val="38"/>
          <w:sz w:val="24"/>
          <w:szCs w:val="24"/>
          <w:lang w:eastAsia="pl-PL"/>
        </w:rPr>
        <w:t xml:space="preserve"> </w:t>
      </w:r>
      <w:r w:rsidRPr="00610847">
        <w:rPr>
          <w:rFonts w:ascii="Times New Roman" w:eastAsia="Times New Roman" w:hAnsi="Times New Roman" w:cs="Times New Roman"/>
          <w:spacing w:val="-1"/>
          <w:sz w:val="24"/>
          <w:szCs w:val="24"/>
          <w:lang w:val="en-US" w:eastAsia="pl-PL"/>
        </w:rPr>
        <w:t>ДИВ</w:t>
      </w:r>
      <w:r w:rsidRPr="00610847">
        <w:rPr>
          <w:rFonts w:ascii="Times New Roman" w:eastAsia="Times New Roman" w:hAnsi="Times New Roman" w:cs="Times New Roman"/>
          <w:spacing w:val="14"/>
          <w:sz w:val="24"/>
          <w:szCs w:val="24"/>
          <w:lang w:eastAsia="pl-PL"/>
        </w:rPr>
        <w:t xml:space="preserve"> </w:t>
      </w:r>
      <w:r w:rsidRPr="00610847">
        <w:rPr>
          <w:rFonts w:ascii="Times New Roman" w:eastAsia="Times New Roman" w:hAnsi="Times New Roman" w:cs="Times New Roman"/>
          <w:spacing w:val="-1"/>
          <w:sz w:val="24"/>
          <w:szCs w:val="24"/>
          <w:lang w:eastAsia="pl-PL"/>
        </w:rPr>
        <w:t>разходите,</w:t>
      </w:r>
      <w:r w:rsidRPr="00610847">
        <w:rPr>
          <w:rFonts w:ascii="Times New Roman" w:eastAsia="Times New Roman" w:hAnsi="Times New Roman" w:cs="Times New Roman"/>
          <w:spacing w:val="13"/>
          <w:sz w:val="24"/>
          <w:szCs w:val="24"/>
          <w:lang w:eastAsia="pl-PL"/>
        </w:rPr>
        <w:t xml:space="preserve"> </w:t>
      </w:r>
      <w:r w:rsidRPr="00610847">
        <w:rPr>
          <w:rFonts w:ascii="Times New Roman" w:eastAsia="Times New Roman" w:hAnsi="Times New Roman" w:cs="Times New Roman"/>
          <w:spacing w:val="-1"/>
          <w:sz w:val="24"/>
          <w:szCs w:val="24"/>
          <w:lang w:eastAsia="pl-PL"/>
        </w:rPr>
        <w:t>които</w:t>
      </w:r>
      <w:r w:rsidRPr="00610847">
        <w:rPr>
          <w:rFonts w:ascii="Times New Roman" w:eastAsia="Times New Roman" w:hAnsi="Times New Roman" w:cs="Times New Roman"/>
          <w:spacing w:val="14"/>
          <w:sz w:val="24"/>
          <w:szCs w:val="24"/>
          <w:lang w:eastAsia="pl-PL"/>
        </w:rPr>
        <w:t xml:space="preserve"> </w:t>
      </w:r>
      <w:r w:rsidRPr="00610847">
        <w:rPr>
          <w:rFonts w:ascii="Times New Roman" w:eastAsia="Times New Roman" w:hAnsi="Times New Roman" w:cs="Times New Roman"/>
          <w:spacing w:val="-1"/>
          <w:sz w:val="24"/>
          <w:szCs w:val="24"/>
          <w:lang w:eastAsia="pl-PL"/>
        </w:rPr>
        <w:t>счетоводният</w:t>
      </w:r>
      <w:r w:rsidRPr="00610847">
        <w:rPr>
          <w:rFonts w:ascii="Times New Roman" w:eastAsia="Times New Roman" w:hAnsi="Times New Roman" w:cs="Times New Roman"/>
          <w:spacing w:val="14"/>
          <w:sz w:val="24"/>
          <w:szCs w:val="24"/>
          <w:lang w:eastAsia="pl-PL"/>
        </w:rPr>
        <w:t xml:space="preserve"> </w:t>
      </w:r>
      <w:r w:rsidRPr="00610847">
        <w:rPr>
          <w:rFonts w:ascii="Times New Roman" w:eastAsia="Times New Roman" w:hAnsi="Times New Roman" w:cs="Times New Roman"/>
          <w:spacing w:val="-1"/>
          <w:sz w:val="24"/>
          <w:szCs w:val="24"/>
          <w:lang w:eastAsia="pl-PL"/>
        </w:rPr>
        <w:t>орган</w:t>
      </w:r>
      <w:r w:rsidRPr="00610847">
        <w:rPr>
          <w:rFonts w:ascii="Times New Roman" w:eastAsia="Times New Roman" w:hAnsi="Times New Roman" w:cs="Times New Roman"/>
          <w:spacing w:val="12"/>
          <w:sz w:val="24"/>
          <w:szCs w:val="24"/>
          <w:lang w:eastAsia="pl-PL"/>
        </w:rPr>
        <w:t xml:space="preserve"> </w:t>
      </w:r>
      <w:r w:rsidRPr="00610847">
        <w:rPr>
          <w:rFonts w:ascii="Times New Roman" w:eastAsia="Times New Roman" w:hAnsi="Times New Roman" w:cs="Times New Roman"/>
          <w:sz w:val="24"/>
          <w:szCs w:val="24"/>
          <w:lang w:eastAsia="pl-PL"/>
        </w:rPr>
        <w:t>е</w:t>
      </w:r>
      <w:r w:rsidRPr="00610847">
        <w:rPr>
          <w:rFonts w:ascii="Times New Roman" w:eastAsia="Times New Roman" w:hAnsi="Times New Roman" w:cs="Times New Roman"/>
          <w:spacing w:val="10"/>
          <w:sz w:val="24"/>
          <w:szCs w:val="24"/>
          <w:lang w:eastAsia="pl-PL"/>
        </w:rPr>
        <w:t xml:space="preserve"> </w:t>
      </w:r>
      <w:r w:rsidRPr="00610847">
        <w:rPr>
          <w:rFonts w:ascii="Times New Roman" w:eastAsia="Times New Roman" w:hAnsi="Times New Roman" w:cs="Times New Roman"/>
          <w:sz w:val="24"/>
          <w:szCs w:val="24"/>
          <w:lang w:eastAsia="pl-PL"/>
        </w:rPr>
        <w:t>изключил</w:t>
      </w:r>
      <w:r w:rsidRPr="00610847">
        <w:rPr>
          <w:rFonts w:ascii="Times New Roman" w:eastAsia="Times New Roman" w:hAnsi="Times New Roman" w:cs="Times New Roman"/>
          <w:spacing w:val="14"/>
          <w:sz w:val="24"/>
          <w:szCs w:val="24"/>
          <w:lang w:eastAsia="pl-PL"/>
        </w:rPr>
        <w:t xml:space="preserve"> </w:t>
      </w:r>
      <w:r w:rsidRPr="00610847">
        <w:rPr>
          <w:rFonts w:ascii="Times New Roman" w:eastAsia="Times New Roman" w:hAnsi="Times New Roman" w:cs="Times New Roman"/>
          <w:spacing w:val="-2"/>
          <w:sz w:val="24"/>
          <w:szCs w:val="24"/>
          <w:lang w:eastAsia="pl-PL"/>
        </w:rPr>
        <w:t>от</w:t>
      </w:r>
      <w:r w:rsidRPr="00610847">
        <w:rPr>
          <w:rFonts w:ascii="Times New Roman" w:eastAsia="Times New Roman" w:hAnsi="Times New Roman" w:cs="Times New Roman"/>
          <w:spacing w:val="12"/>
          <w:sz w:val="24"/>
          <w:szCs w:val="24"/>
          <w:lang w:eastAsia="pl-PL"/>
        </w:rPr>
        <w:t xml:space="preserve"> </w:t>
      </w:r>
      <w:r w:rsidRPr="00610847">
        <w:rPr>
          <w:rFonts w:ascii="Times New Roman" w:eastAsia="Times New Roman" w:hAnsi="Times New Roman" w:cs="Times New Roman"/>
          <w:spacing w:val="-1"/>
          <w:sz w:val="24"/>
          <w:szCs w:val="24"/>
          <w:lang w:eastAsia="pl-PL"/>
        </w:rPr>
        <w:t>заявление</w:t>
      </w:r>
      <w:r w:rsidRPr="00610847">
        <w:rPr>
          <w:rFonts w:ascii="Times New Roman" w:eastAsia="Times New Roman" w:hAnsi="Times New Roman" w:cs="Times New Roman"/>
          <w:spacing w:val="13"/>
          <w:sz w:val="24"/>
          <w:szCs w:val="24"/>
          <w:lang w:eastAsia="pl-PL"/>
        </w:rPr>
        <w:t xml:space="preserve"> </w:t>
      </w:r>
      <w:r w:rsidRPr="00610847">
        <w:rPr>
          <w:rFonts w:ascii="Times New Roman" w:eastAsia="Times New Roman" w:hAnsi="Times New Roman" w:cs="Times New Roman"/>
          <w:sz w:val="24"/>
          <w:szCs w:val="24"/>
          <w:lang w:eastAsia="pl-PL"/>
        </w:rPr>
        <w:t>за</w:t>
      </w:r>
      <w:r w:rsidRPr="00610847">
        <w:rPr>
          <w:rFonts w:ascii="Times New Roman" w:eastAsia="Times New Roman" w:hAnsi="Times New Roman" w:cs="Times New Roman"/>
          <w:spacing w:val="79"/>
          <w:sz w:val="24"/>
          <w:szCs w:val="24"/>
          <w:lang w:eastAsia="pl-PL"/>
        </w:rPr>
        <w:t xml:space="preserve"> </w:t>
      </w:r>
      <w:r w:rsidRPr="00610847">
        <w:rPr>
          <w:rFonts w:ascii="Times New Roman" w:eastAsia="Times New Roman" w:hAnsi="Times New Roman" w:cs="Times New Roman"/>
          <w:spacing w:val="-1"/>
          <w:sz w:val="24"/>
          <w:szCs w:val="24"/>
          <w:lang w:eastAsia="pl-PL"/>
        </w:rPr>
        <w:t>плащане,</w:t>
      </w:r>
      <w:r w:rsidRPr="00610847">
        <w:rPr>
          <w:rFonts w:ascii="Times New Roman" w:eastAsia="Times New Roman" w:hAnsi="Times New Roman" w:cs="Times New Roman"/>
          <w:spacing w:val="11"/>
          <w:sz w:val="24"/>
          <w:szCs w:val="24"/>
          <w:lang w:eastAsia="pl-PL"/>
        </w:rPr>
        <w:t xml:space="preserve"> </w:t>
      </w:r>
      <w:r w:rsidRPr="00610847">
        <w:rPr>
          <w:rFonts w:ascii="Times New Roman" w:eastAsia="Times New Roman" w:hAnsi="Times New Roman" w:cs="Times New Roman"/>
          <w:sz w:val="24"/>
          <w:szCs w:val="24"/>
          <w:lang w:eastAsia="pl-PL"/>
        </w:rPr>
        <w:t>при</w:t>
      </w:r>
      <w:r w:rsidRPr="00610847">
        <w:rPr>
          <w:rFonts w:ascii="Times New Roman" w:eastAsia="Times New Roman" w:hAnsi="Times New Roman" w:cs="Times New Roman"/>
          <w:spacing w:val="12"/>
          <w:sz w:val="24"/>
          <w:szCs w:val="24"/>
          <w:lang w:eastAsia="pl-PL"/>
        </w:rPr>
        <w:t xml:space="preserve"> </w:t>
      </w:r>
      <w:r w:rsidRPr="00610847">
        <w:rPr>
          <w:rFonts w:ascii="Times New Roman" w:eastAsia="Times New Roman" w:hAnsi="Times New Roman" w:cs="Times New Roman"/>
          <w:spacing w:val="-1"/>
          <w:sz w:val="24"/>
          <w:szCs w:val="24"/>
          <w:lang w:eastAsia="pl-PL"/>
        </w:rPr>
        <w:t>промяна</w:t>
      </w:r>
      <w:r w:rsidRPr="00610847">
        <w:rPr>
          <w:rFonts w:ascii="Times New Roman" w:eastAsia="Times New Roman" w:hAnsi="Times New Roman" w:cs="Times New Roman"/>
          <w:spacing w:val="10"/>
          <w:sz w:val="24"/>
          <w:szCs w:val="24"/>
          <w:lang w:eastAsia="pl-PL"/>
        </w:rPr>
        <w:t xml:space="preserve"> </w:t>
      </w:r>
      <w:r w:rsidRPr="00610847">
        <w:rPr>
          <w:rFonts w:ascii="Times New Roman" w:eastAsia="Times New Roman" w:hAnsi="Times New Roman" w:cs="Times New Roman"/>
          <w:sz w:val="24"/>
          <w:szCs w:val="24"/>
          <w:lang w:eastAsia="pl-PL"/>
        </w:rPr>
        <w:t>на</w:t>
      </w:r>
      <w:r w:rsidRPr="00610847">
        <w:rPr>
          <w:rFonts w:ascii="Times New Roman" w:eastAsia="Times New Roman" w:hAnsi="Times New Roman" w:cs="Times New Roman"/>
          <w:spacing w:val="10"/>
          <w:sz w:val="24"/>
          <w:szCs w:val="24"/>
          <w:lang w:eastAsia="pl-PL"/>
        </w:rPr>
        <w:t xml:space="preserve"> </w:t>
      </w:r>
      <w:r w:rsidRPr="00610847">
        <w:rPr>
          <w:rFonts w:ascii="Times New Roman" w:eastAsia="Times New Roman" w:hAnsi="Times New Roman" w:cs="Times New Roman"/>
          <w:spacing w:val="-1"/>
          <w:sz w:val="24"/>
          <w:szCs w:val="24"/>
          <w:lang w:eastAsia="pl-PL"/>
        </w:rPr>
        <w:t>обстоятелствата</w:t>
      </w:r>
      <w:r w:rsidRPr="00610847">
        <w:rPr>
          <w:rFonts w:ascii="Times New Roman" w:eastAsia="Times New Roman" w:hAnsi="Times New Roman" w:cs="Times New Roman"/>
          <w:spacing w:val="11"/>
          <w:sz w:val="24"/>
          <w:szCs w:val="24"/>
          <w:lang w:eastAsia="pl-PL"/>
        </w:rPr>
        <w:t xml:space="preserve"> </w:t>
      </w:r>
      <w:r w:rsidRPr="00610847">
        <w:rPr>
          <w:rFonts w:ascii="Times New Roman" w:eastAsia="Times New Roman" w:hAnsi="Times New Roman" w:cs="Times New Roman"/>
          <w:sz w:val="24"/>
          <w:szCs w:val="24"/>
          <w:lang w:eastAsia="pl-PL"/>
        </w:rPr>
        <w:t>за</w:t>
      </w:r>
      <w:r w:rsidRPr="00610847">
        <w:rPr>
          <w:rFonts w:ascii="Times New Roman" w:eastAsia="Times New Roman" w:hAnsi="Times New Roman" w:cs="Times New Roman"/>
          <w:spacing w:val="12"/>
          <w:sz w:val="24"/>
          <w:szCs w:val="24"/>
          <w:lang w:eastAsia="pl-PL"/>
        </w:rPr>
        <w:t xml:space="preserve"> </w:t>
      </w:r>
      <w:r w:rsidRPr="00610847">
        <w:rPr>
          <w:rFonts w:ascii="Times New Roman" w:eastAsia="Times New Roman" w:hAnsi="Times New Roman" w:cs="Times New Roman"/>
          <w:spacing w:val="-1"/>
          <w:sz w:val="24"/>
          <w:szCs w:val="24"/>
          <w:lang w:eastAsia="pl-PL"/>
        </w:rPr>
        <w:t>допустимостта</w:t>
      </w:r>
      <w:r w:rsidRPr="00610847">
        <w:rPr>
          <w:rFonts w:ascii="Times New Roman" w:eastAsia="Times New Roman" w:hAnsi="Times New Roman" w:cs="Times New Roman"/>
          <w:spacing w:val="10"/>
          <w:sz w:val="24"/>
          <w:szCs w:val="24"/>
          <w:lang w:eastAsia="pl-PL"/>
        </w:rPr>
        <w:t xml:space="preserve"> </w:t>
      </w:r>
      <w:r w:rsidRPr="00610847">
        <w:rPr>
          <w:rFonts w:ascii="Times New Roman" w:eastAsia="Times New Roman" w:hAnsi="Times New Roman" w:cs="Times New Roman"/>
          <w:sz w:val="24"/>
          <w:szCs w:val="24"/>
          <w:lang w:eastAsia="pl-PL"/>
        </w:rPr>
        <w:t>на</w:t>
      </w:r>
      <w:r w:rsidRPr="00610847">
        <w:rPr>
          <w:rFonts w:ascii="Times New Roman" w:eastAsia="Times New Roman" w:hAnsi="Times New Roman" w:cs="Times New Roman"/>
          <w:spacing w:val="10"/>
          <w:sz w:val="24"/>
          <w:szCs w:val="24"/>
          <w:lang w:eastAsia="pl-PL"/>
        </w:rPr>
        <w:t xml:space="preserve"> </w:t>
      </w:r>
      <w:r w:rsidRPr="00610847">
        <w:rPr>
          <w:rFonts w:ascii="Times New Roman" w:eastAsia="Times New Roman" w:hAnsi="Times New Roman" w:cs="Times New Roman"/>
          <w:sz w:val="24"/>
          <w:szCs w:val="24"/>
          <w:lang w:eastAsia="pl-PL"/>
        </w:rPr>
        <w:t>разходите</w:t>
      </w:r>
      <w:r w:rsidRPr="00610847">
        <w:rPr>
          <w:rFonts w:ascii="Times New Roman" w:eastAsia="Times New Roman" w:hAnsi="Times New Roman" w:cs="Times New Roman"/>
          <w:spacing w:val="11"/>
          <w:sz w:val="24"/>
          <w:szCs w:val="24"/>
          <w:lang w:eastAsia="pl-PL"/>
        </w:rPr>
        <w:t xml:space="preserve"> </w:t>
      </w:r>
      <w:r w:rsidRPr="00610847">
        <w:rPr>
          <w:rFonts w:ascii="Times New Roman" w:eastAsia="Times New Roman" w:hAnsi="Times New Roman" w:cs="Times New Roman"/>
          <w:sz w:val="24"/>
          <w:szCs w:val="24"/>
          <w:lang w:eastAsia="pl-PL"/>
        </w:rPr>
        <w:t>и</w:t>
      </w:r>
      <w:r w:rsidRPr="00610847">
        <w:rPr>
          <w:rFonts w:ascii="Times New Roman" w:eastAsia="Times New Roman" w:hAnsi="Times New Roman" w:cs="Times New Roman"/>
          <w:spacing w:val="12"/>
          <w:sz w:val="24"/>
          <w:szCs w:val="24"/>
          <w:lang w:eastAsia="pl-PL"/>
        </w:rPr>
        <w:t xml:space="preserve"> </w:t>
      </w:r>
      <w:r w:rsidRPr="00610847">
        <w:rPr>
          <w:rFonts w:ascii="Times New Roman" w:eastAsia="Times New Roman" w:hAnsi="Times New Roman" w:cs="Times New Roman"/>
          <w:spacing w:val="-1"/>
          <w:sz w:val="24"/>
          <w:szCs w:val="24"/>
          <w:lang w:eastAsia="pl-PL"/>
        </w:rPr>
        <w:t>след</w:t>
      </w:r>
      <w:r w:rsidRPr="00610847">
        <w:rPr>
          <w:rFonts w:ascii="Times New Roman" w:eastAsia="Times New Roman" w:hAnsi="Times New Roman" w:cs="Times New Roman"/>
          <w:spacing w:val="12"/>
          <w:sz w:val="24"/>
          <w:szCs w:val="24"/>
          <w:lang w:eastAsia="pl-PL"/>
        </w:rPr>
        <w:t xml:space="preserve"> </w:t>
      </w:r>
      <w:r w:rsidRPr="00610847">
        <w:rPr>
          <w:rFonts w:ascii="Times New Roman" w:eastAsia="Times New Roman" w:hAnsi="Times New Roman" w:cs="Times New Roman"/>
          <w:spacing w:val="-1"/>
          <w:sz w:val="24"/>
          <w:szCs w:val="24"/>
          <w:lang w:eastAsia="pl-PL"/>
        </w:rPr>
        <w:t>извършване</w:t>
      </w:r>
      <w:r w:rsidRPr="00610847">
        <w:rPr>
          <w:rFonts w:ascii="Times New Roman" w:eastAsia="Times New Roman" w:hAnsi="Times New Roman" w:cs="Times New Roman"/>
          <w:spacing w:val="10"/>
          <w:sz w:val="24"/>
          <w:szCs w:val="24"/>
          <w:lang w:eastAsia="pl-PL"/>
        </w:rPr>
        <w:t xml:space="preserve"> </w:t>
      </w:r>
      <w:r w:rsidRPr="00610847">
        <w:rPr>
          <w:rFonts w:ascii="Times New Roman" w:eastAsia="Times New Roman" w:hAnsi="Times New Roman" w:cs="Times New Roman"/>
          <w:sz w:val="24"/>
          <w:szCs w:val="24"/>
          <w:lang w:eastAsia="pl-PL"/>
        </w:rPr>
        <w:t>на</w:t>
      </w:r>
      <w:r w:rsidRPr="00610847">
        <w:rPr>
          <w:rFonts w:ascii="Times New Roman" w:eastAsia="Times New Roman" w:hAnsi="Times New Roman" w:cs="Times New Roman"/>
          <w:spacing w:val="89"/>
          <w:sz w:val="24"/>
          <w:szCs w:val="24"/>
          <w:lang w:eastAsia="pl-PL"/>
        </w:rPr>
        <w:t xml:space="preserve"> </w:t>
      </w:r>
      <w:r w:rsidRPr="00610847">
        <w:rPr>
          <w:rFonts w:ascii="Times New Roman" w:eastAsia="Times New Roman" w:hAnsi="Times New Roman" w:cs="Times New Roman"/>
          <w:spacing w:val="-1"/>
          <w:sz w:val="24"/>
          <w:szCs w:val="24"/>
          <w:lang w:eastAsia="pl-PL"/>
        </w:rPr>
        <w:t>съответните</w:t>
      </w:r>
      <w:r w:rsidRPr="00610847">
        <w:rPr>
          <w:rFonts w:ascii="Times New Roman" w:eastAsia="Times New Roman" w:hAnsi="Times New Roman" w:cs="Times New Roman"/>
          <w:spacing w:val="1"/>
          <w:sz w:val="24"/>
          <w:szCs w:val="24"/>
          <w:lang w:eastAsia="pl-PL"/>
        </w:rPr>
        <w:t xml:space="preserve"> </w:t>
      </w:r>
      <w:r w:rsidRPr="00610847">
        <w:rPr>
          <w:rFonts w:ascii="Times New Roman" w:eastAsia="Times New Roman" w:hAnsi="Times New Roman" w:cs="Times New Roman"/>
          <w:spacing w:val="-1"/>
          <w:sz w:val="24"/>
          <w:szCs w:val="24"/>
          <w:lang w:eastAsia="pl-PL"/>
        </w:rPr>
        <w:t>управленски</w:t>
      </w:r>
      <w:r w:rsidRPr="00610847">
        <w:rPr>
          <w:rFonts w:ascii="Times New Roman" w:eastAsia="Times New Roman" w:hAnsi="Times New Roman" w:cs="Times New Roman"/>
          <w:sz w:val="24"/>
          <w:szCs w:val="24"/>
          <w:lang w:eastAsia="pl-PL"/>
        </w:rPr>
        <w:t xml:space="preserve"> </w:t>
      </w:r>
      <w:r w:rsidRPr="00610847">
        <w:rPr>
          <w:rFonts w:ascii="Times New Roman" w:eastAsia="Times New Roman" w:hAnsi="Times New Roman" w:cs="Times New Roman"/>
          <w:spacing w:val="-1"/>
          <w:sz w:val="24"/>
          <w:szCs w:val="24"/>
          <w:lang w:eastAsia="pl-PL"/>
        </w:rPr>
        <w:t>проверки.</w:t>
      </w:r>
      <w:bookmarkStart w:id="27" w:name="_Toc479775715"/>
      <w:r w:rsidRPr="00610847">
        <w:rPr>
          <w:rFonts w:ascii="Times New Roman" w:eastAsia="Times New Roman" w:hAnsi="Times New Roman" w:cs="Times New Roman"/>
          <w:sz w:val="24"/>
          <w:szCs w:val="24"/>
          <w:lang w:eastAsia="bg-BG"/>
        </w:rPr>
        <w:t>Приключване на счетоводната година от българските власти</w:t>
      </w:r>
      <w:bookmarkEnd w:id="27"/>
      <w:r w:rsidRPr="00610847">
        <w:rPr>
          <w:rFonts w:ascii="Times New Roman" w:eastAsia="Times New Roman" w:hAnsi="Times New Roman" w:cs="Times New Roman"/>
          <w:sz w:val="24"/>
          <w:szCs w:val="24"/>
          <w:lang w:eastAsia="bg-BG"/>
        </w:rPr>
        <w:t>.</w:t>
      </w:r>
    </w:p>
    <w:p w:rsidR="00610847" w:rsidRPr="00610847" w:rsidRDefault="00610847" w:rsidP="00610847">
      <w:pPr>
        <w:tabs>
          <w:tab w:val="left" w:pos="540"/>
        </w:tabs>
        <w:spacing w:after="0" w:line="240" w:lineRule="auto"/>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sz w:val="24"/>
          <w:szCs w:val="24"/>
          <w:lang w:eastAsia="pl-PL"/>
        </w:rPr>
        <w:tab/>
        <w:t xml:space="preserve">       Извършените проверки на ДИВ се удостоверяват от УО чрез попълване на контролен лист към Финален Доклад за извършена верификация от Управляващ орган по Програма „Транспортна свързаност“, регистриран електронно в ИСУН </w:t>
      </w:r>
      <w:r w:rsidRPr="00610847">
        <w:rPr>
          <w:rFonts w:ascii="Times New Roman" w:eastAsia="Times New Roman" w:hAnsi="Times New Roman" w:cs="Times New Roman"/>
          <w:sz w:val="24"/>
          <w:szCs w:val="20"/>
          <w:lang w:eastAsia="pl-PL"/>
        </w:rPr>
        <w:t>(Приложение № 5.02.1.1)</w:t>
      </w:r>
      <w:r w:rsidRPr="00610847">
        <w:rPr>
          <w:rFonts w:ascii="Times New Roman" w:eastAsia="Times New Roman" w:hAnsi="Times New Roman" w:cs="Times New Roman"/>
          <w:sz w:val="24"/>
          <w:szCs w:val="24"/>
          <w:lang w:eastAsia="pl-PL"/>
        </w:rPr>
        <w:t>. Първи контрол се извършва от финансов експерт, който в рамките на 2 дни проверява изготвения ДИВ</w:t>
      </w:r>
      <w:r w:rsidRPr="00610847">
        <w:rPr>
          <w:rFonts w:ascii="Times New Roman" w:eastAsia="Times New Roman" w:hAnsi="Times New Roman" w:cs="Times New Roman"/>
          <w:color w:val="000000"/>
          <w:sz w:val="24"/>
          <w:szCs w:val="24"/>
          <w:lang w:eastAsia="pl-PL"/>
        </w:rPr>
        <w:t xml:space="preserve">, след което контролният лист се насочва за извършване на проверка от счетоводител и главен счетоводител, които приключват своите проверки в рамките на 1 ден. Втори контрол се извършва от началника на отдел „Финансово управление“, който в рамките на 1 ден проверява ДИВ и насочва контролният лист към Ръководителя на УО, който </w:t>
      </w:r>
      <w:r w:rsidRPr="00610847">
        <w:rPr>
          <w:rFonts w:ascii="Times New Roman" w:eastAsia="Times New Roman" w:hAnsi="Times New Roman" w:cs="Times New Roman"/>
          <w:color w:val="000000"/>
          <w:sz w:val="24"/>
          <w:szCs w:val="24"/>
          <w:lang w:eastAsia="fr-FR"/>
        </w:rPr>
        <w:t>одобрява/неодобрява ДИВ в рамките на 1 ден в приложения контролен лист и въвежда и крайна проверка на ДИВ в ИСУН</w:t>
      </w:r>
      <w:r w:rsidRPr="00610847">
        <w:rPr>
          <w:rFonts w:ascii="Times New Roman" w:eastAsia="Times New Roman" w:hAnsi="Times New Roman" w:cs="Times New Roman"/>
          <w:color w:val="000000"/>
          <w:sz w:val="24"/>
          <w:szCs w:val="24"/>
          <w:lang w:eastAsia="pl-PL"/>
        </w:rPr>
        <w:t>.</w:t>
      </w:r>
    </w:p>
    <w:p w:rsidR="00610847" w:rsidRPr="00610847" w:rsidRDefault="00610847" w:rsidP="00610847">
      <w:pPr>
        <w:autoSpaceDE w:val="0"/>
        <w:autoSpaceDN w:val="0"/>
        <w:adjustRightInd w:val="0"/>
        <w:spacing w:after="120" w:line="240" w:lineRule="auto"/>
        <w:ind w:firstLine="851"/>
        <w:jc w:val="both"/>
        <w:rPr>
          <w:rFonts w:ascii="Times New Roman" w:eastAsia="Times New Roman" w:hAnsi="Times New Roman" w:cs="Times New Roman"/>
          <w:color w:val="000000"/>
          <w:sz w:val="24"/>
          <w:szCs w:val="24"/>
          <w:lang w:eastAsia="pl-PL"/>
        </w:rPr>
      </w:pPr>
    </w:p>
    <w:p w:rsidR="00610847" w:rsidRPr="00723460" w:rsidRDefault="00610847" w:rsidP="00723460">
      <w:pPr>
        <w:pStyle w:val="Style2"/>
        <w:numPr>
          <w:ilvl w:val="1"/>
          <w:numId w:val="51"/>
        </w:numPr>
        <w:rPr>
          <w:lang w:eastAsia="bg-BG"/>
        </w:rPr>
      </w:pPr>
      <w:bookmarkStart w:id="28" w:name="_Toc479775716"/>
      <w:bookmarkStart w:id="29" w:name="_Toc140150251"/>
      <w:r w:rsidRPr="00723460">
        <w:rPr>
          <w:lang w:eastAsia="bg-BG"/>
        </w:rPr>
        <w:t>Общо описание на процеса, по изплащане на БФП</w:t>
      </w:r>
      <w:bookmarkEnd w:id="28"/>
      <w:bookmarkEnd w:id="29"/>
    </w:p>
    <w:p w:rsidR="00610847" w:rsidRPr="00F206A2" w:rsidRDefault="00610847" w:rsidP="00F206A2">
      <w:pPr>
        <w:pStyle w:val="Style3"/>
        <w:numPr>
          <w:ilvl w:val="2"/>
          <w:numId w:val="51"/>
        </w:numPr>
        <w:rPr>
          <w:lang w:eastAsia="bg-BG"/>
        </w:rPr>
      </w:pPr>
      <w:bookmarkStart w:id="30" w:name="_Toc479775717"/>
      <w:r w:rsidRPr="00F206A2">
        <w:rPr>
          <w:lang w:eastAsia="bg-BG"/>
        </w:rPr>
        <w:t>Организация на банкови сметки</w:t>
      </w:r>
      <w:bookmarkEnd w:id="30"/>
    </w:p>
    <w:p w:rsidR="00723460" w:rsidRPr="00610847" w:rsidRDefault="00723460" w:rsidP="00610847">
      <w:pPr>
        <w:numPr>
          <w:ilvl w:val="2"/>
          <w:numId w:val="0"/>
        </w:numPr>
        <w:spacing w:before="120" w:after="120" w:line="240" w:lineRule="auto"/>
        <w:ind w:left="1072" w:hanging="504"/>
        <w:contextualSpacing/>
        <w:jc w:val="both"/>
        <w:outlineLvl w:val="3"/>
        <w:rPr>
          <w:rFonts w:ascii="Times New Roman" w:eastAsia="Times New Roman" w:hAnsi="Times New Roman" w:cs="Times New Roman"/>
          <w:b/>
          <w:sz w:val="24"/>
          <w:szCs w:val="24"/>
          <w:lang w:val="en-US" w:eastAsia="bg-BG"/>
        </w:rPr>
      </w:pPr>
    </w:p>
    <w:p w:rsidR="00610847" w:rsidRPr="00610847" w:rsidRDefault="00610847" w:rsidP="00610847">
      <w:pPr>
        <w:widowControl w:val="0"/>
        <w:shd w:val="clear" w:color="auto" w:fill="FFFFFF"/>
        <w:tabs>
          <w:tab w:val="left" w:pos="1440"/>
        </w:tabs>
        <w:spacing w:before="120" w:after="0" w:line="240" w:lineRule="auto"/>
        <w:ind w:firstLine="851"/>
        <w:jc w:val="both"/>
        <w:rPr>
          <w:rFonts w:ascii="Times New Roman" w:eastAsia="Times New Roman" w:hAnsi="Times New Roman" w:cs="Times New Roman"/>
          <w:color w:val="000000"/>
          <w:sz w:val="24"/>
          <w:szCs w:val="24"/>
          <w:lang w:eastAsia="en-GB"/>
        </w:rPr>
      </w:pPr>
      <w:r w:rsidRPr="00610847">
        <w:rPr>
          <w:rFonts w:ascii="Times New Roman" w:eastAsia="Times New Roman" w:hAnsi="Times New Roman" w:cs="Times New Roman"/>
          <w:color w:val="000000"/>
          <w:sz w:val="24"/>
          <w:szCs w:val="24"/>
          <w:lang w:eastAsia="pl-PL"/>
        </w:rPr>
        <w:t xml:space="preserve">Всички плащания на БФП по ПТСсе извършват в български лева чрез системата за електронни бюджетни разплащания (СЕБРА) и системата за електронно банкиране на БНБ. Автоматизираната система на БНБ за електронно банкиране СЕБРА е система за наблюдение на плащанията, инициирани от включените в системата разпоредители, които се идентифицират с уникален десетразряден код, определен от МФ и за управление и контрол на плащанията в рамките на предварително заложени лимити. УО се идентифицира в СЕБРА с уникален десетразряден код, определен от Министерството на финансите. </w:t>
      </w:r>
    </w:p>
    <w:p w:rsidR="00610847" w:rsidRPr="00610847" w:rsidRDefault="00610847" w:rsidP="00610847">
      <w:pPr>
        <w:widowControl w:val="0"/>
        <w:shd w:val="clear" w:color="auto" w:fill="FFFFFF"/>
        <w:tabs>
          <w:tab w:val="left" w:pos="1440"/>
        </w:tabs>
        <w:spacing w:before="120" w:after="0" w:line="240" w:lineRule="auto"/>
        <w:ind w:firstLine="851"/>
        <w:jc w:val="both"/>
        <w:rPr>
          <w:rFonts w:ascii="Times New Roman" w:eastAsia="Times New Roman" w:hAnsi="Times New Roman" w:cs="Times New Roman"/>
          <w:color w:val="000000"/>
          <w:sz w:val="24"/>
          <w:szCs w:val="24"/>
          <w:lang w:eastAsia="pl-PL"/>
        </w:rPr>
      </w:pPr>
      <w:r w:rsidRPr="00610847">
        <w:rPr>
          <w:rFonts w:ascii="Times New Roman" w:eastAsia="Times New Roman" w:hAnsi="Times New Roman" w:cs="Times New Roman"/>
          <w:color w:val="000000"/>
          <w:sz w:val="24"/>
          <w:szCs w:val="24"/>
          <w:lang w:eastAsia="pl-PL"/>
        </w:rPr>
        <w:t>Схемата на паричните потоци на средствата  от ЕФРР и КФ на ЕС и кореспондиращото национално съфинансиране е следната:</w:t>
      </w:r>
    </w:p>
    <w:p w:rsidR="00610847" w:rsidRPr="00F206A2" w:rsidRDefault="00610847" w:rsidP="00F206A2">
      <w:r>
        <w:rPr>
          <w:noProof/>
          <w:lang w:eastAsia="bg-BG"/>
        </w:rPr>
        <w:drawing>
          <wp:inline distT="0" distB="0" distL="0" distR="0" wp14:anchorId="274C5307">
            <wp:extent cx="6115050" cy="60902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5050" cy="6090285"/>
                    </a:xfrm>
                    <a:prstGeom prst="rect">
                      <a:avLst/>
                    </a:prstGeom>
                    <a:noFill/>
                  </pic:spPr>
                </pic:pic>
              </a:graphicData>
            </a:graphic>
          </wp:inline>
        </w:drawing>
      </w:r>
    </w:p>
    <w:p w:rsidR="00610847" w:rsidRPr="00F206A2" w:rsidRDefault="00610847" w:rsidP="00F206A2">
      <w:pPr>
        <w:pStyle w:val="Style3"/>
        <w:numPr>
          <w:ilvl w:val="2"/>
          <w:numId w:val="51"/>
        </w:numPr>
      </w:pPr>
      <w:bookmarkStart w:id="31" w:name="_Toc479775718"/>
      <w:r w:rsidRPr="00F206A2">
        <w:t>Система на електронно банкиране</w:t>
      </w:r>
      <w:bookmarkEnd w:id="31"/>
      <w:r w:rsidRPr="00F206A2">
        <w:t xml:space="preserve"> </w:t>
      </w:r>
    </w:p>
    <w:p w:rsidR="00610847" w:rsidRPr="00F206A2" w:rsidRDefault="00610847" w:rsidP="00F206A2">
      <w:pPr>
        <w:ind w:firstLine="568"/>
        <w:jc w:val="both"/>
        <w:rPr>
          <w:rFonts w:ascii="Times New Roman" w:hAnsi="Times New Roman" w:cs="Times New Roman"/>
          <w:sz w:val="24"/>
          <w:szCs w:val="24"/>
        </w:rPr>
      </w:pPr>
      <w:r w:rsidRPr="00F206A2">
        <w:rPr>
          <w:rFonts w:ascii="Times New Roman" w:hAnsi="Times New Roman" w:cs="Times New Roman"/>
          <w:sz w:val="24"/>
          <w:szCs w:val="24"/>
        </w:rPr>
        <w:t xml:space="preserve">Достъпът в СЕБРА и в системата за електронно банкиране на БНБ  на потребителите, оторизирани да работят със съответните системи, се осъществява чрез универсален електронен подпис съгласно Закона за електронния документ и електронния подпис. Издаването на универсален електронен подпис на упълномощените за целта лица е задължение на администрацията на МТС. Със заповед на министъра на транспорта и съобщенията се определят служители с право на разпореждане със средствата по ПТС в системата за електронно банкиране на БНБ и  за разпределение на лимити и потвърждаване на плащания по десетразрядните кодове на УО в СЕБРА. УО предоставя по електронен път информация на дирекция „Национален фонд” за лицата,  определени да работят в СЕБРА, не по-късно от 5 работни  дни от датата на издаване/изменение на заповедта за определяне на лицата. </w:t>
      </w:r>
    </w:p>
    <w:p w:rsidR="00610847" w:rsidRPr="00723460" w:rsidRDefault="00610847" w:rsidP="00F206A2">
      <w:pPr>
        <w:ind w:firstLine="568"/>
        <w:jc w:val="both"/>
        <w:rPr>
          <w:rFonts w:ascii="Times New Roman" w:hAnsi="Times New Roman" w:cs="Times New Roman"/>
          <w:sz w:val="24"/>
          <w:szCs w:val="24"/>
        </w:rPr>
      </w:pPr>
      <w:r w:rsidRPr="00723460">
        <w:rPr>
          <w:rFonts w:ascii="Times New Roman" w:hAnsi="Times New Roman" w:cs="Times New Roman"/>
          <w:sz w:val="24"/>
          <w:szCs w:val="24"/>
        </w:rPr>
        <w:t>За разплащанията в СЕБРА, както и за възстановяването на средства от бенефициентите към УО, последният прилага ред и начин на получаване, предоставяне и отчитане на средствата, регламентиран с Наредба № Н-5/29.12.2022 г.  и при спазване на правилата и процедурите за управление на средствата от ЕФСУ .</w:t>
      </w:r>
    </w:p>
    <w:p w:rsidR="00610847" w:rsidRPr="00723460" w:rsidRDefault="00610847" w:rsidP="00F206A2">
      <w:pPr>
        <w:ind w:firstLine="568"/>
        <w:jc w:val="both"/>
        <w:rPr>
          <w:rFonts w:ascii="Times New Roman" w:hAnsi="Times New Roman" w:cs="Times New Roman"/>
          <w:sz w:val="24"/>
          <w:szCs w:val="24"/>
        </w:rPr>
      </w:pPr>
      <w:r w:rsidRPr="00723460">
        <w:rPr>
          <w:rFonts w:ascii="Times New Roman" w:hAnsi="Times New Roman" w:cs="Times New Roman"/>
          <w:sz w:val="24"/>
          <w:szCs w:val="24"/>
        </w:rPr>
        <w:t>УО извършва предвидените в СЕБРА функции на второстепенни оторизирани разпоредители за залагане на лимити на подчинени десетразрядни кодове при спазване на правилата и процедурите за управление на средства от ЕФСУ.</w:t>
      </w:r>
    </w:p>
    <w:p w:rsidR="00610847" w:rsidRPr="00F206A2" w:rsidRDefault="00610847" w:rsidP="00F206A2">
      <w:pPr>
        <w:pStyle w:val="Style3"/>
        <w:numPr>
          <w:ilvl w:val="2"/>
          <w:numId w:val="51"/>
        </w:numPr>
      </w:pPr>
      <w:bookmarkStart w:id="32" w:name="_Toc479775719"/>
      <w:r w:rsidRPr="00F206A2">
        <w:t>Система на двоен подпис</w:t>
      </w:r>
      <w:bookmarkEnd w:id="32"/>
    </w:p>
    <w:p w:rsidR="00610847" w:rsidRPr="00723460" w:rsidRDefault="00610847" w:rsidP="00F206A2">
      <w:pPr>
        <w:ind w:firstLine="568"/>
        <w:jc w:val="both"/>
        <w:rPr>
          <w:rFonts w:ascii="Times New Roman" w:hAnsi="Times New Roman" w:cs="Times New Roman"/>
          <w:sz w:val="24"/>
          <w:szCs w:val="24"/>
        </w:rPr>
      </w:pPr>
      <w:r w:rsidRPr="00723460">
        <w:rPr>
          <w:rFonts w:ascii="Times New Roman" w:hAnsi="Times New Roman" w:cs="Times New Roman"/>
          <w:sz w:val="24"/>
          <w:szCs w:val="24"/>
        </w:rPr>
        <w:t>Управлението на средствата по сметките на УО по ПТС се извършва чрез прилагане на системата за двоен подпис, изискваща подпис на Ръководителя на УО и подпис на служител на ръководна длъжност, отговорен за финансовата отчетност, който няма права и отговорности, свързани с въвеждането на счетоводна информация. Оторизацията или промяната на лицата с право на подпис се извършва чрез заповед на министъра транспорта и съобщенията.</w:t>
      </w:r>
    </w:p>
    <w:p w:rsidR="00610847" w:rsidRPr="00F206A2" w:rsidRDefault="00610847" w:rsidP="00F206A2">
      <w:pPr>
        <w:pStyle w:val="Style3"/>
        <w:numPr>
          <w:ilvl w:val="2"/>
          <w:numId w:val="51"/>
        </w:numPr>
      </w:pPr>
      <w:bookmarkStart w:id="33" w:name="_Toc479775720"/>
      <w:r w:rsidRPr="00F206A2">
        <w:t>Изплащане на БФП</w:t>
      </w:r>
      <w:bookmarkEnd w:id="33"/>
    </w:p>
    <w:p w:rsidR="00610847" w:rsidRPr="00723460" w:rsidRDefault="00610847" w:rsidP="00F206A2">
      <w:pPr>
        <w:ind w:firstLine="568"/>
        <w:jc w:val="both"/>
        <w:rPr>
          <w:rFonts w:ascii="Times New Roman" w:hAnsi="Times New Roman" w:cs="Times New Roman"/>
          <w:sz w:val="24"/>
          <w:szCs w:val="24"/>
        </w:rPr>
      </w:pPr>
      <w:r w:rsidRPr="00723460">
        <w:rPr>
          <w:rFonts w:ascii="Times New Roman" w:hAnsi="Times New Roman" w:cs="Times New Roman"/>
          <w:sz w:val="24"/>
          <w:szCs w:val="24"/>
        </w:rPr>
        <w:t>УО по ПТС гарантира, че бенефициентите получават общата сума на финансовата подкрепа по програмата в сроковете, установени със ЗУСЕФСУ, в пълнота и в съответствие с чл. 60, ал. 4 от ЗУСЕФСУ.</w:t>
      </w:r>
    </w:p>
    <w:p w:rsidR="00610847" w:rsidRPr="00723460" w:rsidRDefault="00610847" w:rsidP="00723460">
      <w:pPr>
        <w:jc w:val="both"/>
        <w:rPr>
          <w:rFonts w:ascii="Times New Roman" w:hAnsi="Times New Roman" w:cs="Times New Roman"/>
          <w:sz w:val="24"/>
          <w:szCs w:val="24"/>
        </w:rPr>
      </w:pPr>
      <w:r w:rsidRPr="00723460">
        <w:rPr>
          <w:rFonts w:ascii="Times New Roman" w:hAnsi="Times New Roman" w:cs="Times New Roman"/>
          <w:sz w:val="24"/>
          <w:szCs w:val="24"/>
        </w:rPr>
        <w:tab/>
        <w:t xml:space="preserve">УО по ПТС  изплащана на бенефициентите одобрената финансова подкрепа в български лева чрез СЕБРА, след иницииране от бенефициентите на бюджетно платежно нареждане. </w:t>
      </w:r>
    </w:p>
    <w:p w:rsidR="00610847" w:rsidRPr="00723460" w:rsidRDefault="00610847" w:rsidP="00723460">
      <w:pPr>
        <w:jc w:val="both"/>
        <w:rPr>
          <w:rFonts w:ascii="Times New Roman" w:hAnsi="Times New Roman" w:cs="Times New Roman"/>
          <w:sz w:val="24"/>
          <w:szCs w:val="24"/>
        </w:rPr>
      </w:pPr>
      <w:r w:rsidRPr="00723460">
        <w:rPr>
          <w:rFonts w:ascii="Times New Roman" w:hAnsi="Times New Roman" w:cs="Times New Roman"/>
          <w:sz w:val="24"/>
          <w:szCs w:val="24"/>
        </w:rPr>
        <w:t>Йерархичната организация на сметките е, както следва:</w:t>
      </w:r>
    </w:p>
    <w:p w:rsidR="00610847" w:rsidRPr="00723460" w:rsidRDefault="00610847" w:rsidP="00723460">
      <w:pPr>
        <w:numPr>
          <w:ilvl w:val="0"/>
          <w:numId w:val="29"/>
        </w:numPr>
        <w:tabs>
          <w:tab w:val="clear" w:pos="720"/>
          <w:tab w:val="num" w:pos="851"/>
        </w:tabs>
        <w:jc w:val="both"/>
        <w:rPr>
          <w:rFonts w:ascii="Times New Roman" w:hAnsi="Times New Roman" w:cs="Times New Roman"/>
          <w:sz w:val="24"/>
          <w:szCs w:val="24"/>
        </w:rPr>
      </w:pPr>
      <w:r w:rsidRPr="00723460">
        <w:rPr>
          <w:rFonts w:ascii="Times New Roman" w:hAnsi="Times New Roman" w:cs="Times New Roman"/>
          <w:sz w:val="24"/>
          <w:szCs w:val="24"/>
        </w:rPr>
        <w:t xml:space="preserve">Първостепенни разпоредители с бюджетни кредити – дирекция „Национален фонд“ в МФ </w:t>
      </w:r>
    </w:p>
    <w:p w:rsidR="00610847" w:rsidRPr="00723460" w:rsidRDefault="00610847" w:rsidP="00723460">
      <w:pPr>
        <w:numPr>
          <w:ilvl w:val="0"/>
          <w:numId w:val="29"/>
        </w:numPr>
        <w:tabs>
          <w:tab w:val="clear" w:pos="720"/>
          <w:tab w:val="num" w:pos="851"/>
        </w:tabs>
        <w:jc w:val="both"/>
        <w:rPr>
          <w:rFonts w:ascii="Times New Roman" w:hAnsi="Times New Roman" w:cs="Times New Roman"/>
          <w:sz w:val="24"/>
          <w:szCs w:val="24"/>
        </w:rPr>
      </w:pPr>
      <w:r w:rsidRPr="00723460">
        <w:rPr>
          <w:rFonts w:ascii="Times New Roman" w:hAnsi="Times New Roman" w:cs="Times New Roman"/>
          <w:sz w:val="24"/>
          <w:szCs w:val="24"/>
        </w:rPr>
        <w:t>Второстепенни разпоредители с бюджетни кредити</w:t>
      </w:r>
      <w:r w:rsidRPr="00723460">
        <w:rPr>
          <w:rFonts w:ascii="Times New Roman" w:hAnsi="Times New Roman" w:cs="Times New Roman"/>
          <w:sz w:val="24"/>
          <w:szCs w:val="24"/>
          <w:lang w:val="en-US"/>
        </w:rPr>
        <w:t xml:space="preserve"> </w:t>
      </w:r>
      <w:r w:rsidRPr="00723460">
        <w:rPr>
          <w:rFonts w:ascii="Times New Roman" w:hAnsi="Times New Roman" w:cs="Times New Roman"/>
          <w:sz w:val="24"/>
          <w:szCs w:val="24"/>
        </w:rPr>
        <w:t>- УО по ПТС</w:t>
      </w:r>
    </w:p>
    <w:p w:rsidR="00610847" w:rsidRPr="00723460" w:rsidRDefault="00610847" w:rsidP="00723460">
      <w:pPr>
        <w:jc w:val="both"/>
        <w:rPr>
          <w:rFonts w:ascii="Times New Roman" w:hAnsi="Times New Roman" w:cs="Times New Roman"/>
          <w:sz w:val="24"/>
          <w:szCs w:val="24"/>
        </w:rPr>
      </w:pPr>
    </w:p>
    <w:p w:rsidR="00610847" w:rsidRPr="00F206A2" w:rsidRDefault="00610847" w:rsidP="00F206A2">
      <w:pPr>
        <w:pStyle w:val="Style3"/>
        <w:numPr>
          <w:ilvl w:val="2"/>
          <w:numId w:val="51"/>
        </w:numPr>
      </w:pPr>
      <w:bookmarkStart w:id="34" w:name="_Toc479775721"/>
      <w:r w:rsidRPr="00F206A2">
        <w:t>Лимити</w:t>
      </w:r>
      <w:bookmarkEnd w:id="34"/>
    </w:p>
    <w:p w:rsidR="00F206A2" w:rsidRDefault="00610847" w:rsidP="00F206A2">
      <w:pPr>
        <w:ind w:firstLine="113"/>
        <w:jc w:val="both"/>
        <w:rPr>
          <w:rFonts w:ascii="Times New Roman" w:hAnsi="Times New Roman" w:cs="Times New Roman"/>
          <w:sz w:val="24"/>
          <w:szCs w:val="24"/>
        </w:rPr>
      </w:pPr>
      <w:r w:rsidRPr="00723460">
        <w:rPr>
          <w:rFonts w:ascii="Times New Roman" w:hAnsi="Times New Roman" w:cs="Times New Roman"/>
          <w:sz w:val="24"/>
          <w:szCs w:val="24"/>
        </w:rPr>
        <w:t>За извършване на плащания по ПТС дирекция „Национален фонд“ залага следните лимити по десетразрядните кодове в СЕБРА на УО:</w:t>
      </w:r>
    </w:p>
    <w:p w:rsidR="00610847" w:rsidRPr="00F206A2" w:rsidRDefault="00610847" w:rsidP="00F206A2">
      <w:pPr>
        <w:pStyle w:val="ListParagraph"/>
        <w:numPr>
          <w:ilvl w:val="0"/>
          <w:numId w:val="67"/>
        </w:numPr>
        <w:rPr>
          <w:szCs w:val="24"/>
        </w:rPr>
      </w:pPr>
      <w:r w:rsidRPr="00F206A2">
        <w:rPr>
          <w:bCs/>
          <w:szCs w:val="24"/>
        </w:rPr>
        <w:t>лимит в размер на авансово получените средства от ЕК и съответното национално съфинансиране – лимита се залага в срок до 10 работни дни след получаване на транш от ЕК, като в същия срок дирекция „Национален фонд“ в МФ уведомява УО;</w:t>
      </w:r>
    </w:p>
    <w:p w:rsidR="00F206A2" w:rsidRPr="00F206A2" w:rsidRDefault="00610847" w:rsidP="00F206A2">
      <w:pPr>
        <w:pStyle w:val="ListParagraph"/>
        <w:numPr>
          <w:ilvl w:val="0"/>
          <w:numId w:val="67"/>
        </w:numPr>
        <w:rPr>
          <w:bCs/>
          <w:szCs w:val="24"/>
        </w:rPr>
      </w:pPr>
      <w:r w:rsidRPr="00F206A2">
        <w:rPr>
          <w:bCs/>
          <w:szCs w:val="24"/>
        </w:rPr>
        <w:t>лимит в размер на възстановени от ЕК разходи и съответното национално съфинансиран е – лимита се залага в срок до 10 работни дни след получаване на транш от ЕК, като в същия срок дирекция „Национален фонд“ в МФ уведомява УО;;</w:t>
      </w:r>
    </w:p>
    <w:p w:rsidR="00610847" w:rsidRPr="00F206A2" w:rsidRDefault="00610847" w:rsidP="00F206A2">
      <w:pPr>
        <w:pStyle w:val="ListParagraph"/>
        <w:numPr>
          <w:ilvl w:val="0"/>
          <w:numId w:val="67"/>
        </w:numPr>
        <w:rPr>
          <w:bCs/>
          <w:szCs w:val="24"/>
        </w:rPr>
      </w:pPr>
      <w:r w:rsidRPr="00F206A2">
        <w:rPr>
          <w:bCs/>
          <w:szCs w:val="24"/>
        </w:rPr>
        <w:t>лимит в размер на възстановени от бенефициентите разходи, чиято стойност, включително с натрупване от предходни периоди, надвишава 1 000 лева – лимита се залага след 15-о число на месеца, следващ месеца, към който е надвишена сумата от 1000 лева.</w:t>
      </w:r>
    </w:p>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rPr>
        <w:t xml:space="preserve">            Посочените лимити подлежат на залагане единствено в случаите, когато превишават предоставеното финансиране по реда на чл. 17, ал. 4 от Закона за публичните финанси.</w:t>
      </w:r>
    </w:p>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lang w:val="en-US"/>
        </w:rPr>
        <w:t xml:space="preserve">            </w:t>
      </w:r>
      <w:r w:rsidRPr="00F206A2">
        <w:rPr>
          <w:rFonts w:ascii="Times New Roman" w:hAnsi="Times New Roman" w:cs="Times New Roman"/>
          <w:sz w:val="24"/>
          <w:szCs w:val="24"/>
        </w:rPr>
        <w:t>Лимитите остават заложени до тяхното пълно усвояване или до тяхното отнемане.</w:t>
      </w:r>
    </w:p>
    <w:p w:rsidR="00610847" w:rsidRPr="00F206A2" w:rsidRDefault="00610847" w:rsidP="00F206A2">
      <w:pPr>
        <w:jc w:val="both"/>
        <w:rPr>
          <w:rFonts w:ascii="Times New Roman" w:hAnsi="Times New Roman" w:cs="Times New Roman"/>
          <w:bCs/>
          <w:sz w:val="24"/>
          <w:szCs w:val="24"/>
        </w:rPr>
      </w:pPr>
      <w:r w:rsidRPr="00F206A2">
        <w:rPr>
          <w:rFonts w:ascii="Times New Roman" w:hAnsi="Times New Roman" w:cs="Times New Roman"/>
          <w:bCs/>
          <w:sz w:val="24"/>
          <w:szCs w:val="24"/>
          <w:lang w:val="en-US"/>
        </w:rPr>
        <w:t xml:space="preserve">             </w:t>
      </w:r>
      <w:r w:rsidRPr="00F206A2">
        <w:rPr>
          <w:rFonts w:ascii="Times New Roman" w:hAnsi="Times New Roman" w:cs="Times New Roman"/>
          <w:bCs/>
          <w:sz w:val="24"/>
          <w:szCs w:val="24"/>
        </w:rPr>
        <w:t>Дирекция „Национален фонд“ в Министерството на финансите може да отнеме изцяло или частично вече заложените лимити при установяване на нарушение на принципа за добро финансово управление по смисъла на чл. 33 от Регламент (ЕС, Евратом) 2018/1046.</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В рамките на заложените лимити от</w:t>
      </w:r>
      <w:r w:rsidRPr="00F206A2">
        <w:rPr>
          <w:rFonts w:ascii="Times New Roman" w:hAnsi="Times New Roman" w:cs="Times New Roman"/>
          <w:sz w:val="24"/>
          <w:szCs w:val="24"/>
          <w:lang w:val="en-US"/>
        </w:rPr>
        <w:t xml:space="preserve"> </w:t>
      </w:r>
      <w:r w:rsidRPr="00F206A2">
        <w:rPr>
          <w:rFonts w:ascii="Times New Roman" w:hAnsi="Times New Roman" w:cs="Times New Roman"/>
          <w:sz w:val="24"/>
          <w:szCs w:val="24"/>
        </w:rPr>
        <w:t xml:space="preserve">дирекция „Национален фонд“, УО залага лимити по десетразрядните кодове в СЕБРА на бенефициентите по програмата, спазвайки следния ред: </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 xml:space="preserve">Началникът на отдел „Финансово управление” изпраща на Главния счетоводител полученото уведомление от дирекция „Национален фонд“ за размера и датата на заложените лимити в СЕБРА. Счетоводителят осчетоводява заложените лимити по фонд, оперативна програма, приоритетна ос и  източник на финансиране – аналитичен фонд. </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 xml:space="preserve">За разпределени лимити по десетразряден код на бенефициентите в СЕБРА от страна на УО, счетоводител извършва ежедневна проверка в СЕБРА, където има права за наблюдение. В рамките на работния ден на изпращане на уведомително писмо до бенефициента за размера на разпределени лимити по всяко конкретно искане за плащане на ниво проект, служител от отдел „Финансово управление” предоставя копие от писмото на счетоводителя, който осчетоводява разпределените лимити в СЕБРА на съответното аналитично ниво. Счетоводителят осчетоводява разпределянето на лимита по фонд, оперативна програма, приоритетна ос и  източник на финансиране – аналитичен фонд. </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Разпределен лимит от УО по десеторазрядния код на бенефициента не може да бъде отнеман, с изключение на случаите, в които се извършва възстановяване на:</w:t>
      </w:r>
    </w:p>
    <w:p w:rsidR="00610847" w:rsidRPr="00F206A2" w:rsidRDefault="00610847" w:rsidP="00F206A2">
      <w:pPr>
        <w:numPr>
          <w:ilvl w:val="0"/>
          <w:numId w:val="44"/>
        </w:numPr>
        <w:jc w:val="both"/>
        <w:rPr>
          <w:rFonts w:ascii="Times New Roman" w:hAnsi="Times New Roman" w:cs="Times New Roman"/>
          <w:sz w:val="24"/>
          <w:szCs w:val="24"/>
        </w:rPr>
      </w:pPr>
      <w:r w:rsidRPr="00F206A2">
        <w:rPr>
          <w:rFonts w:ascii="Times New Roman" w:hAnsi="Times New Roman" w:cs="Times New Roman"/>
          <w:sz w:val="24"/>
          <w:szCs w:val="24"/>
        </w:rPr>
        <w:t>вземане от бенефициент, регистрирано поради наложена финансова корекция;</w:t>
      </w:r>
    </w:p>
    <w:p w:rsidR="00610847" w:rsidRPr="00F206A2" w:rsidRDefault="00F206A2" w:rsidP="00F206A2">
      <w:pPr>
        <w:numPr>
          <w:ilvl w:val="0"/>
          <w:numId w:val="44"/>
        </w:numPr>
        <w:jc w:val="both"/>
        <w:rPr>
          <w:rFonts w:ascii="Times New Roman" w:hAnsi="Times New Roman" w:cs="Times New Roman"/>
          <w:sz w:val="24"/>
          <w:szCs w:val="24"/>
        </w:rPr>
      </w:pPr>
      <w:r>
        <w:rPr>
          <w:rFonts w:ascii="Times New Roman" w:hAnsi="Times New Roman" w:cs="Times New Roman"/>
          <w:sz w:val="24"/>
          <w:szCs w:val="24"/>
        </w:rPr>
        <w:t>вземане от бенефициент</w:t>
      </w:r>
      <w:r w:rsidR="00610847" w:rsidRPr="00F206A2">
        <w:rPr>
          <w:rFonts w:ascii="Times New Roman" w:hAnsi="Times New Roman" w:cs="Times New Roman"/>
          <w:sz w:val="24"/>
          <w:szCs w:val="24"/>
        </w:rPr>
        <w:t>, регистрирано за надплатен аванс по проекта.</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Разпределен лимит от УО по десеторазрядния код на бенефициента може да бъде отнеман поради погрешно разпределен лимит в СЕБРА по десетразряден код на бенефициент поради допусната техническа грешка при залагането на лимит или при прекратяване на акта за финансова подкрепа.</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В рамките на заложения лимит УО може да одобрява плащания към бенефициентите по ПТС</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По ПТС разпределеният лимит по десетразряден код на бенефициент в СЕБРА се счита за извършено плащане.</w:t>
      </w:r>
    </w:p>
    <w:p w:rsidR="00610847" w:rsidRPr="00F206A2" w:rsidRDefault="00610847" w:rsidP="00F206A2">
      <w:pPr>
        <w:pStyle w:val="Style3"/>
        <w:numPr>
          <w:ilvl w:val="2"/>
          <w:numId w:val="51"/>
        </w:numPr>
      </w:pPr>
      <w:bookmarkStart w:id="35" w:name="_Toc479775722"/>
      <w:r w:rsidRPr="00F206A2">
        <w:t>Валутен курс</w:t>
      </w:r>
      <w:bookmarkEnd w:id="35"/>
    </w:p>
    <w:p w:rsidR="00610847" w:rsidRPr="00F206A2" w:rsidRDefault="00610847" w:rsidP="00F206A2">
      <w:pPr>
        <w:jc w:val="both"/>
        <w:rPr>
          <w:rFonts w:ascii="Times New Roman" w:hAnsi="Times New Roman" w:cs="Times New Roman"/>
          <w:bCs/>
          <w:sz w:val="24"/>
          <w:szCs w:val="24"/>
        </w:rPr>
      </w:pPr>
      <w:r w:rsidRPr="00F206A2">
        <w:rPr>
          <w:rFonts w:ascii="Times New Roman" w:hAnsi="Times New Roman" w:cs="Times New Roman"/>
          <w:bCs/>
          <w:sz w:val="24"/>
          <w:szCs w:val="24"/>
        </w:rPr>
        <w:t>Валутният курс за изчисляване на левовата равностойност на изплатените от ЕК аванси по ПТС или на възстановените разходи по заявления за плащане е месечният счетоводен обменен курс на ЕК, валиден за месеца, през който сумите са били осчетоводени в сметките на счетоводния орган.</w:t>
      </w:r>
    </w:p>
    <w:p w:rsidR="00610847" w:rsidRDefault="00610847" w:rsidP="00F206A2">
      <w:pPr>
        <w:jc w:val="both"/>
        <w:rPr>
          <w:rFonts w:ascii="Times New Roman" w:hAnsi="Times New Roman" w:cs="Times New Roman"/>
          <w:bCs/>
          <w:sz w:val="24"/>
          <w:szCs w:val="24"/>
        </w:rPr>
      </w:pPr>
      <w:r w:rsidRPr="00F206A2">
        <w:rPr>
          <w:rFonts w:ascii="Times New Roman" w:hAnsi="Times New Roman" w:cs="Times New Roman"/>
          <w:bCs/>
          <w:sz w:val="24"/>
          <w:szCs w:val="24"/>
        </w:rPr>
        <w:t>Курсовите разлики, които възникват между месечния счетоводен обменен курс на ЕК и обменния курс на БНБ, остават в сметките на Националния фонд и се считат за ресурс под форма</w:t>
      </w:r>
      <w:r w:rsidR="00F206A2">
        <w:rPr>
          <w:rFonts w:ascii="Times New Roman" w:hAnsi="Times New Roman" w:cs="Times New Roman"/>
          <w:bCs/>
          <w:sz w:val="24"/>
          <w:szCs w:val="24"/>
        </w:rPr>
        <w:t>та на национално съфинансиране.</w:t>
      </w:r>
    </w:p>
    <w:p w:rsidR="00E024EE" w:rsidRPr="00F206A2" w:rsidRDefault="00E024EE" w:rsidP="00F206A2">
      <w:pPr>
        <w:jc w:val="both"/>
        <w:rPr>
          <w:rFonts w:ascii="Times New Roman" w:hAnsi="Times New Roman" w:cs="Times New Roman"/>
          <w:bCs/>
          <w:sz w:val="24"/>
          <w:szCs w:val="24"/>
        </w:rPr>
      </w:pPr>
    </w:p>
    <w:p w:rsidR="00610847" w:rsidRPr="00F206A2" w:rsidRDefault="00610847" w:rsidP="00F206A2">
      <w:pPr>
        <w:pStyle w:val="Style2"/>
        <w:numPr>
          <w:ilvl w:val="1"/>
          <w:numId w:val="51"/>
        </w:numPr>
      </w:pPr>
      <w:r w:rsidRPr="00F206A2">
        <w:t>Прогнози за плащанията и финансови данни по смисъла на чл. 42 от Регламент (ЕС) № 1060/2021</w:t>
      </w:r>
    </w:p>
    <w:p w:rsidR="00F206A2" w:rsidRDefault="00F206A2" w:rsidP="00F206A2">
      <w:pPr>
        <w:jc w:val="both"/>
        <w:rPr>
          <w:rFonts w:ascii="Times New Roman" w:hAnsi="Times New Roman" w:cs="Times New Roman"/>
          <w:sz w:val="24"/>
          <w:szCs w:val="24"/>
        </w:rPr>
      </w:pPr>
    </w:p>
    <w:p w:rsidR="00610847" w:rsidRPr="00F206A2" w:rsidRDefault="00610847" w:rsidP="00F206A2">
      <w:pPr>
        <w:ind w:firstLine="360"/>
        <w:jc w:val="both"/>
        <w:rPr>
          <w:rFonts w:ascii="Times New Roman" w:hAnsi="Times New Roman" w:cs="Times New Roman"/>
          <w:sz w:val="24"/>
          <w:szCs w:val="24"/>
        </w:rPr>
      </w:pPr>
      <w:r w:rsidRPr="00F206A2">
        <w:rPr>
          <w:rFonts w:ascii="Times New Roman" w:hAnsi="Times New Roman" w:cs="Times New Roman"/>
          <w:sz w:val="24"/>
          <w:szCs w:val="24"/>
        </w:rPr>
        <w:t>Редът за представяне на прогнози за плащанията от УО към Счетоводния орган е посочен в чл. 14, 15, 16 от Наредба Н-5/29.12.2022 г.</w:t>
      </w:r>
      <w:r w:rsidR="00F206A2">
        <w:rPr>
          <w:rFonts w:ascii="Times New Roman" w:hAnsi="Times New Roman" w:cs="Times New Roman"/>
          <w:sz w:val="24"/>
          <w:szCs w:val="24"/>
        </w:rPr>
        <w:t xml:space="preserve"> </w:t>
      </w:r>
    </w:p>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rPr>
        <w:t xml:space="preserve"> </w:t>
      </w:r>
      <w:r w:rsidR="00F206A2">
        <w:rPr>
          <w:rFonts w:ascii="Times New Roman" w:hAnsi="Times New Roman" w:cs="Times New Roman"/>
          <w:sz w:val="24"/>
          <w:szCs w:val="24"/>
        </w:rPr>
        <w:tab/>
      </w:r>
      <w:r w:rsidRPr="00F206A2">
        <w:rPr>
          <w:rFonts w:ascii="Times New Roman" w:hAnsi="Times New Roman" w:cs="Times New Roman"/>
          <w:sz w:val="24"/>
          <w:szCs w:val="24"/>
        </w:rPr>
        <w:t>В рамките на отговорностите си, УО предоставя на Счетоводния орган по електронен път:</w:t>
      </w:r>
    </w:p>
    <w:p w:rsidR="00610847" w:rsidRPr="00F206A2" w:rsidRDefault="00610847" w:rsidP="00F206A2">
      <w:pPr>
        <w:numPr>
          <w:ilvl w:val="0"/>
          <w:numId w:val="45"/>
        </w:numPr>
        <w:jc w:val="both"/>
        <w:rPr>
          <w:rFonts w:ascii="Times New Roman" w:hAnsi="Times New Roman" w:cs="Times New Roman"/>
          <w:sz w:val="24"/>
          <w:szCs w:val="24"/>
        </w:rPr>
      </w:pPr>
      <w:r w:rsidRPr="00F206A2">
        <w:rPr>
          <w:rFonts w:ascii="Times New Roman" w:hAnsi="Times New Roman" w:cs="Times New Roman"/>
          <w:sz w:val="24"/>
          <w:szCs w:val="24"/>
        </w:rPr>
        <w:t>Прогноза за плащанията за години „</w:t>
      </w:r>
      <w:r w:rsidRPr="00F206A2">
        <w:rPr>
          <w:rFonts w:ascii="Times New Roman" w:hAnsi="Times New Roman" w:cs="Times New Roman"/>
          <w:sz w:val="24"/>
          <w:szCs w:val="24"/>
          <w:lang w:val="en-US"/>
        </w:rPr>
        <w:t>n</w:t>
      </w:r>
      <w:r w:rsidRPr="00F206A2">
        <w:rPr>
          <w:rFonts w:ascii="Times New Roman" w:hAnsi="Times New Roman" w:cs="Times New Roman"/>
          <w:sz w:val="24"/>
          <w:szCs w:val="24"/>
        </w:rPr>
        <w:t>“ и „</w:t>
      </w:r>
      <w:r w:rsidRPr="00F206A2">
        <w:rPr>
          <w:rFonts w:ascii="Times New Roman" w:hAnsi="Times New Roman" w:cs="Times New Roman"/>
          <w:sz w:val="24"/>
          <w:szCs w:val="24"/>
          <w:lang w:val="en-US"/>
        </w:rPr>
        <w:t>n</w:t>
      </w:r>
      <w:r w:rsidRPr="00F206A2">
        <w:rPr>
          <w:rFonts w:ascii="Times New Roman" w:hAnsi="Times New Roman" w:cs="Times New Roman"/>
          <w:sz w:val="24"/>
          <w:szCs w:val="24"/>
        </w:rPr>
        <w:t>+1“ в срок до 10 януари  на годината „</w:t>
      </w:r>
      <w:r w:rsidRPr="00F206A2">
        <w:rPr>
          <w:rFonts w:ascii="Times New Roman" w:hAnsi="Times New Roman" w:cs="Times New Roman"/>
          <w:sz w:val="24"/>
          <w:szCs w:val="24"/>
          <w:lang w:val="en-US"/>
        </w:rPr>
        <w:t>n</w:t>
      </w:r>
      <w:r w:rsidRPr="00F206A2">
        <w:rPr>
          <w:rFonts w:ascii="Times New Roman" w:hAnsi="Times New Roman" w:cs="Times New Roman"/>
          <w:sz w:val="24"/>
          <w:szCs w:val="24"/>
        </w:rPr>
        <w:t>“;</w:t>
      </w:r>
    </w:p>
    <w:p w:rsidR="00610847" w:rsidRPr="00F206A2" w:rsidRDefault="00610847" w:rsidP="00F206A2">
      <w:pPr>
        <w:numPr>
          <w:ilvl w:val="0"/>
          <w:numId w:val="45"/>
        </w:numPr>
        <w:jc w:val="both"/>
        <w:rPr>
          <w:rFonts w:ascii="Times New Roman" w:hAnsi="Times New Roman" w:cs="Times New Roman"/>
          <w:sz w:val="24"/>
          <w:szCs w:val="24"/>
        </w:rPr>
      </w:pPr>
      <w:r w:rsidRPr="00F206A2">
        <w:rPr>
          <w:rFonts w:ascii="Times New Roman" w:hAnsi="Times New Roman" w:cs="Times New Roman"/>
          <w:sz w:val="24"/>
          <w:szCs w:val="24"/>
        </w:rPr>
        <w:t>Актуализация на прогнозата за плащанията се извършва от УО всяка година  и се представя на Счетоводния орган по електронен път в срок до 10 юли;</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УО въвежда в ИСУН всеки месец до 10-то число прогноза за плащанията за текущия и следващия месец.</w:t>
      </w:r>
    </w:p>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rPr>
        <w:t> </w:t>
      </w:r>
      <w:r w:rsidRPr="00F206A2">
        <w:rPr>
          <w:rFonts w:ascii="Times New Roman" w:hAnsi="Times New Roman" w:cs="Times New Roman"/>
          <w:sz w:val="24"/>
          <w:szCs w:val="24"/>
        </w:rPr>
        <w:tab/>
        <w:t xml:space="preserve">   Съгласно чл. 42 от Регламент </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ЕС</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 xml:space="preserve"> 1060/2021, до 31 януари, 30 април, 31 юли, 30 септември и 30 ноември всяка година УО на ПТС подава по електронен път на ЕК  кумулативни данни в съответствие с образеца, съдържащ се в приложение VII Регламент </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ЕС</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 xml:space="preserve"> 1060/2021, с изключение на данните, изисквани по параграф 2, буква б) и параграф 3  от Регламент </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ЕС</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 xml:space="preserve"> 1060/2021, които се подават по електронен път до 31 януари и 31 юли всяка година.</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Първото подаване на данни се извършва до 31 януари 2022 г., а последното — до 31 януари 2030 г.</w:t>
      </w:r>
    </w:p>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Данните за всеки приоритет се представят с разбивка по специфични цели и, където е приложимо, по категории региони и се отнасят до:</w:t>
      </w:r>
    </w:p>
    <w:tbl>
      <w:tblPr>
        <w:tblW w:w="5000" w:type="pct"/>
        <w:tblCellMar>
          <w:left w:w="0" w:type="dxa"/>
          <w:right w:w="0" w:type="dxa"/>
        </w:tblCellMar>
        <w:tblLook w:val="04A0" w:firstRow="1" w:lastRow="0" w:firstColumn="1" w:lastColumn="0" w:noHBand="0" w:noVBand="1"/>
      </w:tblPr>
      <w:tblGrid>
        <w:gridCol w:w="203"/>
        <w:gridCol w:w="8869"/>
      </w:tblGrid>
      <w:tr w:rsidR="00610847" w:rsidRPr="00F206A2" w:rsidTr="009B11B0">
        <w:tc>
          <w:tcPr>
            <w:tcW w:w="0" w:type="auto"/>
            <w:shd w:val="clear" w:color="auto" w:fill="auto"/>
            <w:hideMark/>
          </w:tcPr>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rPr>
              <w:t>а)</w:t>
            </w:r>
          </w:p>
        </w:tc>
        <w:tc>
          <w:tcPr>
            <w:tcW w:w="0" w:type="auto"/>
            <w:shd w:val="clear" w:color="auto" w:fill="auto"/>
            <w:hideMark/>
          </w:tcPr>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rPr>
              <w:t xml:space="preserve"> броя на подбраните операции, общата им допустима стойност, приноса от фондовете и общите допустими разходи, декларирани от бенефициерите пред управляващия орган, всички с разбивка по видове интервенции;</w:t>
            </w:r>
          </w:p>
        </w:tc>
      </w:tr>
      <w:tr w:rsidR="00610847" w:rsidRPr="00F206A2" w:rsidTr="009B11B0">
        <w:tc>
          <w:tcPr>
            <w:tcW w:w="0" w:type="auto"/>
            <w:shd w:val="clear" w:color="auto" w:fill="auto"/>
            <w:hideMark/>
          </w:tcPr>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rPr>
              <w:t>б)</w:t>
            </w:r>
          </w:p>
        </w:tc>
        <w:tc>
          <w:tcPr>
            <w:tcW w:w="0" w:type="auto"/>
            <w:shd w:val="clear" w:color="auto" w:fill="auto"/>
            <w:hideMark/>
          </w:tcPr>
          <w:p w:rsidR="00610847" w:rsidRPr="00F206A2" w:rsidRDefault="00610847" w:rsidP="00F206A2">
            <w:pPr>
              <w:jc w:val="both"/>
              <w:rPr>
                <w:rFonts w:ascii="Times New Roman" w:hAnsi="Times New Roman" w:cs="Times New Roman"/>
                <w:sz w:val="24"/>
                <w:szCs w:val="24"/>
              </w:rPr>
            </w:pPr>
            <w:r w:rsidRPr="00F206A2">
              <w:rPr>
                <w:rFonts w:ascii="Times New Roman" w:hAnsi="Times New Roman" w:cs="Times New Roman"/>
                <w:sz w:val="24"/>
                <w:szCs w:val="24"/>
              </w:rPr>
              <w:t xml:space="preserve"> стойностите на показателите за краен продукт и за резултат за подбраните операции и постигнатите от операциите стойности.</w:t>
            </w:r>
          </w:p>
        </w:tc>
      </w:tr>
    </w:tbl>
    <w:p w:rsidR="00610847" w:rsidRPr="00F206A2" w:rsidRDefault="00610847" w:rsidP="00F206A2">
      <w:pPr>
        <w:ind w:firstLine="708"/>
        <w:jc w:val="both"/>
        <w:rPr>
          <w:rFonts w:ascii="Times New Roman" w:hAnsi="Times New Roman" w:cs="Times New Roman"/>
          <w:sz w:val="24"/>
          <w:szCs w:val="24"/>
        </w:rPr>
      </w:pPr>
      <w:r w:rsidRPr="00F206A2">
        <w:rPr>
          <w:rFonts w:ascii="Times New Roman" w:hAnsi="Times New Roman" w:cs="Times New Roman"/>
          <w:sz w:val="24"/>
          <w:szCs w:val="24"/>
        </w:rPr>
        <w:t xml:space="preserve">Данните, подадени от УО към ЕК трябва да са надеждни и да отразяват данните, съхранявани в електронен вид, както е посочено в член 72, параграф 1, буква д) от Регламент </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ЕС</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 xml:space="preserve"> 1060/2021, към края на месеца, предхождащ месеца на подаването.</w:t>
      </w:r>
    </w:p>
    <w:p w:rsidR="00E024EE" w:rsidRDefault="00610847" w:rsidP="00E024EE">
      <w:pPr>
        <w:ind w:firstLine="360"/>
        <w:jc w:val="both"/>
        <w:rPr>
          <w:rFonts w:ascii="Times New Roman" w:hAnsi="Times New Roman" w:cs="Times New Roman"/>
          <w:sz w:val="24"/>
          <w:szCs w:val="24"/>
        </w:rPr>
      </w:pPr>
      <w:r w:rsidRPr="00F206A2">
        <w:rPr>
          <w:rFonts w:ascii="Times New Roman" w:hAnsi="Times New Roman" w:cs="Times New Roman"/>
          <w:sz w:val="24"/>
          <w:szCs w:val="24"/>
        </w:rPr>
        <w:t>УО на ПТС следва да публикува или предоставят линк към всички данни, подадени на ЕК, на уеб</w:t>
      </w:r>
      <w:r w:rsidR="00F206A2">
        <w:rPr>
          <w:rFonts w:ascii="Times New Roman" w:hAnsi="Times New Roman" w:cs="Times New Roman"/>
          <w:sz w:val="24"/>
          <w:szCs w:val="24"/>
        </w:rPr>
        <w:t>-</w:t>
      </w:r>
      <w:r w:rsidRPr="00F206A2">
        <w:rPr>
          <w:rFonts w:ascii="Times New Roman" w:hAnsi="Times New Roman" w:cs="Times New Roman"/>
          <w:sz w:val="24"/>
          <w:szCs w:val="24"/>
        </w:rPr>
        <w:t xml:space="preserve">портала, посочен в член 46, буква б), или на уебсайта, посочен в член 49, параграф 1 от Регламент </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ЕС</w:t>
      </w:r>
      <w:r w:rsidRPr="00F206A2">
        <w:rPr>
          <w:rFonts w:ascii="Times New Roman" w:hAnsi="Times New Roman" w:cs="Times New Roman"/>
          <w:sz w:val="24"/>
          <w:szCs w:val="24"/>
          <w:lang w:val="en-US"/>
        </w:rPr>
        <w:t>)</w:t>
      </w:r>
      <w:r w:rsidRPr="00F206A2">
        <w:rPr>
          <w:rFonts w:ascii="Times New Roman" w:hAnsi="Times New Roman" w:cs="Times New Roman"/>
          <w:sz w:val="24"/>
          <w:szCs w:val="24"/>
        </w:rPr>
        <w:t xml:space="preserve"> 1060/2021.</w:t>
      </w:r>
      <w:bookmarkStart w:id="36" w:name="_Toc479775723"/>
      <w:bookmarkStart w:id="37" w:name="_Toc140150252"/>
    </w:p>
    <w:p w:rsidR="00610847" w:rsidRPr="00E024EE" w:rsidRDefault="00610847" w:rsidP="00E024EE">
      <w:pPr>
        <w:pStyle w:val="Style2"/>
        <w:numPr>
          <w:ilvl w:val="1"/>
          <w:numId w:val="51"/>
        </w:numPr>
      </w:pPr>
      <w:r w:rsidRPr="00E024EE">
        <w:t>Общи условия при изготвяне на искания за плащане от бенефициенти по</w:t>
      </w:r>
      <w:bookmarkEnd w:id="36"/>
      <w:bookmarkEnd w:id="37"/>
      <w:r w:rsidRPr="00E024EE">
        <w:t xml:space="preserve"> ПТС</w:t>
      </w:r>
    </w:p>
    <w:p w:rsidR="00610847" w:rsidRPr="00E024EE" w:rsidRDefault="00610847" w:rsidP="00E024EE">
      <w:pPr>
        <w:pStyle w:val="Style3"/>
        <w:numPr>
          <w:ilvl w:val="2"/>
          <w:numId w:val="51"/>
        </w:numPr>
      </w:pPr>
      <w:bookmarkStart w:id="38" w:name="_Toc479775724"/>
      <w:r w:rsidRPr="00E024EE">
        <w:t xml:space="preserve">Искания за плащане от външни Бенефициенти по </w:t>
      </w:r>
      <w:bookmarkEnd w:id="38"/>
      <w:r w:rsidRPr="00E024EE">
        <w:t>ПТС</w:t>
      </w:r>
    </w:p>
    <w:p w:rsidR="00610847" w:rsidRPr="00E024EE" w:rsidRDefault="00610847" w:rsidP="00E024EE">
      <w:pPr>
        <w:ind w:firstLine="568"/>
        <w:jc w:val="both"/>
        <w:rPr>
          <w:rFonts w:ascii="Times New Roman" w:hAnsi="Times New Roman" w:cs="Times New Roman"/>
          <w:sz w:val="24"/>
          <w:szCs w:val="24"/>
        </w:rPr>
      </w:pPr>
      <w:r w:rsidRPr="00E024EE">
        <w:rPr>
          <w:rFonts w:ascii="Times New Roman" w:hAnsi="Times New Roman" w:cs="Times New Roman"/>
          <w:sz w:val="24"/>
          <w:szCs w:val="24"/>
        </w:rPr>
        <w:t>Верифицирането на разходи по ПТС и предоставянето на БФП се осъществява чрез представяне на искания за плащане от бенефициентите в УО.</w:t>
      </w:r>
    </w:p>
    <w:p w:rsidR="00610847" w:rsidRPr="00E024EE" w:rsidRDefault="00610847" w:rsidP="00E024EE">
      <w:pPr>
        <w:ind w:firstLine="568"/>
        <w:jc w:val="both"/>
        <w:rPr>
          <w:rFonts w:ascii="Times New Roman" w:hAnsi="Times New Roman" w:cs="Times New Roman"/>
          <w:sz w:val="24"/>
          <w:szCs w:val="24"/>
        </w:rPr>
      </w:pPr>
      <w:r w:rsidRPr="00E024EE">
        <w:rPr>
          <w:rFonts w:ascii="Times New Roman" w:hAnsi="Times New Roman" w:cs="Times New Roman"/>
          <w:sz w:val="24"/>
          <w:szCs w:val="24"/>
        </w:rPr>
        <w:t>Бенефициентът е задължен в срок от 10 дни от издаване на акта за оторизиране да уведоми УО за лицата, оторизирани да подписват искания за плащане и друга финансова информация по ПТС. При промяна на лицата оторизирани с право на подпис, бенефициентът е длъжен да уведоми УО  в срок от 5 дни от настъпването на промяната.</w:t>
      </w:r>
    </w:p>
    <w:p w:rsidR="00610847" w:rsidRPr="00E024EE" w:rsidRDefault="00610847" w:rsidP="00E024EE">
      <w:pPr>
        <w:jc w:val="both"/>
        <w:rPr>
          <w:rFonts w:ascii="Times New Roman" w:hAnsi="Times New Roman" w:cs="Times New Roman"/>
          <w:sz w:val="24"/>
          <w:szCs w:val="24"/>
        </w:rPr>
      </w:pPr>
      <w:r w:rsidRPr="00E024EE">
        <w:rPr>
          <w:rFonts w:ascii="Times New Roman" w:hAnsi="Times New Roman" w:cs="Times New Roman"/>
          <w:sz w:val="24"/>
          <w:szCs w:val="24"/>
        </w:rPr>
        <w:t>Исканията за плащане на  БФП могат да бъдат за :</w:t>
      </w:r>
    </w:p>
    <w:p w:rsidR="00610847" w:rsidRPr="00E024EE" w:rsidRDefault="00610847" w:rsidP="00E024EE">
      <w:pPr>
        <w:numPr>
          <w:ilvl w:val="1"/>
          <w:numId w:val="27"/>
        </w:numPr>
        <w:jc w:val="both"/>
        <w:rPr>
          <w:rFonts w:ascii="Times New Roman" w:hAnsi="Times New Roman" w:cs="Times New Roman"/>
          <w:sz w:val="24"/>
          <w:szCs w:val="24"/>
        </w:rPr>
      </w:pPr>
      <w:r w:rsidRPr="00E024EE">
        <w:rPr>
          <w:rFonts w:ascii="Times New Roman" w:hAnsi="Times New Roman" w:cs="Times New Roman"/>
          <w:sz w:val="24"/>
          <w:szCs w:val="24"/>
        </w:rPr>
        <w:t>Авансово плащане</w:t>
      </w:r>
    </w:p>
    <w:p w:rsidR="00610847" w:rsidRPr="00E024EE" w:rsidRDefault="00610847" w:rsidP="00E024EE">
      <w:pPr>
        <w:numPr>
          <w:ilvl w:val="1"/>
          <w:numId w:val="27"/>
        </w:numPr>
        <w:jc w:val="both"/>
        <w:rPr>
          <w:rFonts w:ascii="Times New Roman" w:hAnsi="Times New Roman" w:cs="Times New Roman"/>
          <w:sz w:val="24"/>
          <w:szCs w:val="24"/>
        </w:rPr>
      </w:pPr>
      <w:r w:rsidRPr="00E024EE">
        <w:rPr>
          <w:rFonts w:ascii="Times New Roman" w:hAnsi="Times New Roman" w:cs="Times New Roman"/>
          <w:sz w:val="24"/>
          <w:szCs w:val="24"/>
        </w:rPr>
        <w:t>Междинни плащания</w:t>
      </w:r>
    </w:p>
    <w:p w:rsidR="00610847" w:rsidRPr="00E024EE" w:rsidRDefault="00610847" w:rsidP="00E024EE">
      <w:pPr>
        <w:numPr>
          <w:ilvl w:val="1"/>
          <w:numId w:val="27"/>
        </w:numPr>
        <w:jc w:val="both"/>
        <w:rPr>
          <w:rFonts w:ascii="Times New Roman" w:hAnsi="Times New Roman" w:cs="Times New Roman"/>
          <w:sz w:val="24"/>
          <w:szCs w:val="24"/>
        </w:rPr>
      </w:pPr>
      <w:r w:rsidRPr="00E024EE">
        <w:rPr>
          <w:rFonts w:ascii="Times New Roman" w:hAnsi="Times New Roman" w:cs="Times New Roman"/>
          <w:sz w:val="24"/>
          <w:szCs w:val="24"/>
        </w:rPr>
        <w:t>Окончателно плащане</w:t>
      </w:r>
    </w:p>
    <w:p w:rsidR="00610847" w:rsidRPr="00E024EE" w:rsidRDefault="00610847" w:rsidP="00E024EE">
      <w:pPr>
        <w:jc w:val="both"/>
        <w:rPr>
          <w:rFonts w:ascii="Times New Roman" w:hAnsi="Times New Roman" w:cs="Times New Roman"/>
          <w:sz w:val="24"/>
          <w:szCs w:val="24"/>
        </w:rPr>
      </w:pPr>
      <w:r w:rsidRPr="00E024EE">
        <w:rPr>
          <w:rFonts w:ascii="Times New Roman" w:hAnsi="Times New Roman" w:cs="Times New Roman"/>
          <w:b/>
          <w:i/>
          <w:sz w:val="24"/>
          <w:szCs w:val="24"/>
          <w:u w:val="single"/>
        </w:rPr>
        <w:t>Искане за Авансово плащане</w:t>
      </w:r>
      <w:r w:rsidRPr="00E024EE">
        <w:rPr>
          <w:rFonts w:ascii="Times New Roman" w:hAnsi="Times New Roman" w:cs="Times New Roman"/>
          <w:b/>
          <w:i/>
          <w:sz w:val="24"/>
          <w:szCs w:val="24"/>
        </w:rPr>
        <w:t xml:space="preserve"> – </w:t>
      </w:r>
      <w:r w:rsidRPr="00E024EE">
        <w:rPr>
          <w:rFonts w:ascii="Times New Roman" w:hAnsi="Times New Roman" w:cs="Times New Roman"/>
          <w:sz w:val="24"/>
          <w:szCs w:val="24"/>
        </w:rPr>
        <w:t xml:space="preserve">За проекти по ПТС авансовите плащания се отпускат в размер до 35% от стойността на одобрената БФП. За всеки конкретен проект размерът на аванса се определя в административен договор/заповед  за предоставяне на БФП с включена клауза за авансово плащане и се изплаща в </w:t>
      </w:r>
      <w:r w:rsidRPr="00E024EE">
        <w:rPr>
          <w:rFonts w:ascii="Times New Roman" w:hAnsi="Times New Roman" w:cs="Times New Roman"/>
          <w:b/>
          <w:sz w:val="24"/>
          <w:szCs w:val="24"/>
        </w:rPr>
        <w:t xml:space="preserve">срок до 10 дни </w:t>
      </w:r>
      <w:r w:rsidRPr="00E024EE">
        <w:rPr>
          <w:rFonts w:ascii="Times New Roman" w:hAnsi="Times New Roman" w:cs="Times New Roman"/>
          <w:sz w:val="24"/>
          <w:szCs w:val="24"/>
        </w:rPr>
        <w:t>от датата на постъпване  на искането за авансово плащане в УО. Авансовите плащания към бенефициентите може да се извършват частично в зависимост от стойността на проекта, спецификата на планираните дейности и готовността за тяхното изпълнение. За инфраструктурни проекти над 10 млн. лв. и с повече от 50 на сто от общата стойност по проекта за строително-монтажни работи, авансовото плащане е в размер на 1% от стойността на предоставената БФП след издаването на административен договор за предоставяне на финансова подкрепа, като остатъкът до одобрения от УО размер за авансово плащане се изплаща при сключване на първия  договор за строителство.</w:t>
      </w:r>
    </w:p>
    <w:p w:rsidR="00610847" w:rsidRPr="00E024EE" w:rsidRDefault="00610847" w:rsidP="00E024EE">
      <w:pPr>
        <w:ind w:firstLine="708"/>
        <w:jc w:val="both"/>
        <w:rPr>
          <w:rFonts w:ascii="Times New Roman" w:hAnsi="Times New Roman" w:cs="Times New Roman"/>
          <w:sz w:val="24"/>
          <w:szCs w:val="24"/>
        </w:rPr>
      </w:pPr>
      <w:r w:rsidRPr="00E024EE">
        <w:rPr>
          <w:rFonts w:ascii="Times New Roman" w:hAnsi="Times New Roman" w:cs="Times New Roman"/>
          <w:sz w:val="24"/>
          <w:szCs w:val="24"/>
        </w:rPr>
        <w:t>За подадено</w:t>
      </w:r>
      <w:r w:rsidRPr="00E024EE">
        <w:rPr>
          <w:rFonts w:ascii="Times New Roman" w:hAnsi="Times New Roman" w:cs="Times New Roman"/>
          <w:b/>
          <w:sz w:val="24"/>
          <w:szCs w:val="24"/>
        </w:rPr>
        <w:t xml:space="preserve"> </w:t>
      </w:r>
      <w:r w:rsidRPr="00E024EE">
        <w:rPr>
          <w:rFonts w:ascii="Times New Roman" w:hAnsi="Times New Roman" w:cs="Times New Roman"/>
          <w:sz w:val="24"/>
          <w:szCs w:val="24"/>
        </w:rPr>
        <w:t xml:space="preserve">искане за  плащане се счита искане за авансово плащане което е регистрирано (изпратено) в ИСУН, модул „Мониторинг и финансов контрол“, подмодул „Мониторинг на пакет отчетни документи“. Извършените проверки на искането за авансово плащане се удостоверяват от УО чрез попълване на контролен лист за искане за авансово плащане от бенефициенти по ОПТТИ, регистриран електронно в ИСУН (Приложение № 5.01.1.1). Първи контрол се извършва от финансов експерт, който в рамките на 3 дни проверява подаденото искане и изготвя становище с предложение за размера на одобрения аванс по представеното искане. Искането се насочва за втори контрол към началника на отдел „Финансово управление“, който в рамките на 1 ден съгласува становището и въвежда контроли в контролния лист. Контролният лист се насочва към Ръководителя на УО, който одобрява/неодобрява сумите на БФП по всяко искане за авансово плащане в рамките на 1 ден в приложения контролен лист и въвежда и крайна проверка на искането в ИСУН (модул „Мониторинг и финансов контрол“, подмодул „Мониторинг на пакети отчетни документи“, и „Верифицирано ИП“). </w:t>
      </w:r>
    </w:p>
    <w:p w:rsidR="00610847" w:rsidRPr="00E024EE" w:rsidRDefault="00610847" w:rsidP="00E024EE">
      <w:pPr>
        <w:jc w:val="both"/>
        <w:rPr>
          <w:rFonts w:ascii="Times New Roman" w:hAnsi="Times New Roman" w:cs="Times New Roman"/>
          <w:sz w:val="24"/>
          <w:szCs w:val="24"/>
        </w:rPr>
      </w:pPr>
      <w:r w:rsidRPr="00E024EE">
        <w:rPr>
          <w:rFonts w:ascii="Times New Roman" w:hAnsi="Times New Roman" w:cs="Times New Roman"/>
          <w:sz w:val="24"/>
          <w:szCs w:val="24"/>
        </w:rPr>
        <w:t>Срокът за въвеждане на крайната проверка от Ръководителя на УО на ОПТТИ е 2 дни от датата на верификация на искането за плащане.</w:t>
      </w:r>
    </w:p>
    <w:p w:rsidR="00610847" w:rsidRPr="00E024EE" w:rsidRDefault="00610847" w:rsidP="00E024EE">
      <w:pPr>
        <w:jc w:val="both"/>
        <w:rPr>
          <w:rFonts w:ascii="Times New Roman" w:hAnsi="Times New Roman" w:cs="Times New Roman"/>
          <w:sz w:val="24"/>
          <w:szCs w:val="24"/>
        </w:rPr>
      </w:pPr>
      <w:r w:rsidRPr="00E024EE">
        <w:rPr>
          <w:rFonts w:ascii="Times New Roman" w:hAnsi="Times New Roman" w:cs="Times New Roman"/>
          <w:sz w:val="24"/>
          <w:szCs w:val="24"/>
        </w:rPr>
        <w:t xml:space="preserve">В рамките на 2  работни дни след одобрението на сумите по искането за авансово плащане експерт в отдел „Финансово управление“ подготвя писмо за одобрен аванс по проекта, което се подписва от ръководителя на УО. За размера на одобрения аванс по проекта УО уведомява бенефициента в ИСУН модул „Договори“, подмодул „Кореспонденция“. При частично одобрение или неодобрение на аванс, УО уведомява бенефициента за констатираните пропуски и причините, довели до отказ.  </w:t>
      </w:r>
    </w:p>
    <w:p w:rsidR="00610847" w:rsidRPr="00E024EE" w:rsidRDefault="00610847" w:rsidP="00E024EE">
      <w:pPr>
        <w:jc w:val="both"/>
        <w:rPr>
          <w:rFonts w:ascii="Times New Roman" w:hAnsi="Times New Roman" w:cs="Times New Roman"/>
          <w:sz w:val="24"/>
          <w:szCs w:val="24"/>
        </w:rPr>
      </w:pPr>
      <w:r w:rsidRPr="00E024EE">
        <w:rPr>
          <w:rFonts w:ascii="Times New Roman" w:hAnsi="Times New Roman" w:cs="Times New Roman"/>
          <w:b/>
          <w:i/>
          <w:sz w:val="24"/>
          <w:szCs w:val="24"/>
          <w:u w:val="single"/>
        </w:rPr>
        <w:t>Искане за Междинно плащане</w:t>
      </w:r>
      <w:r w:rsidRPr="00E024EE">
        <w:rPr>
          <w:rFonts w:ascii="Times New Roman" w:hAnsi="Times New Roman" w:cs="Times New Roman"/>
          <w:b/>
          <w:i/>
          <w:sz w:val="24"/>
          <w:szCs w:val="24"/>
        </w:rPr>
        <w:t xml:space="preserve"> –</w:t>
      </w:r>
      <w:r w:rsidRPr="00E024EE">
        <w:rPr>
          <w:rFonts w:ascii="Times New Roman" w:hAnsi="Times New Roman" w:cs="Times New Roman"/>
          <w:sz w:val="24"/>
          <w:szCs w:val="24"/>
        </w:rPr>
        <w:t xml:space="preserve"> В съответствие с чл. 10 от Наредба № Н-5/29.12.2022 г. подаваните искания за междинни плащания следва да бъдат съобразени с периода за верифициране на разходите от УО по предходни искания за плащания и без ограничения за общата им стойност, отчитайки ограниченията по чл. 9 от  Наредба № Н-5/29.12.2022 г. </w:t>
      </w:r>
    </w:p>
    <w:p w:rsidR="00610847" w:rsidRPr="00E024EE" w:rsidRDefault="00610847" w:rsidP="00E024EE">
      <w:pPr>
        <w:ind w:firstLine="708"/>
        <w:jc w:val="both"/>
        <w:rPr>
          <w:rFonts w:ascii="Times New Roman" w:hAnsi="Times New Roman" w:cs="Times New Roman"/>
          <w:sz w:val="24"/>
          <w:szCs w:val="24"/>
        </w:rPr>
      </w:pPr>
      <w:r w:rsidRPr="00E024EE">
        <w:rPr>
          <w:rFonts w:ascii="Times New Roman" w:hAnsi="Times New Roman" w:cs="Times New Roman"/>
          <w:sz w:val="24"/>
          <w:szCs w:val="24"/>
        </w:rPr>
        <w:t>Общият размер на извършените от УО авансови и междинни плащания по един проект не може да надхвърля:</w:t>
      </w:r>
    </w:p>
    <w:p w:rsidR="00610847" w:rsidRPr="00E024EE" w:rsidRDefault="00610847" w:rsidP="00E024EE">
      <w:pPr>
        <w:numPr>
          <w:ilvl w:val="0"/>
          <w:numId w:val="46"/>
        </w:numPr>
        <w:jc w:val="both"/>
        <w:rPr>
          <w:rFonts w:ascii="Times New Roman" w:hAnsi="Times New Roman" w:cs="Times New Roman"/>
          <w:sz w:val="24"/>
          <w:szCs w:val="24"/>
        </w:rPr>
      </w:pPr>
      <w:r w:rsidRPr="00E024EE">
        <w:rPr>
          <w:rFonts w:ascii="Times New Roman" w:hAnsi="Times New Roman" w:cs="Times New Roman"/>
          <w:sz w:val="24"/>
          <w:szCs w:val="24"/>
        </w:rPr>
        <w:t xml:space="preserve">90% от стойността на одобрената БФП за инфраструктурни проекти на стойност над 10 млн. лв. и с повече от 50 % от общата стойност по проекта за строително-монтажни работи;  </w:t>
      </w:r>
    </w:p>
    <w:p w:rsidR="00610847" w:rsidRPr="00E024EE" w:rsidRDefault="00610847" w:rsidP="00E024EE">
      <w:pPr>
        <w:numPr>
          <w:ilvl w:val="0"/>
          <w:numId w:val="46"/>
        </w:numPr>
        <w:jc w:val="both"/>
        <w:rPr>
          <w:rFonts w:ascii="Times New Roman" w:hAnsi="Times New Roman" w:cs="Times New Roman"/>
          <w:sz w:val="24"/>
          <w:szCs w:val="24"/>
          <w:u w:val="single"/>
        </w:rPr>
      </w:pPr>
      <w:r w:rsidRPr="00E024EE">
        <w:rPr>
          <w:rFonts w:ascii="Times New Roman" w:hAnsi="Times New Roman" w:cs="Times New Roman"/>
          <w:sz w:val="24"/>
          <w:szCs w:val="24"/>
        </w:rPr>
        <w:t xml:space="preserve">80% от стойността на одобрената БФП за всички останали проекти. </w:t>
      </w:r>
    </w:p>
    <w:p w:rsidR="00610847" w:rsidRPr="00E024EE" w:rsidRDefault="00610847" w:rsidP="00E024EE">
      <w:pPr>
        <w:ind w:firstLine="708"/>
        <w:jc w:val="both"/>
        <w:rPr>
          <w:rFonts w:ascii="Times New Roman" w:hAnsi="Times New Roman" w:cs="Times New Roman"/>
          <w:b/>
          <w:i/>
          <w:sz w:val="24"/>
          <w:szCs w:val="24"/>
        </w:rPr>
      </w:pPr>
      <w:r w:rsidRPr="00E024EE">
        <w:rPr>
          <w:rFonts w:ascii="Times New Roman" w:hAnsi="Times New Roman" w:cs="Times New Roman"/>
          <w:sz w:val="24"/>
          <w:szCs w:val="24"/>
        </w:rPr>
        <w:t xml:space="preserve">За бенефициентите от централната администрация на изпълнителната власт, УО може да определи размер на авансовите и междинни плащания до 95% от стойността на одобрената БФП, в случай, че утвърдените разходи по бюджета на първостепенния разпоредител, в чиято структура е съответния бенефициент, са по-високи от размера на отпуснатите авансови плащания. </w:t>
      </w:r>
    </w:p>
    <w:p w:rsidR="00610847" w:rsidRPr="00E024EE" w:rsidRDefault="00610847" w:rsidP="00E024EE">
      <w:pPr>
        <w:ind w:firstLine="360"/>
        <w:jc w:val="both"/>
        <w:rPr>
          <w:rFonts w:ascii="Times New Roman" w:hAnsi="Times New Roman" w:cs="Times New Roman"/>
          <w:sz w:val="24"/>
          <w:szCs w:val="24"/>
        </w:rPr>
      </w:pPr>
      <w:r w:rsidRPr="00E024EE">
        <w:rPr>
          <w:rFonts w:ascii="Times New Roman" w:hAnsi="Times New Roman" w:cs="Times New Roman"/>
          <w:sz w:val="24"/>
          <w:szCs w:val="24"/>
        </w:rPr>
        <w:t>За подадено</w:t>
      </w:r>
      <w:r w:rsidRPr="00E024EE">
        <w:rPr>
          <w:rFonts w:ascii="Times New Roman" w:hAnsi="Times New Roman" w:cs="Times New Roman"/>
          <w:b/>
          <w:sz w:val="24"/>
          <w:szCs w:val="24"/>
        </w:rPr>
        <w:t xml:space="preserve"> </w:t>
      </w:r>
      <w:r w:rsidRPr="00E024EE">
        <w:rPr>
          <w:rFonts w:ascii="Times New Roman" w:hAnsi="Times New Roman" w:cs="Times New Roman"/>
          <w:sz w:val="24"/>
          <w:szCs w:val="24"/>
        </w:rPr>
        <w:t>искане за междинно плащане се счита искане за плащане, което е регистрирано (изпратено) в ИСУН, модул „Мониторинг и финансов контрол“, подмодул „Мониторинг на пакет отчетни документи“. Искането за междинно плащане следва да бъде придружено минимум със следните документи:</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на фактури и/или други документи с еквивалентна доказателствена стойност</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платежни и банкови документи за извършени плащания</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документи, доказващи изпълнението на дейности, свързани с извършените разходи, както и документи за тяхното приемане от страна на бенефициента</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обобщена информация (опис) относно включени в искане за плащане командировъчни заповеди, административни такси, отчуждения, ведомости/фишове за заплати  и други подобни, като същата следва да кореспондира с информацията в регистрираното в ИСУН искане за плащане</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банкови гаранции по договори с изпълнители</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документи, удостоверяващи извършени от бенефициента проверки на място</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документи за извършени контролни процедури от бенефициента</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заверено копие от акта за регистрация по ЗДДС, заверено “вярно с оригинала” (</w:t>
      </w:r>
      <w:r w:rsidRPr="00E024EE">
        <w:rPr>
          <w:rFonts w:ascii="Times New Roman" w:hAnsi="Times New Roman" w:cs="Times New Roman"/>
          <w:i/>
          <w:sz w:val="24"/>
          <w:szCs w:val="24"/>
        </w:rPr>
        <w:t>ако е приложимо</w:t>
      </w:r>
      <w:r w:rsidRPr="00E024EE">
        <w:rPr>
          <w:rFonts w:ascii="Times New Roman" w:hAnsi="Times New Roman" w:cs="Times New Roman"/>
          <w:sz w:val="24"/>
          <w:szCs w:val="24"/>
        </w:rPr>
        <w:t xml:space="preserve">) </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разпечатки от счетоводната система на бенефициента по съответните аналитичности, доказващи счетоводното отразяване и равнение на данните от искането за плащане</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документи доказващи приключването на договор по проекта (доклади, приемо-предавателни протоколи, окончателни доклади и др.), документи за приемане на работата, въвеждане в експлоатация (при договори за строително-монтажни работи).</w:t>
      </w:r>
    </w:p>
    <w:p w:rsidR="00610847" w:rsidRPr="00E024EE" w:rsidRDefault="00610847" w:rsidP="00E024EE">
      <w:pPr>
        <w:ind w:firstLine="360"/>
        <w:jc w:val="both"/>
        <w:rPr>
          <w:rFonts w:ascii="Times New Roman" w:hAnsi="Times New Roman" w:cs="Times New Roman"/>
          <w:sz w:val="24"/>
          <w:szCs w:val="24"/>
        </w:rPr>
      </w:pPr>
      <w:r w:rsidRPr="00E024EE">
        <w:rPr>
          <w:rFonts w:ascii="Times New Roman" w:hAnsi="Times New Roman" w:cs="Times New Roman"/>
          <w:sz w:val="24"/>
          <w:szCs w:val="24"/>
        </w:rPr>
        <w:t>Извършените проверки на искането за междинно плащане се формализират от УО чрез попълване на контролен лист за искане за междинно плащане от бенефициенти по ОПТТИ (</w:t>
      </w:r>
      <w:hyperlink r:id="rId15" w:tooltip="Контролен лист: Искане за междинно плащане от Бенефициенти по ОП &quot;Транспорт и транспортна инфраструктура" w:history="1">
        <w:r w:rsidRPr="00E024EE">
          <w:rPr>
            <w:rStyle w:val="Hyperlink"/>
            <w:rFonts w:ascii="Times New Roman" w:hAnsi="Times New Roman" w:cs="Times New Roman"/>
            <w:iCs/>
            <w:color w:val="auto"/>
            <w:sz w:val="24"/>
            <w:szCs w:val="24"/>
          </w:rPr>
          <w:t>Приложение № 5.01.2.1</w:t>
        </w:r>
      </w:hyperlink>
      <w:r w:rsidRPr="00E024EE">
        <w:rPr>
          <w:rFonts w:ascii="Times New Roman" w:hAnsi="Times New Roman" w:cs="Times New Roman"/>
          <w:sz w:val="24"/>
          <w:szCs w:val="24"/>
        </w:rPr>
        <w:t>) , регистриран електронно в ИСУН.</w:t>
      </w:r>
    </w:p>
    <w:p w:rsidR="00610847" w:rsidRPr="00E024EE" w:rsidRDefault="00610847" w:rsidP="00E024EE">
      <w:pPr>
        <w:jc w:val="both"/>
        <w:rPr>
          <w:rFonts w:ascii="Times New Roman" w:hAnsi="Times New Roman" w:cs="Times New Roman"/>
          <w:sz w:val="24"/>
          <w:szCs w:val="24"/>
        </w:rPr>
      </w:pPr>
      <w:r w:rsidRPr="00E024EE">
        <w:rPr>
          <w:rFonts w:ascii="Times New Roman" w:hAnsi="Times New Roman" w:cs="Times New Roman"/>
          <w:b/>
          <w:i/>
          <w:sz w:val="24"/>
          <w:szCs w:val="24"/>
          <w:u w:val="single"/>
        </w:rPr>
        <w:t>Искане за Окончателно плащане</w:t>
      </w:r>
      <w:r w:rsidRPr="00E024EE">
        <w:rPr>
          <w:rFonts w:ascii="Times New Roman" w:hAnsi="Times New Roman" w:cs="Times New Roman"/>
          <w:sz w:val="24"/>
          <w:szCs w:val="24"/>
          <w:u w:val="single"/>
        </w:rPr>
        <w:t xml:space="preserve">  – </w:t>
      </w:r>
      <w:r w:rsidRPr="00E024EE">
        <w:rPr>
          <w:rFonts w:ascii="Times New Roman" w:hAnsi="Times New Roman" w:cs="Times New Roman"/>
          <w:sz w:val="24"/>
          <w:szCs w:val="24"/>
        </w:rPr>
        <w:t>В съответствие с чл. 9, ал. 2 от  Наредба № Н-5/29.12.2022 г. размерът на окончателното плащане се изчислява, като от общо верифицираните допустими разходи, финансирани с БФП по даден проект, се приспаднат извършените авансови и междинни плащания.</w:t>
      </w:r>
    </w:p>
    <w:p w:rsidR="00610847" w:rsidRPr="00E024EE" w:rsidRDefault="00610847" w:rsidP="00E024EE">
      <w:pPr>
        <w:ind w:firstLine="708"/>
        <w:jc w:val="both"/>
        <w:rPr>
          <w:rFonts w:ascii="Times New Roman" w:hAnsi="Times New Roman" w:cs="Times New Roman"/>
          <w:b/>
          <w:i/>
          <w:sz w:val="24"/>
          <w:szCs w:val="24"/>
        </w:rPr>
      </w:pPr>
      <w:r w:rsidRPr="00E024EE">
        <w:rPr>
          <w:rFonts w:ascii="Times New Roman" w:hAnsi="Times New Roman" w:cs="Times New Roman"/>
          <w:sz w:val="24"/>
          <w:szCs w:val="24"/>
        </w:rPr>
        <w:t>Искане за окончателно плащане се представя от бенефициента в УО за окончателно докладване на всички неверифицирани допустими разходи по проекта и за приключване на всеки конкретен проект. С искането за окончателно плащане се докладва и окончателния размер на БФП, която следва да бъде одобрена от УО за финансиране на допустимите разходи по всеки проект.</w:t>
      </w:r>
    </w:p>
    <w:p w:rsidR="00610847" w:rsidRPr="00E024EE" w:rsidRDefault="00610847" w:rsidP="00E024EE">
      <w:pPr>
        <w:ind w:firstLine="708"/>
        <w:jc w:val="both"/>
        <w:rPr>
          <w:rFonts w:ascii="Times New Roman" w:hAnsi="Times New Roman" w:cs="Times New Roman"/>
          <w:sz w:val="24"/>
          <w:szCs w:val="24"/>
        </w:rPr>
      </w:pPr>
      <w:r w:rsidRPr="00E024EE">
        <w:rPr>
          <w:rFonts w:ascii="Times New Roman" w:hAnsi="Times New Roman" w:cs="Times New Roman"/>
          <w:sz w:val="24"/>
          <w:szCs w:val="24"/>
        </w:rPr>
        <w:t xml:space="preserve">Всяко искане за окончателно плащане трябва да бъде представено с попълнена информация относно наличието на отпуснати държавни помощи, в случай на предоставени такива по проекта. Помощта следва да се отчете като се попълни информация относно мярката, размера и вида. </w:t>
      </w:r>
    </w:p>
    <w:p w:rsidR="00610847" w:rsidRPr="00E024EE" w:rsidRDefault="00610847" w:rsidP="00E024EE">
      <w:pPr>
        <w:ind w:firstLine="360"/>
        <w:jc w:val="both"/>
        <w:rPr>
          <w:rFonts w:ascii="Times New Roman" w:hAnsi="Times New Roman" w:cs="Times New Roman"/>
          <w:sz w:val="24"/>
          <w:szCs w:val="24"/>
        </w:rPr>
      </w:pPr>
      <w:r w:rsidRPr="00E024EE">
        <w:rPr>
          <w:rFonts w:ascii="Times New Roman" w:hAnsi="Times New Roman" w:cs="Times New Roman"/>
          <w:sz w:val="24"/>
          <w:szCs w:val="24"/>
        </w:rPr>
        <w:t>За подадено искане за окончателно плащане се счита искане за плащане, което е регистрирано (изпратено) в ИСУН, модул „Мониторинг и финансов контрол“, подмодул „Мониторинг на пакет отчетни документи“. Искането за окончателно плащане  трябва да бъде придружено минимум със следните документи:</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на фактури и/или други документи с еквивалентна доказателствена стойност</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платежни и банкови документи за извършени плащания</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документи, доказващи изпълнението на дейности, свързани с извършените разходи, както и документи за тяхното приемане от страна на бенефициента</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обобщена информация (опис) относно включени в искане за плащане командировъчни заповеди, административни такси, отчуждения, ведомости/фишове за заплати  и други подобни, като същата следва да кореспондира с информацията в регистрираното в ИСУН искане за плащане</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банкови гаранции по договори с изпълнители заверени копия от документи, удостоверяващи извършени от бенефициента проверки на място</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заверени копия от документи за извършени контролни процедури от бенефициента</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разпечатки от счетоводната система на бенефициента по съответните аналитичности, доказващи счетоводното отразяване и равнение на данните от искането за плащане</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документи доказващи приключването на договор по проекта (доклади, приемо-предавателни протоколи, окончателни доклади и др.), документи за приемане на работата, въвеждане в експлоатация (при договори за строително-монтажни работи)</w:t>
      </w:r>
    </w:p>
    <w:p w:rsidR="00610847" w:rsidRPr="00E024EE" w:rsidRDefault="00610847" w:rsidP="00E024EE">
      <w:pPr>
        <w:numPr>
          <w:ilvl w:val="0"/>
          <w:numId w:val="28"/>
        </w:numPr>
        <w:tabs>
          <w:tab w:val="clear" w:pos="720"/>
          <w:tab w:val="num" w:pos="1134"/>
        </w:tabs>
        <w:jc w:val="both"/>
        <w:rPr>
          <w:rFonts w:ascii="Times New Roman" w:hAnsi="Times New Roman" w:cs="Times New Roman"/>
          <w:sz w:val="24"/>
          <w:szCs w:val="24"/>
        </w:rPr>
      </w:pPr>
      <w:r w:rsidRPr="00E024EE">
        <w:rPr>
          <w:rFonts w:ascii="Times New Roman" w:hAnsi="Times New Roman" w:cs="Times New Roman"/>
          <w:sz w:val="24"/>
          <w:szCs w:val="24"/>
        </w:rPr>
        <w:t>банкови гаранции по договори за изпълнение, придружени с документи за тяхното възстановяване от страна на възложителя, придружени от подробен списък</w:t>
      </w:r>
    </w:p>
    <w:p w:rsidR="00610847" w:rsidRPr="00E024EE" w:rsidRDefault="00610847" w:rsidP="00E024EE">
      <w:pPr>
        <w:ind w:firstLine="360"/>
        <w:jc w:val="both"/>
        <w:rPr>
          <w:rFonts w:ascii="Times New Roman" w:hAnsi="Times New Roman" w:cs="Times New Roman"/>
          <w:i/>
          <w:sz w:val="24"/>
          <w:szCs w:val="24"/>
          <w:u w:val="single"/>
        </w:rPr>
      </w:pPr>
      <w:r w:rsidRPr="00E024EE">
        <w:rPr>
          <w:rFonts w:ascii="Times New Roman" w:hAnsi="Times New Roman" w:cs="Times New Roman"/>
          <w:sz w:val="24"/>
          <w:szCs w:val="24"/>
          <w:u w:val="single"/>
        </w:rPr>
        <w:t>Всички разходооправдателни документи по проекта трябва да са ясни и точни и да съдържат всички реквизити, съгласно българското законодателство. Всички копия на документи и сканираните такива следва да бъдат напълно ясни и четливи.</w:t>
      </w:r>
      <w:r w:rsidRPr="00E024EE">
        <w:rPr>
          <w:rFonts w:ascii="Times New Roman" w:hAnsi="Times New Roman" w:cs="Times New Roman"/>
          <w:i/>
          <w:sz w:val="24"/>
          <w:szCs w:val="24"/>
          <w:u w:val="single"/>
        </w:rPr>
        <w:t xml:space="preserve"> </w:t>
      </w:r>
    </w:p>
    <w:p w:rsidR="00610847" w:rsidRPr="00E024EE" w:rsidRDefault="00610847" w:rsidP="00E024EE">
      <w:pPr>
        <w:ind w:firstLine="360"/>
        <w:jc w:val="both"/>
        <w:rPr>
          <w:rFonts w:ascii="Times New Roman" w:hAnsi="Times New Roman" w:cs="Times New Roman"/>
          <w:b/>
          <w:sz w:val="24"/>
          <w:szCs w:val="24"/>
        </w:rPr>
      </w:pPr>
      <w:r w:rsidRPr="00E024EE">
        <w:rPr>
          <w:rFonts w:ascii="Times New Roman" w:hAnsi="Times New Roman" w:cs="Times New Roman"/>
          <w:b/>
          <w:sz w:val="24"/>
          <w:szCs w:val="24"/>
        </w:rPr>
        <w:t>С цел избягване на двойно финансиране е задължително в реквизитите на разходооправдателните документи по всеки проект да бъде изписано наименованието на ОП и номера на проекта,</w:t>
      </w:r>
      <w:r w:rsidR="00E024EE">
        <w:rPr>
          <w:rFonts w:ascii="Times New Roman" w:hAnsi="Times New Roman" w:cs="Times New Roman"/>
          <w:b/>
          <w:sz w:val="24"/>
          <w:szCs w:val="24"/>
        </w:rPr>
        <w:t xml:space="preserve"> по който се финансира разхода.</w:t>
      </w:r>
    </w:p>
    <w:p w:rsidR="00610847" w:rsidRPr="00E024EE" w:rsidRDefault="00610847" w:rsidP="00E024EE">
      <w:pPr>
        <w:ind w:firstLine="360"/>
        <w:jc w:val="both"/>
        <w:rPr>
          <w:rFonts w:ascii="Times New Roman" w:hAnsi="Times New Roman" w:cs="Times New Roman"/>
          <w:sz w:val="24"/>
          <w:szCs w:val="24"/>
        </w:rPr>
      </w:pPr>
      <w:r w:rsidRPr="00E024EE">
        <w:rPr>
          <w:rFonts w:ascii="Times New Roman" w:hAnsi="Times New Roman" w:cs="Times New Roman"/>
          <w:sz w:val="24"/>
          <w:szCs w:val="24"/>
        </w:rPr>
        <w:t xml:space="preserve">Извършените управленски проверки на искането за окончателно плащане се формализират от УО чрез попълване на контролен лист за искане за окончателно плащане (Приложение № 5.01.3.1), регистриран електронно в ИСУН.    </w:t>
      </w:r>
    </w:p>
    <w:p w:rsidR="00610847" w:rsidRPr="00E024EE" w:rsidRDefault="00610847" w:rsidP="00E024EE">
      <w:pPr>
        <w:ind w:firstLine="360"/>
        <w:jc w:val="both"/>
        <w:rPr>
          <w:rFonts w:ascii="Times New Roman" w:hAnsi="Times New Roman" w:cs="Times New Roman"/>
          <w:b/>
          <w:sz w:val="24"/>
          <w:szCs w:val="24"/>
        </w:rPr>
      </w:pPr>
      <w:r w:rsidRPr="00E024EE">
        <w:rPr>
          <w:rFonts w:ascii="Times New Roman" w:hAnsi="Times New Roman" w:cs="Times New Roman"/>
          <w:b/>
          <w:sz w:val="24"/>
          <w:szCs w:val="24"/>
        </w:rPr>
        <w:t>Одобрението и изплащането на БФП по всеки проект се извършва след задължително верифициране на разходите (с изключение на авансовите плащания) и следва съотношението по източници на финансиране, определено в административния договор/заповедта за предоставяне на БФП.</w:t>
      </w:r>
    </w:p>
    <w:p w:rsidR="00610847" w:rsidRPr="00E024EE" w:rsidRDefault="00610847" w:rsidP="00E024EE">
      <w:pPr>
        <w:pStyle w:val="Style3"/>
        <w:numPr>
          <w:ilvl w:val="2"/>
          <w:numId w:val="51"/>
        </w:numPr>
      </w:pPr>
      <w:bookmarkStart w:id="39" w:name="_Toc479775725"/>
      <w:r w:rsidRPr="00E024EE">
        <w:t>Искания за плащане по проекти с бенефициент УО</w:t>
      </w:r>
      <w:bookmarkEnd w:id="39"/>
      <w:r w:rsidRPr="00E024EE">
        <w:t xml:space="preserve"> </w:t>
      </w:r>
    </w:p>
    <w:p w:rsidR="00610847" w:rsidRPr="00E024EE" w:rsidRDefault="00610847" w:rsidP="00E024EE">
      <w:pPr>
        <w:jc w:val="both"/>
        <w:rPr>
          <w:rFonts w:ascii="Times New Roman" w:hAnsi="Times New Roman" w:cs="Times New Roman"/>
          <w:sz w:val="24"/>
          <w:szCs w:val="24"/>
        </w:rPr>
      </w:pPr>
      <w:r w:rsidRPr="00E024EE">
        <w:rPr>
          <w:rFonts w:ascii="Times New Roman" w:hAnsi="Times New Roman" w:cs="Times New Roman"/>
          <w:sz w:val="24"/>
          <w:szCs w:val="24"/>
        </w:rPr>
        <w:t xml:space="preserve">За искания за плащане по проекти с бенефициент УО се прилагат изцяло правилата, разписани в  </w:t>
      </w:r>
      <w:r w:rsidR="00343F6D">
        <w:rPr>
          <w:rFonts w:ascii="Times New Roman" w:hAnsi="Times New Roman" w:cs="Times New Roman"/>
          <w:b/>
          <w:sz w:val="24"/>
          <w:szCs w:val="24"/>
        </w:rPr>
        <w:t>точка  1.8</w:t>
      </w:r>
      <w:r w:rsidRPr="00E024EE">
        <w:rPr>
          <w:rFonts w:ascii="Times New Roman" w:hAnsi="Times New Roman" w:cs="Times New Roman"/>
          <w:b/>
          <w:sz w:val="24"/>
          <w:szCs w:val="24"/>
        </w:rPr>
        <w:t>.1.</w:t>
      </w:r>
    </w:p>
    <w:p w:rsidR="00610847" w:rsidRPr="00E024EE" w:rsidRDefault="00610847" w:rsidP="00343F6D">
      <w:pPr>
        <w:ind w:firstLine="708"/>
        <w:jc w:val="both"/>
        <w:rPr>
          <w:rFonts w:ascii="Times New Roman" w:hAnsi="Times New Roman" w:cs="Times New Roman"/>
          <w:sz w:val="24"/>
          <w:szCs w:val="24"/>
        </w:rPr>
      </w:pPr>
      <w:r w:rsidRPr="00E024EE">
        <w:rPr>
          <w:rFonts w:ascii="Times New Roman" w:hAnsi="Times New Roman" w:cs="Times New Roman"/>
          <w:sz w:val="24"/>
          <w:szCs w:val="24"/>
        </w:rPr>
        <w:t>Искания за плащане по тези проекти се изготвят от експерт в ЗИП, отговорен за финансовото изпълнение на проекта и се проверяват и одобряват от ръководителя на ЗИП.</w:t>
      </w:r>
    </w:p>
    <w:p w:rsidR="00610847" w:rsidRPr="00E024EE" w:rsidRDefault="00610847" w:rsidP="00343F6D">
      <w:pPr>
        <w:ind w:firstLine="360"/>
        <w:jc w:val="both"/>
        <w:rPr>
          <w:rFonts w:ascii="Times New Roman" w:hAnsi="Times New Roman" w:cs="Times New Roman"/>
          <w:sz w:val="24"/>
          <w:szCs w:val="24"/>
        </w:rPr>
      </w:pPr>
      <w:r w:rsidRPr="00E024EE">
        <w:rPr>
          <w:rFonts w:ascii="Times New Roman" w:hAnsi="Times New Roman" w:cs="Times New Roman"/>
          <w:sz w:val="24"/>
          <w:szCs w:val="24"/>
        </w:rPr>
        <w:t>За подготовката на искане за междинно/окончателно плащане ръководителят на ЗИП изпраща писмо до дирекция ”Финанси” за предоставяне на следната информация:</w:t>
      </w:r>
    </w:p>
    <w:p w:rsidR="00610847" w:rsidRPr="00343F6D" w:rsidRDefault="00610847" w:rsidP="00343F6D">
      <w:pPr>
        <w:numPr>
          <w:ilvl w:val="0"/>
          <w:numId w:val="28"/>
        </w:numPr>
        <w:tabs>
          <w:tab w:val="clear" w:pos="720"/>
          <w:tab w:val="num" w:pos="1134"/>
        </w:tabs>
        <w:jc w:val="both"/>
        <w:rPr>
          <w:rFonts w:ascii="Times New Roman" w:hAnsi="Times New Roman" w:cs="Times New Roman"/>
          <w:sz w:val="24"/>
          <w:szCs w:val="24"/>
        </w:rPr>
      </w:pPr>
      <w:r w:rsidRPr="00343F6D">
        <w:rPr>
          <w:rFonts w:ascii="Times New Roman" w:hAnsi="Times New Roman" w:cs="Times New Roman"/>
          <w:sz w:val="24"/>
          <w:szCs w:val="24"/>
        </w:rPr>
        <w:t>информация за извършените разходи по проекта за отчетния период,</w:t>
      </w:r>
    </w:p>
    <w:p w:rsidR="00610847" w:rsidRPr="00343F6D" w:rsidRDefault="00610847" w:rsidP="00343F6D">
      <w:pPr>
        <w:numPr>
          <w:ilvl w:val="0"/>
          <w:numId w:val="28"/>
        </w:numPr>
        <w:tabs>
          <w:tab w:val="clear" w:pos="720"/>
          <w:tab w:val="num" w:pos="1134"/>
        </w:tabs>
        <w:jc w:val="both"/>
        <w:rPr>
          <w:rFonts w:ascii="Times New Roman" w:hAnsi="Times New Roman" w:cs="Times New Roman"/>
          <w:sz w:val="24"/>
          <w:szCs w:val="24"/>
        </w:rPr>
      </w:pPr>
      <w:r w:rsidRPr="00343F6D">
        <w:rPr>
          <w:rFonts w:ascii="Times New Roman" w:hAnsi="Times New Roman" w:cs="Times New Roman"/>
          <w:sz w:val="24"/>
          <w:szCs w:val="24"/>
        </w:rPr>
        <w:t>заверени копия на фактури и/или други документи с еквивалентна доказателствена стойност</w:t>
      </w:r>
    </w:p>
    <w:p w:rsidR="00610847" w:rsidRPr="00343F6D" w:rsidRDefault="00610847" w:rsidP="00343F6D">
      <w:pPr>
        <w:numPr>
          <w:ilvl w:val="0"/>
          <w:numId w:val="28"/>
        </w:numPr>
        <w:tabs>
          <w:tab w:val="clear" w:pos="720"/>
          <w:tab w:val="num" w:pos="1134"/>
        </w:tabs>
        <w:jc w:val="both"/>
        <w:rPr>
          <w:rFonts w:ascii="Times New Roman" w:hAnsi="Times New Roman" w:cs="Times New Roman"/>
          <w:sz w:val="24"/>
          <w:szCs w:val="24"/>
        </w:rPr>
      </w:pPr>
      <w:r w:rsidRPr="00343F6D">
        <w:rPr>
          <w:rFonts w:ascii="Times New Roman" w:hAnsi="Times New Roman" w:cs="Times New Roman"/>
          <w:sz w:val="24"/>
          <w:szCs w:val="24"/>
        </w:rPr>
        <w:t>заверени копия от банкови документи за извършени плащания</w:t>
      </w:r>
    </w:p>
    <w:p w:rsidR="00610847" w:rsidRPr="00343F6D" w:rsidRDefault="00610847" w:rsidP="00343F6D">
      <w:pPr>
        <w:numPr>
          <w:ilvl w:val="0"/>
          <w:numId w:val="28"/>
        </w:numPr>
        <w:tabs>
          <w:tab w:val="clear" w:pos="720"/>
          <w:tab w:val="num" w:pos="1134"/>
        </w:tabs>
        <w:jc w:val="both"/>
        <w:rPr>
          <w:rFonts w:ascii="Times New Roman" w:hAnsi="Times New Roman" w:cs="Times New Roman"/>
          <w:sz w:val="24"/>
          <w:szCs w:val="24"/>
        </w:rPr>
      </w:pPr>
      <w:r w:rsidRPr="00343F6D">
        <w:rPr>
          <w:rFonts w:ascii="Times New Roman" w:hAnsi="Times New Roman" w:cs="Times New Roman"/>
          <w:sz w:val="24"/>
          <w:szCs w:val="24"/>
        </w:rPr>
        <w:t xml:space="preserve">заверено копие от акта за регистрация по ЗДДС, заверено “вярно с оригинала” (ако е приложимо) </w:t>
      </w:r>
    </w:p>
    <w:p w:rsidR="00610847" w:rsidRPr="00343F6D" w:rsidRDefault="00610847" w:rsidP="00343F6D">
      <w:pPr>
        <w:numPr>
          <w:ilvl w:val="0"/>
          <w:numId w:val="28"/>
        </w:numPr>
        <w:tabs>
          <w:tab w:val="clear" w:pos="720"/>
          <w:tab w:val="num" w:pos="1134"/>
        </w:tabs>
        <w:jc w:val="both"/>
        <w:rPr>
          <w:rFonts w:ascii="Times New Roman" w:hAnsi="Times New Roman" w:cs="Times New Roman"/>
          <w:sz w:val="24"/>
          <w:szCs w:val="24"/>
        </w:rPr>
      </w:pPr>
      <w:r w:rsidRPr="00343F6D">
        <w:rPr>
          <w:rFonts w:ascii="Times New Roman" w:hAnsi="Times New Roman" w:cs="Times New Roman"/>
          <w:sz w:val="24"/>
          <w:szCs w:val="24"/>
        </w:rPr>
        <w:t>разпечатки от счетоводната система на бенефициента по съответните аналитичности, доказващи счетоводното отразяване и равнение на данните от искането за плащане</w:t>
      </w:r>
    </w:p>
    <w:p w:rsidR="00610847" w:rsidRPr="00343F6D" w:rsidRDefault="00610847" w:rsidP="00343F6D">
      <w:pPr>
        <w:ind w:firstLine="360"/>
        <w:jc w:val="both"/>
        <w:rPr>
          <w:rFonts w:ascii="Times New Roman" w:hAnsi="Times New Roman" w:cs="Times New Roman"/>
          <w:sz w:val="24"/>
          <w:szCs w:val="24"/>
        </w:rPr>
      </w:pPr>
      <w:r w:rsidRPr="00343F6D">
        <w:rPr>
          <w:rFonts w:ascii="Times New Roman" w:hAnsi="Times New Roman" w:cs="Times New Roman"/>
          <w:sz w:val="24"/>
          <w:szCs w:val="24"/>
        </w:rPr>
        <w:t>С цел гарантиране на разделението на отговорностите и спазване на достатъчно и надеждно ниво на контрол, функциите на разплащане и счетоводния процес по тези проекти са организирани като част от МТС, в което са намира УО.</w:t>
      </w:r>
    </w:p>
    <w:p w:rsidR="00610847" w:rsidRPr="00343F6D" w:rsidRDefault="00610847" w:rsidP="00343F6D">
      <w:pPr>
        <w:pStyle w:val="Style2"/>
        <w:numPr>
          <w:ilvl w:val="1"/>
          <w:numId w:val="51"/>
        </w:numPr>
      </w:pPr>
      <w:bookmarkStart w:id="40" w:name="_Toc479775726"/>
      <w:bookmarkStart w:id="41" w:name="_Toc140150253"/>
      <w:r w:rsidRPr="00343F6D">
        <w:t>Доклад за извършена верификация от УО на ПТС към С</w:t>
      </w:r>
      <w:bookmarkEnd w:id="40"/>
      <w:bookmarkEnd w:id="41"/>
      <w:r w:rsidRPr="00343F6D">
        <w:t>четоводния орган по ПТС</w:t>
      </w:r>
    </w:p>
    <w:p w:rsidR="00610847" w:rsidRPr="00343F6D" w:rsidRDefault="00610847" w:rsidP="00343F6D">
      <w:pPr>
        <w:ind w:firstLine="360"/>
        <w:jc w:val="both"/>
        <w:rPr>
          <w:rFonts w:ascii="Times New Roman" w:hAnsi="Times New Roman" w:cs="Times New Roman"/>
          <w:sz w:val="24"/>
          <w:szCs w:val="24"/>
        </w:rPr>
      </w:pPr>
      <w:r w:rsidRPr="00343F6D">
        <w:rPr>
          <w:rFonts w:ascii="Times New Roman" w:hAnsi="Times New Roman" w:cs="Times New Roman"/>
          <w:sz w:val="24"/>
          <w:szCs w:val="24"/>
        </w:rPr>
        <w:t>Въз основа на извършените управленски проверки, УО изготвя Доклад за извършена верификация до Счетоводния орган, както следва:</w:t>
      </w:r>
    </w:p>
    <w:p w:rsidR="00610847" w:rsidRPr="00343F6D" w:rsidRDefault="00610847" w:rsidP="00343F6D">
      <w:pPr>
        <w:numPr>
          <w:ilvl w:val="0"/>
          <w:numId w:val="31"/>
        </w:numPr>
        <w:jc w:val="both"/>
        <w:rPr>
          <w:rFonts w:ascii="Times New Roman" w:hAnsi="Times New Roman" w:cs="Times New Roman"/>
          <w:sz w:val="24"/>
          <w:szCs w:val="24"/>
        </w:rPr>
      </w:pPr>
      <w:r w:rsidRPr="00343F6D">
        <w:rPr>
          <w:rFonts w:ascii="Times New Roman" w:hAnsi="Times New Roman" w:cs="Times New Roman"/>
          <w:sz w:val="24"/>
          <w:szCs w:val="24"/>
        </w:rPr>
        <w:t xml:space="preserve">Съгласно чл. 24, ал. 1 от Наредба № Н-5/29.12.2022 г., в рамките на счетоводната година УО изготвя и представя на Счетоводния орган чрез ИСУН Доклад за извършена верификация с включени верифицирани и изплатени на бенефициентите разходи </w:t>
      </w:r>
      <w:r w:rsidRPr="00343F6D">
        <w:rPr>
          <w:rFonts w:ascii="Times New Roman" w:hAnsi="Times New Roman" w:cs="Times New Roman"/>
          <w:b/>
          <w:sz w:val="24"/>
          <w:szCs w:val="24"/>
        </w:rPr>
        <w:t>(</w:t>
      </w:r>
      <w:hyperlink r:id="rId16" w:tooltip="Междинен Доклад по сертификация  от Управляващ орган по ОП " w:history="1">
        <w:r w:rsidRPr="00343F6D">
          <w:rPr>
            <w:rStyle w:val="Hyperlink"/>
            <w:rFonts w:ascii="Times New Roman" w:hAnsi="Times New Roman" w:cs="Times New Roman"/>
            <w:iCs/>
            <w:color w:val="auto"/>
            <w:sz w:val="24"/>
            <w:szCs w:val="24"/>
          </w:rPr>
          <w:t>Приложение № 5.02.1</w:t>
        </w:r>
      </w:hyperlink>
      <w:r w:rsidRPr="00343F6D">
        <w:rPr>
          <w:rFonts w:ascii="Times New Roman" w:hAnsi="Times New Roman" w:cs="Times New Roman"/>
          <w:b/>
          <w:sz w:val="24"/>
          <w:szCs w:val="24"/>
        </w:rPr>
        <w:t>)</w:t>
      </w:r>
      <w:r w:rsidRPr="00343F6D">
        <w:rPr>
          <w:rFonts w:ascii="Times New Roman" w:hAnsi="Times New Roman" w:cs="Times New Roman"/>
          <w:sz w:val="24"/>
          <w:szCs w:val="24"/>
        </w:rPr>
        <w:t xml:space="preserve">. УО въвежда Доклада за извършена верификация със статус „приключен“ в ИСУН до 10-то число на месеца. Към всеки Доклад за извършена верификация се предоставя информация съгласно Приложение № 4 към чл. 24, ал. 9 от Наредба № Н-5/29.12.2022 г. </w:t>
      </w:r>
      <w:r w:rsidRPr="00343F6D">
        <w:rPr>
          <w:rFonts w:ascii="Times New Roman" w:hAnsi="Times New Roman" w:cs="Times New Roman"/>
          <w:b/>
          <w:sz w:val="24"/>
          <w:szCs w:val="24"/>
        </w:rPr>
        <w:t>(</w:t>
      </w:r>
      <w:hyperlink r:id="rId17" w:tooltip="Приложение 4А към чл. 24, ал. 5 от Наредба Н-3/22.05.2018 г. " w:history="1">
        <w:r w:rsidRPr="00343F6D">
          <w:rPr>
            <w:rStyle w:val="Hyperlink"/>
            <w:rFonts w:ascii="Times New Roman" w:hAnsi="Times New Roman" w:cs="Times New Roman"/>
            <w:iCs/>
            <w:color w:val="auto"/>
            <w:sz w:val="24"/>
            <w:szCs w:val="24"/>
          </w:rPr>
          <w:t>Приложение № 5.02.1.2</w:t>
        </w:r>
      </w:hyperlink>
      <w:r w:rsidRPr="00343F6D">
        <w:rPr>
          <w:rFonts w:ascii="Times New Roman" w:hAnsi="Times New Roman" w:cs="Times New Roman"/>
          <w:b/>
          <w:sz w:val="24"/>
          <w:szCs w:val="24"/>
        </w:rPr>
        <w:t>).</w:t>
      </w:r>
    </w:p>
    <w:p w:rsidR="00610847" w:rsidRPr="00343F6D" w:rsidRDefault="00610847" w:rsidP="00343F6D">
      <w:pPr>
        <w:numPr>
          <w:ilvl w:val="0"/>
          <w:numId w:val="28"/>
        </w:numPr>
        <w:tabs>
          <w:tab w:val="clear" w:pos="720"/>
          <w:tab w:val="num" w:pos="1276"/>
        </w:tabs>
        <w:jc w:val="both"/>
        <w:rPr>
          <w:rFonts w:ascii="Times New Roman" w:hAnsi="Times New Roman" w:cs="Times New Roman"/>
          <w:sz w:val="24"/>
          <w:szCs w:val="24"/>
        </w:rPr>
      </w:pPr>
      <w:r w:rsidRPr="00343F6D">
        <w:rPr>
          <w:rFonts w:ascii="Times New Roman" w:hAnsi="Times New Roman" w:cs="Times New Roman"/>
          <w:sz w:val="24"/>
          <w:szCs w:val="24"/>
        </w:rPr>
        <w:t xml:space="preserve">До 10 юни за всяка счетоводна година УО въвежда в ИСУН </w:t>
      </w:r>
      <w:r w:rsidRPr="00343F6D">
        <w:rPr>
          <w:rFonts w:ascii="Times New Roman" w:hAnsi="Times New Roman" w:cs="Times New Roman"/>
          <w:sz w:val="24"/>
          <w:szCs w:val="24"/>
          <w:u w:val="single"/>
        </w:rPr>
        <w:t xml:space="preserve">финален междинен </w:t>
      </w:r>
      <w:r w:rsidRPr="00343F6D">
        <w:rPr>
          <w:rFonts w:ascii="Times New Roman" w:hAnsi="Times New Roman" w:cs="Times New Roman"/>
          <w:sz w:val="24"/>
          <w:szCs w:val="24"/>
        </w:rPr>
        <w:t>Доклад за извършена верификация за счетоводната година с включени верифицирани разходи до 31 май.</w:t>
      </w:r>
    </w:p>
    <w:p w:rsidR="00610847" w:rsidRPr="00514A87" w:rsidRDefault="00610847" w:rsidP="00514A87">
      <w:pPr>
        <w:pStyle w:val="Style3"/>
        <w:numPr>
          <w:ilvl w:val="0"/>
          <w:numId w:val="0"/>
        </w:numPr>
        <w:spacing w:before="0" w:after="0"/>
        <w:ind w:left="568"/>
        <w:outlineLvl w:val="9"/>
        <w:rPr>
          <w:u w:val="single"/>
        </w:rPr>
      </w:pPr>
      <w:bookmarkStart w:id="42" w:name="_Toc479775727"/>
      <w:r w:rsidRPr="00514A87">
        <w:rPr>
          <w:u w:val="single"/>
        </w:rPr>
        <w:t>Процес на подготовка и проверка на (Финален) Междинен Доклад за извършена верификация от УО</w:t>
      </w:r>
      <w:bookmarkEnd w:id="42"/>
    </w:p>
    <w:p w:rsidR="00514A87" w:rsidRPr="00514A87" w:rsidRDefault="00514A87" w:rsidP="00514A87">
      <w:pPr>
        <w:pStyle w:val="Style3"/>
        <w:numPr>
          <w:ilvl w:val="0"/>
          <w:numId w:val="0"/>
        </w:numPr>
        <w:spacing w:before="0" w:after="0"/>
        <w:ind w:left="1072" w:hanging="504"/>
      </w:pPr>
    </w:p>
    <w:p w:rsidR="00610847" w:rsidRPr="00514A87" w:rsidRDefault="00610847" w:rsidP="00514A87">
      <w:pPr>
        <w:ind w:firstLine="568"/>
        <w:jc w:val="both"/>
        <w:rPr>
          <w:rFonts w:ascii="Times New Roman" w:hAnsi="Times New Roman" w:cs="Times New Roman"/>
          <w:sz w:val="24"/>
          <w:szCs w:val="24"/>
        </w:rPr>
      </w:pPr>
      <w:r w:rsidRPr="00343F6D">
        <w:rPr>
          <w:rFonts w:ascii="Times New Roman" w:hAnsi="Times New Roman" w:cs="Times New Roman"/>
          <w:sz w:val="24"/>
          <w:szCs w:val="24"/>
        </w:rPr>
        <w:t xml:space="preserve">Началникът на отдел „Финансово управление” определя служители отговорни за изготвяне на (Финален) Междинен Доклад за извършена верификация, които спазват </w:t>
      </w:r>
      <w:r w:rsidRPr="00514A87">
        <w:rPr>
          <w:rFonts w:ascii="Times New Roman" w:hAnsi="Times New Roman" w:cs="Times New Roman"/>
          <w:sz w:val="24"/>
          <w:szCs w:val="24"/>
        </w:rPr>
        <w:t>реда и сроковете съгласно Наредба № Н-5/29.12.2022 г.</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УО включва в Доклада за извършена верификация само верифицирани разходи, за които до въвеждане на статус „приключен“ на доклада в ИСУН е одобрил и разпределил лимити на подчинените десетразрядни кодове на бенефициентите в СЕБРА. По изключение, когато докладът се подава през месец декември на съответната финансова година, УО може да включи и верифицирани допустими разходи, без те да са изплатени на бенефициента.</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УО верифицира и включва в Доклад за извършена верификация, изплатени от бенефициентите аванси към изпълнители по договори при наличие на сключен договор с клауза за авансово плащане и предоставена от изпълнителя фактура или друг счетоводен документ с еквивалентна доказателствена стойност за извършения разход.</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u w:val="single"/>
        </w:rPr>
        <w:t>УО намалява вземанията по определена индивидуална финансова корекция включени в заявление за плащане към ЕК през счетоводната година, които все още не са включени в ГСО от първия следващ Доклад за извършена верификация. В случай, че до изпращане на Доклад за извършена верификация на Счетоводния орган вземанията са възстановени от бенефициента същите се отразяват като възстановени суми, заедно с лихвите за забава.</w:t>
      </w:r>
      <w:r w:rsidRPr="00514A87">
        <w:rPr>
          <w:rFonts w:ascii="Times New Roman" w:hAnsi="Times New Roman" w:cs="Times New Roman"/>
          <w:sz w:val="24"/>
          <w:szCs w:val="24"/>
        </w:rPr>
        <w:t xml:space="preserve"> </w:t>
      </w:r>
    </w:p>
    <w:p w:rsidR="00610847" w:rsidRPr="00514A87" w:rsidRDefault="00610847" w:rsidP="00514A87">
      <w:pPr>
        <w:ind w:firstLine="568"/>
        <w:jc w:val="both"/>
        <w:rPr>
          <w:rFonts w:ascii="Times New Roman" w:hAnsi="Times New Roman" w:cs="Times New Roman"/>
          <w:sz w:val="24"/>
          <w:szCs w:val="24"/>
          <w:u w:val="single"/>
        </w:rPr>
      </w:pPr>
      <w:r w:rsidRPr="00514A87">
        <w:rPr>
          <w:rFonts w:ascii="Times New Roman" w:hAnsi="Times New Roman" w:cs="Times New Roman"/>
          <w:sz w:val="24"/>
          <w:szCs w:val="24"/>
          <w:u w:val="single"/>
        </w:rPr>
        <w:t xml:space="preserve">В случай че за разходи, които са вклмючени в ГСО, са регистрирани вземанията по индивидуални финансови корекции, то тези разходи се приспадат от първия следващ междинен Доклад за извършена верификация след възстановяване на вземанията от бенефициента заедно с възстановената към тях лихва за забава </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u w:val="single"/>
        </w:rPr>
        <w:t xml:space="preserve">В случай, че за разходи, които са заявени за плащане към ЕК са регистрирани вземания по финансови корекции за системни пропуски,то тези разходи се отписват чрез оттегляне от първия следващ междинен Доклад за извършена верификация. </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В с</w:t>
      </w:r>
      <w:r w:rsidR="00514A87" w:rsidRPr="00514A87">
        <w:rPr>
          <w:rFonts w:ascii="Times New Roman" w:hAnsi="Times New Roman" w:cs="Times New Roman"/>
          <w:sz w:val="24"/>
          <w:szCs w:val="24"/>
        </w:rPr>
        <w:t>л</w:t>
      </w:r>
      <w:r w:rsidRPr="00514A87">
        <w:rPr>
          <w:rFonts w:ascii="Times New Roman" w:hAnsi="Times New Roman" w:cs="Times New Roman"/>
          <w:sz w:val="24"/>
          <w:szCs w:val="24"/>
        </w:rPr>
        <w:t>учай, че първия следващ Доклад за извършена верификация се изготвя след края на текущата счетоводна година, намаленията по вземания по индивидуална финансова корекция и корекция за системен пропуск се извършва от Счетоводния орган при изготвяне на ГСО.</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 xml:space="preserve">Експерт от отдел „Финансово управление” изготвя междинни Доклад за извършена верификация и удостоверява тяхната коректност, чрез извършване на първи контрол в контролен лист за (Финален) Междинен Доклад за извършена верификация от УО към Счетоводния орган (Приложение № 5.02.1.1), регистриран електронно в ИСУН, регистрира Доклад за извършена верификация в ИСУН и насочва контролния лист към Доклад за извършена верификация за проверка от счетоводител. </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 xml:space="preserve">Срокът за изготвяне, окомплектоване и извършване на проверките от експертите в отдел „Финансово управление” е 5 работни дни, считано от крайната дата на Доклад за извършена верификация. </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Счетоводителят от отдел „Финансово управление” проверява съответствието на информацията в Доклад за извършена верификация с информацията от счетоводната система на УО, удостоверява извършените проверки, чрез попълване на контролен лист към Доклад за извършена верификация и предава документите за проверка на Главния счетоводител.</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Главният счетоводител от своя страна проверява Доклад за извършена верификация. След приключването на проверките в контролен лист към Доклад за извършена верификация, регистриран електронно в ИСУН (Приложение № 5.02.1.1), той  насочва документите за следваща проверка на началника на отдел „Финансово управление“.</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 xml:space="preserve">Срокът за извършване на счетоводните проверки е 1 работен ден след получаване на Доклад за извършена верификация. </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Началникът на отдел „Финансово управление” в рамките на 1 работен ден потвърждава в контролен лист извършените от него проверки и предава Доклад за извършена верификация за одобрение на Ръководителя на УО. Ръководителят на УО одобрява Доклад за извършена верификация в рамките на 1 работен ден и потвърждава, че Доклад за извършена верификация може да бъде изпратен на Счетоводния орган, което се удостоверява в контролния лист към Доклад за извършена верификация (Приложение № 5.02.1.1), регистриран електронно в ИСУН.</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Експертът от отдел „Финансово управление” отговорен за изготвяне на Доклад за извършена верификация, генерира и регистрира Доклад за извършена верификация и приложенията към него в ИСУН, към който прилага сканиран подписан Доклад за извършена верификация и писма за отпуснати лимити по искания за плащане, разходите по които са включените в Доклад за извършена верификация.</w:t>
      </w:r>
    </w:p>
    <w:p w:rsidR="00610847" w:rsidRPr="00514A87" w:rsidRDefault="00610847" w:rsidP="00514A87">
      <w:pPr>
        <w:ind w:firstLine="568"/>
        <w:jc w:val="both"/>
        <w:rPr>
          <w:rFonts w:ascii="Times New Roman" w:hAnsi="Times New Roman" w:cs="Times New Roman"/>
          <w:sz w:val="24"/>
          <w:szCs w:val="24"/>
        </w:rPr>
      </w:pPr>
      <w:r w:rsidRPr="00514A87">
        <w:rPr>
          <w:rFonts w:ascii="Times New Roman" w:hAnsi="Times New Roman" w:cs="Times New Roman"/>
          <w:sz w:val="24"/>
          <w:szCs w:val="24"/>
        </w:rPr>
        <w:t>Процесът приключва с класиране на Доклад за извършена верификация, от страна на експерт в отдел „Финансово управление”.</w:t>
      </w:r>
    </w:p>
    <w:p w:rsidR="00610847" w:rsidRPr="00514A87" w:rsidRDefault="00610847" w:rsidP="004C07B3">
      <w:pPr>
        <w:ind w:firstLine="360"/>
        <w:jc w:val="both"/>
        <w:rPr>
          <w:rFonts w:ascii="Times New Roman" w:hAnsi="Times New Roman" w:cs="Times New Roman"/>
          <w:sz w:val="24"/>
          <w:szCs w:val="24"/>
        </w:rPr>
      </w:pPr>
      <w:r w:rsidRPr="0088152A">
        <w:rPr>
          <w:rFonts w:ascii="Times New Roman" w:hAnsi="Times New Roman" w:cs="Times New Roman"/>
          <w:sz w:val="24"/>
          <w:szCs w:val="24"/>
          <w:u w:val="single"/>
        </w:rPr>
        <w:t>Финалния Доклад за извършена верификация</w:t>
      </w:r>
      <w:r w:rsidRPr="00514A87">
        <w:rPr>
          <w:rFonts w:ascii="Times New Roman" w:hAnsi="Times New Roman" w:cs="Times New Roman"/>
          <w:sz w:val="24"/>
          <w:szCs w:val="24"/>
          <w:u w:val="single"/>
        </w:rPr>
        <w:t xml:space="preserve"> </w:t>
      </w:r>
      <w:r w:rsidRPr="00514A87">
        <w:rPr>
          <w:rFonts w:ascii="Times New Roman" w:hAnsi="Times New Roman" w:cs="Times New Roman"/>
          <w:sz w:val="24"/>
          <w:szCs w:val="24"/>
        </w:rPr>
        <w:t>за счетоводната година, се изготвя и въвежда в ИСУН, като се спазват процедурите за изготвяне на междинния Доклад за извършена верификация.</w:t>
      </w:r>
    </w:p>
    <w:p w:rsidR="00610847" w:rsidRPr="004C07B3" w:rsidRDefault="00610847" w:rsidP="004C07B3">
      <w:pPr>
        <w:pStyle w:val="Style2"/>
        <w:numPr>
          <w:ilvl w:val="1"/>
          <w:numId w:val="51"/>
        </w:numPr>
      </w:pPr>
      <w:bookmarkStart w:id="43" w:name="_Toc479775728"/>
      <w:bookmarkStart w:id="44" w:name="_Toc140150254"/>
      <w:r w:rsidRPr="004C07B3">
        <w:t>Финансови корекции от страна на българските власти</w:t>
      </w:r>
      <w:bookmarkEnd w:id="43"/>
      <w:bookmarkEnd w:id="44"/>
    </w:p>
    <w:p w:rsidR="00610847" w:rsidRPr="00514A87" w:rsidRDefault="00610847" w:rsidP="004C07B3">
      <w:pPr>
        <w:ind w:firstLine="360"/>
        <w:jc w:val="both"/>
        <w:rPr>
          <w:rFonts w:ascii="Times New Roman" w:hAnsi="Times New Roman" w:cs="Times New Roman"/>
          <w:sz w:val="24"/>
          <w:szCs w:val="24"/>
        </w:rPr>
      </w:pPr>
      <w:r w:rsidRPr="00514A87">
        <w:rPr>
          <w:rFonts w:ascii="Times New Roman" w:hAnsi="Times New Roman" w:cs="Times New Roman"/>
          <w:sz w:val="24"/>
          <w:szCs w:val="24"/>
        </w:rPr>
        <w:t xml:space="preserve">Финансови корекции се определят и извършват съгласно разпоредбите на Раздел III „Администриране на нередности и извършване на финансови корекции“ на ЗУСЕФСУ.  </w:t>
      </w:r>
    </w:p>
    <w:p w:rsidR="00610847" w:rsidRPr="00514A87" w:rsidRDefault="00610847" w:rsidP="004C07B3">
      <w:pPr>
        <w:ind w:firstLine="360"/>
        <w:jc w:val="both"/>
        <w:rPr>
          <w:rFonts w:ascii="Times New Roman" w:hAnsi="Times New Roman" w:cs="Times New Roman"/>
          <w:sz w:val="24"/>
          <w:szCs w:val="24"/>
        </w:rPr>
      </w:pPr>
      <w:r w:rsidRPr="00514A87">
        <w:rPr>
          <w:rFonts w:ascii="Times New Roman" w:hAnsi="Times New Roman" w:cs="Times New Roman"/>
          <w:sz w:val="24"/>
          <w:szCs w:val="24"/>
        </w:rPr>
        <w:t xml:space="preserve">Правила на УО за налагане на финансови корекции са подробно описани в глава „Администриране на нередности и извършване на финансови корекции“. </w:t>
      </w:r>
    </w:p>
    <w:p w:rsidR="00610847" w:rsidRPr="00514A87" w:rsidRDefault="00610847" w:rsidP="004C07B3">
      <w:pPr>
        <w:ind w:firstLine="360"/>
        <w:jc w:val="both"/>
        <w:rPr>
          <w:rFonts w:ascii="Times New Roman" w:hAnsi="Times New Roman" w:cs="Times New Roman"/>
          <w:sz w:val="24"/>
          <w:szCs w:val="24"/>
        </w:rPr>
      </w:pPr>
      <w:r w:rsidRPr="00514A87">
        <w:rPr>
          <w:rFonts w:ascii="Times New Roman" w:hAnsi="Times New Roman" w:cs="Times New Roman"/>
          <w:sz w:val="24"/>
          <w:szCs w:val="24"/>
        </w:rPr>
        <w:t>След издаване на решението за финансова корекция по чл. 73, ал. 1 от ЗУСЕФСУ, експерт от отдел „Финансово управление“ в 3 дневен срок въвежда информация за всяка финансова корекция в ИСУН в модул Мониторинг и финансов контрол/</w:t>
      </w:r>
      <w:hyperlink r:id="rId18" w:anchor="/financialCorrections" w:history="1">
        <w:r w:rsidRPr="00514A87">
          <w:rPr>
            <w:rStyle w:val="Hyperlink"/>
            <w:rFonts w:ascii="Times New Roman" w:hAnsi="Times New Roman" w:cs="Times New Roman"/>
            <w:sz w:val="24"/>
            <w:szCs w:val="24"/>
          </w:rPr>
          <w:t xml:space="preserve">Финансови корекции </w:t>
        </w:r>
      </w:hyperlink>
      <w:r w:rsidRPr="00514A87">
        <w:rPr>
          <w:rFonts w:ascii="Times New Roman" w:hAnsi="Times New Roman" w:cs="Times New Roman"/>
          <w:sz w:val="24"/>
          <w:szCs w:val="24"/>
        </w:rPr>
        <w:t xml:space="preserve">и/или </w:t>
      </w:r>
      <w:hyperlink r:id="rId19" w:anchor="/flatFinancialCorrections" w:history="1">
        <w:r w:rsidRPr="00514A87">
          <w:rPr>
            <w:rStyle w:val="Hyperlink"/>
            <w:rFonts w:ascii="Times New Roman" w:hAnsi="Times New Roman" w:cs="Times New Roman"/>
            <w:sz w:val="24"/>
            <w:szCs w:val="24"/>
          </w:rPr>
          <w:t>Финансови корекции за системни пропуски</w:t>
        </w:r>
      </w:hyperlink>
      <w:r w:rsidRPr="00514A87">
        <w:rPr>
          <w:rFonts w:ascii="Times New Roman" w:hAnsi="Times New Roman" w:cs="Times New Roman"/>
          <w:sz w:val="24"/>
          <w:szCs w:val="24"/>
        </w:rPr>
        <w:t xml:space="preserve"> и прикачва копие на решението за налагане на финансова корекция.</w:t>
      </w:r>
    </w:p>
    <w:p w:rsidR="00610847" w:rsidRPr="00514A87" w:rsidRDefault="00610847" w:rsidP="00D91B2C">
      <w:pPr>
        <w:ind w:firstLine="360"/>
        <w:jc w:val="both"/>
        <w:rPr>
          <w:rFonts w:ascii="Times New Roman" w:hAnsi="Times New Roman" w:cs="Times New Roman"/>
          <w:sz w:val="24"/>
          <w:szCs w:val="24"/>
        </w:rPr>
      </w:pPr>
      <w:r w:rsidRPr="00514A87">
        <w:rPr>
          <w:rFonts w:ascii="Times New Roman" w:hAnsi="Times New Roman" w:cs="Times New Roman"/>
          <w:sz w:val="24"/>
          <w:szCs w:val="24"/>
        </w:rPr>
        <w:t>С оглед поддържане на пълна информация и адекватна одитна пътека, при верификация на ниво разходооправдателен документ в ИСУН, следва неверифицирането на разходи поради наложена финансова корекция, да бъдат асоциирани със съответната финансова корекция.</w:t>
      </w:r>
    </w:p>
    <w:p w:rsidR="00610847" w:rsidRPr="00D91B2C" w:rsidRDefault="00610847" w:rsidP="00D91B2C">
      <w:pPr>
        <w:ind w:firstLine="360"/>
        <w:jc w:val="both"/>
        <w:rPr>
          <w:rFonts w:ascii="Times New Roman" w:hAnsi="Times New Roman" w:cs="Times New Roman"/>
          <w:sz w:val="24"/>
          <w:szCs w:val="24"/>
        </w:rPr>
      </w:pPr>
      <w:r w:rsidRPr="00514A87">
        <w:rPr>
          <w:rFonts w:ascii="Times New Roman" w:hAnsi="Times New Roman" w:cs="Times New Roman"/>
          <w:sz w:val="24"/>
          <w:szCs w:val="24"/>
        </w:rPr>
        <w:t>Отдел „</w:t>
      </w:r>
      <w:r w:rsidRPr="00D91B2C">
        <w:rPr>
          <w:rFonts w:ascii="Times New Roman" w:hAnsi="Times New Roman" w:cs="Times New Roman"/>
          <w:sz w:val="24"/>
          <w:szCs w:val="24"/>
        </w:rPr>
        <w:t>Финансово управление“ поддържа електронна база данни на финансовите корекции - „Регистър на финансови корекции“ (</w:t>
      </w:r>
      <w:hyperlink r:id="rId20" w:tooltip="Регистър финансови корекции" w:history="1">
        <w:r w:rsidRPr="00D91B2C">
          <w:rPr>
            <w:rStyle w:val="Hyperlink"/>
            <w:rFonts w:ascii="Times New Roman" w:hAnsi="Times New Roman" w:cs="Times New Roman"/>
            <w:iCs/>
            <w:color w:val="auto"/>
            <w:sz w:val="24"/>
            <w:szCs w:val="24"/>
          </w:rPr>
          <w:t>Приложение № 5.02.2</w:t>
        </w:r>
      </w:hyperlink>
      <w:r w:rsidRPr="00D91B2C">
        <w:rPr>
          <w:rFonts w:ascii="Times New Roman" w:hAnsi="Times New Roman" w:cs="Times New Roman"/>
          <w:sz w:val="24"/>
          <w:szCs w:val="24"/>
        </w:rPr>
        <w:t>). Тя включва всички финансови корекции на ниво оперативна програма, като съдържа детайлна информация за проверката,  в резултат на която са направени, органа издал препоръката за налагане на ФК, финансовото им изражение, ДИВ, в който/които е включена/приспадната съответната ФК и всички останали реквизити, необходими за проследяване на ФК. Данните се въвеждат в Регистъра от екперт от отдел „Финансово управление“ на когото е разпределен проекта в обхвата на който се финансира съответния разход, върху който има наложена финансова корекция.</w:t>
      </w:r>
    </w:p>
    <w:p w:rsidR="00610847" w:rsidRPr="00D91B2C" w:rsidRDefault="00610847" w:rsidP="00D91B2C">
      <w:pPr>
        <w:ind w:firstLine="360"/>
        <w:jc w:val="both"/>
        <w:rPr>
          <w:rFonts w:ascii="Times New Roman" w:hAnsi="Times New Roman" w:cs="Times New Roman"/>
          <w:sz w:val="24"/>
          <w:szCs w:val="24"/>
        </w:rPr>
      </w:pPr>
      <w:r w:rsidRPr="00D91B2C">
        <w:rPr>
          <w:rFonts w:ascii="Times New Roman" w:hAnsi="Times New Roman" w:cs="Times New Roman"/>
          <w:sz w:val="24"/>
          <w:szCs w:val="24"/>
        </w:rPr>
        <w:t>В срок от 3 дни след верификация на всяко искане за плащане, в което не е верифициран разход поради наложена финансова корекция, съответния служител на отдел „Финансово управление“, на когото е разпределен проекта въвежда данните за финансовото изражение на финансовата корекция</w:t>
      </w:r>
      <w:r w:rsidRPr="00D91B2C" w:rsidDel="002533EE">
        <w:rPr>
          <w:rFonts w:ascii="Times New Roman" w:hAnsi="Times New Roman" w:cs="Times New Roman"/>
          <w:sz w:val="24"/>
          <w:szCs w:val="24"/>
        </w:rPr>
        <w:t xml:space="preserve"> </w:t>
      </w:r>
      <w:r w:rsidRPr="00D91B2C">
        <w:rPr>
          <w:rFonts w:ascii="Times New Roman" w:hAnsi="Times New Roman" w:cs="Times New Roman"/>
          <w:sz w:val="24"/>
          <w:szCs w:val="24"/>
        </w:rPr>
        <w:t xml:space="preserve">и другата съпътстваща информация в Регистъра. В случай че бъде наложена финансова корекция на вече верифицирани разходи, в Регистъра се въвежда информация за размера на верифицираните разходи, които се приспадат от всяко засегнато искане, като данните се попълват на отделен ред. При необходимост, информацията се допълва/актуализира в процеса на изготвяне на ДИВ. </w:t>
      </w:r>
    </w:p>
    <w:p w:rsidR="00610847" w:rsidRPr="00D91B2C" w:rsidRDefault="00610847" w:rsidP="00D91B2C">
      <w:pPr>
        <w:ind w:firstLine="360"/>
        <w:jc w:val="both"/>
        <w:rPr>
          <w:rFonts w:ascii="Times New Roman" w:hAnsi="Times New Roman" w:cs="Times New Roman"/>
          <w:sz w:val="24"/>
          <w:szCs w:val="24"/>
        </w:rPr>
      </w:pPr>
      <w:r w:rsidRPr="00D91B2C">
        <w:rPr>
          <w:rFonts w:ascii="Times New Roman" w:hAnsi="Times New Roman" w:cs="Times New Roman"/>
          <w:sz w:val="24"/>
          <w:szCs w:val="24"/>
        </w:rPr>
        <w:t>Регистърът е достъпен в публичната папка на дирекция КПП. До него имат достъп всички служители на УО. Служителите от отдел „Финансово управление“ имат правомощия за въвеждане на данни, а останалите служители на УО са с достъп за четене на наличната информация.</w:t>
      </w:r>
    </w:p>
    <w:p w:rsidR="00D91B2C" w:rsidRPr="00D91B2C" w:rsidRDefault="00D91B2C" w:rsidP="00D91B2C">
      <w:pPr>
        <w:ind w:firstLine="360"/>
        <w:jc w:val="both"/>
        <w:rPr>
          <w:rFonts w:ascii="Times New Roman" w:hAnsi="Times New Roman" w:cs="Times New Roman"/>
          <w:sz w:val="24"/>
          <w:szCs w:val="24"/>
        </w:rPr>
      </w:pPr>
    </w:p>
    <w:p w:rsidR="00610847" w:rsidRPr="00D91B2C" w:rsidRDefault="00610847" w:rsidP="00D91B2C">
      <w:pPr>
        <w:pStyle w:val="Style2"/>
        <w:numPr>
          <w:ilvl w:val="1"/>
          <w:numId w:val="51"/>
        </w:numPr>
      </w:pPr>
      <w:bookmarkStart w:id="45" w:name="_Toc479775729"/>
      <w:bookmarkStart w:id="46" w:name="_Toc140150255"/>
      <w:r w:rsidRPr="00D91B2C">
        <w:t>Възстановяване и отписване на неправомерни разходи.</w:t>
      </w:r>
      <w:bookmarkEnd w:id="45"/>
      <w:bookmarkEnd w:id="46"/>
    </w:p>
    <w:p w:rsidR="00610847" w:rsidRPr="00D91B2C" w:rsidRDefault="00610847" w:rsidP="00D91B2C">
      <w:pPr>
        <w:ind w:firstLine="360"/>
        <w:jc w:val="both"/>
        <w:rPr>
          <w:rFonts w:ascii="Times New Roman" w:hAnsi="Times New Roman" w:cs="Times New Roman"/>
          <w:sz w:val="24"/>
          <w:szCs w:val="24"/>
        </w:rPr>
      </w:pPr>
      <w:r w:rsidRPr="00D91B2C">
        <w:rPr>
          <w:rFonts w:ascii="Times New Roman" w:hAnsi="Times New Roman" w:cs="Times New Roman"/>
          <w:sz w:val="24"/>
          <w:szCs w:val="24"/>
        </w:rPr>
        <w:t>Предмет на възстановяване е предоставена на бенефицинтите БФП, когато е определена индивидуална финансова корекция или на бенефициента е недължимо платена без правно основание или при отпаднало основание БФП.</w:t>
      </w:r>
    </w:p>
    <w:p w:rsidR="00610847" w:rsidRPr="00D91B2C" w:rsidRDefault="00610847" w:rsidP="00D91B2C">
      <w:pPr>
        <w:ind w:firstLine="360"/>
        <w:jc w:val="both"/>
        <w:rPr>
          <w:rFonts w:ascii="Times New Roman" w:hAnsi="Times New Roman" w:cs="Times New Roman"/>
          <w:sz w:val="24"/>
          <w:szCs w:val="24"/>
        </w:rPr>
      </w:pPr>
      <w:r w:rsidRPr="00D91B2C">
        <w:rPr>
          <w:rFonts w:ascii="Times New Roman" w:hAnsi="Times New Roman" w:cs="Times New Roman"/>
          <w:sz w:val="24"/>
          <w:szCs w:val="24"/>
        </w:rPr>
        <w:t xml:space="preserve">Редът за възстановяване и отписване на неправомерни разходи или на недължимо платена на бенефициента БФП е посочен в раздел </w:t>
      </w:r>
      <w:r w:rsidRPr="00D91B2C">
        <w:rPr>
          <w:rFonts w:ascii="Times New Roman" w:hAnsi="Times New Roman" w:cs="Times New Roman"/>
          <w:sz w:val="24"/>
          <w:szCs w:val="24"/>
          <w:lang w:val="en-US"/>
        </w:rPr>
        <w:t>I</w:t>
      </w:r>
      <w:r w:rsidRPr="00D91B2C">
        <w:rPr>
          <w:rFonts w:ascii="Times New Roman" w:hAnsi="Times New Roman" w:cs="Times New Roman"/>
          <w:sz w:val="24"/>
          <w:szCs w:val="24"/>
        </w:rPr>
        <w:t>V на Наредба № Н-5/29.12.2022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rsidR="00610847" w:rsidRPr="00D91B2C" w:rsidRDefault="00610847" w:rsidP="00D91B2C">
      <w:pPr>
        <w:ind w:firstLine="360"/>
        <w:jc w:val="both"/>
        <w:rPr>
          <w:rFonts w:ascii="Times New Roman" w:hAnsi="Times New Roman" w:cs="Times New Roman"/>
          <w:sz w:val="24"/>
          <w:szCs w:val="24"/>
        </w:rPr>
      </w:pPr>
      <w:r w:rsidRPr="00D91B2C">
        <w:rPr>
          <w:rFonts w:ascii="Times New Roman" w:hAnsi="Times New Roman" w:cs="Times New Roman"/>
          <w:sz w:val="24"/>
          <w:szCs w:val="24"/>
        </w:rPr>
        <w:t>Правилата на УО за възстановяване на недължимо платени и надплатени суми, както и на неправомерно получени и неправомерно усвоени средства по регистрирани нередности и наложени финансови корекции са подробно опи</w:t>
      </w:r>
      <w:r w:rsidR="00D91B2C" w:rsidRPr="00D91B2C">
        <w:rPr>
          <w:rFonts w:ascii="Times New Roman" w:hAnsi="Times New Roman" w:cs="Times New Roman"/>
          <w:sz w:val="24"/>
          <w:szCs w:val="24"/>
        </w:rPr>
        <w:t xml:space="preserve">сани в глава </w:t>
      </w:r>
      <w:r w:rsidRPr="00D91B2C">
        <w:rPr>
          <w:rFonts w:ascii="Times New Roman" w:hAnsi="Times New Roman" w:cs="Times New Roman"/>
          <w:sz w:val="24"/>
          <w:szCs w:val="24"/>
        </w:rPr>
        <w:t>„Администриране на нередности и из</w:t>
      </w:r>
      <w:r w:rsidR="00D91B2C" w:rsidRPr="00D91B2C">
        <w:rPr>
          <w:rFonts w:ascii="Times New Roman" w:hAnsi="Times New Roman" w:cs="Times New Roman"/>
          <w:sz w:val="24"/>
          <w:szCs w:val="24"/>
        </w:rPr>
        <w:t>вършване на финансови корекции“.</w:t>
      </w:r>
    </w:p>
    <w:p w:rsidR="00D91B2C" w:rsidRPr="00D91B2C" w:rsidRDefault="00D91B2C" w:rsidP="00D91B2C">
      <w:pPr>
        <w:ind w:firstLine="360"/>
        <w:jc w:val="both"/>
        <w:rPr>
          <w:rFonts w:ascii="Times New Roman" w:hAnsi="Times New Roman" w:cs="Times New Roman"/>
          <w:sz w:val="24"/>
          <w:szCs w:val="24"/>
        </w:rPr>
      </w:pPr>
    </w:p>
    <w:p w:rsidR="00610847" w:rsidRPr="00D91B2C" w:rsidRDefault="00610847" w:rsidP="00D91B2C">
      <w:pPr>
        <w:pStyle w:val="Style2"/>
        <w:numPr>
          <w:ilvl w:val="1"/>
          <w:numId w:val="51"/>
        </w:numPr>
      </w:pPr>
      <w:bookmarkStart w:id="47" w:name="_Toc479775730"/>
      <w:bookmarkStart w:id="48" w:name="_Toc140150256"/>
      <w:r w:rsidRPr="00D91B2C">
        <w:t>Плащания</w:t>
      </w:r>
      <w:bookmarkEnd w:id="47"/>
      <w:bookmarkEnd w:id="48"/>
      <w:r w:rsidRPr="00D91B2C">
        <w:t xml:space="preserve"> </w:t>
      </w:r>
    </w:p>
    <w:p w:rsidR="00D91B2C" w:rsidRPr="00D91B2C" w:rsidRDefault="00D91B2C" w:rsidP="00D91B2C">
      <w:pPr>
        <w:jc w:val="both"/>
        <w:rPr>
          <w:rFonts w:ascii="Times New Roman" w:hAnsi="Times New Roman" w:cs="Times New Roman"/>
          <w:b/>
          <w:sz w:val="24"/>
          <w:szCs w:val="24"/>
          <w:lang w:val="en-US"/>
        </w:rPr>
      </w:pPr>
      <w:bookmarkStart w:id="49" w:name="_Toc479775731"/>
    </w:p>
    <w:p w:rsidR="00610847" w:rsidRPr="00D91B2C" w:rsidRDefault="00610847" w:rsidP="00D91B2C">
      <w:pPr>
        <w:pStyle w:val="Style3"/>
        <w:numPr>
          <w:ilvl w:val="2"/>
          <w:numId w:val="51"/>
        </w:numPr>
      </w:pPr>
      <w:r w:rsidRPr="00D91B2C">
        <w:t>Общо описание на процеса на плащания на Бенефициенти</w:t>
      </w:r>
      <w:bookmarkEnd w:id="49"/>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 xml:space="preserve">Плащанията към бенефициентите по ПТС се осъществяват  чрез откриване в структурата от кодовете в СЕБРА на </w:t>
      </w:r>
      <w:r w:rsidRPr="00D91B2C">
        <w:rPr>
          <w:rFonts w:ascii="Times New Roman" w:hAnsi="Times New Roman" w:cs="Times New Roman"/>
          <w:bCs/>
          <w:sz w:val="24"/>
          <w:szCs w:val="24"/>
        </w:rPr>
        <w:t>отделен десетразряден код на всеки бенефициент. През този код бенефициентът инициира бюджетни платежни нареждания за плащане на БФП.</w:t>
      </w:r>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След получаване на искане за плащане, УО извършва верификация на докладваните разходи и одобрява съответния размер на БФП. УО извършва плащания към бенефициентите след задължително верифициране на разходите с изключение на авансовите плащания.</w:t>
      </w:r>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 xml:space="preserve">За одобрената БФП по искания за плащане, УО залага лимит в СЕБРА по десетразряден код на бенефициента, в рамките на който бенефициентите могат да инициират плащания към изпълнители по договори, сключени за целите на изпълнение на проектите или за други разходи по всеки проект </w:t>
      </w:r>
      <w:r w:rsidRPr="00D91B2C">
        <w:rPr>
          <w:rFonts w:ascii="Times New Roman" w:hAnsi="Times New Roman" w:cs="Times New Roman"/>
          <w:bCs/>
          <w:sz w:val="24"/>
          <w:szCs w:val="24"/>
        </w:rPr>
        <w:t>и/или да бъдат възстановени предварително изразходвани средства по проекта от собствения бюджет на бенефициента.</w:t>
      </w:r>
    </w:p>
    <w:p w:rsidR="00610847" w:rsidRPr="00D91B2C" w:rsidRDefault="00610847" w:rsidP="00D91B2C">
      <w:pPr>
        <w:pStyle w:val="Style3"/>
        <w:numPr>
          <w:ilvl w:val="2"/>
          <w:numId w:val="51"/>
        </w:numPr>
      </w:pPr>
      <w:bookmarkStart w:id="50" w:name="_Toc479775732"/>
      <w:r w:rsidRPr="00D91B2C">
        <w:t>Възстановяване на извършени разходи от бюджета на бенефициента</w:t>
      </w:r>
      <w:bookmarkEnd w:id="50"/>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 xml:space="preserve">За възстановяване на разходи, извършени предварително от собствени средства, бенефициентите инициират платежни нареждания в системата за интернет банкиране на БНБ. </w:t>
      </w:r>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 xml:space="preserve">В случаите, когато УО е бенефициент,  инициирането на платежни нареждания в системата за интернет банкиране на БНБ се извършва от дирекция „Финанси” в МТС. </w:t>
      </w:r>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 xml:space="preserve">Служителят с право на одобрение на плащания в СЕБРА, ежедневно проверява за инициирани платежни нареждания за възстановяване на средства от страна на бенефициентите. В случай на регистрирано в СЕБРА платежно нареждане, служителят разпечатва информацията и предава разпечатката на началника на отдел „Финансово управление”, който възлага проверка на плащането на експерт от отдела в рамките на 2 работни дни.  </w:t>
      </w:r>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Проверките се формализират чрез попълването на контролен лист за възстановяване на средства в бюджета на външни Бенефициенти (</w:t>
      </w:r>
      <w:hyperlink r:id="rId21" w:tooltip="Контролен лист: Възстановяване на средства в бюджета Бенефициенти по ОП " w:history="1">
        <w:r w:rsidRPr="00D91B2C">
          <w:rPr>
            <w:rStyle w:val="Hyperlink"/>
            <w:rFonts w:ascii="Times New Roman" w:hAnsi="Times New Roman" w:cs="Times New Roman"/>
            <w:iCs/>
            <w:color w:val="auto"/>
            <w:sz w:val="24"/>
            <w:szCs w:val="24"/>
          </w:rPr>
          <w:t>Приложение № 5.03</w:t>
        </w:r>
      </w:hyperlink>
      <w:r w:rsidRPr="00D91B2C">
        <w:rPr>
          <w:rFonts w:ascii="Times New Roman" w:hAnsi="Times New Roman" w:cs="Times New Roman"/>
          <w:sz w:val="24"/>
          <w:szCs w:val="24"/>
        </w:rPr>
        <w:t>), който заедно с документите се предава за съгласуване на плащането на началника на отдел „Финансово управление”. След съгласуване документите се предават за одобрение на плащането на Ръководителя на УО. След одобрение на плащането се извършва контрол преди извършване на разход от финансов контрольор, който оформя извършените проверки в контролен лист (</w:t>
      </w:r>
      <w:hyperlink r:id="rId22" w:tooltip="Контролен лист № за контрол от финансовия контрольор преди извършване на плащане   " w:history="1">
        <w:r w:rsidRPr="00D91B2C">
          <w:rPr>
            <w:rStyle w:val="Hyperlink"/>
            <w:rFonts w:ascii="Times New Roman" w:hAnsi="Times New Roman" w:cs="Times New Roman"/>
            <w:iCs/>
            <w:color w:val="auto"/>
            <w:sz w:val="24"/>
            <w:szCs w:val="24"/>
          </w:rPr>
          <w:t>Приложение № 5.04.3</w:t>
        </w:r>
      </w:hyperlink>
      <w:r w:rsidRPr="00D91B2C">
        <w:rPr>
          <w:rFonts w:ascii="Times New Roman" w:hAnsi="Times New Roman" w:cs="Times New Roman"/>
          <w:sz w:val="24"/>
          <w:szCs w:val="24"/>
        </w:rPr>
        <w:t>) и предава целият пакет документи на оторизирания служител с право на втори подпис, който одобрява плащането в СЕБРА. На следващ работен ден след извършване на плащането служител с право на втори подпис, прави разпечатка от СЕБРА и класира всички документи в досие „Плащания от УО по ОПТТИ”</w:t>
      </w:r>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 xml:space="preserve">УО  в рамките на 2 работни дни след възстановяване на средствата, уведомява писмено бенефициента за извършените трансфери. </w:t>
      </w:r>
    </w:p>
    <w:p w:rsidR="00610847" w:rsidRPr="00D91B2C" w:rsidRDefault="00610847" w:rsidP="00D91B2C">
      <w:pPr>
        <w:pStyle w:val="Style3"/>
        <w:numPr>
          <w:ilvl w:val="2"/>
          <w:numId w:val="51"/>
        </w:numPr>
      </w:pPr>
      <w:bookmarkStart w:id="51" w:name="_Toc479775733"/>
      <w:r w:rsidRPr="00D91B2C">
        <w:t>Директни плащания към изпълнители по проекти</w:t>
      </w:r>
      <w:bookmarkEnd w:id="51"/>
    </w:p>
    <w:p w:rsidR="00610847" w:rsidRPr="00D91B2C" w:rsidRDefault="00610847" w:rsidP="00D91B2C">
      <w:pPr>
        <w:ind w:firstLine="568"/>
        <w:jc w:val="both"/>
        <w:rPr>
          <w:rFonts w:ascii="Times New Roman" w:hAnsi="Times New Roman" w:cs="Times New Roman"/>
          <w:sz w:val="24"/>
          <w:szCs w:val="24"/>
        </w:rPr>
      </w:pPr>
      <w:r w:rsidRPr="00D91B2C">
        <w:rPr>
          <w:rFonts w:ascii="Times New Roman" w:hAnsi="Times New Roman" w:cs="Times New Roman"/>
          <w:sz w:val="24"/>
          <w:szCs w:val="24"/>
        </w:rPr>
        <w:t>В съответствие с ДДС 06/04.04.2008 г. на МФ е възможно наличните средства по лимити на бенефициента да се използват за извършване на директни плащания към негови доставчици по съответния проект.</w:t>
      </w:r>
    </w:p>
    <w:p w:rsidR="00610847" w:rsidRPr="00D91B2C" w:rsidRDefault="00610847" w:rsidP="00D91B2C">
      <w:pPr>
        <w:pStyle w:val="Style4"/>
        <w:numPr>
          <w:ilvl w:val="3"/>
          <w:numId w:val="51"/>
        </w:numPr>
      </w:pPr>
      <w:bookmarkStart w:id="52" w:name="_Toc479775734"/>
      <w:r w:rsidRPr="00D91B2C">
        <w:t>Външни бенефициенти</w:t>
      </w:r>
      <w:bookmarkEnd w:id="52"/>
    </w:p>
    <w:p w:rsidR="00610847" w:rsidRPr="00D91B2C" w:rsidRDefault="00610847" w:rsidP="00D91B2C">
      <w:pPr>
        <w:ind w:firstLine="708"/>
        <w:jc w:val="both"/>
        <w:rPr>
          <w:rFonts w:ascii="Times New Roman" w:hAnsi="Times New Roman" w:cs="Times New Roman"/>
          <w:sz w:val="24"/>
          <w:szCs w:val="24"/>
        </w:rPr>
      </w:pPr>
      <w:r w:rsidRPr="00D91B2C">
        <w:rPr>
          <w:rFonts w:ascii="Times New Roman" w:hAnsi="Times New Roman" w:cs="Times New Roman"/>
          <w:sz w:val="24"/>
          <w:szCs w:val="24"/>
        </w:rPr>
        <w:t xml:space="preserve">За одобрение от УО на директни плащания към изпълнители по договори, бенефициентът представя официално по електронна поща до началника на отдел „Финансово управление“  в УО пакет документи, който следва да съдържа сканирани копия на фактури и други разходооправдателни документи с еквивалентна доказателствена стойност, бюджетни платежни нареждания от системата за интернет банкиране на БНБ, актове и сертификати за извършени и одобрени СМР, протоколи за приети дейности (услуги и доставки) и други документи доказващи извършената работа, оформени съгласно нормативните изисквания и одобрените контролни процедури на бенефициента. Разходооправдателните документи, доказващи един и същ разход, се групират заедно (напр. фактура , платежно нареждане към фактурата, сертификат, акт за извършени и одобрени СМР, протоколи за приемане на работата, контролни листове и др.) </w:t>
      </w:r>
    </w:p>
    <w:p w:rsidR="00610847" w:rsidRPr="00D91B2C" w:rsidRDefault="00610847" w:rsidP="00D91B2C">
      <w:pPr>
        <w:ind w:firstLine="708"/>
        <w:jc w:val="both"/>
        <w:rPr>
          <w:rFonts w:ascii="Times New Roman" w:hAnsi="Times New Roman" w:cs="Times New Roman"/>
          <w:sz w:val="24"/>
          <w:szCs w:val="24"/>
        </w:rPr>
      </w:pPr>
      <w:r w:rsidRPr="00D91B2C">
        <w:rPr>
          <w:rFonts w:ascii="Times New Roman" w:hAnsi="Times New Roman" w:cs="Times New Roman"/>
          <w:sz w:val="24"/>
          <w:szCs w:val="24"/>
        </w:rPr>
        <w:t xml:space="preserve">Служителят с право на одобрение на плащания в СЕБРА, ежедневно проверява за инициирани платежни нареждания за извършване на директни плащания. В случай на регистрирано в СЕБРА платежно нареждане, служителят разпечатва информацията и предава разпечатката на началника на отдел „Финансово управление”, който възлага проверка на плащането на експерт от отдела. </w:t>
      </w:r>
    </w:p>
    <w:p w:rsidR="00610847" w:rsidRPr="00D91B2C" w:rsidRDefault="00610847" w:rsidP="00D91B2C">
      <w:pPr>
        <w:ind w:firstLine="708"/>
        <w:jc w:val="both"/>
        <w:rPr>
          <w:rFonts w:ascii="Times New Roman" w:hAnsi="Times New Roman" w:cs="Times New Roman"/>
          <w:sz w:val="24"/>
          <w:szCs w:val="24"/>
        </w:rPr>
      </w:pPr>
      <w:r w:rsidRPr="00D91B2C">
        <w:rPr>
          <w:rFonts w:ascii="Times New Roman" w:hAnsi="Times New Roman" w:cs="Times New Roman"/>
          <w:sz w:val="24"/>
          <w:szCs w:val="24"/>
        </w:rPr>
        <w:t>Експертът извършва проверка на представените документи и отразява извършените от него проверки в контролен лист (</w:t>
      </w:r>
      <w:hyperlink r:id="rId23" w:tooltip="Контролен лист: Директни плащания към изпълнители по проекти/бюджетни линии за външни Бенефициенти" w:history="1">
        <w:r w:rsidRPr="00D91B2C">
          <w:rPr>
            <w:rStyle w:val="Hyperlink"/>
            <w:rFonts w:ascii="Times New Roman" w:hAnsi="Times New Roman" w:cs="Times New Roman"/>
            <w:iCs/>
            <w:color w:val="auto"/>
            <w:sz w:val="24"/>
            <w:szCs w:val="24"/>
          </w:rPr>
          <w:t>Приложение № 5.04.1</w:t>
        </w:r>
      </w:hyperlink>
      <w:r w:rsidRPr="00D91B2C">
        <w:rPr>
          <w:rFonts w:ascii="Times New Roman" w:hAnsi="Times New Roman" w:cs="Times New Roman"/>
          <w:sz w:val="24"/>
          <w:szCs w:val="24"/>
        </w:rPr>
        <w:t xml:space="preserve">), след което предава документацията за съгласуване от началника на отдел „Финансово управление”. След приключване на процедурата по съгласуване, документите се предават за одобрение на Ръководителя на УО. </w:t>
      </w:r>
    </w:p>
    <w:p w:rsidR="00610847" w:rsidRPr="00D91B2C" w:rsidRDefault="00610847" w:rsidP="00D91B2C">
      <w:pPr>
        <w:ind w:firstLine="708"/>
        <w:jc w:val="both"/>
        <w:rPr>
          <w:rFonts w:ascii="Times New Roman" w:hAnsi="Times New Roman" w:cs="Times New Roman"/>
          <w:b/>
          <w:sz w:val="24"/>
          <w:szCs w:val="24"/>
          <w:u w:val="single"/>
        </w:rPr>
      </w:pPr>
      <w:r w:rsidRPr="00D91B2C">
        <w:rPr>
          <w:rFonts w:ascii="Times New Roman" w:hAnsi="Times New Roman" w:cs="Times New Roman"/>
          <w:b/>
          <w:sz w:val="24"/>
          <w:szCs w:val="24"/>
          <w:u w:val="single"/>
        </w:rPr>
        <w:t>УО има право да отказва одобрение на платежни нареждания в СЕБРА в случаите, в които при проверките от негова страна са установени пропуски в документацията или допуснати технически грешки в документите за плащане.</w:t>
      </w:r>
    </w:p>
    <w:p w:rsidR="00610847" w:rsidRPr="00D91B2C" w:rsidRDefault="00610847" w:rsidP="00D91B2C">
      <w:pPr>
        <w:ind w:firstLine="708"/>
        <w:jc w:val="both"/>
        <w:rPr>
          <w:rFonts w:ascii="Times New Roman" w:hAnsi="Times New Roman" w:cs="Times New Roman"/>
          <w:sz w:val="24"/>
          <w:szCs w:val="24"/>
        </w:rPr>
      </w:pPr>
      <w:r w:rsidRPr="00D91B2C">
        <w:rPr>
          <w:rFonts w:ascii="Times New Roman" w:hAnsi="Times New Roman" w:cs="Times New Roman"/>
          <w:sz w:val="24"/>
          <w:szCs w:val="24"/>
        </w:rPr>
        <w:t>След одобрение на плащането се извършва контрол преди извършване на разход от финансов контрольор, който оформя извършените проверки в контролен лист и предава целият пакет документи на оторизирания служител с право на втори подпис, който одобрява плащането и извършва финализация в СЕБРА. На следващ работен ден след извършване на плащането служител с право на втори подпис, прави разпечатка от СЕБРА и класира всички документи в досие „Плащания от УО по ОПТТИ”</w:t>
      </w:r>
    </w:p>
    <w:p w:rsidR="00610847" w:rsidRPr="00D91B2C" w:rsidRDefault="00610847" w:rsidP="00D91B2C">
      <w:pPr>
        <w:ind w:firstLine="708"/>
        <w:jc w:val="both"/>
        <w:rPr>
          <w:rFonts w:ascii="Times New Roman" w:hAnsi="Times New Roman" w:cs="Times New Roman"/>
          <w:sz w:val="24"/>
          <w:szCs w:val="24"/>
        </w:rPr>
      </w:pPr>
      <w:r w:rsidRPr="00D91B2C">
        <w:rPr>
          <w:rFonts w:ascii="Times New Roman" w:hAnsi="Times New Roman" w:cs="Times New Roman"/>
          <w:sz w:val="24"/>
          <w:szCs w:val="24"/>
        </w:rPr>
        <w:t>В случай, че при проверката на документите за плащане експертът установи пропуски или непълно окомплектована документация той може да поиска от бенефициента допълнителни документи или информация. Ако се установят грешки в попълнените разходооправдателни документи (фактури, платежни нареждания) или недостатъчно документи, доказващи действителното извършване и приемане на работата предмет на конкретното плащане, експертът може да предложи отказване на плащането и  отразява своите забележки и коментари в контролния лист</w:t>
      </w:r>
      <w:r w:rsidRPr="00D91B2C">
        <w:rPr>
          <w:rFonts w:ascii="Times New Roman" w:hAnsi="Times New Roman" w:cs="Times New Roman"/>
          <w:b/>
          <w:sz w:val="24"/>
          <w:szCs w:val="24"/>
        </w:rPr>
        <w:t xml:space="preserve"> (</w:t>
      </w:r>
      <w:hyperlink r:id="rId24" w:tooltip="Контролен лист: Директни плащания към изпълнители по проекти/бюджетни линии за външни Бенефициенти" w:history="1">
        <w:r w:rsidRPr="00D91B2C">
          <w:rPr>
            <w:rStyle w:val="Hyperlink"/>
            <w:rFonts w:ascii="Times New Roman" w:hAnsi="Times New Roman" w:cs="Times New Roman"/>
            <w:iCs/>
            <w:color w:val="auto"/>
            <w:sz w:val="24"/>
            <w:szCs w:val="24"/>
          </w:rPr>
          <w:t>Приложение № 5.04.1</w:t>
        </w:r>
      </w:hyperlink>
      <w:r w:rsidRPr="00D91B2C">
        <w:rPr>
          <w:rFonts w:ascii="Times New Roman" w:hAnsi="Times New Roman" w:cs="Times New Roman"/>
          <w:b/>
          <w:sz w:val="24"/>
          <w:szCs w:val="24"/>
        </w:rPr>
        <w:t>).</w:t>
      </w:r>
      <w:r w:rsidRPr="00D91B2C">
        <w:rPr>
          <w:rFonts w:ascii="Times New Roman" w:hAnsi="Times New Roman" w:cs="Times New Roman"/>
          <w:sz w:val="24"/>
          <w:szCs w:val="24"/>
        </w:rPr>
        <w:t xml:space="preserve"> Ако в процеса на последващи проверки и съгласуване предложението на финансовия експерт бъде прието, то документацията се предава на служителя оторизиран да одобрява плащания в СЕБРА, който извършва отказ за извършване на плащане.</w:t>
      </w:r>
    </w:p>
    <w:p w:rsidR="00610847" w:rsidRPr="00D91B2C" w:rsidRDefault="00610847" w:rsidP="00D91B2C">
      <w:pPr>
        <w:ind w:firstLine="708"/>
        <w:jc w:val="both"/>
        <w:rPr>
          <w:rFonts w:ascii="Times New Roman" w:hAnsi="Times New Roman" w:cs="Times New Roman"/>
          <w:sz w:val="24"/>
          <w:szCs w:val="24"/>
        </w:rPr>
      </w:pPr>
      <w:r w:rsidRPr="00D91B2C">
        <w:rPr>
          <w:rFonts w:ascii="Times New Roman" w:hAnsi="Times New Roman" w:cs="Times New Roman"/>
          <w:sz w:val="24"/>
          <w:szCs w:val="24"/>
        </w:rPr>
        <w:t xml:space="preserve">На следващия работен ден, служителя оторизиран да одобрява плащания в СЕБРА прави разпечатка от СЕБРА на отказани плащания и извършва класиране на всички документи с контролен лист </w:t>
      </w:r>
      <w:r w:rsidRPr="00D91B2C">
        <w:rPr>
          <w:rFonts w:ascii="Times New Roman" w:hAnsi="Times New Roman" w:cs="Times New Roman"/>
          <w:b/>
          <w:sz w:val="24"/>
          <w:szCs w:val="24"/>
        </w:rPr>
        <w:t>(</w:t>
      </w:r>
      <w:hyperlink r:id="rId25" w:tooltip="Контролен лист: Директни плащания към изпълнители по проекти/бюджетни линии за външни Бенефициенти" w:history="1">
        <w:r w:rsidRPr="00D91B2C">
          <w:rPr>
            <w:rStyle w:val="Hyperlink"/>
            <w:rFonts w:ascii="Times New Roman" w:hAnsi="Times New Roman" w:cs="Times New Roman"/>
            <w:iCs/>
            <w:color w:val="auto"/>
            <w:sz w:val="24"/>
            <w:szCs w:val="24"/>
          </w:rPr>
          <w:t>Приложение № 5.04.1</w:t>
        </w:r>
      </w:hyperlink>
      <w:r w:rsidRPr="00D91B2C">
        <w:rPr>
          <w:rFonts w:ascii="Times New Roman" w:hAnsi="Times New Roman" w:cs="Times New Roman"/>
          <w:b/>
          <w:sz w:val="24"/>
          <w:szCs w:val="24"/>
        </w:rPr>
        <w:t>)</w:t>
      </w:r>
      <w:r w:rsidRPr="00D91B2C">
        <w:rPr>
          <w:rFonts w:ascii="Times New Roman" w:hAnsi="Times New Roman" w:cs="Times New Roman"/>
          <w:sz w:val="24"/>
          <w:szCs w:val="24"/>
        </w:rPr>
        <w:t xml:space="preserve">  в досие „Плащания от УО по ПТС”</w:t>
      </w:r>
    </w:p>
    <w:p w:rsidR="00610847" w:rsidRDefault="00610847" w:rsidP="00D91B2C">
      <w:pPr>
        <w:jc w:val="both"/>
        <w:rPr>
          <w:rFonts w:ascii="Times New Roman" w:hAnsi="Times New Roman" w:cs="Times New Roman"/>
          <w:sz w:val="24"/>
          <w:szCs w:val="24"/>
        </w:rPr>
      </w:pPr>
      <w:r w:rsidRPr="00D91B2C">
        <w:rPr>
          <w:rFonts w:ascii="Times New Roman" w:hAnsi="Times New Roman" w:cs="Times New Roman"/>
          <w:sz w:val="24"/>
          <w:szCs w:val="24"/>
        </w:rPr>
        <w:t xml:space="preserve"> </w:t>
      </w:r>
      <w:r w:rsidR="00D91B2C">
        <w:rPr>
          <w:rFonts w:ascii="Times New Roman" w:hAnsi="Times New Roman" w:cs="Times New Roman"/>
          <w:sz w:val="24"/>
          <w:szCs w:val="24"/>
        </w:rPr>
        <w:tab/>
      </w:r>
      <w:r w:rsidRPr="00D91B2C">
        <w:rPr>
          <w:rFonts w:ascii="Times New Roman" w:hAnsi="Times New Roman" w:cs="Times New Roman"/>
          <w:sz w:val="24"/>
          <w:szCs w:val="24"/>
        </w:rPr>
        <w:t xml:space="preserve">УО в рамките на 2 работни дни след извършване на плащането уведомява писмено бенефициента за извършените трансфери. </w:t>
      </w:r>
    </w:p>
    <w:p w:rsidR="00D91B2C" w:rsidRDefault="00D91B2C" w:rsidP="00D91B2C">
      <w:pPr>
        <w:jc w:val="both"/>
        <w:rPr>
          <w:rFonts w:ascii="Times New Roman" w:hAnsi="Times New Roman" w:cs="Times New Roman"/>
          <w:sz w:val="24"/>
          <w:szCs w:val="24"/>
        </w:rPr>
      </w:pPr>
    </w:p>
    <w:p w:rsidR="00D91B2C" w:rsidRPr="00D91B2C" w:rsidRDefault="00D91B2C" w:rsidP="00D91B2C">
      <w:pPr>
        <w:jc w:val="both"/>
        <w:rPr>
          <w:rFonts w:ascii="Times New Roman" w:hAnsi="Times New Roman" w:cs="Times New Roman"/>
          <w:sz w:val="24"/>
          <w:szCs w:val="24"/>
        </w:rPr>
      </w:pPr>
    </w:p>
    <w:p w:rsidR="00610847" w:rsidRPr="00D91B2C" w:rsidRDefault="00610847" w:rsidP="00D91B2C">
      <w:pPr>
        <w:pStyle w:val="Style4"/>
        <w:numPr>
          <w:ilvl w:val="3"/>
          <w:numId w:val="51"/>
        </w:numPr>
      </w:pPr>
      <w:bookmarkStart w:id="53" w:name="_Toc479775735"/>
      <w:r w:rsidRPr="00D91B2C">
        <w:t xml:space="preserve">Бенефициент УО по </w:t>
      </w:r>
      <w:bookmarkEnd w:id="53"/>
      <w:r w:rsidRPr="00D91B2C">
        <w:t>ПТС</w:t>
      </w:r>
    </w:p>
    <w:p w:rsidR="00610847" w:rsidRPr="00D91B2C" w:rsidRDefault="00610847" w:rsidP="00D91B2C">
      <w:pPr>
        <w:ind w:firstLine="708"/>
        <w:jc w:val="both"/>
        <w:rPr>
          <w:rFonts w:ascii="Times New Roman" w:hAnsi="Times New Roman" w:cs="Times New Roman"/>
          <w:b/>
          <w:i/>
          <w:sz w:val="24"/>
          <w:szCs w:val="24"/>
        </w:rPr>
      </w:pPr>
      <w:r w:rsidRPr="00D91B2C">
        <w:rPr>
          <w:rFonts w:ascii="Times New Roman" w:hAnsi="Times New Roman" w:cs="Times New Roman"/>
          <w:sz w:val="24"/>
          <w:szCs w:val="24"/>
        </w:rPr>
        <w:t>За проекти по приоритет „Техническа помощ” с бенефициент УО бюджетните платежни нареждания се изготвят в дирекция „Финанси” на МТС. При иницииране на директни плащания през СЕБРА към изпълнители по  проекти с бенефициент УО, задължение на всяко ЗИП е да предаде в отдел „Финансово управление”, копие на всички разходооправдателни и отчетни придружаващи документи за конкретното плащане с цел окомплектоване на пакет с документи за процедирането му и попълва контролен лист (</w:t>
      </w:r>
      <w:hyperlink r:id="rId26" w:tooltip="Контролен лист за верифициране на разходите при изпълнение на проекти/бюджетни линии по приоритетна ос " w:history="1">
        <w:r w:rsidRPr="00D91B2C">
          <w:rPr>
            <w:rStyle w:val="Hyperlink"/>
            <w:rFonts w:ascii="Times New Roman" w:hAnsi="Times New Roman" w:cs="Times New Roman"/>
            <w:iCs/>
            <w:color w:val="auto"/>
            <w:sz w:val="24"/>
            <w:szCs w:val="24"/>
          </w:rPr>
          <w:t>Приложение № 5.05</w:t>
        </w:r>
      </w:hyperlink>
      <w:r w:rsidRPr="00D91B2C">
        <w:rPr>
          <w:rFonts w:ascii="Times New Roman" w:hAnsi="Times New Roman" w:cs="Times New Roman"/>
          <w:sz w:val="24"/>
          <w:szCs w:val="24"/>
        </w:rPr>
        <w:t xml:space="preserve">). За одобрение на плащания се прилагат процедурите по т. </w:t>
      </w:r>
      <w:r w:rsidR="00D91B2C">
        <w:rPr>
          <w:rFonts w:ascii="Times New Roman" w:hAnsi="Times New Roman" w:cs="Times New Roman"/>
          <w:b/>
          <w:sz w:val="24"/>
          <w:szCs w:val="24"/>
        </w:rPr>
        <w:t>1.12</w:t>
      </w:r>
      <w:r w:rsidRPr="00D91B2C">
        <w:rPr>
          <w:rFonts w:ascii="Times New Roman" w:hAnsi="Times New Roman" w:cs="Times New Roman"/>
          <w:b/>
          <w:sz w:val="24"/>
          <w:szCs w:val="24"/>
        </w:rPr>
        <w:t>.3.1.</w:t>
      </w:r>
      <w:r w:rsidRPr="00D91B2C">
        <w:rPr>
          <w:rFonts w:ascii="Times New Roman" w:hAnsi="Times New Roman" w:cs="Times New Roman"/>
          <w:sz w:val="24"/>
          <w:szCs w:val="24"/>
        </w:rPr>
        <w:t xml:space="preserve"> Всички проверки се отразяват в контролен лист </w:t>
      </w:r>
      <w:r w:rsidRPr="00D91B2C">
        <w:rPr>
          <w:rFonts w:ascii="Times New Roman" w:hAnsi="Times New Roman" w:cs="Times New Roman"/>
          <w:b/>
          <w:sz w:val="24"/>
          <w:szCs w:val="24"/>
        </w:rPr>
        <w:t>(</w:t>
      </w:r>
      <w:hyperlink r:id="rId27" w:tooltip="Контролен лист: Директни плащания към изпълнители по проекти/бюджетна линия с Бенефициент УО" w:history="1">
        <w:r w:rsidRPr="00D91B2C">
          <w:rPr>
            <w:rStyle w:val="Hyperlink"/>
            <w:rFonts w:ascii="Times New Roman" w:hAnsi="Times New Roman" w:cs="Times New Roman"/>
            <w:iCs/>
            <w:color w:val="auto"/>
            <w:sz w:val="24"/>
            <w:szCs w:val="24"/>
          </w:rPr>
          <w:t>Приложение № 5.04.2</w:t>
        </w:r>
      </w:hyperlink>
      <w:r w:rsidRPr="00D91B2C">
        <w:rPr>
          <w:rFonts w:ascii="Times New Roman" w:hAnsi="Times New Roman" w:cs="Times New Roman"/>
          <w:b/>
          <w:sz w:val="24"/>
          <w:szCs w:val="24"/>
        </w:rPr>
        <w:t>).</w:t>
      </w:r>
    </w:p>
    <w:p w:rsidR="00610847" w:rsidRPr="00D91B2C" w:rsidRDefault="00610847" w:rsidP="00610847">
      <w:pPr>
        <w:rPr>
          <w:rFonts w:ascii="Times New Roman" w:hAnsi="Times New Roman" w:cs="Times New Roman"/>
          <w:sz w:val="24"/>
          <w:szCs w:val="24"/>
        </w:rPr>
      </w:pPr>
      <w:r w:rsidRPr="00D91B2C">
        <w:rPr>
          <w:rFonts w:ascii="Times New Roman" w:hAnsi="Times New Roman" w:cs="Times New Roman"/>
          <w:sz w:val="24"/>
          <w:szCs w:val="24"/>
        </w:rPr>
        <mc:AlternateContent>
          <mc:Choice Requires="wpg">
            <w:drawing>
              <wp:inline distT="0" distB="0" distL="0" distR="0" wp14:anchorId="752DEC4F" wp14:editId="7DCF79B9">
                <wp:extent cx="5048250" cy="4192905"/>
                <wp:effectExtent l="5080" t="7620" r="13970" b="9525"/>
                <wp:docPr id="166" name="Group 1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8250" cy="4192905"/>
                          <a:chOff x="0" y="0"/>
                          <a:chExt cx="5048250" cy="4192905"/>
                        </a:xfrm>
                      </wpg:grpSpPr>
                      <wps:wsp>
                        <wps:cNvPr id="167" name="Line 111"/>
                        <wps:cNvCnPr>
                          <a:cxnSpLocks noChangeShapeType="1"/>
                        </wps:cNvCnPr>
                        <wps:spPr bwMode="auto">
                          <a:xfrm flipH="1">
                            <a:off x="2165350" y="2520950"/>
                            <a:ext cx="43815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68" name="Line 97"/>
                        <wps:cNvCnPr>
                          <a:cxnSpLocks noChangeShapeType="1"/>
                        </wps:cNvCnPr>
                        <wps:spPr bwMode="auto">
                          <a:xfrm rot="10800000" flipV="1">
                            <a:off x="3962400" y="3670300"/>
                            <a:ext cx="0" cy="1524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71" name="Line 98"/>
                        <wps:cNvCnPr>
                          <a:cxnSpLocks noChangeShapeType="1"/>
                        </wps:cNvCnPr>
                        <wps:spPr bwMode="auto">
                          <a:xfrm rot="10800000">
                            <a:off x="3397250" y="367030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Line 106"/>
                        <wps:cNvCnPr>
                          <a:cxnSpLocks noChangeShapeType="1"/>
                        </wps:cNvCnPr>
                        <wps:spPr bwMode="auto">
                          <a:xfrm>
                            <a:off x="565150" y="1790700"/>
                            <a:ext cx="0" cy="50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 name="Line 110"/>
                        <wps:cNvCnPr>
                          <a:cxnSpLocks noChangeShapeType="1"/>
                        </wps:cNvCnPr>
                        <wps:spPr bwMode="auto">
                          <a:xfrm>
                            <a:off x="3816350" y="1797050"/>
                            <a:ext cx="1225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22"/>
                        <wps:cNvCnPr>
                          <a:cxnSpLocks noChangeShapeType="1"/>
                        </wps:cNvCnPr>
                        <wps:spPr bwMode="auto">
                          <a:xfrm>
                            <a:off x="5041900" y="1797050"/>
                            <a:ext cx="0" cy="2209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97"/>
                        <wps:cNvCnPr>
                          <a:cxnSpLocks noChangeShapeType="1"/>
                        </wps:cNvCnPr>
                        <wps:spPr bwMode="auto">
                          <a:xfrm rot="10800000" flipV="1">
                            <a:off x="3962400" y="2990850"/>
                            <a:ext cx="1270" cy="25717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79" name="AutoShape 95" descr="Европейска комисия"/>
                        <wps:cNvSpPr>
                          <a:spLocks noChangeArrowheads="1"/>
                        </wps:cNvSpPr>
                        <wps:spPr bwMode="auto">
                          <a:xfrm>
                            <a:off x="908050" y="317500"/>
                            <a:ext cx="2906426" cy="457201"/>
                          </a:xfrm>
                          <a:prstGeom prst="flowChartProcess">
                            <a:avLst/>
                          </a:prstGeom>
                          <a:solidFill>
                            <a:srgbClr val="CCFFFF"/>
                          </a:solidFill>
                          <a:ln w="9525">
                            <a:solidFill>
                              <a:srgbClr val="000000"/>
                            </a:solidFill>
                            <a:miter lim="800000"/>
                            <a:headEnd/>
                            <a:tailEnd/>
                          </a:ln>
                        </wps:spPr>
                        <wps:txbx>
                          <w:txbxContent>
                            <w:p w:rsidR="009B11B0" w:rsidRPr="00BB74BA" w:rsidRDefault="009B11B0" w:rsidP="00610847">
                              <w:pPr>
                                <w:jc w:val="center"/>
                                <w:rPr>
                                  <w:b/>
                                  <w:szCs w:val="24"/>
                                </w:rPr>
                              </w:pPr>
                              <w:r w:rsidRPr="00BB74BA">
                                <w:rPr>
                                  <w:b/>
                                  <w:szCs w:val="24"/>
                                </w:rPr>
                                <w:t>Европейска комисия</w:t>
                              </w:r>
                            </w:p>
                          </w:txbxContent>
                        </wps:txbx>
                        <wps:bodyPr rot="0" vert="horz" wrap="square" lIns="100776" tIns="50388" rIns="100776" bIns="50388" anchor="t" anchorCtr="0" upright="1">
                          <a:noAutofit/>
                        </wps:bodyPr>
                      </wps:wsp>
                      <wps:wsp>
                        <wps:cNvPr id="181" name="AutoShape 96" descr="Европейска комисия"/>
                        <wps:cNvSpPr>
                          <a:spLocks noChangeArrowheads="1"/>
                        </wps:cNvSpPr>
                        <wps:spPr bwMode="auto">
                          <a:xfrm>
                            <a:off x="908050" y="1028700"/>
                            <a:ext cx="2906426" cy="282601"/>
                          </a:xfrm>
                          <a:prstGeom prst="flowChartProcess">
                            <a:avLst/>
                          </a:prstGeom>
                          <a:solidFill>
                            <a:srgbClr val="CCFFFF"/>
                          </a:solidFill>
                          <a:ln w="9525">
                            <a:solidFill>
                              <a:srgbClr val="000000"/>
                            </a:solidFill>
                            <a:miter lim="800000"/>
                            <a:headEnd/>
                            <a:tailEnd/>
                          </a:ln>
                        </wps:spPr>
                        <wps:txbx>
                          <w:txbxContent>
                            <w:p w:rsidR="009B11B0" w:rsidRPr="00BB74BA" w:rsidRDefault="009B11B0" w:rsidP="00610847">
                              <w:pPr>
                                <w:jc w:val="center"/>
                                <w:rPr>
                                  <w:b/>
                                  <w:szCs w:val="24"/>
                                </w:rPr>
                              </w:pPr>
                              <w:r w:rsidRPr="00BB74BA">
                                <w:rPr>
                                  <w:b/>
                                  <w:szCs w:val="24"/>
                                </w:rPr>
                                <w:t>С</w:t>
                              </w:r>
                              <w:r>
                                <w:rPr>
                                  <w:b/>
                                  <w:szCs w:val="24"/>
                                </w:rPr>
                                <w:t>четоводен</w:t>
                              </w:r>
                              <w:r w:rsidRPr="00BB74BA">
                                <w:rPr>
                                  <w:b/>
                                  <w:szCs w:val="24"/>
                                </w:rPr>
                                <w:t xml:space="preserve"> орган</w:t>
                              </w:r>
                            </w:p>
                          </w:txbxContent>
                        </wps:txbx>
                        <wps:bodyPr rot="0" vert="horz" wrap="square" lIns="100776" tIns="50388" rIns="100776" bIns="50388" anchor="t" anchorCtr="0" upright="1">
                          <a:noAutofit/>
                        </wps:bodyPr>
                      </wps:wsp>
                      <wps:wsp>
                        <wps:cNvPr id="182" name="Line 97"/>
                        <wps:cNvCnPr>
                          <a:cxnSpLocks noChangeShapeType="1"/>
                        </wps:cNvCnPr>
                        <wps:spPr bwMode="auto">
                          <a:xfrm>
                            <a:off x="2082800" y="774700"/>
                            <a:ext cx="1270" cy="25717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83" name="Line 98"/>
                        <wps:cNvCnPr>
                          <a:cxnSpLocks noChangeShapeType="1"/>
                        </wps:cNvCnPr>
                        <wps:spPr bwMode="auto">
                          <a:xfrm flipV="1">
                            <a:off x="2647950" y="774700"/>
                            <a:ext cx="635"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4" name="AutoShape 99" descr="Европейска комисия"/>
                        <wps:cNvSpPr>
                          <a:spLocks noChangeArrowheads="1"/>
                        </wps:cNvSpPr>
                        <wps:spPr bwMode="auto">
                          <a:xfrm>
                            <a:off x="908050" y="1568450"/>
                            <a:ext cx="2906426" cy="451901"/>
                          </a:xfrm>
                          <a:prstGeom prst="flowChartProcess">
                            <a:avLst/>
                          </a:prstGeom>
                          <a:solidFill>
                            <a:srgbClr val="CCFFFF"/>
                          </a:solidFill>
                          <a:ln w="9525">
                            <a:solidFill>
                              <a:srgbClr val="000000"/>
                            </a:solidFill>
                            <a:miter lim="800000"/>
                            <a:headEnd/>
                            <a:tailEnd/>
                          </a:ln>
                        </wps:spPr>
                        <wps:txbx>
                          <w:txbxContent>
                            <w:p w:rsidR="009B11B0" w:rsidRPr="00BB74BA" w:rsidRDefault="009B11B0" w:rsidP="00610847">
                              <w:pPr>
                                <w:jc w:val="center"/>
                                <w:rPr>
                                  <w:b/>
                                  <w:szCs w:val="24"/>
                                </w:rPr>
                              </w:pPr>
                              <w:r w:rsidRPr="00BB74BA">
                                <w:rPr>
                                  <w:b/>
                                  <w:szCs w:val="24"/>
                                </w:rPr>
                                <w:t>Управляващ орга</w:t>
                              </w:r>
                              <w:r>
                                <w:rPr>
                                  <w:b/>
                                  <w:szCs w:val="24"/>
                                </w:rPr>
                                <w:t>н по ПТС</w:t>
                              </w:r>
                            </w:p>
                          </w:txbxContent>
                        </wps:txbx>
                        <wps:bodyPr rot="0" vert="horz" wrap="square" lIns="100776" tIns="50388" rIns="100776" bIns="50388" anchor="t" anchorCtr="0" upright="1">
                          <a:noAutofit/>
                        </wps:bodyPr>
                      </wps:wsp>
                      <wps:wsp>
                        <wps:cNvPr id="188" name="Rectangle 102"/>
                        <wps:cNvSpPr>
                          <a:spLocks noChangeArrowheads="1"/>
                        </wps:cNvSpPr>
                        <wps:spPr bwMode="auto">
                          <a:xfrm>
                            <a:off x="0" y="2311400"/>
                            <a:ext cx="2159635" cy="685165"/>
                          </a:xfrm>
                          <a:prstGeom prst="rect">
                            <a:avLst/>
                          </a:prstGeom>
                          <a:solidFill>
                            <a:srgbClr val="CCFFFF"/>
                          </a:solidFill>
                          <a:ln w="9525">
                            <a:solidFill>
                              <a:srgbClr val="000000"/>
                            </a:solidFill>
                            <a:miter lim="800000"/>
                            <a:headEnd/>
                            <a:tailEnd/>
                          </a:ln>
                        </wps:spPr>
                        <wps:txbx>
                          <w:txbxContent>
                            <w:p w:rsidR="009B11B0" w:rsidRPr="00BB74BA" w:rsidRDefault="009B11B0" w:rsidP="00610847">
                              <w:pPr>
                                <w:jc w:val="center"/>
                                <w:rPr>
                                  <w:b/>
                                  <w:szCs w:val="24"/>
                                </w:rPr>
                              </w:pPr>
                              <w:r w:rsidRPr="00BB74BA">
                                <w:rPr>
                                  <w:b/>
                                  <w:szCs w:val="24"/>
                                </w:rPr>
                                <w:t>Отдел „</w:t>
                              </w:r>
                              <w:r>
                                <w:rPr>
                                  <w:b/>
                                  <w:szCs w:val="24"/>
                                </w:rPr>
                                <w:t>Изпълнение и координация”</w:t>
                              </w:r>
                            </w:p>
                          </w:txbxContent>
                        </wps:txbx>
                        <wps:bodyPr rot="0" vert="horz" wrap="square" lIns="91440" tIns="45720" rIns="91440" bIns="45720" anchor="t" anchorCtr="0" upright="1">
                          <a:noAutofit/>
                        </wps:bodyPr>
                      </wps:wsp>
                      <wps:wsp>
                        <wps:cNvPr id="189" name="Rectangle 103"/>
                        <wps:cNvSpPr>
                          <a:spLocks noChangeArrowheads="1"/>
                        </wps:cNvSpPr>
                        <wps:spPr bwMode="auto">
                          <a:xfrm>
                            <a:off x="2603500" y="2311400"/>
                            <a:ext cx="2159635" cy="685165"/>
                          </a:xfrm>
                          <a:prstGeom prst="rect">
                            <a:avLst/>
                          </a:prstGeom>
                          <a:solidFill>
                            <a:srgbClr val="CCFFFF"/>
                          </a:solidFill>
                          <a:ln w="9525">
                            <a:solidFill>
                              <a:srgbClr val="000000"/>
                            </a:solidFill>
                            <a:miter lim="800000"/>
                            <a:headEnd/>
                            <a:tailEnd/>
                          </a:ln>
                        </wps:spPr>
                        <wps:txbx>
                          <w:txbxContent>
                            <w:p w:rsidR="009B11B0" w:rsidRPr="00BB74BA" w:rsidRDefault="009B11B0" w:rsidP="00610847">
                              <w:pPr>
                                <w:jc w:val="center"/>
                                <w:rPr>
                                  <w:b/>
                                  <w:szCs w:val="24"/>
                                </w:rPr>
                              </w:pPr>
                              <w:r w:rsidRPr="00BB74BA">
                                <w:rPr>
                                  <w:b/>
                                  <w:szCs w:val="24"/>
                                </w:rPr>
                                <w:t>Отдел „</w:t>
                              </w:r>
                              <w:r w:rsidRPr="00C15162">
                                <w:rPr>
                                  <w:b/>
                                  <w:color w:val="000000"/>
                                  <w:szCs w:val="24"/>
                                </w:rPr>
                                <w:t>Финансово управление</w:t>
                              </w:r>
                              <w:r w:rsidRPr="00BB74BA">
                                <w:rPr>
                                  <w:b/>
                                  <w:szCs w:val="24"/>
                                </w:rPr>
                                <w:t>”</w:t>
                              </w:r>
                            </w:p>
                          </w:txbxContent>
                        </wps:txbx>
                        <wps:bodyPr rot="0" vert="horz" wrap="square" lIns="91440" tIns="45720" rIns="91440" bIns="45720" anchor="t" anchorCtr="0" upright="1">
                          <a:noAutofit/>
                        </wps:bodyPr>
                      </wps:wsp>
                      <wps:wsp>
                        <wps:cNvPr id="1632" name="AutoShape 104" descr="Европейска комисия"/>
                        <wps:cNvSpPr>
                          <a:spLocks noChangeArrowheads="1"/>
                        </wps:cNvSpPr>
                        <wps:spPr bwMode="auto">
                          <a:xfrm>
                            <a:off x="2482850" y="3238500"/>
                            <a:ext cx="2280421" cy="430901"/>
                          </a:xfrm>
                          <a:prstGeom prst="flowChartProcess">
                            <a:avLst/>
                          </a:prstGeom>
                          <a:solidFill>
                            <a:srgbClr val="CCFFFF"/>
                          </a:solidFill>
                          <a:ln w="9525">
                            <a:solidFill>
                              <a:srgbClr val="000000"/>
                            </a:solidFill>
                            <a:miter lim="800000"/>
                            <a:headEnd/>
                            <a:tailEnd/>
                          </a:ln>
                        </wps:spPr>
                        <wps:txbx>
                          <w:txbxContent>
                            <w:p w:rsidR="009B11B0" w:rsidRPr="004B3942" w:rsidRDefault="009B11B0" w:rsidP="00610847">
                              <w:pPr>
                                <w:jc w:val="center"/>
                                <w:rPr>
                                  <w:b/>
                                  <w:szCs w:val="24"/>
                                </w:rPr>
                              </w:pPr>
                              <w:r w:rsidRPr="004B3942">
                                <w:rPr>
                                  <w:b/>
                                  <w:szCs w:val="24"/>
                                </w:rPr>
                                <w:t>Б</w:t>
                              </w:r>
                              <w:r>
                                <w:rPr>
                                  <w:b/>
                                  <w:szCs w:val="24"/>
                                </w:rPr>
                                <w:t>енефициент по ПТС</w:t>
                              </w:r>
                            </w:p>
                          </w:txbxContent>
                        </wps:txbx>
                        <wps:bodyPr rot="0" vert="horz" wrap="square" lIns="100776" tIns="50388" rIns="100776" bIns="50388" anchor="t" anchorCtr="0" upright="1">
                          <a:noAutofit/>
                        </wps:bodyPr>
                      </wps:wsp>
                      <wps:wsp>
                        <wps:cNvPr id="1633" name="AutoShape 105" descr="Европейска комисия"/>
                        <wps:cNvSpPr>
                          <a:spLocks noChangeArrowheads="1"/>
                        </wps:cNvSpPr>
                        <wps:spPr bwMode="auto">
                          <a:xfrm>
                            <a:off x="2482850" y="3822700"/>
                            <a:ext cx="2280285" cy="370205"/>
                          </a:xfrm>
                          <a:prstGeom prst="flowChartProcess">
                            <a:avLst/>
                          </a:prstGeom>
                          <a:solidFill>
                            <a:srgbClr val="CCFFFF"/>
                          </a:solidFill>
                          <a:ln w="9525">
                            <a:solidFill>
                              <a:srgbClr val="000000"/>
                            </a:solidFill>
                            <a:miter lim="800000"/>
                            <a:headEnd/>
                            <a:tailEnd/>
                          </a:ln>
                        </wps:spPr>
                        <wps:txbx>
                          <w:txbxContent>
                            <w:p w:rsidR="009B11B0" w:rsidRPr="004B3942" w:rsidRDefault="009B11B0" w:rsidP="00610847">
                              <w:pPr>
                                <w:jc w:val="center"/>
                                <w:rPr>
                                  <w:b/>
                                  <w:szCs w:val="24"/>
                                </w:rPr>
                              </w:pPr>
                              <w:r w:rsidRPr="004B3942">
                                <w:rPr>
                                  <w:b/>
                                  <w:szCs w:val="24"/>
                                </w:rPr>
                                <w:t xml:space="preserve">Изпълнител </w:t>
                              </w:r>
                            </w:p>
                          </w:txbxContent>
                        </wps:txbx>
                        <wps:bodyPr rot="0" vert="horz" wrap="square" lIns="100776" tIns="50388" rIns="100776" bIns="50388" anchor="t" anchorCtr="0" upright="1">
                          <a:noAutofit/>
                        </wps:bodyPr>
                      </wps:wsp>
                      <wps:wsp>
                        <wps:cNvPr id="1634" name="Line 108"/>
                        <wps:cNvCnPr>
                          <a:cxnSpLocks noChangeShapeType="1"/>
                        </wps:cNvCnPr>
                        <wps:spPr bwMode="auto">
                          <a:xfrm flipH="1">
                            <a:off x="565150" y="1797050"/>
                            <a:ext cx="342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5" name="Line 112"/>
                        <wps:cNvCnPr>
                          <a:cxnSpLocks noChangeShapeType="1"/>
                        </wps:cNvCnPr>
                        <wps:spPr bwMode="auto">
                          <a:xfrm flipV="1">
                            <a:off x="2152650" y="2768600"/>
                            <a:ext cx="450850" cy="6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6" name="Line 115"/>
                        <wps:cNvCnPr>
                          <a:cxnSpLocks noChangeShapeType="1"/>
                        </wps:cNvCnPr>
                        <wps:spPr bwMode="auto">
                          <a:xfrm flipH="1" flipV="1">
                            <a:off x="850900" y="3003550"/>
                            <a:ext cx="1638300"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7" name="Line 117"/>
                        <wps:cNvCnPr>
                          <a:cxnSpLocks noChangeShapeType="1"/>
                        </wps:cNvCnPr>
                        <wps:spPr bwMode="auto">
                          <a:xfrm flipH="1" flipV="1">
                            <a:off x="1727200" y="3003550"/>
                            <a:ext cx="749300" cy="393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8" name="Text Box 1586"/>
                        <wps:cNvSpPr txBox="1">
                          <a:spLocks noChangeArrowheads="1"/>
                        </wps:cNvSpPr>
                        <wps:spPr bwMode="auto">
                          <a:xfrm>
                            <a:off x="908050" y="0"/>
                            <a:ext cx="2905200" cy="255182"/>
                          </a:xfrm>
                          <a:prstGeom prst="rect">
                            <a:avLst/>
                          </a:prstGeom>
                          <a:solidFill>
                            <a:srgbClr val="FFFFFF"/>
                          </a:solidFill>
                          <a:ln w="6350">
                            <a:solidFill>
                              <a:srgbClr val="000000"/>
                            </a:solidFill>
                            <a:miter lim="800000"/>
                            <a:headEnd/>
                            <a:tailEnd/>
                          </a:ln>
                        </wps:spPr>
                        <wps:txbx>
                          <w:txbxContent>
                            <w:p w:rsidR="009B11B0" w:rsidRPr="00FA0B06" w:rsidRDefault="009B11B0" w:rsidP="00610847">
                              <w:pPr>
                                <w:jc w:val="center"/>
                                <w:rPr>
                                  <w:szCs w:val="24"/>
                                </w:rPr>
                              </w:pPr>
                              <w:r w:rsidRPr="00FA0B06">
                                <w:rPr>
                                  <w:szCs w:val="24"/>
                                </w:rPr>
                                <w:t>Потоци на плащанията (схема)</w:t>
                              </w:r>
                            </w:p>
                          </w:txbxContent>
                        </wps:txbx>
                        <wps:bodyPr rot="0" vert="horz" wrap="square" lIns="91440" tIns="45720" rIns="91440" bIns="45720" anchor="t" anchorCtr="0" upright="1">
                          <a:noAutofit/>
                        </wps:bodyPr>
                      </wps:wsp>
                      <wps:wsp>
                        <wps:cNvPr id="1639" name="Line 118"/>
                        <wps:cNvCnPr>
                          <a:cxnSpLocks noChangeShapeType="1"/>
                        </wps:cNvCnPr>
                        <wps:spPr bwMode="auto">
                          <a:xfrm>
                            <a:off x="1435100" y="3003550"/>
                            <a:ext cx="1054100" cy="5461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640" name="Line 119"/>
                        <wps:cNvCnPr>
                          <a:cxnSpLocks noChangeShapeType="1"/>
                        </wps:cNvCnPr>
                        <wps:spPr bwMode="auto">
                          <a:xfrm>
                            <a:off x="596900" y="3003550"/>
                            <a:ext cx="1892300" cy="10795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641" name="Line 123"/>
                        <wps:cNvCnPr>
                          <a:cxnSpLocks noChangeShapeType="1"/>
                        </wps:cNvCnPr>
                        <wps:spPr bwMode="auto">
                          <a:xfrm flipH="1">
                            <a:off x="4762500" y="4006850"/>
                            <a:ext cx="285750" cy="6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2" name="Line 97"/>
                        <wps:cNvCnPr>
                          <a:cxnSpLocks noChangeShapeType="1"/>
                        </wps:cNvCnPr>
                        <wps:spPr bwMode="auto">
                          <a:xfrm rot="10800000">
                            <a:off x="2647950" y="1314450"/>
                            <a:ext cx="1270" cy="25717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643" name="Line 98"/>
                        <wps:cNvCnPr>
                          <a:cxnSpLocks noChangeShapeType="1"/>
                        </wps:cNvCnPr>
                        <wps:spPr bwMode="auto">
                          <a:xfrm rot="10800000" flipV="1">
                            <a:off x="2082800" y="1314450"/>
                            <a:ext cx="635"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4" name="Line 98"/>
                        <wps:cNvCnPr>
                          <a:cxnSpLocks noChangeShapeType="1"/>
                        </wps:cNvCnPr>
                        <wps:spPr bwMode="auto">
                          <a:xfrm rot="10800000">
                            <a:off x="3397250" y="2990850"/>
                            <a:ext cx="636" cy="247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5" name="Line 106"/>
                        <wps:cNvCnPr>
                          <a:cxnSpLocks noChangeShapeType="1"/>
                        </wps:cNvCnPr>
                        <wps:spPr bwMode="auto">
                          <a:xfrm>
                            <a:off x="4324350" y="1790700"/>
                            <a:ext cx="0" cy="50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52DEC4F" id="Group 1647" o:spid="_x0000_s1066" style="width:397.5pt;height:330.15pt;mso-position-horizontal-relative:char;mso-position-vertical-relative:line" coordsize="50482,41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">
                <v:line id="Line 111" o:spid="_x0000_s1067" style="position:absolute;flip:x;visibility:visible;mso-wrap-style:square" from="21653,25209" to="26035,25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">
                  <v:stroke dashstyle="1 1" endarrow="block" endcap="round"/>
                </v:line>
                <v:line id="Line 97" o:spid="_x0000_s1068" style="position:absolute;rotation:180;flip:y;visibility:visible;mso-wrap-style:square" from="39624,36703" to="39624,38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">
                  <v:stroke dashstyle="1 1" endarrow="block" endcap="round"/>
                </v:line>
                <v:line id="Line 98" o:spid="_x0000_s1069" style="position:absolute;rotation:180;visibility:visible;mso-wrap-style:square" from="33972,36703" to="33972,38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">
                  <v:stroke endarrow="block"/>
                </v:line>
                <v:line id="Line 106" o:spid="_x0000_s1070" style="position:absolute;visibility:visible;mso-wrap-style:square" from="5651,17907" to="5651,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">
                  <v:stroke endarrow="block"/>
                </v:line>
                <v:line id="Line 110" o:spid="_x0000_s1071" style="position:absolute;visibility:visible;mso-wrap-style:square" from="38163,17970" to="50419,17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"/>
                <v:line id="Line 122" o:spid="_x0000_s1072" style="position:absolute;visibility:visible;mso-wrap-style:square" from="50419,17970" to="50419,40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"/>
                <v:line id="Line 97" o:spid="_x0000_s1073" style="position:absolute;rotation:180;flip:y;visibility:visible;mso-wrap-style:square" from="39624,29908" to="39636,3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">
                  <v:stroke dashstyle="1 1" endarrow="block" endcap="round"/>
                </v:line>
                <v:shape id="AutoShape 95" o:spid="_x0000_s1074" type="#_x0000_t109" alt="Европейска комисия" style="position:absolute;left:9080;top:3175;width:2906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" fillcolor="#cff">
                  <v:textbox inset="2.79933mm,1.39967mm,2.79933mm,1.39967mm">
                    <w:txbxContent>
                      <w:p w:rsidR="009B11B0" w:rsidRPr="00BB74BA" w:rsidRDefault="009B11B0" w:rsidP="00610847">
                        <w:pPr>
                          <w:jc w:val="center"/>
                          <w:rPr>
                            <w:b/>
                            <w:szCs w:val="24"/>
                          </w:rPr>
                        </w:pPr>
                        <w:r w:rsidRPr="00BB74BA">
                          <w:rPr>
                            <w:b/>
                            <w:szCs w:val="24"/>
                          </w:rPr>
                          <w:t>Европейска комисия</w:t>
                        </w:r>
                      </w:p>
                    </w:txbxContent>
                  </v:textbox>
                </v:shape>
                <v:shape id="AutoShape 96" o:spid="_x0000_s1075" type="#_x0000_t109" alt="Европейска комисия" style="position:absolute;left:9080;top:10287;width:29064;height:2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" fillcolor="#cff">
                  <v:textbox inset="2.79933mm,1.39967mm,2.79933mm,1.39967mm">
                    <w:txbxContent>
                      <w:p w:rsidR="009B11B0" w:rsidRPr="00BB74BA" w:rsidRDefault="009B11B0" w:rsidP="00610847">
                        <w:pPr>
                          <w:jc w:val="center"/>
                          <w:rPr>
                            <w:b/>
                            <w:szCs w:val="24"/>
                          </w:rPr>
                        </w:pPr>
                        <w:r w:rsidRPr="00BB74BA">
                          <w:rPr>
                            <w:b/>
                            <w:szCs w:val="24"/>
                          </w:rPr>
                          <w:t>С</w:t>
                        </w:r>
                        <w:r>
                          <w:rPr>
                            <w:b/>
                            <w:szCs w:val="24"/>
                          </w:rPr>
                          <w:t>четоводен</w:t>
                        </w:r>
                        <w:r w:rsidRPr="00BB74BA">
                          <w:rPr>
                            <w:b/>
                            <w:szCs w:val="24"/>
                          </w:rPr>
                          <w:t xml:space="preserve"> орган</w:t>
                        </w:r>
                      </w:p>
                    </w:txbxContent>
                  </v:textbox>
                </v:shape>
                <v:line id="Line 97" o:spid="_x0000_s1076" style="position:absolute;visibility:visible;mso-wrap-style:square" from="20828,7747" to="20840,10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">
                  <v:stroke dashstyle="1 1" endarrow="block" endcap="round"/>
                </v:line>
                <v:line id="Line 98" o:spid="_x0000_s1077" style="position:absolute;flip:y;visibility:visible;mso-wrap-style:square" from="26479,7747" to="26485,10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">
                  <v:stroke endarrow="block"/>
                </v:line>
                <v:shape id="AutoShape 99" o:spid="_x0000_s1078" type="#_x0000_t109" alt="Европейска комисия" style="position:absolute;left:9080;top:15684;width:29064;height:4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" fillcolor="#cff">
                  <v:textbox inset="2.79933mm,1.39967mm,2.79933mm,1.39967mm">
                    <w:txbxContent>
                      <w:p w:rsidR="009B11B0" w:rsidRPr="00BB74BA" w:rsidRDefault="009B11B0" w:rsidP="00610847">
                        <w:pPr>
                          <w:jc w:val="center"/>
                          <w:rPr>
                            <w:b/>
                            <w:szCs w:val="24"/>
                          </w:rPr>
                        </w:pPr>
                        <w:r w:rsidRPr="00BB74BA">
                          <w:rPr>
                            <w:b/>
                            <w:szCs w:val="24"/>
                          </w:rPr>
                          <w:t>Управляващ орга</w:t>
                        </w:r>
                        <w:r>
                          <w:rPr>
                            <w:b/>
                            <w:szCs w:val="24"/>
                          </w:rPr>
                          <w:t>н по ПТС</w:t>
                        </w:r>
                      </w:p>
                    </w:txbxContent>
                  </v:textbox>
                </v:shape>
                <v:rect id="Rectangle 102" o:spid="_x0000_s1079" style="position:absolute;top:23114;width:21596;height:6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" fillcolor="#cff">
                  <v:textbox>
                    <w:txbxContent>
                      <w:p w:rsidR="009B11B0" w:rsidRPr="00BB74BA" w:rsidRDefault="009B11B0" w:rsidP="00610847">
                        <w:pPr>
                          <w:jc w:val="center"/>
                          <w:rPr>
                            <w:b/>
                            <w:szCs w:val="24"/>
                          </w:rPr>
                        </w:pPr>
                        <w:r w:rsidRPr="00BB74BA">
                          <w:rPr>
                            <w:b/>
                            <w:szCs w:val="24"/>
                          </w:rPr>
                          <w:t>Отдел „</w:t>
                        </w:r>
                        <w:r>
                          <w:rPr>
                            <w:b/>
                            <w:szCs w:val="24"/>
                          </w:rPr>
                          <w:t>Изпълнение и координация”</w:t>
                        </w:r>
                      </w:p>
                    </w:txbxContent>
                  </v:textbox>
                </v:rect>
                <v:rect id="Rectangle 103" o:spid="_x0000_s1080" style="position:absolute;left:26035;top:23114;width:21596;height:6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" fillcolor="#cff">
                  <v:textbox>
                    <w:txbxContent>
                      <w:p w:rsidR="009B11B0" w:rsidRPr="00BB74BA" w:rsidRDefault="009B11B0" w:rsidP="00610847">
                        <w:pPr>
                          <w:jc w:val="center"/>
                          <w:rPr>
                            <w:b/>
                            <w:szCs w:val="24"/>
                          </w:rPr>
                        </w:pPr>
                        <w:r w:rsidRPr="00BB74BA">
                          <w:rPr>
                            <w:b/>
                            <w:szCs w:val="24"/>
                          </w:rPr>
                          <w:t>Отдел „</w:t>
                        </w:r>
                        <w:r w:rsidRPr="00C15162">
                          <w:rPr>
                            <w:b/>
                            <w:color w:val="000000"/>
                            <w:szCs w:val="24"/>
                          </w:rPr>
                          <w:t>Финансово управление</w:t>
                        </w:r>
                        <w:r w:rsidRPr="00BB74BA">
                          <w:rPr>
                            <w:b/>
                            <w:szCs w:val="24"/>
                          </w:rPr>
                          <w:t>”</w:t>
                        </w:r>
                      </w:p>
                    </w:txbxContent>
                  </v:textbox>
                </v:rect>
                <v:shape id="AutoShape 104" o:spid="_x0000_s1081" type="#_x0000_t109" alt="Европейска комисия" style="position:absolute;left:24828;top:32385;width:22804;height:4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" fillcolor="#cff">
                  <v:textbox inset="2.79933mm,1.39967mm,2.79933mm,1.39967mm">
                    <w:txbxContent>
                      <w:p w:rsidR="009B11B0" w:rsidRPr="004B3942" w:rsidRDefault="009B11B0" w:rsidP="00610847">
                        <w:pPr>
                          <w:jc w:val="center"/>
                          <w:rPr>
                            <w:b/>
                            <w:szCs w:val="24"/>
                          </w:rPr>
                        </w:pPr>
                        <w:r w:rsidRPr="004B3942">
                          <w:rPr>
                            <w:b/>
                            <w:szCs w:val="24"/>
                          </w:rPr>
                          <w:t>Б</w:t>
                        </w:r>
                        <w:r>
                          <w:rPr>
                            <w:b/>
                            <w:szCs w:val="24"/>
                          </w:rPr>
                          <w:t>енефициент по ПТС</w:t>
                        </w:r>
                      </w:p>
                    </w:txbxContent>
                  </v:textbox>
                </v:shape>
                <v:shape id="AutoShape 105" o:spid="_x0000_s1082" type="#_x0000_t109" alt="Европейска комисия" style="position:absolute;left:24828;top:38227;width:22803;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" fillcolor="#cff">
                  <v:textbox inset="2.79933mm,1.39967mm,2.79933mm,1.39967mm">
                    <w:txbxContent>
                      <w:p w:rsidR="009B11B0" w:rsidRPr="004B3942" w:rsidRDefault="009B11B0" w:rsidP="00610847">
                        <w:pPr>
                          <w:jc w:val="center"/>
                          <w:rPr>
                            <w:b/>
                            <w:szCs w:val="24"/>
                          </w:rPr>
                        </w:pPr>
                        <w:r w:rsidRPr="004B3942">
                          <w:rPr>
                            <w:b/>
                            <w:szCs w:val="24"/>
                          </w:rPr>
                          <w:t xml:space="preserve">Изпълнител </w:t>
                        </w:r>
                      </w:p>
                    </w:txbxContent>
                  </v:textbox>
                </v:shape>
                <v:line id="Line 108" o:spid="_x0000_s1083" style="position:absolute;flip:x;visibility:visible;mso-wrap-style:square" from="5651,17970" to="9080,17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"/>
                <v:line id="Line 112" o:spid="_x0000_s1084" style="position:absolute;flip:y;visibility:visible;mso-wrap-style:square" from="21526,27686" to="26035,27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">
                  <v:stroke endarrow="block"/>
                </v:line>
                <v:line id="Line 115" o:spid="_x0000_s1085" style="position:absolute;flip:x y;visibility:visible;mso-wrap-style:square" from="8509,30035" to="24892,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">
                  <v:stroke endarrow="block"/>
                </v:line>
                <v:line id="Line 117" o:spid="_x0000_s1086" style="position:absolute;flip:x y;visibility:visible;mso-wrap-style:square" from="17272,30035" to="24765,33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">
                  <v:stroke endarrow="block"/>
                </v:line>
                <v:shape id="Text Box 1586" o:spid="_x0000_s1087" type="#_x0000_t202" style="position:absolute;left:9080;width:29052;height:2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" strokeweight=".5pt">
                  <v:textbox>
                    <w:txbxContent>
                      <w:p w:rsidR="009B11B0" w:rsidRPr="00FA0B06" w:rsidRDefault="009B11B0" w:rsidP="00610847">
                        <w:pPr>
                          <w:jc w:val="center"/>
                          <w:rPr>
                            <w:szCs w:val="24"/>
                          </w:rPr>
                        </w:pPr>
                        <w:r w:rsidRPr="00FA0B06">
                          <w:rPr>
                            <w:szCs w:val="24"/>
                          </w:rPr>
                          <w:t>Потоци на плащанията (схема)</w:t>
                        </w:r>
                      </w:p>
                    </w:txbxContent>
                  </v:textbox>
                </v:shape>
                <v:line id="Line 118" o:spid="_x0000_s1088" style="position:absolute;visibility:visible;mso-wrap-style:square" from="14351,30035" to="24892,3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">
                  <v:stroke dashstyle="1 1" endarrow="block" endcap="round"/>
                </v:line>
                <v:line id="Line 119" o:spid="_x0000_s1089" style="position:absolute;visibility:visible;mso-wrap-style:square" from="5969,30035" to="24892,4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">
                  <v:stroke dashstyle="1 1" endarrow="block" endcap="round"/>
                </v:line>
                <v:line id="Line 123" o:spid="_x0000_s1090" style="position:absolute;flip:x;visibility:visible;mso-wrap-style:square" from="47625,40068" to="50482,40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">
                  <v:stroke endarrow="block"/>
                </v:line>
                <v:line id="Line 97" o:spid="_x0000_s1091" style="position:absolute;rotation:180;visibility:visible;mso-wrap-style:square" from="26479,13144" to="26492,15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">
                  <v:stroke dashstyle="1 1" endarrow="block" endcap="round"/>
                </v:line>
                <v:line id="Line 98" o:spid="_x0000_s1092" style="position:absolute;rotation:180;flip:y;visibility:visible;mso-wrap-style:square" from="20828,13144" to="20834,15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">
                  <v:stroke endarrow="block"/>
                </v:line>
                <v:line id="Line 98" o:spid="_x0000_s1093" style="position:absolute;rotation:180;visibility:visible;mso-wrap-style:square" from="33972,29908" to="33978,32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">
                  <v:stroke endarrow="block"/>
                </v:line>
                <v:line id="Line 106" o:spid="_x0000_s1094" style="position:absolute;visibility:visible;mso-wrap-style:square" from="43243,17907" to="43243,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">
                  <v:stroke endarrow="block"/>
                </v:line>
                <w10:anchorlock/>
              </v:group>
            </w:pict>
          </mc:Fallback>
        </mc:AlternateContent>
      </w:r>
    </w:p>
    <w:p w:rsidR="00D91B2C" w:rsidRDefault="00D91B2C" w:rsidP="00610847">
      <w:pPr>
        <w:rPr>
          <w:rFonts w:ascii="Times New Roman" w:hAnsi="Times New Roman" w:cs="Times New Roman"/>
          <w:sz w:val="24"/>
          <w:szCs w:val="24"/>
        </w:rPr>
      </w:pPr>
    </w:p>
    <w:p w:rsidR="00610847" w:rsidRPr="00D91B2C" w:rsidRDefault="00610847" w:rsidP="00D91B2C">
      <w:pPr>
        <w:jc w:val="both"/>
        <w:rPr>
          <w:rFonts w:ascii="Times New Roman" w:hAnsi="Times New Roman" w:cs="Times New Roman"/>
          <w:sz w:val="24"/>
          <w:szCs w:val="24"/>
        </w:rPr>
      </w:pPr>
      <w:r w:rsidRPr="00D91B2C">
        <w:rPr>
          <w:rFonts w:ascii="Times New Roman" w:hAnsi="Times New Roman" w:cs="Times New Roman"/>
          <w:sz w:val="24"/>
          <w:szCs w:val="24"/>
        </w:rPr>
        <w:t xml:space="preserve">За целите на отчетността отдел  „ФУ“ поддържа регистър на директните плащания </w:t>
      </w:r>
      <w:hyperlink r:id="rId28" w:tooltip="Регистър на директните плащания по ОП " w:history="1">
        <w:r w:rsidRPr="00D91B2C">
          <w:rPr>
            <w:rStyle w:val="Hyperlink"/>
            <w:rFonts w:ascii="Times New Roman" w:hAnsi="Times New Roman" w:cs="Times New Roman"/>
            <w:iCs/>
            <w:color w:val="auto"/>
            <w:sz w:val="24"/>
            <w:szCs w:val="24"/>
          </w:rPr>
          <w:t>Приложение № 5.02.6</w:t>
        </w:r>
      </w:hyperlink>
      <w:r w:rsidRPr="00D91B2C">
        <w:rPr>
          <w:rFonts w:ascii="Times New Roman" w:hAnsi="Times New Roman" w:cs="Times New Roman"/>
          <w:sz w:val="24"/>
          <w:szCs w:val="24"/>
        </w:rPr>
        <w:t>, който е достъпен от служителите на УО в публичната папка на дирекция „КПП“.</w:t>
      </w:r>
    </w:p>
    <w:p w:rsidR="00610847" w:rsidRDefault="00610847" w:rsidP="007C785A">
      <w:pPr>
        <w:jc w:val="both"/>
        <w:rPr>
          <w:rFonts w:ascii="Times New Roman" w:hAnsi="Times New Roman" w:cs="Times New Roman"/>
          <w:sz w:val="24"/>
          <w:szCs w:val="24"/>
        </w:rPr>
      </w:pPr>
    </w:p>
    <w:p w:rsidR="007C785A" w:rsidRDefault="007C785A" w:rsidP="007C785A">
      <w:pPr>
        <w:jc w:val="both"/>
        <w:rPr>
          <w:rFonts w:ascii="Times New Roman" w:hAnsi="Times New Roman" w:cs="Times New Roman"/>
          <w:sz w:val="24"/>
          <w:szCs w:val="24"/>
        </w:rPr>
      </w:pPr>
    </w:p>
    <w:p w:rsidR="007C785A" w:rsidRDefault="007C785A" w:rsidP="007C785A">
      <w:pPr>
        <w:jc w:val="both"/>
        <w:rPr>
          <w:rFonts w:ascii="Times New Roman" w:hAnsi="Times New Roman" w:cs="Times New Roman"/>
          <w:sz w:val="24"/>
          <w:szCs w:val="24"/>
        </w:rPr>
      </w:pPr>
    </w:p>
    <w:p w:rsidR="007C785A" w:rsidRDefault="007C785A" w:rsidP="007C785A">
      <w:pPr>
        <w:jc w:val="both"/>
        <w:rPr>
          <w:rFonts w:ascii="Times New Roman" w:hAnsi="Times New Roman" w:cs="Times New Roman"/>
          <w:sz w:val="24"/>
          <w:szCs w:val="24"/>
        </w:rPr>
      </w:pPr>
    </w:p>
    <w:p w:rsidR="007C785A" w:rsidRDefault="007C785A" w:rsidP="007C785A">
      <w:pPr>
        <w:jc w:val="both"/>
        <w:rPr>
          <w:rFonts w:ascii="Times New Roman" w:hAnsi="Times New Roman" w:cs="Times New Roman"/>
          <w:sz w:val="24"/>
          <w:szCs w:val="24"/>
        </w:rPr>
      </w:pPr>
    </w:p>
    <w:p w:rsidR="007C785A" w:rsidRPr="007C785A" w:rsidRDefault="007C785A" w:rsidP="007C785A">
      <w:pPr>
        <w:jc w:val="both"/>
        <w:rPr>
          <w:rFonts w:ascii="Times New Roman" w:hAnsi="Times New Roman" w:cs="Times New Roman"/>
          <w:sz w:val="24"/>
          <w:szCs w:val="24"/>
        </w:rPr>
      </w:pPr>
    </w:p>
    <w:p w:rsidR="00610847" w:rsidRPr="007C785A" w:rsidRDefault="00610847" w:rsidP="007C785A">
      <w:pPr>
        <w:pStyle w:val="Style2"/>
        <w:numPr>
          <w:ilvl w:val="1"/>
          <w:numId w:val="51"/>
        </w:numPr>
      </w:pPr>
      <w:bookmarkStart w:id="54" w:name="_Toc479775736"/>
      <w:bookmarkStart w:id="55" w:name="_Toc140150257"/>
      <w:r w:rsidRPr="007C785A">
        <w:t>Счетоводство</w:t>
      </w:r>
      <w:bookmarkEnd w:id="54"/>
      <w:bookmarkEnd w:id="55"/>
    </w:p>
    <w:p w:rsidR="00610847" w:rsidRPr="007C785A" w:rsidRDefault="00610847" w:rsidP="007C785A">
      <w:pPr>
        <w:ind w:firstLine="360"/>
        <w:jc w:val="both"/>
        <w:rPr>
          <w:rFonts w:ascii="Times New Roman" w:hAnsi="Times New Roman" w:cs="Times New Roman"/>
          <w:sz w:val="24"/>
          <w:szCs w:val="24"/>
        </w:rPr>
      </w:pPr>
      <w:r w:rsidRPr="007C785A">
        <w:rPr>
          <w:rFonts w:ascii="Times New Roman" w:hAnsi="Times New Roman" w:cs="Times New Roman"/>
          <w:sz w:val="24"/>
          <w:szCs w:val="24"/>
        </w:rPr>
        <w:t>Управляващият орган на ПТС организира счетоводната отчетност по програмата чрез отчитане на начислена и на касова основа на всички счетоводни събития, произтичащи от финансовото управление на програмата, в SAP системата на Министерството на финансите съгласно организацията и процедурите, свързани с изпълнение на счетоводната функция по чл. 76 от Регламент (ЕС) 2021/1060.</w:t>
      </w:r>
    </w:p>
    <w:p w:rsidR="00610847" w:rsidRPr="007C785A" w:rsidRDefault="00610847" w:rsidP="007C785A">
      <w:pPr>
        <w:ind w:firstLine="360"/>
        <w:jc w:val="both"/>
        <w:rPr>
          <w:rFonts w:ascii="Times New Roman" w:hAnsi="Times New Roman" w:cs="Times New Roman"/>
          <w:sz w:val="24"/>
          <w:szCs w:val="24"/>
        </w:rPr>
      </w:pPr>
      <w:r w:rsidRPr="007C785A">
        <w:rPr>
          <w:rFonts w:ascii="Times New Roman" w:hAnsi="Times New Roman" w:cs="Times New Roman"/>
          <w:sz w:val="24"/>
          <w:szCs w:val="24"/>
        </w:rPr>
        <w:t>Счетоводната система:</w:t>
      </w:r>
    </w:p>
    <w:p w:rsidR="00610847" w:rsidRPr="007C785A" w:rsidRDefault="00610847" w:rsidP="007C785A">
      <w:pPr>
        <w:numPr>
          <w:ilvl w:val="0"/>
          <w:numId w:val="19"/>
        </w:numPr>
        <w:tabs>
          <w:tab w:val="clear" w:pos="720"/>
          <w:tab w:val="num" w:pos="1560"/>
        </w:tabs>
        <w:jc w:val="both"/>
        <w:rPr>
          <w:rFonts w:ascii="Times New Roman" w:hAnsi="Times New Roman" w:cs="Times New Roman"/>
          <w:sz w:val="24"/>
          <w:szCs w:val="24"/>
        </w:rPr>
      </w:pPr>
      <w:r w:rsidRPr="007C785A">
        <w:rPr>
          <w:rFonts w:ascii="Times New Roman" w:hAnsi="Times New Roman" w:cs="Times New Roman"/>
          <w:sz w:val="24"/>
          <w:szCs w:val="24"/>
        </w:rPr>
        <w:t>позволява въвеждането, класификацията и записването на данни и извеждане на справки, които дават истинна и справедлива представа за активите, пасивите и финансовото състояние</w:t>
      </w:r>
    </w:p>
    <w:p w:rsidR="00610847" w:rsidRPr="007C785A" w:rsidRDefault="00610847" w:rsidP="007C785A">
      <w:pPr>
        <w:numPr>
          <w:ilvl w:val="0"/>
          <w:numId w:val="19"/>
        </w:numPr>
        <w:tabs>
          <w:tab w:val="clear" w:pos="720"/>
          <w:tab w:val="num" w:pos="1560"/>
        </w:tabs>
        <w:jc w:val="both"/>
        <w:rPr>
          <w:rFonts w:ascii="Times New Roman" w:hAnsi="Times New Roman" w:cs="Times New Roman"/>
          <w:sz w:val="24"/>
          <w:szCs w:val="24"/>
        </w:rPr>
      </w:pPr>
      <w:r w:rsidRPr="007C785A">
        <w:rPr>
          <w:rFonts w:ascii="Times New Roman" w:hAnsi="Times New Roman" w:cs="Times New Roman"/>
          <w:sz w:val="24"/>
          <w:szCs w:val="24"/>
        </w:rPr>
        <w:t>гарантира пълно, доказуемо и коректно документиране на всички счетоводни операции</w:t>
      </w:r>
    </w:p>
    <w:p w:rsidR="00610847" w:rsidRPr="007C785A" w:rsidRDefault="00610847" w:rsidP="007C785A">
      <w:pPr>
        <w:numPr>
          <w:ilvl w:val="0"/>
          <w:numId w:val="19"/>
        </w:numPr>
        <w:tabs>
          <w:tab w:val="clear" w:pos="720"/>
          <w:tab w:val="num" w:pos="1560"/>
        </w:tabs>
        <w:jc w:val="both"/>
        <w:rPr>
          <w:rFonts w:ascii="Times New Roman" w:hAnsi="Times New Roman" w:cs="Times New Roman"/>
          <w:sz w:val="24"/>
          <w:szCs w:val="24"/>
        </w:rPr>
      </w:pPr>
      <w:r w:rsidRPr="007C785A">
        <w:rPr>
          <w:rFonts w:ascii="Times New Roman" w:hAnsi="Times New Roman" w:cs="Times New Roman"/>
          <w:sz w:val="24"/>
          <w:szCs w:val="24"/>
        </w:rPr>
        <w:t>гарантира простота и метод на трайност на счетоводните записи.</w:t>
      </w:r>
    </w:p>
    <w:p w:rsidR="00610847" w:rsidRPr="007C785A" w:rsidRDefault="00610847" w:rsidP="007C785A">
      <w:pPr>
        <w:ind w:firstLine="360"/>
        <w:jc w:val="both"/>
        <w:rPr>
          <w:rFonts w:ascii="Times New Roman" w:hAnsi="Times New Roman" w:cs="Times New Roman"/>
          <w:sz w:val="24"/>
          <w:szCs w:val="24"/>
        </w:rPr>
      </w:pPr>
      <w:r w:rsidRPr="007C785A">
        <w:rPr>
          <w:rFonts w:ascii="Times New Roman" w:hAnsi="Times New Roman" w:cs="Times New Roman"/>
          <w:sz w:val="24"/>
          <w:szCs w:val="24"/>
        </w:rPr>
        <w:t>Счетоводната система на УО оперира в български лева, контролните документи се изготвят и съхраняват на български език. Докладването към ЕС е подкрепено от счетоводния софтуер SAP. Осчетоводяването на транзакциите в УО, при разходването на средствата от ЕФСУСУ и кореспондиращото национално съфинансиране са базирани на двустранното счетоводство и аналитичното счетоводно записване. Осчетоводяването е структурирано по начин, който осигурява самостоятелна отчетност на средствата от ЕФСУСУ и на средствата от националното съфинансиране.</w:t>
      </w:r>
    </w:p>
    <w:p w:rsidR="00610847" w:rsidRPr="007C785A" w:rsidRDefault="00610847" w:rsidP="007C785A">
      <w:pPr>
        <w:ind w:firstLine="360"/>
        <w:jc w:val="both"/>
        <w:rPr>
          <w:rFonts w:ascii="Times New Roman" w:hAnsi="Times New Roman" w:cs="Times New Roman"/>
          <w:sz w:val="24"/>
          <w:szCs w:val="24"/>
        </w:rPr>
      </w:pPr>
      <w:r w:rsidRPr="007C785A">
        <w:rPr>
          <w:rFonts w:ascii="Times New Roman" w:hAnsi="Times New Roman" w:cs="Times New Roman"/>
          <w:sz w:val="24"/>
          <w:szCs w:val="24"/>
        </w:rPr>
        <w:t>Финансовата година започва на 1-ви януари и приключва на 31-ви декември. Счетоводната година е периодът от 1 юли до 30 юни на следващата година, с изключение на първата счетоводна година от програмния период, по отношение на която периодът е от началната дата за допустимостта на разходите до 30 юни 2022 г.; за последната счетоводна година периодът е от 1 юли 2029 г. до 30 юни 2030 г.</w:t>
      </w:r>
    </w:p>
    <w:p w:rsidR="00610847" w:rsidRPr="007C785A" w:rsidRDefault="00610847" w:rsidP="007C785A">
      <w:pPr>
        <w:ind w:firstLine="360"/>
        <w:jc w:val="both"/>
        <w:rPr>
          <w:rFonts w:ascii="Times New Roman" w:hAnsi="Times New Roman" w:cs="Times New Roman"/>
          <w:sz w:val="24"/>
          <w:szCs w:val="24"/>
        </w:rPr>
      </w:pPr>
      <w:r w:rsidRPr="007C785A">
        <w:rPr>
          <w:rFonts w:ascii="Times New Roman" w:hAnsi="Times New Roman" w:cs="Times New Roman"/>
          <w:sz w:val="24"/>
          <w:szCs w:val="24"/>
        </w:rPr>
        <w:t>По проекти по приоритет „Техническа помощ” с бенефициент УО, счетоводният процес се организира в дирекция „Финанси” като част от отчетността на Министерството на транспорта</w:t>
      </w:r>
      <w:r w:rsidR="007C785A">
        <w:rPr>
          <w:rFonts w:ascii="Times New Roman" w:hAnsi="Times New Roman" w:cs="Times New Roman"/>
          <w:sz w:val="24"/>
          <w:szCs w:val="24"/>
        </w:rPr>
        <w:t xml:space="preserve"> и съобщенията</w:t>
      </w:r>
      <w:r w:rsidRPr="007C785A">
        <w:rPr>
          <w:rFonts w:ascii="Times New Roman" w:hAnsi="Times New Roman" w:cs="Times New Roman"/>
          <w:sz w:val="24"/>
          <w:szCs w:val="24"/>
        </w:rPr>
        <w:t>.</w:t>
      </w:r>
    </w:p>
    <w:p w:rsidR="00610847" w:rsidRPr="00093D86" w:rsidRDefault="00610847" w:rsidP="00093D86">
      <w:pPr>
        <w:pStyle w:val="Style3"/>
        <w:numPr>
          <w:ilvl w:val="2"/>
          <w:numId w:val="51"/>
        </w:numPr>
      </w:pPr>
      <w:bookmarkStart w:id="56" w:name="_Toc479775737"/>
      <w:r w:rsidRPr="00093D86">
        <w:t>Счетоводна политика</w:t>
      </w:r>
      <w:bookmarkEnd w:id="56"/>
    </w:p>
    <w:p w:rsidR="00610847" w:rsidRPr="007C785A" w:rsidRDefault="00610847" w:rsidP="00093D86">
      <w:pPr>
        <w:ind w:firstLine="504"/>
        <w:jc w:val="both"/>
        <w:rPr>
          <w:rFonts w:ascii="Times New Roman" w:hAnsi="Times New Roman" w:cs="Times New Roman"/>
          <w:sz w:val="24"/>
          <w:szCs w:val="24"/>
        </w:rPr>
      </w:pPr>
      <w:r w:rsidRPr="007C785A">
        <w:rPr>
          <w:rFonts w:ascii="Times New Roman" w:hAnsi="Times New Roman" w:cs="Times New Roman"/>
          <w:sz w:val="24"/>
          <w:szCs w:val="24"/>
        </w:rPr>
        <w:t>Счетоводната политика на УО на ПТС е част от общата счетоводна политика на България във връзка с изразходване на средства от ЕФСУСУ и се осъществява под методическото ръководство СО, който е отговорен за правилното и достоверно отчитане на получените средства от ЕС. УО е отговорен за изготвяне/актуализиране и одобрение на счетоводната си политика, която следва да бъде в съответствие с приложимото национално законодателство. УО е отговорен за разработването на специфичните особености в прилаганата от него счетоводна политика, произтичащи от целите и приоритетите на ПТС. УО представя изготвената/актуализираната счетоводна политика за съгласуване от дирекция „Национален фонд“ в Министерство на финансите по електронен път, преди да бъде предложена за одобрение на Ръководителя на УО.</w:t>
      </w:r>
    </w:p>
    <w:p w:rsidR="00610847" w:rsidRPr="00093D86" w:rsidRDefault="00610847" w:rsidP="00093D86">
      <w:pPr>
        <w:ind w:firstLine="504"/>
        <w:jc w:val="both"/>
        <w:rPr>
          <w:rFonts w:ascii="Times New Roman" w:hAnsi="Times New Roman" w:cs="Times New Roman"/>
          <w:sz w:val="24"/>
          <w:szCs w:val="24"/>
        </w:rPr>
      </w:pPr>
      <w:r w:rsidRPr="00093D86">
        <w:rPr>
          <w:rFonts w:ascii="Times New Roman" w:hAnsi="Times New Roman" w:cs="Times New Roman"/>
          <w:sz w:val="24"/>
          <w:szCs w:val="24"/>
        </w:rPr>
        <w:t xml:space="preserve">Счетоводната политика на УО на ПТС  </w:t>
      </w:r>
      <w:r w:rsidRPr="00093D86">
        <w:rPr>
          <w:rFonts w:ascii="Times New Roman" w:hAnsi="Times New Roman" w:cs="Times New Roman"/>
          <w:b/>
          <w:i/>
          <w:sz w:val="24"/>
          <w:szCs w:val="24"/>
        </w:rPr>
        <w:t>(</w:t>
      </w:r>
      <w:hyperlink r:id="rId29" w:tooltip="Счетоводната политика на дирекция " w:history="1">
        <w:r w:rsidRPr="00093D86">
          <w:rPr>
            <w:rStyle w:val="Hyperlink"/>
            <w:rFonts w:ascii="Times New Roman" w:hAnsi="Times New Roman" w:cs="Times New Roman"/>
            <w:i/>
            <w:iCs/>
            <w:color w:val="auto"/>
            <w:sz w:val="24"/>
            <w:szCs w:val="24"/>
          </w:rPr>
          <w:t>Приложение № 5.06</w:t>
        </w:r>
      </w:hyperlink>
      <w:r w:rsidRPr="00093D86">
        <w:rPr>
          <w:rFonts w:ascii="Times New Roman" w:hAnsi="Times New Roman" w:cs="Times New Roman"/>
          <w:b/>
          <w:i/>
          <w:sz w:val="24"/>
          <w:szCs w:val="24"/>
        </w:rPr>
        <w:t>)</w:t>
      </w:r>
      <w:r w:rsidRPr="00093D86">
        <w:rPr>
          <w:rFonts w:ascii="Times New Roman" w:hAnsi="Times New Roman" w:cs="Times New Roman"/>
          <w:sz w:val="24"/>
          <w:szCs w:val="24"/>
        </w:rPr>
        <w:t xml:space="preserve"> представлява съвкупност от принципи, изходни положения, концепции, правила и процедури, възприети от УО </w:t>
      </w:r>
      <w:r w:rsidRPr="00D91B2C">
        <w:rPr>
          <w:rFonts w:ascii="Times New Roman" w:hAnsi="Times New Roman" w:cs="Times New Roman"/>
          <w:sz w:val="24"/>
          <w:szCs w:val="24"/>
        </w:rPr>
        <w:t xml:space="preserve">за отчитане на дейността му, както и за представяне на информация в </w:t>
      </w:r>
      <w:r w:rsidRPr="00093D86">
        <w:rPr>
          <w:rFonts w:ascii="Times New Roman" w:hAnsi="Times New Roman" w:cs="Times New Roman"/>
          <w:sz w:val="24"/>
          <w:szCs w:val="24"/>
        </w:rPr>
        <w:t>счетоводния процес.</w:t>
      </w:r>
    </w:p>
    <w:p w:rsidR="00610847" w:rsidRPr="00093D86" w:rsidRDefault="00610847" w:rsidP="00093D86">
      <w:pPr>
        <w:ind w:firstLine="360"/>
        <w:jc w:val="both"/>
        <w:rPr>
          <w:rFonts w:ascii="Times New Roman" w:hAnsi="Times New Roman" w:cs="Times New Roman"/>
          <w:sz w:val="24"/>
          <w:szCs w:val="24"/>
        </w:rPr>
      </w:pPr>
      <w:r w:rsidRPr="00093D86">
        <w:rPr>
          <w:rFonts w:ascii="Times New Roman" w:hAnsi="Times New Roman" w:cs="Times New Roman"/>
          <w:sz w:val="24"/>
          <w:szCs w:val="24"/>
        </w:rPr>
        <w:t>Основните цели на счетоводната</w:t>
      </w:r>
      <w:r w:rsidRPr="00093D86">
        <w:rPr>
          <w:rFonts w:ascii="Times New Roman" w:hAnsi="Times New Roman" w:cs="Times New Roman"/>
          <w:bCs/>
          <w:sz w:val="24"/>
          <w:szCs w:val="24"/>
        </w:rPr>
        <w:t xml:space="preserve"> политика, разработена от</w:t>
      </w:r>
      <w:r w:rsidRPr="00093D86">
        <w:rPr>
          <w:rFonts w:ascii="Times New Roman" w:hAnsi="Times New Roman" w:cs="Times New Roman"/>
          <w:sz w:val="24"/>
          <w:szCs w:val="24"/>
        </w:rPr>
        <w:t xml:space="preserve"> УО на ПТС са:</w:t>
      </w:r>
    </w:p>
    <w:p w:rsidR="00610847" w:rsidRPr="00093D86" w:rsidRDefault="00610847" w:rsidP="00093D86">
      <w:pPr>
        <w:numPr>
          <w:ilvl w:val="0"/>
          <w:numId w:val="19"/>
        </w:numPr>
        <w:tabs>
          <w:tab w:val="clear" w:pos="720"/>
          <w:tab w:val="num" w:pos="1560"/>
        </w:tabs>
        <w:jc w:val="both"/>
        <w:rPr>
          <w:rFonts w:ascii="Times New Roman" w:hAnsi="Times New Roman" w:cs="Times New Roman"/>
          <w:sz w:val="24"/>
          <w:szCs w:val="24"/>
        </w:rPr>
      </w:pPr>
      <w:r w:rsidRPr="00093D86">
        <w:rPr>
          <w:rFonts w:ascii="Times New Roman" w:hAnsi="Times New Roman" w:cs="Times New Roman"/>
          <w:sz w:val="24"/>
          <w:szCs w:val="24"/>
        </w:rPr>
        <w:t>да предоставя финансова информация за процесите в УО на ПТС</w:t>
      </w:r>
      <w:r w:rsidRPr="00093D86">
        <w:rPr>
          <w:rFonts w:ascii="Times New Roman" w:hAnsi="Times New Roman" w:cs="Times New Roman"/>
          <w:sz w:val="24"/>
          <w:szCs w:val="24"/>
          <w:lang w:val="en-US"/>
        </w:rPr>
        <w:t>;</w:t>
      </w:r>
    </w:p>
    <w:p w:rsidR="00610847" w:rsidRPr="00093D86" w:rsidRDefault="00610847" w:rsidP="00093D86">
      <w:pPr>
        <w:numPr>
          <w:ilvl w:val="0"/>
          <w:numId w:val="19"/>
        </w:numPr>
        <w:tabs>
          <w:tab w:val="clear" w:pos="720"/>
          <w:tab w:val="num" w:pos="1560"/>
        </w:tabs>
        <w:jc w:val="both"/>
        <w:rPr>
          <w:rFonts w:ascii="Times New Roman" w:hAnsi="Times New Roman" w:cs="Times New Roman"/>
          <w:sz w:val="24"/>
          <w:szCs w:val="24"/>
        </w:rPr>
      </w:pPr>
      <w:r w:rsidRPr="00093D86">
        <w:rPr>
          <w:rFonts w:ascii="Times New Roman" w:hAnsi="Times New Roman" w:cs="Times New Roman"/>
          <w:sz w:val="24"/>
          <w:szCs w:val="24"/>
        </w:rPr>
        <w:t>да подпомага процеса на вземане на управленски решения при разпределението и изразходването на предоставената ФП със средства от ЕФСУ и кореспондиращото национално съфинансиране</w:t>
      </w:r>
      <w:r w:rsidRPr="00093D86">
        <w:rPr>
          <w:rFonts w:ascii="Times New Roman" w:hAnsi="Times New Roman" w:cs="Times New Roman"/>
          <w:sz w:val="24"/>
          <w:szCs w:val="24"/>
          <w:lang w:val="en-US"/>
        </w:rPr>
        <w:t>;</w:t>
      </w:r>
    </w:p>
    <w:p w:rsidR="00610847" w:rsidRPr="00093D86" w:rsidRDefault="00610847" w:rsidP="00093D86">
      <w:pPr>
        <w:numPr>
          <w:ilvl w:val="0"/>
          <w:numId w:val="19"/>
        </w:numPr>
        <w:tabs>
          <w:tab w:val="clear" w:pos="720"/>
          <w:tab w:val="num" w:pos="1560"/>
        </w:tabs>
        <w:jc w:val="both"/>
        <w:rPr>
          <w:rFonts w:ascii="Times New Roman" w:hAnsi="Times New Roman" w:cs="Times New Roman"/>
          <w:sz w:val="24"/>
          <w:szCs w:val="24"/>
        </w:rPr>
      </w:pPr>
      <w:r w:rsidRPr="00093D86">
        <w:rPr>
          <w:rFonts w:ascii="Times New Roman" w:hAnsi="Times New Roman" w:cs="Times New Roman"/>
          <w:sz w:val="24"/>
          <w:szCs w:val="24"/>
        </w:rPr>
        <w:t>да представя достоверна информация за изпълнението на бюджета на ПТС.</w:t>
      </w:r>
    </w:p>
    <w:p w:rsidR="00610847" w:rsidRPr="00093D86" w:rsidRDefault="00610847" w:rsidP="00093D86">
      <w:pPr>
        <w:ind w:firstLine="360"/>
        <w:jc w:val="both"/>
        <w:rPr>
          <w:rFonts w:ascii="Times New Roman" w:hAnsi="Times New Roman" w:cs="Times New Roman"/>
          <w:sz w:val="24"/>
          <w:szCs w:val="24"/>
        </w:rPr>
      </w:pPr>
      <w:r w:rsidRPr="00093D86">
        <w:rPr>
          <w:rFonts w:ascii="Times New Roman" w:hAnsi="Times New Roman" w:cs="Times New Roman"/>
          <w:sz w:val="24"/>
          <w:szCs w:val="24"/>
        </w:rPr>
        <w:t>Счетоводната политика е изготвена/актуализирана от УО, в съответствие с съгласно приложимото национално законодателство и съдържа следните основни елементи:</w:t>
      </w:r>
    </w:p>
    <w:p w:rsidR="00610847" w:rsidRPr="00093D86" w:rsidRDefault="00610847" w:rsidP="00093D86">
      <w:pPr>
        <w:numPr>
          <w:ilvl w:val="0"/>
          <w:numId w:val="19"/>
        </w:numPr>
        <w:tabs>
          <w:tab w:val="clear" w:pos="720"/>
          <w:tab w:val="num" w:pos="1560"/>
        </w:tabs>
        <w:jc w:val="both"/>
        <w:rPr>
          <w:rFonts w:ascii="Times New Roman" w:hAnsi="Times New Roman" w:cs="Times New Roman"/>
          <w:sz w:val="24"/>
          <w:szCs w:val="24"/>
        </w:rPr>
      </w:pPr>
      <w:r w:rsidRPr="00093D86">
        <w:rPr>
          <w:rFonts w:ascii="Times New Roman" w:hAnsi="Times New Roman" w:cs="Times New Roman"/>
          <w:sz w:val="24"/>
          <w:szCs w:val="24"/>
        </w:rPr>
        <w:t>общи положения и основни принципи;</w:t>
      </w:r>
    </w:p>
    <w:p w:rsidR="00610847" w:rsidRPr="00093D86" w:rsidRDefault="00610847" w:rsidP="00093D86">
      <w:pPr>
        <w:numPr>
          <w:ilvl w:val="0"/>
          <w:numId w:val="19"/>
        </w:numPr>
        <w:tabs>
          <w:tab w:val="clear" w:pos="720"/>
          <w:tab w:val="num" w:pos="1560"/>
        </w:tabs>
        <w:jc w:val="both"/>
        <w:rPr>
          <w:rFonts w:ascii="Times New Roman" w:hAnsi="Times New Roman" w:cs="Times New Roman"/>
          <w:sz w:val="24"/>
          <w:szCs w:val="24"/>
        </w:rPr>
      </w:pPr>
      <w:r w:rsidRPr="00093D86">
        <w:rPr>
          <w:rFonts w:ascii="Times New Roman" w:hAnsi="Times New Roman" w:cs="Times New Roman"/>
          <w:sz w:val="24"/>
          <w:szCs w:val="24"/>
        </w:rPr>
        <w:t xml:space="preserve">сравнителни данни и промени в  счетоводната политика спрямо предходния отчетен период </w:t>
      </w:r>
      <w:r w:rsidRPr="00093D86">
        <w:rPr>
          <w:rFonts w:ascii="Times New Roman" w:hAnsi="Times New Roman" w:cs="Times New Roman"/>
          <w:sz w:val="24"/>
          <w:szCs w:val="24"/>
          <w:lang w:val="en-US"/>
        </w:rPr>
        <w:t>;</w:t>
      </w:r>
    </w:p>
    <w:p w:rsidR="00610847" w:rsidRPr="00093D86" w:rsidRDefault="00610847" w:rsidP="00093D86">
      <w:pPr>
        <w:numPr>
          <w:ilvl w:val="0"/>
          <w:numId w:val="19"/>
        </w:numPr>
        <w:tabs>
          <w:tab w:val="clear" w:pos="720"/>
          <w:tab w:val="num" w:pos="1560"/>
        </w:tabs>
        <w:jc w:val="both"/>
        <w:rPr>
          <w:rFonts w:ascii="Times New Roman" w:hAnsi="Times New Roman" w:cs="Times New Roman"/>
          <w:sz w:val="24"/>
          <w:szCs w:val="24"/>
        </w:rPr>
      </w:pPr>
      <w:r w:rsidRPr="00093D86">
        <w:rPr>
          <w:rFonts w:ascii="Times New Roman" w:hAnsi="Times New Roman" w:cs="Times New Roman"/>
          <w:sz w:val="24"/>
          <w:szCs w:val="24"/>
        </w:rPr>
        <w:t>прилаган принцип за оценка на валутните активи и пасиви;</w:t>
      </w:r>
    </w:p>
    <w:p w:rsidR="00610847" w:rsidRPr="00093D86" w:rsidRDefault="00610847" w:rsidP="00093D86">
      <w:pPr>
        <w:numPr>
          <w:ilvl w:val="0"/>
          <w:numId w:val="19"/>
        </w:numPr>
        <w:tabs>
          <w:tab w:val="clear" w:pos="720"/>
          <w:tab w:val="num" w:pos="1560"/>
        </w:tabs>
        <w:jc w:val="both"/>
        <w:rPr>
          <w:rFonts w:ascii="Times New Roman" w:hAnsi="Times New Roman" w:cs="Times New Roman"/>
          <w:sz w:val="24"/>
          <w:szCs w:val="24"/>
        </w:rPr>
      </w:pPr>
      <w:r w:rsidRPr="00093D86">
        <w:rPr>
          <w:rFonts w:ascii="Times New Roman" w:hAnsi="Times New Roman" w:cs="Times New Roman"/>
          <w:sz w:val="24"/>
          <w:szCs w:val="24"/>
        </w:rPr>
        <w:t>отчетност на вземанията и задълженията от/към бенефициентите.</w:t>
      </w:r>
    </w:p>
    <w:p w:rsidR="00610847" w:rsidRPr="00093D86" w:rsidRDefault="00610847" w:rsidP="00093D86">
      <w:pPr>
        <w:pStyle w:val="Style3"/>
        <w:numPr>
          <w:ilvl w:val="2"/>
          <w:numId w:val="51"/>
        </w:numPr>
      </w:pPr>
      <w:bookmarkStart w:id="57" w:name="_Toc479775738"/>
      <w:r w:rsidRPr="00093D86">
        <w:t>Счетоводни принципи</w:t>
      </w:r>
      <w:bookmarkEnd w:id="57"/>
    </w:p>
    <w:p w:rsidR="00610847" w:rsidRPr="00093D86" w:rsidRDefault="00610847" w:rsidP="00093D86">
      <w:pPr>
        <w:ind w:firstLine="500"/>
        <w:jc w:val="both"/>
        <w:rPr>
          <w:rFonts w:ascii="Times New Roman" w:hAnsi="Times New Roman" w:cs="Times New Roman"/>
          <w:sz w:val="24"/>
          <w:szCs w:val="24"/>
        </w:rPr>
      </w:pPr>
      <w:r w:rsidRPr="00093D86">
        <w:rPr>
          <w:rFonts w:ascii="Times New Roman" w:hAnsi="Times New Roman" w:cs="Times New Roman"/>
          <w:sz w:val="24"/>
          <w:szCs w:val="24"/>
        </w:rPr>
        <w:t>Счетоводната отчетност се осъществява при спазване на основните принципи, определени от Закона за счетоводството,  както следва:</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b/>
          <w:sz w:val="24"/>
          <w:szCs w:val="24"/>
        </w:rPr>
        <w:t>Текущо начисляване</w:t>
      </w:r>
      <w:r w:rsidRPr="00093D86">
        <w:rPr>
          <w:rFonts w:ascii="Times New Roman" w:hAnsi="Times New Roman" w:cs="Times New Roman"/>
          <w:sz w:val="24"/>
          <w:szCs w:val="24"/>
        </w:rPr>
        <w:t xml:space="preserve"> - приходите и разходите се начисляват към момента на тяхното възникване, независимо от момента на получаване или извършване на плащането на паричните средства и се включват във финансовите отчети за периода, за  който се отнасят;</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b/>
          <w:sz w:val="24"/>
          <w:szCs w:val="24"/>
        </w:rPr>
        <w:t>Предпазливост</w:t>
      </w:r>
      <w:r w:rsidRPr="00093D86">
        <w:rPr>
          <w:rFonts w:ascii="Times New Roman" w:hAnsi="Times New Roman" w:cs="Times New Roman"/>
          <w:sz w:val="24"/>
          <w:szCs w:val="24"/>
        </w:rPr>
        <w:t xml:space="preserve"> – оценяване и отчитане на предполагаемите рискове и очакваните евентуални загуби при счетоводното третиране на стопанските операции с цел получаването на действителен финансов резултат;</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b/>
          <w:sz w:val="24"/>
          <w:szCs w:val="24"/>
        </w:rPr>
        <w:t>Предимство на съдържанието пред формата</w:t>
      </w:r>
      <w:r w:rsidRPr="00093D86">
        <w:rPr>
          <w:rFonts w:ascii="Times New Roman" w:hAnsi="Times New Roman" w:cs="Times New Roman"/>
          <w:sz w:val="24"/>
          <w:szCs w:val="24"/>
        </w:rPr>
        <w:t xml:space="preserve"> – събитията се отразяват счетоводно съобразно тяхното икономическото съдържание, същност и финансова реалност, а не формално според правната им форма</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b/>
          <w:sz w:val="24"/>
          <w:szCs w:val="24"/>
        </w:rPr>
        <w:t>Документална обоснованост</w:t>
      </w:r>
      <w:r w:rsidRPr="00093D86">
        <w:rPr>
          <w:rFonts w:ascii="Times New Roman" w:hAnsi="Times New Roman" w:cs="Times New Roman"/>
          <w:sz w:val="24"/>
          <w:szCs w:val="24"/>
        </w:rPr>
        <w:t xml:space="preserve"> на стопанските операции и факти като се спазват изискванията за съставянето на документите, съгласно действащото законодателство;</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b/>
          <w:sz w:val="24"/>
          <w:szCs w:val="24"/>
        </w:rPr>
        <w:t>Последователност на представянето и сравнителна информация</w:t>
      </w:r>
      <w:r w:rsidRPr="00093D86">
        <w:rPr>
          <w:rFonts w:ascii="Times New Roman" w:hAnsi="Times New Roman" w:cs="Times New Roman"/>
          <w:sz w:val="24"/>
          <w:szCs w:val="24"/>
        </w:rPr>
        <w:t xml:space="preserve"> - представянето и класификацията на статиите във финансовите отчети, счетоводните политики и методите на оценяване се запазват и прилагат последователно и през следващите отчетни периоди с цел постигане на сравнимост на счетоводните данни и показатели на финансовите отчети;</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b/>
          <w:sz w:val="24"/>
          <w:szCs w:val="24"/>
        </w:rPr>
        <w:t xml:space="preserve">Независимост на отделните отчетни периоди и стойностна връзка между начален и краен баланс </w:t>
      </w:r>
      <w:r w:rsidRPr="00093D86">
        <w:rPr>
          <w:rFonts w:ascii="Times New Roman" w:hAnsi="Times New Roman" w:cs="Times New Roman"/>
          <w:sz w:val="24"/>
          <w:szCs w:val="24"/>
        </w:rPr>
        <w:t>- всеки отчетен период се третира счетоводно сам за себе си, независимо от обективната му връзка с предходния и със следващия отчетен период, като данните на финансовия отчет в началото на текущия отчетен период трябва да съвпадат с данните в края на предходния отчетен период;</w:t>
      </w:r>
    </w:p>
    <w:p w:rsidR="00610847" w:rsidRDefault="00610847" w:rsidP="00093D86">
      <w:pPr>
        <w:pStyle w:val="Style3"/>
        <w:numPr>
          <w:ilvl w:val="2"/>
          <w:numId w:val="51"/>
        </w:numPr>
      </w:pPr>
      <w:bookmarkStart w:id="58" w:name="_Toc479775739"/>
      <w:r w:rsidRPr="00093D86">
        <w:t>Отговорности</w:t>
      </w:r>
      <w:bookmarkEnd w:id="58"/>
    </w:p>
    <w:p w:rsidR="00093D86" w:rsidRPr="00093D86" w:rsidRDefault="00093D86" w:rsidP="00093D86">
      <w:pPr>
        <w:pStyle w:val="Style3"/>
        <w:numPr>
          <w:ilvl w:val="0"/>
          <w:numId w:val="0"/>
        </w:numPr>
        <w:ind w:left="504"/>
      </w:pPr>
    </w:p>
    <w:p w:rsidR="00610847" w:rsidRPr="00093D86" w:rsidRDefault="00610847" w:rsidP="00093D86">
      <w:pPr>
        <w:pStyle w:val="Style4"/>
        <w:numPr>
          <w:ilvl w:val="3"/>
          <w:numId w:val="51"/>
        </w:numPr>
      </w:pPr>
      <w:r w:rsidRPr="00093D86">
        <w:t>Обхват</w:t>
      </w:r>
    </w:p>
    <w:p w:rsidR="00610847" w:rsidRPr="00093D86" w:rsidRDefault="00610847" w:rsidP="00093D86">
      <w:pPr>
        <w:ind w:firstLine="708"/>
        <w:jc w:val="both"/>
        <w:rPr>
          <w:rFonts w:ascii="Times New Roman" w:hAnsi="Times New Roman" w:cs="Times New Roman"/>
          <w:sz w:val="24"/>
          <w:szCs w:val="24"/>
          <w:lang w:val="x-none"/>
        </w:rPr>
      </w:pPr>
      <w:r w:rsidRPr="00093D86">
        <w:rPr>
          <w:rFonts w:ascii="Times New Roman" w:hAnsi="Times New Roman" w:cs="Times New Roman"/>
          <w:sz w:val="24"/>
          <w:szCs w:val="24"/>
          <w:lang w:val="x-none"/>
        </w:rPr>
        <w:t>Управляващият орган осигурява аналитична счетоводна информация по проектите чрез станд</w:t>
      </w:r>
      <w:r w:rsidR="00093D86">
        <w:rPr>
          <w:rFonts w:ascii="Times New Roman" w:hAnsi="Times New Roman" w:cs="Times New Roman"/>
          <w:sz w:val="24"/>
          <w:szCs w:val="24"/>
          <w:lang w:val="x-none"/>
        </w:rPr>
        <w:t>артни счетоводни записвания за:</w:t>
      </w:r>
    </w:p>
    <w:p w:rsidR="00610847" w:rsidRPr="00093D86" w:rsidRDefault="00610847" w:rsidP="00093D86">
      <w:pPr>
        <w:jc w:val="both"/>
        <w:rPr>
          <w:rFonts w:ascii="Times New Roman" w:hAnsi="Times New Roman" w:cs="Times New Roman"/>
          <w:sz w:val="24"/>
          <w:szCs w:val="24"/>
          <w:lang w:val="x-none"/>
        </w:rPr>
      </w:pPr>
      <w:r w:rsidRPr="00093D86">
        <w:rPr>
          <w:rFonts w:ascii="Times New Roman" w:hAnsi="Times New Roman" w:cs="Times New Roman"/>
          <w:sz w:val="24"/>
          <w:szCs w:val="24"/>
          <w:lang w:val="x-none"/>
        </w:rPr>
        <w:t xml:space="preserve"> 1. договорената б</w:t>
      </w:r>
      <w:r w:rsidR="00093D86">
        <w:rPr>
          <w:rFonts w:ascii="Times New Roman" w:hAnsi="Times New Roman" w:cs="Times New Roman"/>
          <w:sz w:val="24"/>
          <w:szCs w:val="24"/>
          <w:lang w:val="x-none"/>
        </w:rPr>
        <w:t>езвъзмездна финансова подкрепа;</w:t>
      </w:r>
    </w:p>
    <w:p w:rsidR="00610847" w:rsidRPr="00093D86" w:rsidRDefault="00610847" w:rsidP="00093D86">
      <w:pPr>
        <w:jc w:val="both"/>
        <w:rPr>
          <w:rFonts w:ascii="Times New Roman" w:hAnsi="Times New Roman" w:cs="Times New Roman"/>
          <w:sz w:val="24"/>
          <w:szCs w:val="24"/>
          <w:lang w:val="x-none"/>
        </w:rPr>
      </w:pPr>
      <w:r w:rsidRPr="00093D86">
        <w:rPr>
          <w:rFonts w:ascii="Times New Roman" w:hAnsi="Times New Roman" w:cs="Times New Roman"/>
          <w:sz w:val="24"/>
          <w:szCs w:val="24"/>
          <w:lang w:val="x-none"/>
        </w:rPr>
        <w:t xml:space="preserve"> 2</w:t>
      </w:r>
      <w:r w:rsidR="00093D86">
        <w:rPr>
          <w:rFonts w:ascii="Times New Roman" w:hAnsi="Times New Roman" w:cs="Times New Roman"/>
          <w:sz w:val="24"/>
          <w:szCs w:val="24"/>
          <w:lang w:val="x-none"/>
        </w:rPr>
        <w:t>. вземанията от бенефициентите;</w:t>
      </w:r>
    </w:p>
    <w:p w:rsidR="00610847" w:rsidRPr="00093D86" w:rsidRDefault="00610847" w:rsidP="00093D86">
      <w:pPr>
        <w:jc w:val="both"/>
        <w:rPr>
          <w:rFonts w:ascii="Times New Roman" w:hAnsi="Times New Roman" w:cs="Times New Roman"/>
          <w:sz w:val="24"/>
          <w:szCs w:val="24"/>
          <w:lang w:val="x-none"/>
        </w:rPr>
      </w:pPr>
      <w:r w:rsidRPr="00093D86">
        <w:rPr>
          <w:rFonts w:ascii="Times New Roman" w:hAnsi="Times New Roman" w:cs="Times New Roman"/>
          <w:sz w:val="24"/>
          <w:szCs w:val="24"/>
          <w:lang w:val="x-none"/>
        </w:rPr>
        <w:t xml:space="preserve"> 3. з</w:t>
      </w:r>
      <w:r w:rsidR="00093D86">
        <w:rPr>
          <w:rFonts w:ascii="Times New Roman" w:hAnsi="Times New Roman" w:cs="Times New Roman"/>
          <w:sz w:val="24"/>
          <w:szCs w:val="24"/>
          <w:lang w:val="x-none"/>
        </w:rPr>
        <w:t>адълженията към бенефициентите;</w:t>
      </w:r>
    </w:p>
    <w:p w:rsidR="00610847" w:rsidRPr="00093D86" w:rsidRDefault="00610847" w:rsidP="00093D86">
      <w:pPr>
        <w:jc w:val="both"/>
        <w:rPr>
          <w:rFonts w:ascii="Times New Roman" w:hAnsi="Times New Roman" w:cs="Times New Roman"/>
          <w:sz w:val="24"/>
          <w:szCs w:val="24"/>
          <w:lang w:val="x-none"/>
        </w:rPr>
      </w:pPr>
      <w:r w:rsidRPr="00093D86">
        <w:rPr>
          <w:rFonts w:ascii="Times New Roman" w:hAnsi="Times New Roman" w:cs="Times New Roman"/>
          <w:sz w:val="24"/>
          <w:szCs w:val="24"/>
          <w:lang w:val="x-none"/>
        </w:rPr>
        <w:t xml:space="preserve"> 4. извършените авансови плащания и възстан</w:t>
      </w:r>
      <w:r w:rsidR="00093D86">
        <w:rPr>
          <w:rFonts w:ascii="Times New Roman" w:hAnsi="Times New Roman" w:cs="Times New Roman"/>
          <w:sz w:val="24"/>
          <w:szCs w:val="24"/>
          <w:lang w:val="x-none"/>
        </w:rPr>
        <w:t>овяването на допустими разходи;</w:t>
      </w:r>
    </w:p>
    <w:p w:rsidR="00610847" w:rsidRPr="00093D86" w:rsidRDefault="00610847" w:rsidP="00093D86">
      <w:pPr>
        <w:jc w:val="both"/>
        <w:rPr>
          <w:rFonts w:ascii="Times New Roman" w:hAnsi="Times New Roman" w:cs="Times New Roman"/>
          <w:sz w:val="24"/>
          <w:szCs w:val="24"/>
          <w:lang w:val="en-US"/>
        </w:rPr>
      </w:pPr>
      <w:r w:rsidRPr="00093D86">
        <w:rPr>
          <w:rFonts w:ascii="Times New Roman" w:hAnsi="Times New Roman" w:cs="Times New Roman"/>
          <w:sz w:val="24"/>
          <w:szCs w:val="24"/>
          <w:lang w:val="x-none"/>
        </w:rPr>
        <w:t xml:space="preserve"> 5. верифицираните разходи по проектите</w:t>
      </w:r>
      <w:r w:rsidR="00093D86">
        <w:rPr>
          <w:rFonts w:ascii="Times New Roman" w:hAnsi="Times New Roman" w:cs="Times New Roman"/>
          <w:sz w:val="24"/>
          <w:szCs w:val="24"/>
          <w:lang w:val="en-US"/>
        </w:rPr>
        <w:t>;</w:t>
      </w:r>
    </w:p>
    <w:p w:rsidR="00610847" w:rsidRPr="00093D86" w:rsidRDefault="00610847" w:rsidP="00093D86">
      <w:pPr>
        <w:jc w:val="both"/>
        <w:rPr>
          <w:rFonts w:ascii="Times New Roman" w:hAnsi="Times New Roman" w:cs="Times New Roman"/>
          <w:sz w:val="24"/>
          <w:szCs w:val="24"/>
        </w:rPr>
      </w:pPr>
      <w:r w:rsidRPr="00093D86">
        <w:rPr>
          <w:rFonts w:ascii="Times New Roman" w:hAnsi="Times New Roman" w:cs="Times New Roman"/>
          <w:sz w:val="24"/>
          <w:szCs w:val="24"/>
        </w:rPr>
        <w:t xml:space="preserve"> </w:t>
      </w:r>
      <w:r w:rsidRPr="00093D86">
        <w:rPr>
          <w:rFonts w:ascii="Times New Roman" w:hAnsi="Times New Roman" w:cs="Times New Roman"/>
          <w:sz w:val="24"/>
          <w:szCs w:val="24"/>
          <w:lang w:val="en-US"/>
        </w:rPr>
        <w:t>6.</w:t>
      </w:r>
      <w:r w:rsidRPr="00093D86">
        <w:rPr>
          <w:rFonts w:ascii="Times New Roman" w:hAnsi="Times New Roman" w:cs="Times New Roman"/>
          <w:sz w:val="24"/>
          <w:szCs w:val="24"/>
        </w:rPr>
        <w:t xml:space="preserve"> отпуснат лимит по програмата.</w:t>
      </w:r>
    </w:p>
    <w:p w:rsidR="00610847" w:rsidRPr="00093D86" w:rsidRDefault="00610847" w:rsidP="00093D86">
      <w:pPr>
        <w:jc w:val="both"/>
        <w:rPr>
          <w:rFonts w:ascii="Times New Roman" w:hAnsi="Times New Roman" w:cs="Times New Roman"/>
          <w:sz w:val="24"/>
          <w:szCs w:val="24"/>
        </w:rPr>
      </w:pPr>
    </w:p>
    <w:p w:rsidR="00610847" w:rsidRPr="00093D86" w:rsidRDefault="00610847" w:rsidP="00093D86">
      <w:pPr>
        <w:pStyle w:val="Style4"/>
        <w:numPr>
          <w:ilvl w:val="3"/>
          <w:numId w:val="51"/>
        </w:numPr>
      </w:pPr>
      <w:r w:rsidRPr="00093D86">
        <w:t>Длъжност и отговорности</w:t>
      </w:r>
    </w:p>
    <w:p w:rsidR="00610847" w:rsidRPr="00093D86" w:rsidRDefault="00610847" w:rsidP="00093D86">
      <w:pPr>
        <w:ind w:firstLine="708"/>
        <w:jc w:val="both"/>
        <w:rPr>
          <w:rFonts w:ascii="Times New Roman" w:hAnsi="Times New Roman" w:cs="Times New Roman"/>
          <w:bCs/>
          <w:sz w:val="24"/>
          <w:szCs w:val="24"/>
        </w:rPr>
      </w:pPr>
      <w:r w:rsidRPr="00093D86">
        <w:rPr>
          <w:rFonts w:ascii="Times New Roman" w:hAnsi="Times New Roman" w:cs="Times New Roman"/>
          <w:sz w:val="24"/>
          <w:szCs w:val="24"/>
        </w:rPr>
        <w:t xml:space="preserve">Счетоводните операции се извършват от служители, на които са възложени функции по осчетоводяване (счетоводители), които имат задължение да регистрират текущо всички счетоводни събития, произтичащи от финансовото управление на ПТС в съответствие с приложимото законодателство и по реда, описан в настоящия Процедурен наръчник. Задълженията и отговорностите на служителите, които участват в процеса на осчетоводяване се определят в съответните длъжностни характеристики. </w:t>
      </w:r>
      <w:r w:rsidRPr="00093D86">
        <w:rPr>
          <w:rFonts w:ascii="Times New Roman" w:hAnsi="Times New Roman" w:cs="Times New Roman"/>
          <w:bCs/>
          <w:sz w:val="24"/>
          <w:szCs w:val="24"/>
        </w:rPr>
        <w:t>На счетоводителите е осигурена независимост на функцията по осчетоводяване.</w:t>
      </w:r>
    </w:p>
    <w:p w:rsidR="00610847" w:rsidRPr="00093D86" w:rsidRDefault="00610847" w:rsidP="00093D86">
      <w:pPr>
        <w:ind w:firstLine="708"/>
        <w:jc w:val="both"/>
        <w:rPr>
          <w:rFonts w:ascii="Times New Roman" w:hAnsi="Times New Roman" w:cs="Times New Roman"/>
          <w:sz w:val="24"/>
          <w:szCs w:val="24"/>
        </w:rPr>
      </w:pPr>
      <w:r w:rsidRPr="00093D86">
        <w:rPr>
          <w:rFonts w:ascii="Times New Roman" w:hAnsi="Times New Roman" w:cs="Times New Roman"/>
          <w:sz w:val="24"/>
          <w:szCs w:val="24"/>
        </w:rPr>
        <w:t>Регистрацията на счетоводните операции в SAP и тяхната правилност се контролират от Главния счетоводител в отдел „Финансово управление”. Той одобрява счетоводните операции и равнения по сметки и има достъп до счетоводната система само за четене и наблюдение. Главният счетоводител подписва периодичните касови отчети по ЕБК и сборните оборотни ведомости на УО, както и месечните форми за равнение на счетоводната информация.</w:t>
      </w:r>
    </w:p>
    <w:p w:rsidR="00610847" w:rsidRDefault="00610847" w:rsidP="00093D86">
      <w:pPr>
        <w:jc w:val="both"/>
        <w:rPr>
          <w:rFonts w:ascii="Times New Roman" w:hAnsi="Times New Roman" w:cs="Times New Roman"/>
          <w:sz w:val="24"/>
          <w:szCs w:val="24"/>
        </w:rPr>
      </w:pPr>
    </w:p>
    <w:p w:rsidR="00093D86" w:rsidRDefault="00093D86" w:rsidP="00093D86">
      <w:pPr>
        <w:jc w:val="both"/>
        <w:rPr>
          <w:rFonts w:ascii="Times New Roman" w:hAnsi="Times New Roman" w:cs="Times New Roman"/>
          <w:sz w:val="24"/>
          <w:szCs w:val="24"/>
        </w:rPr>
      </w:pPr>
    </w:p>
    <w:p w:rsidR="00093D86" w:rsidRDefault="00093D86" w:rsidP="00093D86">
      <w:pPr>
        <w:jc w:val="both"/>
        <w:rPr>
          <w:rFonts w:ascii="Times New Roman" w:hAnsi="Times New Roman" w:cs="Times New Roman"/>
          <w:sz w:val="24"/>
          <w:szCs w:val="24"/>
        </w:rPr>
      </w:pPr>
    </w:p>
    <w:p w:rsidR="00093D86" w:rsidRDefault="00093D86" w:rsidP="00093D86">
      <w:pPr>
        <w:jc w:val="both"/>
        <w:rPr>
          <w:rFonts w:ascii="Times New Roman" w:hAnsi="Times New Roman" w:cs="Times New Roman"/>
          <w:sz w:val="24"/>
          <w:szCs w:val="24"/>
        </w:rPr>
      </w:pPr>
    </w:p>
    <w:p w:rsidR="00093D86" w:rsidRPr="00093D86" w:rsidRDefault="00093D86" w:rsidP="00093D86">
      <w:pPr>
        <w:jc w:val="both"/>
        <w:rPr>
          <w:rFonts w:ascii="Times New Roman" w:hAnsi="Times New Roman" w:cs="Times New Roman"/>
          <w:sz w:val="24"/>
          <w:szCs w:val="24"/>
        </w:rPr>
      </w:pPr>
    </w:p>
    <w:p w:rsidR="00610847" w:rsidRPr="00093D86" w:rsidRDefault="00610847" w:rsidP="00093D86">
      <w:pPr>
        <w:pStyle w:val="Style3"/>
        <w:numPr>
          <w:ilvl w:val="2"/>
          <w:numId w:val="51"/>
        </w:numPr>
      </w:pPr>
      <w:bookmarkStart w:id="59" w:name="_Toc479775740"/>
      <w:r w:rsidRPr="00093D86">
        <w:t>Счетоводен процес</w:t>
      </w:r>
      <w:bookmarkEnd w:id="59"/>
    </w:p>
    <w:p w:rsidR="00610847" w:rsidRPr="00093D86" w:rsidRDefault="00610847" w:rsidP="00093D86">
      <w:pPr>
        <w:ind w:firstLine="504"/>
        <w:jc w:val="both"/>
        <w:rPr>
          <w:rFonts w:ascii="Times New Roman" w:hAnsi="Times New Roman" w:cs="Times New Roman"/>
          <w:sz w:val="24"/>
          <w:szCs w:val="24"/>
        </w:rPr>
      </w:pPr>
      <w:r w:rsidRPr="00093D86">
        <w:rPr>
          <w:rFonts w:ascii="Times New Roman" w:hAnsi="Times New Roman" w:cs="Times New Roman"/>
          <w:sz w:val="24"/>
          <w:szCs w:val="24"/>
        </w:rPr>
        <w:t xml:space="preserve">Счетоводният процес е изграден в съответствие с принципа на прилагане на двойна проверка при осчетоводяването и обобщаването на стопанските операции и осигурява проследима и даваща възможност за последващи проверки одитна пътека. </w:t>
      </w:r>
    </w:p>
    <w:p w:rsidR="00093D86" w:rsidRDefault="00093D86" w:rsidP="00093D86">
      <w:pPr>
        <w:jc w:val="both"/>
        <w:rPr>
          <w:rFonts w:ascii="Times New Roman" w:hAnsi="Times New Roman" w:cs="Times New Roman"/>
          <w:sz w:val="24"/>
          <w:szCs w:val="24"/>
        </w:rPr>
      </w:pPr>
    </w:p>
    <w:p w:rsidR="00610847" w:rsidRPr="00093D86" w:rsidRDefault="00610847" w:rsidP="00093D86">
      <w:pPr>
        <w:ind w:firstLine="500"/>
        <w:jc w:val="both"/>
        <w:rPr>
          <w:rFonts w:ascii="Times New Roman" w:hAnsi="Times New Roman" w:cs="Times New Roman"/>
          <w:sz w:val="24"/>
          <w:szCs w:val="24"/>
        </w:rPr>
      </w:pPr>
      <w:r w:rsidRPr="00093D86">
        <w:rPr>
          <w:rFonts w:ascii="Times New Roman" w:hAnsi="Times New Roman" w:cs="Times New Roman"/>
          <w:sz w:val="24"/>
          <w:szCs w:val="24"/>
        </w:rPr>
        <w:t>Счетоводният процес обхваща следните процедури:</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sz w:val="24"/>
          <w:szCs w:val="24"/>
        </w:rPr>
        <w:t xml:space="preserve">Предоставяне на първичните и/или документи с еквивалентна доказателствена стойност на служител, отговорен за счетоводния процес; </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sz w:val="24"/>
          <w:szCs w:val="24"/>
        </w:rPr>
        <w:t>Документите, които се осчетоводяват в счетоводната система се придружават от документ, доказващ документалното основание /първичен документ/ за взимане на съответната операция;</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sz w:val="24"/>
          <w:szCs w:val="24"/>
        </w:rPr>
        <w:t>Счетоводителят обозначава всеки документ, осчетоводен в счетоводната система с последователен идентификационен номер;</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sz w:val="24"/>
          <w:szCs w:val="24"/>
        </w:rPr>
        <w:t>Счетоводителят контира всеки документ, като контировката следва да съдържа:</w:t>
      </w:r>
    </w:p>
    <w:p w:rsidR="00610847" w:rsidRPr="00093D86" w:rsidRDefault="00610847" w:rsidP="00093D86">
      <w:pPr>
        <w:numPr>
          <w:ilvl w:val="1"/>
          <w:numId w:val="13"/>
        </w:numPr>
        <w:jc w:val="both"/>
        <w:rPr>
          <w:rFonts w:ascii="Times New Roman" w:hAnsi="Times New Roman" w:cs="Times New Roman"/>
          <w:sz w:val="24"/>
          <w:szCs w:val="24"/>
        </w:rPr>
      </w:pPr>
      <w:r w:rsidRPr="00093D86">
        <w:rPr>
          <w:rFonts w:ascii="Times New Roman" w:hAnsi="Times New Roman" w:cs="Times New Roman"/>
          <w:sz w:val="24"/>
          <w:szCs w:val="24"/>
        </w:rPr>
        <w:t>Код на сметка, която се дебитира, сума в лева (на аналитично ниво, където е приложимо)</w:t>
      </w:r>
    </w:p>
    <w:p w:rsidR="00610847" w:rsidRPr="00093D86" w:rsidRDefault="00610847" w:rsidP="00093D86">
      <w:pPr>
        <w:numPr>
          <w:ilvl w:val="1"/>
          <w:numId w:val="13"/>
        </w:numPr>
        <w:jc w:val="both"/>
        <w:rPr>
          <w:rFonts w:ascii="Times New Roman" w:hAnsi="Times New Roman" w:cs="Times New Roman"/>
          <w:sz w:val="24"/>
          <w:szCs w:val="24"/>
        </w:rPr>
      </w:pPr>
      <w:r w:rsidRPr="00093D86">
        <w:rPr>
          <w:rFonts w:ascii="Times New Roman" w:hAnsi="Times New Roman" w:cs="Times New Roman"/>
          <w:sz w:val="24"/>
          <w:szCs w:val="24"/>
        </w:rPr>
        <w:t>Код на сметка, която се кредитира, сума в лева (на аналитично ниво, където е приложимо)</w:t>
      </w:r>
    </w:p>
    <w:p w:rsidR="00610847" w:rsidRPr="00093D86" w:rsidRDefault="00610847" w:rsidP="00093D86">
      <w:pPr>
        <w:numPr>
          <w:ilvl w:val="0"/>
          <w:numId w:val="13"/>
        </w:numPr>
        <w:jc w:val="both"/>
        <w:rPr>
          <w:rFonts w:ascii="Times New Roman" w:hAnsi="Times New Roman" w:cs="Times New Roman"/>
          <w:sz w:val="24"/>
          <w:szCs w:val="24"/>
        </w:rPr>
      </w:pPr>
      <w:r w:rsidRPr="00093D86">
        <w:rPr>
          <w:rFonts w:ascii="Times New Roman" w:hAnsi="Times New Roman" w:cs="Times New Roman"/>
          <w:sz w:val="24"/>
          <w:szCs w:val="24"/>
        </w:rPr>
        <w:t>Съхранението на документите се извършва в съответствие с изискванията на Закона за счетоводство и чл.82 на Регламент (ЕС) № 2021/1060, в зависимост от това кой от двата срока е по-дълъг.</w:t>
      </w:r>
    </w:p>
    <w:p w:rsidR="00610847" w:rsidRDefault="00610847" w:rsidP="00093D86">
      <w:pPr>
        <w:ind w:firstLine="500"/>
        <w:jc w:val="both"/>
        <w:rPr>
          <w:rFonts w:ascii="Times New Roman" w:hAnsi="Times New Roman" w:cs="Times New Roman"/>
          <w:sz w:val="24"/>
          <w:szCs w:val="24"/>
        </w:rPr>
      </w:pPr>
      <w:r w:rsidRPr="00093D86">
        <w:rPr>
          <w:rFonts w:ascii="Times New Roman" w:hAnsi="Times New Roman" w:cs="Times New Roman"/>
          <w:sz w:val="24"/>
          <w:szCs w:val="24"/>
        </w:rPr>
        <w:t>УО отчита всички счетоводни събития, прилагайки стандартни счетоводните записвания (</w:t>
      </w:r>
      <w:hyperlink r:id="rId30" w:tooltip="Стандартни счетоводни записвания по ОПТТИ" w:history="1">
        <w:r w:rsidRPr="00093D86">
          <w:rPr>
            <w:rStyle w:val="Hyperlink"/>
            <w:rFonts w:ascii="Times New Roman" w:hAnsi="Times New Roman" w:cs="Times New Roman"/>
            <w:i/>
            <w:iCs/>
            <w:color w:val="auto"/>
            <w:sz w:val="24"/>
            <w:szCs w:val="24"/>
          </w:rPr>
          <w:t>Приложение № 5.07</w:t>
        </w:r>
      </w:hyperlink>
      <w:r w:rsidRPr="00093D86">
        <w:rPr>
          <w:rFonts w:ascii="Times New Roman" w:hAnsi="Times New Roman" w:cs="Times New Roman"/>
          <w:sz w:val="24"/>
          <w:szCs w:val="24"/>
        </w:rPr>
        <w:t xml:space="preserve">), разработени от </w:t>
      </w:r>
      <w:r w:rsidRPr="00093D86">
        <w:rPr>
          <w:rFonts w:ascii="Times New Roman" w:hAnsi="Times New Roman" w:cs="Times New Roman"/>
          <w:sz w:val="24"/>
          <w:szCs w:val="24"/>
          <w:lang w:val="x-none"/>
        </w:rPr>
        <w:t>дирекция "Национален фонд" в</w:t>
      </w:r>
      <w:r w:rsidRPr="00093D86">
        <w:rPr>
          <w:rFonts w:ascii="Times New Roman" w:hAnsi="Times New Roman" w:cs="Times New Roman"/>
          <w:sz w:val="24"/>
          <w:szCs w:val="24"/>
        </w:rPr>
        <w:t xml:space="preserve"> Министерство на финансите, съгласно чл.33, ал. 2 от Наредба № Н-5/29.12.2022 г. Типичните счетоводни записвания, произтичат от финансовото управление на програми и са в съответствие с утвърдения по чл.164 от Закона за публичните финанси сметкоплан на бюджетните организации. Стандартните счетоводни записвания са задължителни за прилагане от УО на ПТС. При необходимост и в случаи на възникнали специфични дейности и операции, различни от посочените в (</w:t>
      </w:r>
      <w:hyperlink r:id="rId31" w:tooltip="Стандартни счетоводни записвания по ОПТТИ" w:history="1">
        <w:r w:rsidRPr="00093D86">
          <w:rPr>
            <w:rStyle w:val="Hyperlink"/>
            <w:rFonts w:ascii="Times New Roman" w:hAnsi="Times New Roman" w:cs="Times New Roman"/>
            <w:i/>
            <w:iCs/>
            <w:color w:val="auto"/>
            <w:sz w:val="24"/>
            <w:szCs w:val="24"/>
          </w:rPr>
          <w:t>Приложение № 5.07</w:t>
        </w:r>
      </w:hyperlink>
      <w:r w:rsidRPr="00093D86">
        <w:rPr>
          <w:rFonts w:ascii="Times New Roman" w:hAnsi="Times New Roman" w:cs="Times New Roman"/>
          <w:sz w:val="24"/>
          <w:szCs w:val="24"/>
        </w:rPr>
        <w:t>), УО може да поиска методическа помощ от дирекция „Национален фонд“ и да изпрати предложение/запитване за начина на отчитане на счетоводното събитие. Главният счетоводител контролира изпълнените счетоводни операции и изготвените отчети и оформя контрола чрез Контролен лист (</w:t>
      </w:r>
      <w:hyperlink r:id="rId32" w:tooltip="Контролен лист за проверка - месечен контрол на счетоводните операции" w:history="1">
        <w:r w:rsidRPr="00093D86">
          <w:rPr>
            <w:rStyle w:val="Hyperlink"/>
            <w:rFonts w:ascii="Times New Roman" w:hAnsi="Times New Roman" w:cs="Times New Roman"/>
            <w:i/>
            <w:iCs/>
            <w:color w:val="auto"/>
            <w:sz w:val="24"/>
            <w:szCs w:val="24"/>
          </w:rPr>
          <w:t>Приложение № 5.08</w:t>
        </w:r>
      </w:hyperlink>
      <w:r w:rsidRPr="00093D86">
        <w:rPr>
          <w:rFonts w:ascii="Times New Roman" w:hAnsi="Times New Roman" w:cs="Times New Roman"/>
          <w:sz w:val="24"/>
          <w:szCs w:val="24"/>
        </w:rPr>
        <w:t>).</w:t>
      </w:r>
    </w:p>
    <w:p w:rsidR="00093D86" w:rsidRDefault="00093D86" w:rsidP="00093D86">
      <w:pPr>
        <w:ind w:firstLine="500"/>
        <w:jc w:val="both"/>
        <w:rPr>
          <w:rFonts w:ascii="Times New Roman" w:hAnsi="Times New Roman" w:cs="Times New Roman"/>
          <w:sz w:val="24"/>
          <w:szCs w:val="24"/>
        </w:rPr>
      </w:pPr>
    </w:p>
    <w:p w:rsidR="00093D86" w:rsidRDefault="00093D86" w:rsidP="00093D86">
      <w:pPr>
        <w:ind w:firstLine="500"/>
        <w:jc w:val="both"/>
        <w:rPr>
          <w:rFonts w:ascii="Times New Roman" w:hAnsi="Times New Roman" w:cs="Times New Roman"/>
          <w:sz w:val="24"/>
          <w:szCs w:val="24"/>
        </w:rPr>
      </w:pPr>
    </w:p>
    <w:p w:rsidR="00093D86" w:rsidRDefault="00093D86" w:rsidP="00093D86">
      <w:pPr>
        <w:ind w:firstLine="500"/>
        <w:jc w:val="both"/>
        <w:rPr>
          <w:rFonts w:ascii="Times New Roman" w:hAnsi="Times New Roman" w:cs="Times New Roman"/>
          <w:sz w:val="24"/>
          <w:szCs w:val="24"/>
        </w:rPr>
      </w:pPr>
    </w:p>
    <w:p w:rsidR="00093D86" w:rsidRDefault="00093D86" w:rsidP="00093D86">
      <w:pPr>
        <w:ind w:firstLine="500"/>
        <w:jc w:val="both"/>
        <w:rPr>
          <w:rFonts w:ascii="Times New Roman" w:hAnsi="Times New Roman" w:cs="Times New Roman"/>
          <w:sz w:val="24"/>
          <w:szCs w:val="24"/>
        </w:rPr>
      </w:pPr>
    </w:p>
    <w:p w:rsidR="00093D86" w:rsidRPr="00093D86" w:rsidRDefault="00093D86" w:rsidP="00093D86">
      <w:pPr>
        <w:ind w:firstLine="500"/>
        <w:jc w:val="both"/>
        <w:rPr>
          <w:rFonts w:ascii="Times New Roman" w:hAnsi="Times New Roman" w:cs="Times New Roman"/>
          <w:sz w:val="24"/>
          <w:szCs w:val="24"/>
        </w:rPr>
      </w:pPr>
    </w:p>
    <w:p w:rsidR="00610847" w:rsidRPr="00610847" w:rsidRDefault="00610847" w:rsidP="00610847">
      <w:pPr>
        <w:rPr>
          <w:b/>
        </w:rPr>
      </w:pPr>
      <w:r w:rsidRPr="00610847">
        <w:rPr>
          <w:b/>
        </w:rPr>
        <w:t>Организацията на счетоводния процес в УО може да бъде изразена по следния начин:</w:t>
      </w:r>
    </w:p>
    <w:tbl>
      <w:tblPr>
        <w:tblW w:w="8616" w:type="dxa"/>
        <w:tblLook w:val="01E0" w:firstRow="1" w:lastRow="1" w:firstColumn="1" w:lastColumn="1" w:noHBand="0" w:noVBand="0"/>
      </w:tblPr>
      <w:tblGrid>
        <w:gridCol w:w="8616"/>
      </w:tblGrid>
      <w:tr w:rsidR="00610847" w:rsidRPr="00610847" w:rsidTr="009B11B0">
        <w:trPr>
          <w:trHeight w:val="391"/>
        </w:trPr>
        <w:tc>
          <w:tcPr>
            <w:tcW w:w="8616" w:type="dxa"/>
          </w:tcPr>
          <w:p w:rsidR="00610847" w:rsidRPr="00610847" w:rsidRDefault="00610847" w:rsidP="00610847">
            <w:pPr>
              <w:rPr>
                <w:b/>
              </w:rPr>
            </w:pPr>
            <w:r w:rsidRPr="00610847">
              <mc:AlternateContent>
                <mc:Choice Requires="wps">
                  <w:drawing>
                    <wp:anchor distT="0" distB="0" distL="114300" distR="114300" simplePos="0" relativeHeight="251659264" behindDoc="0" locked="0" layoutInCell="1" allowOverlap="1" wp14:anchorId="1B7DA51F" wp14:editId="3E3453EE">
                      <wp:simplePos x="0" y="0"/>
                      <wp:positionH relativeFrom="column">
                        <wp:posOffset>2312670</wp:posOffset>
                      </wp:positionH>
                      <wp:positionV relativeFrom="paragraph">
                        <wp:posOffset>9525</wp:posOffset>
                      </wp:positionV>
                      <wp:extent cx="475615" cy="242570"/>
                      <wp:effectExtent l="0" t="0" r="0" b="0"/>
                      <wp:wrapSquare wrapText="bothSides"/>
                      <wp:docPr id="636" name="Down Arrow 6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242570"/>
                              </a:xfrm>
                              <a:prstGeom prst="downArrow">
                                <a:avLst>
                                  <a:gd name="adj1" fmla="val 50000"/>
                                  <a:gd name="adj2" fmla="val 25000"/>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DE0DD" id="Down Arrow 636" o:spid="_x0000_s1026" type="#_x0000_t67" style="position:absolute;margin-left:182.1pt;margin-top:.75pt;width:37.45pt;height:1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" fillcolor="#f90" stroked="f">
                      <w10:wrap type="square"/>
                    </v:shape>
                  </w:pict>
                </mc:Fallback>
              </mc:AlternateContent>
            </w:r>
          </w:p>
        </w:tc>
      </w:tr>
      <w:tr w:rsidR="00610847" w:rsidRPr="00610847" w:rsidTr="009B11B0">
        <w:trPr>
          <w:trHeight w:val="678"/>
        </w:trPr>
        <w:tc>
          <w:tcPr>
            <w:tcW w:w="8616" w:type="dxa"/>
          </w:tcPr>
          <w:p w:rsidR="00610847" w:rsidRPr="00610847" w:rsidRDefault="00610847" w:rsidP="00610847">
            <w:pPr>
              <w:rPr>
                <w:b/>
              </w:rPr>
            </w:pPr>
            <w:r w:rsidRPr="00610847">
              <w:rPr>
                <w:b/>
              </w:rPr>
              <w:t>Счетоводителят въвежда транзакциите от получените първични и/или документи с еквивалентна доказателствена стойност счетоводни документи в счетоводната система</w:t>
            </w:r>
          </w:p>
        </w:tc>
      </w:tr>
      <w:tr w:rsidR="00610847" w:rsidRPr="00610847" w:rsidTr="009B11B0">
        <w:trPr>
          <w:trHeight w:val="422"/>
        </w:trPr>
        <w:tc>
          <w:tcPr>
            <w:tcW w:w="8616" w:type="dxa"/>
          </w:tcPr>
          <w:p w:rsidR="00610847" w:rsidRPr="00610847" w:rsidRDefault="00610847" w:rsidP="00610847">
            <w:pPr>
              <w:rPr>
                <w:b/>
              </w:rPr>
            </w:pPr>
            <w:r w:rsidRPr="00610847">
              <mc:AlternateContent>
                <mc:Choice Requires="wps">
                  <w:drawing>
                    <wp:anchor distT="0" distB="0" distL="114300" distR="114300" simplePos="0" relativeHeight="251660288" behindDoc="0" locked="0" layoutInCell="1" allowOverlap="1" wp14:anchorId="788497BE" wp14:editId="11BE3C67">
                      <wp:simplePos x="0" y="0"/>
                      <wp:positionH relativeFrom="column">
                        <wp:posOffset>2296795</wp:posOffset>
                      </wp:positionH>
                      <wp:positionV relativeFrom="paragraph">
                        <wp:posOffset>25400</wp:posOffset>
                      </wp:positionV>
                      <wp:extent cx="475615" cy="241300"/>
                      <wp:effectExtent l="0" t="0" r="0" b="0"/>
                      <wp:wrapSquare wrapText="bothSides"/>
                      <wp:docPr id="637" name="Down Arrow 6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241300"/>
                              </a:xfrm>
                              <a:prstGeom prst="downArrow">
                                <a:avLst>
                                  <a:gd name="adj1" fmla="val 50000"/>
                                  <a:gd name="adj2" fmla="val 25000"/>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E8F24" id="Down Arrow 637" o:spid="_x0000_s1026" type="#_x0000_t67" style="position:absolute;margin-left:180.85pt;margin-top:2pt;width:37.45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" fillcolor="#f90" stroked="f">
                      <w10:wrap type="square"/>
                    </v:shape>
                  </w:pict>
                </mc:Fallback>
              </mc:AlternateContent>
            </w:r>
          </w:p>
        </w:tc>
      </w:tr>
      <w:tr w:rsidR="00610847" w:rsidRPr="00610847" w:rsidTr="009B11B0">
        <w:trPr>
          <w:trHeight w:val="604"/>
        </w:trPr>
        <w:tc>
          <w:tcPr>
            <w:tcW w:w="8616" w:type="dxa"/>
          </w:tcPr>
          <w:p w:rsidR="00610847" w:rsidRPr="00610847" w:rsidRDefault="00610847" w:rsidP="00610847">
            <w:pPr>
              <w:rPr>
                <w:b/>
              </w:rPr>
            </w:pPr>
            <w:r w:rsidRPr="00610847">
              <w:rPr>
                <w:b/>
              </w:rPr>
              <w:t>Счетоводителят изготвя контролни справки и ги проверява като формализира проверката в контролен лист</w:t>
            </w:r>
          </w:p>
        </w:tc>
      </w:tr>
      <w:tr w:rsidR="00610847" w:rsidRPr="00610847" w:rsidTr="009B11B0">
        <w:trPr>
          <w:trHeight w:val="391"/>
        </w:trPr>
        <w:tc>
          <w:tcPr>
            <w:tcW w:w="8616" w:type="dxa"/>
          </w:tcPr>
          <w:p w:rsidR="00610847" w:rsidRPr="00610847" w:rsidRDefault="00610847" w:rsidP="00610847">
            <w:pPr>
              <w:rPr>
                <w:b/>
              </w:rPr>
            </w:pPr>
            <w:r w:rsidRPr="00610847">
              <mc:AlternateContent>
                <mc:Choice Requires="wps">
                  <w:drawing>
                    <wp:anchor distT="0" distB="0" distL="114300" distR="114300" simplePos="0" relativeHeight="251661312" behindDoc="0" locked="0" layoutInCell="1" allowOverlap="1" wp14:anchorId="4A1FEFF1" wp14:editId="4644D70D">
                      <wp:simplePos x="0" y="0"/>
                      <wp:positionH relativeFrom="column">
                        <wp:posOffset>2312670</wp:posOffset>
                      </wp:positionH>
                      <wp:positionV relativeFrom="paragraph">
                        <wp:posOffset>9525</wp:posOffset>
                      </wp:positionV>
                      <wp:extent cx="475615" cy="241300"/>
                      <wp:effectExtent l="0" t="0" r="0" b="0"/>
                      <wp:wrapSquare wrapText="bothSides"/>
                      <wp:docPr id="638" name="Down Arrow 6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241300"/>
                              </a:xfrm>
                              <a:prstGeom prst="downArrow">
                                <a:avLst>
                                  <a:gd name="adj1" fmla="val 50000"/>
                                  <a:gd name="adj2" fmla="val 25000"/>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B0579" id="Down Arrow 638" o:spid="_x0000_s1026" type="#_x0000_t67" style="position:absolute;margin-left:182.1pt;margin-top:.75pt;width:37.4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" fillcolor="#f90" stroked="f">
                      <w10:wrap type="square"/>
                    </v:shape>
                  </w:pict>
                </mc:Fallback>
              </mc:AlternateContent>
            </w:r>
          </w:p>
        </w:tc>
      </w:tr>
      <w:tr w:rsidR="00610847" w:rsidRPr="00610847" w:rsidTr="009B11B0">
        <w:trPr>
          <w:trHeight w:val="81"/>
        </w:trPr>
        <w:tc>
          <w:tcPr>
            <w:tcW w:w="8616" w:type="dxa"/>
          </w:tcPr>
          <w:p w:rsidR="00610847" w:rsidRPr="00610847" w:rsidRDefault="00610847" w:rsidP="00610847">
            <w:pPr>
              <w:rPr>
                <w:b/>
              </w:rPr>
            </w:pPr>
            <w:r w:rsidRPr="00610847">
              <w:rPr>
                <w:b/>
              </w:rPr>
              <w:t>Счетоводителят предава контролните справки и попълнения и подписан контролен лист за проверка на Главния счетоводител</w:t>
            </w:r>
          </w:p>
        </w:tc>
      </w:tr>
      <w:tr w:rsidR="00610847" w:rsidRPr="00610847" w:rsidTr="009B11B0">
        <w:trPr>
          <w:trHeight w:val="406"/>
        </w:trPr>
        <w:tc>
          <w:tcPr>
            <w:tcW w:w="8616" w:type="dxa"/>
          </w:tcPr>
          <w:p w:rsidR="00610847" w:rsidRPr="00610847" w:rsidRDefault="00610847" w:rsidP="00610847">
            <w:pPr>
              <w:rPr>
                <w:b/>
              </w:rPr>
            </w:pPr>
            <w:r w:rsidRPr="00610847">
              <mc:AlternateContent>
                <mc:Choice Requires="wps">
                  <w:drawing>
                    <wp:anchor distT="0" distB="0" distL="114300" distR="114300" simplePos="0" relativeHeight="251662336" behindDoc="0" locked="0" layoutInCell="1" allowOverlap="1" wp14:anchorId="59FAFA25" wp14:editId="0C5B30EA">
                      <wp:simplePos x="0" y="0"/>
                      <wp:positionH relativeFrom="column">
                        <wp:posOffset>2312670</wp:posOffset>
                      </wp:positionH>
                      <wp:positionV relativeFrom="paragraph">
                        <wp:posOffset>0</wp:posOffset>
                      </wp:positionV>
                      <wp:extent cx="475615" cy="241300"/>
                      <wp:effectExtent l="0" t="0" r="0" b="0"/>
                      <wp:wrapSquare wrapText="bothSides"/>
                      <wp:docPr id="165" name="Down Arrow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241300"/>
                              </a:xfrm>
                              <a:prstGeom prst="downArrow">
                                <a:avLst>
                                  <a:gd name="adj1" fmla="val 50000"/>
                                  <a:gd name="adj2" fmla="val 25000"/>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DE23D" id="Down Arrow 95" o:spid="_x0000_s1026" type="#_x0000_t67" style="position:absolute;margin-left:182.1pt;margin-top:0;width:37.45pt;height: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" fillcolor="#f90" stroked="f">
                      <w10:wrap type="square"/>
                    </v:shape>
                  </w:pict>
                </mc:Fallback>
              </mc:AlternateContent>
            </w:r>
          </w:p>
        </w:tc>
      </w:tr>
      <w:tr w:rsidR="00610847" w:rsidRPr="00610847" w:rsidTr="009B11B0">
        <w:trPr>
          <w:trHeight w:val="933"/>
        </w:trPr>
        <w:tc>
          <w:tcPr>
            <w:tcW w:w="8616" w:type="dxa"/>
          </w:tcPr>
          <w:p w:rsidR="00610847" w:rsidRPr="00610847" w:rsidRDefault="00610847" w:rsidP="00610847">
            <w:pPr>
              <w:rPr>
                <w:b/>
              </w:rPr>
            </w:pPr>
            <w:r w:rsidRPr="00610847">
              <w:rPr>
                <w:b/>
              </w:rPr>
              <w:t>Главният счетоводител проверява извършените операции и формализира проверката в контролен лист. Контролният лист се предава за одобрение на Ръководителя на УО</w:t>
            </w:r>
          </w:p>
        </w:tc>
      </w:tr>
      <w:tr w:rsidR="00610847" w:rsidRPr="00610847" w:rsidTr="009B11B0">
        <w:trPr>
          <w:trHeight w:val="437"/>
        </w:trPr>
        <w:tc>
          <w:tcPr>
            <w:tcW w:w="8616" w:type="dxa"/>
          </w:tcPr>
          <w:p w:rsidR="00610847" w:rsidRPr="00610847" w:rsidRDefault="00610847" w:rsidP="00610847">
            <w:pPr>
              <w:rPr>
                <w:b/>
              </w:rPr>
            </w:pPr>
            <w:r w:rsidRPr="00610847">
              <mc:AlternateContent>
                <mc:Choice Requires="wps">
                  <w:drawing>
                    <wp:anchor distT="0" distB="0" distL="114300" distR="114300" simplePos="0" relativeHeight="251663360" behindDoc="0" locked="0" layoutInCell="1" allowOverlap="1" wp14:anchorId="217041D3" wp14:editId="6A99F3B2">
                      <wp:simplePos x="0" y="0"/>
                      <wp:positionH relativeFrom="column">
                        <wp:posOffset>2312670</wp:posOffset>
                      </wp:positionH>
                      <wp:positionV relativeFrom="paragraph">
                        <wp:posOffset>38100</wp:posOffset>
                      </wp:positionV>
                      <wp:extent cx="475615" cy="241300"/>
                      <wp:effectExtent l="0" t="0" r="0" b="0"/>
                      <wp:wrapSquare wrapText="bothSides"/>
                      <wp:docPr id="639" name="Down Arrow 6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241300"/>
                              </a:xfrm>
                              <a:prstGeom prst="downArrow">
                                <a:avLst>
                                  <a:gd name="adj1" fmla="val 50000"/>
                                  <a:gd name="adj2" fmla="val 25000"/>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DC82F" id="Down Arrow 639" o:spid="_x0000_s1026" type="#_x0000_t67" style="position:absolute;margin-left:182.1pt;margin-top:3pt;width:37.45pt;height: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" fillcolor="#f90" stroked="f">
                      <w10:wrap type="square"/>
                    </v:shape>
                  </w:pict>
                </mc:Fallback>
              </mc:AlternateContent>
            </w:r>
          </w:p>
        </w:tc>
      </w:tr>
      <w:tr w:rsidR="00610847" w:rsidRPr="00610847" w:rsidTr="009B11B0">
        <w:trPr>
          <w:trHeight w:val="933"/>
        </w:trPr>
        <w:tc>
          <w:tcPr>
            <w:tcW w:w="8616" w:type="dxa"/>
          </w:tcPr>
          <w:p w:rsidR="00610847" w:rsidRPr="00610847" w:rsidRDefault="00610847" w:rsidP="00610847">
            <w:pPr>
              <w:rPr>
                <w:b/>
              </w:rPr>
            </w:pPr>
            <w:r w:rsidRPr="00610847">
              <w:rPr>
                <w:b/>
              </w:rPr>
              <w:t>Ръководителят на УО одобрява контролния лист за проверка-месечен контрол на  счетоводните операции и го предава на счетоводителя</w:t>
            </w:r>
          </w:p>
        </w:tc>
      </w:tr>
      <w:tr w:rsidR="00610847" w:rsidRPr="00610847" w:rsidTr="009B11B0">
        <w:trPr>
          <w:trHeight w:val="437"/>
        </w:trPr>
        <w:tc>
          <w:tcPr>
            <w:tcW w:w="8616" w:type="dxa"/>
          </w:tcPr>
          <w:p w:rsidR="00610847" w:rsidRPr="00610847" w:rsidRDefault="00610847" w:rsidP="00610847">
            <w:pPr>
              <w:rPr>
                <w:b/>
              </w:rPr>
            </w:pPr>
            <w:r w:rsidRPr="00610847">
              <mc:AlternateContent>
                <mc:Choice Requires="wps">
                  <w:drawing>
                    <wp:anchor distT="0" distB="0" distL="114300" distR="114300" simplePos="0" relativeHeight="251664384" behindDoc="0" locked="0" layoutInCell="1" allowOverlap="1" wp14:anchorId="2F26EEC6" wp14:editId="03A2E61E">
                      <wp:simplePos x="0" y="0"/>
                      <wp:positionH relativeFrom="column">
                        <wp:posOffset>2312670</wp:posOffset>
                      </wp:positionH>
                      <wp:positionV relativeFrom="paragraph">
                        <wp:posOffset>38100</wp:posOffset>
                      </wp:positionV>
                      <wp:extent cx="475615" cy="241300"/>
                      <wp:effectExtent l="0" t="0" r="0" b="0"/>
                      <wp:wrapSquare wrapText="bothSides"/>
                      <wp:docPr id="640" name="Down Arrow 6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241300"/>
                              </a:xfrm>
                              <a:prstGeom prst="downArrow">
                                <a:avLst>
                                  <a:gd name="adj1" fmla="val 50000"/>
                                  <a:gd name="adj2" fmla="val 25000"/>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C0D02" id="Down Arrow 640" o:spid="_x0000_s1026" type="#_x0000_t67" style="position:absolute;margin-left:182.1pt;margin-top:3pt;width:37.45pt;height: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" fillcolor="#f90" stroked="f">
                      <w10:wrap type="square"/>
                    </v:shape>
                  </w:pict>
                </mc:Fallback>
              </mc:AlternateContent>
            </w:r>
          </w:p>
        </w:tc>
      </w:tr>
      <w:tr w:rsidR="00610847" w:rsidRPr="00610847" w:rsidTr="009B11B0">
        <w:trPr>
          <w:trHeight w:val="678"/>
        </w:trPr>
        <w:tc>
          <w:tcPr>
            <w:tcW w:w="8616" w:type="dxa"/>
          </w:tcPr>
          <w:p w:rsidR="00610847" w:rsidRPr="00610847" w:rsidRDefault="00610847" w:rsidP="00610847">
            <w:pPr>
              <w:rPr>
                <w:b/>
              </w:rPr>
            </w:pPr>
            <w:r w:rsidRPr="00610847">
              <w:rPr>
                <w:b/>
              </w:rPr>
              <w:t>Счетоводителят файлира първичните документи и контролния лист</w:t>
            </w:r>
          </w:p>
        </w:tc>
      </w:tr>
    </w:tbl>
    <w:p w:rsidR="00610847" w:rsidRPr="00BA7781" w:rsidRDefault="00BA7781" w:rsidP="00BA7781">
      <w:pPr>
        <w:ind w:firstLine="708"/>
        <w:jc w:val="both"/>
        <w:rPr>
          <w:rFonts w:ascii="Times New Roman" w:hAnsi="Times New Roman" w:cs="Times New Roman"/>
          <w:sz w:val="24"/>
          <w:szCs w:val="24"/>
        </w:rPr>
      </w:pPr>
      <w:r w:rsidRPr="00BA7781">
        <w:rPr>
          <w:rFonts w:ascii="Times New Roman" w:hAnsi="Times New Roman" w:cs="Times New Roman"/>
          <w:sz w:val="24"/>
          <w:szCs w:val="24"/>
        </w:rPr>
        <w:t>Счетоводният орган</w:t>
      </w:r>
      <w:r w:rsidR="00610847" w:rsidRPr="00BA7781">
        <w:rPr>
          <w:rFonts w:ascii="Times New Roman" w:hAnsi="Times New Roman" w:cs="Times New Roman"/>
          <w:sz w:val="24"/>
          <w:szCs w:val="24"/>
        </w:rPr>
        <w:t>, контролни органи на ЕС или упълномощени представители на ЕС могат да контролират счетоводния процес или да извършват проверки на счетоводния процес на място по всяко време.</w:t>
      </w:r>
    </w:p>
    <w:p w:rsidR="00610847" w:rsidRPr="00BA7781" w:rsidRDefault="00610847" w:rsidP="00BA7781">
      <w:pPr>
        <w:jc w:val="both"/>
        <w:rPr>
          <w:rFonts w:ascii="Times New Roman" w:hAnsi="Times New Roman" w:cs="Times New Roman"/>
          <w:b/>
          <w:sz w:val="24"/>
          <w:szCs w:val="24"/>
        </w:rPr>
      </w:pPr>
      <w:r w:rsidRPr="00BA7781">
        <w:rPr>
          <w:rFonts w:ascii="Times New Roman" w:hAnsi="Times New Roman" w:cs="Times New Roman"/>
          <w:b/>
          <w:sz w:val="24"/>
          <w:szCs w:val="24"/>
        </w:rPr>
        <w:t>Изменения на счетоводната система</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Счетоводните правила и процедури трябва да са съпоставими в отделни счетоводни периоди. Изменението на счетоводните правила и процедури трябва да бъде обосновано. Всяка промяна на счетоводната политика и счетоводните правила и процедури се извършва в писмен вид и се одобрява от Ръководителя на УО на ПТС. Съответните променени следва да бъдат отразени в Процедурния наръчник.</w:t>
      </w:r>
    </w:p>
    <w:p w:rsidR="00610847" w:rsidRPr="00BA7781" w:rsidRDefault="00610847" w:rsidP="00BA7781">
      <w:pPr>
        <w:pStyle w:val="Style3"/>
        <w:numPr>
          <w:ilvl w:val="2"/>
          <w:numId w:val="51"/>
        </w:numPr>
      </w:pPr>
      <w:hyperlink w:anchor="_Toc133123414" w:history="1">
        <w:r w:rsidRPr="00BA7781">
          <w:rPr>
            <w:rStyle w:val="Hyperlink"/>
            <w:color w:val="auto"/>
          </w:rPr>
          <w:t xml:space="preserve">Компютърна система/Счетоводен софтуер </w:t>
        </w:r>
      </w:hyperlink>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УО  организира счетоводната отчетност по програмата чрез отчитане на начислена и на касова основа на всички счетоводни събития, произтичащи от финансовото управление на програмата, в SAP системата на Министерството на финансите съгласно организацията и процедурите, свързани с изпълнение на счетоводната функция по чл. 76 от Регламент (ЕС) 2021/1060.</w:t>
      </w:r>
    </w:p>
    <w:p w:rsidR="00610847" w:rsidRPr="00BA7781" w:rsidRDefault="00610847" w:rsidP="00BA7781">
      <w:pPr>
        <w:ind w:firstLine="504"/>
        <w:jc w:val="both"/>
        <w:rPr>
          <w:rFonts w:ascii="Times New Roman" w:hAnsi="Times New Roman" w:cs="Times New Roman"/>
          <w:sz w:val="24"/>
          <w:szCs w:val="24"/>
          <w:lang w:val="x-none"/>
        </w:rPr>
      </w:pPr>
      <w:r w:rsidRPr="00BA7781">
        <w:rPr>
          <w:rFonts w:ascii="Times New Roman" w:hAnsi="Times New Roman" w:cs="Times New Roman"/>
          <w:sz w:val="24"/>
          <w:szCs w:val="24"/>
        </w:rPr>
        <w:t>Дирекция "Информационни системи" в Министерството на финансите осигурява поддръжката на SAP системата на Министерството на финансите в сигурна информационна среда, като прилага утвърдените политики, правила и процедури в министерството, съобразени с изискванията на Закона за електронното управление, Закона за киберсигурност и подзаконовите нормативни актове, свързани с тяхното прилагане</w:t>
      </w:r>
      <w:r w:rsidRPr="00BA7781">
        <w:rPr>
          <w:rFonts w:ascii="Times New Roman" w:hAnsi="Times New Roman" w:cs="Times New Roman"/>
          <w:sz w:val="24"/>
          <w:szCs w:val="24"/>
          <w:lang w:val="x-none"/>
        </w:rPr>
        <w:t>.</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Счетоводният орган определя на управляващия орган самостоятелен фирмен код в SAP системата, чрез който се осигурява оперативна самостоятелност и независимост на счетоводната отчетност.</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lang w:val="x-none"/>
        </w:rPr>
        <w:t>Управляващият орган е собственик на информацията, която оторизирани от него служители създават в SAP системата на Министерството на финансите, и като такъв отговаря за въвеждането, промяната, верността и поверителността на информацията съобразно изискванията на Закона за електронното управление, Закона за киберсигурност и подзаконовите нормативни актове, свързани с тяхното прилагане.</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Потребителите в SAP се създават/променят/изтриват при подаване на попълнен образец (</w:t>
      </w:r>
      <w:hyperlink r:id="rId33" w:tooltip="Искане за създаване/промяна/изтриване на потребителски профил в ИСФУ " w:history="1">
        <w:r w:rsidRPr="00BA7781">
          <w:rPr>
            <w:rStyle w:val="Hyperlink"/>
            <w:rFonts w:ascii="Times New Roman" w:hAnsi="Times New Roman" w:cs="Times New Roman"/>
            <w:iCs/>
            <w:color w:val="auto"/>
            <w:sz w:val="24"/>
            <w:szCs w:val="24"/>
          </w:rPr>
          <w:t>Приложение № 5.09</w:t>
        </w:r>
      </w:hyperlink>
      <w:r w:rsidRPr="00BA7781">
        <w:rPr>
          <w:rFonts w:ascii="Times New Roman" w:hAnsi="Times New Roman" w:cs="Times New Roman"/>
          <w:sz w:val="24"/>
          <w:szCs w:val="24"/>
        </w:rPr>
        <w:t xml:space="preserve">) за създаване/промяна/изтриване, изпратен от ръководителя на УО до дирекция „Информационни системи“, с копие до дирекция „Национален фонд” в МФ. </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Дирекция „Национален фонд“ потвърждава искането на дирекция „Информационни системи“, която го насочва към SAP екипа за изпълнение. Достъп до системата се дефинира само на служителите с функции по осчетоводяване, като останалите потребители се дефинират с профили с права за четене. След изпълнение на искането за създаване на потребителски профил, съответния служител се уведомява по електронната поща за потребителското си име и временна парола с указания, които го задължават да достъпи системата и да смени временната парола с нова. При непопълнена електронна поща в искането – отговор не се връща. Служителите, работещи в SAP са длъжни да опазват своето потребителско име и лична парола и да не ги предоставят на други лица. Парола, станала известна на неоторизирано лице, се сменя незабавно. Отговорност за смяната на паролата носи съответният потребител. При напускане или трайно отсъствие (болест, майчинство, дългосрочна командировка и др.) на служител, притежаващ потребителски профил за достъп до SAP, ръководителят на УО  в срок от 5 работни дни след настъпването на обстоятелствата изпраща писмено искане до дирекция „Информационни системи“, с копие до дирекция „Национален фонд” в МФ, за изтриване на потребителския профил (</w:t>
      </w:r>
      <w:hyperlink r:id="rId34" w:tooltip="Искане за създаване/промяна/изтриване на потребителски профил в ИСФУ " w:history="1">
        <w:r w:rsidRPr="00BA7781">
          <w:rPr>
            <w:rStyle w:val="Hyperlink"/>
            <w:rFonts w:ascii="Times New Roman" w:hAnsi="Times New Roman" w:cs="Times New Roman"/>
            <w:iCs/>
            <w:color w:val="auto"/>
            <w:sz w:val="24"/>
            <w:szCs w:val="24"/>
          </w:rPr>
          <w:t>Приложение № 5.09</w:t>
        </w:r>
      </w:hyperlink>
      <w:r w:rsidRPr="00BA7781">
        <w:rPr>
          <w:rFonts w:ascii="Times New Roman" w:hAnsi="Times New Roman" w:cs="Times New Roman"/>
          <w:sz w:val="24"/>
          <w:szCs w:val="24"/>
        </w:rPr>
        <w:t xml:space="preserve">). При неактивност на потребител със създаден потребителски профил в SAP с продължителност  6 месеца, неговият профил се изтрива от SAP екипа. </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Счетоводните периоди (календарните месеци) се затварят от екипа по поддръжката на SAP на 7-ия работен ден от месеца, следващ изтеклия календарен месец, с изключение на месец декември, който се затваря при подаване на електронно подписано искане на дирекция „Национален фонд“ до екипа по поддръжката. За отваряне на приключен счетоводен период, счетоводителят/главният счетоводител подава електронно подписано искане в дирекция „Национален фонд“ в МФ. След одобрение, искането се насочва от дирекция „Национален фонд“ към екипа по поддръжката на SAP за отваряне на съответния период. При отказ подателят се информира своевременно.</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При постъпило искане за отваряне на вече приключен счетоводен период, екипът по поддръжка на SAP извършва необходимите действия до края на работния ден, следващ деня на постъпване на искането.</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Отворен счетоводен период се заключва от екипа по поддръжка на 7-ия работен ден на месеца или при подаване на електронно подписано искане на дирекция „Национален фонд“. При необходимост от удължаване на счетоводен период, УО подава до дирекция „Национален фонд“ електронно подписано искане до един ден преди 7-ия работен ден на месеца. Удължаването се извършва от екипа по поддръжка  след насочено одобрение от дирекция „Национален фонд“ и важи за седем работни дни от месеца. Служебните периоди в счетоводната система се отварят за  четиринайсетдневен период при подаване на електронно подписано искане на дирекция „Национален фонд“ до екипа по поддръжката. След отваряне на служебните периоди, потребителите се уведомяват своевременно с електронно подписано съобщение за предприемане на действия по приключване на счетоводните сметки.</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След като транзакцията/операцията веднъж е записана, системата не позволява бъдещо физическо изтриване на данни. Промени могат да бъдат извършвани само в текстовите полета или чрез корекционна процедура, при която да е видна същността на извършваната корекция и причините, които я налагат.</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Процедурите за защита на данни и архивирането на счетоводния софтуер включват всекидневно архивиране на счетоводната база данни.</w:t>
      </w:r>
    </w:p>
    <w:p w:rsidR="00610847" w:rsidRPr="00BA7781" w:rsidRDefault="00610847" w:rsidP="00BA7781">
      <w:pPr>
        <w:pStyle w:val="Style3"/>
        <w:numPr>
          <w:ilvl w:val="2"/>
          <w:numId w:val="51"/>
        </w:numPr>
      </w:pPr>
      <w:r w:rsidRPr="00BA7781">
        <w:t>Сметкоплан</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 xml:space="preserve">За осчетоводяване на транзакциите, касаещи средствата от ЕФСУСУ и националното съфинансиране, УО използва индивидуален сметкоплан </w:t>
      </w:r>
      <w:r w:rsidRPr="00BA7781">
        <w:rPr>
          <w:rFonts w:ascii="Times New Roman" w:hAnsi="Times New Roman" w:cs="Times New Roman"/>
          <w:b/>
          <w:sz w:val="24"/>
          <w:szCs w:val="24"/>
        </w:rPr>
        <w:t>(</w:t>
      </w:r>
      <w:hyperlink r:id="rId35" w:tooltip="Сметкоплан по ОПТТИ" w:history="1">
        <w:r w:rsidRPr="00BA7781">
          <w:rPr>
            <w:rStyle w:val="Hyperlink"/>
            <w:rFonts w:ascii="Times New Roman" w:hAnsi="Times New Roman" w:cs="Times New Roman"/>
            <w:iCs/>
            <w:color w:val="auto"/>
            <w:sz w:val="24"/>
            <w:szCs w:val="24"/>
          </w:rPr>
          <w:t>Приложение № 5.10</w:t>
        </w:r>
      </w:hyperlink>
      <w:r w:rsidRPr="00BA7781">
        <w:rPr>
          <w:rFonts w:ascii="Times New Roman" w:hAnsi="Times New Roman" w:cs="Times New Roman"/>
          <w:b/>
          <w:sz w:val="24"/>
          <w:szCs w:val="24"/>
        </w:rPr>
        <w:t xml:space="preserve">), </w:t>
      </w:r>
      <w:r w:rsidRPr="00BA7781">
        <w:rPr>
          <w:rFonts w:ascii="Times New Roman" w:hAnsi="Times New Roman" w:cs="Times New Roman"/>
          <w:sz w:val="24"/>
          <w:szCs w:val="24"/>
        </w:rPr>
        <w:t>базиран на разработен от дирекция „Национален фонд“ единен сметкоплан, който е задължителен за прилагане от управляващите органи и е в съответствие с утвърдения по чл.164 от Закона за публичните финанси сметкоплан на бюджетните организации.</w:t>
      </w:r>
    </w:p>
    <w:p w:rsidR="00610847" w:rsidRPr="00BA7781" w:rsidRDefault="00610847" w:rsidP="00BA7781">
      <w:pPr>
        <w:ind w:firstLine="504"/>
        <w:jc w:val="both"/>
        <w:rPr>
          <w:rFonts w:ascii="Times New Roman" w:hAnsi="Times New Roman" w:cs="Times New Roman"/>
          <w:sz w:val="24"/>
          <w:szCs w:val="24"/>
          <w:lang w:val="x-none"/>
        </w:rPr>
      </w:pPr>
      <w:r w:rsidRPr="00BA7781">
        <w:rPr>
          <w:rFonts w:ascii="Times New Roman" w:hAnsi="Times New Roman" w:cs="Times New Roman"/>
          <w:sz w:val="24"/>
          <w:szCs w:val="24"/>
          <w:lang w:val="x-none"/>
        </w:rPr>
        <w:t>Счетоводният орган допълва или изменя сметкоплана при:</w:t>
      </w:r>
    </w:p>
    <w:p w:rsidR="00610847" w:rsidRPr="00BA7781" w:rsidRDefault="00610847" w:rsidP="00BA7781">
      <w:pPr>
        <w:jc w:val="both"/>
        <w:rPr>
          <w:rFonts w:ascii="Times New Roman" w:hAnsi="Times New Roman" w:cs="Times New Roman"/>
          <w:sz w:val="24"/>
          <w:szCs w:val="24"/>
          <w:lang w:val="x-none"/>
        </w:rPr>
      </w:pPr>
      <w:r w:rsidRPr="00BA7781">
        <w:rPr>
          <w:rFonts w:ascii="Times New Roman" w:hAnsi="Times New Roman" w:cs="Times New Roman"/>
          <w:sz w:val="24"/>
          <w:szCs w:val="24"/>
          <w:lang w:val="x-none"/>
        </w:rPr>
        <w:t xml:space="preserve"> 1. допълнение или изменение на счетоводните правила, приложими за бюджетните организации;</w:t>
      </w:r>
    </w:p>
    <w:p w:rsidR="00610847" w:rsidRPr="00BA7781" w:rsidRDefault="00610847" w:rsidP="00BA7781">
      <w:pPr>
        <w:jc w:val="both"/>
        <w:rPr>
          <w:rFonts w:ascii="Times New Roman" w:hAnsi="Times New Roman" w:cs="Times New Roman"/>
          <w:sz w:val="24"/>
          <w:szCs w:val="24"/>
          <w:lang w:val="x-none"/>
        </w:rPr>
      </w:pPr>
      <w:r w:rsidRPr="00BA7781">
        <w:rPr>
          <w:rFonts w:ascii="Times New Roman" w:hAnsi="Times New Roman" w:cs="Times New Roman"/>
          <w:sz w:val="24"/>
          <w:szCs w:val="24"/>
          <w:lang w:val="x-none"/>
        </w:rPr>
        <w:t xml:space="preserve"> 2. инициирано от управляващ орган и заявено по електронен път предложение за допълване на сметки.</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Сметките са разделени на основни групи. Първата цифра от шифъра указва основната група:</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1-сметки за финансови резултати и собствен капитал</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4-сметки за разчети -вземания и задължения</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5-сметки за финансови активи</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6-сметки за разходи</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7-сметки за приходи и трансфери</w:t>
      </w:r>
    </w:p>
    <w:p w:rsidR="00610847" w:rsidRPr="00BA7781" w:rsidRDefault="00610847" w:rsidP="00BA7781">
      <w:pPr>
        <w:jc w:val="both"/>
        <w:rPr>
          <w:rFonts w:ascii="Times New Roman" w:hAnsi="Times New Roman" w:cs="Times New Roman"/>
          <w:sz w:val="24"/>
          <w:szCs w:val="24"/>
        </w:rPr>
      </w:pPr>
      <w:r w:rsidRPr="00BA7781">
        <w:rPr>
          <w:rFonts w:ascii="Times New Roman" w:hAnsi="Times New Roman" w:cs="Times New Roman"/>
          <w:sz w:val="24"/>
          <w:szCs w:val="24"/>
        </w:rPr>
        <w:t>9-задбалансови сметки</w:t>
      </w:r>
    </w:p>
    <w:p w:rsidR="00610847" w:rsidRPr="00BA7781" w:rsidRDefault="00610847" w:rsidP="00BA7781">
      <w:pPr>
        <w:ind w:firstLine="708"/>
        <w:jc w:val="both"/>
        <w:rPr>
          <w:rFonts w:ascii="Times New Roman" w:hAnsi="Times New Roman" w:cs="Times New Roman"/>
          <w:sz w:val="24"/>
          <w:szCs w:val="24"/>
        </w:rPr>
      </w:pPr>
      <w:r w:rsidRPr="00BA7781">
        <w:rPr>
          <w:rFonts w:ascii="Times New Roman" w:hAnsi="Times New Roman" w:cs="Times New Roman"/>
          <w:sz w:val="24"/>
          <w:szCs w:val="24"/>
        </w:rPr>
        <w:t>За осчетоводяване на транзакциите по ПТС на ниво приорит</w:t>
      </w:r>
      <w:r w:rsidR="00BA7781">
        <w:rPr>
          <w:rFonts w:ascii="Times New Roman" w:hAnsi="Times New Roman" w:cs="Times New Roman"/>
          <w:sz w:val="24"/>
          <w:szCs w:val="24"/>
        </w:rPr>
        <w:t xml:space="preserve">етни оси, </w:t>
      </w:r>
      <w:r w:rsidRPr="00BA7781">
        <w:rPr>
          <w:rFonts w:ascii="Times New Roman" w:hAnsi="Times New Roman" w:cs="Times New Roman"/>
          <w:sz w:val="24"/>
          <w:szCs w:val="24"/>
        </w:rPr>
        <w:t>СО  разработва аналитични сметки, в които за всеки вид номер на сметка са използвани десет цифри.</w:t>
      </w:r>
    </w:p>
    <w:p w:rsidR="00610847" w:rsidRPr="00BA7781" w:rsidRDefault="00610847" w:rsidP="00BA7781">
      <w:pPr>
        <w:ind w:firstLine="708"/>
        <w:jc w:val="both"/>
        <w:rPr>
          <w:rFonts w:ascii="Times New Roman" w:hAnsi="Times New Roman" w:cs="Times New Roman"/>
          <w:sz w:val="24"/>
          <w:szCs w:val="24"/>
        </w:rPr>
      </w:pPr>
      <w:r w:rsidRPr="00BA7781">
        <w:rPr>
          <w:rFonts w:ascii="Times New Roman" w:hAnsi="Times New Roman" w:cs="Times New Roman"/>
          <w:sz w:val="24"/>
          <w:szCs w:val="24"/>
        </w:rPr>
        <w:t>При необходимост от промени и/или допълнения в утвърдения от СО индивидуален сметкоплан, УО инициира и заявява по електронен път предложение за  допълване на сметки на адрес natfund@minfin.bg.</w:t>
      </w:r>
    </w:p>
    <w:p w:rsidR="00610847" w:rsidRPr="00BA7781" w:rsidRDefault="00610847" w:rsidP="00BA7781">
      <w:pPr>
        <w:pStyle w:val="Style3"/>
        <w:numPr>
          <w:ilvl w:val="2"/>
          <w:numId w:val="51"/>
        </w:numPr>
      </w:pPr>
      <w:r w:rsidRPr="00BA7781">
        <w:t>Счетоводни документи</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Счетоводният документ е хартиен или технически носител на счетоводна информация, класифициран като първичен, вторичен и регистър. Счетоводен документ може да е електронен документ, който съдържа информацията, изисквана по този закон, издаден и получен в какъвто и да е електронен формат при спазване на изискванията на Закона за електронния документ и електронните удостоверителни услуги.</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Всички записи в SAP трябва да бъдат придружени и основани на правилно съставени счетоводни документи, които удостоверяват съответните видове транзакции. Първичните и/или документи с еквивалентна доказателствена стойност документи трябва да съдържат съответните реквизити и да бъдат съставени съгласно изискванията на Закона за счетоводство, за да се приемат за коректни.</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 xml:space="preserve">Транзакциите се регистрират ежедневно в счетоводната система и се основават на първични документи и/или документи с еквивалентна доказателствена стойност. Счетоводителят записва транзакциите в съответната база данни като посочва регистрационен номер (референция) и дата на записване на документа. Датата на транзакция е датата на счетоводното събитие, която е видна от първичните и/или документи с еквивалентна доказателствена стойност счетоводни документи. </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 xml:space="preserve">Счетоводителят, съставил и подписал документите е отговорен за истинността на данните в тях, както и за правилното им съставяне. </w:t>
      </w:r>
    </w:p>
    <w:p w:rsidR="00610847" w:rsidRPr="00BA7781" w:rsidRDefault="00610847" w:rsidP="00BA7781">
      <w:pPr>
        <w:ind w:firstLine="504"/>
        <w:jc w:val="both"/>
        <w:rPr>
          <w:rFonts w:ascii="Times New Roman" w:hAnsi="Times New Roman" w:cs="Times New Roman"/>
          <w:sz w:val="24"/>
          <w:szCs w:val="24"/>
        </w:rPr>
      </w:pPr>
      <w:r w:rsidRPr="00BA7781">
        <w:rPr>
          <w:rFonts w:ascii="Times New Roman" w:hAnsi="Times New Roman" w:cs="Times New Roman"/>
          <w:sz w:val="24"/>
          <w:szCs w:val="24"/>
        </w:rPr>
        <w:t>След приключване на обработката счетоводителят файлира и съхранява първичните счетоводни документи.</w:t>
      </w:r>
    </w:p>
    <w:p w:rsidR="00610847" w:rsidRPr="00BA7781" w:rsidRDefault="00610847" w:rsidP="00BA7781">
      <w:pPr>
        <w:jc w:val="both"/>
        <w:rPr>
          <w:rFonts w:ascii="Times New Roman" w:hAnsi="Times New Roman" w:cs="Times New Roman"/>
          <w:b/>
          <w:sz w:val="24"/>
          <w:szCs w:val="24"/>
          <w:u w:val="single"/>
        </w:rPr>
      </w:pPr>
      <w:r w:rsidRPr="00BA7781">
        <w:rPr>
          <w:rFonts w:ascii="Times New Roman" w:hAnsi="Times New Roman" w:cs="Times New Roman"/>
          <w:b/>
          <w:sz w:val="24"/>
          <w:szCs w:val="24"/>
          <w:u w:val="single"/>
        </w:rPr>
        <w:t>Първични счетоводни документи</w:t>
      </w:r>
    </w:p>
    <w:p w:rsidR="00610847" w:rsidRPr="00BA7781" w:rsidRDefault="00610847" w:rsidP="00BA7781">
      <w:pPr>
        <w:ind w:firstLine="500"/>
        <w:jc w:val="both"/>
        <w:rPr>
          <w:rFonts w:ascii="Times New Roman" w:hAnsi="Times New Roman" w:cs="Times New Roman"/>
          <w:bCs/>
          <w:sz w:val="24"/>
          <w:szCs w:val="24"/>
        </w:rPr>
      </w:pPr>
      <w:r w:rsidRPr="00BA7781">
        <w:rPr>
          <w:rFonts w:ascii="Times New Roman" w:hAnsi="Times New Roman" w:cs="Times New Roman"/>
          <w:bCs/>
          <w:sz w:val="24"/>
          <w:szCs w:val="24"/>
        </w:rPr>
        <w:t xml:space="preserve">Първичният счетоводен документ </w:t>
      </w:r>
      <w:r w:rsidRPr="00BA7781">
        <w:rPr>
          <w:rFonts w:ascii="Times New Roman" w:hAnsi="Times New Roman" w:cs="Times New Roman"/>
          <w:sz w:val="24"/>
          <w:szCs w:val="24"/>
        </w:rPr>
        <w:t xml:space="preserve">и/или документи с еквивалентна доказателствена стойност </w:t>
      </w:r>
      <w:r w:rsidRPr="00BA7781">
        <w:rPr>
          <w:rFonts w:ascii="Times New Roman" w:hAnsi="Times New Roman" w:cs="Times New Roman"/>
          <w:bCs/>
          <w:sz w:val="24"/>
          <w:szCs w:val="24"/>
        </w:rPr>
        <w:t xml:space="preserve">е носител на информация за регистрирана за първи </w:t>
      </w:r>
      <w:r w:rsidRPr="00BA7781">
        <w:rPr>
          <w:rFonts w:ascii="Times New Roman" w:hAnsi="Times New Roman" w:cs="Times New Roman"/>
          <w:sz w:val="24"/>
          <w:szCs w:val="24"/>
        </w:rPr>
        <w:t>път</w:t>
      </w:r>
      <w:r w:rsidRPr="00BA7781">
        <w:rPr>
          <w:rFonts w:ascii="Times New Roman" w:hAnsi="Times New Roman" w:cs="Times New Roman"/>
          <w:bCs/>
          <w:sz w:val="24"/>
          <w:szCs w:val="24"/>
        </w:rPr>
        <w:t xml:space="preserve"> стопанска операция, и съгласно Закона за счетоводство съдържа следната информация:</w:t>
      </w:r>
    </w:p>
    <w:p w:rsidR="00610847" w:rsidRPr="00BA7781" w:rsidRDefault="00610847" w:rsidP="00BA7781">
      <w:pPr>
        <w:numPr>
          <w:ilvl w:val="0"/>
          <w:numId w:val="13"/>
        </w:numPr>
        <w:jc w:val="both"/>
        <w:rPr>
          <w:rFonts w:ascii="Times New Roman" w:hAnsi="Times New Roman" w:cs="Times New Roman"/>
          <w:bCs/>
          <w:sz w:val="24"/>
          <w:szCs w:val="24"/>
        </w:rPr>
      </w:pPr>
      <w:r w:rsidRPr="00BA7781">
        <w:rPr>
          <w:rFonts w:ascii="Times New Roman" w:hAnsi="Times New Roman" w:cs="Times New Roman"/>
          <w:bCs/>
          <w:sz w:val="24"/>
          <w:szCs w:val="24"/>
        </w:rPr>
        <w:t>наименование и номер на документа, съдържащ само арабски цифри;</w:t>
      </w:r>
    </w:p>
    <w:p w:rsidR="00610847" w:rsidRPr="00BA7781" w:rsidRDefault="00610847" w:rsidP="00BA7781">
      <w:pPr>
        <w:numPr>
          <w:ilvl w:val="0"/>
          <w:numId w:val="13"/>
        </w:numPr>
        <w:jc w:val="both"/>
        <w:rPr>
          <w:rFonts w:ascii="Times New Roman" w:hAnsi="Times New Roman" w:cs="Times New Roman"/>
          <w:bCs/>
          <w:sz w:val="24"/>
          <w:szCs w:val="24"/>
        </w:rPr>
      </w:pPr>
      <w:r w:rsidRPr="00BA7781">
        <w:rPr>
          <w:rFonts w:ascii="Times New Roman" w:hAnsi="Times New Roman" w:cs="Times New Roman"/>
          <w:bCs/>
          <w:sz w:val="24"/>
          <w:szCs w:val="24"/>
        </w:rPr>
        <w:t>дата на издаване;</w:t>
      </w:r>
    </w:p>
    <w:p w:rsidR="00610847" w:rsidRPr="00BA7781" w:rsidRDefault="00610847" w:rsidP="00BA7781">
      <w:pPr>
        <w:numPr>
          <w:ilvl w:val="0"/>
          <w:numId w:val="13"/>
        </w:numPr>
        <w:jc w:val="both"/>
        <w:rPr>
          <w:rFonts w:ascii="Times New Roman" w:hAnsi="Times New Roman" w:cs="Times New Roman"/>
          <w:bCs/>
          <w:sz w:val="24"/>
          <w:szCs w:val="24"/>
        </w:rPr>
      </w:pPr>
      <w:r w:rsidRPr="00BA7781">
        <w:rPr>
          <w:rFonts w:ascii="Times New Roman" w:hAnsi="Times New Roman" w:cs="Times New Roman"/>
          <w:bCs/>
          <w:sz w:val="24"/>
          <w:szCs w:val="24"/>
        </w:rPr>
        <w:t>наименование на предприятието;</w:t>
      </w:r>
    </w:p>
    <w:p w:rsidR="00610847" w:rsidRPr="00BA7781" w:rsidRDefault="00610847" w:rsidP="00BA7781">
      <w:pPr>
        <w:numPr>
          <w:ilvl w:val="0"/>
          <w:numId w:val="13"/>
        </w:numPr>
        <w:jc w:val="both"/>
        <w:rPr>
          <w:rFonts w:ascii="Times New Roman" w:hAnsi="Times New Roman" w:cs="Times New Roman"/>
          <w:bCs/>
          <w:sz w:val="24"/>
          <w:szCs w:val="24"/>
        </w:rPr>
      </w:pPr>
      <w:r w:rsidRPr="00BA7781">
        <w:rPr>
          <w:rFonts w:ascii="Times New Roman" w:hAnsi="Times New Roman" w:cs="Times New Roman"/>
          <w:bCs/>
          <w:sz w:val="24"/>
          <w:szCs w:val="24"/>
        </w:rPr>
        <w:t>предмет, натурално и стойностно изражение на стопанската операция;</w:t>
      </w:r>
    </w:p>
    <w:p w:rsidR="00610847" w:rsidRPr="00BA7781" w:rsidRDefault="00610847" w:rsidP="00BA7781">
      <w:pPr>
        <w:numPr>
          <w:ilvl w:val="0"/>
          <w:numId w:val="13"/>
        </w:numPr>
        <w:jc w:val="both"/>
        <w:rPr>
          <w:rFonts w:ascii="Times New Roman" w:hAnsi="Times New Roman" w:cs="Times New Roman"/>
          <w:bCs/>
          <w:sz w:val="24"/>
          <w:szCs w:val="24"/>
        </w:rPr>
      </w:pPr>
      <w:r w:rsidRPr="00BA7781">
        <w:rPr>
          <w:rFonts w:ascii="Times New Roman" w:hAnsi="Times New Roman" w:cs="Times New Roman"/>
          <w:bCs/>
          <w:sz w:val="24"/>
          <w:szCs w:val="24"/>
        </w:rPr>
        <w:t>име и подпис на съставителя.</w:t>
      </w:r>
    </w:p>
    <w:p w:rsidR="00610847" w:rsidRPr="00BA7781" w:rsidRDefault="00610847" w:rsidP="00BA7781">
      <w:pPr>
        <w:ind w:firstLine="500"/>
        <w:jc w:val="both"/>
        <w:rPr>
          <w:rFonts w:ascii="Times New Roman" w:hAnsi="Times New Roman" w:cs="Times New Roman"/>
          <w:bCs/>
          <w:sz w:val="24"/>
          <w:szCs w:val="24"/>
        </w:rPr>
      </w:pPr>
      <w:r w:rsidRPr="00BA7781">
        <w:rPr>
          <w:rFonts w:ascii="Times New Roman" w:hAnsi="Times New Roman" w:cs="Times New Roman"/>
          <w:bCs/>
          <w:sz w:val="24"/>
          <w:szCs w:val="24"/>
        </w:rPr>
        <w:t>При съставяне на счетоводен документ, който засяга само дейността на предприятието чрез автоматични устройства или системи, подписът на съставителя може да се замени с цифров или с друг идентификатор, еднозначно разпознаващ и определящ съставителя на счетоводния документ.</w:t>
      </w:r>
    </w:p>
    <w:p w:rsidR="00610847" w:rsidRPr="00BA7781" w:rsidRDefault="00610847" w:rsidP="00BA7781">
      <w:pPr>
        <w:ind w:firstLine="500"/>
        <w:jc w:val="both"/>
        <w:rPr>
          <w:rFonts w:ascii="Times New Roman" w:hAnsi="Times New Roman" w:cs="Times New Roman"/>
          <w:sz w:val="24"/>
          <w:szCs w:val="24"/>
        </w:rPr>
      </w:pPr>
      <w:r w:rsidRPr="00BA7781">
        <w:rPr>
          <w:rFonts w:ascii="Times New Roman" w:hAnsi="Times New Roman" w:cs="Times New Roman"/>
          <w:sz w:val="24"/>
          <w:szCs w:val="24"/>
        </w:rPr>
        <w:t xml:space="preserve">В счетоводството се използват следните първични счетоводни документи: </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Издаден акт за предоставяне на финансова подкрепа (ФП) от Ръководителя на УО;</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Верифицирани от УО  искания за плащане от бенефициентите;</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 xml:space="preserve">Уведомления от СО до УО </w:t>
      </w:r>
      <w:r w:rsidRPr="00BA7781">
        <w:rPr>
          <w:rFonts w:ascii="Times New Roman" w:hAnsi="Times New Roman" w:cs="Times New Roman"/>
          <w:sz w:val="24"/>
          <w:szCs w:val="24"/>
          <w:lang w:val="x-none"/>
        </w:rPr>
        <w:t xml:space="preserve">за </w:t>
      </w:r>
      <w:r w:rsidRPr="00BA7781">
        <w:rPr>
          <w:rFonts w:ascii="Times New Roman" w:hAnsi="Times New Roman" w:cs="Times New Roman"/>
          <w:sz w:val="24"/>
          <w:szCs w:val="24"/>
        </w:rPr>
        <w:t>разходите, които са включени в заявлението за плащане към Европейската комисия разходи и одобрени лимити на УО;</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Платежни нареждания ;</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Банкови извлечения;</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Вътрешни счетоводни документи;</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Други документи (справки, отчети и др.).</w:t>
      </w:r>
    </w:p>
    <w:p w:rsidR="00610847" w:rsidRPr="00BA7781" w:rsidRDefault="00610847" w:rsidP="00BA7781">
      <w:pPr>
        <w:jc w:val="both"/>
        <w:rPr>
          <w:rFonts w:ascii="Times New Roman" w:hAnsi="Times New Roman" w:cs="Times New Roman"/>
          <w:b/>
          <w:sz w:val="24"/>
          <w:szCs w:val="24"/>
          <w:u w:val="single"/>
        </w:rPr>
      </w:pPr>
      <w:r w:rsidRPr="00BA7781">
        <w:rPr>
          <w:rFonts w:ascii="Times New Roman" w:hAnsi="Times New Roman" w:cs="Times New Roman"/>
          <w:b/>
          <w:sz w:val="24"/>
          <w:szCs w:val="24"/>
          <w:u w:val="single"/>
        </w:rPr>
        <w:t>Вторични счетоводни документи</w:t>
      </w:r>
    </w:p>
    <w:p w:rsidR="00610847" w:rsidRPr="00BA7781" w:rsidRDefault="00610847" w:rsidP="00BA7781">
      <w:pPr>
        <w:ind w:firstLine="708"/>
        <w:jc w:val="both"/>
        <w:rPr>
          <w:rFonts w:ascii="Times New Roman" w:hAnsi="Times New Roman" w:cs="Times New Roman"/>
          <w:sz w:val="24"/>
          <w:szCs w:val="24"/>
        </w:rPr>
      </w:pPr>
      <w:r w:rsidRPr="00BA7781">
        <w:rPr>
          <w:rFonts w:ascii="Times New Roman" w:hAnsi="Times New Roman" w:cs="Times New Roman"/>
          <w:iCs/>
          <w:sz w:val="24"/>
          <w:szCs w:val="24"/>
        </w:rPr>
        <w:t xml:space="preserve">Вторичният счетоводен документ е носител на преобразувана (обобщена или диференцирана) информация, получена от първичните счетоводни документи. </w:t>
      </w:r>
      <w:r w:rsidRPr="00BA7781">
        <w:rPr>
          <w:rFonts w:ascii="Times New Roman" w:hAnsi="Times New Roman" w:cs="Times New Roman"/>
          <w:sz w:val="24"/>
          <w:szCs w:val="24"/>
        </w:rPr>
        <w:t xml:space="preserve">Вторичният документ включва хронологичен регистрационен номер на отделния документ, дата на транзакция, дебитирани и кредитирани сметки и суми. </w:t>
      </w:r>
    </w:p>
    <w:p w:rsidR="00610847" w:rsidRPr="00BA7781" w:rsidRDefault="00610847" w:rsidP="00BA7781">
      <w:pPr>
        <w:jc w:val="both"/>
        <w:rPr>
          <w:rFonts w:ascii="Times New Roman" w:hAnsi="Times New Roman" w:cs="Times New Roman"/>
          <w:b/>
          <w:sz w:val="24"/>
          <w:szCs w:val="24"/>
          <w:u w:val="single"/>
        </w:rPr>
      </w:pPr>
      <w:r w:rsidRPr="00BA7781">
        <w:rPr>
          <w:rFonts w:ascii="Times New Roman" w:hAnsi="Times New Roman" w:cs="Times New Roman"/>
          <w:b/>
          <w:sz w:val="24"/>
          <w:szCs w:val="24"/>
          <w:u w:val="single"/>
        </w:rPr>
        <w:t>Регистри</w:t>
      </w:r>
    </w:p>
    <w:p w:rsidR="00610847" w:rsidRPr="00BA7781" w:rsidRDefault="00610847" w:rsidP="00BA7781">
      <w:pPr>
        <w:ind w:firstLine="708"/>
        <w:jc w:val="both"/>
        <w:rPr>
          <w:rFonts w:ascii="Times New Roman" w:hAnsi="Times New Roman" w:cs="Times New Roman"/>
          <w:sz w:val="24"/>
          <w:szCs w:val="24"/>
        </w:rPr>
      </w:pPr>
      <w:r w:rsidRPr="00BA7781">
        <w:rPr>
          <w:rFonts w:ascii="Times New Roman" w:hAnsi="Times New Roman" w:cs="Times New Roman"/>
          <w:sz w:val="24"/>
          <w:szCs w:val="24"/>
        </w:rPr>
        <w:t>Регистърът е носител на хронологично систематизирана информация за стопански операции от първични и/или вторични счетоводни документи.</w:t>
      </w:r>
    </w:p>
    <w:p w:rsidR="00610847" w:rsidRPr="00BA7781" w:rsidRDefault="00610847" w:rsidP="00BA7781">
      <w:pPr>
        <w:jc w:val="both"/>
        <w:rPr>
          <w:rFonts w:ascii="Times New Roman" w:hAnsi="Times New Roman" w:cs="Times New Roman"/>
          <w:b/>
          <w:sz w:val="24"/>
          <w:szCs w:val="24"/>
          <w:u w:val="single"/>
        </w:rPr>
      </w:pPr>
      <w:r w:rsidRPr="00BA7781">
        <w:rPr>
          <w:rFonts w:ascii="Times New Roman" w:hAnsi="Times New Roman" w:cs="Times New Roman"/>
          <w:b/>
          <w:sz w:val="24"/>
          <w:szCs w:val="24"/>
          <w:u w:val="single"/>
        </w:rPr>
        <w:t>Контролни документи</w:t>
      </w:r>
    </w:p>
    <w:p w:rsidR="00610847" w:rsidRPr="00BA7781" w:rsidRDefault="00610847" w:rsidP="00BA7781">
      <w:pPr>
        <w:ind w:firstLine="708"/>
        <w:jc w:val="both"/>
        <w:rPr>
          <w:rFonts w:ascii="Times New Roman" w:hAnsi="Times New Roman" w:cs="Times New Roman"/>
          <w:sz w:val="24"/>
          <w:szCs w:val="24"/>
        </w:rPr>
      </w:pPr>
      <w:r w:rsidRPr="00BA7781">
        <w:rPr>
          <w:rFonts w:ascii="Times New Roman" w:hAnsi="Times New Roman" w:cs="Times New Roman"/>
          <w:sz w:val="24"/>
          <w:szCs w:val="24"/>
        </w:rPr>
        <w:t xml:space="preserve">Контролните документи се изготвят от счетоводителя и се одобряват от Главния счетоводител.  </w:t>
      </w:r>
    </w:p>
    <w:p w:rsidR="00610847" w:rsidRPr="00BA7781" w:rsidRDefault="00610847" w:rsidP="00BA7781">
      <w:pPr>
        <w:ind w:firstLine="500"/>
        <w:jc w:val="both"/>
        <w:rPr>
          <w:rFonts w:ascii="Times New Roman" w:hAnsi="Times New Roman" w:cs="Times New Roman"/>
          <w:sz w:val="24"/>
          <w:szCs w:val="24"/>
        </w:rPr>
      </w:pPr>
      <w:r w:rsidRPr="00BA7781">
        <w:rPr>
          <w:rFonts w:ascii="Times New Roman" w:hAnsi="Times New Roman" w:cs="Times New Roman"/>
          <w:sz w:val="24"/>
          <w:szCs w:val="24"/>
        </w:rPr>
        <w:t xml:space="preserve">От счетоводния софтуер се генерират следните контролни справки: </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 xml:space="preserve">Журнал движение по сметка </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Оборотна ведомост</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Главна книга по сметки</w:t>
      </w:r>
    </w:p>
    <w:p w:rsidR="00610847" w:rsidRPr="00BA7781" w:rsidRDefault="00610847" w:rsidP="00BA7781">
      <w:pPr>
        <w:numPr>
          <w:ilvl w:val="0"/>
          <w:numId w:val="13"/>
        </w:numPr>
        <w:jc w:val="both"/>
        <w:rPr>
          <w:rFonts w:ascii="Times New Roman" w:hAnsi="Times New Roman" w:cs="Times New Roman"/>
          <w:sz w:val="24"/>
          <w:szCs w:val="24"/>
        </w:rPr>
      </w:pPr>
      <w:r w:rsidRPr="00BA7781">
        <w:rPr>
          <w:rFonts w:ascii="Times New Roman" w:hAnsi="Times New Roman" w:cs="Times New Roman"/>
          <w:sz w:val="24"/>
          <w:szCs w:val="24"/>
        </w:rPr>
        <w:t>Финансови отчети.</w:t>
      </w:r>
    </w:p>
    <w:p w:rsidR="00610847" w:rsidRPr="00BA7781" w:rsidRDefault="00610847" w:rsidP="00BA7781">
      <w:pPr>
        <w:jc w:val="both"/>
        <w:rPr>
          <w:rFonts w:ascii="Times New Roman" w:hAnsi="Times New Roman" w:cs="Times New Roman"/>
          <w:b/>
          <w:sz w:val="24"/>
          <w:szCs w:val="24"/>
          <w:u w:val="single"/>
        </w:rPr>
      </w:pPr>
      <w:r w:rsidRPr="00BA7781">
        <w:rPr>
          <w:rFonts w:ascii="Times New Roman" w:hAnsi="Times New Roman" w:cs="Times New Roman"/>
          <w:b/>
          <w:sz w:val="24"/>
          <w:szCs w:val="24"/>
          <w:u w:val="single"/>
        </w:rPr>
        <w:t xml:space="preserve">Контролни форми </w:t>
      </w:r>
    </w:p>
    <w:p w:rsidR="00610847" w:rsidRPr="00BA7781" w:rsidRDefault="00610847" w:rsidP="00BA7781">
      <w:pPr>
        <w:ind w:firstLine="708"/>
        <w:jc w:val="both"/>
        <w:rPr>
          <w:rFonts w:ascii="Times New Roman" w:hAnsi="Times New Roman" w:cs="Times New Roman"/>
          <w:bCs/>
          <w:sz w:val="24"/>
          <w:szCs w:val="24"/>
        </w:rPr>
      </w:pPr>
      <w:r w:rsidRPr="00BA7781">
        <w:rPr>
          <w:rFonts w:ascii="Times New Roman" w:hAnsi="Times New Roman" w:cs="Times New Roman"/>
          <w:bCs/>
          <w:sz w:val="24"/>
          <w:szCs w:val="24"/>
        </w:rPr>
        <w:t xml:space="preserve">Контролните форми са предварително утвърдени образци на документи за контрол и допълнително онагледяване на счетоводния процес. Контролните форми съдържат задължителни за попълване реквизити, осигуряващи детайлна и/или допълнителна информация за настъпили промени в </w:t>
      </w:r>
      <w:r w:rsidRPr="00BA7781">
        <w:rPr>
          <w:rFonts w:ascii="Times New Roman" w:hAnsi="Times New Roman" w:cs="Times New Roman"/>
          <w:iCs/>
          <w:sz w:val="24"/>
          <w:szCs w:val="24"/>
        </w:rPr>
        <w:t>счетоводни</w:t>
      </w:r>
      <w:r w:rsidRPr="00BA7781">
        <w:rPr>
          <w:rFonts w:ascii="Times New Roman" w:hAnsi="Times New Roman" w:cs="Times New Roman"/>
          <w:bCs/>
          <w:sz w:val="24"/>
          <w:szCs w:val="24"/>
        </w:rPr>
        <w:t xml:space="preserve"> записи, извършени равнения на обороти и салда по сметки, обобщаващи и/или допълнителни изчисления въз основа на информация от други счетоводни документи.  </w:t>
      </w:r>
    </w:p>
    <w:p w:rsidR="00610847" w:rsidRPr="00D86CD6" w:rsidRDefault="00610847" w:rsidP="00D86CD6">
      <w:pPr>
        <w:spacing w:line="240" w:lineRule="auto"/>
        <w:jc w:val="both"/>
        <w:rPr>
          <w:rFonts w:ascii="Times New Roman" w:hAnsi="Times New Roman" w:cs="Times New Roman"/>
          <w:b/>
          <w:sz w:val="24"/>
          <w:szCs w:val="24"/>
          <w:u w:val="single"/>
        </w:rPr>
      </w:pPr>
      <w:r w:rsidRPr="00D86CD6">
        <w:rPr>
          <w:rFonts w:ascii="Times New Roman" w:hAnsi="Times New Roman" w:cs="Times New Roman"/>
          <w:b/>
          <w:sz w:val="24"/>
          <w:szCs w:val="24"/>
          <w:u w:val="single"/>
        </w:rPr>
        <w:t>Документиране на стопанските операции</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 xml:space="preserve">Всяка стопанска операция се </w:t>
      </w:r>
      <w:r w:rsidRPr="00D86CD6">
        <w:rPr>
          <w:rFonts w:ascii="Times New Roman" w:hAnsi="Times New Roman" w:cs="Times New Roman"/>
          <w:iCs/>
          <w:sz w:val="24"/>
          <w:szCs w:val="24"/>
        </w:rPr>
        <w:t>документира</w:t>
      </w:r>
      <w:r w:rsidRPr="00D86CD6">
        <w:rPr>
          <w:rFonts w:ascii="Times New Roman" w:hAnsi="Times New Roman" w:cs="Times New Roman"/>
          <w:sz w:val="24"/>
          <w:szCs w:val="24"/>
        </w:rPr>
        <w:t xml:space="preserve"> в мемориален ордер на базата на първичен и/или документ с еквивалентна доказателствена стойност. Всеки мемориален ордер следва да съдържа следната информация: </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Дата на изпълнение на записването</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 xml:space="preserve">Приложен първичен и/или документ с еквивалентна доказателствена стойност </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Код на сметката, която се дебитира (включително аналитично ниво) и сума в лева</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Код на сметката, която се кредитира (включително аналитично ниво) и сума в лева</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Подпис на счетоводителят, отговорен за записванията</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Подпис на Главния счетоводител, отговорен за одобряването на операциите</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Последователен идентификационен номер (генериран от счетоводния софтуер).</w:t>
      </w:r>
    </w:p>
    <w:p w:rsidR="00D86CD6" w:rsidRDefault="00610847" w:rsidP="00D86CD6">
      <w:pPr>
        <w:spacing w:line="240" w:lineRule="auto"/>
        <w:jc w:val="both"/>
        <w:rPr>
          <w:rFonts w:ascii="Times New Roman" w:hAnsi="Times New Roman" w:cs="Times New Roman"/>
          <w:b/>
          <w:sz w:val="24"/>
          <w:szCs w:val="24"/>
          <w:u w:val="single"/>
        </w:rPr>
      </w:pPr>
      <w:r w:rsidRPr="00D86CD6">
        <w:rPr>
          <w:rFonts w:ascii="Times New Roman" w:hAnsi="Times New Roman" w:cs="Times New Roman"/>
          <w:b/>
          <w:sz w:val="24"/>
          <w:szCs w:val="24"/>
          <w:u w:val="single"/>
        </w:rPr>
        <w:t>Документи за коре</w:t>
      </w:r>
      <w:r w:rsidR="00D86CD6">
        <w:rPr>
          <w:rFonts w:ascii="Times New Roman" w:hAnsi="Times New Roman" w:cs="Times New Roman"/>
          <w:b/>
          <w:sz w:val="24"/>
          <w:szCs w:val="24"/>
          <w:u w:val="single"/>
        </w:rPr>
        <w:t xml:space="preserve">кции </w:t>
      </w:r>
    </w:p>
    <w:p w:rsidR="00610847" w:rsidRPr="00D86CD6" w:rsidRDefault="00610847" w:rsidP="00D86CD6">
      <w:pPr>
        <w:spacing w:line="240" w:lineRule="auto"/>
        <w:ind w:firstLine="708"/>
        <w:jc w:val="both"/>
        <w:rPr>
          <w:rFonts w:ascii="Times New Roman" w:hAnsi="Times New Roman" w:cs="Times New Roman"/>
          <w:b/>
          <w:sz w:val="24"/>
          <w:szCs w:val="24"/>
          <w:u w:val="single"/>
        </w:rPr>
      </w:pPr>
      <w:r w:rsidRPr="00D86CD6">
        <w:rPr>
          <w:rFonts w:ascii="Times New Roman" w:hAnsi="Times New Roman" w:cs="Times New Roman"/>
          <w:sz w:val="24"/>
          <w:szCs w:val="24"/>
        </w:rPr>
        <w:t xml:space="preserve">При извършване на коригиращи счетоводни операции УО документира извършените корекции и прилага корекционна процедура, при която е видна същността на извършената корекция и причините, които я налагат. За извършване на корекция се съставя Форма за корекции на счетоводни записвания </w:t>
      </w:r>
      <w:r w:rsidRPr="00D86CD6">
        <w:rPr>
          <w:rFonts w:ascii="Times New Roman" w:hAnsi="Times New Roman" w:cs="Times New Roman"/>
          <w:b/>
          <w:i/>
          <w:sz w:val="24"/>
          <w:szCs w:val="24"/>
        </w:rPr>
        <w:t>(</w:t>
      </w:r>
      <w:hyperlink r:id="rId36" w:tooltip="Форма за корекции на счетоводни записвания" w:history="1">
        <w:r w:rsidRPr="00D86CD6">
          <w:rPr>
            <w:rStyle w:val="Hyperlink"/>
            <w:rFonts w:ascii="Times New Roman" w:hAnsi="Times New Roman" w:cs="Times New Roman"/>
            <w:i/>
            <w:iCs/>
            <w:color w:val="auto"/>
            <w:sz w:val="24"/>
            <w:szCs w:val="24"/>
          </w:rPr>
          <w:t>Приложение № 5.11</w:t>
        </w:r>
      </w:hyperlink>
      <w:r w:rsidRPr="00D86CD6">
        <w:rPr>
          <w:rFonts w:ascii="Times New Roman" w:hAnsi="Times New Roman" w:cs="Times New Roman"/>
          <w:sz w:val="24"/>
          <w:szCs w:val="24"/>
        </w:rPr>
        <w:t>), която съдържа следната информация:</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Дата, на която се е състояла „сторно” операцията</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Референция към приложените документи</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Документа, който ще се сторнира</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Причината за „сторно” операцията</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Коригиращата операция</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Подпис на счетоводителя, отговорен за записванията</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Подпис на главния счетоводител, отговорен за одобряването на операциите</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 xml:space="preserve">Последователен идентификационен номер (генериран от счетоводния софтуер) </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Формата се одобрява от началник на отдел „Финансово управление“.</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 xml:space="preserve">Към Формата за корекции се прилага разпечатка от счетоводната система на първоначалния запис на документа и се съставя мемориален ордер, който се проверява и подписва от Главния счетоводител. </w:t>
      </w:r>
    </w:p>
    <w:p w:rsidR="00610847" w:rsidRPr="00D86CD6" w:rsidRDefault="00610847" w:rsidP="00D86CD6">
      <w:pPr>
        <w:spacing w:line="240" w:lineRule="auto"/>
        <w:jc w:val="both"/>
        <w:rPr>
          <w:rFonts w:ascii="Times New Roman" w:hAnsi="Times New Roman" w:cs="Times New Roman"/>
          <w:b/>
          <w:i/>
          <w:sz w:val="24"/>
          <w:szCs w:val="24"/>
        </w:rPr>
      </w:pPr>
      <w:r w:rsidRPr="00D86CD6">
        <w:rPr>
          <w:rFonts w:ascii="Times New Roman" w:hAnsi="Times New Roman" w:cs="Times New Roman"/>
          <w:b/>
          <w:i/>
          <w:sz w:val="24"/>
          <w:szCs w:val="24"/>
        </w:rPr>
        <w:t xml:space="preserve">Систематизация на счетоводната информация и съставяне на вторични документи и регистри </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Счетоводните документи след обработка се класират по папки за Мемориални ордери (МО), както следва:</w:t>
      </w:r>
    </w:p>
    <w:p w:rsidR="00610847" w:rsidRPr="00610847" w:rsidRDefault="00610847" w:rsidP="00610847"/>
    <w:tbl>
      <w:tblPr>
        <w:tblW w:w="0" w:type="auto"/>
        <w:jc w:val="center"/>
        <w:tblBorders>
          <w:top w:val="single" w:sz="12" w:space="0" w:color="333399"/>
          <w:bottom w:val="single" w:sz="12" w:space="0" w:color="333399"/>
          <w:insideH w:val="single" w:sz="4" w:space="0" w:color="333399"/>
        </w:tblBorders>
        <w:tblLayout w:type="fixed"/>
        <w:tblLook w:val="0000" w:firstRow="0" w:lastRow="0" w:firstColumn="0" w:lastColumn="0" w:noHBand="0" w:noVBand="0"/>
      </w:tblPr>
      <w:tblGrid>
        <w:gridCol w:w="1206"/>
        <w:gridCol w:w="4680"/>
      </w:tblGrid>
      <w:tr w:rsidR="00610847" w:rsidRPr="00610847" w:rsidTr="009B11B0">
        <w:trPr>
          <w:jc w:val="center"/>
        </w:trPr>
        <w:tc>
          <w:tcPr>
            <w:tcW w:w="1206" w:type="dxa"/>
            <w:tcBorders>
              <w:top w:val="single" w:sz="12" w:space="0" w:color="333399"/>
            </w:tcBorders>
          </w:tcPr>
          <w:p w:rsidR="00610847" w:rsidRPr="00610847" w:rsidRDefault="00610847" w:rsidP="00610847">
            <w:r w:rsidRPr="00610847">
              <w:t>МО 1</w:t>
            </w:r>
          </w:p>
        </w:tc>
        <w:tc>
          <w:tcPr>
            <w:tcW w:w="4680" w:type="dxa"/>
            <w:tcBorders>
              <w:top w:val="single" w:sz="12" w:space="0" w:color="333399"/>
            </w:tcBorders>
          </w:tcPr>
          <w:p w:rsidR="00610847" w:rsidRPr="00610847" w:rsidRDefault="00610847" w:rsidP="00610847">
            <w:r w:rsidRPr="00610847">
              <w:t>Издаден акт за предоставяне на финансова подкрепа (ФП) от Ръководителя на УО</w:t>
            </w:r>
          </w:p>
        </w:tc>
      </w:tr>
      <w:tr w:rsidR="00610847" w:rsidRPr="00610847" w:rsidTr="009B11B0">
        <w:trPr>
          <w:jc w:val="center"/>
        </w:trPr>
        <w:tc>
          <w:tcPr>
            <w:tcW w:w="1206" w:type="dxa"/>
          </w:tcPr>
          <w:p w:rsidR="00610847" w:rsidRPr="00610847" w:rsidRDefault="00610847" w:rsidP="00610847">
            <w:r w:rsidRPr="00610847">
              <w:t>МО 2</w:t>
            </w:r>
          </w:p>
        </w:tc>
        <w:tc>
          <w:tcPr>
            <w:tcW w:w="4680" w:type="dxa"/>
          </w:tcPr>
          <w:p w:rsidR="00610847" w:rsidRPr="00610847" w:rsidRDefault="00610847" w:rsidP="00610847">
            <w:r w:rsidRPr="00610847">
              <w:t>Одобрени лимити</w:t>
            </w:r>
          </w:p>
        </w:tc>
      </w:tr>
      <w:tr w:rsidR="00610847" w:rsidRPr="00610847" w:rsidTr="009B11B0">
        <w:trPr>
          <w:jc w:val="center"/>
        </w:trPr>
        <w:tc>
          <w:tcPr>
            <w:tcW w:w="1206" w:type="dxa"/>
          </w:tcPr>
          <w:p w:rsidR="00610847" w:rsidRPr="00610847" w:rsidRDefault="00610847" w:rsidP="00610847">
            <w:r w:rsidRPr="00610847">
              <w:t>МО 3</w:t>
            </w:r>
          </w:p>
        </w:tc>
        <w:tc>
          <w:tcPr>
            <w:tcW w:w="4680" w:type="dxa"/>
          </w:tcPr>
          <w:p w:rsidR="00610847" w:rsidRPr="00610847" w:rsidRDefault="00610847" w:rsidP="00610847">
            <w:r w:rsidRPr="00610847">
              <w:t>Възстановени суми от бенефициенти</w:t>
            </w:r>
          </w:p>
        </w:tc>
      </w:tr>
      <w:tr w:rsidR="00610847" w:rsidRPr="00610847" w:rsidTr="009B11B0">
        <w:trPr>
          <w:jc w:val="center"/>
        </w:trPr>
        <w:tc>
          <w:tcPr>
            <w:tcW w:w="1206" w:type="dxa"/>
          </w:tcPr>
          <w:p w:rsidR="00610847" w:rsidRPr="00610847" w:rsidRDefault="00610847" w:rsidP="00610847">
            <w:r w:rsidRPr="00610847">
              <w:t>МО 4</w:t>
            </w:r>
          </w:p>
        </w:tc>
        <w:tc>
          <w:tcPr>
            <w:tcW w:w="4680" w:type="dxa"/>
          </w:tcPr>
          <w:p w:rsidR="00610847" w:rsidRPr="00610847" w:rsidRDefault="00610847" w:rsidP="00610847">
            <w:r w:rsidRPr="00610847">
              <w:t>Плащания  към бенефициенти СЕБРА</w:t>
            </w:r>
          </w:p>
        </w:tc>
      </w:tr>
      <w:tr w:rsidR="00610847" w:rsidRPr="00610847" w:rsidTr="009B11B0">
        <w:trPr>
          <w:jc w:val="center"/>
        </w:trPr>
        <w:tc>
          <w:tcPr>
            <w:tcW w:w="1206" w:type="dxa"/>
          </w:tcPr>
          <w:p w:rsidR="00610847" w:rsidRPr="00610847" w:rsidRDefault="00610847" w:rsidP="00610847">
            <w:r w:rsidRPr="00610847">
              <w:t>МО 5</w:t>
            </w:r>
          </w:p>
        </w:tc>
        <w:tc>
          <w:tcPr>
            <w:tcW w:w="4680" w:type="dxa"/>
          </w:tcPr>
          <w:p w:rsidR="00610847" w:rsidRPr="00610847" w:rsidRDefault="00610847" w:rsidP="00610847">
            <w:r w:rsidRPr="00610847">
              <w:t>Задължения към бенефициенти /одобрена ФП по верифицирани искания за плащане/</w:t>
            </w:r>
          </w:p>
        </w:tc>
      </w:tr>
      <w:tr w:rsidR="00610847" w:rsidRPr="00610847" w:rsidTr="009B11B0">
        <w:trPr>
          <w:jc w:val="center"/>
        </w:trPr>
        <w:tc>
          <w:tcPr>
            <w:tcW w:w="1206" w:type="dxa"/>
          </w:tcPr>
          <w:p w:rsidR="00610847" w:rsidRPr="00610847" w:rsidRDefault="00610847" w:rsidP="00610847">
            <w:r w:rsidRPr="00610847">
              <w:t>МО 6</w:t>
            </w:r>
          </w:p>
        </w:tc>
        <w:tc>
          <w:tcPr>
            <w:tcW w:w="4680" w:type="dxa"/>
          </w:tcPr>
          <w:p w:rsidR="00610847" w:rsidRPr="00610847" w:rsidRDefault="00610847" w:rsidP="00610847">
            <w:r w:rsidRPr="00610847">
              <w:t xml:space="preserve">Вземания от бенефициенти </w:t>
            </w:r>
          </w:p>
        </w:tc>
      </w:tr>
      <w:tr w:rsidR="00610847" w:rsidRPr="00610847" w:rsidTr="009B11B0">
        <w:trPr>
          <w:jc w:val="center"/>
        </w:trPr>
        <w:tc>
          <w:tcPr>
            <w:tcW w:w="1206" w:type="dxa"/>
          </w:tcPr>
          <w:p w:rsidR="00610847" w:rsidRPr="00610847" w:rsidRDefault="00610847" w:rsidP="00610847">
            <w:r w:rsidRPr="00610847">
              <w:t>МО 7</w:t>
            </w:r>
          </w:p>
        </w:tc>
        <w:tc>
          <w:tcPr>
            <w:tcW w:w="4680" w:type="dxa"/>
          </w:tcPr>
          <w:p w:rsidR="00610847" w:rsidRPr="00610847" w:rsidRDefault="00610847" w:rsidP="00610847">
            <w:r w:rsidRPr="00610847">
              <w:t>Верифицирани разходи</w:t>
            </w:r>
          </w:p>
        </w:tc>
      </w:tr>
      <w:tr w:rsidR="00610847" w:rsidRPr="00610847" w:rsidTr="009B11B0">
        <w:trPr>
          <w:jc w:val="center"/>
        </w:trPr>
        <w:tc>
          <w:tcPr>
            <w:tcW w:w="1206" w:type="dxa"/>
          </w:tcPr>
          <w:p w:rsidR="00610847" w:rsidRPr="00610847" w:rsidRDefault="00610847" w:rsidP="00610847">
            <w:r w:rsidRPr="00610847">
              <w:t>МО 8</w:t>
            </w:r>
          </w:p>
        </w:tc>
        <w:tc>
          <w:tcPr>
            <w:tcW w:w="4680" w:type="dxa"/>
          </w:tcPr>
          <w:p w:rsidR="00610847" w:rsidRPr="00610847" w:rsidDel="0052062D" w:rsidRDefault="00610847" w:rsidP="00610847">
            <w:r w:rsidRPr="00610847">
              <w:t>Корекционни записи</w:t>
            </w:r>
          </w:p>
        </w:tc>
      </w:tr>
      <w:tr w:rsidR="00610847" w:rsidRPr="00610847" w:rsidTr="009B11B0">
        <w:trPr>
          <w:jc w:val="center"/>
        </w:trPr>
        <w:tc>
          <w:tcPr>
            <w:tcW w:w="1206" w:type="dxa"/>
            <w:tcBorders>
              <w:bottom w:val="single" w:sz="12" w:space="0" w:color="333399"/>
            </w:tcBorders>
          </w:tcPr>
          <w:p w:rsidR="00610847" w:rsidRPr="00610847" w:rsidRDefault="00610847" w:rsidP="00610847">
            <w:r w:rsidRPr="00610847">
              <w:t>МО 9</w:t>
            </w:r>
          </w:p>
        </w:tc>
        <w:tc>
          <w:tcPr>
            <w:tcW w:w="4680" w:type="dxa"/>
            <w:tcBorders>
              <w:bottom w:val="single" w:sz="12" w:space="0" w:color="333399"/>
            </w:tcBorders>
          </w:tcPr>
          <w:p w:rsidR="00610847" w:rsidRPr="00610847" w:rsidRDefault="00610847" w:rsidP="00610847">
            <w:r w:rsidRPr="00610847">
              <w:t>Нередности, финансови корекции и отписани дългове</w:t>
            </w:r>
          </w:p>
        </w:tc>
      </w:tr>
    </w:tbl>
    <w:p w:rsidR="00610847" w:rsidRPr="00610847" w:rsidRDefault="00610847" w:rsidP="00610847">
      <w:pPr>
        <w:rPr>
          <w:b/>
        </w:rPr>
      </w:pPr>
    </w:p>
    <w:p w:rsidR="00610847" w:rsidRPr="00D86CD6" w:rsidRDefault="00610847" w:rsidP="00D86CD6">
      <w:pPr>
        <w:pStyle w:val="Style3"/>
        <w:numPr>
          <w:ilvl w:val="2"/>
          <w:numId w:val="51"/>
        </w:numPr>
      </w:pPr>
      <w:r w:rsidRPr="00D86CD6">
        <w:t>Счетоводни записи</w:t>
      </w:r>
    </w:p>
    <w:p w:rsidR="00610847" w:rsidRPr="00D86CD6" w:rsidRDefault="00610847" w:rsidP="00D86CD6">
      <w:pPr>
        <w:spacing w:line="240" w:lineRule="auto"/>
        <w:ind w:firstLine="504"/>
        <w:jc w:val="both"/>
        <w:rPr>
          <w:rFonts w:ascii="Times New Roman" w:hAnsi="Times New Roman" w:cs="Times New Roman"/>
          <w:sz w:val="24"/>
          <w:szCs w:val="24"/>
        </w:rPr>
      </w:pPr>
      <w:r w:rsidRPr="00D86CD6">
        <w:rPr>
          <w:rFonts w:ascii="Times New Roman" w:hAnsi="Times New Roman" w:cs="Times New Roman"/>
          <w:sz w:val="24"/>
          <w:szCs w:val="24"/>
        </w:rPr>
        <w:t xml:space="preserve">Дирекция „Национален фонд“ към МФ ежемесечно и на тримесечие консолидира и обобщава отчетната информация, предоставена от управляващите органи във формати и в рамките на сроковете, утвърдени с указания на министъра на финансите, издадени въз основа на Закона за публичните финанси. </w:t>
      </w:r>
    </w:p>
    <w:p w:rsidR="00610847" w:rsidRPr="00D86CD6" w:rsidRDefault="00610847" w:rsidP="00D86CD6">
      <w:pPr>
        <w:spacing w:line="240" w:lineRule="auto"/>
        <w:ind w:firstLine="504"/>
        <w:jc w:val="both"/>
        <w:rPr>
          <w:rFonts w:ascii="Times New Roman" w:hAnsi="Times New Roman" w:cs="Times New Roman"/>
          <w:sz w:val="24"/>
          <w:szCs w:val="24"/>
        </w:rPr>
      </w:pPr>
      <w:r w:rsidRPr="00D86CD6">
        <w:rPr>
          <w:rFonts w:ascii="Times New Roman" w:hAnsi="Times New Roman" w:cs="Times New Roman"/>
          <w:sz w:val="24"/>
          <w:szCs w:val="24"/>
        </w:rPr>
        <w:t>УО организира отчитането на всички счетоводни събития, произтичащи от финансовото управление на ПТС. УО гарантира, че:</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ab/>
        <w:t>- счетоводните записвания са своевременно, вярно и точно отразени в счетоводната система и са документално обосновани (налични са първични документи и/или документи с еквивалентна доказателствена стойност за отчитане на счетоводните операции);</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ab/>
        <w:t>- информацията в счетоводната система е въведена в пълнота и е в съответствие с финансовите параметри по ПТС при спазване на зададената аналитична структура, определена със стандартни</w:t>
      </w:r>
      <w:r w:rsidR="00D86CD6">
        <w:rPr>
          <w:rFonts w:ascii="Times New Roman" w:hAnsi="Times New Roman" w:cs="Times New Roman"/>
          <w:sz w:val="24"/>
          <w:szCs w:val="24"/>
        </w:rPr>
        <w:t>те счетоводни записвания от СО.</w:t>
      </w:r>
      <w:r w:rsidRPr="00D86CD6">
        <w:rPr>
          <w:rFonts w:ascii="Times New Roman" w:hAnsi="Times New Roman" w:cs="Times New Roman"/>
          <w:sz w:val="24"/>
          <w:szCs w:val="24"/>
        </w:rPr>
        <w:tab/>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УО организира счетоводния процес така, че  счетоводната информация да бъде въведена:</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w:t>
      </w:r>
      <w:r w:rsidRPr="00D86CD6">
        <w:rPr>
          <w:rFonts w:ascii="Times New Roman" w:hAnsi="Times New Roman" w:cs="Times New Roman"/>
          <w:sz w:val="24"/>
          <w:szCs w:val="24"/>
        </w:rPr>
        <w:tab/>
        <w:t>най-късно до третия работен ден на месеца, следващ отчетния период, информацията за извършените разходи, получените приходии предоставените/получени трансфери, както и за получените/усвоените лимити по програмата;</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w:t>
      </w:r>
      <w:r w:rsidRPr="00D86CD6">
        <w:rPr>
          <w:rFonts w:ascii="Times New Roman" w:hAnsi="Times New Roman" w:cs="Times New Roman"/>
          <w:sz w:val="24"/>
          <w:szCs w:val="24"/>
        </w:rPr>
        <w:tab/>
        <w:t>най-късно до седмия работен ден на месеца, следващ отчетния период, информацията за всички възникнали счетоводни събития през отчетния период;</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За тази цел първичните и/или документите с еквивалентна доказателствена стойност се предоставят на служителя, отговорен за счетоводния процес до 5 работни дни след датата на тяхното съставяне/издаване.</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УО документира процеса на съставяне на периодичните касови отчети по ЕБК, оборотните ведомости и балансите, като реферира към относимата счетоводна информация.</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 xml:space="preserve">Проверките на счетоводните записи се оформят в Контролен лист </w:t>
      </w:r>
      <w:r w:rsidRPr="00D86CD6">
        <w:rPr>
          <w:rFonts w:ascii="Times New Roman" w:hAnsi="Times New Roman" w:cs="Times New Roman"/>
          <w:b/>
          <w:i/>
          <w:sz w:val="24"/>
          <w:szCs w:val="24"/>
        </w:rPr>
        <w:t>(</w:t>
      </w:r>
      <w:hyperlink r:id="rId37" w:tooltip="Контролен лист за проверка - месечен контрол на счетоводните операции" w:history="1">
        <w:r w:rsidRPr="00D86CD6">
          <w:rPr>
            <w:rStyle w:val="Hyperlink"/>
            <w:rFonts w:ascii="Times New Roman" w:hAnsi="Times New Roman" w:cs="Times New Roman"/>
            <w:i/>
            <w:iCs/>
            <w:color w:val="auto"/>
            <w:sz w:val="24"/>
            <w:szCs w:val="24"/>
          </w:rPr>
          <w:t>Приложение № 5.08</w:t>
        </w:r>
      </w:hyperlink>
      <w:r w:rsidRPr="00D86CD6">
        <w:rPr>
          <w:rFonts w:ascii="Times New Roman" w:hAnsi="Times New Roman" w:cs="Times New Roman"/>
          <w:b/>
          <w:i/>
          <w:sz w:val="24"/>
          <w:szCs w:val="24"/>
        </w:rPr>
        <w:t>),</w:t>
      </w:r>
      <w:r w:rsidRPr="00D86CD6">
        <w:rPr>
          <w:rFonts w:ascii="Times New Roman" w:hAnsi="Times New Roman" w:cs="Times New Roman"/>
          <w:sz w:val="24"/>
          <w:szCs w:val="24"/>
        </w:rPr>
        <w:t xml:space="preserve"> в който счетоводителят и Главният счетоводител формализират извършените от тях проверки.</w:t>
      </w:r>
    </w:p>
    <w:p w:rsidR="00610847" w:rsidRPr="00D86CD6" w:rsidRDefault="00610847" w:rsidP="00D86CD6">
      <w:pPr>
        <w:spacing w:line="240" w:lineRule="auto"/>
        <w:ind w:firstLine="500"/>
        <w:jc w:val="both"/>
        <w:rPr>
          <w:rFonts w:ascii="Times New Roman" w:hAnsi="Times New Roman" w:cs="Times New Roman"/>
          <w:sz w:val="24"/>
          <w:szCs w:val="24"/>
        </w:rPr>
      </w:pPr>
      <w:r w:rsidRPr="00D86CD6">
        <w:rPr>
          <w:rFonts w:ascii="Times New Roman" w:hAnsi="Times New Roman" w:cs="Times New Roman"/>
          <w:sz w:val="24"/>
          <w:szCs w:val="24"/>
        </w:rPr>
        <w:t>Типични счетоводни записвания, извършвани в счетоводната система на УО са:</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поети ангажименти към бенефициентите на основание на издаден акт за предоставяне на финансова подкрепа (ФП) от Ръководителя на УО;</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задължения към бенефициентите в размер на одобрената за плащане ФП по верифицирани искания за плащане;</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верифицирани разходи, включени в ДИВ;</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разходи, невключени в заявление за плащане към Европейската комисия от СО ;</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одобрени лимити за плащане от СО и разпределени лимити от УО за плащане към бенефициентите;</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плащания към бенефициентите;</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вземания от бенефициентите;</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възстановени суми, оттеглени от ДИВ и отписване на невъзстановими дългове</w:t>
      </w:r>
    </w:p>
    <w:p w:rsidR="00610847" w:rsidRPr="00D86CD6" w:rsidRDefault="00610847" w:rsidP="00D86CD6">
      <w:pPr>
        <w:numPr>
          <w:ilvl w:val="0"/>
          <w:numId w:val="13"/>
        </w:num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възстановени от бенефициентите суми;</w:t>
      </w:r>
    </w:p>
    <w:p w:rsidR="00610847" w:rsidRPr="00D86CD6" w:rsidRDefault="00610847" w:rsidP="00D86CD6">
      <w:pPr>
        <w:spacing w:line="240" w:lineRule="auto"/>
        <w:jc w:val="both"/>
        <w:rPr>
          <w:rFonts w:ascii="Times New Roman" w:hAnsi="Times New Roman" w:cs="Times New Roman"/>
          <w:sz w:val="24"/>
          <w:szCs w:val="24"/>
        </w:rPr>
      </w:pPr>
    </w:p>
    <w:p w:rsidR="00610847" w:rsidRPr="00D86CD6" w:rsidRDefault="00610847" w:rsidP="00D86CD6">
      <w:pPr>
        <w:pStyle w:val="Style3"/>
        <w:numPr>
          <w:ilvl w:val="2"/>
          <w:numId w:val="51"/>
        </w:numPr>
      </w:pPr>
      <w:bookmarkStart w:id="60" w:name="_Toc479775741"/>
      <w:r w:rsidRPr="00D86CD6">
        <w:t>Процедури по осчетоводяване</w:t>
      </w:r>
      <w:bookmarkEnd w:id="60"/>
    </w:p>
    <w:p w:rsidR="00610847" w:rsidRPr="00D86CD6" w:rsidRDefault="00D86CD6" w:rsidP="00D86CD6">
      <w:pPr>
        <w:spacing w:line="240" w:lineRule="auto"/>
        <w:jc w:val="both"/>
        <w:rPr>
          <w:rFonts w:ascii="Times New Roman" w:hAnsi="Times New Roman" w:cs="Times New Roman"/>
          <w:b/>
          <w:i/>
          <w:sz w:val="24"/>
          <w:szCs w:val="24"/>
          <w:u w:val="single"/>
        </w:rPr>
      </w:pPr>
      <w:r w:rsidRPr="00D86CD6">
        <w:rPr>
          <w:rFonts w:ascii="Times New Roman" w:hAnsi="Times New Roman" w:cs="Times New Roman"/>
          <w:b/>
          <w:i/>
          <w:sz w:val="24"/>
          <w:szCs w:val="24"/>
          <w:u w:val="single"/>
        </w:rPr>
        <w:t xml:space="preserve">1.13.9.1. </w:t>
      </w:r>
      <w:r w:rsidR="00610847" w:rsidRPr="00D86CD6">
        <w:rPr>
          <w:rFonts w:ascii="Times New Roman" w:hAnsi="Times New Roman" w:cs="Times New Roman"/>
          <w:b/>
          <w:i/>
          <w:sz w:val="24"/>
          <w:szCs w:val="24"/>
          <w:u w:val="single"/>
        </w:rPr>
        <w:t>Осчетоводяване на поети ангажименти към бенефициенти  на основание издаден акт за предоставяне на финансова подкрепа (ФП) от Ръководителя на УО</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Началникът на отдел „Финансово управление” предава на Главния счетоводител  копие от издадения акт за предоставяне на ФП от Ръководителя на УО. Счетоводителят извършва процедура по осчетоводяване на поетия ангажимент.</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Процедурата е валидна и при изменение или прекратяване на акта за предоставяне на финансова подкрепа. Счетоводителят осчетоводява съответното изменение на ангажиментите или отписва задълженията на УО към бенефициента.</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При налагане на финансова корекция преди изплащане на ФП на бенефициента, началникът на отдел „Финансово управление” уведомява с резолюция Главния счетоводител за издадено решение от ръководителя на УО за налагане на финансова корекция, за осчетоводяване на намаление на поетия ангажимент към бенефициента по сключен административен договор за предоставяне на ФП.</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Извършените транзакции се удостоверяват от счетоводителя в мемориален ордер. Главният счетоводител извършва проверка на направените счетоводни записвания, която удостоверява с подпис върху мемориалния ордер.</w:t>
      </w:r>
    </w:p>
    <w:p w:rsidR="00610847" w:rsidRPr="00D86CD6" w:rsidRDefault="00D86CD6" w:rsidP="00D86CD6">
      <w:pPr>
        <w:spacing w:line="240" w:lineRule="auto"/>
        <w:jc w:val="both"/>
        <w:rPr>
          <w:rFonts w:ascii="Times New Roman" w:hAnsi="Times New Roman" w:cs="Times New Roman"/>
          <w:b/>
          <w:i/>
          <w:sz w:val="24"/>
          <w:szCs w:val="24"/>
          <w:u w:val="single"/>
        </w:rPr>
      </w:pPr>
      <w:r w:rsidRPr="00D86CD6">
        <w:rPr>
          <w:rFonts w:ascii="Times New Roman" w:hAnsi="Times New Roman" w:cs="Times New Roman"/>
          <w:b/>
          <w:i/>
          <w:sz w:val="24"/>
          <w:szCs w:val="24"/>
          <w:u w:val="single"/>
        </w:rPr>
        <w:t xml:space="preserve">1.13.9.2. </w:t>
      </w:r>
      <w:r w:rsidR="00610847" w:rsidRPr="00D86CD6">
        <w:rPr>
          <w:rFonts w:ascii="Times New Roman" w:hAnsi="Times New Roman" w:cs="Times New Roman"/>
          <w:b/>
          <w:i/>
          <w:sz w:val="24"/>
          <w:szCs w:val="24"/>
          <w:u w:val="single"/>
        </w:rPr>
        <w:t>Осчетоводяване на задължения към бенефициентите в размер на одобрената за плащане ФП по искания за плащане, подадени от бенефициентите към УО</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Служител от  отдел „Финансов управление” предава на счетоводителя разпечатка, генерирана от ИСУН за размера на одобрената за плащане ФП по всяко искане за плащане в рамките на работния ден след неговото одобрение. Счетоводителят удостоверява извършените транзакции в мемориален ордер. Главният счетоводител извършва проверка на направените счетоводни записвания, която удостоверява с подпис върху мемориалния ордер.</w:t>
      </w:r>
    </w:p>
    <w:p w:rsidR="00610847" w:rsidRPr="00D86CD6" w:rsidRDefault="00D86CD6" w:rsidP="00D86CD6">
      <w:pPr>
        <w:spacing w:line="240" w:lineRule="auto"/>
        <w:jc w:val="both"/>
        <w:rPr>
          <w:rFonts w:ascii="Times New Roman" w:hAnsi="Times New Roman" w:cs="Times New Roman"/>
          <w:b/>
          <w:i/>
          <w:sz w:val="24"/>
          <w:szCs w:val="24"/>
          <w:u w:val="single"/>
        </w:rPr>
      </w:pPr>
      <w:r w:rsidRPr="00D86CD6">
        <w:rPr>
          <w:rFonts w:ascii="Times New Roman" w:hAnsi="Times New Roman" w:cs="Times New Roman"/>
          <w:b/>
          <w:i/>
          <w:sz w:val="24"/>
          <w:szCs w:val="24"/>
          <w:u w:val="single"/>
        </w:rPr>
        <w:t xml:space="preserve">1.13.9.3. </w:t>
      </w:r>
      <w:r w:rsidR="00610847" w:rsidRPr="00D86CD6">
        <w:rPr>
          <w:rFonts w:ascii="Times New Roman" w:hAnsi="Times New Roman" w:cs="Times New Roman"/>
          <w:b/>
          <w:i/>
          <w:sz w:val="24"/>
          <w:szCs w:val="24"/>
          <w:u w:val="single"/>
        </w:rPr>
        <w:t xml:space="preserve">Осчетоводяване на верифицирани разходи, на верифицирани разходи, които не са включени в заявление за плащане към Европейската комисия от СО, недопустими, оттеглени и препотвърдени  разходи в  ДИВ </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 xml:space="preserve">Осчетоводяване на верифицирани разходи - в рамките на един работен ден след изпращане на Решението за верификация на постъпило искане за междинно/окончателно плащане до бенефициента за размера на верифицираните разходи по всяко конкретно искане за плащане на ниво проект, служител от отдел „Финансово управление” предоставя копие от Решението за верификация на счетоводителя, който осчетоводява верифицираните разходи на съответното аналитично ниво. </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 xml:space="preserve">Осчетоводяване на верифицирани разходи, невключени в предишен ДИВ, поради неизплатени средства по конкретно искане за плащане - в рамките на работния ден след разпределяне на лимит в СЕБРА, счетоводителят осчетоводява верифицираните разходи на съответното аналитично ниво. </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разходи, невключени в заявление за плащане към Европейската комисия от СО- при получаване на електронно уведомление от СО за размера на заявените за възстановяване от ЕК разходи, както и за разходите, които не са включени в заявление за плащане към Европейската комисия от СО, началникът на отдел „Финансово управление” уведомява по електронна поща счетоводителя за отразяване на тези разходи в счетоводната система на съответното аналитично ниво.</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Осчетоводяване на недопустими разходи – началникът на отдел „Финансово управление” уведомява с резолюция Главния счетоводител за издадено решение от ръководителя на УО за налагане на финансова корекция. Счетоводителят осчетоводява в намаление на верифицираните разходи сумата по регистрираната нередност/наложената финансова корекция. Сумата на регистрираната нередност/наложената финансова корекция се осчетоводява като недопустими разходи на съответното аналитично ниво.</w:t>
      </w:r>
    </w:p>
    <w:p w:rsidR="00610847" w:rsidRPr="00D86CD6" w:rsidRDefault="00610847" w:rsidP="00D86CD6">
      <w:pPr>
        <w:numPr>
          <w:ilvl w:val="0"/>
          <w:numId w:val="13"/>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Служител от отдел „Финансово управление”, отговорен за изготвянето на ДИВ, уведомява по електронна поща Главния счетоводител/счетоводителя за:</w:t>
      </w:r>
    </w:p>
    <w:p w:rsid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w:t>
      </w:r>
      <w:r w:rsidR="00D86CD6">
        <w:rPr>
          <w:rFonts w:ascii="Times New Roman" w:hAnsi="Times New Roman" w:cs="Times New Roman"/>
          <w:sz w:val="24"/>
          <w:szCs w:val="24"/>
        </w:rPr>
        <w:t xml:space="preserve">  </w:t>
      </w:r>
      <w:r w:rsidRPr="00D86CD6">
        <w:rPr>
          <w:rFonts w:ascii="Times New Roman" w:hAnsi="Times New Roman" w:cs="Times New Roman"/>
          <w:sz w:val="24"/>
          <w:szCs w:val="24"/>
        </w:rPr>
        <w:t xml:space="preserve">размера на верифицираните и изплатени на бенефициентите допустими разходи, които ще </w:t>
      </w:r>
      <w:r w:rsidR="00D86CD6">
        <w:rPr>
          <w:rFonts w:ascii="Times New Roman" w:hAnsi="Times New Roman" w:cs="Times New Roman"/>
          <w:sz w:val="24"/>
          <w:szCs w:val="24"/>
        </w:rPr>
        <w:t>бъдат включени в настоящия ДИВ;</w:t>
      </w:r>
    </w:p>
    <w:p w:rsidR="00610847" w:rsidRPr="00D86CD6" w:rsidRDefault="00D86CD6" w:rsidP="00D86CD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0847" w:rsidRPr="00D86CD6">
        <w:rPr>
          <w:rFonts w:ascii="Times New Roman" w:hAnsi="Times New Roman" w:cs="Times New Roman"/>
          <w:sz w:val="24"/>
          <w:szCs w:val="24"/>
        </w:rPr>
        <w:t>размера на верифицираните допустими разходи, които няма да бъдат включени в настоящия ДИВ;</w:t>
      </w:r>
    </w:p>
    <w:p w:rsidR="00610847" w:rsidRPr="00D86CD6" w:rsidRDefault="00610847" w:rsidP="00D86CD6">
      <w:pPr>
        <w:numPr>
          <w:ilvl w:val="0"/>
          <w:numId w:val="12"/>
        </w:numPr>
        <w:tabs>
          <w:tab w:val="clear" w:pos="1800"/>
          <w:tab w:val="num" w:pos="0"/>
        </w:tabs>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размера на разходите, невключени в предишни ДИВ или такива, които не са включени в заявление за плащане към ЕК от СО, които ще бъдат препотвърдени и повторно включени в настоящия ДИВ;</w:t>
      </w:r>
    </w:p>
    <w:p w:rsidR="00610847" w:rsidRPr="00D86CD6" w:rsidRDefault="00610847" w:rsidP="00D86CD6">
      <w:pPr>
        <w:numPr>
          <w:ilvl w:val="0"/>
          <w:numId w:val="12"/>
        </w:numPr>
        <w:tabs>
          <w:tab w:val="clear" w:pos="1800"/>
          <w:tab w:val="num" w:pos="0"/>
        </w:tabs>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 xml:space="preserve">размера на оттеглените от УО верифицирани разходи в настоящия ДИВ - недопустими верифицирани разходи по наложени финансови корекции/регистрирани нередности. </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Предоставената информация съдържа минимум следните</w:t>
      </w:r>
      <w:r w:rsidR="00D86CD6">
        <w:rPr>
          <w:rFonts w:ascii="Times New Roman" w:hAnsi="Times New Roman" w:cs="Times New Roman"/>
          <w:sz w:val="24"/>
          <w:szCs w:val="24"/>
        </w:rPr>
        <w:t xml:space="preserve"> параметри: фонд/приоритет</w:t>
      </w:r>
      <w:r w:rsidRPr="00D86CD6">
        <w:rPr>
          <w:rFonts w:ascii="Times New Roman" w:hAnsi="Times New Roman" w:cs="Times New Roman"/>
          <w:sz w:val="24"/>
          <w:szCs w:val="24"/>
        </w:rPr>
        <w:t>№ на проект/административен договор/заповед за предоставяне на ФП, в т.ч. бюджетна линия/сума в лева по източници на финансиране.</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Извършените транзакции се удостоверяват от счетоводителя в мемориален ордер. Главният счетоводител извършва проверка на направените счетоводни записвания, която удостоверява с подпис върху мемориалния ордер.</w:t>
      </w:r>
    </w:p>
    <w:p w:rsidR="00610847" w:rsidRPr="00D86CD6" w:rsidRDefault="00D86CD6" w:rsidP="00D86CD6">
      <w:pPr>
        <w:spacing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1.13.9.4. </w:t>
      </w:r>
      <w:r w:rsidR="00610847" w:rsidRPr="00D86CD6">
        <w:rPr>
          <w:rFonts w:ascii="Times New Roman" w:hAnsi="Times New Roman" w:cs="Times New Roman"/>
          <w:b/>
          <w:i/>
          <w:sz w:val="24"/>
          <w:szCs w:val="24"/>
          <w:u w:val="single"/>
        </w:rPr>
        <w:t xml:space="preserve">Осчетоводяване на одобрени лимити за плащане от СО </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 xml:space="preserve">Началникът на отдел „Финансово управление” предава с резолюция на Главния счетоводител полученото електронно уведомление от СО за размера и датата на заложените лимити в СЕБРА. Счетоводителят осчетоводява заложените лимити по фонд, оперативна програма, приоритетна ос, проект, източник на финансиране и аналитичен фонд. </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 xml:space="preserve">За разпределени лимити по десетразряден код на бенефициентите в СЕБРА от страна на УО, счетоводителят/главният счетоводител извършва ежедневна проверка в СЕБРА, където има права за наблюдение. Счетоводителят осчетоводява разпределените лимити в СЕБРА на съответното аналитично ниво. „Плащане по проект“ съгласно Наредба № Н-5 от 29.12.2022 г.  е банков превод по сметка на бенефициента/водещия партньор или разпределяне на лимит по десетразряден код на бенефициент/водещ партньор в СЕБРА. Първичен документ за осчетоводяване  е документ от СЕБРА, разпечатан на хартиен носител, на който е видна датата, на която УО е извършел разпределяне/увеличение на лимит по проекта. </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Счетоводителят осчетоводява разпределянето на лимита по фонд, оперативна програма, приоритетна ос, проект и източник на финансиране – аналитичен фонд. Извършените транзакции се удостоверяват от счетоводителя в мемориален ордер. Главният счетоводител извършва проверка на направените счетоводни записвания, която удостоверява с подпис върху мемориалния ордер.</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След извършване на всяко плащане в СЕБРА от УО към бенефициентите се осчетоводява намаление на заложения лимит в резултат на извършеното плащане.</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Извършените транзакции се удостоверяват от счетоводителя в мемориален ордер. Главният счетоводител извършва проверка на направените счетоводни записвания, която удостоверява с подпис върху мемориалния ордер.</w:t>
      </w:r>
    </w:p>
    <w:p w:rsidR="00610847" w:rsidRPr="00D86CD6" w:rsidRDefault="00D86CD6" w:rsidP="00D86CD6">
      <w:pPr>
        <w:spacing w:line="240" w:lineRule="auto"/>
        <w:jc w:val="both"/>
        <w:rPr>
          <w:rFonts w:ascii="Times New Roman" w:hAnsi="Times New Roman" w:cs="Times New Roman"/>
          <w:b/>
          <w:i/>
          <w:sz w:val="24"/>
          <w:szCs w:val="24"/>
          <w:u w:val="single"/>
        </w:rPr>
      </w:pPr>
      <w:r w:rsidRPr="00D86CD6">
        <w:rPr>
          <w:rFonts w:ascii="Times New Roman" w:hAnsi="Times New Roman" w:cs="Times New Roman"/>
          <w:b/>
          <w:i/>
          <w:sz w:val="24"/>
          <w:szCs w:val="24"/>
          <w:u w:val="single"/>
        </w:rPr>
        <w:t xml:space="preserve">1.13.9.5. </w:t>
      </w:r>
      <w:r w:rsidR="00610847" w:rsidRPr="00D86CD6">
        <w:rPr>
          <w:rFonts w:ascii="Times New Roman" w:hAnsi="Times New Roman" w:cs="Times New Roman"/>
          <w:b/>
          <w:i/>
          <w:sz w:val="24"/>
          <w:szCs w:val="24"/>
          <w:u w:val="single"/>
        </w:rPr>
        <w:t>Осчетоводяване на плащания към бенефициента.</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 xml:space="preserve">За извършените директни плащания от десетразряден код на бенефициентите в СЕБРА от страна на УО, счетоводител извършва ежедневна проверка в СЕБРА, където има права за наблюдение. Счетоводителят осчетоводява предоставения трансфер по фонд, оперативна програма, приоритетна ос, договор/заповед, източници на финансиране и вид на плащане. Счетоводителят осчетоводява и намаление на ангажимента към бенефициента по съответния проект. </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При възстановяване чрез прихващане на дължими от бенефициента суми от последващи плащания на които бенефициента има право, счетоводителят осчетоводява отделно вземането от бенефициента/задължението към бенефициента, като двата процеса трябва да бъдат проследими в счетоводната система.</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Извършените транзакции се удостоверяват от счетоводителя в мемориален ордер. Главният счетоводител извършва проверка на направените счетоводни записвания, която удостоверява с подпис върху мемориалния ордер.</w:t>
      </w:r>
    </w:p>
    <w:p w:rsidR="00610847" w:rsidRPr="00D86CD6" w:rsidRDefault="00D86CD6" w:rsidP="00D86CD6">
      <w:pPr>
        <w:spacing w:line="240" w:lineRule="auto"/>
        <w:jc w:val="both"/>
        <w:rPr>
          <w:rFonts w:ascii="Times New Roman" w:hAnsi="Times New Roman" w:cs="Times New Roman"/>
          <w:b/>
          <w:i/>
          <w:sz w:val="24"/>
          <w:szCs w:val="24"/>
          <w:u w:val="single"/>
        </w:rPr>
      </w:pPr>
      <w:r w:rsidRPr="00D86CD6">
        <w:rPr>
          <w:rFonts w:ascii="Times New Roman" w:hAnsi="Times New Roman" w:cs="Times New Roman"/>
          <w:b/>
          <w:i/>
          <w:sz w:val="24"/>
          <w:szCs w:val="24"/>
          <w:u w:val="single"/>
        </w:rPr>
        <w:t xml:space="preserve">1.13.9.6. </w:t>
      </w:r>
      <w:r w:rsidR="00610847" w:rsidRPr="00D86CD6">
        <w:rPr>
          <w:rFonts w:ascii="Times New Roman" w:hAnsi="Times New Roman" w:cs="Times New Roman"/>
          <w:b/>
          <w:i/>
          <w:sz w:val="24"/>
          <w:szCs w:val="24"/>
          <w:u w:val="single"/>
        </w:rPr>
        <w:t>Осчетоводяване на вземания от бенефициентите</w:t>
      </w:r>
    </w:p>
    <w:p w:rsidR="00610847" w:rsidRPr="00D86CD6" w:rsidRDefault="00610847" w:rsidP="00D86CD6">
      <w:pPr>
        <w:spacing w:line="240" w:lineRule="auto"/>
        <w:ind w:firstLine="708"/>
        <w:jc w:val="both"/>
        <w:rPr>
          <w:rFonts w:ascii="Times New Roman" w:hAnsi="Times New Roman" w:cs="Times New Roman"/>
          <w:sz w:val="24"/>
          <w:szCs w:val="24"/>
        </w:rPr>
      </w:pPr>
      <w:r w:rsidRPr="00D86CD6">
        <w:rPr>
          <w:rFonts w:ascii="Times New Roman" w:hAnsi="Times New Roman" w:cs="Times New Roman"/>
          <w:sz w:val="24"/>
          <w:szCs w:val="24"/>
        </w:rPr>
        <w:t>Всички първични документи и/или документи с еквивалентна доказателствена стойност, на основание на които се извършва отчитането на подлежащите на възстановяване вземания от бенефициентите следва да бъдат предоставени на счетоводителя и отразени от него в счетоводната система в срок до 5 работни дни от тяхното съставяне/издаване. Информацията следва да съдържа минимум следните параметри: фонд, оперативна програма, приоритетна ос, административен договор или заповед за предоставяне на ФП, в т.ч. бюджетна линия, сума в лева, източник на финансиране, дата на установяване на вземането, дата на оттегляне от ДИВ. УО осчетоводява всички вземания от бенефициентите, в т.ч. и лихви да просрочие, като информацията следва да съдържа минимум следните параметри: фонд, опе</w:t>
      </w:r>
      <w:r w:rsidR="00E66880">
        <w:rPr>
          <w:rFonts w:ascii="Times New Roman" w:hAnsi="Times New Roman" w:cs="Times New Roman"/>
          <w:sz w:val="24"/>
          <w:szCs w:val="24"/>
        </w:rPr>
        <w:t>ративна програма, приоритет</w:t>
      </w:r>
      <w:r w:rsidRPr="00D86CD6">
        <w:rPr>
          <w:rFonts w:ascii="Times New Roman" w:hAnsi="Times New Roman" w:cs="Times New Roman"/>
          <w:sz w:val="24"/>
          <w:szCs w:val="24"/>
        </w:rPr>
        <w:t>, договор или заповед за предоставяне на ФП, в т.ч. бюджетна линия, източник на финансиране, информация за сертифициран/ оттеглен от ДИВ разход.</w:t>
      </w:r>
    </w:p>
    <w:p w:rsidR="00610847" w:rsidRPr="00D86CD6" w:rsidRDefault="00610847" w:rsidP="00D86CD6">
      <w:pPr>
        <w:numPr>
          <w:ilvl w:val="0"/>
          <w:numId w:val="11"/>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lang w:val="x-none"/>
        </w:rPr>
        <w:t xml:space="preserve">При установени слабости в системата за управление и контрол </w:t>
      </w:r>
      <w:r w:rsidRPr="00D86CD6">
        <w:rPr>
          <w:rFonts w:ascii="Times New Roman" w:hAnsi="Times New Roman" w:cs="Times New Roman"/>
          <w:sz w:val="24"/>
          <w:szCs w:val="24"/>
        </w:rPr>
        <w:t xml:space="preserve">УО </w:t>
      </w:r>
      <w:r w:rsidRPr="00D86CD6">
        <w:rPr>
          <w:rFonts w:ascii="Times New Roman" w:hAnsi="Times New Roman" w:cs="Times New Roman"/>
          <w:sz w:val="24"/>
          <w:szCs w:val="24"/>
          <w:lang w:val="x-none"/>
        </w:rPr>
        <w:t>определя сума за възстановяване и отчита вземане по програмата, което се възстановява съгласно Закона за публичните финанси</w:t>
      </w:r>
      <w:r w:rsidRPr="00D86CD6">
        <w:rPr>
          <w:rFonts w:ascii="Times New Roman" w:hAnsi="Times New Roman" w:cs="Times New Roman"/>
          <w:sz w:val="24"/>
          <w:szCs w:val="24"/>
        </w:rPr>
        <w:t xml:space="preserve">. Началникът на отдел „Финансово управление” изпраща информацията с резолюция до Главния счетоводител. Главният счетоводител предоставя получената информация на счетоводителя, който осчетоводява вземането на ниво фонд, оперативна програма, приоритетна ос, проект, процедура за предоставяне на ФП в срок до 5 работни дни.  </w:t>
      </w:r>
    </w:p>
    <w:p w:rsidR="00610847" w:rsidRPr="00D86CD6" w:rsidRDefault="00610847" w:rsidP="00D86CD6">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 xml:space="preserve"> В случаите на недължимо платена финансова подкрепа без правно основание или при отпаднало основание, началникът на отдел „Финансово управление” предоставя на Главния счетоводител копие от изпратената до бенефициента покана за доброволно възстановяване на дължимите суми. Главният счетоводител предоставя получената информация на счетоводителя, който осчетоводява сумата на наложената корекция при спазването на минимум следните аналитични нива: фонд, оперативна програма, приоритетна ос, договор или заповед за предоставяне на ФП, в т.ч. бюджетна линия, източници на финансиране.</w:t>
      </w:r>
    </w:p>
    <w:p w:rsidR="00610847" w:rsidRPr="00D86CD6" w:rsidRDefault="00610847" w:rsidP="00D86CD6">
      <w:pPr>
        <w:numPr>
          <w:ilvl w:val="0"/>
          <w:numId w:val="11"/>
        </w:numPr>
        <w:spacing w:line="240" w:lineRule="auto"/>
        <w:ind w:left="0"/>
        <w:jc w:val="both"/>
        <w:rPr>
          <w:rFonts w:ascii="Times New Roman" w:hAnsi="Times New Roman" w:cs="Times New Roman"/>
          <w:sz w:val="24"/>
          <w:szCs w:val="24"/>
        </w:rPr>
      </w:pPr>
      <w:r w:rsidRPr="00D86CD6">
        <w:rPr>
          <w:rFonts w:ascii="Times New Roman" w:hAnsi="Times New Roman" w:cs="Times New Roman"/>
          <w:sz w:val="24"/>
          <w:szCs w:val="24"/>
        </w:rPr>
        <w:t>В случаите на издадено решение за налагане на индивидуална финансова корекция на ръководителя на УО или на влязло в сила съдебно решение за отмяна или изменение на финансовата корекция, началникът на отдел „Финансово управление” го изпраща на Главния счетоводител в срок от 5 работни дни след датата на тяхното издаване. Счетоводителят осчетоводява регистрираната/изменена/отменена нередност при спазването на минимум следните аналитични нива: фонд, оперативна програма, приоритетна ос, договор или заповед за предоставяне на ФП, в т.ч. бюджетна линия, източници на финансиране в срок до 5 работни дни след издаване на решението или на влязлото в сила съдебно решение.</w:t>
      </w:r>
    </w:p>
    <w:p w:rsidR="00610847" w:rsidRPr="00E66880" w:rsidRDefault="00610847" w:rsidP="00E66880">
      <w:pPr>
        <w:spacing w:line="240" w:lineRule="auto"/>
        <w:jc w:val="both"/>
        <w:rPr>
          <w:rFonts w:ascii="Times New Roman" w:hAnsi="Times New Roman" w:cs="Times New Roman"/>
          <w:sz w:val="24"/>
          <w:szCs w:val="24"/>
        </w:rPr>
      </w:pPr>
      <w:r w:rsidRPr="00D86CD6">
        <w:rPr>
          <w:rFonts w:ascii="Times New Roman" w:hAnsi="Times New Roman" w:cs="Times New Roman"/>
          <w:sz w:val="24"/>
          <w:szCs w:val="24"/>
        </w:rPr>
        <w:t>Счетоводителят изготвя  „Уведомително писмо за осчетоводени вземания“</w:t>
      </w:r>
      <w:r w:rsidRPr="00D86CD6">
        <w:rPr>
          <w:rFonts w:ascii="Times New Roman" w:hAnsi="Times New Roman" w:cs="Times New Roman"/>
          <w:b/>
          <w:bCs/>
          <w:sz w:val="24"/>
          <w:szCs w:val="24"/>
        </w:rPr>
        <w:t xml:space="preserve">, </w:t>
      </w:r>
      <w:r w:rsidRPr="00D86CD6">
        <w:rPr>
          <w:rFonts w:ascii="Times New Roman" w:hAnsi="Times New Roman" w:cs="Times New Roman"/>
          <w:bCs/>
          <w:sz w:val="24"/>
          <w:szCs w:val="24"/>
        </w:rPr>
        <w:t>с което Управляващият орган информира Счетоводния орган за регистрираните вземания по</w:t>
      </w:r>
      <w:r w:rsidRPr="00610847">
        <w:rPr>
          <w:bCs/>
        </w:rPr>
        <w:t xml:space="preserve"> </w:t>
      </w:r>
      <w:r w:rsidRPr="00E66880">
        <w:rPr>
          <w:rFonts w:ascii="Times New Roman" w:hAnsi="Times New Roman" w:cs="Times New Roman"/>
          <w:bCs/>
          <w:sz w:val="24"/>
          <w:szCs w:val="24"/>
        </w:rPr>
        <w:t>определени финансови корекции и установени недължимо платени или надплатени, както и неправомерно получени или неправомерно усвоени суми по декларирани към ЕК разходи и за отписани декларирани към ЕК финансови корекции/нередности/недължимо платени или надплатени, както и неправомерно получени или неправомерно усвоени суми от Доклад за извършена верификация в срок до 5 работни дни след датата на осчетоводяване.</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Управляващият орган информира Счетоводния орган при промяна или отмяна на:</w:t>
      </w:r>
    </w:p>
    <w:p w:rsidR="00610847" w:rsidRPr="00E66880" w:rsidRDefault="00610847" w:rsidP="00E66880">
      <w:pPr>
        <w:numPr>
          <w:ilvl w:val="0"/>
          <w:numId w:val="11"/>
        </w:numPr>
        <w:spacing w:line="240" w:lineRule="auto"/>
        <w:ind w:left="0"/>
        <w:jc w:val="both"/>
        <w:rPr>
          <w:rFonts w:ascii="Times New Roman" w:hAnsi="Times New Roman" w:cs="Times New Roman"/>
          <w:sz w:val="24"/>
          <w:szCs w:val="24"/>
        </w:rPr>
      </w:pPr>
      <w:r w:rsidRPr="00E66880">
        <w:rPr>
          <w:rFonts w:ascii="Times New Roman" w:hAnsi="Times New Roman" w:cs="Times New Roman"/>
          <w:sz w:val="24"/>
          <w:szCs w:val="24"/>
        </w:rPr>
        <w:t>регистрирани вземания по финансови корекции/нередности/ и недължимо платени или надплатени, както и неправомерно получени или неправомерно усвоени суми по декларирани към ЕК разходи;</w:t>
      </w:r>
    </w:p>
    <w:p w:rsidR="00610847" w:rsidRPr="00E66880" w:rsidRDefault="00610847" w:rsidP="00E66880">
      <w:pPr>
        <w:numPr>
          <w:ilvl w:val="0"/>
          <w:numId w:val="11"/>
        </w:numPr>
        <w:spacing w:line="240" w:lineRule="auto"/>
        <w:ind w:left="0"/>
        <w:jc w:val="both"/>
        <w:rPr>
          <w:rFonts w:ascii="Times New Roman" w:hAnsi="Times New Roman" w:cs="Times New Roman"/>
          <w:sz w:val="24"/>
          <w:szCs w:val="24"/>
        </w:rPr>
      </w:pPr>
      <w:r w:rsidRPr="00E66880">
        <w:rPr>
          <w:rFonts w:ascii="Times New Roman" w:hAnsi="Times New Roman" w:cs="Times New Roman"/>
          <w:sz w:val="24"/>
          <w:szCs w:val="24"/>
        </w:rPr>
        <w:t>отписани декларирани към ЕК финансови корекции//нередности/ и недължимо платени или надплатени, както и неправомерно получени или неправомерно усвоени суми от ДИВ в срок до 5 работни дни след осчетоводяването.</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 xml:space="preserve">Главният счетоводител/счетоводителят изпраща електронно подписано </w:t>
      </w:r>
      <w:hyperlink r:id="rId38" w:tooltip="Уведомително писмо за осчетоводени вземания" w:history="1">
        <w:r w:rsidRPr="00E66880">
          <w:rPr>
            <w:rStyle w:val="Hyperlink"/>
            <w:rFonts w:ascii="Times New Roman" w:hAnsi="Times New Roman" w:cs="Times New Roman"/>
            <w:iCs/>
            <w:color w:val="auto"/>
            <w:sz w:val="24"/>
            <w:szCs w:val="24"/>
          </w:rPr>
          <w:t>Приложение № 5.12</w:t>
        </w:r>
      </w:hyperlink>
      <w:r w:rsidRPr="00E66880">
        <w:rPr>
          <w:rFonts w:ascii="Times New Roman" w:hAnsi="Times New Roman" w:cs="Times New Roman"/>
          <w:sz w:val="24"/>
          <w:szCs w:val="24"/>
        </w:rPr>
        <w:t xml:space="preserve"> на адрес </w:t>
      </w:r>
      <w:hyperlink r:id="rId39" w:history="1">
        <w:r w:rsidRPr="00E66880">
          <w:rPr>
            <w:rStyle w:val="Hyperlink"/>
            <w:rFonts w:ascii="Times New Roman" w:hAnsi="Times New Roman" w:cs="Times New Roman"/>
            <w:b/>
            <w:color w:val="auto"/>
            <w:sz w:val="24"/>
            <w:szCs w:val="24"/>
          </w:rPr>
          <w:t>natfund@minfin.bg</w:t>
        </w:r>
      </w:hyperlink>
      <w:r w:rsidRPr="00E66880">
        <w:rPr>
          <w:rFonts w:ascii="Times New Roman" w:hAnsi="Times New Roman" w:cs="Times New Roman"/>
          <w:sz w:val="24"/>
          <w:szCs w:val="24"/>
        </w:rPr>
        <w:t>.</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 xml:space="preserve">Всички вземания подлежат на възстановяване към сметката за средствата от Европейския съюз на Национален фонд. </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Бенефициентът възстановява задължениятата в 14-дневен срок от:</w:t>
      </w:r>
    </w:p>
    <w:p w:rsidR="00610847" w:rsidRPr="00E66880" w:rsidRDefault="00610847" w:rsidP="00E66880">
      <w:pPr>
        <w:numPr>
          <w:ilvl w:val="1"/>
          <w:numId w:val="11"/>
        </w:numPr>
        <w:spacing w:line="240" w:lineRule="auto"/>
        <w:ind w:left="0"/>
        <w:jc w:val="both"/>
        <w:rPr>
          <w:rFonts w:ascii="Times New Roman" w:hAnsi="Times New Roman" w:cs="Times New Roman"/>
          <w:sz w:val="24"/>
          <w:szCs w:val="24"/>
        </w:rPr>
      </w:pPr>
      <w:r w:rsidRPr="00E66880">
        <w:rPr>
          <w:rFonts w:ascii="Times New Roman" w:hAnsi="Times New Roman" w:cs="Times New Roman"/>
          <w:sz w:val="24"/>
          <w:szCs w:val="24"/>
        </w:rPr>
        <w:t>датата, на която е информиран чрез ИСУН за дължимата сума;</w:t>
      </w:r>
    </w:p>
    <w:p w:rsidR="00610847" w:rsidRPr="00E66880" w:rsidRDefault="00610847" w:rsidP="00E66880">
      <w:pPr>
        <w:numPr>
          <w:ilvl w:val="1"/>
          <w:numId w:val="11"/>
        </w:numPr>
        <w:spacing w:line="240" w:lineRule="auto"/>
        <w:ind w:left="0"/>
        <w:jc w:val="both"/>
        <w:rPr>
          <w:rFonts w:ascii="Times New Roman" w:hAnsi="Times New Roman" w:cs="Times New Roman"/>
          <w:sz w:val="24"/>
          <w:szCs w:val="24"/>
        </w:rPr>
      </w:pPr>
      <w:r w:rsidRPr="00E66880">
        <w:rPr>
          <w:rFonts w:ascii="Times New Roman" w:hAnsi="Times New Roman" w:cs="Times New Roman"/>
          <w:sz w:val="24"/>
          <w:szCs w:val="24"/>
        </w:rPr>
        <w:t>датата на влизането в сила на акта, с който е установено вземането.</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При възстановяване на задължението преди крайния срок не се дължи лихва за просрочие.</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 xml:space="preserve">За невъзстановените в срок задължения, към края на всеки месец счетоводителят начислява и осчетоводява лихви за просрочие, начислена от датата, следваща датата на изтичане на 14-дневния срок, до датата на възстановяване на средствата. За целта УО използва единен лихвен калкулатор на НАП. </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 xml:space="preserve">При възстановяване на дължими суми, които се събират от </w:t>
      </w:r>
      <w:r w:rsidR="001030BD">
        <w:rPr>
          <w:rFonts w:ascii="Times New Roman" w:hAnsi="Times New Roman" w:cs="Times New Roman"/>
          <w:sz w:val="24"/>
          <w:szCs w:val="24"/>
        </w:rPr>
        <w:t xml:space="preserve">НАП, </w:t>
      </w:r>
      <w:r w:rsidRPr="00E66880">
        <w:rPr>
          <w:rFonts w:ascii="Times New Roman" w:hAnsi="Times New Roman" w:cs="Times New Roman"/>
          <w:sz w:val="24"/>
          <w:szCs w:val="24"/>
        </w:rPr>
        <w:t>УО следва, ако е необходимо, да коригира</w:t>
      </w:r>
      <w:r w:rsidR="001030BD">
        <w:rPr>
          <w:rFonts w:ascii="Times New Roman" w:hAnsi="Times New Roman" w:cs="Times New Roman"/>
          <w:sz w:val="24"/>
          <w:szCs w:val="24"/>
        </w:rPr>
        <w:t xml:space="preserve"> </w:t>
      </w:r>
      <w:r w:rsidRPr="00E66880">
        <w:rPr>
          <w:rFonts w:ascii="Times New Roman" w:hAnsi="Times New Roman" w:cs="Times New Roman"/>
          <w:sz w:val="24"/>
          <w:szCs w:val="24"/>
        </w:rPr>
        <w:t xml:space="preserve">стойността на дължимата лихва </w:t>
      </w:r>
      <w:r w:rsidR="001030BD">
        <w:rPr>
          <w:rFonts w:ascii="Times New Roman" w:hAnsi="Times New Roman" w:cs="Times New Roman"/>
          <w:sz w:val="24"/>
          <w:szCs w:val="24"/>
        </w:rPr>
        <w:t xml:space="preserve">съобразно събраната и преведена </w:t>
      </w:r>
      <w:r w:rsidRPr="00E66880">
        <w:rPr>
          <w:rFonts w:ascii="Times New Roman" w:hAnsi="Times New Roman" w:cs="Times New Roman"/>
          <w:sz w:val="24"/>
          <w:szCs w:val="24"/>
        </w:rPr>
        <w:t xml:space="preserve">лихва от НАП. При частично възстановяване на дължими суми от бенефициенти, събирани от НАП, разликата между начислената от УО лихва и лихвата, преведена от </w:t>
      </w:r>
      <w:r w:rsidR="001030BD">
        <w:rPr>
          <w:rFonts w:ascii="Times New Roman" w:hAnsi="Times New Roman" w:cs="Times New Roman"/>
          <w:sz w:val="24"/>
          <w:szCs w:val="24"/>
        </w:rPr>
        <w:t>НАП</w:t>
      </w:r>
      <w:r w:rsidRPr="00E66880">
        <w:rPr>
          <w:rFonts w:ascii="Times New Roman" w:hAnsi="Times New Roman" w:cs="Times New Roman"/>
          <w:sz w:val="24"/>
          <w:szCs w:val="24"/>
        </w:rPr>
        <w:t xml:space="preserve"> се коригира съобразно размера на събраната, като корекцията се извършва след пълното възстановяване на средствата или при приключване на процедурата по събиране.</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За дългове по финансови корекции, които не се дължат на пропуск на бенефициента и не подлежат на</w:t>
      </w:r>
      <w:r w:rsidR="00E66880" w:rsidRPr="00E66880">
        <w:rPr>
          <w:rFonts w:ascii="Times New Roman" w:hAnsi="Times New Roman" w:cs="Times New Roman"/>
          <w:sz w:val="24"/>
          <w:szCs w:val="24"/>
        </w:rPr>
        <w:t xml:space="preserve"> възстановяване от него, УО не </w:t>
      </w:r>
      <w:r w:rsidRPr="00E66880">
        <w:rPr>
          <w:rFonts w:ascii="Times New Roman" w:hAnsi="Times New Roman" w:cs="Times New Roman"/>
          <w:sz w:val="24"/>
          <w:szCs w:val="24"/>
        </w:rPr>
        <w:t>начислява лихви за просрочие.</w:t>
      </w:r>
    </w:p>
    <w:p w:rsidR="00610847" w:rsidRPr="00E66880" w:rsidRDefault="00610847" w:rsidP="00E66880">
      <w:pPr>
        <w:spacing w:line="240" w:lineRule="auto"/>
        <w:ind w:firstLine="708"/>
        <w:jc w:val="both"/>
        <w:rPr>
          <w:rFonts w:ascii="Times New Roman" w:hAnsi="Times New Roman" w:cs="Times New Roman"/>
          <w:sz w:val="24"/>
          <w:szCs w:val="24"/>
        </w:rPr>
      </w:pPr>
      <w:r w:rsidRPr="00E66880">
        <w:rPr>
          <w:rFonts w:ascii="Times New Roman" w:hAnsi="Times New Roman" w:cs="Times New Roman"/>
          <w:sz w:val="24"/>
          <w:szCs w:val="24"/>
        </w:rPr>
        <w:t>За наложените финансови корекции преди изплащане на финансова подкрепа, в резултат на пропуски при провеждането на процедурите за възлагане на обществени поръчки, счетоводителят изготвя „Уведомително писмо за наложени финансови корекции/нередности преди изплащане на ФП на бенефициента“, с което  УО информира СО до 5-то число след края на отчетния период (</w:t>
      </w:r>
      <w:hyperlink r:id="rId40" w:tooltip="Уведомително писмо за наложени финансови корекции преди изплащане на ФП на бенефициента" w:history="1">
        <w:r w:rsidRPr="00E66880">
          <w:rPr>
            <w:rStyle w:val="Hyperlink"/>
            <w:rFonts w:ascii="Times New Roman" w:hAnsi="Times New Roman" w:cs="Times New Roman"/>
            <w:iCs/>
            <w:color w:val="auto"/>
            <w:sz w:val="24"/>
            <w:szCs w:val="24"/>
          </w:rPr>
          <w:t>Приложение № 5.15</w:t>
        </w:r>
      </w:hyperlink>
      <w:r w:rsidRPr="00E66880">
        <w:rPr>
          <w:rFonts w:ascii="Times New Roman" w:hAnsi="Times New Roman" w:cs="Times New Roman"/>
          <w:sz w:val="24"/>
          <w:szCs w:val="24"/>
        </w:rPr>
        <w:t>)</w:t>
      </w:r>
    </w:p>
    <w:p w:rsidR="00610847" w:rsidRPr="001030BD" w:rsidRDefault="00610847" w:rsidP="001030BD">
      <w:pPr>
        <w:spacing w:line="240" w:lineRule="auto"/>
        <w:jc w:val="both"/>
        <w:rPr>
          <w:rFonts w:ascii="Times New Roman" w:hAnsi="Times New Roman" w:cs="Times New Roman"/>
          <w:sz w:val="24"/>
          <w:szCs w:val="24"/>
        </w:rPr>
      </w:pPr>
      <w:r w:rsidRPr="001030BD">
        <w:rPr>
          <w:rFonts w:ascii="Times New Roman" w:hAnsi="Times New Roman" w:cs="Times New Roman"/>
          <w:sz w:val="24"/>
          <w:szCs w:val="24"/>
        </w:rPr>
        <w:t xml:space="preserve">Приложениeто се изпраща по електронен път, с електронен подпис на адрес: </w:t>
      </w:r>
      <w:hyperlink r:id="rId41" w:history="1">
        <w:r w:rsidRPr="001030BD">
          <w:rPr>
            <w:rStyle w:val="Hyperlink"/>
            <w:rFonts w:ascii="Times New Roman" w:hAnsi="Times New Roman" w:cs="Times New Roman"/>
            <w:color w:val="auto"/>
            <w:sz w:val="24"/>
            <w:szCs w:val="24"/>
          </w:rPr>
          <w:t>natfund@minfin.bg</w:t>
        </w:r>
      </w:hyperlink>
      <w:r w:rsidRPr="001030BD">
        <w:rPr>
          <w:rFonts w:ascii="Times New Roman" w:hAnsi="Times New Roman" w:cs="Times New Roman"/>
          <w:sz w:val="24"/>
          <w:szCs w:val="24"/>
        </w:rPr>
        <w:t>.</w:t>
      </w:r>
    </w:p>
    <w:p w:rsidR="00610847" w:rsidRPr="001030BD" w:rsidRDefault="001030BD" w:rsidP="001030BD">
      <w:pPr>
        <w:spacing w:line="240" w:lineRule="auto"/>
        <w:jc w:val="both"/>
        <w:rPr>
          <w:rFonts w:ascii="Times New Roman" w:hAnsi="Times New Roman" w:cs="Times New Roman"/>
          <w:b/>
          <w:i/>
          <w:sz w:val="24"/>
          <w:szCs w:val="24"/>
          <w:u w:val="single"/>
        </w:rPr>
      </w:pPr>
      <w:r w:rsidRPr="001030BD">
        <w:rPr>
          <w:rFonts w:ascii="Times New Roman" w:hAnsi="Times New Roman" w:cs="Times New Roman"/>
          <w:b/>
          <w:i/>
          <w:sz w:val="24"/>
          <w:szCs w:val="24"/>
          <w:u w:val="single"/>
        </w:rPr>
        <w:t xml:space="preserve">1.13.9.7. </w:t>
      </w:r>
      <w:r w:rsidR="00610847" w:rsidRPr="001030BD">
        <w:rPr>
          <w:rFonts w:ascii="Times New Roman" w:hAnsi="Times New Roman" w:cs="Times New Roman"/>
          <w:b/>
          <w:i/>
          <w:sz w:val="24"/>
          <w:szCs w:val="24"/>
          <w:u w:val="single"/>
        </w:rPr>
        <w:t xml:space="preserve">Осчетоводяване на възстановени от бенефициентите суми. </w:t>
      </w:r>
    </w:p>
    <w:p w:rsidR="001030BD" w:rsidRPr="001030BD" w:rsidRDefault="001030BD" w:rsidP="001030BD">
      <w:pPr>
        <w:spacing w:line="240" w:lineRule="auto"/>
        <w:ind w:left="360"/>
        <w:jc w:val="both"/>
        <w:rPr>
          <w:rFonts w:ascii="Times New Roman" w:hAnsi="Times New Roman" w:cs="Times New Roman"/>
          <w:sz w:val="24"/>
          <w:szCs w:val="24"/>
          <w:u w:val="single"/>
        </w:rPr>
      </w:pPr>
      <w:r w:rsidRPr="001030BD">
        <w:rPr>
          <w:rFonts w:ascii="Times New Roman" w:hAnsi="Times New Roman" w:cs="Times New Roman"/>
          <w:sz w:val="24"/>
          <w:szCs w:val="24"/>
          <w:u w:val="single"/>
        </w:rPr>
        <w:t xml:space="preserve">1. </w:t>
      </w:r>
      <w:r w:rsidR="00610847" w:rsidRPr="001030BD">
        <w:rPr>
          <w:rFonts w:ascii="Times New Roman" w:hAnsi="Times New Roman" w:cs="Times New Roman"/>
          <w:sz w:val="24"/>
          <w:szCs w:val="24"/>
          <w:u w:val="single"/>
        </w:rPr>
        <w:t>Доброволно възстановяване о</w:t>
      </w:r>
      <w:r w:rsidRPr="001030BD">
        <w:rPr>
          <w:rFonts w:ascii="Times New Roman" w:hAnsi="Times New Roman" w:cs="Times New Roman"/>
          <w:sz w:val="24"/>
          <w:szCs w:val="24"/>
          <w:u w:val="single"/>
        </w:rPr>
        <w:t>т бенефициента на дължими суми.</w:t>
      </w:r>
    </w:p>
    <w:p w:rsidR="00610847" w:rsidRPr="001030BD" w:rsidRDefault="00610847" w:rsidP="001030BD">
      <w:pPr>
        <w:spacing w:line="240" w:lineRule="auto"/>
        <w:ind w:firstLine="360"/>
        <w:jc w:val="both"/>
        <w:rPr>
          <w:rFonts w:ascii="Times New Roman" w:hAnsi="Times New Roman" w:cs="Times New Roman"/>
          <w:sz w:val="24"/>
          <w:szCs w:val="24"/>
        </w:rPr>
      </w:pPr>
      <w:r w:rsidRPr="001030BD">
        <w:rPr>
          <w:rFonts w:ascii="Times New Roman" w:hAnsi="Times New Roman" w:cs="Times New Roman"/>
          <w:sz w:val="24"/>
          <w:szCs w:val="24"/>
        </w:rPr>
        <w:t xml:space="preserve">При получаване на банково извлечение на сметка на УО, счетоводителят извършва осчетоводяване на постъпилите средства и извършения трансфер към дирекция „Национален фонд“. </w:t>
      </w:r>
    </w:p>
    <w:p w:rsidR="00610847" w:rsidRPr="001030BD" w:rsidRDefault="001030BD" w:rsidP="001030BD">
      <w:pPr>
        <w:spacing w:line="240" w:lineRule="auto"/>
        <w:ind w:firstLine="360"/>
        <w:jc w:val="both"/>
        <w:rPr>
          <w:rFonts w:ascii="Times New Roman" w:hAnsi="Times New Roman" w:cs="Times New Roman"/>
          <w:sz w:val="24"/>
          <w:szCs w:val="24"/>
          <w:u w:val="single"/>
        </w:rPr>
      </w:pPr>
      <w:r w:rsidRPr="001030BD">
        <w:rPr>
          <w:rFonts w:ascii="Times New Roman" w:hAnsi="Times New Roman" w:cs="Times New Roman"/>
          <w:sz w:val="24"/>
          <w:szCs w:val="24"/>
          <w:u w:val="single"/>
        </w:rPr>
        <w:t xml:space="preserve">2. </w:t>
      </w:r>
      <w:r w:rsidR="00610847" w:rsidRPr="001030BD">
        <w:rPr>
          <w:rFonts w:ascii="Times New Roman" w:hAnsi="Times New Roman" w:cs="Times New Roman"/>
          <w:sz w:val="24"/>
          <w:szCs w:val="24"/>
          <w:u w:val="single"/>
        </w:rPr>
        <w:t>Възстановяване на дължими суми чрез съгласувано с бенефициента намаляване на  разпределен и неусвоен лимит по десетразрядния му код в СЕБРА.</w:t>
      </w:r>
    </w:p>
    <w:p w:rsidR="00610847" w:rsidRPr="001030BD" w:rsidRDefault="00610847" w:rsidP="001030BD">
      <w:pPr>
        <w:spacing w:line="240" w:lineRule="auto"/>
        <w:ind w:firstLine="360"/>
        <w:jc w:val="both"/>
        <w:rPr>
          <w:rFonts w:ascii="Times New Roman" w:hAnsi="Times New Roman" w:cs="Times New Roman"/>
          <w:sz w:val="24"/>
          <w:szCs w:val="24"/>
        </w:rPr>
      </w:pPr>
      <w:r w:rsidRPr="001030BD">
        <w:rPr>
          <w:rFonts w:ascii="Times New Roman" w:hAnsi="Times New Roman" w:cs="Times New Roman"/>
          <w:sz w:val="24"/>
          <w:szCs w:val="24"/>
        </w:rPr>
        <w:t>При получаване на информация от Началника на отдела за намален лимит в СЕБРА счетоводителят разпечатва на хартиен носител документ от СЕБРА, в който е видна датата, на която е отнет лимита по проекта.</w:t>
      </w:r>
    </w:p>
    <w:p w:rsidR="00610847" w:rsidRPr="001030BD" w:rsidRDefault="00610847" w:rsidP="001030BD">
      <w:pPr>
        <w:spacing w:line="240" w:lineRule="auto"/>
        <w:ind w:firstLine="360"/>
        <w:jc w:val="both"/>
        <w:rPr>
          <w:rFonts w:ascii="Times New Roman" w:hAnsi="Times New Roman" w:cs="Times New Roman"/>
          <w:sz w:val="24"/>
          <w:szCs w:val="24"/>
        </w:rPr>
      </w:pPr>
      <w:r w:rsidRPr="001030BD">
        <w:rPr>
          <w:rFonts w:ascii="Times New Roman" w:hAnsi="Times New Roman" w:cs="Times New Roman"/>
          <w:sz w:val="24"/>
          <w:szCs w:val="24"/>
        </w:rPr>
        <w:t>В случаите, в които във възстановените средства са включени и лихви за забава, осчетоводяването се извършва отделно за главницата и за лихвите. Извършените транзакции се удостоверяват от счетоводителя в мемориален ордер. Главният счетоводител извършва проверка на направените счетоводни записвания, която удостоверява с подпис върху мемориалния ордер.</w:t>
      </w:r>
    </w:p>
    <w:p w:rsidR="00610847" w:rsidRPr="001030BD" w:rsidRDefault="00610847" w:rsidP="001030BD">
      <w:pPr>
        <w:spacing w:line="240" w:lineRule="auto"/>
        <w:ind w:firstLine="360"/>
        <w:jc w:val="both"/>
        <w:rPr>
          <w:rFonts w:ascii="Times New Roman" w:hAnsi="Times New Roman" w:cs="Times New Roman"/>
          <w:sz w:val="24"/>
          <w:szCs w:val="24"/>
          <w:u w:val="single"/>
        </w:rPr>
      </w:pPr>
      <w:r w:rsidRPr="001030BD">
        <w:rPr>
          <w:rFonts w:ascii="Times New Roman" w:hAnsi="Times New Roman" w:cs="Times New Roman"/>
          <w:sz w:val="24"/>
          <w:szCs w:val="24"/>
        </w:rPr>
        <w:t>В случаите, в които е взето решение от ръководителя на УО за възстановяване на дължимите суми по регистрирана нередност, включително и дължимата върху тях лихва чрез прихващане от последващи плащания, на които бенефициентът има право, сумата на задължението се прихваща за сметка на плащането.</w:t>
      </w:r>
    </w:p>
    <w:p w:rsidR="00610847" w:rsidRPr="001030BD" w:rsidRDefault="001030BD" w:rsidP="001030BD">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УО</w:t>
      </w:r>
      <w:r w:rsidR="00610847" w:rsidRPr="001030BD">
        <w:rPr>
          <w:rFonts w:ascii="Times New Roman" w:hAnsi="Times New Roman" w:cs="Times New Roman"/>
          <w:sz w:val="24"/>
          <w:szCs w:val="24"/>
        </w:rPr>
        <w:t xml:space="preserve"> информира Счетоводния орган за осчетоводените възстановени (включително прихванати) финансови корекции или по декларирани към ЕК разходи, както и за лихвите за просрочие (ако е приложимо) до 5 работни дни след датата на осчетоводяване на възстановяването (включително прихващането) с електронно подписано </w:t>
      </w:r>
      <w:hyperlink r:id="rId42" w:tooltip="Уведомително писмо за осчетоводени оттеглени отписани или възстановени (прихванати) суми" w:history="1">
        <w:r w:rsidR="00610847" w:rsidRPr="001030BD">
          <w:rPr>
            <w:rStyle w:val="Hyperlink"/>
            <w:rFonts w:ascii="Times New Roman" w:hAnsi="Times New Roman" w:cs="Times New Roman"/>
            <w:iCs/>
            <w:color w:val="auto"/>
            <w:sz w:val="24"/>
            <w:szCs w:val="24"/>
          </w:rPr>
          <w:t>Приложение № 5.13</w:t>
        </w:r>
      </w:hyperlink>
      <w:r w:rsidR="00610847" w:rsidRPr="001030BD">
        <w:rPr>
          <w:rFonts w:ascii="Times New Roman" w:hAnsi="Times New Roman" w:cs="Times New Roman"/>
          <w:sz w:val="24"/>
          <w:szCs w:val="24"/>
        </w:rPr>
        <w:t xml:space="preserve"> на адрес natfund@minfin.bg. Уведомителното писмо съдържа минимум следните параметри: фонд, опе</w:t>
      </w:r>
      <w:r>
        <w:rPr>
          <w:rFonts w:ascii="Times New Roman" w:hAnsi="Times New Roman" w:cs="Times New Roman"/>
          <w:sz w:val="24"/>
          <w:szCs w:val="24"/>
        </w:rPr>
        <w:t>ративна програма, приоритет</w:t>
      </w:r>
      <w:r w:rsidR="00610847" w:rsidRPr="001030BD">
        <w:rPr>
          <w:rFonts w:ascii="Times New Roman" w:hAnsi="Times New Roman" w:cs="Times New Roman"/>
          <w:sz w:val="24"/>
          <w:szCs w:val="24"/>
        </w:rPr>
        <w:t>, процедура за предоставяне на БФП, административен договор или заповед за предоставяне на ФП, в т.ч. бюджетна линия, сума в лева, източници на финансиране, дата на постъпване на сумата по транзитната сметка на УО, дата на прихващане от последващо плащане към бенефициента.</w:t>
      </w:r>
    </w:p>
    <w:p w:rsidR="00610847" w:rsidRPr="001030BD" w:rsidRDefault="00610847" w:rsidP="001030BD">
      <w:pPr>
        <w:spacing w:line="240" w:lineRule="auto"/>
        <w:ind w:firstLine="360"/>
        <w:jc w:val="both"/>
        <w:rPr>
          <w:rFonts w:ascii="Times New Roman" w:hAnsi="Times New Roman" w:cs="Times New Roman"/>
          <w:sz w:val="24"/>
          <w:szCs w:val="24"/>
        </w:rPr>
      </w:pPr>
      <w:r w:rsidRPr="001030BD">
        <w:rPr>
          <w:rFonts w:ascii="Times New Roman" w:hAnsi="Times New Roman" w:cs="Times New Roman"/>
          <w:sz w:val="24"/>
          <w:szCs w:val="24"/>
        </w:rPr>
        <w:t>При възстановяване на задължение по регистрирана нередност, началникът на отдел „Финансово управление” информира началника на отдел „Управление на риска“ за размера на възстановената сума с изпращането на “Уведомително писмо за възстановени (прихванати) суми по регистрирани нередности” (</w:t>
      </w:r>
      <w:hyperlink r:id="rId43" w:tooltip="Уведомително писмо за възстановени (прихванати) суми по регистрирани нередности" w:history="1">
        <w:r w:rsidRPr="001030BD">
          <w:rPr>
            <w:rStyle w:val="Hyperlink"/>
            <w:rFonts w:ascii="Times New Roman" w:hAnsi="Times New Roman" w:cs="Times New Roman"/>
            <w:iCs/>
            <w:color w:val="auto"/>
            <w:sz w:val="24"/>
            <w:szCs w:val="24"/>
          </w:rPr>
          <w:t>Приложение № 5.14</w:t>
        </w:r>
      </w:hyperlink>
      <w:r w:rsidRPr="001030BD">
        <w:rPr>
          <w:rFonts w:ascii="Times New Roman" w:hAnsi="Times New Roman" w:cs="Times New Roman"/>
          <w:sz w:val="24"/>
          <w:szCs w:val="24"/>
        </w:rPr>
        <w:t>).</w:t>
      </w:r>
    </w:p>
    <w:p w:rsidR="00610847" w:rsidRPr="001030BD" w:rsidRDefault="001030BD" w:rsidP="001030BD">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УО</w:t>
      </w:r>
      <w:r w:rsidR="00610847" w:rsidRPr="001030BD">
        <w:rPr>
          <w:rFonts w:ascii="Times New Roman" w:hAnsi="Times New Roman" w:cs="Times New Roman"/>
          <w:sz w:val="24"/>
          <w:szCs w:val="24"/>
        </w:rPr>
        <w:t xml:space="preserve"> поддържа в ИСУН Книга на длъжниците с вписани вземания и Книга на длъжниците във връзка с финансови корекции за слабости в системата за управление и контрол с вписани вземания. </w:t>
      </w:r>
      <w:r>
        <w:rPr>
          <w:rFonts w:ascii="Times New Roman" w:hAnsi="Times New Roman" w:cs="Times New Roman"/>
          <w:sz w:val="24"/>
          <w:szCs w:val="24"/>
        </w:rPr>
        <w:t>УО</w:t>
      </w:r>
      <w:r w:rsidR="00610847" w:rsidRPr="001030BD">
        <w:rPr>
          <w:rFonts w:ascii="Times New Roman" w:hAnsi="Times New Roman" w:cs="Times New Roman"/>
          <w:sz w:val="24"/>
          <w:szCs w:val="24"/>
        </w:rPr>
        <w:t xml:space="preserve"> осигурява ясно разграничаване на вписаните вземания по разходи, включени в заявления за плащане към Европейската комисия.</w:t>
      </w:r>
    </w:p>
    <w:p w:rsidR="00610847" w:rsidRDefault="00610847" w:rsidP="001030BD">
      <w:pPr>
        <w:spacing w:line="240" w:lineRule="auto"/>
        <w:ind w:firstLine="360"/>
        <w:jc w:val="both"/>
        <w:rPr>
          <w:rFonts w:ascii="Times New Roman" w:hAnsi="Times New Roman" w:cs="Times New Roman"/>
          <w:sz w:val="24"/>
          <w:szCs w:val="24"/>
        </w:rPr>
      </w:pPr>
      <w:r w:rsidRPr="001030BD">
        <w:rPr>
          <w:rFonts w:ascii="Times New Roman" w:hAnsi="Times New Roman" w:cs="Times New Roman"/>
          <w:sz w:val="24"/>
          <w:szCs w:val="24"/>
        </w:rPr>
        <w:t xml:space="preserve">Книгите на длъжниците се водят в стандартни формати, разработени в ИСУН и включват всички дългове, възникнали при изпълнението на ПТС. Счетоводителят попълва/актуализира </w:t>
      </w:r>
      <w:r w:rsidR="001030BD">
        <w:rPr>
          <w:rFonts w:ascii="Times New Roman" w:hAnsi="Times New Roman" w:cs="Times New Roman"/>
          <w:sz w:val="24"/>
          <w:szCs w:val="24"/>
        </w:rPr>
        <w:t xml:space="preserve">текущо информацията в ИСУН. </w:t>
      </w:r>
    </w:p>
    <w:p w:rsidR="001030BD" w:rsidRPr="001030BD" w:rsidRDefault="001030BD" w:rsidP="001030BD">
      <w:pPr>
        <w:spacing w:line="240" w:lineRule="auto"/>
        <w:ind w:firstLine="360"/>
        <w:jc w:val="both"/>
        <w:rPr>
          <w:rFonts w:ascii="Times New Roman" w:hAnsi="Times New Roman" w:cs="Times New Roman"/>
          <w:sz w:val="24"/>
          <w:szCs w:val="24"/>
        </w:rPr>
      </w:pPr>
    </w:p>
    <w:p w:rsidR="00610847" w:rsidRPr="001030BD" w:rsidRDefault="00610847" w:rsidP="001030BD">
      <w:pPr>
        <w:spacing w:line="240" w:lineRule="auto"/>
        <w:ind w:firstLine="360"/>
        <w:jc w:val="both"/>
        <w:rPr>
          <w:rFonts w:ascii="Times New Roman" w:hAnsi="Times New Roman" w:cs="Times New Roman"/>
          <w:sz w:val="24"/>
          <w:szCs w:val="24"/>
        </w:rPr>
      </w:pPr>
      <w:r w:rsidRPr="001030BD">
        <w:rPr>
          <w:rFonts w:ascii="Times New Roman" w:hAnsi="Times New Roman" w:cs="Times New Roman"/>
          <w:sz w:val="24"/>
          <w:szCs w:val="24"/>
        </w:rPr>
        <w:t>Възстановените суми по всеки един дълг, включително възстановените суми чрез прихващане от последващи дължими плащания към бенефициента, се въвеждат текущо в Книга на длъжниците с вписани вземания и Книга на длъжниците във връзка с финансови корекции за слабости в системата за управление и контрол с вписани вземания</w:t>
      </w:r>
      <w:r w:rsidRPr="001030BD" w:rsidDel="00692069">
        <w:rPr>
          <w:rFonts w:ascii="Times New Roman" w:hAnsi="Times New Roman" w:cs="Times New Roman"/>
          <w:sz w:val="24"/>
          <w:szCs w:val="24"/>
        </w:rPr>
        <w:t xml:space="preserve"> </w:t>
      </w:r>
      <w:r w:rsidRPr="001030BD">
        <w:rPr>
          <w:rFonts w:ascii="Times New Roman" w:hAnsi="Times New Roman" w:cs="Times New Roman"/>
          <w:sz w:val="24"/>
          <w:szCs w:val="24"/>
        </w:rPr>
        <w:t xml:space="preserve"> в ИСУН и в счетоводната системаИСУН. Възстановената сума се разпределя на “главница” и “лихва” (ако е приложимо), включително се разпределя и по източници на финансиране. Информацията за дължимите лихви за просрочие по невъзстановени дългове се актуализира/доначислява на месечна база от УО. УО вписва в Книга на длъжниците с вписани вземания в ИСУН калкулираната лихва за просрочие за текущия месец, като при частично възстановяване на средства, лихвата следва да се преизчисли съобразно намаления размер на главницата и оставащото време до края на текущия месец. За всеки дълг се вписва информация за ДИВ, в който за първи път е бил включен, съответно за ДИВ, от който дължимата сума, включително начислените лихви (ако е приложимо), е приспадната от УО. </w:t>
      </w:r>
    </w:p>
    <w:p w:rsidR="00610847" w:rsidRPr="001030BD" w:rsidRDefault="00610847" w:rsidP="001030BD">
      <w:pPr>
        <w:spacing w:line="240" w:lineRule="auto"/>
        <w:ind w:firstLine="360"/>
        <w:jc w:val="both"/>
        <w:rPr>
          <w:rFonts w:ascii="Times New Roman" w:hAnsi="Times New Roman" w:cs="Times New Roman"/>
          <w:b/>
          <w:i/>
          <w:sz w:val="24"/>
          <w:szCs w:val="24"/>
        </w:rPr>
      </w:pPr>
      <w:r w:rsidRPr="001030BD">
        <w:rPr>
          <w:rFonts w:ascii="Times New Roman" w:hAnsi="Times New Roman" w:cs="Times New Roman"/>
          <w:sz w:val="24"/>
          <w:szCs w:val="24"/>
        </w:rPr>
        <w:t xml:space="preserve">След края на всеки месец се извършва равнение на информацията, въведена в Книга на длъжниците с вписани вземания и Книга на длъжниците във връзка с финансови корекции за слабости в системата за управление и контрол със съответстващата ú в счетоводната система чрез процедура по равнение на информацията, която се оформя в Контролен лист за проверка – месечен контрол на счетоводните операции </w:t>
      </w:r>
      <w:r w:rsidRPr="001030BD">
        <w:rPr>
          <w:rFonts w:ascii="Times New Roman" w:hAnsi="Times New Roman" w:cs="Times New Roman"/>
          <w:b/>
          <w:sz w:val="24"/>
          <w:szCs w:val="24"/>
        </w:rPr>
        <w:t>(</w:t>
      </w:r>
      <w:hyperlink r:id="rId44" w:tooltip="Контролен лист за проверка - месечен контрол на счетоводните операции" w:history="1">
        <w:r w:rsidRPr="001030BD">
          <w:rPr>
            <w:rStyle w:val="Hyperlink"/>
            <w:rFonts w:ascii="Times New Roman" w:hAnsi="Times New Roman" w:cs="Times New Roman"/>
            <w:iCs/>
            <w:color w:val="auto"/>
            <w:sz w:val="24"/>
            <w:szCs w:val="24"/>
          </w:rPr>
          <w:t>Приложение № 5.08</w:t>
        </w:r>
      </w:hyperlink>
      <w:r w:rsidRPr="001030BD">
        <w:rPr>
          <w:rFonts w:ascii="Times New Roman" w:hAnsi="Times New Roman" w:cs="Times New Roman"/>
          <w:b/>
          <w:sz w:val="24"/>
          <w:szCs w:val="24"/>
        </w:rPr>
        <w:t>).</w:t>
      </w:r>
    </w:p>
    <w:p w:rsidR="00610847" w:rsidRPr="001030BD" w:rsidRDefault="00610847" w:rsidP="001030BD">
      <w:pPr>
        <w:spacing w:line="240" w:lineRule="auto"/>
        <w:ind w:firstLine="360"/>
        <w:jc w:val="both"/>
        <w:rPr>
          <w:rFonts w:ascii="Times New Roman" w:hAnsi="Times New Roman" w:cs="Times New Roman"/>
          <w:sz w:val="24"/>
          <w:szCs w:val="24"/>
        </w:rPr>
      </w:pPr>
      <w:r w:rsidRPr="001030BD">
        <w:rPr>
          <w:rFonts w:ascii="Times New Roman" w:hAnsi="Times New Roman" w:cs="Times New Roman"/>
          <w:sz w:val="24"/>
          <w:szCs w:val="24"/>
        </w:rPr>
        <w:t>Информацията към края на всеки месец се пренася като начална инф</w:t>
      </w:r>
      <w:r w:rsidR="00BE5D88">
        <w:rPr>
          <w:rFonts w:ascii="Times New Roman" w:hAnsi="Times New Roman" w:cs="Times New Roman"/>
          <w:sz w:val="24"/>
          <w:szCs w:val="24"/>
        </w:rPr>
        <w:t xml:space="preserve">ормация за следващия месец. </w:t>
      </w:r>
      <w:r w:rsidRPr="001030BD">
        <w:rPr>
          <w:rFonts w:ascii="Times New Roman" w:hAnsi="Times New Roman" w:cs="Times New Roman"/>
          <w:sz w:val="24"/>
          <w:szCs w:val="24"/>
        </w:rPr>
        <w:t>Форматът на в Книга на длъжниците с вписани вземания и Книга на длъжниците във връзка с финансови корекции за слабости в системата за управление и контрол</w:t>
      </w:r>
      <w:r w:rsidRPr="001030BD" w:rsidDel="00C06B1C">
        <w:rPr>
          <w:rFonts w:ascii="Times New Roman" w:hAnsi="Times New Roman" w:cs="Times New Roman"/>
          <w:sz w:val="24"/>
          <w:szCs w:val="24"/>
        </w:rPr>
        <w:t xml:space="preserve"> </w:t>
      </w:r>
      <w:r w:rsidRPr="001030BD">
        <w:rPr>
          <w:rFonts w:ascii="Times New Roman" w:hAnsi="Times New Roman" w:cs="Times New Roman"/>
          <w:sz w:val="24"/>
          <w:szCs w:val="24"/>
        </w:rPr>
        <w:t>не подлежи на изменение. При необходимост от включване на пояснителна информация, УО разписва коментар.</w:t>
      </w:r>
    </w:p>
    <w:p w:rsidR="00610847" w:rsidRPr="00BE5D88" w:rsidRDefault="00BE5D88" w:rsidP="001030BD">
      <w:pPr>
        <w:spacing w:line="240" w:lineRule="auto"/>
        <w:jc w:val="both"/>
        <w:rPr>
          <w:rFonts w:ascii="Times New Roman" w:hAnsi="Times New Roman" w:cs="Times New Roman"/>
          <w:b/>
          <w:i/>
          <w:sz w:val="24"/>
          <w:szCs w:val="24"/>
          <w:u w:val="single"/>
        </w:rPr>
      </w:pPr>
      <w:r w:rsidRPr="00BE5D88">
        <w:rPr>
          <w:rFonts w:ascii="Times New Roman" w:hAnsi="Times New Roman" w:cs="Times New Roman"/>
          <w:b/>
          <w:i/>
          <w:sz w:val="24"/>
          <w:szCs w:val="24"/>
          <w:u w:val="single"/>
        </w:rPr>
        <w:t xml:space="preserve">1.13.9.8. </w:t>
      </w:r>
      <w:r w:rsidR="00610847" w:rsidRPr="00BE5D88">
        <w:rPr>
          <w:rFonts w:ascii="Times New Roman" w:hAnsi="Times New Roman" w:cs="Times New Roman"/>
          <w:b/>
          <w:i/>
          <w:sz w:val="24"/>
          <w:szCs w:val="24"/>
          <w:u w:val="single"/>
        </w:rPr>
        <w:t>Отписване на невъзстановими дългове.</w:t>
      </w:r>
    </w:p>
    <w:p w:rsidR="00610847" w:rsidRPr="001030BD" w:rsidRDefault="00610847" w:rsidP="001030BD">
      <w:pPr>
        <w:spacing w:line="240" w:lineRule="auto"/>
        <w:jc w:val="both"/>
        <w:rPr>
          <w:rFonts w:ascii="Times New Roman" w:hAnsi="Times New Roman" w:cs="Times New Roman"/>
          <w:sz w:val="24"/>
          <w:szCs w:val="24"/>
        </w:rPr>
      </w:pPr>
      <w:r w:rsidRPr="001030BD">
        <w:rPr>
          <w:rFonts w:ascii="Times New Roman" w:hAnsi="Times New Roman" w:cs="Times New Roman"/>
          <w:sz w:val="24"/>
          <w:szCs w:val="24"/>
        </w:rPr>
        <w:t>СО определя  подход за служебно счетоводно отписване на непогасените задължения на бенефициенти по ПТС. Счетоводителят отписва дължимите суми от счетоводната система на УО.</w:t>
      </w:r>
    </w:p>
    <w:p w:rsidR="00610847" w:rsidRPr="00610847" w:rsidRDefault="00610847" w:rsidP="00610847">
      <w:pPr>
        <w:rPr>
          <w:b/>
          <w:i/>
        </w:rPr>
      </w:pPr>
    </w:p>
    <w:p w:rsidR="00610847" w:rsidRPr="001F662E" w:rsidRDefault="00610847" w:rsidP="001F662E">
      <w:pPr>
        <w:pStyle w:val="Style3"/>
        <w:numPr>
          <w:ilvl w:val="2"/>
          <w:numId w:val="51"/>
        </w:numPr>
      </w:pPr>
      <w:bookmarkStart w:id="61" w:name="_Toc479775742"/>
      <w:r w:rsidRPr="001F662E">
        <w:t>Приключвателна процедура</w:t>
      </w:r>
      <w:bookmarkEnd w:id="61"/>
    </w:p>
    <w:p w:rsidR="00610847" w:rsidRPr="001F662E" w:rsidRDefault="00610847" w:rsidP="001F662E">
      <w:pPr>
        <w:spacing w:line="240" w:lineRule="auto"/>
        <w:ind w:firstLine="504"/>
        <w:jc w:val="both"/>
        <w:rPr>
          <w:rFonts w:ascii="Times New Roman" w:hAnsi="Times New Roman" w:cs="Times New Roman"/>
          <w:sz w:val="24"/>
          <w:szCs w:val="24"/>
        </w:rPr>
      </w:pPr>
      <w:r w:rsidRPr="001F662E">
        <w:rPr>
          <w:rFonts w:ascii="Times New Roman" w:hAnsi="Times New Roman" w:cs="Times New Roman"/>
          <w:sz w:val="24"/>
          <w:szCs w:val="24"/>
        </w:rPr>
        <w:t xml:space="preserve">Приключването на финансовата година и изготвянето на Годишния финансов отчет </w:t>
      </w:r>
      <w:r w:rsidRPr="001F662E">
        <w:rPr>
          <w:rFonts w:ascii="Times New Roman" w:hAnsi="Times New Roman" w:cs="Times New Roman"/>
          <w:sz w:val="24"/>
          <w:szCs w:val="24"/>
          <w:lang w:val="en-US"/>
        </w:rPr>
        <w:t>(</w:t>
      </w:r>
      <w:r w:rsidRPr="001F662E">
        <w:rPr>
          <w:rFonts w:ascii="Times New Roman" w:hAnsi="Times New Roman" w:cs="Times New Roman"/>
          <w:sz w:val="24"/>
          <w:szCs w:val="24"/>
        </w:rPr>
        <w:t>ГСО</w:t>
      </w:r>
      <w:r w:rsidRPr="001F662E">
        <w:rPr>
          <w:rFonts w:ascii="Times New Roman" w:hAnsi="Times New Roman" w:cs="Times New Roman"/>
          <w:sz w:val="24"/>
          <w:szCs w:val="24"/>
          <w:lang w:val="en-US"/>
        </w:rPr>
        <w:t>)</w:t>
      </w:r>
      <w:r w:rsidRPr="001F662E">
        <w:rPr>
          <w:rFonts w:ascii="Times New Roman" w:hAnsi="Times New Roman" w:cs="Times New Roman"/>
          <w:sz w:val="24"/>
          <w:szCs w:val="24"/>
        </w:rPr>
        <w:t xml:space="preserve"> се извършва при спазване указанията на Министъра на финансите за годишното приключване в бюджетните организации.</w:t>
      </w:r>
    </w:p>
    <w:p w:rsidR="00610847" w:rsidRPr="001F662E" w:rsidRDefault="00610847" w:rsidP="001F662E">
      <w:pPr>
        <w:spacing w:line="240" w:lineRule="auto"/>
        <w:ind w:firstLine="504"/>
        <w:jc w:val="both"/>
        <w:rPr>
          <w:rFonts w:ascii="Times New Roman" w:hAnsi="Times New Roman" w:cs="Times New Roman"/>
          <w:sz w:val="24"/>
          <w:szCs w:val="24"/>
        </w:rPr>
      </w:pPr>
      <w:r w:rsidRPr="001F662E">
        <w:rPr>
          <w:rFonts w:ascii="Times New Roman" w:hAnsi="Times New Roman" w:cs="Times New Roman"/>
          <w:sz w:val="24"/>
          <w:szCs w:val="24"/>
        </w:rPr>
        <w:t>ГСО съдържа годишна оборотна ведомост, годишен баланс и декларации, гарантиращи съответствие на изпратените към СО данни със счетоводната система в УО и пълнотата на данните. Данните се попълват обобщени на синтетично ниво и с натрупване за отчетната година, като началните салда за отчетния период следва да съвпадат с крайните салда към предходния отчетен период.</w:t>
      </w:r>
    </w:p>
    <w:p w:rsidR="00610847" w:rsidRPr="001F662E" w:rsidRDefault="00610847" w:rsidP="001F662E">
      <w:pPr>
        <w:spacing w:line="240" w:lineRule="auto"/>
        <w:ind w:firstLine="504"/>
        <w:jc w:val="both"/>
        <w:rPr>
          <w:rFonts w:ascii="Times New Roman" w:hAnsi="Times New Roman" w:cs="Times New Roman"/>
          <w:sz w:val="24"/>
          <w:szCs w:val="24"/>
        </w:rPr>
      </w:pPr>
      <w:r w:rsidRPr="001F662E">
        <w:rPr>
          <w:rFonts w:ascii="Times New Roman" w:hAnsi="Times New Roman" w:cs="Times New Roman"/>
          <w:sz w:val="24"/>
          <w:szCs w:val="24"/>
        </w:rPr>
        <w:t>ГСО отразява всички факти, явления и процеси, настъпили и протекли в УО на ПТС през отчетния период. Същият представя вярно и точно имущественото и финансовото състояние и промените в паричните потоци. За годишния финансов отчет се прилага формата и съдържанието, определени в Указания на Дирекция „Държавно съкровище” на МФ.</w:t>
      </w:r>
    </w:p>
    <w:p w:rsidR="00610847" w:rsidRPr="001F662E" w:rsidRDefault="00610847" w:rsidP="001F662E">
      <w:pPr>
        <w:spacing w:line="240" w:lineRule="auto"/>
        <w:ind w:firstLine="504"/>
        <w:jc w:val="both"/>
        <w:rPr>
          <w:rFonts w:ascii="Times New Roman" w:hAnsi="Times New Roman" w:cs="Times New Roman"/>
          <w:sz w:val="24"/>
          <w:szCs w:val="24"/>
        </w:rPr>
      </w:pPr>
      <w:r w:rsidRPr="001F662E">
        <w:rPr>
          <w:rFonts w:ascii="Times New Roman" w:hAnsi="Times New Roman" w:cs="Times New Roman"/>
          <w:sz w:val="24"/>
          <w:szCs w:val="24"/>
        </w:rPr>
        <w:t>Счетоводителят събира необходимата информация през цялата година и своевременно я обработва при спазване на утвърдените процедури и принципи.  Преди изготвянето от УО на ГСО, която подлежи на представяне на СО, следва да са осчетоводени всички активи и пасиви, включително задбалансовите, както и всички приходи и разходи, отнасящи се за съответната година.Текущо през годината не се извършват процедури по приключване на приходните и разходните сметки, както и на задбалансовите сметки за отчитане на потоци. Приключването им се осъществява само към края на финансовата година след изготвяне на оборотните ведомости и друга отчетна информация за дирекция "Национален фонд" в МФ.</w:t>
      </w:r>
    </w:p>
    <w:p w:rsidR="00610847" w:rsidRPr="001F662E" w:rsidRDefault="00610847" w:rsidP="001F662E">
      <w:pPr>
        <w:spacing w:line="240" w:lineRule="auto"/>
        <w:ind w:firstLine="504"/>
        <w:jc w:val="both"/>
        <w:rPr>
          <w:rFonts w:ascii="Times New Roman" w:hAnsi="Times New Roman" w:cs="Times New Roman"/>
          <w:sz w:val="24"/>
          <w:szCs w:val="24"/>
        </w:rPr>
      </w:pPr>
      <w:r w:rsidRPr="001F662E">
        <w:rPr>
          <w:rFonts w:ascii="Times New Roman" w:hAnsi="Times New Roman" w:cs="Times New Roman"/>
          <w:sz w:val="24"/>
          <w:szCs w:val="24"/>
        </w:rPr>
        <w:t>Счетоводителят изготвя ГСО с данни за състоянието по сметките преди операциите по приключването им, като преди това извършва следните действия:</w:t>
      </w:r>
    </w:p>
    <w:p w:rsidR="00610847" w:rsidRPr="001F662E" w:rsidRDefault="00610847" w:rsidP="001F662E">
      <w:pPr>
        <w:numPr>
          <w:ilvl w:val="0"/>
          <w:numId w:val="14"/>
        </w:numPr>
        <w:spacing w:line="240" w:lineRule="auto"/>
        <w:ind w:left="0"/>
        <w:jc w:val="both"/>
        <w:rPr>
          <w:rFonts w:ascii="Times New Roman" w:hAnsi="Times New Roman" w:cs="Times New Roman"/>
          <w:sz w:val="24"/>
          <w:szCs w:val="24"/>
        </w:rPr>
      </w:pPr>
      <w:r w:rsidRPr="001F662E">
        <w:rPr>
          <w:rFonts w:ascii="Times New Roman" w:hAnsi="Times New Roman" w:cs="Times New Roman"/>
          <w:sz w:val="24"/>
          <w:szCs w:val="24"/>
        </w:rPr>
        <w:t>преглеждане на първичните счетоводни документи и привеждането им във вид, съобразен с изискванията на Закона за счетоводството</w:t>
      </w:r>
      <w:r w:rsidRPr="001F662E">
        <w:rPr>
          <w:rFonts w:ascii="Times New Roman" w:hAnsi="Times New Roman" w:cs="Times New Roman"/>
          <w:sz w:val="24"/>
          <w:szCs w:val="24"/>
          <w:lang w:val="en-US"/>
        </w:rPr>
        <w:t>;</w:t>
      </w:r>
    </w:p>
    <w:p w:rsidR="00610847" w:rsidRPr="001F662E" w:rsidRDefault="00610847" w:rsidP="001F662E">
      <w:pPr>
        <w:numPr>
          <w:ilvl w:val="0"/>
          <w:numId w:val="14"/>
        </w:numPr>
        <w:spacing w:line="240" w:lineRule="auto"/>
        <w:ind w:left="0"/>
        <w:jc w:val="both"/>
        <w:rPr>
          <w:rFonts w:ascii="Times New Roman" w:hAnsi="Times New Roman" w:cs="Times New Roman"/>
          <w:sz w:val="24"/>
          <w:szCs w:val="24"/>
        </w:rPr>
      </w:pPr>
      <w:r w:rsidRPr="001F662E">
        <w:rPr>
          <w:rFonts w:ascii="Times New Roman" w:hAnsi="Times New Roman" w:cs="Times New Roman"/>
          <w:sz w:val="24"/>
          <w:szCs w:val="24"/>
        </w:rPr>
        <w:t>издирване и привеждане в известност на документи, свързани с взаимоотношенията с бенефициентите и СО, издадени след 31 декември на текущата година, ако те се отнасят за операции от текущата година</w:t>
      </w:r>
      <w:r w:rsidRPr="001F662E">
        <w:rPr>
          <w:rFonts w:ascii="Times New Roman" w:hAnsi="Times New Roman" w:cs="Times New Roman"/>
          <w:sz w:val="24"/>
          <w:szCs w:val="24"/>
          <w:lang w:val="en-US"/>
        </w:rPr>
        <w:t>;</w:t>
      </w:r>
    </w:p>
    <w:p w:rsidR="00610847" w:rsidRPr="001F662E" w:rsidRDefault="00610847" w:rsidP="001F662E">
      <w:pPr>
        <w:numPr>
          <w:ilvl w:val="0"/>
          <w:numId w:val="14"/>
        </w:numPr>
        <w:spacing w:line="240" w:lineRule="auto"/>
        <w:ind w:left="0"/>
        <w:jc w:val="both"/>
        <w:rPr>
          <w:rFonts w:ascii="Times New Roman" w:hAnsi="Times New Roman" w:cs="Times New Roman"/>
          <w:sz w:val="24"/>
          <w:szCs w:val="24"/>
        </w:rPr>
      </w:pPr>
      <w:r w:rsidRPr="001F662E">
        <w:rPr>
          <w:rFonts w:ascii="Times New Roman" w:hAnsi="Times New Roman" w:cs="Times New Roman"/>
          <w:sz w:val="24"/>
          <w:szCs w:val="24"/>
        </w:rPr>
        <w:t>счетоводно отразяване на цялата документация, съставена на основата на извършената дейност</w:t>
      </w:r>
      <w:r w:rsidRPr="001F662E">
        <w:rPr>
          <w:rFonts w:ascii="Times New Roman" w:hAnsi="Times New Roman" w:cs="Times New Roman"/>
          <w:sz w:val="24"/>
          <w:szCs w:val="24"/>
          <w:lang w:val="en-US"/>
        </w:rPr>
        <w:t>;</w:t>
      </w:r>
    </w:p>
    <w:p w:rsidR="00610847" w:rsidRPr="001F662E" w:rsidRDefault="00610847" w:rsidP="001F662E">
      <w:pPr>
        <w:numPr>
          <w:ilvl w:val="0"/>
          <w:numId w:val="14"/>
        </w:numPr>
        <w:spacing w:line="240" w:lineRule="auto"/>
        <w:ind w:left="0"/>
        <w:jc w:val="both"/>
        <w:rPr>
          <w:rFonts w:ascii="Times New Roman" w:hAnsi="Times New Roman" w:cs="Times New Roman"/>
          <w:sz w:val="24"/>
          <w:szCs w:val="24"/>
        </w:rPr>
      </w:pPr>
      <w:r w:rsidRPr="001F662E">
        <w:rPr>
          <w:rFonts w:ascii="Times New Roman" w:hAnsi="Times New Roman" w:cs="Times New Roman"/>
          <w:sz w:val="24"/>
          <w:szCs w:val="24"/>
        </w:rPr>
        <w:t>проверка на правилността на счетоводните записвания при отразяване на приходите.</w:t>
      </w:r>
    </w:p>
    <w:p w:rsidR="00610847" w:rsidRPr="001F662E" w:rsidRDefault="00610847" w:rsidP="001F662E">
      <w:pPr>
        <w:spacing w:line="240" w:lineRule="auto"/>
        <w:ind w:firstLine="708"/>
        <w:jc w:val="both"/>
        <w:rPr>
          <w:rFonts w:ascii="Times New Roman" w:hAnsi="Times New Roman" w:cs="Times New Roman"/>
          <w:sz w:val="24"/>
          <w:szCs w:val="24"/>
        </w:rPr>
      </w:pPr>
      <w:r w:rsidRPr="001F662E">
        <w:rPr>
          <w:rFonts w:ascii="Times New Roman" w:hAnsi="Times New Roman" w:cs="Times New Roman"/>
          <w:sz w:val="24"/>
          <w:szCs w:val="24"/>
        </w:rPr>
        <w:t xml:space="preserve">ГСО се проверява от Главния счетоводител и от началника на отдел „Финансово управление” и се одобрява от ръководителя на УО на ПТС. Проверката се удостоверява с попълването на контролен лист за Годишен финансов отчет </w:t>
      </w:r>
      <w:r w:rsidRPr="001F662E">
        <w:rPr>
          <w:rFonts w:ascii="Times New Roman" w:hAnsi="Times New Roman" w:cs="Times New Roman"/>
          <w:b/>
          <w:sz w:val="24"/>
          <w:szCs w:val="24"/>
        </w:rPr>
        <w:t>(</w:t>
      </w:r>
      <w:hyperlink r:id="rId45" w:tooltip="Контролен лист за проверка на годишен финансов отчет" w:history="1">
        <w:r w:rsidRPr="001F662E">
          <w:rPr>
            <w:rStyle w:val="Hyperlink"/>
            <w:rFonts w:ascii="Times New Roman" w:hAnsi="Times New Roman" w:cs="Times New Roman"/>
            <w:iCs/>
            <w:color w:val="auto"/>
            <w:sz w:val="24"/>
            <w:szCs w:val="24"/>
          </w:rPr>
          <w:t>Приложение № 5.</w:t>
        </w:r>
      </w:hyperlink>
      <w:r w:rsidRPr="001F662E">
        <w:rPr>
          <w:rFonts w:ascii="Times New Roman" w:hAnsi="Times New Roman" w:cs="Times New Roman"/>
          <w:iCs/>
          <w:sz w:val="24"/>
          <w:szCs w:val="24"/>
          <w:u w:val="single"/>
        </w:rPr>
        <w:t>19</w:t>
      </w:r>
      <w:r w:rsidRPr="001F662E">
        <w:rPr>
          <w:rFonts w:ascii="Times New Roman" w:hAnsi="Times New Roman" w:cs="Times New Roman"/>
          <w:b/>
          <w:sz w:val="24"/>
          <w:szCs w:val="24"/>
        </w:rPr>
        <w:t xml:space="preserve">). </w:t>
      </w:r>
      <w:r w:rsidRPr="001F662E">
        <w:rPr>
          <w:rFonts w:ascii="Times New Roman" w:hAnsi="Times New Roman" w:cs="Times New Roman"/>
          <w:sz w:val="24"/>
          <w:szCs w:val="24"/>
        </w:rPr>
        <w:t xml:space="preserve">След извършване на проверката ГСО се изпраща на дирекция "Национален фонд" в МФ. </w:t>
      </w:r>
    </w:p>
    <w:p w:rsidR="001F662E" w:rsidRDefault="001F662E" w:rsidP="001F662E">
      <w:pPr>
        <w:spacing w:line="240" w:lineRule="auto"/>
        <w:jc w:val="both"/>
        <w:rPr>
          <w:rFonts w:ascii="Times New Roman" w:hAnsi="Times New Roman" w:cs="Times New Roman"/>
          <w:b/>
          <w:i/>
          <w:sz w:val="24"/>
          <w:szCs w:val="24"/>
        </w:rPr>
      </w:pPr>
      <w:bookmarkStart w:id="62" w:name="_Toc479775743"/>
    </w:p>
    <w:p w:rsidR="00610847" w:rsidRPr="001F662E" w:rsidRDefault="00610847" w:rsidP="001F662E">
      <w:pPr>
        <w:pStyle w:val="Style3"/>
        <w:numPr>
          <w:ilvl w:val="2"/>
          <w:numId w:val="51"/>
        </w:numPr>
      </w:pPr>
      <w:r w:rsidRPr="001F662E">
        <w:t>Контролни процедури</w:t>
      </w:r>
      <w:bookmarkEnd w:id="62"/>
    </w:p>
    <w:p w:rsidR="00610847" w:rsidRPr="001F662E" w:rsidRDefault="00610847" w:rsidP="001F662E">
      <w:pPr>
        <w:spacing w:line="240" w:lineRule="auto"/>
        <w:ind w:firstLine="504"/>
        <w:jc w:val="both"/>
        <w:rPr>
          <w:rFonts w:ascii="Times New Roman" w:hAnsi="Times New Roman" w:cs="Times New Roman"/>
          <w:sz w:val="24"/>
          <w:szCs w:val="24"/>
        </w:rPr>
      </w:pPr>
      <w:r w:rsidRPr="001F662E">
        <w:rPr>
          <w:rFonts w:ascii="Times New Roman" w:hAnsi="Times New Roman" w:cs="Times New Roman"/>
          <w:sz w:val="24"/>
          <w:szCs w:val="24"/>
        </w:rPr>
        <w:t xml:space="preserve">Ръководителят УО на ПТС уведомява дирекция „Национален фонд“ в МФ за оторизирани лица (Главен счетоводител – титуляр и счетоводител - заместник), отговорни за изпращане на отчетната документация на УО на адрес </w:t>
      </w:r>
      <w:hyperlink r:id="rId46" w:history="1">
        <w:r w:rsidRPr="001F662E">
          <w:rPr>
            <w:rStyle w:val="Hyperlink"/>
            <w:rFonts w:ascii="Times New Roman" w:hAnsi="Times New Roman" w:cs="Times New Roman"/>
            <w:b/>
            <w:sz w:val="24"/>
            <w:szCs w:val="24"/>
          </w:rPr>
          <w:t>natfund@minfin.bg</w:t>
        </w:r>
      </w:hyperlink>
      <w:r w:rsidRPr="001F662E">
        <w:rPr>
          <w:rFonts w:ascii="Times New Roman" w:hAnsi="Times New Roman" w:cs="Times New Roman"/>
          <w:sz w:val="24"/>
          <w:szCs w:val="24"/>
        </w:rPr>
        <w:t>. Уведомлението се извършва с електронно подписано съобщение. При извършване на промяна на оторизираните лица Ръководителят номинира нови, за които уведомява своевременно дирекция „Национален фонд“ в МФ. Електронно подписана информация се приемана за валидна само подадена от оторизирано лице.</w:t>
      </w:r>
    </w:p>
    <w:p w:rsidR="00610847" w:rsidRPr="00A61DC6" w:rsidRDefault="00A61DC6" w:rsidP="001F662E">
      <w:pPr>
        <w:spacing w:line="240" w:lineRule="auto"/>
        <w:jc w:val="both"/>
        <w:rPr>
          <w:rFonts w:ascii="Times New Roman" w:hAnsi="Times New Roman" w:cs="Times New Roman"/>
          <w:b/>
          <w:i/>
          <w:sz w:val="24"/>
          <w:szCs w:val="24"/>
          <w:u w:val="single"/>
        </w:rPr>
      </w:pPr>
      <w:r w:rsidRPr="00A61DC6">
        <w:rPr>
          <w:rFonts w:ascii="Times New Roman" w:hAnsi="Times New Roman" w:cs="Times New Roman"/>
          <w:b/>
          <w:i/>
          <w:sz w:val="24"/>
          <w:szCs w:val="24"/>
          <w:u w:val="single"/>
        </w:rPr>
        <w:t xml:space="preserve">1.13.11.1. </w:t>
      </w:r>
      <w:r w:rsidR="00610847" w:rsidRPr="00A61DC6">
        <w:rPr>
          <w:rFonts w:ascii="Times New Roman" w:hAnsi="Times New Roman" w:cs="Times New Roman"/>
          <w:b/>
          <w:i/>
          <w:sz w:val="24"/>
          <w:szCs w:val="24"/>
          <w:u w:val="single"/>
        </w:rPr>
        <w:t xml:space="preserve">Засичане на счетоводните записи на УО с транзакциите по десетразрядни кодове в СЕБРА </w:t>
      </w:r>
    </w:p>
    <w:p w:rsidR="00610847" w:rsidRPr="001F662E" w:rsidRDefault="00610847" w:rsidP="00A61DC6">
      <w:pPr>
        <w:spacing w:line="240" w:lineRule="auto"/>
        <w:ind w:firstLine="708"/>
        <w:jc w:val="both"/>
        <w:rPr>
          <w:rFonts w:ascii="Times New Roman" w:hAnsi="Times New Roman" w:cs="Times New Roman"/>
          <w:sz w:val="24"/>
          <w:szCs w:val="24"/>
        </w:rPr>
      </w:pPr>
      <w:r w:rsidRPr="001F662E">
        <w:rPr>
          <w:rFonts w:ascii="Times New Roman" w:hAnsi="Times New Roman" w:cs="Times New Roman"/>
          <w:sz w:val="24"/>
          <w:szCs w:val="24"/>
        </w:rPr>
        <w:t>Засичането на счетоводните записи на УО с транзакциите по десетразрядните кодове в СЕБРА е процес на равнение  между транзакциите по тези кодове и записите в счетоводната система. Резултатите от засичането се показват посредством Форма за засичане на десетразрядни кодове в СЕБРА. Засичането на информацията служи за:</w:t>
      </w:r>
    </w:p>
    <w:p w:rsidR="00610847" w:rsidRPr="00A61DC6" w:rsidRDefault="00610847" w:rsidP="00A61DC6">
      <w:pPr>
        <w:pStyle w:val="ListParagraph"/>
        <w:numPr>
          <w:ilvl w:val="0"/>
          <w:numId w:val="68"/>
        </w:numPr>
        <w:rPr>
          <w:szCs w:val="24"/>
        </w:rPr>
      </w:pPr>
      <w:r w:rsidRPr="00A61DC6">
        <w:rPr>
          <w:szCs w:val="24"/>
        </w:rPr>
        <w:t>потвърждаване на получените трансфери по десетразрядните кодове в СЕБРА и тяхното счетоводно отразяване</w:t>
      </w:r>
    </w:p>
    <w:p w:rsidR="00610847" w:rsidRPr="00A61DC6" w:rsidRDefault="00610847" w:rsidP="00A61DC6">
      <w:pPr>
        <w:pStyle w:val="ListParagraph"/>
        <w:numPr>
          <w:ilvl w:val="0"/>
          <w:numId w:val="68"/>
        </w:numPr>
        <w:rPr>
          <w:szCs w:val="24"/>
        </w:rPr>
      </w:pPr>
      <w:r w:rsidRPr="00A61DC6">
        <w:rPr>
          <w:szCs w:val="24"/>
        </w:rPr>
        <w:t xml:space="preserve">потвърждаване на всички плащания, направени от десетразрядните кодове в СЕБРА и тяхното счетоводно отразяване </w:t>
      </w:r>
    </w:p>
    <w:p w:rsidR="00610847" w:rsidRDefault="00610847" w:rsidP="00A61DC6">
      <w:pPr>
        <w:pStyle w:val="ListParagraph"/>
        <w:numPr>
          <w:ilvl w:val="0"/>
          <w:numId w:val="69"/>
        </w:numPr>
      </w:pPr>
      <w:r w:rsidRPr="00610847">
        <w:t>проследяване и последващо коригиране на грешки и пропуски в счетоводните записвания.</w:t>
      </w:r>
    </w:p>
    <w:p w:rsidR="00A61DC6" w:rsidRPr="00610847" w:rsidRDefault="00A61DC6" w:rsidP="00A61DC6">
      <w:pPr>
        <w:pStyle w:val="ListParagraph"/>
        <w:ind w:firstLine="0"/>
      </w:pPr>
    </w:p>
    <w:p w:rsidR="00610847" w:rsidRPr="00A61DC6" w:rsidRDefault="00610847" w:rsidP="00A61DC6">
      <w:pPr>
        <w:spacing w:line="240" w:lineRule="auto"/>
        <w:ind w:firstLine="360"/>
        <w:jc w:val="both"/>
        <w:rPr>
          <w:rFonts w:ascii="Times New Roman" w:hAnsi="Times New Roman" w:cs="Times New Roman"/>
          <w:b/>
          <w:sz w:val="24"/>
          <w:szCs w:val="24"/>
        </w:rPr>
      </w:pPr>
      <w:r w:rsidRPr="00A61DC6">
        <w:rPr>
          <w:rFonts w:ascii="Times New Roman" w:hAnsi="Times New Roman" w:cs="Times New Roman"/>
          <w:sz w:val="24"/>
          <w:szCs w:val="24"/>
        </w:rPr>
        <w:t>Резултатите от засичането се показват посредством Форма за засичане на десетразрядни кодове в СЕБРА (</w:t>
      </w:r>
      <w:hyperlink r:id="rId47" w:tooltip="Форма за равнение на десетразрядни кодове в СЕБРА" w:history="1">
        <w:r w:rsidRPr="00A61DC6">
          <w:rPr>
            <w:rStyle w:val="Hyperlink"/>
            <w:rFonts w:ascii="Times New Roman" w:hAnsi="Times New Roman" w:cs="Times New Roman"/>
            <w:iCs/>
            <w:color w:val="auto"/>
            <w:sz w:val="24"/>
            <w:szCs w:val="24"/>
          </w:rPr>
          <w:t>Приложение № 5.1</w:t>
        </w:r>
      </w:hyperlink>
      <w:r w:rsidRPr="00A61DC6">
        <w:rPr>
          <w:rFonts w:ascii="Times New Roman" w:hAnsi="Times New Roman" w:cs="Times New Roman"/>
          <w:iCs/>
          <w:sz w:val="24"/>
          <w:szCs w:val="24"/>
          <w:u w:val="single"/>
        </w:rPr>
        <w:t>6</w:t>
      </w:r>
      <w:r w:rsidRPr="00A61DC6">
        <w:rPr>
          <w:rFonts w:ascii="Times New Roman" w:hAnsi="Times New Roman" w:cs="Times New Roman"/>
          <w:sz w:val="24"/>
          <w:szCs w:val="24"/>
        </w:rPr>
        <w:t xml:space="preserve">),  която се изготвя към края на всеки месец и която гарантира коректното отразяване в счетоводната система на УО на получените и изразходвани трансфери по десетразрядните кодове в СЕБРА. Всички различия трябва да бъдат проследени и изяснени. Счетоводителят изготвя формата и прилага към нея прилага разпечатки от СЕБРА и от SAP за засичане на информацията. Формата се проверява от Главния счетоводител, който при констатирани разлики в данните дава необходимите инструкции за тяхното коригиране. След извършване на необходимите корективни действия, счетоводителят изготвя коректната форма и удостоверява чрез подписа си извършеното засичане. Формата за засичане се предава за втори контрол на Главния счетоводител след което се одобрява от Ръководителя на УО. Процедурите по проверка се удостоверяват в контролен лист към Форма за засичане на десетразрядни кодове в СЕБРА </w:t>
      </w:r>
      <w:r w:rsidRPr="00A61DC6">
        <w:rPr>
          <w:rFonts w:ascii="Times New Roman" w:hAnsi="Times New Roman" w:cs="Times New Roman"/>
          <w:b/>
          <w:sz w:val="24"/>
          <w:szCs w:val="24"/>
        </w:rPr>
        <w:t>(</w:t>
      </w:r>
      <w:hyperlink r:id="rId48" w:tooltip="Контролен лист към Форма за равнение на десетразрядни кодове в СЕБРА " w:history="1">
        <w:r w:rsidRPr="00A61DC6">
          <w:rPr>
            <w:rStyle w:val="Hyperlink"/>
            <w:rFonts w:ascii="Times New Roman" w:hAnsi="Times New Roman" w:cs="Times New Roman"/>
            <w:iCs/>
            <w:color w:val="auto"/>
            <w:sz w:val="24"/>
            <w:szCs w:val="24"/>
          </w:rPr>
          <w:t>Приложение № 5.16.1</w:t>
        </w:r>
      </w:hyperlink>
      <w:r w:rsidRPr="00A61DC6">
        <w:rPr>
          <w:rFonts w:ascii="Times New Roman" w:hAnsi="Times New Roman" w:cs="Times New Roman"/>
          <w:b/>
          <w:sz w:val="24"/>
          <w:szCs w:val="24"/>
        </w:rPr>
        <w:t>).</w:t>
      </w:r>
    </w:p>
    <w:p w:rsidR="00610847" w:rsidRPr="00A61DC6" w:rsidRDefault="00A61DC6" w:rsidP="00A61DC6">
      <w:pPr>
        <w:spacing w:line="240" w:lineRule="auto"/>
        <w:jc w:val="both"/>
        <w:rPr>
          <w:rFonts w:ascii="Times New Roman" w:hAnsi="Times New Roman" w:cs="Times New Roman"/>
          <w:b/>
          <w:i/>
          <w:sz w:val="24"/>
          <w:szCs w:val="24"/>
          <w:u w:val="single"/>
        </w:rPr>
      </w:pPr>
      <w:r w:rsidRPr="00A61DC6">
        <w:rPr>
          <w:rFonts w:ascii="Times New Roman" w:hAnsi="Times New Roman" w:cs="Times New Roman"/>
          <w:b/>
          <w:i/>
          <w:sz w:val="24"/>
          <w:szCs w:val="24"/>
          <w:u w:val="single"/>
        </w:rPr>
        <w:t xml:space="preserve">1.13.11.2. </w:t>
      </w:r>
      <w:r w:rsidR="00610847" w:rsidRPr="00A61DC6">
        <w:rPr>
          <w:rFonts w:ascii="Times New Roman" w:hAnsi="Times New Roman" w:cs="Times New Roman"/>
          <w:b/>
          <w:i/>
          <w:sz w:val="24"/>
          <w:szCs w:val="24"/>
          <w:u w:val="single"/>
        </w:rPr>
        <w:t xml:space="preserve">Месечни засичания на информацията в СЕБРА и в счетоводната система за остатъци по одобрени лимити за плащане в СЕБРА </w:t>
      </w:r>
    </w:p>
    <w:p w:rsidR="00610847" w:rsidRPr="00A61DC6" w:rsidRDefault="00610847" w:rsidP="00A61DC6">
      <w:pPr>
        <w:spacing w:line="240" w:lineRule="auto"/>
        <w:ind w:firstLine="708"/>
        <w:jc w:val="both"/>
        <w:rPr>
          <w:rFonts w:ascii="Times New Roman" w:hAnsi="Times New Roman" w:cs="Times New Roman"/>
          <w:sz w:val="24"/>
          <w:szCs w:val="24"/>
        </w:rPr>
      </w:pPr>
      <w:r w:rsidRPr="00A61DC6">
        <w:rPr>
          <w:rFonts w:ascii="Times New Roman" w:hAnsi="Times New Roman" w:cs="Times New Roman"/>
          <w:sz w:val="24"/>
          <w:szCs w:val="24"/>
        </w:rPr>
        <w:t>Засичането на остатъците по одобрени лимити за плащане в СЕБРА е процес на равнение между неусвоения лимит по десетразрядни кодове в СЕБРА и салда по сметка 9289 в счетоводната система. Засичането на лимитите в СЕБРА служи за:</w:t>
      </w:r>
    </w:p>
    <w:p w:rsidR="00610847" w:rsidRPr="00A61DC6" w:rsidRDefault="00610847" w:rsidP="00A61DC6">
      <w:pPr>
        <w:pStyle w:val="ListParagraph"/>
        <w:numPr>
          <w:ilvl w:val="0"/>
          <w:numId w:val="70"/>
        </w:numPr>
        <w:rPr>
          <w:szCs w:val="24"/>
        </w:rPr>
      </w:pPr>
      <w:r w:rsidRPr="00A61DC6">
        <w:rPr>
          <w:szCs w:val="24"/>
        </w:rPr>
        <w:t>потвърждаване на получаването на лимита в СЕБРА и тяхното счетоводно отразяване</w:t>
      </w:r>
    </w:p>
    <w:p w:rsidR="00610847" w:rsidRPr="00A61DC6" w:rsidRDefault="00610847" w:rsidP="00A61DC6">
      <w:pPr>
        <w:pStyle w:val="ListParagraph"/>
        <w:numPr>
          <w:ilvl w:val="0"/>
          <w:numId w:val="70"/>
        </w:numPr>
        <w:rPr>
          <w:szCs w:val="24"/>
        </w:rPr>
      </w:pPr>
      <w:r w:rsidRPr="00A61DC6">
        <w:rPr>
          <w:szCs w:val="24"/>
        </w:rPr>
        <w:t>потвърждаване на всички одобрени плащания към бенефициентите, направени от десетразрядните им кодове в СЕБРА</w:t>
      </w:r>
    </w:p>
    <w:p w:rsidR="00610847" w:rsidRDefault="00610847" w:rsidP="00A61DC6">
      <w:pPr>
        <w:pStyle w:val="ListParagraph"/>
        <w:numPr>
          <w:ilvl w:val="0"/>
          <w:numId w:val="70"/>
        </w:numPr>
        <w:rPr>
          <w:szCs w:val="24"/>
        </w:rPr>
      </w:pPr>
      <w:r w:rsidRPr="00A61DC6">
        <w:rPr>
          <w:szCs w:val="24"/>
        </w:rPr>
        <w:t>проследяване и последващо коригиране на грешки и пропуски в счетоводните записвания.</w:t>
      </w:r>
    </w:p>
    <w:p w:rsidR="00A61DC6" w:rsidRPr="00A61DC6" w:rsidRDefault="00A61DC6" w:rsidP="00A61DC6">
      <w:pPr>
        <w:pStyle w:val="ListParagraph"/>
        <w:ind w:firstLine="0"/>
        <w:rPr>
          <w:szCs w:val="24"/>
        </w:rPr>
      </w:pPr>
    </w:p>
    <w:p w:rsidR="00610847" w:rsidRPr="00A61DC6" w:rsidRDefault="00610847" w:rsidP="00A61DC6">
      <w:pPr>
        <w:spacing w:line="240" w:lineRule="auto"/>
        <w:ind w:firstLine="360"/>
        <w:jc w:val="both"/>
        <w:rPr>
          <w:rFonts w:ascii="Times New Roman" w:hAnsi="Times New Roman" w:cs="Times New Roman"/>
          <w:b/>
          <w:sz w:val="24"/>
          <w:szCs w:val="24"/>
        </w:rPr>
      </w:pPr>
      <w:r w:rsidRPr="00A61DC6">
        <w:rPr>
          <w:rFonts w:ascii="Times New Roman" w:hAnsi="Times New Roman" w:cs="Times New Roman"/>
          <w:sz w:val="24"/>
          <w:szCs w:val="24"/>
        </w:rPr>
        <w:t xml:space="preserve">Резултатите от засичането се показват посредством Форма за равнение на лимити </w:t>
      </w:r>
      <w:r w:rsidRPr="00A61DC6">
        <w:rPr>
          <w:rFonts w:ascii="Times New Roman" w:hAnsi="Times New Roman" w:cs="Times New Roman"/>
          <w:b/>
          <w:sz w:val="24"/>
          <w:szCs w:val="24"/>
        </w:rPr>
        <w:t>(</w:t>
      </w:r>
      <w:hyperlink r:id="rId49" w:tooltip="Форма за равнение – Лимити" w:history="1">
        <w:r w:rsidRPr="00A61DC6">
          <w:rPr>
            <w:rStyle w:val="Hyperlink"/>
            <w:rFonts w:ascii="Times New Roman" w:hAnsi="Times New Roman" w:cs="Times New Roman"/>
            <w:iCs/>
            <w:color w:val="auto"/>
            <w:sz w:val="24"/>
            <w:szCs w:val="24"/>
          </w:rPr>
          <w:t>Приложение № 5.1</w:t>
        </w:r>
      </w:hyperlink>
      <w:r w:rsidRPr="00A61DC6">
        <w:rPr>
          <w:rFonts w:ascii="Times New Roman" w:hAnsi="Times New Roman" w:cs="Times New Roman"/>
          <w:iCs/>
          <w:sz w:val="24"/>
          <w:szCs w:val="24"/>
          <w:u w:val="single"/>
        </w:rPr>
        <w:t>7</w:t>
      </w:r>
      <w:r w:rsidRPr="00A61DC6">
        <w:rPr>
          <w:rFonts w:ascii="Times New Roman" w:hAnsi="Times New Roman" w:cs="Times New Roman"/>
          <w:b/>
          <w:sz w:val="24"/>
          <w:szCs w:val="24"/>
        </w:rPr>
        <w:t>),</w:t>
      </w:r>
      <w:r w:rsidRPr="00A61DC6">
        <w:rPr>
          <w:rFonts w:ascii="Times New Roman" w:hAnsi="Times New Roman" w:cs="Times New Roman"/>
          <w:sz w:val="24"/>
          <w:szCs w:val="24"/>
        </w:rPr>
        <w:t xml:space="preserve"> която се изготвя за остатъците по одобрени лимити в СЕБРА към края на всеки месец и която гарантира коректното отразяване в счетоводната система на УО на заложените и усвоени лимити в СЕБРА. Всички различия трябва да бъдат проследени и изяснени. Счетоводителят изготвя формата и прилага към нея разпечатки от СЕБРА и от SAP за засичане на информацията. Формата се проверява от Главния счетоводител, който при констатирани разлики в данните дава необходимите инструкции за тяхното коригиране. След извършване на необходимите корективни действия, счетоводителят изготвя коректната форма за равнение на лимити и удостоверява чрез подписа си извършеното засичане. Формата за равнение на лимити се предава за втори контрол на Главния счетоводител, след което се одобрява от Ръководителя на УО. Процедурите по проверка на Формата за равнение на лимити се удостоверяват чрез попълване на контролен лист към Форма за равнение на лимити </w:t>
      </w:r>
      <w:r w:rsidRPr="00A61DC6">
        <w:rPr>
          <w:rFonts w:ascii="Times New Roman" w:hAnsi="Times New Roman" w:cs="Times New Roman"/>
          <w:b/>
          <w:sz w:val="24"/>
          <w:szCs w:val="24"/>
        </w:rPr>
        <w:t>(</w:t>
      </w:r>
      <w:hyperlink r:id="rId50" w:tooltip="Форма за равнение – Лимити" w:history="1">
        <w:r w:rsidRPr="00A61DC6">
          <w:rPr>
            <w:rStyle w:val="Hyperlink"/>
            <w:rFonts w:ascii="Times New Roman" w:hAnsi="Times New Roman" w:cs="Times New Roman"/>
            <w:iCs/>
            <w:color w:val="auto"/>
            <w:sz w:val="24"/>
            <w:szCs w:val="24"/>
          </w:rPr>
          <w:t>Приложение № 5.1</w:t>
        </w:r>
      </w:hyperlink>
      <w:r w:rsidRPr="00A61DC6">
        <w:rPr>
          <w:rFonts w:ascii="Times New Roman" w:hAnsi="Times New Roman" w:cs="Times New Roman"/>
          <w:iCs/>
          <w:sz w:val="24"/>
          <w:szCs w:val="24"/>
          <w:u w:val="single"/>
        </w:rPr>
        <w:t>7.1</w:t>
      </w:r>
      <w:r w:rsidRPr="00A61DC6">
        <w:rPr>
          <w:rFonts w:ascii="Times New Roman" w:hAnsi="Times New Roman" w:cs="Times New Roman"/>
          <w:b/>
          <w:sz w:val="24"/>
          <w:szCs w:val="24"/>
        </w:rPr>
        <w:t>).</w:t>
      </w:r>
    </w:p>
    <w:p w:rsidR="00610847" w:rsidRPr="00A61DC6" w:rsidRDefault="00610847" w:rsidP="00A61DC6">
      <w:pPr>
        <w:spacing w:line="240" w:lineRule="auto"/>
        <w:ind w:firstLine="360"/>
        <w:jc w:val="both"/>
        <w:rPr>
          <w:rFonts w:ascii="Times New Roman" w:hAnsi="Times New Roman" w:cs="Times New Roman"/>
          <w:sz w:val="24"/>
          <w:szCs w:val="24"/>
        </w:rPr>
      </w:pPr>
      <w:r w:rsidRPr="00A61DC6">
        <w:rPr>
          <w:rFonts w:ascii="Times New Roman" w:hAnsi="Times New Roman" w:cs="Times New Roman"/>
          <w:sz w:val="24"/>
          <w:szCs w:val="24"/>
        </w:rPr>
        <w:t>Текущото засичане на счетоводните записи с информацията в банковите извлечения и на информацията за остатъци по одобрени лимити за плащане, в счетоводната система и в СЕБРА са извършва до третия работен ден на месеца, следващ отчетния период.</w:t>
      </w:r>
    </w:p>
    <w:p w:rsidR="00A61DC6" w:rsidRDefault="00A61DC6" w:rsidP="00610847"/>
    <w:p w:rsidR="00A61DC6" w:rsidRPr="00610847" w:rsidRDefault="00A61DC6" w:rsidP="00610847"/>
    <w:p w:rsidR="00610847" w:rsidRPr="00A61DC6" w:rsidRDefault="00A61DC6" w:rsidP="00610847">
      <w:pPr>
        <w:rPr>
          <w:b/>
          <w:i/>
          <w:u w:val="single"/>
        </w:rPr>
      </w:pPr>
      <w:r w:rsidRPr="00A61DC6">
        <w:rPr>
          <w:b/>
          <w:i/>
          <w:u w:val="single"/>
        </w:rPr>
        <w:t xml:space="preserve">1.13.11.3. </w:t>
      </w:r>
      <w:r w:rsidR="00610847" w:rsidRPr="00A61DC6">
        <w:rPr>
          <w:b/>
          <w:i/>
          <w:u w:val="single"/>
        </w:rPr>
        <w:t>Засичане на отчети за касово изпълнение със счетоводните записи</w:t>
      </w:r>
    </w:p>
    <w:p w:rsidR="00610847" w:rsidRPr="00A61DC6" w:rsidRDefault="00610847" w:rsidP="00A61DC6">
      <w:pPr>
        <w:spacing w:line="240" w:lineRule="auto"/>
        <w:ind w:firstLine="708"/>
        <w:jc w:val="both"/>
        <w:rPr>
          <w:rFonts w:ascii="Times New Roman" w:hAnsi="Times New Roman" w:cs="Times New Roman"/>
          <w:sz w:val="24"/>
          <w:szCs w:val="24"/>
        </w:rPr>
      </w:pPr>
      <w:r w:rsidRPr="00A61DC6">
        <w:rPr>
          <w:rFonts w:ascii="Times New Roman" w:hAnsi="Times New Roman" w:cs="Times New Roman"/>
          <w:sz w:val="24"/>
          <w:szCs w:val="24"/>
        </w:rPr>
        <w:t xml:space="preserve">Като част от процеса на изготвяне на финансови отчети, данните от отчета за касово изпълнение по Единната бюджетна класификация трябва да бъдат засечени с информацията, регистрирана в счетоводната система. При изготвяне на отчета, счетоводителят отразява проверката между данните в отчета и счетоводната система в контролен лист за проверка на отчета за касово изпълнение </w:t>
      </w:r>
      <w:r w:rsidRPr="00A61DC6">
        <w:rPr>
          <w:rFonts w:ascii="Times New Roman" w:hAnsi="Times New Roman" w:cs="Times New Roman"/>
          <w:b/>
          <w:sz w:val="24"/>
          <w:szCs w:val="24"/>
        </w:rPr>
        <w:t>(</w:t>
      </w:r>
      <w:hyperlink r:id="rId51" w:tooltip="Контролен лист на Отчет по ЕБК на УО НА ОПТТИ" w:history="1">
        <w:r w:rsidRPr="00A61DC6">
          <w:rPr>
            <w:rStyle w:val="Hyperlink"/>
            <w:rFonts w:ascii="Times New Roman" w:hAnsi="Times New Roman" w:cs="Times New Roman"/>
            <w:iCs/>
            <w:color w:val="auto"/>
            <w:sz w:val="24"/>
            <w:szCs w:val="24"/>
          </w:rPr>
          <w:t>Приложение № 5.1</w:t>
        </w:r>
      </w:hyperlink>
      <w:r w:rsidRPr="00A61DC6">
        <w:rPr>
          <w:rFonts w:ascii="Times New Roman" w:hAnsi="Times New Roman" w:cs="Times New Roman"/>
          <w:iCs/>
          <w:sz w:val="24"/>
          <w:szCs w:val="24"/>
          <w:u w:val="single"/>
        </w:rPr>
        <w:t>8</w:t>
      </w:r>
      <w:r w:rsidRPr="00A61DC6">
        <w:rPr>
          <w:rFonts w:ascii="Times New Roman" w:hAnsi="Times New Roman" w:cs="Times New Roman"/>
          <w:b/>
          <w:sz w:val="24"/>
          <w:szCs w:val="24"/>
        </w:rPr>
        <w:t>).</w:t>
      </w:r>
      <w:r w:rsidRPr="00A61DC6">
        <w:rPr>
          <w:rFonts w:ascii="Times New Roman" w:hAnsi="Times New Roman" w:cs="Times New Roman"/>
          <w:sz w:val="24"/>
          <w:szCs w:val="24"/>
        </w:rPr>
        <w:t xml:space="preserve"> Отчетът и контролният лист се предават за проверка на Главния счетоводител, на началника на отдел „Финансово управление” и за одобрение на Ръководителя на УО. </w:t>
      </w:r>
    </w:p>
    <w:p w:rsidR="00610847" w:rsidRPr="00A61DC6" w:rsidRDefault="00610847" w:rsidP="00A61DC6">
      <w:pPr>
        <w:spacing w:line="240" w:lineRule="auto"/>
        <w:ind w:firstLine="708"/>
        <w:jc w:val="both"/>
        <w:rPr>
          <w:rFonts w:ascii="Times New Roman" w:hAnsi="Times New Roman" w:cs="Times New Roman"/>
          <w:sz w:val="24"/>
          <w:szCs w:val="24"/>
        </w:rPr>
      </w:pPr>
      <w:r w:rsidRPr="00A61DC6">
        <w:rPr>
          <w:rFonts w:ascii="Times New Roman" w:hAnsi="Times New Roman" w:cs="Times New Roman"/>
          <w:sz w:val="24"/>
          <w:szCs w:val="24"/>
        </w:rPr>
        <w:t>Месечните и тримесечните отчети по ЕБК се предоставят на дирекц</w:t>
      </w:r>
      <w:r w:rsidR="00A61DC6">
        <w:rPr>
          <w:rFonts w:ascii="Times New Roman" w:hAnsi="Times New Roman" w:cs="Times New Roman"/>
          <w:sz w:val="24"/>
          <w:szCs w:val="24"/>
        </w:rPr>
        <w:t>ия „Национален фонд</w:t>
      </w:r>
      <w:r w:rsidRPr="00A61DC6">
        <w:rPr>
          <w:rFonts w:ascii="Times New Roman" w:hAnsi="Times New Roman" w:cs="Times New Roman"/>
          <w:sz w:val="24"/>
          <w:szCs w:val="24"/>
        </w:rPr>
        <w:t xml:space="preserve">“ в МФ на адрес </w:t>
      </w:r>
      <w:hyperlink r:id="rId52" w:history="1">
        <w:r w:rsidRPr="00A61DC6">
          <w:rPr>
            <w:rStyle w:val="Hyperlink"/>
            <w:rFonts w:ascii="Times New Roman" w:hAnsi="Times New Roman" w:cs="Times New Roman"/>
            <w:b/>
            <w:sz w:val="24"/>
            <w:szCs w:val="24"/>
          </w:rPr>
          <w:t>natfund@minfin.bg</w:t>
        </w:r>
      </w:hyperlink>
      <w:r w:rsidRPr="00A61DC6">
        <w:rPr>
          <w:rFonts w:ascii="Times New Roman" w:hAnsi="Times New Roman" w:cs="Times New Roman"/>
          <w:sz w:val="24"/>
          <w:szCs w:val="24"/>
        </w:rPr>
        <w:t>.</w:t>
      </w:r>
    </w:p>
    <w:p w:rsidR="00610847" w:rsidRPr="00A61DC6" w:rsidRDefault="00A61DC6" w:rsidP="00A61DC6">
      <w:pPr>
        <w:spacing w:line="240" w:lineRule="auto"/>
        <w:jc w:val="both"/>
        <w:rPr>
          <w:rFonts w:ascii="Times New Roman" w:hAnsi="Times New Roman" w:cs="Times New Roman"/>
          <w:b/>
          <w:i/>
          <w:sz w:val="24"/>
          <w:szCs w:val="24"/>
          <w:u w:val="single"/>
        </w:rPr>
      </w:pPr>
      <w:r w:rsidRPr="00A61DC6">
        <w:rPr>
          <w:rFonts w:ascii="Times New Roman" w:hAnsi="Times New Roman" w:cs="Times New Roman"/>
          <w:b/>
          <w:i/>
          <w:sz w:val="24"/>
          <w:szCs w:val="24"/>
          <w:u w:val="single"/>
        </w:rPr>
        <w:t xml:space="preserve">1.13.11.4. </w:t>
      </w:r>
      <w:r w:rsidR="00610847" w:rsidRPr="00A61DC6">
        <w:rPr>
          <w:rFonts w:ascii="Times New Roman" w:hAnsi="Times New Roman" w:cs="Times New Roman"/>
          <w:b/>
          <w:i/>
          <w:sz w:val="24"/>
          <w:szCs w:val="24"/>
          <w:u w:val="single"/>
        </w:rPr>
        <w:t>Месечен контрол на счетоводните операции</w:t>
      </w:r>
    </w:p>
    <w:p w:rsidR="00610847" w:rsidRPr="00A61DC6" w:rsidRDefault="00610847" w:rsidP="00A61DC6">
      <w:pPr>
        <w:spacing w:line="240" w:lineRule="auto"/>
        <w:ind w:firstLine="708"/>
        <w:jc w:val="both"/>
        <w:rPr>
          <w:rFonts w:ascii="Times New Roman" w:hAnsi="Times New Roman" w:cs="Times New Roman"/>
          <w:sz w:val="24"/>
          <w:szCs w:val="24"/>
        </w:rPr>
      </w:pPr>
      <w:r w:rsidRPr="00A61DC6">
        <w:rPr>
          <w:rFonts w:ascii="Times New Roman" w:hAnsi="Times New Roman" w:cs="Times New Roman"/>
          <w:sz w:val="24"/>
          <w:szCs w:val="24"/>
        </w:rPr>
        <w:t>УО на ПТС организира счетоводния процес така, че до седмия работен ден на месеца, следващ отчетния период, информацията за възникналите счетоводни събития да бъде въведена в пълнота в счетоводната система, както и да бъде проверена и одобрена. За тази цел първичните и/или документите с еквивалентна доказателствена стойност се предоставят на счетоводителя до 5 работни дни след датата на тяхното съставяне/издаване.</w:t>
      </w:r>
    </w:p>
    <w:p w:rsidR="00610847" w:rsidRPr="00A61DC6" w:rsidRDefault="00610847" w:rsidP="00A61DC6">
      <w:pPr>
        <w:spacing w:line="240" w:lineRule="auto"/>
        <w:ind w:firstLine="708"/>
        <w:jc w:val="both"/>
        <w:rPr>
          <w:rFonts w:ascii="Times New Roman" w:hAnsi="Times New Roman" w:cs="Times New Roman"/>
          <w:sz w:val="24"/>
          <w:szCs w:val="24"/>
        </w:rPr>
      </w:pPr>
      <w:r w:rsidRPr="00A61DC6">
        <w:rPr>
          <w:rFonts w:ascii="Times New Roman" w:hAnsi="Times New Roman" w:cs="Times New Roman"/>
          <w:sz w:val="24"/>
          <w:szCs w:val="24"/>
        </w:rPr>
        <w:t xml:space="preserve">Най-късно до седмия работен ден след края на отчетния период счетоводителят изготвя  месечен контролен лист на счетоводните операции </w:t>
      </w:r>
      <w:r w:rsidRPr="00A61DC6">
        <w:rPr>
          <w:rFonts w:ascii="Times New Roman" w:hAnsi="Times New Roman" w:cs="Times New Roman"/>
          <w:b/>
          <w:sz w:val="24"/>
          <w:szCs w:val="24"/>
        </w:rPr>
        <w:t>(</w:t>
      </w:r>
      <w:hyperlink r:id="rId53" w:tooltip="Контролен лист за проверка - месечен контрол на счетоводните операции" w:history="1">
        <w:r w:rsidRPr="00A61DC6">
          <w:rPr>
            <w:rStyle w:val="Hyperlink"/>
            <w:rFonts w:ascii="Times New Roman" w:hAnsi="Times New Roman" w:cs="Times New Roman"/>
            <w:iCs/>
            <w:color w:val="auto"/>
            <w:sz w:val="24"/>
            <w:szCs w:val="24"/>
          </w:rPr>
          <w:t>Приложение № 5.08</w:t>
        </w:r>
      </w:hyperlink>
      <w:r w:rsidRPr="00A61DC6">
        <w:rPr>
          <w:rFonts w:ascii="Times New Roman" w:hAnsi="Times New Roman" w:cs="Times New Roman"/>
          <w:b/>
          <w:sz w:val="24"/>
          <w:szCs w:val="24"/>
        </w:rPr>
        <w:t>)</w:t>
      </w:r>
      <w:r w:rsidRPr="00A61DC6">
        <w:rPr>
          <w:rFonts w:ascii="Times New Roman" w:hAnsi="Times New Roman" w:cs="Times New Roman"/>
          <w:sz w:val="24"/>
          <w:szCs w:val="24"/>
        </w:rPr>
        <w:t>, който включва следните проверки и равнения:</w:t>
      </w:r>
    </w:p>
    <w:p w:rsidR="00610847" w:rsidRPr="00A61DC6" w:rsidRDefault="00A61DC6" w:rsidP="00A61DC6">
      <w:pPr>
        <w:pStyle w:val="ListParagraph"/>
        <w:numPr>
          <w:ilvl w:val="0"/>
          <w:numId w:val="71"/>
        </w:numPr>
        <w:rPr>
          <w:szCs w:val="24"/>
        </w:rPr>
      </w:pPr>
      <w:r>
        <w:rPr>
          <w:szCs w:val="24"/>
        </w:rPr>
        <w:t>п</w:t>
      </w:r>
      <w:r w:rsidR="00610847" w:rsidRPr="00A61DC6">
        <w:rPr>
          <w:szCs w:val="24"/>
        </w:rPr>
        <w:t>роверка на верността на счетоводните операции, отразени в  мемориалните ордери и осчетоводени в SAP през отчетния период</w:t>
      </w:r>
    </w:p>
    <w:p w:rsidR="00610847" w:rsidRPr="00A61DC6" w:rsidRDefault="00A61DC6" w:rsidP="00A61DC6">
      <w:pPr>
        <w:pStyle w:val="ListParagraph"/>
        <w:numPr>
          <w:ilvl w:val="0"/>
          <w:numId w:val="71"/>
        </w:numPr>
        <w:rPr>
          <w:szCs w:val="24"/>
        </w:rPr>
      </w:pPr>
      <w:r>
        <w:rPr>
          <w:szCs w:val="24"/>
        </w:rPr>
        <w:t>п</w:t>
      </w:r>
      <w:r w:rsidR="00610847" w:rsidRPr="00A61DC6">
        <w:rPr>
          <w:szCs w:val="24"/>
        </w:rPr>
        <w:t xml:space="preserve">роверка на Главна книга и Оборотна ведомост.  В индивидуалния сметкоплан на УО към синтетичните сметки за задължения, вземания и касови потоци са създадени аналитични сметки за всяка приоритетна ос. </w:t>
      </w:r>
    </w:p>
    <w:p w:rsidR="00610847" w:rsidRDefault="00A61DC6" w:rsidP="00A61DC6">
      <w:pPr>
        <w:pStyle w:val="ListParagraph"/>
        <w:numPr>
          <w:ilvl w:val="0"/>
          <w:numId w:val="71"/>
        </w:numPr>
        <w:rPr>
          <w:szCs w:val="24"/>
        </w:rPr>
      </w:pPr>
      <w:r>
        <w:rPr>
          <w:szCs w:val="24"/>
        </w:rPr>
        <w:t>п</w:t>
      </w:r>
      <w:r w:rsidR="00610847" w:rsidRPr="00A61DC6">
        <w:rPr>
          <w:szCs w:val="24"/>
        </w:rPr>
        <w:t>роверка  и равнение на осчетоводената информация в SAP  и въведените финансови данни в ИСУН.</w:t>
      </w:r>
    </w:p>
    <w:p w:rsidR="00A61DC6" w:rsidRDefault="00A61DC6" w:rsidP="00A61DC6">
      <w:pPr>
        <w:spacing w:line="240" w:lineRule="auto"/>
        <w:jc w:val="both"/>
        <w:rPr>
          <w:rFonts w:ascii="Times New Roman" w:eastAsia="Times New Roman" w:hAnsi="Times New Roman" w:cs="Times New Roman"/>
          <w:sz w:val="24"/>
          <w:szCs w:val="24"/>
          <w:lang w:eastAsia="pl-PL"/>
        </w:rPr>
      </w:pPr>
    </w:p>
    <w:p w:rsidR="00610847" w:rsidRPr="00A61DC6" w:rsidRDefault="00610847" w:rsidP="00A61DC6">
      <w:pPr>
        <w:spacing w:line="240" w:lineRule="auto"/>
        <w:ind w:firstLine="360"/>
        <w:jc w:val="both"/>
        <w:rPr>
          <w:rFonts w:ascii="Times New Roman" w:hAnsi="Times New Roman" w:cs="Times New Roman"/>
          <w:sz w:val="24"/>
          <w:szCs w:val="24"/>
        </w:rPr>
      </w:pPr>
      <w:r w:rsidRPr="00A61DC6">
        <w:rPr>
          <w:rFonts w:ascii="Times New Roman" w:hAnsi="Times New Roman" w:cs="Times New Roman"/>
          <w:sz w:val="24"/>
          <w:szCs w:val="24"/>
        </w:rPr>
        <w:t>Отчетът и контролният лист се предават за проверка на Главния счетоводител и за одобрение на Ръководителя на УО.</w:t>
      </w:r>
    </w:p>
    <w:p w:rsidR="00610847" w:rsidRPr="00A61DC6" w:rsidRDefault="00610847" w:rsidP="00A154CF">
      <w:pPr>
        <w:spacing w:line="240" w:lineRule="auto"/>
        <w:ind w:firstLine="360"/>
        <w:jc w:val="both"/>
        <w:rPr>
          <w:rFonts w:ascii="Times New Roman" w:hAnsi="Times New Roman" w:cs="Times New Roman"/>
          <w:sz w:val="24"/>
          <w:szCs w:val="24"/>
        </w:rPr>
      </w:pPr>
      <w:r w:rsidRPr="00A61DC6">
        <w:rPr>
          <w:rFonts w:ascii="Times New Roman" w:hAnsi="Times New Roman" w:cs="Times New Roman"/>
          <w:sz w:val="24"/>
          <w:szCs w:val="24"/>
        </w:rPr>
        <w:t>Контролните документи се съхраняват в счетоводството на УО на ПТС.</w:t>
      </w:r>
    </w:p>
    <w:p w:rsidR="00610847" w:rsidRPr="00A154CF" w:rsidRDefault="001B389E" w:rsidP="00A154CF">
      <w:pPr>
        <w:spacing w:line="240" w:lineRule="auto"/>
        <w:jc w:val="both"/>
        <w:rPr>
          <w:rFonts w:ascii="Times New Roman" w:hAnsi="Times New Roman" w:cs="Times New Roman"/>
          <w:b/>
          <w:sz w:val="24"/>
          <w:szCs w:val="24"/>
          <w:lang w:val="en-US"/>
        </w:rPr>
      </w:pPr>
      <w:r>
        <w:rPr>
          <w:rFonts w:ascii="Times New Roman" w:hAnsi="Times New Roman" w:cs="Times New Roman"/>
          <w:b/>
          <w:sz w:val="24"/>
          <w:szCs w:val="24"/>
        </w:rPr>
        <w:t>1.13.12</w:t>
      </w:r>
      <w:r w:rsidR="00A61DC6" w:rsidRPr="00A61DC6">
        <w:rPr>
          <w:rFonts w:ascii="Times New Roman" w:hAnsi="Times New Roman" w:cs="Times New Roman"/>
          <w:b/>
          <w:sz w:val="24"/>
          <w:szCs w:val="24"/>
        </w:rPr>
        <w:t xml:space="preserve">. </w:t>
      </w:r>
      <w:bookmarkStart w:id="63" w:name="_Toc479775744"/>
      <w:r w:rsidR="00610847" w:rsidRPr="00A61DC6">
        <w:rPr>
          <w:rFonts w:ascii="Times New Roman" w:hAnsi="Times New Roman" w:cs="Times New Roman"/>
          <w:b/>
          <w:sz w:val="24"/>
          <w:szCs w:val="24"/>
          <w:lang w:val="en-US"/>
        </w:rPr>
        <w:t>Съхранение на счетоводни документи</w:t>
      </w:r>
      <w:bookmarkEnd w:id="63"/>
    </w:p>
    <w:p w:rsidR="00610847" w:rsidRPr="00A154CF" w:rsidRDefault="00610847" w:rsidP="00A154CF">
      <w:pPr>
        <w:spacing w:line="240" w:lineRule="auto"/>
        <w:ind w:firstLine="708"/>
        <w:jc w:val="both"/>
        <w:rPr>
          <w:rFonts w:ascii="Times New Roman" w:hAnsi="Times New Roman" w:cs="Times New Roman"/>
          <w:sz w:val="24"/>
          <w:szCs w:val="24"/>
        </w:rPr>
      </w:pPr>
      <w:r w:rsidRPr="00A154CF">
        <w:rPr>
          <w:rFonts w:ascii="Times New Roman" w:hAnsi="Times New Roman" w:cs="Times New Roman"/>
          <w:sz w:val="24"/>
          <w:szCs w:val="24"/>
        </w:rPr>
        <w:t>Съхранението на документите се извършва в съответствие с изискванията на Закона за счетоводство и чл.82 на Регламент (ЕС) № 2021/1060, в зависимост от това кой от двата срока е по-дълъг.</w:t>
      </w:r>
    </w:p>
    <w:p w:rsidR="00610847" w:rsidRPr="00A154CF" w:rsidRDefault="00610847" w:rsidP="00A154CF">
      <w:pPr>
        <w:spacing w:line="240" w:lineRule="auto"/>
        <w:ind w:firstLine="708"/>
        <w:jc w:val="both"/>
        <w:rPr>
          <w:rFonts w:ascii="Times New Roman" w:hAnsi="Times New Roman" w:cs="Times New Roman"/>
          <w:sz w:val="24"/>
          <w:szCs w:val="24"/>
        </w:rPr>
      </w:pPr>
      <w:r w:rsidRPr="00A154CF">
        <w:rPr>
          <w:rFonts w:ascii="Times New Roman" w:hAnsi="Times New Roman" w:cs="Times New Roman"/>
          <w:sz w:val="24"/>
          <w:szCs w:val="24"/>
        </w:rPr>
        <w:t>Без да се засягат правилата, уреждащи държавната помощ, управляващият орган гарантира, че всички разходооправдателни документи, свързани с операциите, получаващи подкрепа от фондовете, се съхраняват на подходящото равнище за петгодишен срок, считано от 31 декември на годината, в която е извършено последното плащане от управляващия орган към бенефициента. Този срок спира да тече в случай на съдебно производство или по искане на Комисията.</w:t>
      </w:r>
    </w:p>
    <w:p w:rsidR="00610847" w:rsidRPr="00A154CF" w:rsidRDefault="00610847" w:rsidP="00A154CF">
      <w:pPr>
        <w:spacing w:line="240" w:lineRule="auto"/>
        <w:ind w:firstLine="708"/>
        <w:jc w:val="both"/>
        <w:rPr>
          <w:rFonts w:ascii="Times New Roman" w:hAnsi="Times New Roman" w:cs="Times New Roman"/>
          <w:sz w:val="24"/>
          <w:szCs w:val="24"/>
        </w:rPr>
      </w:pPr>
      <w:r w:rsidRPr="00A154CF">
        <w:rPr>
          <w:rFonts w:ascii="Times New Roman" w:hAnsi="Times New Roman" w:cs="Times New Roman"/>
          <w:sz w:val="24"/>
          <w:szCs w:val="24"/>
        </w:rPr>
        <w:t>Съгласно Закона за счетоводството, счетоводната информация се съхранява в рамките на следните срокове:</w:t>
      </w:r>
    </w:p>
    <w:p w:rsidR="00610847" w:rsidRPr="00A154CF" w:rsidRDefault="00610847" w:rsidP="00A154CF">
      <w:pPr>
        <w:spacing w:line="240" w:lineRule="auto"/>
        <w:jc w:val="both"/>
        <w:rPr>
          <w:rFonts w:ascii="Times New Roman" w:hAnsi="Times New Roman" w:cs="Times New Roman"/>
          <w:sz w:val="24"/>
          <w:szCs w:val="24"/>
        </w:rPr>
      </w:pPr>
      <w:r w:rsidRPr="00A154CF">
        <w:rPr>
          <w:rFonts w:ascii="Times New Roman" w:hAnsi="Times New Roman" w:cs="Times New Roman"/>
          <w:sz w:val="24"/>
          <w:szCs w:val="24"/>
        </w:rPr>
        <w:t>счетоводни регистри и финансови отчети – 10 години, считано от 1 януари на отчетния период, следващ отчетния период, за който се отнасят.</w:t>
      </w:r>
    </w:p>
    <w:p w:rsidR="00610847" w:rsidRPr="00A154CF" w:rsidRDefault="00610847" w:rsidP="00A154CF">
      <w:pPr>
        <w:spacing w:line="240" w:lineRule="auto"/>
        <w:jc w:val="both"/>
        <w:rPr>
          <w:rFonts w:ascii="Times New Roman" w:hAnsi="Times New Roman" w:cs="Times New Roman"/>
          <w:sz w:val="24"/>
          <w:szCs w:val="24"/>
        </w:rPr>
      </w:pPr>
      <w:r w:rsidRPr="00A154CF">
        <w:rPr>
          <w:rFonts w:ascii="Times New Roman" w:hAnsi="Times New Roman" w:cs="Times New Roman"/>
          <w:sz w:val="24"/>
          <w:szCs w:val="24"/>
        </w:rPr>
        <w:t>всички други носители - 3 години, считано от 1 януари на отчетния период, следващ отчетния период, за който се отнасят.</w:t>
      </w:r>
    </w:p>
    <w:p w:rsidR="00610847" w:rsidRPr="00A154CF" w:rsidRDefault="00610847" w:rsidP="00A154CF">
      <w:pPr>
        <w:spacing w:line="240" w:lineRule="auto"/>
        <w:jc w:val="both"/>
        <w:rPr>
          <w:rFonts w:ascii="Times New Roman" w:hAnsi="Times New Roman" w:cs="Times New Roman"/>
          <w:sz w:val="24"/>
          <w:szCs w:val="24"/>
        </w:rPr>
      </w:pPr>
      <w:r w:rsidRPr="00A154CF">
        <w:rPr>
          <w:rFonts w:ascii="Times New Roman" w:hAnsi="Times New Roman" w:cs="Times New Roman"/>
          <w:sz w:val="24"/>
          <w:szCs w:val="24"/>
        </w:rPr>
        <w:t>За осигуряване на одитна пътека, УО съхранява минимум следните счетоводни документи:</w:t>
      </w:r>
    </w:p>
    <w:p w:rsidR="00610847" w:rsidRPr="00A154CF" w:rsidRDefault="00610847" w:rsidP="00A154CF">
      <w:pPr>
        <w:pStyle w:val="ListParagraph"/>
        <w:numPr>
          <w:ilvl w:val="0"/>
          <w:numId w:val="72"/>
        </w:numPr>
        <w:rPr>
          <w:szCs w:val="24"/>
        </w:rPr>
      </w:pPr>
      <w:r w:rsidRPr="00A154CF">
        <w:rPr>
          <w:szCs w:val="24"/>
        </w:rPr>
        <w:t>извлечения от транзитни сметки и десетразрядни кодове в СЕБРА;</w:t>
      </w:r>
    </w:p>
    <w:p w:rsidR="00610847" w:rsidRPr="00A154CF" w:rsidRDefault="00610847" w:rsidP="00A154CF">
      <w:pPr>
        <w:pStyle w:val="ListParagraph"/>
        <w:numPr>
          <w:ilvl w:val="0"/>
          <w:numId w:val="72"/>
        </w:numPr>
        <w:rPr>
          <w:szCs w:val="24"/>
        </w:rPr>
      </w:pPr>
      <w:r w:rsidRPr="00A154CF">
        <w:rPr>
          <w:szCs w:val="24"/>
        </w:rPr>
        <w:t>документи за верифицирани разходи и одобрена ФП по искания за плащане;</w:t>
      </w:r>
    </w:p>
    <w:p w:rsidR="00610847" w:rsidRPr="00A154CF" w:rsidRDefault="00610847" w:rsidP="00A154CF">
      <w:pPr>
        <w:pStyle w:val="ListParagraph"/>
        <w:numPr>
          <w:ilvl w:val="0"/>
          <w:numId w:val="72"/>
        </w:numPr>
        <w:rPr>
          <w:szCs w:val="24"/>
        </w:rPr>
      </w:pPr>
      <w:r w:rsidRPr="00A154CF">
        <w:rPr>
          <w:szCs w:val="24"/>
        </w:rPr>
        <w:t>корекционни форми;</w:t>
      </w:r>
    </w:p>
    <w:p w:rsidR="00610847" w:rsidRPr="00A154CF" w:rsidRDefault="00610847" w:rsidP="00A154CF">
      <w:pPr>
        <w:pStyle w:val="ListParagraph"/>
        <w:numPr>
          <w:ilvl w:val="0"/>
          <w:numId w:val="72"/>
        </w:numPr>
        <w:rPr>
          <w:szCs w:val="24"/>
        </w:rPr>
      </w:pPr>
      <w:r w:rsidRPr="00A154CF">
        <w:rPr>
          <w:szCs w:val="24"/>
        </w:rPr>
        <w:t>контролни документи, съдържащи принтирани данни от счетоводният софтуер</w:t>
      </w:r>
    </w:p>
    <w:p w:rsidR="00610847" w:rsidRPr="00610847" w:rsidRDefault="00610847" w:rsidP="00A154CF">
      <w:pPr>
        <w:spacing w:line="240" w:lineRule="auto"/>
        <w:jc w:val="both"/>
        <w:rPr>
          <w:b/>
        </w:rPr>
      </w:pPr>
    </w:p>
    <w:p w:rsidR="00610847" w:rsidRPr="00610847" w:rsidRDefault="001B389E" w:rsidP="00A154CF">
      <w:pPr>
        <w:spacing w:line="240" w:lineRule="auto"/>
        <w:jc w:val="both"/>
        <w:rPr>
          <w:b/>
          <w:lang w:val="en-US"/>
        </w:rPr>
      </w:pPr>
      <w:bookmarkStart w:id="64" w:name="_Toc479775745"/>
      <w:bookmarkStart w:id="65" w:name="_Toc140150258"/>
      <w:r>
        <w:rPr>
          <w:b/>
        </w:rPr>
        <w:t>1.13.13</w:t>
      </w:r>
      <w:r w:rsidR="00A154CF">
        <w:rPr>
          <w:b/>
        </w:rPr>
        <w:t xml:space="preserve">. </w:t>
      </w:r>
      <w:r w:rsidR="00610847" w:rsidRPr="00610847">
        <w:rPr>
          <w:b/>
          <w:lang w:val="en-US"/>
        </w:rPr>
        <w:t>Счетоводна отчетност</w:t>
      </w:r>
      <w:bookmarkEnd w:id="64"/>
      <w:bookmarkEnd w:id="65"/>
    </w:p>
    <w:p w:rsidR="00610847" w:rsidRPr="00610847" w:rsidRDefault="00610847" w:rsidP="00A154CF">
      <w:pPr>
        <w:spacing w:line="240" w:lineRule="auto"/>
        <w:ind w:firstLine="708"/>
        <w:jc w:val="both"/>
      </w:pPr>
      <w:r w:rsidRPr="00610847">
        <w:t>В съответствие със Закона за управление на средствата от Европейските фондове при споделено управление и приложимото европейско законодателство, УО организира събирането на данни и документирането на осъществяваните от него функции по финансовото управление на ПТС. УО поддържа надеждна техническа и финансова отчетна система на оперативно ниво.</w:t>
      </w:r>
    </w:p>
    <w:p w:rsidR="00610847" w:rsidRPr="00610847" w:rsidRDefault="00610847" w:rsidP="00A154CF">
      <w:pPr>
        <w:spacing w:line="240" w:lineRule="auto"/>
        <w:ind w:firstLine="708"/>
        <w:jc w:val="both"/>
      </w:pPr>
      <w:r w:rsidRPr="00610847">
        <w:t>УО на ПТС прилага сметкоплан на бюджетните предприятия, утвърден от министъра на финансите и единен подход при отчитането на стопанските операции, активи и пасиви на бюджетните предприятия, в съответствие с методическите указания, утвърдени от министъра на финансите.</w:t>
      </w:r>
    </w:p>
    <w:p w:rsidR="00610847" w:rsidRPr="00610847" w:rsidRDefault="00610847" w:rsidP="00A154CF">
      <w:pPr>
        <w:spacing w:line="240" w:lineRule="auto"/>
        <w:jc w:val="both"/>
      </w:pPr>
      <w:r w:rsidRPr="00610847">
        <w:tab/>
        <w:t xml:space="preserve">УО на ПТС  изготвя периодични отчети за касовото изпълнение по ЕБК, разшифровки и обяснителни записки </w:t>
      </w:r>
      <w:r w:rsidRPr="00610847">
        <w:rPr>
          <w:lang w:val="en-US"/>
        </w:rPr>
        <w:t>(</w:t>
      </w:r>
      <w:r w:rsidRPr="00610847">
        <w:t>към тримесечния касов отчет</w:t>
      </w:r>
      <w:r w:rsidRPr="00610847">
        <w:rPr>
          <w:lang w:val="en-US"/>
        </w:rPr>
        <w:t>)</w:t>
      </w:r>
      <w:r w:rsidRPr="00610847">
        <w:t>, които се предоставят на дирекция „Национален фонд“ в МФ. Електронно подписаният файл с отчета за касово изпълнение по ЕБК се подава от оторизирано лице от УО на адрес</w:t>
      </w:r>
      <w:r w:rsidRPr="00610847">
        <w:rPr>
          <w:lang w:val="en-US"/>
        </w:rPr>
        <w:t>:</w:t>
      </w:r>
      <w:r w:rsidRPr="00610847">
        <w:t xml:space="preserve"> </w:t>
      </w:r>
      <w:hyperlink r:id="rId54" w:history="1">
        <w:r w:rsidRPr="00610847">
          <w:rPr>
            <w:rStyle w:val="Hyperlink"/>
            <w:b/>
          </w:rPr>
          <w:t>natfund@minfin.bg</w:t>
        </w:r>
      </w:hyperlink>
      <w:r w:rsidRPr="00610847">
        <w:rPr>
          <w:b/>
          <w:u w:val="single"/>
        </w:rPr>
        <w:t xml:space="preserve">, </w:t>
      </w:r>
      <w:r w:rsidRPr="00610847">
        <w:t>съответно</w:t>
      </w:r>
      <w:r w:rsidRPr="00610847">
        <w:rPr>
          <w:lang w:val="en-US"/>
        </w:rPr>
        <w:t>:</w:t>
      </w:r>
      <w:r w:rsidRPr="00610847">
        <w:t xml:space="preserve"> до 3-тия работен ден след края на отчетния период за месечните касови отчети по ЕБК  и до 12-тия работен ден след края на тримесечния отчетния период за тримесечните касови отчети по ЕБК.</w:t>
      </w:r>
    </w:p>
    <w:p w:rsidR="00610847" w:rsidRPr="00610847" w:rsidRDefault="00610847" w:rsidP="00A154CF">
      <w:pPr>
        <w:spacing w:line="240" w:lineRule="auto"/>
        <w:jc w:val="both"/>
        <w:rPr>
          <w:lang w:val="en-US"/>
        </w:rPr>
      </w:pPr>
      <w:r w:rsidRPr="00610847">
        <w:tab/>
        <w:t>УО на ПТС  изготвя периодични  тримесечни оборотни ведомости и баланс. Електронно подписаните файлове с периодичните оборотни ведомости се подават от оторизирано лице от УО на адрес</w:t>
      </w:r>
      <w:r w:rsidRPr="00610847">
        <w:rPr>
          <w:lang w:val="en-US"/>
        </w:rPr>
        <w:t>:</w:t>
      </w:r>
      <w:r w:rsidRPr="00610847">
        <w:t xml:space="preserve"> </w:t>
      </w:r>
      <w:hyperlink r:id="rId55" w:history="1">
        <w:r w:rsidRPr="00610847">
          <w:rPr>
            <w:rStyle w:val="Hyperlink"/>
            <w:b/>
          </w:rPr>
          <w:t>natfund@minfin.bg</w:t>
        </w:r>
      </w:hyperlink>
      <w:r w:rsidRPr="00610847">
        <w:t xml:space="preserve"> до 12-тия работен ден след края на тримесечния отчетен период, след одобрение от Ръководителя на УО и придружени от</w:t>
      </w:r>
      <w:r w:rsidRPr="00610847">
        <w:rPr>
          <w:lang w:val="en-US"/>
        </w:rPr>
        <w:t>:</w:t>
      </w:r>
    </w:p>
    <w:p w:rsidR="00610847" w:rsidRPr="00610847" w:rsidRDefault="00610847" w:rsidP="00A154CF">
      <w:pPr>
        <w:numPr>
          <w:ilvl w:val="0"/>
          <w:numId w:val="48"/>
        </w:numPr>
        <w:spacing w:line="240" w:lineRule="auto"/>
        <w:jc w:val="both"/>
        <w:rPr>
          <w:lang w:val="en-US"/>
        </w:rPr>
      </w:pPr>
      <w:r w:rsidRPr="00610847">
        <w:rPr>
          <w:lang w:val="en-US"/>
        </w:rPr>
        <w:t>декларация,</w:t>
      </w:r>
      <w:r w:rsidRPr="00610847">
        <w:t xml:space="preserve"> гарантираща съответствие на изпратените данни със счетоводната информация</w:t>
      </w:r>
      <w:r w:rsidRPr="00610847">
        <w:rPr>
          <w:lang w:val="en-US"/>
        </w:rPr>
        <w:t>;</w:t>
      </w:r>
      <w:r w:rsidRPr="00610847">
        <w:t xml:space="preserve"> </w:t>
      </w:r>
    </w:p>
    <w:p w:rsidR="00610847" w:rsidRPr="00610847" w:rsidRDefault="00610847" w:rsidP="00A154CF">
      <w:pPr>
        <w:numPr>
          <w:ilvl w:val="0"/>
          <w:numId w:val="48"/>
        </w:numPr>
        <w:spacing w:line="240" w:lineRule="auto"/>
        <w:jc w:val="both"/>
        <w:rPr>
          <w:lang w:val="en-US"/>
        </w:rPr>
      </w:pPr>
      <w:r w:rsidRPr="00610847">
        <w:t>декларация, че информацията в оборотната ведомост и баланс отразява всички възникнали балансови и задбалансови вземания и задължения през отчетния тримесечен период.</w:t>
      </w:r>
    </w:p>
    <w:p w:rsidR="00610847" w:rsidRPr="00610847" w:rsidRDefault="00610847" w:rsidP="00A154CF">
      <w:pPr>
        <w:spacing w:line="240" w:lineRule="auto"/>
        <w:ind w:firstLine="360"/>
        <w:jc w:val="both"/>
      </w:pPr>
      <w:r w:rsidRPr="00610847">
        <w:t>Месечните и тримесечните отчети за касово изпълнение по Единна бюджетна класификация и периодичните оборотни ведомости на начислена основа се изготвят съобразно приложимите указания за попълването им и утвърдените формати от Министерство на финансите.</w:t>
      </w:r>
    </w:p>
    <w:p w:rsidR="00610847" w:rsidRPr="00610847" w:rsidRDefault="00610847" w:rsidP="00A154CF">
      <w:pPr>
        <w:spacing w:line="240" w:lineRule="auto"/>
        <w:ind w:firstLine="360"/>
        <w:jc w:val="both"/>
      </w:pPr>
      <w:r w:rsidRPr="00610847">
        <w:t>При поискване  на допълнителна, техническа и административна информация и други документи от дирекция „Национален фонд", Управляващият орган  ги представя  срок от 5 работни дни от поискването.</w:t>
      </w:r>
    </w:p>
    <w:p w:rsidR="00610847" w:rsidRPr="00610847" w:rsidRDefault="00610847" w:rsidP="00610847"/>
    <w:p w:rsidR="00610847" w:rsidRPr="00610847" w:rsidRDefault="001B389E" w:rsidP="00D87028">
      <w:pPr>
        <w:rPr>
          <w:b/>
        </w:rPr>
      </w:pPr>
      <w:bookmarkStart w:id="66" w:name="_Toc479775746"/>
      <w:bookmarkStart w:id="67" w:name="_Toc140150259"/>
      <w:r>
        <w:rPr>
          <w:b/>
        </w:rPr>
        <w:t>1.13.14</w:t>
      </w:r>
      <w:r w:rsidR="00D87028">
        <w:rPr>
          <w:b/>
        </w:rPr>
        <w:t xml:space="preserve">. </w:t>
      </w:r>
      <w:r w:rsidR="00610847" w:rsidRPr="00610847">
        <w:rPr>
          <w:b/>
        </w:rPr>
        <w:t xml:space="preserve">Интерфейс между </w:t>
      </w:r>
      <w:r w:rsidR="00610847" w:rsidRPr="00610847">
        <w:rPr>
          <w:b/>
          <w:lang w:val="en-US"/>
        </w:rPr>
        <w:t>SAP</w:t>
      </w:r>
      <w:r w:rsidR="00610847" w:rsidRPr="00610847">
        <w:rPr>
          <w:b/>
        </w:rPr>
        <w:t xml:space="preserve"> и </w:t>
      </w:r>
      <w:bookmarkEnd w:id="66"/>
      <w:bookmarkEnd w:id="67"/>
      <w:r w:rsidR="00610847" w:rsidRPr="00610847">
        <w:rPr>
          <w:b/>
        </w:rPr>
        <w:t>ИСУН</w:t>
      </w:r>
    </w:p>
    <w:p w:rsidR="00610847" w:rsidRPr="00D87028" w:rsidRDefault="00610847" w:rsidP="00D87028">
      <w:pPr>
        <w:spacing w:line="240" w:lineRule="auto"/>
        <w:ind w:firstLine="708"/>
        <w:jc w:val="both"/>
        <w:rPr>
          <w:rFonts w:ascii="Times New Roman" w:hAnsi="Times New Roman" w:cs="Times New Roman"/>
          <w:sz w:val="24"/>
          <w:szCs w:val="24"/>
        </w:rPr>
      </w:pPr>
      <w:r w:rsidRPr="00D87028">
        <w:rPr>
          <w:rFonts w:ascii="Times New Roman" w:hAnsi="Times New Roman" w:cs="Times New Roman"/>
          <w:sz w:val="24"/>
          <w:szCs w:val="24"/>
        </w:rPr>
        <w:t xml:space="preserve">Интерфейсът между SAP и ИСУНосъществява обмен на информационни потоци между SAP и ИСУН. Потокът на информация от SAP към ИСУН се осъществява посредством on-line връзка. </w:t>
      </w:r>
    </w:p>
    <w:p w:rsidR="00610847" w:rsidRPr="00D87028" w:rsidRDefault="00610847" w:rsidP="00D87028">
      <w:pPr>
        <w:spacing w:line="240" w:lineRule="auto"/>
        <w:ind w:firstLine="360"/>
        <w:jc w:val="both"/>
        <w:rPr>
          <w:rFonts w:ascii="Times New Roman" w:hAnsi="Times New Roman" w:cs="Times New Roman"/>
          <w:sz w:val="24"/>
          <w:szCs w:val="24"/>
        </w:rPr>
      </w:pPr>
      <w:r w:rsidRPr="00D87028">
        <w:rPr>
          <w:rFonts w:ascii="Times New Roman" w:hAnsi="Times New Roman" w:cs="Times New Roman"/>
          <w:sz w:val="24"/>
          <w:szCs w:val="24"/>
        </w:rPr>
        <w:t>При извършени плащания по проекти,  автоматично се генерира файл от SAP за реално изплатените суми на ниво проект. Файлът съдържа информация за платени суми без натрупване по проекти, за които към избрана дата има разпределен лимит. Този файл се импортира в ИСУН. Счетоводителят извършва ежемесечно проверка на коректността на данните импортирани в ИСУН, която удостоверява чрез попълването на Контролен лист за месечен контрол на счетоводните операции (</w:t>
      </w:r>
      <w:hyperlink r:id="rId56" w:tooltip="Контролен лист за проверка - месечен контрол на счетоводните операции" w:history="1">
        <w:r w:rsidRPr="00D87028">
          <w:rPr>
            <w:rStyle w:val="Hyperlink"/>
            <w:rFonts w:ascii="Times New Roman" w:hAnsi="Times New Roman" w:cs="Times New Roman"/>
            <w:i/>
            <w:iCs/>
            <w:sz w:val="24"/>
            <w:szCs w:val="24"/>
          </w:rPr>
          <w:t>Приложение № 5.08</w:t>
        </w:r>
      </w:hyperlink>
      <w:r w:rsidRPr="00D87028">
        <w:rPr>
          <w:rFonts w:ascii="Times New Roman" w:hAnsi="Times New Roman" w:cs="Times New Roman"/>
          <w:sz w:val="24"/>
          <w:szCs w:val="24"/>
        </w:rPr>
        <w:t>).</w:t>
      </w:r>
    </w:p>
    <w:p w:rsidR="00610847" w:rsidRPr="00610847" w:rsidRDefault="00610847" w:rsidP="00610847">
      <w:pPr>
        <w:rPr>
          <w:b/>
          <w:i/>
        </w:rPr>
      </w:pPr>
    </w:p>
    <w:p w:rsidR="00610847" w:rsidRPr="001B389E" w:rsidRDefault="00610847" w:rsidP="001B389E">
      <w:pPr>
        <w:pStyle w:val="Style2"/>
        <w:numPr>
          <w:ilvl w:val="1"/>
          <w:numId w:val="51"/>
        </w:numPr>
      </w:pPr>
      <w:bookmarkStart w:id="68" w:name="_Toc140150260"/>
      <w:r w:rsidRPr="001B389E">
        <w:t>Процедура за предоставяне на авансово финансиране по реда на  ДДС</w:t>
      </w:r>
      <w:r w:rsidR="001B389E">
        <w:rPr>
          <w:lang w:val="bg-BG"/>
        </w:rPr>
        <w:t xml:space="preserve"> </w:t>
      </w:r>
      <w:r w:rsidRPr="001B389E">
        <w:t>№06/03.09.2011 г.,/ ДДС 04/30.06.2016 г.</w:t>
      </w:r>
      <w:bookmarkEnd w:id="68"/>
      <w:r w:rsidRPr="001B389E">
        <w:t xml:space="preserve"> </w:t>
      </w:r>
    </w:p>
    <w:p w:rsidR="00610847" w:rsidRPr="00610847" w:rsidRDefault="00610847" w:rsidP="00610847"/>
    <w:p w:rsidR="00610847" w:rsidRPr="00FC4B42" w:rsidRDefault="00610847" w:rsidP="00FC4B42">
      <w:pPr>
        <w:pStyle w:val="Style3"/>
        <w:numPr>
          <w:ilvl w:val="2"/>
          <w:numId w:val="51"/>
        </w:numPr>
      </w:pPr>
      <w:r w:rsidRPr="00FC4B42">
        <w:t>Общи положения</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Настоящата процедура описва предоставянето на авансово финансиране по проекти, финансирани по ОПТТИ в съответствие с ДДС № 06/2011</w:t>
      </w:r>
      <w:r w:rsidR="00FC4B42">
        <w:rPr>
          <w:rFonts w:ascii="Times New Roman" w:hAnsi="Times New Roman" w:cs="Times New Roman"/>
          <w:sz w:val="24"/>
          <w:szCs w:val="24"/>
        </w:rPr>
        <w:t xml:space="preserve"> </w:t>
      </w:r>
      <w:r w:rsidRPr="00FC4B42">
        <w:rPr>
          <w:rFonts w:ascii="Times New Roman" w:hAnsi="Times New Roman" w:cs="Times New Roman"/>
          <w:sz w:val="24"/>
          <w:szCs w:val="24"/>
        </w:rPr>
        <w:t>г. и  ДДС 04/30.06.2016</w:t>
      </w:r>
      <w:r w:rsidR="00FC4B42">
        <w:rPr>
          <w:rFonts w:ascii="Times New Roman" w:hAnsi="Times New Roman" w:cs="Times New Roman"/>
          <w:sz w:val="24"/>
          <w:szCs w:val="24"/>
        </w:rPr>
        <w:t xml:space="preserve"> </w:t>
      </w:r>
      <w:r w:rsidRPr="00FC4B42">
        <w:rPr>
          <w:rFonts w:ascii="Times New Roman" w:hAnsi="Times New Roman" w:cs="Times New Roman"/>
          <w:sz w:val="24"/>
          <w:szCs w:val="24"/>
        </w:rPr>
        <w:t xml:space="preserve">г. </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 xml:space="preserve">Авансовото финансиране се предоставя от УО на съответния бенефициент под формата на временни безлихвени заеми със срок на погасяване.. </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Авансово финансиране по реда на ДДС № 06/2011</w:t>
      </w:r>
      <w:r w:rsidR="00FC4B42">
        <w:rPr>
          <w:rFonts w:ascii="Times New Roman" w:hAnsi="Times New Roman" w:cs="Times New Roman"/>
          <w:sz w:val="24"/>
          <w:szCs w:val="24"/>
        </w:rPr>
        <w:t xml:space="preserve"> </w:t>
      </w:r>
      <w:r w:rsidRPr="00FC4B42">
        <w:rPr>
          <w:rFonts w:ascii="Times New Roman" w:hAnsi="Times New Roman" w:cs="Times New Roman"/>
          <w:sz w:val="24"/>
          <w:szCs w:val="24"/>
        </w:rPr>
        <w:t xml:space="preserve">г. се извършва до размера на междинното/окончателното плащане, което УО следва да предостави на съответния бенефициент. </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Въз основа на получените от бенефициентите искания за авансово финансиране, УО извършва преглед на съответните проекти, отчитайки получените прогнози и разчети и въз основа на наличната информация, взема решение индивидуално за всеки проект - за одобрение (в пълен или частичен размер) или за отхвърляне на исканата сума за авансово финансиране. В общия случай, максималната стойност, която УО може да одобри за авансово финансиране по даден проект, се изчислява като от сумата на реално сключените договори с изпълнители и други допустими разходи по проекта, които се финансират от БФП, се приспадат всички недопустими разходи, икономии, реално извършените към бенефициента плащания, верифицираните, но все още неизплатени на бенефициента разходи, както и подадените и в процес на верификация разходи.</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 xml:space="preserve">УО проверява и декларира пред Дирекция „Национален фонд“, че в искането за авансово финансиране на съответния бенефициент, посочената сума на авансовото финансиране </w:t>
      </w:r>
      <w:r w:rsidRPr="00FC4B42">
        <w:rPr>
          <w:rFonts w:ascii="Times New Roman" w:hAnsi="Times New Roman" w:cs="Times New Roman"/>
          <w:sz w:val="24"/>
          <w:szCs w:val="24"/>
          <w:u w:val="single"/>
        </w:rPr>
        <w:t>не включва недопустими разходи и икономии по проекта</w:t>
      </w:r>
      <w:r w:rsidRPr="00FC4B42">
        <w:rPr>
          <w:rFonts w:ascii="Times New Roman" w:hAnsi="Times New Roman" w:cs="Times New Roman"/>
          <w:sz w:val="24"/>
          <w:szCs w:val="24"/>
        </w:rPr>
        <w:t>.</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Съгласно ДДС 04/30.06.2016</w:t>
      </w:r>
      <w:r w:rsidR="00FC4B42">
        <w:rPr>
          <w:rFonts w:ascii="Times New Roman" w:hAnsi="Times New Roman" w:cs="Times New Roman"/>
          <w:sz w:val="24"/>
          <w:szCs w:val="24"/>
        </w:rPr>
        <w:t xml:space="preserve"> </w:t>
      </w:r>
      <w:r w:rsidRPr="00FC4B42">
        <w:rPr>
          <w:rFonts w:ascii="Times New Roman" w:hAnsi="Times New Roman" w:cs="Times New Roman"/>
          <w:sz w:val="24"/>
          <w:szCs w:val="24"/>
        </w:rPr>
        <w:t>г.  за календарната година могат да се подават общо до дванадесет искания за авансово финансиране.</w:t>
      </w:r>
    </w:p>
    <w:p w:rsidR="00610847" w:rsidRPr="00610847" w:rsidRDefault="00610847" w:rsidP="00610847"/>
    <w:p w:rsidR="00610847" w:rsidRPr="00610847" w:rsidRDefault="00610847" w:rsidP="00610847"/>
    <w:p w:rsidR="00610847" w:rsidRDefault="00610847" w:rsidP="00610847">
      <w:pPr>
        <w:pStyle w:val="Style3"/>
        <w:numPr>
          <w:ilvl w:val="2"/>
          <w:numId w:val="51"/>
        </w:numPr>
      </w:pPr>
      <w:r w:rsidRPr="00FC4B42">
        <w:t>Процедура за предоставяне и погасяване на авансовото финансиране</w:t>
      </w:r>
    </w:p>
    <w:p w:rsidR="00FC4B42" w:rsidRPr="00610847" w:rsidRDefault="00FC4B42" w:rsidP="00FC4B42">
      <w:pPr>
        <w:pStyle w:val="Style3"/>
        <w:numPr>
          <w:ilvl w:val="0"/>
          <w:numId w:val="0"/>
        </w:numPr>
        <w:ind w:left="504"/>
      </w:pP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 xml:space="preserve">Авансово финансиране се предоставя въз основа на отправено от бенефициентите писмено искане (Приложение 1 – Искане за авансово финансиране) до УО. Искането се изпраща по електронната поща на адрес: </w:t>
      </w:r>
      <w:hyperlink r:id="rId57" w:history="1">
        <w:r w:rsidRPr="00FC4B42">
          <w:rPr>
            <w:rStyle w:val="Hyperlink"/>
            <w:rFonts w:ascii="Times New Roman" w:hAnsi="Times New Roman" w:cs="Times New Roman"/>
            <w:color w:val="auto"/>
            <w:sz w:val="24"/>
            <w:szCs w:val="24"/>
          </w:rPr>
          <w:t>optransport@mtitc.governmen.bg</w:t>
        </w:r>
      </w:hyperlink>
      <w:r w:rsidRPr="00FC4B42">
        <w:rPr>
          <w:rFonts w:ascii="Times New Roman" w:hAnsi="Times New Roman" w:cs="Times New Roman"/>
          <w:sz w:val="24"/>
          <w:szCs w:val="24"/>
        </w:rPr>
        <w:t xml:space="preserve">. </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 xml:space="preserve">Актуализираните формуляри-образци (Приложение № 1 - Искане за авансово финансиране и Приложение № 2 - Уведомление) съгласно </w:t>
      </w:r>
      <w:r w:rsidRPr="00FC4B42">
        <w:rPr>
          <w:rFonts w:ascii="Times New Roman" w:hAnsi="Times New Roman" w:cs="Times New Roman"/>
          <w:b/>
          <w:sz w:val="24"/>
          <w:szCs w:val="24"/>
        </w:rPr>
        <w:t>ДДС № 06/2011 г.</w:t>
      </w:r>
      <w:r w:rsidRPr="00FC4B42">
        <w:rPr>
          <w:rFonts w:ascii="Times New Roman" w:hAnsi="Times New Roman" w:cs="Times New Roman"/>
          <w:sz w:val="24"/>
          <w:szCs w:val="24"/>
        </w:rPr>
        <w:t xml:space="preserve"> са публикувани на интернет страницата на МФ: </w:t>
      </w:r>
      <w:r w:rsidRPr="00FC4B42">
        <w:rPr>
          <w:rFonts w:ascii="Times New Roman" w:hAnsi="Times New Roman" w:cs="Times New Roman"/>
          <w:b/>
          <w:sz w:val="24"/>
          <w:szCs w:val="24"/>
        </w:rPr>
        <w:t>http://www.minfin.bg (Бюджет&gt;Методология&gt;Методология на отчетността&gt;Указания/Макети - нови формуляри-образци към ДДС№ 06/2011 г.)</w:t>
      </w:r>
      <w:r w:rsidRPr="00FC4B42">
        <w:rPr>
          <w:rFonts w:ascii="Times New Roman" w:hAnsi="Times New Roman" w:cs="Times New Roman"/>
          <w:sz w:val="24"/>
          <w:szCs w:val="24"/>
        </w:rPr>
        <w:t>.</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Експерт от отдел „Финансово управление” извършва проверка в срок от 5 работни дни от датата на получаване на  искането за авансово финансиране за необходимите реквизити, както и всички придружаващите го документи. След извършената проверка експертът попълва уведомление за авансово финансиране  (Приложение 2  от ДДС № 06/2011г.), изготвя становище за одобрение /частично или в пълен размер/ или отхвърляне на искането за авансово финансиране по реда на ДДС № 06/2011г. (</w:t>
      </w:r>
      <w:hyperlink r:id="rId58" w:tooltip="Становище за одобрение или отхвърляне на искане за авансово финансиране по реда на ДДС № 06/2011 г." w:history="1">
        <w:r w:rsidRPr="00FC4B42">
          <w:rPr>
            <w:rStyle w:val="Hyperlink"/>
            <w:rFonts w:ascii="Times New Roman" w:hAnsi="Times New Roman" w:cs="Times New Roman"/>
            <w:iCs/>
            <w:color w:val="auto"/>
            <w:sz w:val="24"/>
            <w:szCs w:val="24"/>
          </w:rPr>
          <w:t>Приложение № 5.21</w:t>
        </w:r>
      </w:hyperlink>
      <w:r w:rsidRPr="00FC4B42">
        <w:rPr>
          <w:rFonts w:ascii="Times New Roman" w:hAnsi="Times New Roman" w:cs="Times New Roman"/>
          <w:sz w:val="24"/>
          <w:szCs w:val="24"/>
        </w:rPr>
        <w:t>) и попълва контролен лист за проверка на искане за авансово финансиране по реда на ДДС № 06/2011г. (</w:t>
      </w:r>
      <w:hyperlink r:id="rId59" w:tooltip="Контролен лист за проверка на искане за авансово финансиране по реда на ДДС № 06/2011 г." w:history="1">
        <w:r w:rsidRPr="00FC4B42">
          <w:rPr>
            <w:rStyle w:val="Hyperlink"/>
            <w:rFonts w:ascii="Times New Roman" w:hAnsi="Times New Roman" w:cs="Times New Roman"/>
            <w:iCs/>
            <w:color w:val="auto"/>
            <w:sz w:val="24"/>
            <w:szCs w:val="24"/>
          </w:rPr>
          <w:t>Приложение № 5.22</w:t>
        </w:r>
      </w:hyperlink>
      <w:r w:rsidRPr="00FC4B42">
        <w:rPr>
          <w:rFonts w:ascii="Times New Roman" w:hAnsi="Times New Roman" w:cs="Times New Roman"/>
          <w:sz w:val="24"/>
          <w:szCs w:val="24"/>
        </w:rPr>
        <w:t>). След извършване на проверката искането за авансово финансиране се предава за проверка на началника на отдел „Финансово управление”, който го процедира за съгласуване на Директора на дирекция „КПП” и Ръководител на УО.</w:t>
      </w:r>
      <w:r w:rsidRPr="00FC4B42">
        <w:rPr>
          <w:rFonts w:ascii="Times New Roman" w:hAnsi="Times New Roman" w:cs="Times New Roman"/>
          <w:sz w:val="24"/>
          <w:szCs w:val="24"/>
        </w:rPr>
        <w:tab/>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 xml:space="preserve">При началникът на отдел „Финансово управление“ може да се изиска становище от отдел „Изпълнение и координация” за възникнали проблеми в процеса на изпълнение на проекта, за които е поискано авансово финансиране. Началникът на отдел „Изпълнение и координация” в срок до 2 работни дни представя на отдел „Финансово управление” изисканото становище. </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Ръководителят на УО взема решение в рамките на 2 работни дни за одобрение /частично или в пълен размер/ или отхвърляне на искането, за което попълва в контролен лист за проверка на искане за авансово финансиране по реда на ДДС № 06/2011г. (</w:t>
      </w:r>
      <w:hyperlink r:id="rId60" w:tooltip="Контролен лист за проверка на искане за авансово финансиране по реда на ДДС № 06/2011 г." w:history="1">
        <w:r w:rsidRPr="00FC4B42">
          <w:rPr>
            <w:rStyle w:val="Hyperlink"/>
            <w:rFonts w:ascii="Times New Roman" w:hAnsi="Times New Roman" w:cs="Times New Roman"/>
            <w:iCs/>
            <w:color w:val="auto"/>
            <w:sz w:val="24"/>
            <w:szCs w:val="24"/>
          </w:rPr>
          <w:t>Приложение № 5.22</w:t>
        </w:r>
      </w:hyperlink>
      <w:r w:rsidRPr="00FC4B42">
        <w:rPr>
          <w:rFonts w:ascii="Times New Roman" w:hAnsi="Times New Roman" w:cs="Times New Roman"/>
          <w:sz w:val="24"/>
          <w:szCs w:val="24"/>
        </w:rPr>
        <w:t>). В същия срок, ръководителят на УО изпраща до дирекция „Национален фонд“ в електронен формат и подписани с електронен подпис одобрено искане за авансово финансиране (Приложение 1),  попълнено уведомление от УО (Приложение 2), и декларация, относно обстоятелствата по т. 43.4 от ДДС 04/30.06.2016 г. (</w:t>
      </w:r>
      <w:hyperlink r:id="rId61" w:tooltip="Декларация в изпълнение на т. 43.4 от ДДС № 4/2016" w:history="1">
        <w:r w:rsidRPr="00FC4B42">
          <w:rPr>
            <w:rStyle w:val="Hyperlink"/>
            <w:rFonts w:ascii="Times New Roman" w:hAnsi="Times New Roman" w:cs="Times New Roman"/>
            <w:iCs/>
            <w:color w:val="auto"/>
            <w:sz w:val="24"/>
            <w:szCs w:val="24"/>
          </w:rPr>
          <w:t>Приложение № 5.23</w:t>
        </w:r>
      </w:hyperlink>
      <w:r w:rsidRPr="00FC4B42">
        <w:rPr>
          <w:rFonts w:ascii="Times New Roman" w:hAnsi="Times New Roman" w:cs="Times New Roman"/>
          <w:sz w:val="24"/>
          <w:szCs w:val="24"/>
        </w:rPr>
        <w:t>), както и други документи, подкрепящи искането за авансово финансиране.</w:t>
      </w:r>
    </w:p>
    <w:p w:rsidR="00610847" w:rsidRPr="00FC4B42" w:rsidRDefault="00610847" w:rsidP="00FC4B42">
      <w:pPr>
        <w:spacing w:line="240" w:lineRule="auto"/>
        <w:ind w:firstLine="504"/>
        <w:jc w:val="both"/>
        <w:rPr>
          <w:rFonts w:ascii="Times New Roman" w:hAnsi="Times New Roman" w:cs="Times New Roman"/>
          <w:sz w:val="24"/>
          <w:szCs w:val="24"/>
        </w:rPr>
      </w:pPr>
      <w:r w:rsidRPr="00FC4B42">
        <w:rPr>
          <w:rFonts w:ascii="Times New Roman" w:hAnsi="Times New Roman" w:cs="Times New Roman"/>
          <w:sz w:val="24"/>
          <w:szCs w:val="24"/>
        </w:rPr>
        <w:t xml:space="preserve">В уведомлението за авансово финансиране (Приложение 2), УО посочва и номера на десетразрядния код в СЕБРА, от който ще се преведе авансовото финансиране. В случай на получен по-малко лимит  от дирекция „Национален фонд, УО коригира съответните одобрени суми по искането за авансово финансиране и уведомява бенефициента за извършените корекции. </w:t>
      </w:r>
    </w:p>
    <w:p w:rsidR="00610847" w:rsidRPr="00FC4B42" w:rsidRDefault="00610847" w:rsidP="00FC4B42">
      <w:pPr>
        <w:spacing w:line="240" w:lineRule="auto"/>
        <w:ind w:firstLine="504"/>
        <w:jc w:val="both"/>
        <w:rPr>
          <w:rFonts w:ascii="Times New Roman" w:hAnsi="Times New Roman" w:cs="Times New Roman"/>
          <w:sz w:val="24"/>
          <w:szCs w:val="24"/>
          <w:u w:val="single"/>
        </w:rPr>
      </w:pPr>
      <w:r w:rsidRPr="00FC4B42">
        <w:rPr>
          <w:rFonts w:ascii="Times New Roman" w:hAnsi="Times New Roman" w:cs="Times New Roman"/>
          <w:sz w:val="24"/>
          <w:szCs w:val="24"/>
          <w:u w:val="single"/>
        </w:rPr>
        <w:t>УО може да не одобри искане за авансово финансиране, ако бенефициента има просрочена непогасена сума за авансово финансиране. При неодобрение на авансово финансиране, ръководителят на УО изпраща до бенефициента по електронната поща уведомление за отказ.</w:t>
      </w:r>
    </w:p>
    <w:p w:rsidR="00610847" w:rsidRPr="000B114A" w:rsidRDefault="00610847" w:rsidP="000B114A">
      <w:pPr>
        <w:spacing w:after="120" w:line="240" w:lineRule="auto"/>
        <w:ind w:firstLine="504"/>
        <w:jc w:val="both"/>
        <w:rPr>
          <w:rFonts w:ascii="Times New Roman" w:hAnsi="Times New Roman" w:cs="Times New Roman"/>
          <w:sz w:val="24"/>
          <w:szCs w:val="24"/>
        </w:rPr>
      </w:pPr>
      <w:r w:rsidRPr="000B114A">
        <w:rPr>
          <w:rFonts w:ascii="Times New Roman" w:hAnsi="Times New Roman" w:cs="Times New Roman"/>
          <w:sz w:val="24"/>
          <w:szCs w:val="24"/>
          <w:u w:val="single"/>
        </w:rPr>
        <w:t>Дирекция „Национален фонд“ може да намали или не отпусне лимит за авансово финансиране за даден първостепенен разпоредител и/или бенефициент, като уведоми за това УО чрез електронно подписано съобщение.</w:t>
      </w:r>
      <w:r w:rsidRPr="000B114A">
        <w:rPr>
          <w:rFonts w:ascii="Times New Roman" w:hAnsi="Times New Roman" w:cs="Times New Roman"/>
          <w:sz w:val="24"/>
          <w:szCs w:val="24"/>
        </w:rPr>
        <w:t xml:space="preserve"> </w:t>
      </w:r>
    </w:p>
    <w:p w:rsidR="00610847" w:rsidRPr="000B114A" w:rsidRDefault="00610847" w:rsidP="000B114A">
      <w:pPr>
        <w:spacing w:after="120" w:line="240" w:lineRule="auto"/>
        <w:jc w:val="both"/>
        <w:rPr>
          <w:rFonts w:ascii="Times New Roman" w:hAnsi="Times New Roman" w:cs="Times New Roman"/>
          <w:sz w:val="24"/>
          <w:szCs w:val="24"/>
        </w:rPr>
      </w:pPr>
    </w:p>
    <w:p w:rsidR="00610847" w:rsidRPr="000B114A" w:rsidRDefault="00610847" w:rsidP="000B114A">
      <w:pPr>
        <w:pStyle w:val="Style3"/>
        <w:numPr>
          <w:ilvl w:val="2"/>
          <w:numId w:val="51"/>
        </w:numPr>
        <w:spacing w:before="0"/>
        <w:outlineLvl w:val="9"/>
      </w:pPr>
      <w:r w:rsidRPr="000B114A">
        <w:t>Извършване на плащане от УО по искането за авансово финансиране</w:t>
      </w:r>
    </w:p>
    <w:p w:rsidR="00610847" w:rsidRPr="000B114A" w:rsidRDefault="00610847" w:rsidP="000B114A">
      <w:pPr>
        <w:spacing w:after="120" w:line="240" w:lineRule="auto"/>
        <w:ind w:firstLine="504"/>
        <w:jc w:val="both"/>
        <w:rPr>
          <w:rFonts w:ascii="Times New Roman" w:hAnsi="Times New Roman" w:cs="Times New Roman"/>
          <w:sz w:val="24"/>
          <w:szCs w:val="24"/>
        </w:rPr>
      </w:pPr>
      <w:r w:rsidRPr="000B114A">
        <w:rPr>
          <w:rFonts w:ascii="Times New Roman" w:hAnsi="Times New Roman" w:cs="Times New Roman"/>
          <w:sz w:val="24"/>
          <w:szCs w:val="24"/>
        </w:rPr>
        <w:t>След получаване на лимит от Дирекция „Национален фонд“ за одобреното авансово финансиране, УО еднократно превежда цялата сума по конкретно искане за авансово финансиране по сметка, посочена предварително в Искането за авансово финансиране (Приложение 1 образец от ДДС № 06/2011г.), независимо от броя на включените в искането за авансово финансиране проекти. След отпускане на лимита на УО в рамките на 1 работен ден оторизиран експерт от отдел «Финансово управление» изготвя бюджетно платежно нареждане в системата за интернет банкиране на БНБ, попълва и подписва контролен лист за проверка на плащане по авансово финансиране (</w:t>
      </w:r>
      <w:hyperlink r:id="rId62" w:tooltip="Контролен лист за проверка на плащане по авансово финансиране по реда на ДДС № 06/2011 г." w:history="1">
        <w:r w:rsidRPr="000B114A">
          <w:rPr>
            <w:rStyle w:val="Hyperlink"/>
            <w:rFonts w:ascii="Times New Roman" w:hAnsi="Times New Roman" w:cs="Times New Roman"/>
            <w:iCs/>
            <w:color w:val="auto"/>
            <w:sz w:val="24"/>
            <w:szCs w:val="24"/>
          </w:rPr>
          <w:t>Приложение № 5.24</w:t>
        </w:r>
      </w:hyperlink>
      <w:r w:rsidRPr="000B114A">
        <w:rPr>
          <w:rFonts w:ascii="Times New Roman" w:hAnsi="Times New Roman" w:cs="Times New Roman"/>
          <w:sz w:val="24"/>
          <w:szCs w:val="24"/>
        </w:rPr>
        <w:t xml:space="preserve">) и го предава с придружаващите го документи на експерт, оправомощен да подписва платежни документи. </w:t>
      </w:r>
    </w:p>
    <w:p w:rsidR="00610847" w:rsidRPr="000B114A" w:rsidRDefault="00610847" w:rsidP="000B114A">
      <w:pPr>
        <w:spacing w:after="120" w:line="240" w:lineRule="auto"/>
        <w:ind w:firstLine="504"/>
        <w:jc w:val="both"/>
        <w:rPr>
          <w:rFonts w:ascii="Times New Roman" w:hAnsi="Times New Roman" w:cs="Times New Roman"/>
          <w:sz w:val="24"/>
          <w:szCs w:val="24"/>
        </w:rPr>
      </w:pPr>
      <w:r w:rsidRPr="000B114A">
        <w:rPr>
          <w:rFonts w:ascii="Times New Roman" w:hAnsi="Times New Roman" w:cs="Times New Roman"/>
          <w:sz w:val="24"/>
          <w:szCs w:val="24"/>
        </w:rPr>
        <w:t>В рамките на 1 работен ден, упълномощен служител с право на втори подпис извършва проверка на платежното нареждане за наличие на всички необходими реквизити, както и за съответствие с искането за авансово финансиране и придружаващите го документи. При открити несъответствия платежните документи се връщат на експерта, който ги е изготвил за тяхното отстраняване. След извършване на проверката, служителят с право на втори подпис подписва платежното нареждане в системата за интернет банкиране на БНБ и попълва и подписва контролен лист за проверка на плащане по авансово финансиране (</w:t>
      </w:r>
      <w:hyperlink r:id="rId63" w:tooltip="Контролен лист за проверка на плащане по авансово финансиране по реда на ДДС № 06/2011 г." w:history="1">
        <w:r w:rsidRPr="000B114A">
          <w:rPr>
            <w:rStyle w:val="Hyperlink"/>
            <w:rFonts w:ascii="Times New Roman" w:hAnsi="Times New Roman" w:cs="Times New Roman"/>
            <w:iCs/>
            <w:color w:val="auto"/>
            <w:sz w:val="24"/>
            <w:szCs w:val="24"/>
          </w:rPr>
          <w:t>Приложение № 5.24</w:t>
        </w:r>
      </w:hyperlink>
      <w:r w:rsidRPr="000B114A">
        <w:rPr>
          <w:rFonts w:ascii="Times New Roman" w:hAnsi="Times New Roman" w:cs="Times New Roman"/>
          <w:sz w:val="24"/>
          <w:szCs w:val="24"/>
        </w:rPr>
        <w:t>), след което предава платежните документи на лицето, упълномощено да подписва с първи подпис. В рамките на 1 работен ден, служителят с право на първи подпис оформя своите проверки в Контролен лист за проверка на плащане по авансово финансиране (</w:t>
      </w:r>
      <w:hyperlink r:id="rId64" w:tooltip="Контролен лист за проверка на плащане по авансово финансиране по реда на ДДС № 06/2011 г." w:history="1">
        <w:r w:rsidRPr="000B114A">
          <w:rPr>
            <w:rStyle w:val="Hyperlink"/>
            <w:rFonts w:ascii="Times New Roman" w:hAnsi="Times New Roman" w:cs="Times New Roman"/>
            <w:iCs/>
            <w:color w:val="auto"/>
            <w:sz w:val="24"/>
            <w:szCs w:val="24"/>
          </w:rPr>
          <w:t>Приложение № 5.24</w:t>
        </w:r>
      </w:hyperlink>
      <w:r w:rsidRPr="000B114A">
        <w:rPr>
          <w:rFonts w:ascii="Times New Roman" w:hAnsi="Times New Roman" w:cs="Times New Roman"/>
          <w:sz w:val="24"/>
          <w:szCs w:val="24"/>
        </w:rPr>
        <w:t xml:space="preserve">), подписва и изпраща платежното нареждане в системата за интернет банкиране на БНБ. </w:t>
      </w:r>
    </w:p>
    <w:p w:rsidR="00610847" w:rsidRPr="000B114A" w:rsidRDefault="00610847" w:rsidP="000B114A">
      <w:pPr>
        <w:spacing w:after="120" w:line="240" w:lineRule="auto"/>
        <w:ind w:firstLine="504"/>
        <w:jc w:val="both"/>
        <w:rPr>
          <w:rFonts w:ascii="Times New Roman" w:hAnsi="Times New Roman" w:cs="Times New Roman"/>
          <w:sz w:val="24"/>
          <w:szCs w:val="24"/>
        </w:rPr>
      </w:pPr>
      <w:r w:rsidRPr="000B114A">
        <w:rPr>
          <w:rFonts w:ascii="Times New Roman" w:hAnsi="Times New Roman" w:cs="Times New Roman"/>
          <w:sz w:val="24"/>
          <w:szCs w:val="24"/>
        </w:rPr>
        <w:t>Проверките на плащанията за авансово финансиране се извършват от упълномощен служител за финализиране на плащания в СЕБРА в рамките на 1 работен ден след регистриране на плащането в СЕБРА. Извършените контроли се съгласуват от началника на отдел „Финансово управление“ в рамките на 1 работен ден. Проверките се отразяват в контролен лист за потвърждаване на плащания в СЕБРА по реда на ДДС 06/2011 (</w:t>
      </w:r>
      <w:hyperlink r:id="rId65" w:tooltip="Контролен лист за потвърждаване на плащанията в СЕБРА по реда на ДДС № 06/2011" w:history="1">
        <w:r w:rsidRPr="000B114A">
          <w:rPr>
            <w:rStyle w:val="Hyperlink"/>
            <w:rFonts w:ascii="Times New Roman" w:hAnsi="Times New Roman" w:cs="Times New Roman"/>
            <w:iCs/>
            <w:color w:val="auto"/>
            <w:sz w:val="24"/>
            <w:szCs w:val="24"/>
          </w:rPr>
          <w:t>Приложение № 5.25</w:t>
        </w:r>
      </w:hyperlink>
      <w:r w:rsidRPr="000B114A">
        <w:rPr>
          <w:rFonts w:ascii="Times New Roman" w:hAnsi="Times New Roman" w:cs="Times New Roman"/>
          <w:sz w:val="24"/>
          <w:szCs w:val="24"/>
        </w:rPr>
        <w:t>).</w:t>
      </w:r>
    </w:p>
    <w:p w:rsidR="00610847" w:rsidRPr="000B114A" w:rsidRDefault="00610847" w:rsidP="000B114A">
      <w:pPr>
        <w:spacing w:after="120" w:line="240" w:lineRule="auto"/>
        <w:ind w:firstLine="504"/>
        <w:jc w:val="both"/>
        <w:rPr>
          <w:rFonts w:ascii="Times New Roman" w:hAnsi="Times New Roman" w:cs="Times New Roman"/>
          <w:sz w:val="24"/>
          <w:szCs w:val="24"/>
        </w:rPr>
      </w:pPr>
      <w:r w:rsidRPr="000B114A">
        <w:rPr>
          <w:rFonts w:ascii="Times New Roman" w:hAnsi="Times New Roman" w:cs="Times New Roman"/>
          <w:sz w:val="24"/>
          <w:szCs w:val="24"/>
        </w:rPr>
        <w:t>В случаите в които, одобрената сума за авансово финансиране се превежда от УО по сметка на първостепенен разпоредител с бюджетни средства, същият е длъжен да преведе сумите/осигури лимит в СЕБРА на бенефициентите - негови подведомствени разпоредители, така както са преведени от УО. Тези средства не могат да се отклоняват и използват за други цели.</w:t>
      </w:r>
    </w:p>
    <w:p w:rsidR="00610847" w:rsidRPr="000B114A" w:rsidRDefault="00610847" w:rsidP="000B114A">
      <w:pPr>
        <w:spacing w:after="120" w:line="240" w:lineRule="auto"/>
        <w:ind w:firstLine="504"/>
        <w:jc w:val="both"/>
        <w:rPr>
          <w:rFonts w:ascii="Times New Roman" w:hAnsi="Times New Roman" w:cs="Times New Roman"/>
          <w:sz w:val="24"/>
          <w:szCs w:val="24"/>
        </w:rPr>
      </w:pPr>
      <w:r w:rsidRPr="000B114A">
        <w:rPr>
          <w:rFonts w:ascii="Times New Roman" w:hAnsi="Times New Roman" w:cs="Times New Roman"/>
          <w:sz w:val="24"/>
          <w:szCs w:val="24"/>
        </w:rPr>
        <w:t>За бенефициенти бюджетни предприятия, които не са в системата на първостепенен разпоредител с бюджетни средства, УО превежда одобреното авансово финансиране по сметка на бенефициента, посочена предварително в Искането за авансово финансиране (Приложение 1 образец от ДДС № 06/2011г.)</w:t>
      </w:r>
    </w:p>
    <w:p w:rsidR="00610847" w:rsidRDefault="00610847" w:rsidP="00610847"/>
    <w:p w:rsidR="000B114A" w:rsidRDefault="000B114A" w:rsidP="00610847"/>
    <w:p w:rsidR="000B114A" w:rsidRPr="00610847" w:rsidRDefault="000B114A" w:rsidP="00610847"/>
    <w:p w:rsidR="00610847" w:rsidRPr="000B114A" w:rsidRDefault="00610847" w:rsidP="000B114A">
      <w:pPr>
        <w:pStyle w:val="Style3"/>
        <w:numPr>
          <w:ilvl w:val="2"/>
          <w:numId w:val="51"/>
        </w:numPr>
        <w:spacing w:before="0"/>
        <w:outlineLvl w:val="9"/>
      </w:pPr>
      <w:r w:rsidRPr="000B114A">
        <w:t>Погасяване на предоставено авансово финансиране</w:t>
      </w:r>
    </w:p>
    <w:p w:rsidR="00610847" w:rsidRPr="000B114A" w:rsidRDefault="00610847" w:rsidP="000B114A">
      <w:pPr>
        <w:spacing w:line="240" w:lineRule="auto"/>
        <w:jc w:val="both"/>
        <w:rPr>
          <w:rFonts w:ascii="Times New Roman" w:hAnsi="Times New Roman" w:cs="Times New Roman"/>
          <w:sz w:val="24"/>
          <w:szCs w:val="24"/>
        </w:rPr>
      </w:pPr>
    </w:p>
    <w:p w:rsidR="00610847" w:rsidRPr="000B114A" w:rsidRDefault="00610847" w:rsidP="000B114A">
      <w:pPr>
        <w:spacing w:line="240" w:lineRule="auto"/>
        <w:ind w:firstLine="504"/>
        <w:jc w:val="both"/>
        <w:rPr>
          <w:rFonts w:ascii="Times New Roman" w:hAnsi="Times New Roman" w:cs="Times New Roman"/>
          <w:sz w:val="24"/>
          <w:szCs w:val="24"/>
          <w:u w:val="single"/>
        </w:rPr>
      </w:pPr>
      <w:r w:rsidRPr="000B114A">
        <w:rPr>
          <w:rFonts w:ascii="Times New Roman" w:hAnsi="Times New Roman" w:cs="Times New Roman"/>
          <w:sz w:val="24"/>
          <w:szCs w:val="24"/>
          <w:u w:val="single"/>
        </w:rPr>
        <w:t>Авансово финансиране, отпуснато чрез сметки и кодове в СЕБРА на дирекция „Национален фонд“ под формата на временен безлихвен заем между извънбюджетни сметки, представлява задължение на съответния бенефициент по този заем и подлежи на погасяване от него.</w:t>
      </w:r>
    </w:p>
    <w:p w:rsidR="00610847" w:rsidRPr="000B114A" w:rsidRDefault="000B114A" w:rsidP="000B114A">
      <w:pPr>
        <w:spacing w:line="240" w:lineRule="auto"/>
        <w:jc w:val="both"/>
        <w:rPr>
          <w:rFonts w:ascii="Times New Roman" w:hAnsi="Times New Roman" w:cs="Times New Roman"/>
          <w:b/>
          <w:sz w:val="24"/>
          <w:szCs w:val="24"/>
          <w:u w:val="single"/>
        </w:rPr>
      </w:pPr>
      <w:r w:rsidRPr="000B114A">
        <w:rPr>
          <w:rFonts w:ascii="Times New Roman" w:hAnsi="Times New Roman" w:cs="Times New Roman"/>
          <w:b/>
          <w:sz w:val="24"/>
          <w:szCs w:val="24"/>
          <w:u w:val="single"/>
        </w:rPr>
        <w:t xml:space="preserve">1.14.4.1. </w:t>
      </w:r>
      <w:r w:rsidR="00610847" w:rsidRPr="000B114A">
        <w:rPr>
          <w:rFonts w:ascii="Times New Roman" w:hAnsi="Times New Roman" w:cs="Times New Roman"/>
          <w:b/>
          <w:sz w:val="24"/>
          <w:szCs w:val="24"/>
          <w:u w:val="single"/>
        </w:rPr>
        <w:t xml:space="preserve">Процедура за погасяване на авансово финансиране за бенефициенти в структурата/системата на първостепенни разпоредители с бюджетни средства. </w:t>
      </w:r>
    </w:p>
    <w:p w:rsidR="00610847" w:rsidRPr="000B114A" w:rsidRDefault="00610847" w:rsidP="000B114A">
      <w:pPr>
        <w:spacing w:line="240" w:lineRule="auto"/>
        <w:ind w:firstLine="708"/>
        <w:jc w:val="both"/>
        <w:rPr>
          <w:rFonts w:ascii="Times New Roman" w:hAnsi="Times New Roman" w:cs="Times New Roman"/>
          <w:sz w:val="24"/>
          <w:szCs w:val="24"/>
        </w:rPr>
      </w:pPr>
      <w:r w:rsidRPr="000B114A">
        <w:rPr>
          <w:rFonts w:ascii="Times New Roman" w:hAnsi="Times New Roman" w:cs="Times New Roman"/>
          <w:sz w:val="24"/>
          <w:szCs w:val="24"/>
        </w:rPr>
        <w:t xml:space="preserve">Погасяването на авансовото финансиране предоставено на такива бенефициенти, се извършва от УО до размера на верифицираните разходи в искания за междинни/окончателни плащания, за които е отпуснато авансово финансиране по реда на ДДС </w:t>
      </w:r>
      <w:r w:rsidR="000B114A">
        <w:rPr>
          <w:rFonts w:ascii="Times New Roman" w:hAnsi="Times New Roman" w:cs="Times New Roman"/>
          <w:sz w:val="24"/>
          <w:szCs w:val="24"/>
        </w:rPr>
        <w:t xml:space="preserve">№ </w:t>
      </w:r>
      <w:r w:rsidRPr="000B114A">
        <w:rPr>
          <w:rFonts w:ascii="Times New Roman" w:hAnsi="Times New Roman" w:cs="Times New Roman"/>
          <w:sz w:val="24"/>
          <w:szCs w:val="24"/>
        </w:rPr>
        <w:t>06/2011</w:t>
      </w:r>
      <w:r w:rsidR="000B114A">
        <w:rPr>
          <w:rFonts w:ascii="Times New Roman" w:hAnsi="Times New Roman" w:cs="Times New Roman"/>
          <w:sz w:val="24"/>
          <w:szCs w:val="24"/>
        </w:rPr>
        <w:t xml:space="preserve"> г</w:t>
      </w:r>
      <w:r w:rsidRPr="000B114A">
        <w:rPr>
          <w:rFonts w:ascii="Times New Roman" w:hAnsi="Times New Roman" w:cs="Times New Roman"/>
          <w:sz w:val="24"/>
          <w:szCs w:val="24"/>
        </w:rPr>
        <w:t xml:space="preserve">.   </w:t>
      </w:r>
    </w:p>
    <w:p w:rsidR="00610847" w:rsidRPr="000B114A" w:rsidRDefault="00610847" w:rsidP="000B114A">
      <w:pPr>
        <w:spacing w:line="240" w:lineRule="auto"/>
        <w:ind w:firstLine="708"/>
        <w:jc w:val="both"/>
        <w:rPr>
          <w:rFonts w:ascii="Times New Roman" w:hAnsi="Times New Roman" w:cs="Times New Roman"/>
          <w:sz w:val="24"/>
          <w:szCs w:val="24"/>
        </w:rPr>
      </w:pPr>
      <w:r w:rsidRPr="000B114A">
        <w:rPr>
          <w:rFonts w:ascii="Times New Roman" w:hAnsi="Times New Roman" w:cs="Times New Roman"/>
          <w:sz w:val="24"/>
          <w:szCs w:val="24"/>
        </w:rPr>
        <w:t>Временният безлихвен заем се счита за погасен на датата на превеждане от УО на сумата на разход</w:t>
      </w:r>
      <w:r w:rsidR="000B114A">
        <w:rPr>
          <w:rFonts w:ascii="Times New Roman" w:hAnsi="Times New Roman" w:cs="Times New Roman"/>
          <w:sz w:val="24"/>
          <w:szCs w:val="24"/>
        </w:rPr>
        <w:t xml:space="preserve">ите, финансирани по реда на ДДС № </w:t>
      </w:r>
      <w:r w:rsidRPr="000B114A">
        <w:rPr>
          <w:rFonts w:ascii="Times New Roman" w:hAnsi="Times New Roman" w:cs="Times New Roman"/>
          <w:sz w:val="24"/>
          <w:szCs w:val="24"/>
        </w:rPr>
        <w:t>06/2011</w:t>
      </w:r>
      <w:r w:rsidR="000B114A">
        <w:rPr>
          <w:rFonts w:ascii="Times New Roman" w:hAnsi="Times New Roman" w:cs="Times New Roman"/>
          <w:sz w:val="24"/>
          <w:szCs w:val="24"/>
        </w:rPr>
        <w:t xml:space="preserve"> г.</w:t>
      </w:r>
      <w:r w:rsidRPr="000B114A">
        <w:rPr>
          <w:rFonts w:ascii="Times New Roman" w:hAnsi="Times New Roman" w:cs="Times New Roman"/>
          <w:sz w:val="24"/>
          <w:szCs w:val="24"/>
        </w:rPr>
        <w:t xml:space="preserve"> и верифицирани в искания междинни/окончателни плащания от съответната сметка 6301 на ЦБ, на която титуляр е УО, по съответната негова транзитна сметка.</w:t>
      </w:r>
    </w:p>
    <w:p w:rsidR="00610847" w:rsidRPr="000B114A" w:rsidRDefault="00610847" w:rsidP="000B114A">
      <w:pPr>
        <w:spacing w:line="240" w:lineRule="auto"/>
        <w:ind w:firstLine="708"/>
        <w:jc w:val="both"/>
        <w:rPr>
          <w:rFonts w:ascii="Times New Roman" w:hAnsi="Times New Roman" w:cs="Times New Roman"/>
          <w:sz w:val="24"/>
          <w:szCs w:val="24"/>
        </w:rPr>
      </w:pPr>
      <w:r w:rsidRPr="000B114A">
        <w:rPr>
          <w:rFonts w:ascii="Times New Roman" w:hAnsi="Times New Roman" w:cs="Times New Roman"/>
          <w:sz w:val="24"/>
          <w:szCs w:val="24"/>
        </w:rPr>
        <w:t xml:space="preserve">В тридневен срок от извършването на </w:t>
      </w:r>
      <w:r w:rsidRPr="000B114A">
        <w:rPr>
          <w:rFonts w:ascii="Times New Roman" w:hAnsi="Times New Roman" w:cs="Times New Roman"/>
          <w:i/>
          <w:sz w:val="24"/>
          <w:szCs w:val="24"/>
        </w:rPr>
        <w:t>последното</w:t>
      </w:r>
      <w:r w:rsidRPr="000B114A">
        <w:rPr>
          <w:rFonts w:ascii="Times New Roman" w:hAnsi="Times New Roman" w:cs="Times New Roman"/>
          <w:sz w:val="24"/>
          <w:szCs w:val="24"/>
        </w:rPr>
        <w:t xml:space="preserve"> погасяване на временния безлихвен заем, УО уведомява първостепенния разпоредител за остатъка по временния безлихвен заем, ако е налице такъв в случаите на неверифицирани разходи, за които е отпуснато авансово финансиране по реда на ДДС 06/2011. За този остатък погасяването се извършва в рамките на 15 работни дни от получаване на уведомлението от УО чрез превод от съответния първостепенен разпоредител по съответната транзитна сметка на УО. </w:t>
      </w:r>
    </w:p>
    <w:p w:rsidR="00610847" w:rsidRPr="000B114A" w:rsidRDefault="000B114A" w:rsidP="000B114A">
      <w:pPr>
        <w:spacing w:line="240" w:lineRule="auto"/>
        <w:jc w:val="both"/>
        <w:rPr>
          <w:rFonts w:ascii="Times New Roman" w:hAnsi="Times New Roman" w:cs="Times New Roman"/>
          <w:b/>
          <w:sz w:val="24"/>
          <w:szCs w:val="24"/>
          <w:u w:val="single"/>
        </w:rPr>
      </w:pPr>
      <w:r w:rsidRPr="000B114A">
        <w:rPr>
          <w:rFonts w:ascii="Times New Roman" w:hAnsi="Times New Roman" w:cs="Times New Roman"/>
          <w:b/>
          <w:sz w:val="24"/>
          <w:szCs w:val="24"/>
          <w:u w:val="single"/>
        </w:rPr>
        <w:t xml:space="preserve">1.14.4.2. </w:t>
      </w:r>
      <w:r w:rsidR="00610847" w:rsidRPr="000B114A">
        <w:rPr>
          <w:rFonts w:ascii="Times New Roman" w:hAnsi="Times New Roman" w:cs="Times New Roman"/>
          <w:b/>
          <w:sz w:val="24"/>
          <w:szCs w:val="24"/>
          <w:u w:val="single"/>
        </w:rPr>
        <w:t>Процедура за погасяване на авансово финансиране за бенефициенти – бюджетни предприятия.</w:t>
      </w:r>
    </w:p>
    <w:p w:rsidR="00610847" w:rsidRPr="000B114A" w:rsidRDefault="00610847" w:rsidP="000B114A">
      <w:pPr>
        <w:spacing w:line="240" w:lineRule="auto"/>
        <w:ind w:firstLine="708"/>
        <w:jc w:val="both"/>
        <w:rPr>
          <w:rFonts w:ascii="Times New Roman" w:hAnsi="Times New Roman" w:cs="Times New Roman"/>
          <w:sz w:val="24"/>
          <w:szCs w:val="24"/>
        </w:rPr>
      </w:pPr>
      <w:r w:rsidRPr="000B114A">
        <w:rPr>
          <w:rFonts w:ascii="Times New Roman" w:hAnsi="Times New Roman" w:cs="Times New Roman"/>
          <w:sz w:val="24"/>
          <w:szCs w:val="24"/>
        </w:rPr>
        <w:t xml:space="preserve">Погасяването авансово финансиране, предоставено на бенефициенти-бюджетни предприятия, които не са </w:t>
      </w:r>
      <w:r w:rsidRPr="000B114A">
        <w:rPr>
          <w:rFonts w:ascii="Times New Roman" w:hAnsi="Times New Roman" w:cs="Times New Roman"/>
          <w:i/>
          <w:sz w:val="24"/>
          <w:szCs w:val="24"/>
        </w:rPr>
        <w:t>в структурата/системата на първостепенни разпоредители с бюджетни средства и</w:t>
      </w:r>
      <w:r w:rsidRPr="000B114A">
        <w:rPr>
          <w:rFonts w:ascii="Times New Roman" w:hAnsi="Times New Roman" w:cs="Times New Roman"/>
          <w:sz w:val="24"/>
          <w:szCs w:val="24"/>
        </w:rPr>
        <w:t xml:space="preserve"> за които се прилага отделен десетразряден код в СЕБРА,  се извършва след разпределянето от УО на лимит за верифицирани разходи, финансирани по реда на ДДС № 06/2011</w:t>
      </w:r>
      <w:r w:rsidR="000B114A">
        <w:rPr>
          <w:rFonts w:ascii="Times New Roman" w:hAnsi="Times New Roman" w:cs="Times New Roman"/>
          <w:sz w:val="24"/>
          <w:szCs w:val="24"/>
        </w:rPr>
        <w:t xml:space="preserve"> г.</w:t>
      </w:r>
      <w:r w:rsidRPr="000B114A">
        <w:rPr>
          <w:rFonts w:ascii="Times New Roman" w:hAnsi="Times New Roman" w:cs="Times New Roman"/>
          <w:sz w:val="24"/>
          <w:szCs w:val="24"/>
        </w:rPr>
        <w:t xml:space="preserve"> в искания за междинни/окончателни плащания. В уведомлението до бенефициента за разпределен лимит, УО посочва срока за възстановяване на отпуснатото авансово финансиране и банковите детайли за транзитната сметка на УО. Бенефициентът изготвя бюджетно платежно нареждане за възстановяване от разполагаемия лимит в СЕБРА  в собствена бюджетна сметка на сума, съответстваща на верифицираните разходи, финансирани чрез ДДС № 06/2011</w:t>
      </w:r>
      <w:r w:rsidR="000B114A">
        <w:rPr>
          <w:rFonts w:ascii="Times New Roman" w:hAnsi="Times New Roman" w:cs="Times New Roman"/>
          <w:sz w:val="24"/>
          <w:szCs w:val="24"/>
        </w:rPr>
        <w:t xml:space="preserve"> г. </w:t>
      </w:r>
      <w:r w:rsidRPr="000B114A">
        <w:rPr>
          <w:rFonts w:ascii="Times New Roman" w:hAnsi="Times New Roman" w:cs="Times New Roman"/>
          <w:sz w:val="24"/>
          <w:szCs w:val="24"/>
        </w:rPr>
        <w:t xml:space="preserve">Бенефициентът е длъжен в посочения от УО срок да възстанови сумата на отпуснатото авансово финансиране по транзитна банкова сметка на УО. </w:t>
      </w:r>
    </w:p>
    <w:p w:rsidR="00610847" w:rsidRPr="000B114A" w:rsidRDefault="00610847" w:rsidP="000B114A">
      <w:pPr>
        <w:spacing w:line="240" w:lineRule="auto"/>
        <w:ind w:firstLine="708"/>
        <w:jc w:val="both"/>
        <w:rPr>
          <w:rFonts w:ascii="Times New Roman" w:hAnsi="Times New Roman" w:cs="Times New Roman"/>
          <w:sz w:val="24"/>
          <w:szCs w:val="24"/>
        </w:rPr>
      </w:pPr>
      <w:r w:rsidRPr="000B114A">
        <w:rPr>
          <w:rFonts w:ascii="Times New Roman" w:hAnsi="Times New Roman" w:cs="Times New Roman"/>
          <w:sz w:val="24"/>
          <w:szCs w:val="24"/>
        </w:rPr>
        <w:t>За неверифицираните разходи, финансирани чрез ДДС № 06/2011</w:t>
      </w:r>
      <w:r w:rsidR="000B114A">
        <w:rPr>
          <w:rFonts w:ascii="Times New Roman" w:hAnsi="Times New Roman" w:cs="Times New Roman"/>
          <w:sz w:val="24"/>
          <w:szCs w:val="24"/>
        </w:rPr>
        <w:t xml:space="preserve"> г.</w:t>
      </w:r>
      <w:r w:rsidRPr="000B114A">
        <w:rPr>
          <w:rFonts w:ascii="Times New Roman" w:hAnsi="Times New Roman" w:cs="Times New Roman"/>
          <w:sz w:val="24"/>
          <w:szCs w:val="24"/>
        </w:rPr>
        <w:t>, бенефициентът е длъжен да извърши възстановяване от собствени средства на временния безлихвен заем по транзитна сметка на УО.</w:t>
      </w:r>
    </w:p>
    <w:p w:rsidR="00610847" w:rsidRPr="000B114A" w:rsidRDefault="00610847" w:rsidP="000B114A">
      <w:pPr>
        <w:spacing w:line="240" w:lineRule="auto"/>
        <w:ind w:firstLine="708"/>
        <w:jc w:val="both"/>
        <w:rPr>
          <w:rFonts w:ascii="Times New Roman" w:hAnsi="Times New Roman" w:cs="Times New Roman"/>
          <w:sz w:val="24"/>
          <w:szCs w:val="24"/>
        </w:rPr>
      </w:pPr>
      <w:r w:rsidRPr="000B114A">
        <w:rPr>
          <w:rFonts w:ascii="Times New Roman" w:hAnsi="Times New Roman" w:cs="Times New Roman"/>
          <w:sz w:val="24"/>
          <w:szCs w:val="24"/>
        </w:rPr>
        <w:t xml:space="preserve">УО е длъжен да уведоми дирекция „Национален фонд“ в рамките на 5 работни дни от датата на получаване на средства по негова транзитна сметка за размера на погасеното авансово финансиране, бенефициента и проекта за който се отнася. </w:t>
      </w:r>
    </w:p>
    <w:p w:rsidR="00610847" w:rsidRPr="000B114A" w:rsidRDefault="00610847" w:rsidP="000B114A">
      <w:pPr>
        <w:spacing w:line="240" w:lineRule="auto"/>
        <w:ind w:firstLine="708"/>
        <w:jc w:val="both"/>
        <w:rPr>
          <w:rFonts w:ascii="Times New Roman" w:hAnsi="Times New Roman" w:cs="Times New Roman"/>
          <w:sz w:val="24"/>
          <w:szCs w:val="24"/>
        </w:rPr>
      </w:pPr>
      <w:r w:rsidRPr="000B114A">
        <w:rPr>
          <w:rFonts w:ascii="Times New Roman" w:hAnsi="Times New Roman" w:cs="Times New Roman"/>
          <w:sz w:val="24"/>
          <w:szCs w:val="24"/>
        </w:rPr>
        <w:t>При непогасяване на авансово финансиране в срок, МФ може да предприеме мерки за неговото погасяване чрез прихващане с подлежащите за получаване трансфери/субсидии или за сметка на намаляването на разходите за съответния бюджет, в рамките на допустимите за това възможности, съгласно бюджетното законодателство.</w:t>
      </w:r>
    </w:p>
    <w:p w:rsidR="00610847" w:rsidRPr="00610847" w:rsidRDefault="00610847" w:rsidP="000B114A">
      <w:pPr>
        <w:spacing w:line="240" w:lineRule="auto"/>
        <w:ind w:firstLine="708"/>
        <w:jc w:val="both"/>
      </w:pPr>
      <w:r w:rsidRPr="000B114A">
        <w:rPr>
          <w:rFonts w:ascii="Times New Roman" w:hAnsi="Times New Roman" w:cs="Times New Roman"/>
          <w:sz w:val="24"/>
          <w:szCs w:val="24"/>
        </w:rPr>
        <w:t xml:space="preserve">Доколкото е допустимо и не противоречи на съответните изисквания на Европейския съюз за управление на средствата от ЕФСУ, </w:t>
      </w:r>
      <w:r w:rsidRPr="000B114A">
        <w:rPr>
          <w:rFonts w:ascii="Times New Roman" w:hAnsi="Times New Roman" w:cs="Times New Roman"/>
          <w:b/>
          <w:sz w:val="24"/>
          <w:szCs w:val="24"/>
        </w:rPr>
        <w:t>МФ може да определи погасяването на авансовото финансиране да се извърши чрез превеждане на сумата от УО по негова транзитна сметка, вместо по сметката на бенефициента</w:t>
      </w:r>
      <w:r w:rsidRPr="000B114A">
        <w:rPr>
          <w:rFonts w:ascii="Times New Roman" w:hAnsi="Times New Roman" w:cs="Times New Roman"/>
          <w:sz w:val="24"/>
          <w:szCs w:val="24"/>
        </w:rPr>
        <w:t>.</w:t>
      </w:r>
    </w:p>
    <w:sectPr w:rsidR="00610847" w:rsidRPr="006108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Futura Bk">
    <w:charset w:val="CC"/>
    <w:family w:val="swiss"/>
    <w:pitch w:val="variable"/>
    <w:sig w:usb0="00000287" w:usb1="00000000" w:usb2="00000000" w:usb3="00000000" w:csb0="0000009F" w:csb1="00000000"/>
  </w:font>
  <w:font w:name="Unv">
    <w:altName w:val="Tahoma"/>
    <w:charset w:val="00"/>
    <w:family w:val="swiss"/>
    <w:pitch w:val="variable"/>
    <w:sig w:usb0="00000003" w:usb1="00000000" w:usb2="00000000" w:usb3="00000000" w:csb0="00000001" w:csb1="00000000"/>
  </w:font>
  <w:font w:name="EUAlbertina-Regu-Identity-H">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1747AE7"/>
    <w:multiLevelType w:val="hybridMultilevel"/>
    <w:tmpl w:val="A3E8A9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3C2EBC"/>
    <w:multiLevelType w:val="hybridMultilevel"/>
    <w:tmpl w:val="5AF4C0B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5D115D"/>
    <w:multiLevelType w:val="hybridMultilevel"/>
    <w:tmpl w:val="333A98F0"/>
    <w:lvl w:ilvl="0" w:tplc="B3BE29A6">
      <w:numFmt w:val="bullet"/>
      <w:lvlText w:val="-"/>
      <w:lvlJc w:val="left"/>
      <w:pPr>
        <w:tabs>
          <w:tab w:val="num" w:pos="1800"/>
        </w:tabs>
        <w:ind w:left="1800" w:hanging="360"/>
      </w:pPr>
      <w:rPr>
        <w:rFonts w:ascii="Times New Roman" w:eastAsia="Times New Roman" w:hAnsi="Times New Roman" w:hint="default"/>
      </w:rPr>
    </w:lvl>
    <w:lvl w:ilvl="1" w:tplc="B3BE29A6">
      <w:numFmt w:val="bullet"/>
      <w:lvlText w:val="-"/>
      <w:lvlJc w:val="left"/>
      <w:pPr>
        <w:tabs>
          <w:tab w:val="num" w:pos="2520"/>
        </w:tabs>
        <w:ind w:left="2520" w:hanging="360"/>
      </w:pPr>
      <w:rPr>
        <w:rFonts w:ascii="Times New Roman" w:eastAsia="Times New Roman" w:hAnsi="Times New Roman"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7817F32"/>
    <w:multiLevelType w:val="hybridMultilevel"/>
    <w:tmpl w:val="E1EA72CE"/>
    <w:lvl w:ilvl="0" w:tplc="AE02FFE8">
      <w:start w:val="1"/>
      <w:numFmt w:val="bullet"/>
      <w:pStyle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D582DCA"/>
    <w:multiLevelType w:val="multilevel"/>
    <w:tmpl w:val="583A17E2"/>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pStyle w:val="Style3"/>
      <w:lvlText w:val="%1.%2.%3."/>
      <w:lvlJc w:val="left"/>
      <w:pPr>
        <w:ind w:left="504" w:hanging="504"/>
      </w:pPr>
    </w:lvl>
    <w:lvl w:ilvl="3">
      <w:start w:val="1"/>
      <w:numFmt w:val="decimal"/>
      <w:pStyle w:val="Styl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F10E64"/>
    <w:multiLevelType w:val="hybridMultilevel"/>
    <w:tmpl w:val="9E72F482"/>
    <w:styleLink w:val="11111111"/>
    <w:lvl w:ilvl="0" w:tplc="FFFFFFFF">
      <w:start w:val="1"/>
      <w:numFmt w:val="bullet"/>
      <w:lvlText w:val=""/>
      <w:lvlJc w:val="left"/>
      <w:pPr>
        <w:tabs>
          <w:tab w:val="num" w:pos="720"/>
        </w:tabs>
        <w:ind w:left="720" w:hanging="360"/>
      </w:pPr>
      <w:rPr>
        <w:rFonts w:ascii="Symbol" w:hAnsi="Symbol"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481079"/>
    <w:multiLevelType w:val="hybridMultilevel"/>
    <w:tmpl w:val="32ECFFBA"/>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4918D0"/>
    <w:multiLevelType w:val="hybridMultilevel"/>
    <w:tmpl w:val="4AAAC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FF43546"/>
    <w:multiLevelType w:val="hybridMultilevel"/>
    <w:tmpl w:val="02D05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1936475"/>
    <w:multiLevelType w:val="hybridMultilevel"/>
    <w:tmpl w:val="46629E5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60D1A69"/>
    <w:multiLevelType w:val="hybridMultilevel"/>
    <w:tmpl w:val="E078E2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96159A2"/>
    <w:multiLevelType w:val="hybridMultilevel"/>
    <w:tmpl w:val="B9BE2A3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3" w15:restartNumberingAfterBreak="0">
    <w:nsid w:val="1B193682"/>
    <w:multiLevelType w:val="hybridMultilevel"/>
    <w:tmpl w:val="970E8AC0"/>
    <w:lvl w:ilvl="0" w:tplc="8C6EE064">
      <w:start w:val="1"/>
      <w:numFmt w:val="decimal"/>
      <w:lvlText w:val="%1."/>
      <w:lvlJc w:val="left"/>
      <w:pPr>
        <w:ind w:left="113" w:hanging="252"/>
      </w:pPr>
      <w:rPr>
        <w:rFonts w:ascii="Times New Roman" w:eastAsia="Times New Roman" w:hAnsi="Times New Roman" w:hint="default"/>
        <w:sz w:val="24"/>
        <w:szCs w:val="24"/>
      </w:rPr>
    </w:lvl>
    <w:lvl w:ilvl="1" w:tplc="D7520FD6">
      <w:start w:val="1"/>
      <w:numFmt w:val="bullet"/>
      <w:lvlText w:val="•"/>
      <w:lvlJc w:val="left"/>
      <w:pPr>
        <w:ind w:left="1121" w:hanging="252"/>
      </w:pPr>
      <w:rPr>
        <w:rFonts w:hint="default"/>
      </w:rPr>
    </w:lvl>
    <w:lvl w:ilvl="2" w:tplc="F6C0C0C4">
      <w:start w:val="1"/>
      <w:numFmt w:val="bullet"/>
      <w:lvlText w:val="•"/>
      <w:lvlJc w:val="left"/>
      <w:pPr>
        <w:ind w:left="2130" w:hanging="252"/>
      </w:pPr>
      <w:rPr>
        <w:rFonts w:hint="default"/>
      </w:rPr>
    </w:lvl>
    <w:lvl w:ilvl="3" w:tplc="BE100922">
      <w:start w:val="1"/>
      <w:numFmt w:val="bullet"/>
      <w:lvlText w:val="•"/>
      <w:lvlJc w:val="left"/>
      <w:pPr>
        <w:ind w:left="3139" w:hanging="252"/>
      </w:pPr>
      <w:rPr>
        <w:rFonts w:hint="default"/>
      </w:rPr>
    </w:lvl>
    <w:lvl w:ilvl="4" w:tplc="DA00CBE2">
      <w:start w:val="1"/>
      <w:numFmt w:val="bullet"/>
      <w:lvlText w:val="•"/>
      <w:lvlJc w:val="left"/>
      <w:pPr>
        <w:ind w:left="4147" w:hanging="252"/>
      </w:pPr>
      <w:rPr>
        <w:rFonts w:hint="default"/>
      </w:rPr>
    </w:lvl>
    <w:lvl w:ilvl="5" w:tplc="16C02484">
      <w:start w:val="1"/>
      <w:numFmt w:val="bullet"/>
      <w:lvlText w:val="•"/>
      <w:lvlJc w:val="left"/>
      <w:pPr>
        <w:ind w:left="5156" w:hanging="252"/>
      </w:pPr>
      <w:rPr>
        <w:rFonts w:hint="default"/>
      </w:rPr>
    </w:lvl>
    <w:lvl w:ilvl="6" w:tplc="4792FECA">
      <w:start w:val="1"/>
      <w:numFmt w:val="bullet"/>
      <w:lvlText w:val="•"/>
      <w:lvlJc w:val="left"/>
      <w:pPr>
        <w:ind w:left="6165" w:hanging="252"/>
      </w:pPr>
      <w:rPr>
        <w:rFonts w:hint="default"/>
      </w:rPr>
    </w:lvl>
    <w:lvl w:ilvl="7" w:tplc="40185500">
      <w:start w:val="1"/>
      <w:numFmt w:val="bullet"/>
      <w:lvlText w:val="•"/>
      <w:lvlJc w:val="left"/>
      <w:pPr>
        <w:ind w:left="7173" w:hanging="252"/>
      </w:pPr>
      <w:rPr>
        <w:rFonts w:hint="default"/>
      </w:rPr>
    </w:lvl>
    <w:lvl w:ilvl="8" w:tplc="67FA7242">
      <w:start w:val="1"/>
      <w:numFmt w:val="bullet"/>
      <w:lvlText w:val="•"/>
      <w:lvlJc w:val="left"/>
      <w:pPr>
        <w:ind w:left="8182" w:hanging="252"/>
      </w:pPr>
      <w:rPr>
        <w:rFonts w:hint="default"/>
      </w:rPr>
    </w:lvl>
  </w:abstractNum>
  <w:abstractNum w:abstractNumId="14" w15:restartNumberingAfterBreak="0">
    <w:nsid w:val="1E6115AD"/>
    <w:multiLevelType w:val="hybridMultilevel"/>
    <w:tmpl w:val="717E5E4A"/>
    <w:lvl w:ilvl="0" w:tplc="2EC232BE">
      <w:start w:val="1"/>
      <w:numFmt w:val="bullet"/>
      <w:lvlText w:val="-"/>
      <w:lvlJc w:val="left"/>
      <w:pPr>
        <w:ind w:left="1635" w:hanging="360"/>
      </w:pPr>
      <w:rPr>
        <w:rFonts w:ascii="Times New Roman" w:hAnsi="Times New Roman" w:cs="Times New Roman" w:hint="default"/>
      </w:rPr>
    </w:lvl>
    <w:lvl w:ilvl="1" w:tplc="04020003" w:tentative="1">
      <w:start w:val="1"/>
      <w:numFmt w:val="bullet"/>
      <w:lvlText w:val="o"/>
      <w:lvlJc w:val="left"/>
      <w:pPr>
        <w:ind w:left="2355" w:hanging="360"/>
      </w:pPr>
      <w:rPr>
        <w:rFonts w:ascii="Courier New" w:hAnsi="Courier New" w:cs="Courier New" w:hint="default"/>
      </w:rPr>
    </w:lvl>
    <w:lvl w:ilvl="2" w:tplc="04020005" w:tentative="1">
      <w:start w:val="1"/>
      <w:numFmt w:val="bullet"/>
      <w:lvlText w:val=""/>
      <w:lvlJc w:val="left"/>
      <w:pPr>
        <w:ind w:left="3075" w:hanging="360"/>
      </w:pPr>
      <w:rPr>
        <w:rFonts w:ascii="Wingdings" w:hAnsi="Wingdings" w:hint="default"/>
      </w:rPr>
    </w:lvl>
    <w:lvl w:ilvl="3" w:tplc="04020001" w:tentative="1">
      <w:start w:val="1"/>
      <w:numFmt w:val="bullet"/>
      <w:lvlText w:val=""/>
      <w:lvlJc w:val="left"/>
      <w:pPr>
        <w:ind w:left="3795" w:hanging="360"/>
      </w:pPr>
      <w:rPr>
        <w:rFonts w:ascii="Symbol" w:hAnsi="Symbol" w:hint="default"/>
      </w:rPr>
    </w:lvl>
    <w:lvl w:ilvl="4" w:tplc="04020003" w:tentative="1">
      <w:start w:val="1"/>
      <w:numFmt w:val="bullet"/>
      <w:lvlText w:val="o"/>
      <w:lvlJc w:val="left"/>
      <w:pPr>
        <w:ind w:left="4515" w:hanging="360"/>
      </w:pPr>
      <w:rPr>
        <w:rFonts w:ascii="Courier New" w:hAnsi="Courier New" w:cs="Courier New" w:hint="default"/>
      </w:rPr>
    </w:lvl>
    <w:lvl w:ilvl="5" w:tplc="04020005" w:tentative="1">
      <w:start w:val="1"/>
      <w:numFmt w:val="bullet"/>
      <w:lvlText w:val=""/>
      <w:lvlJc w:val="left"/>
      <w:pPr>
        <w:ind w:left="5235" w:hanging="360"/>
      </w:pPr>
      <w:rPr>
        <w:rFonts w:ascii="Wingdings" w:hAnsi="Wingdings" w:hint="default"/>
      </w:rPr>
    </w:lvl>
    <w:lvl w:ilvl="6" w:tplc="04020001" w:tentative="1">
      <w:start w:val="1"/>
      <w:numFmt w:val="bullet"/>
      <w:lvlText w:val=""/>
      <w:lvlJc w:val="left"/>
      <w:pPr>
        <w:ind w:left="5955" w:hanging="360"/>
      </w:pPr>
      <w:rPr>
        <w:rFonts w:ascii="Symbol" w:hAnsi="Symbol" w:hint="default"/>
      </w:rPr>
    </w:lvl>
    <w:lvl w:ilvl="7" w:tplc="04020003" w:tentative="1">
      <w:start w:val="1"/>
      <w:numFmt w:val="bullet"/>
      <w:lvlText w:val="o"/>
      <w:lvlJc w:val="left"/>
      <w:pPr>
        <w:ind w:left="6675" w:hanging="360"/>
      </w:pPr>
      <w:rPr>
        <w:rFonts w:ascii="Courier New" w:hAnsi="Courier New" w:cs="Courier New" w:hint="default"/>
      </w:rPr>
    </w:lvl>
    <w:lvl w:ilvl="8" w:tplc="04020005" w:tentative="1">
      <w:start w:val="1"/>
      <w:numFmt w:val="bullet"/>
      <w:lvlText w:val=""/>
      <w:lvlJc w:val="left"/>
      <w:pPr>
        <w:ind w:left="7395" w:hanging="360"/>
      </w:pPr>
      <w:rPr>
        <w:rFonts w:ascii="Wingdings" w:hAnsi="Wingdings" w:hint="default"/>
      </w:rPr>
    </w:lvl>
  </w:abstractNum>
  <w:abstractNum w:abstractNumId="15" w15:restartNumberingAfterBreak="0">
    <w:nsid w:val="228458C0"/>
    <w:multiLevelType w:val="hybridMultilevel"/>
    <w:tmpl w:val="2E608D36"/>
    <w:lvl w:ilvl="0" w:tplc="04020001">
      <w:start w:val="1"/>
      <w:numFmt w:val="bullet"/>
      <w:lvlText w:val=""/>
      <w:lvlJc w:val="left"/>
      <w:pPr>
        <w:ind w:left="1368" w:hanging="360"/>
      </w:pPr>
      <w:rPr>
        <w:rFonts w:ascii="Symbol" w:hAnsi="Symbol" w:hint="default"/>
      </w:rPr>
    </w:lvl>
    <w:lvl w:ilvl="1" w:tplc="04020003" w:tentative="1">
      <w:start w:val="1"/>
      <w:numFmt w:val="bullet"/>
      <w:lvlText w:val="o"/>
      <w:lvlJc w:val="left"/>
      <w:pPr>
        <w:ind w:left="2088" w:hanging="360"/>
      </w:pPr>
      <w:rPr>
        <w:rFonts w:ascii="Courier New" w:hAnsi="Courier New" w:cs="Courier New" w:hint="default"/>
      </w:rPr>
    </w:lvl>
    <w:lvl w:ilvl="2" w:tplc="04020005" w:tentative="1">
      <w:start w:val="1"/>
      <w:numFmt w:val="bullet"/>
      <w:lvlText w:val=""/>
      <w:lvlJc w:val="left"/>
      <w:pPr>
        <w:ind w:left="2808" w:hanging="360"/>
      </w:pPr>
      <w:rPr>
        <w:rFonts w:ascii="Wingdings" w:hAnsi="Wingdings" w:hint="default"/>
      </w:rPr>
    </w:lvl>
    <w:lvl w:ilvl="3" w:tplc="04020001" w:tentative="1">
      <w:start w:val="1"/>
      <w:numFmt w:val="bullet"/>
      <w:lvlText w:val=""/>
      <w:lvlJc w:val="left"/>
      <w:pPr>
        <w:ind w:left="3528" w:hanging="360"/>
      </w:pPr>
      <w:rPr>
        <w:rFonts w:ascii="Symbol" w:hAnsi="Symbol" w:hint="default"/>
      </w:rPr>
    </w:lvl>
    <w:lvl w:ilvl="4" w:tplc="04020003" w:tentative="1">
      <w:start w:val="1"/>
      <w:numFmt w:val="bullet"/>
      <w:lvlText w:val="o"/>
      <w:lvlJc w:val="left"/>
      <w:pPr>
        <w:ind w:left="4248" w:hanging="360"/>
      </w:pPr>
      <w:rPr>
        <w:rFonts w:ascii="Courier New" w:hAnsi="Courier New" w:cs="Courier New" w:hint="default"/>
      </w:rPr>
    </w:lvl>
    <w:lvl w:ilvl="5" w:tplc="04020005" w:tentative="1">
      <w:start w:val="1"/>
      <w:numFmt w:val="bullet"/>
      <w:lvlText w:val=""/>
      <w:lvlJc w:val="left"/>
      <w:pPr>
        <w:ind w:left="4968" w:hanging="360"/>
      </w:pPr>
      <w:rPr>
        <w:rFonts w:ascii="Wingdings" w:hAnsi="Wingdings" w:hint="default"/>
      </w:rPr>
    </w:lvl>
    <w:lvl w:ilvl="6" w:tplc="04020001" w:tentative="1">
      <w:start w:val="1"/>
      <w:numFmt w:val="bullet"/>
      <w:lvlText w:val=""/>
      <w:lvlJc w:val="left"/>
      <w:pPr>
        <w:ind w:left="5688" w:hanging="360"/>
      </w:pPr>
      <w:rPr>
        <w:rFonts w:ascii="Symbol" w:hAnsi="Symbol" w:hint="default"/>
      </w:rPr>
    </w:lvl>
    <w:lvl w:ilvl="7" w:tplc="04020003" w:tentative="1">
      <w:start w:val="1"/>
      <w:numFmt w:val="bullet"/>
      <w:lvlText w:val="o"/>
      <w:lvlJc w:val="left"/>
      <w:pPr>
        <w:ind w:left="6408" w:hanging="360"/>
      </w:pPr>
      <w:rPr>
        <w:rFonts w:ascii="Courier New" w:hAnsi="Courier New" w:cs="Courier New" w:hint="default"/>
      </w:rPr>
    </w:lvl>
    <w:lvl w:ilvl="8" w:tplc="04020005" w:tentative="1">
      <w:start w:val="1"/>
      <w:numFmt w:val="bullet"/>
      <w:lvlText w:val=""/>
      <w:lvlJc w:val="left"/>
      <w:pPr>
        <w:ind w:left="7128" w:hanging="360"/>
      </w:pPr>
      <w:rPr>
        <w:rFonts w:ascii="Wingdings" w:hAnsi="Wingdings" w:hint="default"/>
      </w:rPr>
    </w:lvl>
  </w:abstractNum>
  <w:abstractNum w:abstractNumId="16" w15:restartNumberingAfterBreak="0">
    <w:nsid w:val="23885755"/>
    <w:multiLevelType w:val="hybridMultilevel"/>
    <w:tmpl w:val="5824B99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7" w15:restartNumberingAfterBreak="0">
    <w:nsid w:val="240E5710"/>
    <w:multiLevelType w:val="hybridMultilevel"/>
    <w:tmpl w:val="B706CE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40F0E45"/>
    <w:multiLevelType w:val="hybridMultilevel"/>
    <w:tmpl w:val="31A856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4661C22"/>
    <w:multiLevelType w:val="hybridMultilevel"/>
    <w:tmpl w:val="F8186AB6"/>
    <w:lvl w:ilvl="0" w:tplc="0402000B">
      <w:start w:val="1"/>
      <w:numFmt w:val="bullet"/>
      <w:lvlText w:val=""/>
      <w:lvlJc w:val="left"/>
      <w:pPr>
        <w:ind w:left="1008" w:hanging="360"/>
      </w:pPr>
      <w:rPr>
        <w:rFonts w:ascii="Wingdings" w:hAnsi="Wingdings" w:hint="default"/>
      </w:rPr>
    </w:lvl>
    <w:lvl w:ilvl="1" w:tplc="04020003" w:tentative="1">
      <w:start w:val="1"/>
      <w:numFmt w:val="bullet"/>
      <w:lvlText w:val="o"/>
      <w:lvlJc w:val="left"/>
      <w:pPr>
        <w:ind w:left="1728" w:hanging="360"/>
      </w:pPr>
      <w:rPr>
        <w:rFonts w:ascii="Courier New" w:hAnsi="Courier New" w:cs="Courier New" w:hint="default"/>
      </w:rPr>
    </w:lvl>
    <w:lvl w:ilvl="2" w:tplc="04020005" w:tentative="1">
      <w:start w:val="1"/>
      <w:numFmt w:val="bullet"/>
      <w:lvlText w:val=""/>
      <w:lvlJc w:val="left"/>
      <w:pPr>
        <w:ind w:left="2448" w:hanging="360"/>
      </w:pPr>
      <w:rPr>
        <w:rFonts w:ascii="Wingdings" w:hAnsi="Wingdings" w:hint="default"/>
      </w:rPr>
    </w:lvl>
    <w:lvl w:ilvl="3" w:tplc="04020001" w:tentative="1">
      <w:start w:val="1"/>
      <w:numFmt w:val="bullet"/>
      <w:lvlText w:val=""/>
      <w:lvlJc w:val="left"/>
      <w:pPr>
        <w:ind w:left="3168" w:hanging="360"/>
      </w:pPr>
      <w:rPr>
        <w:rFonts w:ascii="Symbol" w:hAnsi="Symbol" w:hint="default"/>
      </w:rPr>
    </w:lvl>
    <w:lvl w:ilvl="4" w:tplc="04020003" w:tentative="1">
      <w:start w:val="1"/>
      <w:numFmt w:val="bullet"/>
      <w:lvlText w:val="o"/>
      <w:lvlJc w:val="left"/>
      <w:pPr>
        <w:ind w:left="3888" w:hanging="360"/>
      </w:pPr>
      <w:rPr>
        <w:rFonts w:ascii="Courier New" w:hAnsi="Courier New" w:cs="Courier New" w:hint="default"/>
      </w:rPr>
    </w:lvl>
    <w:lvl w:ilvl="5" w:tplc="04020005" w:tentative="1">
      <w:start w:val="1"/>
      <w:numFmt w:val="bullet"/>
      <w:lvlText w:val=""/>
      <w:lvlJc w:val="left"/>
      <w:pPr>
        <w:ind w:left="4608" w:hanging="360"/>
      </w:pPr>
      <w:rPr>
        <w:rFonts w:ascii="Wingdings" w:hAnsi="Wingdings" w:hint="default"/>
      </w:rPr>
    </w:lvl>
    <w:lvl w:ilvl="6" w:tplc="04020001" w:tentative="1">
      <w:start w:val="1"/>
      <w:numFmt w:val="bullet"/>
      <w:lvlText w:val=""/>
      <w:lvlJc w:val="left"/>
      <w:pPr>
        <w:ind w:left="5328" w:hanging="360"/>
      </w:pPr>
      <w:rPr>
        <w:rFonts w:ascii="Symbol" w:hAnsi="Symbol" w:hint="default"/>
      </w:rPr>
    </w:lvl>
    <w:lvl w:ilvl="7" w:tplc="04020003" w:tentative="1">
      <w:start w:val="1"/>
      <w:numFmt w:val="bullet"/>
      <w:lvlText w:val="o"/>
      <w:lvlJc w:val="left"/>
      <w:pPr>
        <w:ind w:left="6048" w:hanging="360"/>
      </w:pPr>
      <w:rPr>
        <w:rFonts w:ascii="Courier New" w:hAnsi="Courier New" w:cs="Courier New" w:hint="default"/>
      </w:rPr>
    </w:lvl>
    <w:lvl w:ilvl="8" w:tplc="04020005" w:tentative="1">
      <w:start w:val="1"/>
      <w:numFmt w:val="bullet"/>
      <w:lvlText w:val=""/>
      <w:lvlJc w:val="left"/>
      <w:pPr>
        <w:ind w:left="6768" w:hanging="360"/>
      </w:pPr>
      <w:rPr>
        <w:rFonts w:ascii="Wingdings" w:hAnsi="Wingdings" w:hint="default"/>
      </w:rPr>
    </w:lvl>
  </w:abstractNum>
  <w:abstractNum w:abstractNumId="20" w15:restartNumberingAfterBreak="0">
    <w:nsid w:val="264D166D"/>
    <w:multiLevelType w:val="hybridMultilevel"/>
    <w:tmpl w:val="ECEE1E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794019D"/>
    <w:multiLevelType w:val="hybridMultilevel"/>
    <w:tmpl w:val="C2ACDCF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98C0AF1"/>
    <w:multiLevelType w:val="hybridMultilevel"/>
    <w:tmpl w:val="BE94B9D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29DD2C90"/>
    <w:multiLevelType w:val="hybridMultilevel"/>
    <w:tmpl w:val="B18A7D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6" w15:restartNumberingAfterBreak="0">
    <w:nsid w:val="2D07314B"/>
    <w:multiLevelType w:val="hybridMultilevel"/>
    <w:tmpl w:val="B2247C4C"/>
    <w:lvl w:ilvl="0" w:tplc="CCE640A2">
      <w:start w:val="1"/>
      <w:numFmt w:val="upperRoman"/>
      <w:lvlText w:val="%1."/>
      <w:lvlJc w:val="left"/>
      <w:pPr>
        <w:ind w:left="780" w:hanging="72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27" w15:restartNumberingAfterBreak="0">
    <w:nsid w:val="30EE4AF6"/>
    <w:multiLevelType w:val="hybridMultilevel"/>
    <w:tmpl w:val="D6B6BE6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1B773B0"/>
    <w:multiLevelType w:val="hybridMultilevel"/>
    <w:tmpl w:val="4E0EC5A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32F2370F"/>
    <w:multiLevelType w:val="hybridMultilevel"/>
    <w:tmpl w:val="15969C08"/>
    <w:lvl w:ilvl="0" w:tplc="E52C8E10">
      <w:start w:val="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33546273"/>
    <w:multiLevelType w:val="hybridMultilevel"/>
    <w:tmpl w:val="1DE0814C"/>
    <w:lvl w:ilvl="0" w:tplc="A9EE8FA8">
      <w:start w:val="1"/>
      <w:numFmt w:val="decimal"/>
      <w:lvlText w:val="%1."/>
      <w:lvlJc w:val="left"/>
      <w:pPr>
        <w:ind w:left="113" w:hanging="343"/>
      </w:pPr>
      <w:rPr>
        <w:rFonts w:ascii="Times New Roman" w:eastAsia="Times New Roman" w:hAnsi="Times New Roman" w:hint="default"/>
        <w:sz w:val="24"/>
        <w:szCs w:val="24"/>
      </w:rPr>
    </w:lvl>
    <w:lvl w:ilvl="1" w:tplc="B1DCD7D4">
      <w:start w:val="1"/>
      <w:numFmt w:val="bullet"/>
      <w:lvlText w:val="•"/>
      <w:lvlJc w:val="left"/>
      <w:pPr>
        <w:ind w:left="1121" w:hanging="343"/>
      </w:pPr>
      <w:rPr>
        <w:rFonts w:hint="default"/>
      </w:rPr>
    </w:lvl>
    <w:lvl w:ilvl="2" w:tplc="752CA57A">
      <w:start w:val="1"/>
      <w:numFmt w:val="bullet"/>
      <w:lvlText w:val="•"/>
      <w:lvlJc w:val="left"/>
      <w:pPr>
        <w:ind w:left="2130" w:hanging="343"/>
      </w:pPr>
      <w:rPr>
        <w:rFonts w:hint="default"/>
      </w:rPr>
    </w:lvl>
    <w:lvl w:ilvl="3" w:tplc="B1582BCA">
      <w:start w:val="1"/>
      <w:numFmt w:val="bullet"/>
      <w:lvlText w:val="•"/>
      <w:lvlJc w:val="left"/>
      <w:pPr>
        <w:ind w:left="3139" w:hanging="343"/>
      </w:pPr>
      <w:rPr>
        <w:rFonts w:hint="default"/>
      </w:rPr>
    </w:lvl>
    <w:lvl w:ilvl="4" w:tplc="6CDA64AA">
      <w:start w:val="1"/>
      <w:numFmt w:val="bullet"/>
      <w:lvlText w:val="•"/>
      <w:lvlJc w:val="left"/>
      <w:pPr>
        <w:ind w:left="4147" w:hanging="343"/>
      </w:pPr>
      <w:rPr>
        <w:rFonts w:hint="default"/>
      </w:rPr>
    </w:lvl>
    <w:lvl w:ilvl="5" w:tplc="3A9E153E">
      <w:start w:val="1"/>
      <w:numFmt w:val="bullet"/>
      <w:lvlText w:val="•"/>
      <w:lvlJc w:val="left"/>
      <w:pPr>
        <w:ind w:left="5156" w:hanging="343"/>
      </w:pPr>
      <w:rPr>
        <w:rFonts w:hint="default"/>
      </w:rPr>
    </w:lvl>
    <w:lvl w:ilvl="6" w:tplc="7012DC14">
      <w:start w:val="1"/>
      <w:numFmt w:val="bullet"/>
      <w:lvlText w:val="•"/>
      <w:lvlJc w:val="left"/>
      <w:pPr>
        <w:ind w:left="6165" w:hanging="343"/>
      </w:pPr>
      <w:rPr>
        <w:rFonts w:hint="default"/>
      </w:rPr>
    </w:lvl>
    <w:lvl w:ilvl="7" w:tplc="A7C00A72">
      <w:start w:val="1"/>
      <w:numFmt w:val="bullet"/>
      <w:lvlText w:val="•"/>
      <w:lvlJc w:val="left"/>
      <w:pPr>
        <w:ind w:left="7173" w:hanging="343"/>
      </w:pPr>
      <w:rPr>
        <w:rFonts w:hint="default"/>
      </w:rPr>
    </w:lvl>
    <w:lvl w:ilvl="8" w:tplc="1F94CD18">
      <w:start w:val="1"/>
      <w:numFmt w:val="bullet"/>
      <w:lvlText w:val="•"/>
      <w:lvlJc w:val="left"/>
      <w:pPr>
        <w:ind w:left="8182" w:hanging="343"/>
      </w:pPr>
      <w:rPr>
        <w:rFonts w:hint="default"/>
      </w:rPr>
    </w:lvl>
  </w:abstractNum>
  <w:abstractNum w:abstractNumId="31" w15:restartNumberingAfterBreak="0">
    <w:nsid w:val="335D4446"/>
    <w:multiLevelType w:val="hybridMultilevel"/>
    <w:tmpl w:val="F2987A9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364D5C03"/>
    <w:multiLevelType w:val="hybridMultilevel"/>
    <w:tmpl w:val="BA2A8B6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A90D3B"/>
    <w:multiLevelType w:val="hybridMultilevel"/>
    <w:tmpl w:val="750000DE"/>
    <w:lvl w:ilvl="0" w:tplc="04020009">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D0D5EF8"/>
    <w:multiLevelType w:val="hybridMultilevel"/>
    <w:tmpl w:val="2B1C179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3D261D3F"/>
    <w:multiLevelType w:val="hybridMultilevel"/>
    <w:tmpl w:val="51CA3030"/>
    <w:lvl w:ilvl="0" w:tplc="0402000B">
      <w:start w:val="1"/>
      <w:numFmt w:val="bullet"/>
      <w:lvlText w:val=""/>
      <w:lvlJc w:val="left"/>
      <w:pPr>
        <w:tabs>
          <w:tab w:val="num" w:pos="648"/>
        </w:tabs>
        <w:ind w:left="648" w:hanging="360"/>
      </w:pPr>
      <w:rPr>
        <w:rFonts w:ascii="Wingdings" w:hAnsi="Wingdings" w:hint="default"/>
      </w:rPr>
    </w:lvl>
    <w:lvl w:ilvl="1" w:tplc="EA069BDC">
      <w:numFmt w:val="bullet"/>
      <w:lvlText w:val="–"/>
      <w:lvlJc w:val="left"/>
      <w:pPr>
        <w:ind w:left="1368" w:hanging="360"/>
      </w:pPr>
      <w:rPr>
        <w:rFonts w:ascii="Times New Roman" w:eastAsia="Times New Roman" w:hAnsi="Times New Roman" w:cs="Times New Roman" w:hint="default"/>
      </w:rPr>
    </w:lvl>
    <w:lvl w:ilvl="2" w:tplc="04020005" w:tentative="1">
      <w:start w:val="1"/>
      <w:numFmt w:val="bullet"/>
      <w:lvlText w:val=""/>
      <w:lvlJc w:val="left"/>
      <w:pPr>
        <w:tabs>
          <w:tab w:val="num" w:pos="2088"/>
        </w:tabs>
        <w:ind w:left="2088" w:hanging="360"/>
      </w:pPr>
      <w:rPr>
        <w:rFonts w:ascii="Wingdings" w:hAnsi="Wingdings" w:hint="default"/>
      </w:rPr>
    </w:lvl>
    <w:lvl w:ilvl="3" w:tplc="04020001" w:tentative="1">
      <w:start w:val="1"/>
      <w:numFmt w:val="bullet"/>
      <w:lvlText w:val=""/>
      <w:lvlJc w:val="left"/>
      <w:pPr>
        <w:tabs>
          <w:tab w:val="num" w:pos="2808"/>
        </w:tabs>
        <w:ind w:left="2808" w:hanging="360"/>
      </w:pPr>
      <w:rPr>
        <w:rFonts w:ascii="Symbol" w:hAnsi="Symbol" w:hint="default"/>
      </w:rPr>
    </w:lvl>
    <w:lvl w:ilvl="4" w:tplc="04020003" w:tentative="1">
      <w:start w:val="1"/>
      <w:numFmt w:val="bullet"/>
      <w:lvlText w:val="o"/>
      <w:lvlJc w:val="left"/>
      <w:pPr>
        <w:tabs>
          <w:tab w:val="num" w:pos="3528"/>
        </w:tabs>
        <w:ind w:left="3528" w:hanging="360"/>
      </w:pPr>
      <w:rPr>
        <w:rFonts w:ascii="Courier New" w:hAnsi="Courier New" w:hint="default"/>
      </w:rPr>
    </w:lvl>
    <w:lvl w:ilvl="5" w:tplc="04020005" w:tentative="1">
      <w:start w:val="1"/>
      <w:numFmt w:val="bullet"/>
      <w:lvlText w:val=""/>
      <w:lvlJc w:val="left"/>
      <w:pPr>
        <w:tabs>
          <w:tab w:val="num" w:pos="4248"/>
        </w:tabs>
        <w:ind w:left="4248" w:hanging="360"/>
      </w:pPr>
      <w:rPr>
        <w:rFonts w:ascii="Wingdings" w:hAnsi="Wingdings" w:hint="default"/>
      </w:rPr>
    </w:lvl>
    <w:lvl w:ilvl="6" w:tplc="04020001" w:tentative="1">
      <w:start w:val="1"/>
      <w:numFmt w:val="bullet"/>
      <w:lvlText w:val=""/>
      <w:lvlJc w:val="left"/>
      <w:pPr>
        <w:tabs>
          <w:tab w:val="num" w:pos="4968"/>
        </w:tabs>
        <w:ind w:left="4968" w:hanging="360"/>
      </w:pPr>
      <w:rPr>
        <w:rFonts w:ascii="Symbol" w:hAnsi="Symbol" w:hint="default"/>
      </w:rPr>
    </w:lvl>
    <w:lvl w:ilvl="7" w:tplc="04020003" w:tentative="1">
      <w:start w:val="1"/>
      <w:numFmt w:val="bullet"/>
      <w:lvlText w:val="o"/>
      <w:lvlJc w:val="left"/>
      <w:pPr>
        <w:tabs>
          <w:tab w:val="num" w:pos="5688"/>
        </w:tabs>
        <w:ind w:left="5688" w:hanging="360"/>
      </w:pPr>
      <w:rPr>
        <w:rFonts w:ascii="Courier New" w:hAnsi="Courier New" w:hint="default"/>
      </w:rPr>
    </w:lvl>
    <w:lvl w:ilvl="8" w:tplc="04020005" w:tentative="1">
      <w:start w:val="1"/>
      <w:numFmt w:val="bullet"/>
      <w:lvlText w:val=""/>
      <w:lvlJc w:val="left"/>
      <w:pPr>
        <w:tabs>
          <w:tab w:val="num" w:pos="6408"/>
        </w:tabs>
        <w:ind w:left="6408" w:hanging="360"/>
      </w:pPr>
      <w:rPr>
        <w:rFonts w:ascii="Wingdings" w:hAnsi="Wingdings" w:hint="default"/>
      </w:rPr>
    </w:lvl>
  </w:abstractNum>
  <w:abstractNum w:abstractNumId="37" w15:restartNumberingAfterBreak="0">
    <w:nsid w:val="41010CFF"/>
    <w:multiLevelType w:val="hybridMultilevel"/>
    <w:tmpl w:val="6806244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68C35D1"/>
    <w:multiLevelType w:val="hybridMultilevel"/>
    <w:tmpl w:val="B9AC832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46A73A88"/>
    <w:multiLevelType w:val="multilevel"/>
    <w:tmpl w:val="5E6A91C4"/>
    <w:lvl w:ilvl="0">
      <w:start w:val="1"/>
      <w:numFmt w:val="decimal"/>
      <w:pStyle w:val="SUK3"/>
      <w:lvlText w:val="%1."/>
      <w:lvlJc w:val="left"/>
      <w:pPr>
        <w:ind w:left="433" w:hanging="360"/>
      </w:pPr>
      <w:rPr>
        <w:rFonts w:cs="Times New Roman" w:hint="default"/>
      </w:rPr>
    </w:lvl>
    <w:lvl w:ilvl="1">
      <w:start w:val="1"/>
      <w:numFmt w:val="decimal"/>
      <w:pStyle w:val="suk3-1"/>
      <w:lvlText w:val="%1.%2."/>
      <w:lvlJc w:val="left"/>
      <w:pPr>
        <w:ind w:left="865" w:hanging="432"/>
      </w:pPr>
      <w:rPr>
        <w:rFonts w:ascii="Times New Roman Bold" w:hAnsi="Times New Roman Bold" w:cs="Times New Roman"/>
        <w:i w:val="0"/>
      </w:rPr>
    </w:lvl>
    <w:lvl w:ilvl="2">
      <w:start w:val="1"/>
      <w:numFmt w:val="decimal"/>
      <w:pStyle w:val="SUK3"/>
      <w:lvlText w:val="%1.%2.%3."/>
      <w:lvlJc w:val="left"/>
      <w:pPr>
        <w:ind w:left="930" w:hanging="504"/>
      </w:pPr>
      <w:rPr>
        <w:rFonts w:cs="Times New Roman"/>
        <w:b/>
        <w:bCs w:val="0"/>
        <w:i w:val="0"/>
        <w:iCs w:val="0"/>
        <w:caps w:val="0"/>
        <w:smallCaps w:val="0"/>
        <w:strike w:val="0"/>
        <w:dstrike w:val="0"/>
        <w:vanish w:val="0"/>
        <w:spacing w:val="0"/>
        <w:kern w:val="0"/>
        <w:position w:val="0"/>
        <w:sz w:val="24"/>
        <w:szCs w:val="24"/>
        <w:u w:val="none"/>
        <w:effect w:val="none"/>
        <w:vertAlign w:val="baseline"/>
      </w:rPr>
    </w:lvl>
    <w:lvl w:ilvl="3">
      <w:start w:val="1"/>
      <w:numFmt w:val="decimal"/>
      <w:lvlText w:val="%1.%2.%3.%4."/>
      <w:lvlJc w:val="left"/>
      <w:pPr>
        <w:ind w:left="1783" w:hanging="648"/>
      </w:pPr>
      <w:rPr>
        <w:rFonts w:cs="Times New Roman"/>
        <w:b/>
      </w:rPr>
    </w:lvl>
    <w:lvl w:ilvl="4">
      <w:start w:val="1"/>
      <w:numFmt w:val="decimal"/>
      <w:lvlText w:val="%1.%2.%3.%4.%5."/>
      <w:lvlJc w:val="left"/>
      <w:pPr>
        <w:ind w:left="2305" w:hanging="792"/>
      </w:pPr>
      <w:rPr>
        <w:rFonts w:cs="Times New Roman"/>
      </w:rPr>
    </w:lvl>
    <w:lvl w:ilvl="5">
      <w:start w:val="1"/>
      <w:numFmt w:val="decimal"/>
      <w:lvlText w:val="%1.%2.%3.%4.%5.%6."/>
      <w:lvlJc w:val="left"/>
      <w:pPr>
        <w:ind w:left="2809" w:hanging="936"/>
      </w:pPr>
      <w:rPr>
        <w:rFonts w:cs="Times New Roman"/>
      </w:rPr>
    </w:lvl>
    <w:lvl w:ilvl="6">
      <w:start w:val="1"/>
      <w:numFmt w:val="decimal"/>
      <w:lvlText w:val="%1.%2.%3.%4.%5.%6.%7."/>
      <w:lvlJc w:val="left"/>
      <w:pPr>
        <w:ind w:left="3313" w:hanging="1080"/>
      </w:pPr>
      <w:rPr>
        <w:rFonts w:cs="Times New Roman"/>
      </w:rPr>
    </w:lvl>
    <w:lvl w:ilvl="7">
      <w:start w:val="1"/>
      <w:numFmt w:val="decimal"/>
      <w:lvlText w:val="%1.%2.%3.%4.%5.%6.%7.%8."/>
      <w:lvlJc w:val="left"/>
      <w:pPr>
        <w:ind w:left="3817" w:hanging="1224"/>
      </w:pPr>
      <w:rPr>
        <w:rFonts w:cs="Times New Roman"/>
      </w:rPr>
    </w:lvl>
    <w:lvl w:ilvl="8">
      <w:start w:val="1"/>
      <w:numFmt w:val="decimal"/>
      <w:lvlText w:val="%1.%2.%3.%4.%5.%6.%7.%8.%9."/>
      <w:lvlJc w:val="left"/>
      <w:pPr>
        <w:ind w:left="4393" w:hanging="1440"/>
      </w:pPr>
      <w:rPr>
        <w:rFonts w:cs="Times New Roman"/>
      </w:rPr>
    </w:lvl>
  </w:abstractNum>
  <w:abstractNum w:abstractNumId="40" w15:restartNumberingAfterBreak="0">
    <w:nsid w:val="48802936"/>
    <w:multiLevelType w:val="hybridMultilevel"/>
    <w:tmpl w:val="4C42165A"/>
    <w:lvl w:ilvl="0" w:tplc="0402000F">
      <w:start w:val="1"/>
      <w:numFmt w:val="decimal"/>
      <w:lvlText w:val="%1."/>
      <w:lvlJc w:val="left"/>
      <w:pPr>
        <w:tabs>
          <w:tab w:val="num" w:pos="1428"/>
        </w:tabs>
        <w:ind w:left="1428" w:hanging="360"/>
      </w:pPr>
      <w:rPr>
        <w:rFonts w:cs="Times New Roman"/>
      </w:rPr>
    </w:lvl>
    <w:lvl w:ilvl="1" w:tplc="04020019" w:tentative="1">
      <w:start w:val="1"/>
      <w:numFmt w:val="lowerLetter"/>
      <w:lvlText w:val="%2."/>
      <w:lvlJc w:val="left"/>
      <w:pPr>
        <w:tabs>
          <w:tab w:val="num" w:pos="2148"/>
        </w:tabs>
        <w:ind w:left="2148" w:hanging="360"/>
      </w:pPr>
      <w:rPr>
        <w:rFonts w:cs="Times New Roman"/>
      </w:rPr>
    </w:lvl>
    <w:lvl w:ilvl="2" w:tplc="0402001B" w:tentative="1">
      <w:start w:val="1"/>
      <w:numFmt w:val="lowerRoman"/>
      <w:lvlText w:val="%3."/>
      <w:lvlJc w:val="right"/>
      <w:pPr>
        <w:tabs>
          <w:tab w:val="num" w:pos="2868"/>
        </w:tabs>
        <w:ind w:left="2868" w:hanging="180"/>
      </w:pPr>
      <w:rPr>
        <w:rFonts w:cs="Times New Roman"/>
      </w:rPr>
    </w:lvl>
    <w:lvl w:ilvl="3" w:tplc="0402000F" w:tentative="1">
      <w:start w:val="1"/>
      <w:numFmt w:val="decimal"/>
      <w:lvlText w:val="%4."/>
      <w:lvlJc w:val="left"/>
      <w:pPr>
        <w:tabs>
          <w:tab w:val="num" w:pos="3588"/>
        </w:tabs>
        <w:ind w:left="3588" w:hanging="360"/>
      </w:pPr>
      <w:rPr>
        <w:rFonts w:cs="Times New Roman"/>
      </w:rPr>
    </w:lvl>
    <w:lvl w:ilvl="4" w:tplc="04020019" w:tentative="1">
      <w:start w:val="1"/>
      <w:numFmt w:val="lowerLetter"/>
      <w:lvlText w:val="%5."/>
      <w:lvlJc w:val="left"/>
      <w:pPr>
        <w:tabs>
          <w:tab w:val="num" w:pos="4308"/>
        </w:tabs>
        <w:ind w:left="4308" w:hanging="360"/>
      </w:pPr>
      <w:rPr>
        <w:rFonts w:cs="Times New Roman"/>
      </w:rPr>
    </w:lvl>
    <w:lvl w:ilvl="5" w:tplc="0402001B" w:tentative="1">
      <w:start w:val="1"/>
      <w:numFmt w:val="lowerRoman"/>
      <w:lvlText w:val="%6."/>
      <w:lvlJc w:val="right"/>
      <w:pPr>
        <w:tabs>
          <w:tab w:val="num" w:pos="5028"/>
        </w:tabs>
        <w:ind w:left="5028" w:hanging="180"/>
      </w:pPr>
      <w:rPr>
        <w:rFonts w:cs="Times New Roman"/>
      </w:rPr>
    </w:lvl>
    <w:lvl w:ilvl="6" w:tplc="0402000F" w:tentative="1">
      <w:start w:val="1"/>
      <w:numFmt w:val="decimal"/>
      <w:lvlText w:val="%7."/>
      <w:lvlJc w:val="left"/>
      <w:pPr>
        <w:tabs>
          <w:tab w:val="num" w:pos="5748"/>
        </w:tabs>
        <w:ind w:left="5748" w:hanging="360"/>
      </w:pPr>
      <w:rPr>
        <w:rFonts w:cs="Times New Roman"/>
      </w:rPr>
    </w:lvl>
    <w:lvl w:ilvl="7" w:tplc="04020019" w:tentative="1">
      <w:start w:val="1"/>
      <w:numFmt w:val="lowerLetter"/>
      <w:lvlText w:val="%8."/>
      <w:lvlJc w:val="left"/>
      <w:pPr>
        <w:tabs>
          <w:tab w:val="num" w:pos="6468"/>
        </w:tabs>
        <w:ind w:left="6468" w:hanging="360"/>
      </w:pPr>
      <w:rPr>
        <w:rFonts w:cs="Times New Roman"/>
      </w:rPr>
    </w:lvl>
    <w:lvl w:ilvl="8" w:tplc="0402001B" w:tentative="1">
      <w:start w:val="1"/>
      <w:numFmt w:val="lowerRoman"/>
      <w:lvlText w:val="%9."/>
      <w:lvlJc w:val="right"/>
      <w:pPr>
        <w:tabs>
          <w:tab w:val="num" w:pos="7188"/>
        </w:tabs>
        <w:ind w:left="7188" w:hanging="180"/>
      </w:pPr>
      <w:rPr>
        <w:rFonts w:cs="Times New Roman"/>
      </w:rPr>
    </w:lvl>
  </w:abstractNum>
  <w:abstractNum w:abstractNumId="41" w15:restartNumberingAfterBreak="0">
    <w:nsid w:val="491911E4"/>
    <w:multiLevelType w:val="hybridMultilevel"/>
    <w:tmpl w:val="00BEC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4CE11AE2"/>
    <w:multiLevelType w:val="multilevel"/>
    <w:tmpl w:val="F6326028"/>
    <w:lvl w:ilvl="0">
      <w:start w:val="1"/>
      <w:numFmt w:val="decimal"/>
      <w:lvlText w:val="%1."/>
      <w:lvlJc w:val="left"/>
      <w:pPr>
        <w:ind w:left="360" w:hanging="360"/>
      </w:pPr>
      <w:rPr>
        <w:rFonts w:cs="Times New Roman" w:hint="default"/>
        <w:b/>
        <w:sz w:val="24"/>
        <w:szCs w:val="24"/>
      </w:rPr>
    </w:lvl>
    <w:lvl w:ilvl="1">
      <w:start w:val="1"/>
      <w:numFmt w:val="decimal"/>
      <w:pStyle w:val="SUK2"/>
      <w:lvlText w:val="%1.%2."/>
      <w:lvlJc w:val="left"/>
      <w:pPr>
        <w:ind w:left="792" w:hanging="432"/>
      </w:pPr>
      <w:rPr>
        <w:rFonts w:cs="Times New Roman"/>
        <w:i w:val="0"/>
      </w:rPr>
    </w:lvl>
    <w:lvl w:ilvl="2">
      <w:start w:val="1"/>
      <w:numFmt w:val="decimal"/>
      <w:lvlText w:val="%1.%2.%3."/>
      <w:lvlJc w:val="left"/>
      <w:pPr>
        <w:ind w:left="788" w:hanging="504"/>
      </w:pPr>
      <w:rPr>
        <w:rFonts w:cs="Times New Roman"/>
        <w:i w:val="0"/>
        <w:sz w:val="24"/>
        <w:szCs w:val="24"/>
      </w:rPr>
    </w:lvl>
    <w:lvl w:ilvl="3">
      <w:start w:val="1"/>
      <w:numFmt w:val="decimal"/>
      <w:lvlText w:val="%1.%2.%3.%4."/>
      <w:lvlJc w:val="left"/>
      <w:pPr>
        <w:ind w:left="2775" w:hanging="648"/>
      </w:pPr>
      <w:rPr>
        <w:rFonts w:cs="Times New Roman"/>
        <w:i w:val="0"/>
      </w:rPr>
    </w:lvl>
    <w:lvl w:ilvl="4">
      <w:start w:val="1"/>
      <w:numFmt w:val="decimal"/>
      <w:lvlText w:val="%1.%2.%3.%4.%5."/>
      <w:lvlJc w:val="left"/>
      <w:pPr>
        <w:ind w:left="79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4DAB693F"/>
    <w:multiLevelType w:val="hybridMultilevel"/>
    <w:tmpl w:val="CDA81C90"/>
    <w:styleLink w:val="111111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E6E26ED"/>
    <w:multiLevelType w:val="hybridMultilevel"/>
    <w:tmpl w:val="21F4D866"/>
    <w:lvl w:ilvl="0" w:tplc="2EC232BE">
      <w:start w:val="1"/>
      <w:numFmt w:val="bullet"/>
      <w:lvlText w:val="-"/>
      <w:lvlJc w:val="left"/>
      <w:pPr>
        <w:ind w:left="1571" w:hanging="360"/>
      </w:pPr>
      <w:rPr>
        <w:rFonts w:ascii="Times New Roman" w:hAnsi="Times New Roman" w:cs="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5" w15:restartNumberingAfterBreak="0">
    <w:nsid w:val="4FCF74A0"/>
    <w:multiLevelType w:val="multilevel"/>
    <w:tmpl w:val="6FA8E234"/>
    <w:lvl w:ilvl="0">
      <w:start w:val="1"/>
      <w:numFmt w:val="decimal"/>
      <w:lvlText w:val="%1"/>
      <w:lvlJc w:val="left"/>
      <w:pPr>
        <w:tabs>
          <w:tab w:val="num" w:pos="432"/>
        </w:tabs>
        <w:ind w:left="432" w:hanging="432"/>
      </w:pPr>
      <w:rPr>
        <w:rFonts w:cs="Times New Roman"/>
        <w:sz w:val="32"/>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46" w15:restartNumberingAfterBreak="0">
    <w:nsid w:val="501D376A"/>
    <w:multiLevelType w:val="hybridMultilevel"/>
    <w:tmpl w:val="35D6BD7A"/>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7" w15:restartNumberingAfterBreak="0">
    <w:nsid w:val="50201B72"/>
    <w:multiLevelType w:val="hybridMultilevel"/>
    <w:tmpl w:val="485AFACC"/>
    <w:lvl w:ilvl="0" w:tplc="44A8754E">
      <w:start w:val="1"/>
      <w:numFmt w:val="bullet"/>
      <w:lvlText w:val=""/>
      <w:lvlJc w:val="left"/>
      <w:pPr>
        <w:ind w:left="860" w:hanging="360"/>
      </w:pPr>
      <w:rPr>
        <w:rFonts w:ascii="Symbol" w:hAnsi="Symbol" w:hint="default"/>
      </w:rPr>
    </w:lvl>
    <w:lvl w:ilvl="1" w:tplc="04020003">
      <w:start w:val="1"/>
      <w:numFmt w:val="bullet"/>
      <w:lvlText w:val="o"/>
      <w:lvlJc w:val="left"/>
      <w:pPr>
        <w:ind w:left="1580" w:hanging="360"/>
      </w:pPr>
      <w:rPr>
        <w:rFonts w:ascii="Courier New" w:hAnsi="Courier New" w:hint="default"/>
      </w:rPr>
    </w:lvl>
    <w:lvl w:ilvl="2" w:tplc="04020005" w:tentative="1">
      <w:start w:val="1"/>
      <w:numFmt w:val="bullet"/>
      <w:lvlText w:val=""/>
      <w:lvlJc w:val="left"/>
      <w:pPr>
        <w:ind w:left="2300" w:hanging="360"/>
      </w:pPr>
      <w:rPr>
        <w:rFonts w:ascii="Wingdings" w:hAnsi="Wingdings" w:hint="default"/>
      </w:rPr>
    </w:lvl>
    <w:lvl w:ilvl="3" w:tplc="04020001" w:tentative="1">
      <w:start w:val="1"/>
      <w:numFmt w:val="bullet"/>
      <w:lvlText w:val=""/>
      <w:lvlJc w:val="left"/>
      <w:pPr>
        <w:ind w:left="3020" w:hanging="360"/>
      </w:pPr>
      <w:rPr>
        <w:rFonts w:ascii="Symbol" w:hAnsi="Symbol" w:hint="default"/>
      </w:rPr>
    </w:lvl>
    <w:lvl w:ilvl="4" w:tplc="04020003" w:tentative="1">
      <w:start w:val="1"/>
      <w:numFmt w:val="bullet"/>
      <w:lvlText w:val="o"/>
      <w:lvlJc w:val="left"/>
      <w:pPr>
        <w:ind w:left="3740" w:hanging="360"/>
      </w:pPr>
      <w:rPr>
        <w:rFonts w:ascii="Courier New" w:hAnsi="Courier New" w:hint="default"/>
      </w:rPr>
    </w:lvl>
    <w:lvl w:ilvl="5" w:tplc="04020005" w:tentative="1">
      <w:start w:val="1"/>
      <w:numFmt w:val="bullet"/>
      <w:lvlText w:val=""/>
      <w:lvlJc w:val="left"/>
      <w:pPr>
        <w:ind w:left="4460" w:hanging="360"/>
      </w:pPr>
      <w:rPr>
        <w:rFonts w:ascii="Wingdings" w:hAnsi="Wingdings" w:hint="default"/>
      </w:rPr>
    </w:lvl>
    <w:lvl w:ilvl="6" w:tplc="04020001" w:tentative="1">
      <w:start w:val="1"/>
      <w:numFmt w:val="bullet"/>
      <w:lvlText w:val=""/>
      <w:lvlJc w:val="left"/>
      <w:pPr>
        <w:ind w:left="5180" w:hanging="360"/>
      </w:pPr>
      <w:rPr>
        <w:rFonts w:ascii="Symbol" w:hAnsi="Symbol" w:hint="default"/>
      </w:rPr>
    </w:lvl>
    <w:lvl w:ilvl="7" w:tplc="04020003" w:tentative="1">
      <w:start w:val="1"/>
      <w:numFmt w:val="bullet"/>
      <w:lvlText w:val="o"/>
      <w:lvlJc w:val="left"/>
      <w:pPr>
        <w:ind w:left="5900" w:hanging="360"/>
      </w:pPr>
      <w:rPr>
        <w:rFonts w:ascii="Courier New" w:hAnsi="Courier New" w:hint="default"/>
      </w:rPr>
    </w:lvl>
    <w:lvl w:ilvl="8" w:tplc="04020005" w:tentative="1">
      <w:start w:val="1"/>
      <w:numFmt w:val="bullet"/>
      <w:lvlText w:val=""/>
      <w:lvlJc w:val="left"/>
      <w:pPr>
        <w:ind w:left="6620" w:hanging="360"/>
      </w:pPr>
      <w:rPr>
        <w:rFonts w:ascii="Wingdings" w:hAnsi="Wingdings" w:hint="default"/>
      </w:rPr>
    </w:lvl>
  </w:abstractNum>
  <w:abstractNum w:abstractNumId="4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9" w15:restartNumberingAfterBreak="0">
    <w:nsid w:val="52641D31"/>
    <w:multiLevelType w:val="hybridMultilevel"/>
    <w:tmpl w:val="196830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2A258B8"/>
    <w:multiLevelType w:val="hybridMultilevel"/>
    <w:tmpl w:val="8C9247FA"/>
    <w:lvl w:ilvl="0" w:tplc="73F4B23C">
      <w:start w:val="1"/>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2EB5051"/>
    <w:multiLevelType w:val="hybridMultilevel"/>
    <w:tmpl w:val="325AF146"/>
    <w:lvl w:ilvl="0" w:tplc="96BEA4C2">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53" w15:restartNumberingAfterBreak="0">
    <w:nsid w:val="611D62E9"/>
    <w:multiLevelType w:val="hybridMultilevel"/>
    <w:tmpl w:val="612C52F4"/>
    <w:lvl w:ilvl="0" w:tplc="0402000B">
      <w:start w:val="1"/>
      <w:numFmt w:val="bullet"/>
      <w:lvlText w:val=""/>
      <w:lvlJc w:val="left"/>
      <w:pPr>
        <w:tabs>
          <w:tab w:val="num" w:pos="648"/>
        </w:tabs>
        <w:ind w:left="648" w:hanging="360"/>
      </w:pPr>
      <w:rPr>
        <w:rFonts w:ascii="Wingdings" w:hAnsi="Wingdings" w:hint="default"/>
      </w:rPr>
    </w:lvl>
    <w:lvl w:ilvl="1" w:tplc="04020003" w:tentative="1">
      <w:start w:val="1"/>
      <w:numFmt w:val="bullet"/>
      <w:lvlText w:val="o"/>
      <w:lvlJc w:val="left"/>
      <w:pPr>
        <w:tabs>
          <w:tab w:val="num" w:pos="1368"/>
        </w:tabs>
        <w:ind w:left="1368" w:hanging="360"/>
      </w:pPr>
      <w:rPr>
        <w:rFonts w:ascii="Courier New" w:hAnsi="Courier New" w:hint="default"/>
      </w:rPr>
    </w:lvl>
    <w:lvl w:ilvl="2" w:tplc="04020005" w:tentative="1">
      <w:start w:val="1"/>
      <w:numFmt w:val="bullet"/>
      <w:lvlText w:val=""/>
      <w:lvlJc w:val="left"/>
      <w:pPr>
        <w:tabs>
          <w:tab w:val="num" w:pos="2088"/>
        </w:tabs>
        <w:ind w:left="2088" w:hanging="360"/>
      </w:pPr>
      <w:rPr>
        <w:rFonts w:ascii="Wingdings" w:hAnsi="Wingdings" w:hint="default"/>
      </w:rPr>
    </w:lvl>
    <w:lvl w:ilvl="3" w:tplc="04020001" w:tentative="1">
      <w:start w:val="1"/>
      <w:numFmt w:val="bullet"/>
      <w:lvlText w:val=""/>
      <w:lvlJc w:val="left"/>
      <w:pPr>
        <w:tabs>
          <w:tab w:val="num" w:pos="2808"/>
        </w:tabs>
        <w:ind w:left="2808" w:hanging="360"/>
      </w:pPr>
      <w:rPr>
        <w:rFonts w:ascii="Symbol" w:hAnsi="Symbol" w:hint="default"/>
      </w:rPr>
    </w:lvl>
    <w:lvl w:ilvl="4" w:tplc="04020003" w:tentative="1">
      <w:start w:val="1"/>
      <w:numFmt w:val="bullet"/>
      <w:lvlText w:val="o"/>
      <w:lvlJc w:val="left"/>
      <w:pPr>
        <w:tabs>
          <w:tab w:val="num" w:pos="3528"/>
        </w:tabs>
        <w:ind w:left="3528" w:hanging="360"/>
      </w:pPr>
      <w:rPr>
        <w:rFonts w:ascii="Courier New" w:hAnsi="Courier New" w:hint="default"/>
      </w:rPr>
    </w:lvl>
    <w:lvl w:ilvl="5" w:tplc="04020005" w:tentative="1">
      <w:start w:val="1"/>
      <w:numFmt w:val="bullet"/>
      <w:lvlText w:val=""/>
      <w:lvlJc w:val="left"/>
      <w:pPr>
        <w:tabs>
          <w:tab w:val="num" w:pos="4248"/>
        </w:tabs>
        <w:ind w:left="4248" w:hanging="360"/>
      </w:pPr>
      <w:rPr>
        <w:rFonts w:ascii="Wingdings" w:hAnsi="Wingdings" w:hint="default"/>
      </w:rPr>
    </w:lvl>
    <w:lvl w:ilvl="6" w:tplc="04020001" w:tentative="1">
      <w:start w:val="1"/>
      <w:numFmt w:val="bullet"/>
      <w:lvlText w:val=""/>
      <w:lvlJc w:val="left"/>
      <w:pPr>
        <w:tabs>
          <w:tab w:val="num" w:pos="4968"/>
        </w:tabs>
        <w:ind w:left="4968" w:hanging="360"/>
      </w:pPr>
      <w:rPr>
        <w:rFonts w:ascii="Symbol" w:hAnsi="Symbol" w:hint="default"/>
      </w:rPr>
    </w:lvl>
    <w:lvl w:ilvl="7" w:tplc="04020003" w:tentative="1">
      <w:start w:val="1"/>
      <w:numFmt w:val="bullet"/>
      <w:lvlText w:val="o"/>
      <w:lvlJc w:val="left"/>
      <w:pPr>
        <w:tabs>
          <w:tab w:val="num" w:pos="5688"/>
        </w:tabs>
        <w:ind w:left="5688" w:hanging="360"/>
      </w:pPr>
      <w:rPr>
        <w:rFonts w:ascii="Courier New" w:hAnsi="Courier New" w:hint="default"/>
      </w:rPr>
    </w:lvl>
    <w:lvl w:ilvl="8" w:tplc="04020005" w:tentative="1">
      <w:start w:val="1"/>
      <w:numFmt w:val="bullet"/>
      <w:lvlText w:val=""/>
      <w:lvlJc w:val="left"/>
      <w:pPr>
        <w:tabs>
          <w:tab w:val="num" w:pos="6408"/>
        </w:tabs>
        <w:ind w:left="6408" w:hanging="360"/>
      </w:pPr>
      <w:rPr>
        <w:rFonts w:ascii="Wingdings" w:hAnsi="Wingdings" w:hint="default"/>
      </w:rPr>
    </w:lvl>
  </w:abstractNum>
  <w:abstractNum w:abstractNumId="54" w15:restartNumberingAfterBreak="0">
    <w:nsid w:val="629828A2"/>
    <w:multiLevelType w:val="hybridMultilevel"/>
    <w:tmpl w:val="2C6EC080"/>
    <w:lvl w:ilvl="0" w:tplc="04020001">
      <w:start w:val="1"/>
      <w:numFmt w:val="bullet"/>
      <w:lvlText w:val=""/>
      <w:lvlJc w:val="left"/>
      <w:pPr>
        <w:ind w:left="1635" w:hanging="360"/>
      </w:pPr>
      <w:rPr>
        <w:rFonts w:ascii="Symbol" w:hAnsi="Symbol" w:hint="default"/>
      </w:rPr>
    </w:lvl>
    <w:lvl w:ilvl="1" w:tplc="04020003" w:tentative="1">
      <w:start w:val="1"/>
      <w:numFmt w:val="bullet"/>
      <w:lvlText w:val="o"/>
      <w:lvlJc w:val="left"/>
      <w:pPr>
        <w:ind w:left="2355" w:hanging="360"/>
      </w:pPr>
      <w:rPr>
        <w:rFonts w:ascii="Courier New" w:hAnsi="Courier New" w:cs="Courier New" w:hint="default"/>
      </w:rPr>
    </w:lvl>
    <w:lvl w:ilvl="2" w:tplc="04020005" w:tentative="1">
      <w:start w:val="1"/>
      <w:numFmt w:val="bullet"/>
      <w:lvlText w:val=""/>
      <w:lvlJc w:val="left"/>
      <w:pPr>
        <w:ind w:left="3075" w:hanging="360"/>
      </w:pPr>
      <w:rPr>
        <w:rFonts w:ascii="Wingdings" w:hAnsi="Wingdings" w:hint="default"/>
      </w:rPr>
    </w:lvl>
    <w:lvl w:ilvl="3" w:tplc="04020001" w:tentative="1">
      <w:start w:val="1"/>
      <w:numFmt w:val="bullet"/>
      <w:lvlText w:val=""/>
      <w:lvlJc w:val="left"/>
      <w:pPr>
        <w:ind w:left="3795" w:hanging="360"/>
      </w:pPr>
      <w:rPr>
        <w:rFonts w:ascii="Symbol" w:hAnsi="Symbol" w:hint="default"/>
      </w:rPr>
    </w:lvl>
    <w:lvl w:ilvl="4" w:tplc="04020003" w:tentative="1">
      <w:start w:val="1"/>
      <w:numFmt w:val="bullet"/>
      <w:lvlText w:val="o"/>
      <w:lvlJc w:val="left"/>
      <w:pPr>
        <w:ind w:left="4515" w:hanging="360"/>
      </w:pPr>
      <w:rPr>
        <w:rFonts w:ascii="Courier New" w:hAnsi="Courier New" w:cs="Courier New" w:hint="default"/>
      </w:rPr>
    </w:lvl>
    <w:lvl w:ilvl="5" w:tplc="04020005" w:tentative="1">
      <w:start w:val="1"/>
      <w:numFmt w:val="bullet"/>
      <w:lvlText w:val=""/>
      <w:lvlJc w:val="left"/>
      <w:pPr>
        <w:ind w:left="5235" w:hanging="360"/>
      </w:pPr>
      <w:rPr>
        <w:rFonts w:ascii="Wingdings" w:hAnsi="Wingdings" w:hint="default"/>
      </w:rPr>
    </w:lvl>
    <w:lvl w:ilvl="6" w:tplc="04020001" w:tentative="1">
      <w:start w:val="1"/>
      <w:numFmt w:val="bullet"/>
      <w:lvlText w:val=""/>
      <w:lvlJc w:val="left"/>
      <w:pPr>
        <w:ind w:left="5955" w:hanging="360"/>
      </w:pPr>
      <w:rPr>
        <w:rFonts w:ascii="Symbol" w:hAnsi="Symbol" w:hint="default"/>
      </w:rPr>
    </w:lvl>
    <w:lvl w:ilvl="7" w:tplc="04020003" w:tentative="1">
      <w:start w:val="1"/>
      <w:numFmt w:val="bullet"/>
      <w:lvlText w:val="o"/>
      <w:lvlJc w:val="left"/>
      <w:pPr>
        <w:ind w:left="6675" w:hanging="360"/>
      </w:pPr>
      <w:rPr>
        <w:rFonts w:ascii="Courier New" w:hAnsi="Courier New" w:cs="Courier New" w:hint="default"/>
      </w:rPr>
    </w:lvl>
    <w:lvl w:ilvl="8" w:tplc="04020005" w:tentative="1">
      <w:start w:val="1"/>
      <w:numFmt w:val="bullet"/>
      <w:lvlText w:val=""/>
      <w:lvlJc w:val="left"/>
      <w:pPr>
        <w:ind w:left="7395" w:hanging="360"/>
      </w:pPr>
      <w:rPr>
        <w:rFonts w:ascii="Wingdings" w:hAnsi="Wingdings" w:hint="default"/>
      </w:rPr>
    </w:lvl>
  </w:abstractNum>
  <w:abstractNum w:abstractNumId="55" w15:restartNumberingAfterBreak="0">
    <w:nsid w:val="63347EF9"/>
    <w:multiLevelType w:val="hybridMultilevel"/>
    <w:tmpl w:val="D1D2E80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65F94D15"/>
    <w:multiLevelType w:val="hybridMultilevel"/>
    <w:tmpl w:val="1136BE4A"/>
    <w:lvl w:ilvl="0" w:tplc="9636228E">
      <w:numFmt w:val="bullet"/>
      <w:lvlText w:val="-"/>
      <w:lvlJc w:val="left"/>
      <w:pPr>
        <w:tabs>
          <w:tab w:val="num" w:pos="648"/>
        </w:tabs>
        <w:ind w:left="648" w:hanging="360"/>
      </w:pPr>
      <w:rPr>
        <w:rFonts w:ascii="Times New Roman" w:eastAsia="Times New Roman" w:hAnsi="Times New Roman" w:hint="default"/>
      </w:rPr>
    </w:lvl>
    <w:lvl w:ilvl="1" w:tplc="04020003" w:tentative="1">
      <w:start w:val="1"/>
      <w:numFmt w:val="bullet"/>
      <w:lvlText w:val="o"/>
      <w:lvlJc w:val="left"/>
      <w:pPr>
        <w:tabs>
          <w:tab w:val="num" w:pos="1368"/>
        </w:tabs>
        <w:ind w:left="1368" w:hanging="360"/>
      </w:pPr>
      <w:rPr>
        <w:rFonts w:ascii="Courier New" w:hAnsi="Courier New" w:hint="default"/>
      </w:rPr>
    </w:lvl>
    <w:lvl w:ilvl="2" w:tplc="04020005" w:tentative="1">
      <w:start w:val="1"/>
      <w:numFmt w:val="bullet"/>
      <w:lvlText w:val=""/>
      <w:lvlJc w:val="left"/>
      <w:pPr>
        <w:tabs>
          <w:tab w:val="num" w:pos="2088"/>
        </w:tabs>
        <w:ind w:left="2088" w:hanging="360"/>
      </w:pPr>
      <w:rPr>
        <w:rFonts w:ascii="Wingdings" w:hAnsi="Wingdings" w:hint="default"/>
      </w:rPr>
    </w:lvl>
    <w:lvl w:ilvl="3" w:tplc="04020001" w:tentative="1">
      <w:start w:val="1"/>
      <w:numFmt w:val="bullet"/>
      <w:lvlText w:val=""/>
      <w:lvlJc w:val="left"/>
      <w:pPr>
        <w:tabs>
          <w:tab w:val="num" w:pos="2808"/>
        </w:tabs>
        <w:ind w:left="2808" w:hanging="360"/>
      </w:pPr>
      <w:rPr>
        <w:rFonts w:ascii="Symbol" w:hAnsi="Symbol" w:hint="default"/>
      </w:rPr>
    </w:lvl>
    <w:lvl w:ilvl="4" w:tplc="04020003" w:tentative="1">
      <w:start w:val="1"/>
      <w:numFmt w:val="bullet"/>
      <w:lvlText w:val="o"/>
      <w:lvlJc w:val="left"/>
      <w:pPr>
        <w:tabs>
          <w:tab w:val="num" w:pos="3528"/>
        </w:tabs>
        <w:ind w:left="3528" w:hanging="360"/>
      </w:pPr>
      <w:rPr>
        <w:rFonts w:ascii="Courier New" w:hAnsi="Courier New" w:hint="default"/>
      </w:rPr>
    </w:lvl>
    <w:lvl w:ilvl="5" w:tplc="04020005" w:tentative="1">
      <w:start w:val="1"/>
      <w:numFmt w:val="bullet"/>
      <w:lvlText w:val=""/>
      <w:lvlJc w:val="left"/>
      <w:pPr>
        <w:tabs>
          <w:tab w:val="num" w:pos="4248"/>
        </w:tabs>
        <w:ind w:left="4248" w:hanging="360"/>
      </w:pPr>
      <w:rPr>
        <w:rFonts w:ascii="Wingdings" w:hAnsi="Wingdings" w:hint="default"/>
      </w:rPr>
    </w:lvl>
    <w:lvl w:ilvl="6" w:tplc="04020001" w:tentative="1">
      <w:start w:val="1"/>
      <w:numFmt w:val="bullet"/>
      <w:lvlText w:val=""/>
      <w:lvlJc w:val="left"/>
      <w:pPr>
        <w:tabs>
          <w:tab w:val="num" w:pos="4968"/>
        </w:tabs>
        <w:ind w:left="4968" w:hanging="360"/>
      </w:pPr>
      <w:rPr>
        <w:rFonts w:ascii="Symbol" w:hAnsi="Symbol" w:hint="default"/>
      </w:rPr>
    </w:lvl>
    <w:lvl w:ilvl="7" w:tplc="04020003" w:tentative="1">
      <w:start w:val="1"/>
      <w:numFmt w:val="bullet"/>
      <w:lvlText w:val="o"/>
      <w:lvlJc w:val="left"/>
      <w:pPr>
        <w:tabs>
          <w:tab w:val="num" w:pos="5688"/>
        </w:tabs>
        <w:ind w:left="5688" w:hanging="360"/>
      </w:pPr>
      <w:rPr>
        <w:rFonts w:ascii="Courier New" w:hAnsi="Courier New" w:hint="default"/>
      </w:rPr>
    </w:lvl>
    <w:lvl w:ilvl="8" w:tplc="04020005" w:tentative="1">
      <w:start w:val="1"/>
      <w:numFmt w:val="bullet"/>
      <w:lvlText w:val=""/>
      <w:lvlJc w:val="left"/>
      <w:pPr>
        <w:tabs>
          <w:tab w:val="num" w:pos="6408"/>
        </w:tabs>
        <w:ind w:left="6408" w:hanging="360"/>
      </w:pPr>
      <w:rPr>
        <w:rFonts w:ascii="Wingdings" w:hAnsi="Wingdings" w:hint="default"/>
      </w:rPr>
    </w:lvl>
  </w:abstractNum>
  <w:abstractNum w:abstractNumId="57" w15:restartNumberingAfterBreak="0">
    <w:nsid w:val="665F1567"/>
    <w:multiLevelType w:val="hybridMultilevel"/>
    <w:tmpl w:val="A7A4EA4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8" w15:restartNumberingAfterBreak="0">
    <w:nsid w:val="68607E8B"/>
    <w:multiLevelType w:val="hybridMultilevel"/>
    <w:tmpl w:val="EEEEE240"/>
    <w:lvl w:ilvl="0" w:tplc="B8C269CE">
      <w:start w:val="1"/>
      <w:numFmt w:val="decimal"/>
      <w:lvlText w:val="%1."/>
      <w:lvlJc w:val="left"/>
      <w:pPr>
        <w:tabs>
          <w:tab w:val="num" w:pos="720"/>
        </w:tabs>
        <w:ind w:left="720" w:hanging="360"/>
      </w:pPr>
      <w:rPr>
        <w:rFonts w:cs="Times New Roman"/>
      </w:rPr>
    </w:lvl>
    <w:lvl w:ilvl="1" w:tplc="740A2A6A" w:tentative="1">
      <w:start w:val="1"/>
      <w:numFmt w:val="lowerLetter"/>
      <w:lvlText w:val="%2."/>
      <w:lvlJc w:val="left"/>
      <w:pPr>
        <w:tabs>
          <w:tab w:val="num" w:pos="1440"/>
        </w:tabs>
        <w:ind w:left="1440" w:hanging="360"/>
      </w:pPr>
      <w:rPr>
        <w:rFonts w:cs="Times New Roman"/>
      </w:rPr>
    </w:lvl>
    <w:lvl w:ilvl="2" w:tplc="8FFA0450" w:tentative="1">
      <w:start w:val="1"/>
      <w:numFmt w:val="lowerRoman"/>
      <w:lvlText w:val="%3."/>
      <w:lvlJc w:val="right"/>
      <w:pPr>
        <w:tabs>
          <w:tab w:val="num" w:pos="2160"/>
        </w:tabs>
        <w:ind w:left="2160" w:hanging="180"/>
      </w:pPr>
      <w:rPr>
        <w:rFonts w:cs="Times New Roman"/>
      </w:rPr>
    </w:lvl>
    <w:lvl w:ilvl="3" w:tplc="F0745BDC" w:tentative="1">
      <w:start w:val="1"/>
      <w:numFmt w:val="decimal"/>
      <w:lvlText w:val="%4."/>
      <w:lvlJc w:val="left"/>
      <w:pPr>
        <w:tabs>
          <w:tab w:val="num" w:pos="2880"/>
        </w:tabs>
        <w:ind w:left="2880" w:hanging="360"/>
      </w:pPr>
      <w:rPr>
        <w:rFonts w:cs="Times New Roman"/>
      </w:rPr>
    </w:lvl>
    <w:lvl w:ilvl="4" w:tplc="A4F8621E" w:tentative="1">
      <w:start w:val="1"/>
      <w:numFmt w:val="lowerLetter"/>
      <w:lvlText w:val="%5."/>
      <w:lvlJc w:val="left"/>
      <w:pPr>
        <w:tabs>
          <w:tab w:val="num" w:pos="3600"/>
        </w:tabs>
        <w:ind w:left="3600" w:hanging="360"/>
      </w:pPr>
      <w:rPr>
        <w:rFonts w:cs="Times New Roman"/>
      </w:rPr>
    </w:lvl>
    <w:lvl w:ilvl="5" w:tplc="8A4047A4" w:tentative="1">
      <w:start w:val="1"/>
      <w:numFmt w:val="lowerRoman"/>
      <w:lvlText w:val="%6."/>
      <w:lvlJc w:val="right"/>
      <w:pPr>
        <w:tabs>
          <w:tab w:val="num" w:pos="4320"/>
        </w:tabs>
        <w:ind w:left="4320" w:hanging="180"/>
      </w:pPr>
      <w:rPr>
        <w:rFonts w:cs="Times New Roman"/>
      </w:rPr>
    </w:lvl>
    <w:lvl w:ilvl="6" w:tplc="B5889404" w:tentative="1">
      <w:start w:val="1"/>
      <w:numFmt w:val="decimal"/>
      <w:lvlText w:val="%7."/>
      <w:lvlJc w:val="left"/>
      <w:pPr>
        <w:tabs>
          <w:tab w:val="num" w:pos="5040"/>
        </w:tabs>
        <w:ind w:left="5040" w:hanging="360"/>
      </w:pPr>
      <w:rPr>
        <w:rFonts w:cs="Times New Roman"/>
      </w:rPr>
    </w:lvl>
    <w:lvl w:ilvl="7" w:tplc="DD7EBA7E" w:tentative="1">
      <w:start w:val="1"/>
      <w:numFmt w:val="lowerLetter"/>
      <w:lvlText w:val="%8."/>
      <w:lvlJc w:val="left"/>
      <w:pPr>
        <w:tabs>
          <w:tab w:val="num" w:pos="5760"/>
        </w:tabs>
        <w:ind w:left="5760" w:hanging="360"/>
      </w:pPr>
      <w:rPr>
        <w:rFonts w:cs="Times New Roman"/>
      </w:rPr>
    </w:lvl>
    <w:lvl w:ilvl="8" w:tplc="F8AA53B8" w:tentative="1">
      <w:start w:val="1"/>
      <w:numFmt w:val="lowerRoman"/>
      <w:lvlText w:val="%9."/>
      <w:lvlJc w:val="right"/>
      <w:pPr>
        <w:tabs>
          <w:tab w:val="num" w:pos="6480"/>
        </w:tabs>
        <w:ind w:left="6480" w:hanging="180"/>
      </w:pPr>
      <w:rPr>
        <w:rFonts w:cs="Times New Roman"/>
      </w:rPr>
    </w:lvl>
  </w:abstractNum>
  <w:abstractNum w:abstractNumId="59" w15:restartNumberingAfterBreak="0">
    <w:nsid w:val="68E30BFB"/>
    <w:multiLevelType w:val="hybridMultilevel"/>
    <w:tmpl w:val="B60C81CC"/>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69B63290"/>
    <w:multiLevelType w:val="multilevel"/>
    <w:tmpl w:val="05A4B52A"/>
    <w:lvl w:ilvl="0">
      <w:start w:val="1"/>
      <w:numFmt w:val="decimal"/>
      <w:lvlText w:val="%1."/>
      <w:lvlJc w:val="left"/>
      <w:pPr>
        <w:ind w:left="644" w:hanging="360"/>
      </w:pPr>
      <w:rPr>
        <w:rFonts w:hint="default"/>
        <w:b w:val="0"/>
        <w:i w:val="0"/>
        <w:sz w:val="24"/>
      </w:rPr>
    </w:lvl>
    <w:lvl w:ilvl="1">
      <w:start w:val="1"/>
      <w:numFmt w:val="decimal"/>
      <w:lvlText w:val="%1.%2."/>
      <w:lvlJc w:val="left"/>
      <w:pPr>
        <w:ind w:left="792" w:hanging="432"/>
      </w:pPr>
      <w:rPr>
        <w:rFonts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A01785E"/>
    <w:multiLevelType w:val="hybridMultilevel"/>
    <w:tmpl w:val="19C03E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6A580C6F"/>
    <w:multiLevelType w:val="hybridMultilevel"/>
    <w:tmpl w:val="B72CA33E"/>
    <w:lvl w:ilvl="0" w:tplc="04020001">
      <w:start w:val="1"/>
      <w:numFmt w:val="bullet"/>
      <w:pStyle w:val="OPACbullet"/>
      <w:lvlText w:val=""/>
      <w:lvlJc w:val="left"/>
      <w:pPr>
        <w:tabs>
          <w:tab w:val="num" w:pos="1134"/>
        </w:tabs>
        <w:ind w:firstLine="851"/>
      </w:pPr>
      <w:rPr>
        <w:rFonts w:ascii="Symbol" w:hAnsi="Symbol" w:hint="default"/>
        <w:color w:val="auto"/>
        <w:sz w:val="20"/>
      </w:rPr>
    </w:lvl>
    <w:lvl w:ilvl="1" w:tplc="04020003">
      <w:start w:val="1"/>
      <w:numFmt w:val="bullet"/>
      <w:lvlText w:val=""/>
      <w:lvlJc w:val="left"/>
      <w:pPr>
        <w:tabs>
          <w:tab w:val="num" w:pos="360"/>
        </w:tabs>
        <w:ind w:left="360" w:hanging="360"/>
      </w:pPr>
      <w:rPr>
        <w:rFonts w:ascii="Symbol" w:hAnsi="Symbol" w:hint="default"/>
        <w:color w:val="auto"/>
        <w:sz w:val="20"/>
      </w:rPr>
    </w:lvl>
    <w:lvl w:ilvl="2" w:tplc="04020005">
      <w:start w:val="1"/>
      <w:numFmt w:val="bullet"/>
      <w:lvlText w:val=""/>
      <w:lvlJc w:val="left"/>
      <w:pPr>
        <w:tabs>
          <w:tab w:val="num" w:pos="1080"/>
        </w:tabs>
        <w:ind w:left="1080" w:hanging="360"/>
      </w:pPr>
      <w:rPr>
        <w:rFonts w:ascii="Wingdings" w:hAnsi="Wingdings" w:hint="default"/>
      </w:rPr>
    </w:lvl>
    <w:lvl w:ilvl="3" w:tplc="04020001">
      <w:start w:val="1"/>
      <w:numFmt w:val="bullet"/>
      <w:lvlText w:val=""/>
      <w:lvlJc w:val="left"/>
      <w:pPr>
        <w:tabs>
          <w:tab w:val="num" w:pos="1797"/>
        </w:tabs>
        <w:ind w:left="1797" w:hanging="360"/>
      </w:pPr>
      <w:rPr>
        <w:rFonts w:ascii="Symbol" w:hAnsi="Symbol" w:hint="default"/>
        <w:color w:val="auto"/>
        <w:sz w:val="20"/>
      </w:rPr>
    </w:lvl>
    <w:lvl w:ilvl="4" w:tplc="04020003">
      <w:start w:val="1"/>
      <w:numFmt w:val="bullet"/>
      <w:lvlText w:val="o"/>
      <w:lvlJc w:val="left"/>
      <w:pPr>
        <w:tabs>
          <w:tab w:val="num" w:pos="2520"/>
        </w:tabs>
        <w:ind w:left="2520" w:hanging="360"/>
      </w:pPr>
      <w:rPr>
        <w:rFonts w:ascii="Courier New" w:hAnsi="Courier New" w:hint="default"/>
      </w:rPr>
    </w:lvl>
    <w:lvl w:ilvl="5" w:tplc="04020005">
      <w:numFmt w:val="bullet"/>
      <w:lvlText w:val="-"/>
      <w:lvlJc w:val="left"/>
      <w:pPr>
        <w:tabs>
          <w:tab w:val="num" w:pos="3435"/>
        </w:tabs>
        <w:ind w:left="3435" w:hanging="555"/>
      </w:pPr>
      <w:rPr>
        <w:rFonts w:ascii="Times New Roman" w:eastAsia="Times New Roman" w:hAnsi="Times New Roman"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63" w15:restartNumberingAfterBreak="0">
    <w:nsid w:val="6AB278EC"/>
    <w:multiLevelType w:val="hybridMultilevel"/>
    <w:tmpl w:val="7EF88E6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6F345EB6"/>
    <w:multiLevelType w:val="hybridMultilevel"/>
    <w:tmpl w:val="9190D84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71354126"/>
    <w:multiLevelType w:val="hybridMultilevel"/>
    <w:tmpl w:val="FFF27796"/>
    <w:lvl w:ilvl="0" w:tplc="04020003">
      <w:start w:val="1"/>
      <w:numFmt w:val="bullet"/>
      <w:lvlText w:val="o"/>
      <w:lvlJc w:val="left"/>
      <w:pPr>
        <w:tabs>
          <w:tab w:val="num" w:pos="1428"/>
        </w:tabs>
        <w:ind w:left="1428" w:hanging="360"/>
      </w:pPr>
      <w:rPr>
        <w:rFonts w:ascii="Courier New" w:hAnsi="Courier New" w:hint="default"/>
      </w:rPr>
    </w:lvl>
    <w:lvl w:ilvl="1" w:tplc="04020003" w:tentative="1">
      <w:start w:val="1"/>
      <w:numFmt w:val="bullet"/>
      <w:lvlText w:val="o"/>
      <w:lvlJc w:val="left"/>
      <w:pPr>
        <w:tabs>
          <w:tab w:val="num" w:pos="2148"/>
        </w:tabs>
        <w:ind w:left="2148" w:hanging="360"/>
      </w:pPr>
      <w:rPr>
        <w:rFonts w:ascii="Courier New" w:hAnsi="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726C7808"/>
    <w:multiLevelType w:val="multilevel"/>
    <w:tmpl w:val="C36EF66A"/>
    <w:styleLink w:val="1111111"/>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i w:val="0"/>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7" w15:restartNumberingAfterBreak="0">
    <w:nsid w:val="76281B3F"/>
    <w:multiLevelType w:val="hybridMultilevel"/>
    <w:tmpl w:val="3D94C0D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799B7105"/>
    <w:multiLevelType w:val="hybridMultilevel"/>
    <w:tmpl w:val="93E65E28"/>
    <w:lvl w:ilvl="0" w:tplc="04020001">
      <w:start w:val="1"/>
      <w:numFmt w:val="decimal"/>
      <w:lvlText w:val="%1)"/>
      <w:lvlJc w:val="left"/>
      <w:pPr>
        <w:tabs>
          <w:tab w:val="num" w:pos="3165"/>
        </w:tabs>
        <w:ind w:left="3165" w:hanging="1005"/>
      </w:pPr>
      <w:rPr>
        <w:rFonts w:cs="Times New Roman" w:hint="default"/>
      </w:rPr>
    </w:lvl>
    <w:lvl w:ilvl="1" w:tplc="F642FE62">
      <w:start w:val="1"/>
      <w:numFmt w:val="bullet"/>
      <w:lvlText w:val=""/>
      <w:lvlJc w:val="left"/>
      <w:pPr>
        <w:tabs>
          <w:tab w:val="num" w:pos="3240"/>
        </w:tabs>
        <w:ind w:left="3240" w:hanging="360"/>
      </w:pPr>
      <w:rPr>
        <w:rFonts w:ascii="Symbol" w:hAnsi="Symbol" w:hint="default"/>
        <w:sz w:val="18"/>
      </w:rPr>
    </w:lvl>
    <w:lvl w:ilvl="2" w:tplc="82F8C580">
      <w:start w:val="1"/>
      <w:numFmt w:val="lowerRoman"/>
      <w:lvlText w:val="%3."/>
      <w:lvlJc w:val="right"/>
      <w:pPr>
        <w:tabs>
          <w:tab w:val="num" w:pos="3960"/>
        </w:tabs>
        <w:ind w:left="3960" w:hanging="180"/>
      </w:pPr>
      <w:rPr>
        <w:rFonts w:cs="Times New Roman"/>
      </w:rPr>
    </w:lvl>
    <w:lvl w:ilvl="3" w:tplc="5720D47E">
      <w:start w:val="1"/>
      <w:numFmt w:val="decimal"/>
      <w:lvlText w:val="%4."/>
      <w:lvlJc w:val="left"/>
      <w:pPr>
        <w:tabs>
          <w:tab w:val="num" w:pos="4680"/>
        </w:tabs>
        <w:ind w:left="4680" w:hanging="360"/>
      </w:pPr>
      <w:rPr>
        <w:rFonts w:cs="Times New Roman" w:hint="default"/>
      </w:rPr>
    </w:lvl>
    <w:lvl w:ilvl="4" w:tplc="5FACDA58" w:tentative="1">
      <w:start w:val="1"/>
      <w:numFmt w:val="lowerLetter"/>
      <w:lvlText w:val="%5."/>
      <w:lvlJc w:val="left"/>
      <w:pPr>
        <w:tabs>
          <w:tab w:val="num" w:pos="5400"/>
        </w:tabs>
        <w:ind w:left="5400" w:hanging="360"/>
      </w:pPr>
      <w:rPr>
        <w:rFonts w:cs="Times New Roman"/>
      </w:rPr>
    </w:lvl>
    <w:lvl w:ilvl="5" w:tplc="F8A20C18" w:tentative="1">
      <w:start w:val="1"/>
      <w:numFmt w:val="lowerRoman"/>
      <w:lvlText w:val="%6."/>
      <w:lvlJc w:val="right"/>
      <w:pPr>
        <w:tabs>
          <w:tab w:val="num" w:pos="6120"/>
        </w:tabs>
        <w:ind w:left="6120" w:hanging="180"/>
      </w:pPr>
      <w:rPr>
        <w:rFonts w:cs="Times New Roman"/>
      </w:rPr>
    </w:lvl>
    <w:lvl w:ilvl="6" w:tplc="3E781704" w:tentative="1">
      <w:start w:val="1"/>
      <w:numFmt w:val="decimal"/>
      <w:lvlText w:val="%7."/>
      <w:lvlJc w:val="left"/>
      <w:pPr>
        <w:tabs>
          <w:tab w:val="num" w:pos="6840"/>
        </w:tabs>
        <w:ind w:left="6840" w:hanging="360"/>
      </w:pPr>
      <w:rPr>
        <w:rFonts w:cs="Times New Roman"/>
      </w:rPr>
    </w:lvl>
    <w:lvl w:ilvl="7" w:tplc="57D84A6E" w:tentative="1">
      <w:start w:val="1"/>
      <w:numFmt w:val="lowerLetter"/>
      <w:lvlText w:val="%8."/>
      <w:lvlJc w:val="left"/>
      <w:pPr>
        <w:tabs>
          <w:tab w:val="num" w:pos="7560"/>
        </w:tabs>
        <w:ind w:left="7560" w:hanging="360"/>
      </w:pPr>
      <w:rPr>
        <w:rFonts w:cs="Times New Roman"/>
      </w:rPr>
    </w:lvl>
    <w:lvl w:ilvl="8" w:tplc="ED567FA4" w:tentative="1">
      <w:start w:val="1"/>
      <w:numFmt w:val="lowerRoman"/>
      <w:lvlText w:val="%9."/>
      <w:lvlJc w:val="right"/>
      <w:pPr>
        <w:tabs>
          <w:tab w:val="num" w:pos="8280"/>
        </w:tabs>
        <w:ind w:left="8280" w:hanging="180"/>
      </w:pPr>
      <w:rPr>
        <w:rFonts w:cs="Times New Roman"/>
      </w:rPr>
    </w:lvl>
  </w:abstractNum>
  <w:abstractNum w:abstractNumId="69" w15:restartNumberingAfterBreak="0">
    <w:nsid w:val="7CF9359E"/>
    <w:multiLevelType w:val="hybridMultilevel"/>
    <w:tmpl w:val="5A666E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15:restartNumberingAfterBreak="0">
    <w:nsid w:val="7F245BFB"/>
    <w:multiLevelType w:val="multilevel"/>
    <w:tmpl w:val="0BA89AE4"/>
    <w:lvl w:ilvl="0">
      <w:start w:val="1"/>
      <w:numFmt w:val="decimal"/>
      <w:lvlText w:val="%1."/>
      <w:lvlJc w:val="left"/>
      <w:pPr>
        <w:ind w:left="644" w:hanging="360"/>
      </w:pPr>
      <w:rPr>
        <w:rFonts w:hint="default"/>
        <w:b w:val="0"/>
        <w:i w:val="0"/>
        <w:sz w:val="24"/>
      </w:rPr>
    </w:lvl>
    <w:lvl w:ilvl="1">
      <w:start w:val="1"/>
      <w:numFmt w:val="decimal"/>
      <w:lvlText w:val="%1.%2."/>
      <w:lvlJc w:val="left"/>
      <w:pPr>
        <w:ind w:left="792" w:hanging="432"/>
      </w:pPr>
      <w:rPr>
        <w:rFonts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24"/>
  </w:num>
  <w:num w:numId="3">
    <w:abstractNumId w:val="45"/>
  </w:num>
  <w:num w:numId="4">
    <w:abstractNumId w:val="25"/>
  </w:num>
  <w:num w:numId="5">
    <w:abstractNumId w:val="48"/>
  </w:num>
  <w:num w:numId="6">
    <w:abstractNumId w:val="0"/>
  </w:num>
  <w:num w:numId="7">
    <w:abstractNumId w:val="32"/>
  </w:num>
  <w:num w:numId="8">
    <w:abstractNumId w:val="62"/>
  </w:num>
  <w:num w:numId="9">
    <w:abstractNumId w:val="52"/>
  </w:num>
  <w:num w:numId="10">
    <w:abstractNumId w:val="43"/>
  </w:num>
  <w:num w:numId="11">
    <w:abstractNumId w:val="59"/>
  </w:num>
  <w:num w:numId="12">
    <w:abstractNumId w:val="3"/>
  </w:num>
  <w:num w:numId="13">
    <w:abstractNumId w:val="47"/>
  </w:num>
  <w:num w:numId="14">
    <w:abstractNumId w:val="57"/>
  </w:num>
  <w:num w:numId="15">
    <w:abstractNumId w:val="66"/>
  </w:num>
  <w:num w:numId="16">
    <w:abstractNumId w:val="4"/>
  </w:num>
  <w:num w:numId="17">
    <w:abstractNumId w:val="39"/>
  </w:num>
  <w:num w:numId="18">
    <w:abstractNumId w:val="29"/>
  </w:num>
  <w:num w:numId="19">
    <w:abstractNumId w:val="50"/>
  </w:num>
  <w:num w:numId="20">
    <w:abstractNumId w:val="56"/>
  </w:num>
  <w:num w:numId="21">
    <w:abstractNumId w:val="65"/>
  </w:num>
  <w:num w:numId="22">
    <w:abstractNumId w:val="40"/>
  </w:num>
  <w:num w:numId="23">
    <w:abstractNumId w:val="21"/>
  </w:num>
  <w:num w:numId="24">
    <w:abstractNumId w:val="58"/>
  </w:num>
  <w:num w:numId="25">
    <w:abstractNumId w:val="27"/>
  </w:num>
  <w:num w:numId="26">
    <w:abstractNumId w:val="18"/>
  </w:num>
  <w:num w:numId="27">
    <w:abstractNumId w:val="68"/>
  </w:num>
  <w:num w:numId="28">
    <w:abstractNumId w:val="33"/>
  </w:num>
  <w:num w:numId="29">
    <w:abstractNumId w:val="34"/>
  </w:num>
  <w:num w:numId="30">
    <w:abstractNumId w:val="42"/>
  </w:num>
  <w:num w:numId="31">
    <w:abstractNumId w:val="41"/>
  </w:num>
  <w:num w:numId="32">
    <w:abstractNumId w:val="46"/>
  </w:num>
  <w:num w:numId="33">
    <w:abstractNumId w:val="19"/>
  </w:num>
  <w:num w:numId="34">
    <w:abstractNumId w:val="26"/>
  </w:num>
  <w:num w:numId="35">
    <w:abstractNumId w:val="70"/>
  </w:num>
  <w:num w:numId="36">
    <w:abstractNumId w:val="60"/>
  </w:num>
  <w:num w:numId="37">
    <w:abstractNumId w:val="5"/>
  </w:num>
  <w:num w:numId="38">
    <w:abstractNumId w:val="51"/>
  </w:num>
  <w:num w:numId="39">
    <w:abstractNumId w:val="36"/>
  </w:num>
  <w:num w:numId="40">
    <w:abstractNumId w:val="7"/>
  </w:num>
  <w:num w:numId="41">
    <w:abstractNumId w:val="53"/>
  </w:num>
  <w:num w:numId="42">
    <w:abstractNumId w:val="15"/>
  </w:num>
  <w:num w:numId="43">
    <w:abstractNumId w:val="16"/>
  </w:num>
  <w:num w:numId="44">
    <w:abstractNumId w:val="14"/>
  </w:num>
  <w:num w:numId="45">
    <w:abstractNumId w:val="54"/>
  </w:num>
  <w:num w:numId="46">
    <w:abstractNumId w:val="44"/>
  </w:num>
  <w:num w:numId="47">
    <w:abstractNumId w:val="22"/>
  </w:num>
  <w:num w:numId="48">
    <w:abstractNumId w:val="20"/>
  </w:num>
  <w:num w:numId="49">
    <w:abstractNumId w:val="13"/>
  </w:num>
  <w:num w:numId="50">
    <w:abstractNumId w:val="30"/>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3"/>
  </w:num>
  <w:num w:numId="53">
    <w:abstractNumId w:val="12"/>
  </w:num>
  <w:num w:numId="54">
    <w:abstractNumId w:val="28"/>
  </w:num>
  <w:num w:numId="55">
    <w:abstractNumId w:val="67"/>
  </w:num>
  <w:num w:numId="56">
    <w:abstractNumId w:val="35"/>
  </w:num>
  <w:num w:numId="57">
    <w:abstractNumId w:val="8"/>
  </w:num>
  <w:num w:numId="58">
    <w:abstractNumId w:val="55"/>
  </w:num>
  <w:num w:numId="59">
    <w:abstractNumId w:val="23"/>
  </w:num>
  <w:num w:numId="60">
    <w:abstractNumId w:val="2"/>
  </w:num>
  <w:num w:numId="61">
    <w:abstractNumId w:val="64"/>
  </w:num>
  <w:num w:numId="62">
    <w:abstractNumId w:val="38"/>
  </w:num>
  <w:num w:numId="63">
    <w:abstractNumId w:val="31"/>
  </w:num>
  <w:num w:numId="64">
    <w:abstractNumId w:val="10"/>
  </w:num>
  <w:num w:numId="65">
    <w:abstractNumId w:val="37"/>
  </w:num>
  <w:num w:numId="66">
    <w:abstractNumId w:val="49"/>
  </w:num>
  <w:num w:numId="67">
    <w:abstractNumId w:val="1"/>
  </w:num>
  <w:num w:numId="68">
    <w:abstractNumId w:val="9"/>
  </w:num>
  <w:num w:numId="69">
    <w:abstractNumId w:val="69"/>
  </w:num>
  <w:num w:numId="70">
    <w:abstractNumId w:val="61"/>
  </w:num>
  <w:num w:numId="71">
    <w:abstractNumId w:val="17"/>
  </w:num>
  <w:num w:numId="72">
    <w:abstractNumId w:val="11"/>
  </w:num>
  <w:num w:numId="73">
    <w:abstractNumId w:val="5"/>
    <w:lvlOverride w:ilvl="0"/>
    <w:lvlOverride w:ilvl="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847"/>
    <w:rsid w:val="00093D86"/>
    <w:rsid w:val="000B114A"/>
    <w:rsid w:val="001030BD"/>
    <w:rsid w:val="00130D1A"/>
    <w:rsid w:val="001B389E"/>
    <w:rsid w:val="001F662E"/>
    <w:rsid w:val="00343F6D"/>
    <w:rsid w:val="00361363"/>
    <w:rsid w:val="0037226D"/>
    <w:rsid w:val="004C07B3"/>
    <w:rsid w:val="00514A87"/>
    <w:rsid w:val="00610847"/>
    <w:rsid w:val="00631398"/>
    <w:rsid w:val="006B63A5"/>
    <w:rsid w:val="00723460"/>
    <w:rsid w:val="007C785A"/>
    <w:rsid w:val="0088152A"/>
    <w:rsid w:val="009B11B0"/>
    <w:rsid w:val="00A154CF"/>
    <w:rsid w:val="00A61DC6"/>
    <w:rsid w:val="00BA7781"/>
    <w:rsid w:val="00BE5D88"/>
    <w:rsid w:val="00CE1AA0"/>
    <w:rsid w:val="00D86CD6"/>
    <w:rsid w:val="00D87028"/>
    <w:rsid w:val="00D91B2C"/>
    <w:rsid w:val="00E024EE"/>
    <w:rsid w:val="00E66880"/>
    <w:rsid w:val="00EB2B0D"/>
    <w:rsid w:val="00F206A2"/>
    <w:rsid w:val="00F62FCC"/>
    <w:rsid w:val="00FC4B4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D98C3"/>
  <w15:chartTrackingRefBased/>
  <w15:docId w15:val="{7889C58D-24D2-41D8-9452-AD46E1D8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10847"/>
    <w:pPr>
      <w:keepNext/>
      <w:spacing w:before="240" w:after="60" w:line="240" w:lineRule="auto"/>
      <w:ind w:firstLine="851"/>
      <w:jc w:val="both"/>
      <w:outlineLvl w:val="0"/>
    </w:pPr>
    <w:rPr>
      <w:rFonts w:ascii="Cambria" w:eastAsia="Times New Roman" w:hAnsi="Cambria" w:cs="Times New Roman"/>
      <w:b/>
      <w:bCs/>
      <w:kern w:val="32"/>
      <w:sz w:val="32"/>
      <w:szCs w:val="32"/>
      <w:lang w:eastAsia="pl-PL"/>
    </w:rPr>
  </w:style>
  <w:style w:type="paragraph" w:styleId="Heading2">
    <w:name w:val="heading 2"/>
    <w:aliases w:val="Heading 2 Char1,Heading 2 Char Char"/>
    <w:basedOn w:val="Normal"/>
    <w:next w:val="Normal"/>
    <w:link w:val="Heading2Char"/>
    <w:uiPriority w:val="9"/>
    <w:qFormat/>
    <w:rsid w:val="00610847"/>
    <w:pPr>
      <w:keepNext/>
      <w:widowControl w:val="0"/>
      <w:spacing w:after="120" w:line="240" w:lineRule="auto"/>
      <w:ind w:firstLine="851"/>
      <w:jc w:val="both"/>
      <w:outlineLvl w:val="1"/>
    </w:pPr>
    <w:rPr>
      <w:rFonts w:ascii="Times New Roman" w:eastAsia="Times New Roman" w:hAnsi="Times New Roman" w:cs="Times New Roman"/>
      <w:b/>
      <w:sz w:val="24"/>
      <w:szCs w:val="20"/>
      <w:lang w:eastAsia="pl-PL"/>
    </w:rPr>
  </w:style>
  <w:style w:type="paragraph" w:styleId="Heading3">
    <w:name w:val="heading 3"/>
    <w:aliases w:val="Heading 2 Char Char + Bookman Old Style,Gris - 80 %,Gauche :  2,97 ...,Címsor 3 Char"/>
    <w:basedOn w:val="Normal"/>
    <w:next w:val="Normal"/>
    <w:link w:val="Heading3Char2"/>
    <w:uiPriority w:val="9"/>
    <w:unhideWhenUsed/>
    <w:qFormat/>
    <w:rsid w:val="00610847"/>
    <w:pPr>
      <w:keepNext/>
      <w:keepLines/>
      <w:spacing w:before="200" w:after="0" w:line="240" w:lineRule="auto"/>
      <w:ind w:firstLine="851"/>
      <w:jc w:val="both"/>
      <w:outlineLvl w:val="2"/>
    </w:pPr>
    <w:rPr>
      <w:rFonts w:ascii="Cambria" w:eastAsia="Times New Roman" w:hAnsi="Cambria" w:cs="Times New Roman"/>
      <w:b/>
      <w:bCs/>
      <w:color w:val="4F81BD"/>
      <w:sz w:val="24"/>
      <w:szCs w:val="20"/>
      <w:lang w:eastAsia="pl-PL"/>
    </w:rPr>
  </w:style>
  <w:style w:type="paragraph" w:styleId="Heading4">
    <w:name w:val="heading 4"/>
    <w:basedOn w:val="Normal"/>
    <w:next w:val="Normal"/>
    <w:link w:val="Heading4Char"/>
    <w:uiPriority w:val="9"/>
    <w:unhideWhenUsed/>
    <w:qFormat/>
    <w:rsid w:val="00610847"/>
    <w:pPr>
      <w:keepNext/>
      <w:keepLines/>
      <w:spacing w:before="200" w:after="0" w:line="240" w:lineRule="auto"/>
      <w:ind w:firstLine="851"/>
      <w:jc w:val="both"/>
      <w:outlineLvl w:val="3"/>
    </w:pPr>
    <w:rPr>
      <w:rFonts w:ascii="Cambria" w:eastAsia="Times New Roman" w:hAnsi="Cambria" w:cs="Times New Roman"/>
      <w:b/>
      <w:bCs/>
      <w:i/>
      <w:iCs/>
      <w:color w:val="4F81BD"/>
      <w:sz w:val="24"/>
      <w:szCs w:val="20"/>
      <w:lang w:eastAsia="pl-PL"/>
    </w:rPr>
  </w:style>
  <w:style w:type="paragraph" w:styleId="Heading5">
    <w:name w:val="heading 5"/>
    <w:basedOn w:val="Normal"/>
    <w:next w:val="Normal"/>
    <w:link w:val="Heading5Char"/>
    <w:uiPriority w:val="9"/>
    <w:qFormat/>
    <w:rsid w:val="00610847"/>
    <w:pPr>
      <w:keepNext/>
      <w:spacing w:after="0" w:line="240" w:lineRule="auto"/>
      <w:ind w:firstLine="851"/>
      <w:jc w:val="both"/>
      <w:outlineLvl w:val="4"/>
    </w:pPr>
    <w:rPr>
      <w:rFonts w:ascii="Times New Roman" w:eastAsia="Times New Roman" w:hAnsi="Times New Roman" w:cs="Times New Roman"/>
      <w:b/>
      <w:sz w:val="24"/>
      <w:szCs w:val="20"/>
      <w:lang w:eastAsia="pl-PL"/>
    </w:rPr>
  </w:style>
  <w:style w:type="paragraph" w:styleId="Heading6">
    <w:name w:val="heading 6"/>
    <w:basedOn w:val="Normal"/>
    <w:next w:val="Normal"/>
    <w:link w:val="Heading6Char"/>
    <w:uiPriority w:val="9"/>
    <w:qFormat/>
    <w:rsid w:val="00610847"/>
    <w:pPr>
      <w:keepNext/>
      <w:widowControl w:val="0"/>
      <w:numPr>
        <w:ilvl w:val="5"/>
        <w:numId w:val="3"/>
      </w:numPr>
      <w:spacing w:after="0" w:line="254" w:lineRule="exact"/>
      <w:jc w:val="both"/>
      <w:outlineLvl w:val="5"/>
    </w:pPr>
    <w:rPr>
      <w:rFonts w:ascii="Times New Roman" w:eastAsia="Times New Roman" w:hAnsi="Times New Roman" w:cs="Times New Roman"/>
      <w:b/>
      <w:smallCaps/>
      <w:color w:val="000000"/>
      <w:spacing w:val="-7"/>
      <w:sz w:val="24"/>
      <w:szCs w:val="20"/>
      <w:lang w:eastAsia="pl-PL"/>
    </w:rPr>
  </w:style>
  <w:style w:type="paragraph" w:styleId="Heading7">
    <w:name w:val="heading 7"/>
    <w:basedOn w:val="Normal"/>
    <w:next w:val="Normal"/>
    <w:link w:val="Heading7Char"/>
    <w:uiPriority w:val="9"/>
    <w:qFormat/>
    <w:rsid w:val="00610847"/>
    <w:pPr>
      <w:keepNext/>
      <w:widowControl w:val="0"/>
      <w:numPr>
        <w:ilvl w:val="6"/>
        <w:numId w:val="3"/>
      </w:numPr>
      <w:spacing w:after="0" w:line="254" w:lineRule="exact"/>
      <w:jc w:val="both"/>
      <w:outlineLvl w:val="6"/>
    </w:pPr>
    <w:rPr>
      <w:rFonts w:ascii="Times New Roman" w:eastAsia="Times New Roman" w:hAnsi="Times New Roman" w:cs="Times New Roman"/>
      <w:color w:val="000000"/>
      <w:spacing w:val="-4"/>
      <w:sz w:val="24"/>
      <w:szCs w:val="20"/>
      <w:lang w:eastAsia="pl-PL"/>
    </w:rPr>
  </w:style>
  <w:style w:type="paragraph" w:styleId="Heading8">
    <w:name w:val="heading 8"/>
    <w:basedOn w:val="Normal"/>
    <w:next w:val="Normal"/>
    <w:link w:val="Heading8Char"/>
    <w:uiPriority w:val="9"/>
    <w:qFormat/>
    <w:rsid w:val="00610847"/>
    <w:pPr>
      <w:keepNext/>
      <w:numPr>
        <w:ilvl w:val="7"/>
        <w:numId w:val="3"/>
      </w:numPr>
      <w:spacing w:after="0" w:line="240" w:lineRule="auto"/>
      <w:jc w:val="both"/>
      <w:outlineLvl w:val="7"/>
    </w:pPr>
    <w:rPr>
      <w:rFonts w:ascii="Times New Roman" w:eastAsia="Times New Roman" w:hAnsi="Times New Roman" w:cs="Times New Roman"/>
      <w:b/>
      <w:sz w:val="24"/>
      <w:szCs w:val="20"/>
      <w:lang w:eastAsia="pl-PL"/>
    </w:rPr>
  </w:style>
  <w:style w:type="paragraph" w:styleId="Heading9">
    <w:name w:val="heading 9"/>
    <w:basedOn w:val="Normal"/>
    <w:next w:val="Normal"/>
    <w:link w:val="Heading9Char"/>
    <w:uiPriority w:val="9"/>
    <w:qFormat/>
    <w:rsid w:val="00610847"/>
    <w:pPr>
      <w:keepNext/>
      <w:widowControl w:val="0"/>
      <w:numPr>
        <w:ilvl w:val="8"/>
        <w:numId w:val="3"/>
      </w:numPr>
      <w:spacing w:after="0" w:line="254" w:lineRule="exact"/>
      <w:jc w:val="both"/>
      <w:outlineLvl w:val="8"/>
    </w:pPr>
    <w:rPr>
      <w:rFonts w:ascii="Times New Roman" w:eastAsia="Times New Roman" w:hAnsi="Times New Roman" w:cs="Times New Roman"/>
      <w:b/>
      <w:color w:val="000000"/>
      <w:spacing w:val="-5"/>
      <w:sz w:val="23"/>
      <w:szCs w:val="20"/>
      <w:lang w:eastAsia="pl-P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0847"/>
    <w:rPr>
      <w:rFonts w:ascii="Cambria" w:eastAsia="Times New Roman" w:hAnsi="Cambria" w:cs="Times New Roman"/>
      <w:b/>
      <w:bCs/>
      <w:kern w:val="32"/>
      <w:sz w:val="32"/>
      <w:szCs w:val="32"/>
      <w:lang w:eastAsia="pl-PL"/>
    </w:rPr>
  </w:style>
  <w:style w:type="character" w:customStyle="1" w:styleId="Heading2Char">
    <w:name w:val="Heading 2 Char"/>
    <w:aliases w:val="Heading 2 Char1 Char,Heading 2 Char Char Char"/>
    <w:basedOn w:val="DefaultParagraphFont"/>
    <w:link w:val="Heading2"/>
    <w:uiPriority w:val="9"/>
    <w:rsid w:val="00610847"/>
    <w:rPr>
      <w:rFonts w:ascii="Times New Roman" w:eastAsia="Times New Roman" w:hAnsi="Times New Roman" w:cs="Times New Roman"/>
      <w:b/>
      <w:sz w:val="24"/>
      <w:szCs w:val="20"/>
      <w:lang w:eastAsia="pl-PL"/>
    </w:rPr>
  </w:style>
  <w:style w:type="character" w:customStyle="1" w:styleId="Heading3Char">
    <w:name w:val="Heading 3 Char"/>
    <w:aliases w:val="Heading 2 Char Char + Bookman Old Style Char,Gris - 80 % Char,Gauche :  2 Char,97 ... Char,Címsor 3 Char Char"/>
    <w:basedOn w:val="DefaultParagraphFont"/>
    <w:uiPriority w:val="9"/>
    <w:semiHidden/>
    <w:rsid w:val="0061084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10847"/>
    <w:rPr>
      <w:rFonts w:ascii="Cambria" w:eastAsia="Times New Roman" w:hAnsi="Cambria" w:cs="Times New Roman"/>
      <w:b/>
      <w:bCs/>
      <w:i/>
      <w:iCs/>
      <w:color w:val="4F81BD"/>
      <w:sz w:val="24"/>
      <w:szCs w:val="20"/>
      <w:lang w:eastAsia="pl-PL"/>
    </w:rPr>
  </w:style>
  <w:style w:type="character" w:customStyle="1" w:styleId="Heading5Char">
    <w:name w:val="Heading 5 Char"/>
    <w:basedOn w:val="DefaultParagraphFont"/>
    <w:link w:val="Heading5"/>
    <w:uiPriority w:val="9"/>
    <w:rsid w:val="00610847"/>
    <w:rPr>
      <w:rFonts w:ascii="Times New Roman" w:eastAsia="Times New Roman" w:hAnsi="Times New Roman" w:cs="Times New Roman"/>
      <w:b/>
      <w:sz w:val="24"/>
      <w:szCs w:val="20"/>
      <w:lang w:eastAsia="pl-PL"/>
    </w:rPr>
  </w:style>
  <w:style w:type="character" w:customStyle="1" w:styleId="Heading6Char">
    <w:name w:val="Heading 6 Char"/>
    <w:basedOn w:val="DefaultParagraphFont"/>
    <w:link w:val="Heading6"/>
    <w:uiPriority w:val="9"/>
    <w:rsid w:val="00610847"/>
    <w:rPr>
      <w:rFonts w:ascii="Times New Roman" w:eastAsia="Times New Roman" w:hAnsi="Times New Roman" w:cs="Times New Roman"/>
      <w:b/>
      <w:smallCaps/>
      <w:color w:val="000000"/>
      <w:spacing w:val="-7"/>
      <w:sz w:val="24"/>
      <w:szCs w:val="20"/>
      <w:lang w:eastAsia="pl-PL"/>
    </w:rPr>
  </w:style>
  <w:style w:type="character" w:customStyle="1" w:styleId="Heading7Char">
    <w:name w:val="Heading 7 Char"/>
    <w:basedOn w:val="DefaultParagraphFont"/>
    <w:link w:val="Heading7"/>
    <w:uiPriority w:val="9"/>
    <w:rsid w:val="00610847"/>
    <w:rPr>
      <w:rFonts w:ascii="Times New Roman" w:eastAsia="Times New Roman" w:hAnsi="Times New Roman" w:cs="Times New Roman"/>
      <w:color w:val="000000"/>
      <w:spacing w:val="-4"/>
      <w:sz w:val="24"/>
      <w:szCs w:val="20"/>
      <w:lang w:eastAsia="pl-PL"/>
    </w:rPr>
  </w:style>
  <w:style w:type="character" w:customStyle="1" w:styleId="Heading8Char">
    <w:name w:val="Heading 8 Char"/>
    <w:basedOn w:val="DefaultParagraphFont"/>
    <w:link w:val="Heading8"/>
    <w:uiPriority w:val="9"/>
    <w:rsid w:val="00610847"/>
    <w:rPr>
      <w:rFonts w:ascii="Times New Roman" w:eastAsia="Times New Roman" w:hAnsi="Times New Roman" w:cs="Times New Roman"/>
      <w:b/>
      <w:sz w:val="24"/>
      <w:szCs w:val="20"/>
      <w:lang w:eastAsia="pl-PL"/>
    </w:rPr>
  </w:style>
  <w:style w:type="character" w:customStyle="1" w:styleId="Heading9Char">
    <w:name w:val="Heading 9 Char"/>
    <w:basedOn w:val="DefaultParagraphFont"/>
    <w:link w:val="Heading9"/>
    <w:uiPriority w:val="9"/>
    <w:rsid w:val="00610847"/>
    <w:rPr>
      <w:rFonts w:ascii="Times New Roman" w:eastAsia="Times New Roman" w:hAnsi="Times New Roman" w:cs="Times New Roman"/>
      <w:b/>
      <w:color w:val="000000"/>
      <w:spacing w:val="-5"/>
      <w:sz w:val="23"/>
      <w:szCs w:val="20"/>
      <w:lang w:eastAsia="pl-PL"/>
    </w:rPr>
  </w:style>
  <w:style w:type="numbering" w:customStyle="1" w:styleId="NoList1">
    <w:name w:val="No List1"/>
    <w:next w:val="NoList"/>
    <w:uiPriority w:val="99"/>
    <w:semiHidden/>
    <w:unhideWhenUsed/>
    <w:rsid w:val="00610847"/>
  </w:style>
  <w:style w:type="paragraph" w:customStyle="1" w:styleId="CharCharChar1CharCharChar">
    <w:name w:val="Char Char Char1 Char Char Char"/>
    <w:basedOn w:val="Normal"/>
    <w:rsid w:val="00610847"/>
    <w:pPr>
      <w:spacing w:line="240" w:lineRule="exact"/>
      <w:ind w:firstLine="851"/>
      <w:jc w:val="both"/>
    </w:pPr>
    <w:rPr>
      <w:rFonts w:ascii="Tahoma" w:eastAsia="Times New Roman" w:hAnsi="Tahoma" w:cs="Times New Roman"/>
      <w:sz w:val="24"/>
      <w:szCs w:val="20"/>
      <w:lang w:val="en-US"/>
    </w:rPr>
  </w:style>
  <w:style w:type="paragraph" w:customStyle="1" w:styleId="Normal1">
    <w:name w:val="Normal1"/>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Default">
    <w:name w:val="Default"/>
    <w:rsid w:val="00610847"/>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bg-BG"/>
    </w:rPr>
  </w:style>
  <w:style w:type="paragraph" w:customStyle="1" w:styleId="CM1">
    <w:name w:val="CM1"/>
    <w:basedOn w:val="Default"/>
    <w:next w:val="Default"/>
    <w:uiPriority w:val="99"/>
    <w:rsid w:val="00610847"/>
    <w:rPr>
      <w:rFonts w:ascii="EUAlbertina" w:hAnsi="EUAlbertina"/>
      <w:color w:val="auto"/>
    </w:rPr>
  </w:style>
  <w:style w:type="paragraph" w:customStyle="1" w:styleId="CM3">
    <w:name w:val="CM3"/>
    <w:basedOn w:val="Default"/>
    <w:next w:val="Default"/>
    <w:uiPriority w:val="99"/>
    <w:rsid w:val="00610847"/>
    <w:rPr>
      <w:rFonts w:ascii="EUAlbertina" w:hAnsi="EUAlbertina"/>
      <w:color w:val="auto"/>
    </w:rPr>
  </w:style>
  <w:style w:type="paragraph" w:customStyle="1" w:styleId="CM4">
    <w:name w:val="CM4"/>
    <w:basedOn w:val="Default"/>
    <w:next w:val="Default"/>
    <w:uiPriority w:val="99"/>
    <w:rsid w:val="00610847"/>
    <w:rPr>
      <w:rFonts w:ascii="EUAlbertina" w:hAnsi="EUAlbertina"/>
      <w:color w:val="auto"/>
    </w:rPr>
  </w:style>
  <w:style w:type="table" w:styleId="TableGrid">
    <w:name w:val="Table Grid"/>
    <w:basedOn w:val="TableNormal"/>
    <w:uiPriority w:val="39"/>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0847"/>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iPriority w:val="99"/>
    <w:unhideWhenUsed/>
    <w:qFormat/>
    <w:rsid w:val="00610847"/>
    <w:pPr>
      <w:spacing w:after="0" w:line="240" w:lineRule="auto"/>
      <w:ind w:left="720" w:hanging="720"/>
      <w:jc w:val="both"/>
    </w:pPr>
    <w:rPr>
      <w:rFonts w:ascii="Times New Roman" w:eastAsia="Times New Roman" w:hAnsi="Times New Roman" w:cs="Times New Roman"/>
      <w:sz w:val="24"/>
      <w:szCs w:val="20"/>
      <w:lang w:val="en-GB"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610847"/>
    <w:rPr>
      <w:rFonts w:ascii="Times New Roman" w:eastAsia="Times New Roman" w:hAnsi="Times New Roman" w:cs="Times New Roman"/>
      <w:sz w:val="24"/>
      <w:szCs w:val="20"/>
      <w:lang w:val="en-GB"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 number"/>
    <w:link w:val="SUPERSChar"/>
    <w:uiPriority w:val="99"/>
    <w:unhideWhenUsed/>
    <w:rsid w:val="00610847"/>
    <w:rPr>
      <w:vertAlign w:val="superscript"/>
    </w:rPr>
  </w:style>
  <w:style w:type="paragraph" w:styleId="BalloonText">
    <w:name w:val="Balloon Text"/>
    <w:basedOn w:val="Normal"/>
    <w:link w:val="BalloonTextChar"/>
    <w:uiPriority w:val="99"/>
    <w:rsid w:val="00610847"/>
    <w:pPr>
      <w:spacing w:after="0" w:line="240" w:lineRule="auto"/>
      <w:ind w:firstLine="851"/>
      <w:jc w:val="both"/>
    </w:pPr>
    <w:rPr>
      <w:rFonts w:ascii="Tahoma" w:eastAsia="Times New Roman" w:hAnsi="Tahoma" w:cs="Tahoma"/>
      <w:sz w:val="16"/>
      <w:szCs w:val="16"/>
      <w:lang w:eastAsia="pl-PL"/>
    </w:rPr>
  </w:style>
  <w:style w:type="character" w:customStyle="1" w:styleId="BalloonTextChar">
    <w:name w:val="Balloon Text Char"/>
    <w:basedOn w:val="DefaultParagraphFont"/>
    <w:link w:val="BalloonText"/>
    <w:uiPriority w:val="99"/>
    <w:rsid w:val="00610847"/>
    <w:rPr>
      <w:rFonts w:ascii="Tahoma" w:eastAsia="Times New Roman" w:hAnsi="Tahoma" w:cs="Tahoma"/>
      <w:sz w:val="16"/>
      <w:szCs w:val="16"/>
      <w:lang w:eastAsia="pl-PL"/>
    </w:rPr>
  </w:style>
  <w:style w:type="paragraph" w:styleId="Header">
    <w:name w:val="header"/>
    <w:aliases w:val="(17) EPR Header"/>
    <w:basedOn w:val="Normal"/>
    <w:link w:val="HeaderChar"/>
    <w:uiPriority w:val="99"/>
    <w:rsid w:val="00610847"/>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HeaderChar">
    <w:name w:val="Header Char"/>
    <w:aliases w:val="(17) EPR Header Char"/>
    <w:basedOn w:val="DefaultParagraphFont"/>
    <w:link w:val="Header"/>
    <w:uiPriority w:val="99"/>
    <w:rsid w:val="00610847"/>
    <w:rPr>
      <w:rFonts w:ascii="Times New Roman" w:eastAsia="Times New Roman" w:hAnsi="Times New Roman" w:cs="Times New Roman"/>
      <w:sz w:val="24"/>
      <w:szCs w:val="20"/>
      <w:lang w:eastAsia="pl-PL"/>
    </w:rPr>
  </w:style>
  <w:style w:type="paragraph" w:styleId="Footer">
    <w:name w:val="footer"/>
    <w:basedOn w:val="Normal"/>
    <w:link w:val="FooterChar"/>
    <w:uiPriority w:val="99"/>
    <w:rsid w:val="00610847"/>
    <w:pPr>
      <w:tabs>
        <w:tab w:val="center" w:pos="4536"/>
        <w:tab w:val="right" w:pos="9072"/>
      </w:tabs>
      <w:spacing w:after="0" w:line="240" w:lineRule="auto"/>
      <w:ind w:firstLine="851"/>
      <w:jc w:val="both"/>
    </w:pPr>
    <w:rPr>
      <w:rFonts w:ascii="Times New Roman" w:eastAsia="Times New Roman" w:hAnsi="Times New Roman" w:cs="Times New Roman"/>
      <w:sz w:val="24"/>
      <w:szCs w:val="20"/>
      <w:lang w:eastAsia="pl-PL"/>
    </w:rPr>
  </w:style>
  <w:style w:type="character" w:customStyle="1" w:styleId="FooterChar">
    <w:name w:val="Footer Char"/>
    <w:basedOn w:val="DefaultParagraphFont"/>
    <w:link w:val="Footer"/>
    <w:uiPriority w:val="99"/>
    <w:rsid w:val="00610847"/>
    <w:rPr>
      <w:rFonts w:ascii="Times New Roman" w:eastAsia="Times New Roman" w:hAnsi="Times New Roman" w:cs="Times New Roman"/>
      <w:sz w:val="24"/>
      <w:szCs w:val="20"/>
      <w:lang w:eastAsia="pl-PL"/>
    </w:rPr>
  </w:style>
  <w:style w:type="paragraph" w:styleId="BodyText">
    <w:name w:val="Body Text"/>
    <w:basedOn w:val="Normal"/>
    <w:link w:val="BodyTextChar"/>
    <w:uiPriority w:val="99"/>
    <w:unhideWhenUsed/>
    <w:rsid w:val="00610847"/>
    <w:pPr>
      <w:spacing w:after="0" w:line="240" w:lineRule="auto"/>
      <w:ind w:firstLine="851"/>
      <w:jc w:val="both"/>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99"/>
    <w:rsid w:val="00610847"/>
    <w:rPr>
      <w:rFonts w:ascii="Times New Roman" w:eastAsia="Times New Roman" w:hAnsi="Times New Roman" w:cs="Times New Roman"/>
      <w:b/>
      <w:bCs/>
      <w:sz w:val="24"/>
      <w:szCs w:val="24"/>
    </w:rPr>
  </w:style>
  <w:style w:type="paragraph" w:styleId="Title">
    <w:name w:val="Title"/>
    <w:basedOn w:val="Normal"/>
    <w:next w:val="Normal"/>
    <w:link w:val="TitleChar"/>
    <w:uiPriority w:val="10"/>
    <w:qFormat/>
    <w:rsid w:val="00610847"/>
    <w:pPr>
      <w:spacing w:before="240" w:after="60" w:line="240" w:lineRule="auto"/>
      <w:ind w:firstLine="851"/>
      <w:jc w:val="both"/>
      <w:outlineLvl w:val="0"/>
    </w:pPr>
    <w:rPr>
      <w:rFonts w:ascii="Cambria" w:eastAsia="Times New Roman" w:hAnsi="Cambria" w:cs="Times New Roman"/>
      <w:b/>
      <w:bCs/>
      <w:kern w:val="28"/>
      <w:sz w:val="32"/>
      <w:szCs w:val="32"/>
      <w:lang w:eastAsia="pl-PL"/>
    </w:rPr>
  </w:style>
  <w:style w:type="character" w:customStyle="1" w:styleId="TitleChar">
    <w:name w:val="Title Char"/>
    <w:basedOn w:val="DefaultParagraphFont"/>
    <w:link w:val="Title"/>
    <w:uiPriority w:val="10"/>
    <w:rsid w:val="00610847"/>
    <w:rPr>
      <w:rFonts w:ascii="Cambria" w:eastAsia="Times New Roman" w:hAnsi="Cambria" w:cs="Times New Roman"/>
      <w:b/>
      <w:bCs/>
      <w:kern w:val="28"/>
      <w:sz w:val="32"/>
      <w:szCs w:val="32"/>
      <w:lang w:eastAsia="pl-PL"/>
    </w:rPr>
  </w:style>
  <w:style w:type="paragraph" w:styleId="TOCHeading">
    <w:name w:val="TOC Heading"/>
    <w:basedOn w:val="Heading1"/>
    <w:next w:val="Normal"/>
    <w:uiPriority w:val="39"/>
    <w:unhideWhenUsed/>
    <w:qFormat/>
    <w:rsid w:val="00610847"/>
    <w:pPr>
      <w:keepLines/>
      <w:spacing w:before="480" w:after="0" w:line="276" w:lineRule="auto"/>
      <w:outlineLvl w:val="9"/>
    </w:pPr>
    <w:rPr>
      <w:color w:val="365F91"/>
      <w:kern w:val="0"/>
      <w:sz w:val="28"/>
      <w:szCs w:val="28"/>
      <w:lang w:eastAsia="bg-BG"/>
    </w:rPr>
  </w:style>
  <w:style w:type="paragraph" w:styleId="TOC2">
    <w:name w:val="toc 2"/>
    <w:basedOn w:val="Normal"/>
    <w:next w:val="Normal"/>
    <w:autoRedefine/>
    <w:uiPriority w:val="39"/>
    <w:unhideWhenUsed/>
    <w:qFormat/>
    <w:rsid w:val="00610847"/>
    <w:pPr>
      <w:tabs>
        <w:tab w:val="left" w:pos="800"/>
        <w:tab w:val="left" w:pos="1600"/>
        <w:tab w:val="right" w:leader="dot" w:pos="9498"/>
      </w:tabs>
      <w:spacing w:before="120" w:after="0" w:line="240" w:lineRule="auto"/>
      <w:ind w:left="993"/>
    </w:pPr>
    <w:rPr>
      <w:rFonts w:ascii="Times New Roman" w:eastAsia="Times New Roman" w:hAnsi="Times New Roman" w:cs="Times New Roman"/>
      <w:iCs/>
      <w:sz w:val="24"/>
      <w:szCs w:val="24"/>
      <w:lang w:eastAsia="pl-PL"/>
    </w:rPr>
  </w:style>
  <w:style w:type="paragraph" w:styleId="TOC1">
    <w:name w:val="toc 1"/>
    <w:basedOn w:val="Normal"/>
    <w:next w:val="Normal"/>
    <w:autoRedefine/>
    <w:uiPriority w:val="39"/>
    <w:unhideWhenUsed/>
    <w:qFormat/>
    <w:rsid w:val="00610847"/>
    <w:pPr>
      <w:spacing w:before="240" w:after="120" w:line="240" w:lineRule="auto"/>
      <w:ind w:left="851"/>
    </w:pPr>
    <w:rPr>
      <w:rFonts w:eastAsia="Times New Roman" w:cs="Times New Roman"/>
      <w:b/>
      <w:bCs/>
      <w:sz w:val="24"/>
      <w:szCs w:val="20"/>
      <w:lang w:eastAsia="pl-PL"/>
    </w:rPr>
  </w:style>
  <w:style w:type="paragraph" w:styleId="TOC3">
    <w:name w:val="toc 3"/>
    <w:basedOn w:val="Normal"/>
    <w:next w:val="Normal"/>
    <w:autoRedefine/>
    <w:uiPriority w:val="39"/>
    <w:unhideWhenUsed/>
    <w:qFormat/>
    <w:rsid w:val="00610847"/>
    <w:pPr>
      <w:spacing w:after="0" w:line="240" w:lineRule="auto"/>
      <w:ind w:left="993"/>
    </w:pPr>
    <w:rPr>
      <w:rFonts w:eastAsia="Times New Roman" w:cs="Times New Roman"/>
      <w:sz w:val="24"/>
      <w:szCs w:val="20"/>
      <w:lang w:eastAsia="pl-PL"/>
    </w:rPr>
  </w:style>
  <w:style w:type="character" w:customStyle="1" w:styleId="Heading3Char2">
    <w:name w:val="Heading 3 Char2"/>
    <w:aliases w:val="Heading 2 Char Char + Bookman Old Style Char3,Gris - 80 % Char3,Gauche :  2 Char3,97 ... Char3,Címsor 3 Char Char1"/>
    <w:link w:val="Heading3"/>
    <w:uiPriority w:val="9"/>
    <w:locked/>
    <w:rsid w:val="00610847"/>
    <w:rPr>
      <w:rFonts w:ascii="Cambria" w:eastAsia="Times New Roman" w:hAnsi="Cambria" w:cs="Times New Roman"/>
      <w:b/>
      <w:bCs/>
      <w:color w:val="4F81BD"/>
      <w:sz w:val="24"/>
      <w:szCs w:val="20"/>
      <w:lang w:eastAsia="pl-PL"/>
    </w:rPr>
  </w:style>
  <w:style w:type="paragraph" w:styleId="ListParagraph">
    <w:name w:val="List Paragraph"/>
    <w:basedOn w:val="Normal"/>
    <w:link w:val="ListParagraphChar"/>
    <w:uiPriority w:val="34"/>
    <w:qFormat/>
    <w:rsid w:val="00610847"/>
    <w:pPr>
      <w:spacing w:after="0" w:line="240" w:lineRule="auto"/>
      <w:ind w:left="720" w:firstLine="851"/>
      <w:contextualSpacing/>
      <w:jc w:val="both"/>
    </w:pPr>
    <w:rPr>
      <w:rFonts w:ascii="Times New Roman" w:eastAsia="Times New Roman" w:hAnsi="Times New Roman" w:cs="Times New Roman"/>
      <w:sz w:val="24"/>
      <w:szCs w:val="20"/>
      <w:lang w:eastAsia="pl-PL"/>
    </w:rPr>
  </w:style>
  <w:style w:type="character" w:styleId="CommentReference">
    <w:name w:val="annotation reference"/>
    <w:uiPriority w:val="99"/>
    <w:unhideWhenUsed/>
    <w:rsid w:val="00610847"/>
    <w:rPr>
      <w:sz w:val="16"/>
    </w:rPr>
  </w:style>
  <w:style w:type="paragraph" w:styleId="CommentText">
    <w:name w:val="annotation text"/>
    <w:basedOn w:val="Normal"/>
    <w:link w:val="CommentTextChar"/>
    <w:uiPriority w:val="99"/>
    <w:unhideWhenUsed/>
    <w:rsid w:val="00610847"/>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CommentTextChar">
    <w:name w:val="Comment Text Char"/>
    <w:basedOn w:val="DefaultParagraphFont"/>
    <w:link w:val="CommentText"/>
    <w:uiPriority w:val="99"/>
    <w:rsid w:val="00610847"/>
    <w:rPr>
      <w:rFonts w:ascii="Times New Roman" w:eastAsia="Times New Roman" w:hAnsi="Times New Roman" w:cs="Times New Roman"/>
      <w:sz w:val="24"/>
      <w:szCs w:val="20"/>
      <w:lang w:eastAsia="pl-PL"/>
    </w:rPr>
  </w:style>
  <w:style w:type="paragraph" w:customStyle="1" w:styleId="BodyText21">
    <w:name w:val="Body Text 21"/>
    <w:basedOn w:val="Normal"/>
    <w:rsid w:val="00610847"/>
    <w:pPr>
      <w:spacing w:after="0" w:line="240" w:lineRule="auto"/>
      <w:ind w:firstLine="851"/>
      <w:jc w:val="both"/>
    </w:pPr>
    <w:rPr>
      <w:rFonts w:ascii="Times New Roman" w:eastAsia="Times New Roman" w:hAnsi="Times New Roman" w:cs="Times New Roman"/>
      <w:sz w:val="24"/>
      <w:szCs w:val="20"/>
      <w:lang w:eastAsia="pl-PL"/>
    </w:rPr>
  </w:style>
  <w:style w:type="paragraph" w:styleId="TOC4">
    <w:name w:val="toc 4"/>
    <w:basedOn w:val="Normal"/>
    <w:next w:val="Normal"/>
    <w:autoRedefine/>
    <w:uiPriority w:val="39"/>
    <w:rsid w:val="00610847"/>
    <w:pPr>
      <w:spacing w:after="0" w:line="240" w:lineRule="auto"/>
      <w:ind w:left="600" w:firstLine="851"/>
    </w:pPr>
    <w:rPr>
      <w:rFonts w:eastAsia="Times New Roman" w:cs="Times New Roman"/>
      <w:sz w:val="24"/>
      <w:szCs w:val="20"/>
      <w:lang w:eastAsia="pl-PL"/>
    </w:rPr>
  </w:style>
  <w:style w:type="paragraph" w:styleId="TOC5">
    <w:name w:val="toc 5"/>
    <w:basedOn w:val="Normal"/>
    <w:next w:val="Normal"/>
    <w:autoRedefine/>
    <w:uiPriority w:val="39"/>
    <w:rsid w:val="00610847"/>
    <w:pPr>
      <w:spacing w:after="0" w:line="240" w:lineRule="auto"/>
      <w:ind w:left="800" w:firstLine="851"/>
    </w:pPr>
    <w:rPr>
      <w:rFonts w:eastAsia="Times New Roman" w:cs="Times New Roman"/>
      <w:sz w:val="24"/>
      <w:szCs w:val="20"/>
      <w:lang w:eastAsia="pl-PL"/>
    </w:rPr>
  </w:style>
  <w:style w:type="paragraph" w:styleId="BodyText3">
    <w:name w:val="Body Text 3"/>
    <w:basedOn w:val="Normal"/>
    <w:link w:val="BodyText3Char"/>
    <w:uiPriority w:val="99"/>
    <w:rsid w:val="00610847"/>
    <w:pPr>
      <w:spacing w:after="0" w:line="240" w:lineRule="auto"/>
      <w:ind w:firstLine="851"/>
      <w:jc w:val="both"/>
    </w:pPr>
    <w:rPr>
      <w:rFonts w:ascii="Times New Roman" w:eastAsia="Times New Roman" w:hAnsi="Times New Roman" w:cs="Times New Roman"/>
      <w:sz w:val="24"/>
      <w:szCs w:val="20"/>
      <w:lang w:eastAsia="pl-PL"/>
    </w:rPr>
  </w:style>
  <w:style w:type="character" w:customStyle="1" w:styleId="BodyText3Char">
    <w:name w:val="Body Text 3 Char"/>
    <w:basedOn w:val="DefaultParagraphFont"/>
    <w:link w:val="BodyText3"/>
    <w:uiPriority w:val="99"/>
    <w:rsid w:val="00610847"/>
    <w:rPr>
      <w:rFonts w:ascii="Times New Roman" w:eastAsia="Times New Roman" w:hAnsi="Times New Roman" w:cs="Times New Roman"/>
      <w:sz w:val="24"/>
      <w:szCs w:val="20"/>
      <w:lang w:eastAsia="pl-PL"/>
    </w:rPr>
  </w:style>
  <w:style w:type="paragraph" w:customStyle="1" w:styleId="Styl1">
    <w:name w:val="Styl1"/>
    <w:basedOn w:val="NormalIndent"/>
    <w:rsid w:val="00610847"/>
    <w:pPr>
      <w:widowControl/>
      <w:tabs>
        <w:tab w:val="num" w:pos="360"/>
      </w:tabs>
      <w:spacing w:before="200" w:line="320" w:lineRule="atLeast"/>
      <w:ind w:left="360" w:hanging="360"/>
    </w:pPr>
    <w:rPr>
      <w:rFonts w:ascii="Bookman Old Style" w:hAnsi="Bookman Old Style"/>
      <w:sz w:val="18"/>
    </w:rPr>
  </w:style>
  <w:style w:type="paragraph" w:styleId="NormalIndent">
    <w:name w:val="Normal Indent"/>
    <w:aliases w:val="Normal Indent Char"/>
    <w:basedOn w:val="Normal"/>
    <w:uiPriority w:val="99"/>
    <w:rsid w:val="00610847"/>
    <w:pPr>
      <w:widowControl w:val="0"/>
      <w:numPr>
        <w:numId w:val="2"/>
      </w:numPr>
      <w:tabs>
        <w:tab w:val="clear" w:pos="360"/>
      </w:tabs>
      <w:spacing w:after="0" w:line="240" w:lineRule="auto"/>
      <w:ind w:left="708" w:firstLine="0"/>
      <w:jc w:val="both"/>
    </w:pPr>
    <w:rPr>
      <w:rFonts w:ascii="Times New Roman" w:eastAsia="Times New Roman" w:hAnsi="Times New Roman" w:cs="Times New Roman"/>
      <w:sz w:val="24"/>
      <w:szCs w:val="20"/>
      <w:lang w:eastAsia="pl-PL"/>
    </w:rPr>
  </w:style>
  <w:style w:type="paragraph" w:styleId="BodyText2">
    <w:name w:val="Body Text 2"/>
    <w:basedOn w:val="Normal"/>
    <w:link w:val="BodyText2Char"/>
    <w:uiPriority w:val="99"/>
    <w:rsid w:val="00610847"/>
    <w:pPr>
      <w:widowControl w:val="0"/>
      <w:spacing w:after="0" w:line="240" w:lineRule="auto"/>
      <w:ind w:firstLine="851"/>
      <w:jc w:val="both"/>
    </w:pPr>
    <w:rPr>
      <w:rFonts w:ascii="Times New Roman" w:eastAsia="Times New Roman" w:hAnsi="Times New Roman" w:cs="Times New Roman"/>
      <w:i/>
      <w:sz w:val="24"/>
      <w:szCs w:val="20"/>
      <w:u w:val="single"/>
      <w:lang w:eastAsia="pl-PL"/>
    </w:rPr>
  </w:style>
  <w:style w:type="character" w:customStyle="1" w:styleId="BodyText2Char">
    <w:name w:val="Body Text 2 Char"/>
    <w:basedOn w:val="DefaultParagraphFont"/>
    <w:link w:val="BodyText2"/>
    <w:uiPriority w:val="99"/>
    <w:rsid w:val="00610847"/>
    <w:rPr>
      <w:rFonts w:ascii="Times New Roman" w:eastAsia="Times New Roman" w:hAnsi="Times New Roman" w:cs="Times New Roman"/>
      <w:i/>
      <w:sz w:val="24"/>
      <w:szCs w:val="20"/>
      <w:u w:val="single"/>
      <w:lang w:eastAsia="pl-PL"/>
    </w:rPr>
  </w:style>
  <w:style w:type="paragraph" w:customStyle="1" w:styleId="NumPar1">
    <w:name w:val="NumPar 1"/>
    <w:basedOn w:val="Normal"/>
    <w:next w:val="Normal"/>
    <w:link w:val="NumPar1Tegn"/>
    <w:rsid w:val="00610847"/>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pl-PL"/>
    </w:rPr>
  </w:style>
  <w:style w:type="paragraph" w:customStyle="1" w:styleId="a">
    <w:name w:val="ŚŚ"/>
    <w:basedOn w:val="Normal"/>
    <w:rsid w:val="00610847"/>
    <w:pPr>
      <w:spacing w:after="0" w:line="360" w:lineRule="auto"/>
      <w:ind w:firstLine="851"/>
      <w:jc w:val="both"/>
    </w:pPr>
    <w:rPr>
      <w:rFonts w:ascii="Times New Roman" w:eastAsia="Times New Roman" w:hAnsi="Times New Roman" w:cs="Times New Roman"/>
      <w:sz w:val="24"/>
      <w:szCs w:val="20"/>
      <w:lang w:eastAsia="pl-PL"/>
    </w:rPr>
  </w:style>
  <w:style w:type="paragraph" w:customStyle="1" w:styleId="BodyText23">
    <w:name w:val="Body Text 23"/>
    <w:rsid w:val="00610847"/>
    <w:pPr>
      <w:widowControl w:val="0"/>
      <w:tabs>
        <w:tab w:val="left" w:pos="360"/>
      </w:tabs>
      <w:spacing w:after="0" w:line="240" w:lineRule="auto"/>
      <w:jc w:val="both"/>
    </w:pPr>
    <w:rPr>
      <w:rFonts w:ascii="Times New Roman" w:eastAsia="Times New Roman" w:hAnsi="Times New Roman" w:cs="Times New Roman"/>
      <w:sz w:val="24"/>
      <w:szCs w:val="20"/>
      <w:lang w:val="pl-PL" w:eastAsia="pl-PL"/>
    </w:rPr>
  </w:style>
  <w:style w:type="paragraph" w:styleId="BodyTextIndent">
    <w:name w:val="Body Text Indent"/>
    <w:basedOn w:val="BodyText"/>
    <w:link w:val="BodyTextIndentChar"/>
    <w:uiPriority w:val="99"/>
    <w:rsid w:val="00610847"/>
    <w:pPr>
      <w:spacing w:after="160"/>
      <w:ind w:left="360"/>
      <w:jc w:val="left"/>
    </w:pPr>
    <w:rPr>
      <w:b w:val="0"/>
      <w:bCs w:val="0"/>
      <w:sz w:val="20"/>
      <w:szCs w:val="20"/>
      <w:lang w:eastAsia="pl-PL"/>
    </w:rPr>
  </w:style>
  <w:style w:type="character" w:customStyle="1" w:styleId="BodyTextIndentChar">
    <w:name w:val="Body Text Indent Char"/>
    <w:basedOn w:val="DefaultParagraphFont"/>
    <w:link w:val="BodyTextIndent"/>
    <w:uiPriority w:val="99"/>
    <w:rsid w:val="00610847"/>
    <w:rPr>
      <w:rFonts w:ascii="Times New Roman" w:eastAsia="Times New Roman" w:hAnsi="Times New Roman" w:cs="Times New Roman"/>
      <w:sz w:val="20"/>
      <w:szCs w:val="20"/>
      <w:lang w:eastAsia="pl-PL"/>
    </w:rPr>
  </w:style>
  <w:style w:type="paragraph" w:styleId="BodyTextIndent3">
    <w:name w:val="Body Text Indent 3"/>
    <w:basedOn w:val="Normal"/>
    <w:link w:val="BodyTextIndent3Char"/>
    <w:uiPriority w:val="99"/>
    <w:rsid w:val="00610847"/>
    <w:pPr>
      <w:widowControl w:val="0"/>
      <w:shd w:val="clear" w:color="auto" w:fill="FFFFFF"/>
      <w:spacing w:after="0" w:line="274" w:lineRule="exact"/>
      <w:ind w:left="67" w:firstLine="851"/>
      <w:jc w:val="both"/>
    </w:pPr>
    <w:rPr>
      <w:rFonts w:ascii="Times New Roman" w:eastAsia="Times New Roman" w:hAnsi="Times New Roman" w:cs="Times New Roman"/>
      <w:color w:val="000000"/>
      <w:sz w:val="24"/>
      <w:szCs w:val="20"/>
      <w:lang w:eastAsia="pl-PL"/>
    </w:rPr>
  </w:style>
  <w:style w:type="character" w:customStyle="1" w:styleId="BodyTextIndent3Char">
    <w:name w:val="Body Text Indent 3 Char"/>
    <w:basedOn w:val="DefaultParagraphFont"/>
    <w:link w:val="BodyTextIndent3"/>
    <w:uiPriority w:val="99"/>
    <w:rsid w:val="00610847"/>
    <w:rPr>
      <w:rFonts w:ascii="Times New Roman" w:eastAsia="Times New Roman" w:hAnsi="Times New Roman" w:cs="Times New Roman"/>
      <w:color w:val="000000"/>
      <w:sz w:val="24"/>
      <w:szCs w:val="20"/>
      <w:shd w:val="clear" w:color="auto" w:fill="FFFFFF"/>
      <w:lang w:eastAsia="pl-PL"/>
    </w:rPr>
  </w:style>
  <w:style w:type="paragraph" w:styleId="BodyTextIndent2">
    <w:name w:val="Body Text Indent 2"/>
    <w:basedOn w:val="Normal"/>
    <w:link w:val="BodyTextIndent2Char"/>
    <w:uiPriority w:val="99"/>
    <w:rsid w:val="00610847"/>
    <w:pPr>
      <w:spacing w:after="0" w:line="240" w:lineRule="auto"/>
      <w:ind w:left="567" w:firstLine="851"/>
      <w:jc w:val="both"/>
      <w:outlineLvl w:val="0"/>
    </w:pPr>
    <w:rPr>
      <w:rFonts w:ascii="Times New Roman" w:eastAsia="Times New Roman" w:hAnsi="Times New Roman" w:cs="Times New Roman"/>
      <w:sz w:val="24"/>
      <w:szCs w:val="20"/>
      <w:lang w:eastAsia="pl-PL"/>
    </w:rPr>
  </w:style>
  <w:style w:type="character" w:customStyle="1" w:styleId="BodyTextIndent2Char">
    <w:name w:val="Body Text Indent 2 Char"/>
    <w:basedOn w:val="DefaultParagraphFont"/>
    <w:link w:val="BodyTextIndent2"/>
    <w:uiPriority w:val="99"/>
    <w:rsid w:val="00610847"/>
    <w:rPr>
      <w:rFonts w:ascii="Times New Roman" w:eastAsia="Times New Roman" w:hAnsi="Times New Roman" w:cs="Times New Roman"/>
      <w:sz w:val="24"/>
      <w:szCs w:val="20"/>
      <w:lang w:eastAsia="pl-PL"/>
    </w:rPr>
  </w:style>
  <w:style w:type="paragraph" w:styleId="BlockText">
    <w:name w:val="Block Text"/>
    <w:basedOn w:val="Normal"/>
    <w:uiPriority w:val="99"/>
    <w:rsid w:val="00610847"/>
    <w:pPr>
      <w:widowControl w:val="0"/>
      <w:shd w:val="clear" w:color="auto" w:fill="FFFFFF"/>
      <w:spacing w:before="43" w:after="0" w:line="278" w:lineRule="exact"/>
      <w:ind w:left="24" w:right="38" w:firstLine="851"/>
      <w:jc w:val="both"/>
    </w:pPr>
    <w:rPr>
      <w:rFonts w:ascii="Times New Roman" w:eastAsia="Times New Roman" w:hAnsi="Times New Roman" w:cs="Times New Roman"/>
      <w:color w:val="000000"/>
      <w:sz w:val="24"/>
      <w:szCs w:val="20"/>
      <w:lang w:eastAsia="pl-PL"/>
    </w:rPr>
  </w:style>
  <w:style w:type="character" w:styleId="PageNumber">
    <w:name w:val="page number"/>
    <w:uiPriority w:val="99"/>
    <w:rsid w:val="00610847"/>
    <w:rPr>
      <w:rFonts w:cs="Times New Roman"/>
    </w:rPr>
  </w:style>
  <w:style w:type="paragraph" w:styleId="TOC7">
    <w:name w:val="toc 7"/>
    <w:basedOn w:val="Normal"/>
    <w:next w:val="Normal"/>
    <w:autoRedefine/>
    <w:uiPriority w:val="39"/>
    <w:rsid w:val="00610847"/>
    <w:pPr>
      <w:spacing w:after="0" w:line="240" w:lineRule="auto"/>
      <w:ind w:left="1200" w:firstLine="851"/>
    </w:pPr>
    <w:rPr>
      <w:rFonts w:eastAsia="Times New Roman" w:cs="Times New Roman"/>
      <w:sz w:val="24"/>
      <w:szCs w:val="20"/>
      <w:lang w:eastAsia="pl-PL"/>
    </w:rPr>
  </w:style>
  <w:style w:type="paragraph" w:styleId="TOC8">
    <w:name w:val="toc 8"/>
    <w:basedOn w:val="Normal"/>
    <w:next w:val="Normal"/>
    <w:autoRedefine/>
    <w:uiPriority w:val="39"/>
    <w:rsid w:val="00610847"/>
    <w:pPr>
      <w:spacing w:after="0" w:line="240" w:lineRule="auto"/>
      <w:ind w:left="1400" w:firstLine="851"/>
    </w:pPr>
    <w:rPr>
      <w:rFonts w:eastAsia="Times New Roman" w:cs="Times New Roman"/>
      <w:sz w:val="24"/>
      <w:szCs w:val="20"/>
      <w:lang w:eastAsia="pl-PL"/>
    </w:rPr>
  </w:style>
  <w:style w:type="character" w:styleId="FollowedHyperlink">
    <w:name w:val="FollowedHyperlink"/>
    <w:uiPriority w:val="99"/>
    <w:rsid w:val="00610847"/>
    <w:rPr>
      <w:color w:val="800080"/>
      <w:u w:val="single"/>
    </w:rPr>
  </w:style>
  <w:style w:type="paragraph" w:customStyle="1" w:styleId="pkt">
    <w:name w:val="pkt"/>
    <w:basedOn w:val="Normal"/>
    <w:rsid w:val="00610847"/>
    <w:pPr>
      <w:overflowPunct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610847"/>
    <w:pPr>
      <w:overflowPunct w:val="0"/>
      <w:adjustRightInd w:val="0"/>
      <w:spacing w:before="60" w:after="60" w:line="240" w:lineRule="auto"/>
      <w:ind w:left="426" w:hanging="284"/>
      <w:jc w:val="both"/>
    </w:pPr>
    <w:rPr>
      <w:rFonts w:ascii="Times New Roman" w:eastAsia="Times New Roman" w:hAnsi="Times New Roman" w:cs="Times New Roman"/>
      <w:sz w:val="24"/>
      <w:szCs w:val="20"/>
      <w:lang w:val="pl-PL" w:eastAsia="pl-PL"/>
    </w:rPr>
  </w:style>
  <w:style w:type="paragraph" w:styleId="NormalWeb">
    <w:name w:val="Normal (Web)"/>
    <w:basedOn w:val="Normal"/>
    <w:link w:val="NormalWebChar"/>
    <w:uiPriority w:val="99"/>
    <w:rsid w:val="00610847"/>
    <w:pPr>
      <w:spacing w:before="100" w:beforeAutospacing="1" w:after="100" w:afterAutospacing="1" w:line="240" w:lineRule="auto"/>
      <w:ind w:firstLine="851"/>
      <w:jc w:val="both"/>
    </w:pPr>
    <w:rPr>
      <w:rFonts w:ascii="Verdana" w:eastAsia="Arial Unicode MS" w:hAnsi="Verdana" w:cs="Arial Unicode MS"/>
      <w:color w:val="000000"/>
      <w:sz w:val="18"/>
      <w:szCs w:val="18"/>
      <w:lang w:eastAsia="pl-PL"/>
    </w:rPr>
  </w:style>
  <w:style w:type="character" w:customStyle="1" w:styleId="tw4winTerm">
    <w:name w:val="tw4winTerm"/>
    <w:rsid w:val="00610847"/>
    <w:rPr>
      <w:color w:val="0000FF"/>
    </w:rPr>
  </w:style>
  <w:style w:type="paragraph" w:styleId="TOC9">
    <w:name w:val="toc 9"/>
    <w:basedOn w:val="Normal"/>
    <w:next w:val="Normal"/>
    <w:autoRedefine/>
    <w:uiPriority w:val="39"/>
    <w:rsid w:val="00610847"/>
    <w:pPr>
      <w:spacing w:after="0" w:line="240" w:lineRule="auto"/>
      <w:ind w:left="1600" w:firstLine="851"/>
    </w:pPr>
    <w:rPr>
      <w:rFonts w:eastAsia="Times New Roman" w:cs="Times New Roman"/>
      <w:sz w:val="24"/>
      <w:szCs w:val="20"/>
      <w:lang w:eastAsia="pl-PL"/>
    </w:rPr>
  </w:style>
  <w:style w:type="paragraph" w:styleId="TOC6">
    <w:name w:val="toc 6"/>
    <w:basedOn w:val="Normal"/>
    <w:next w:val="Normal"/>
    <w:autoRedefine/>
    <w:uiPriority w:val="39"/>
    <w:rsid w:val="00610847"/>
    <w:pPr>
      <w:spacing w:after="0" w:line="240" w:lineRule="auto"/>
      <w:ind w:left="1000" w:firstLine="851"/>
    </w:pPr>
    <w:rPr>
      <w:rFonts w:eastAsia="Times New Roman" w:cs="Times New Roman"/>
      <w:sz w:val="24"/>
      <w:szCs w:val="20"/>
      <w:lang w:eastAsia="pl-PL"/>
    </w:rPr>
  </w:style>
  <w:style w:type="paragraph" w:customStyle="1" w:styleId="EntEmet">
    <w:name w:val="EntEmet"/>
    <w:basedOn w:val="Normal"/>
    <w:rsid w:val="00610847"/>
    <w:pPr>
      <w:widowControl w:val="0"/>
      <w:tabs>
        <w:tab w:val="left" w:pos="284"/>
        <w:tab w:val="left" w:pos="567"/>
        <w:tab w:val="left" w:pos="851"/>
        <w:tab w:val="left" w:pos="1134"/>
        <w:tab w:val="left" w:pos="1418"/>
      </w:tabs>
      <w:spacing w:before="40" w:after="0" w:line="240" w:lineRule="auto"/>
      <w:ind w:firstLine="851"/>
      <w:jc w:val="both"/>
    </w:pPr>
    <w:rPr>
      <w:rFonts w:ascii="Times New Roman" w:eastAsia="Times New Roman" w:hAnsi="Times New Roman" w:cs="Times New Roman"/>
      <w:sz w:val="24"/>
      <w:szCs w:val="20"/>
      <w:lang w:val="en-GB" w:eastAsia="fr-BE"/>
    </w:rPr>
  </w:style>
  <w:style w:type="paragraph" w:customStyle="1" w:styleId="EntRefer">
    <w:name w:val="EntRefer"/>
    <w:basedOn w:val="Normal"/>
    <w:rsid w:val="00610847"/>
    <w:pPr>
      <w:widowControl w:val="0"/>
      <w:spacing w:after="0" w:line="240" w:lineRule="auto"/>
      <w:ind w:firstLine="851"/>
      <w:jc w:val="both"/>
    </w:pPr>
    <w:rPr>
      <w:rFonts w:ascii="Times New Roman" w:eastAsia="Times New Roman" w:hAnsi="Times New Roman" w:cs="Times New Roman"/>
      <w:b/>
      <w:sz w:val="24"/>
      <w:szCs w:val="20"/>
      <w:lang w:val="en-GB" w:eastAsia="fr-BE"/>
    </w:rPr>
  </w:style>
  <w:style w:type="character" w:customStyle="1" w:styleId="Marker">
    <w:name w:val="Marker"/>
    <w:rsid w:val="00610847"/>
    <w:rPr>
      <w:color w:val="0000FF"/>
    </w:rPr>
  </w:style>
  <w:style w:type="paragraph" w:customStyle="1" w:styleId="Datedadoption">
    <w:name w:val="Date d'adoption"/>
    <w:basedOn w:val="Normal"/>
    <w:next w:val="Normal"/>
    <w:rsid w:val="00610847"/>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Statut">
    <w:name w:val="Statut"/>
    <w:basedOn w:val="Normal"/>
    <w:next w:val="Typedudocument"/>
    <w:rsid w:val="00610847"/>
    <w:pPr>
      <w:spacing w:before="360" w:after="0" w:line="240" w:lineRule="auto"/>
      <w:ind w:firstLine="851"/>
      <w:jc w:val="both"/>
    </w:pPr>
    <w:rPr>
      <w:rFonts w:ascii="Times New Roman" w:eastAsia="Times New Roman" w:hAnsi="Times New Roman" w:cs="Times New Roman"/>
      <w:sz w:val="24"/>
      <w:szCs w:val="20"/>
      <w:lang w:val="en-GB" w:eastAsia="zh-CN"/>
    </w:rPr>
  </w:style>
  <w:style w:type="paragraph" w:customStyle="1" w:styleId="Typedudocument">
    <w:name w:val="Type du document"/>
    <w:basedOn w:val="Normal"/>
    <w:next w:val="Datedadoption"/>
    <w:rsid w:val="00610847"/>
    <w:pPr>
      <w:spacing w:before="360" w:after="0" w:line="240" w:lineRule="auto"/>
      <w:ind w:firstLine="851"/>
      <w:jc w:val="both"/>
    </w:pPr>
    <w:rPr>
      <w:rFonts w:ascii="Times New Roman" w:eastAsia="Times New Roman" w:hAnsi="Times New Roman" w:cs="Times New Roman"/>
      <w:b/>
      <w:sz w:val="24"/>
      <w:szCs w:val="20"/>
      <w:lang w:val="en-GB" w:eastAsia="zh-CN"/>
    </w:rPr>
  </w:style>
  <w:style w:type="paragraph" w:customStyle="1" w:styleId="CharCharChar">
    <w:name w:val="Char Char Char"/>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Tiret1">
    <w:name w:val="Tiret 1"/>
    <w:basedOn w:val="Normal"/>
    <w:rsid w:val="00610847"/>
    <w:pPr>
      <w:tabs>
        <w:tab w:val="num" w:pos="360"/>
      </w:tabs>
      <w:spacing w:before="120" w:after="120" w:line="240" w:lineRule="auto"/>
      <w:ind w:left="360" w:hanging="360"/>
      <w:jc w:val="both"/>
    </w:pPr>
    <w:rPr>
      <w:rFonts w:ascii="Times New Roman" w:eastAsia="Times New Roman" w:hAnsi="Times New Roman" w:cs="Times New Roman"/>
      <w:sz w:val="24"/>
      <w:szCs w:val="20"/>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610847"/>
    <w:pPr>
      <w:tabs>
        <w:tab w:val="left" w:pos="709"/>
      </w:tabs>
      <w:spacing w:after="0" w:line="360" w:lineRule="auto"/>
      <w:ind w:firstLine="851"/>
      <w:jc w:val="both"/>
    </w:pPr>
    <w:rPr>
      <w:rFonts w:ascii="Tahoma" w:eastAsia="Times New Roman" w:hAnsi="Tahoma" w:cs="Times New Roman"/>
      <w:sz w:val="24"/>
      <w:szCs w:val="24"/>
      <w:lang w:eastAsia="pl-PL"/>
    </w:rPr>
  </w:style>
  <w:style w:type="paragraph" w:customStyle="1" w:styleId="TextinCSF">
    <w:name w:val="Text in CSF"/>
    <w:basedOn w:val="Normal"/>
    <w:rsid w:val="00610847"/>
    <w:pPr>
      <w:overflowPunct w:val="0"/>
      <w:autoSpaceDE w:val="0"/>
      <w:autoSpaceDN w:val="0"/>
      <w:adjustRightInd w:val="0"/>
      <w:spacing w:after="120" w:line="240" w:lineRule="auto"/>
      <w:ind w:left="720" w:firstLine="851"/>
      <w:jc w:val="both"/>
      <w:textAlignment w:val="baseline"/>
    </w:pPr>
    <w:rPr>
      <w:rFonts w:ascii="Times New Roman" w:eastAsia="Times New Roman" w:hAnsi="Times New Roman" w:cs="Times New Roman"/>
      <w:sz w:val="24"/>
      <w:szCs w:val="20"/>
      <w:lang w:val="en-GB" w:eastAsia="hu-HU"/>
    </w:rPr>
  </w:style>
  <w:style w:type="paragraph" w:customStyle="1" w:styleId="NormalWeb1">
    <w:name w:val="Normal (Web)1"/>
    <w:basedOn w:val="Normal"/>
    <w:rsid w:val="00610847"/>
    <w:pPr>
      <w:spacing w:before="100" w:beforeAutospacing="1" w:after="100" w:afterAutospacing="1" w:line="240" w:lineRule="auto"/>
      <w:ind w:firstLine="851"/>
      <w:jc w:val="both"/>
    </w:pPr>
    <w:rPr>
      <w:rFonts w:ascii="Verdana" w:eastAsia="Times New Roman" w:hAnsi="Verdana" w:cs="Times New Roman"/>
      <w:color w:val="000000"/>
      <w:sz w:val="17"/>
      <w:szCs w:val="17"/>
      <w:lang w:eastAsia="bg-BG"/>
    </w:rPr>
  </w:style>
  <w:style w:type="table" w:customStyle="1" w:styleId="TableGrid1">
    <w:name w:val="Table Grid1"/>
    <w:basedOn w:val="TableNormal"/>
    <w:next w:val="TableGrid"/>
    <w:rsid w:val="00610847"/>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610847"/>
    <w:pPr>
      <w:autoSpaceDE w:val="0"/>
      <w:autoSpaceDN w:val="0"/>
      <w:adjustRightInd w:val="0"/>
      <w:spacing w:after="0" w:line="240" w:lineRule="auto"/>
      <w:ind w:firstLine="851"/>
      <w:jc w:val="both"/>
    </w:pPr>
    <w:rPr>
      <w:rFonts w:ascii="Times New Roman" w:eastAsia="Times New Roman" w:hAnsi="Times New Roman" w:cs="Times New Roman"/>
      <w:sz w:val="24"/>
      <w:szCs w:val="20"/>
      <w:lang w:val="en-US" w:eastAsia="fr-FR"/>
    </w:rPr>
  </w:style>
  <w:style w:type="character" w:customStyle="1" w:styleId="CharChar">
    <w:name w:val="Char Char"/>
    <w:rsid w:val="00610847"/>
    <w:rPr>
      <w:b/>
      <w:color w:val="FF0000"/>
      <w:sz w:val="24"/>
      <w:lang w:val="en-US" w:eastAsia="bg-BG"/>
    </w:rPr>
  </w:style>
  <w:style w:type="paragraph" w:styleId="Caption">
    <w:name w:val="caption"/>
    <w:basedOn w:val="Normal"/>
    <w:next w:val="Normal"/>
    <w:uiPriority w:val="35"/>
    <w:qFormat/>
    <w:rsid w:val="00610847"/>
    <w:pPr>
      <w:spacing w:after="0" w:line="240" w:lineRule="auto"/>
      <w:ind w:firstLine="851"/>
      <w:jc w:val="both"/>
    </w:pPr>
    <w:rPr>
      <w:rFonts w:ascii="Times New Roman" w:eastAsia="Times New Roman" w:hAnsi="Times New Roman" w:cs="Times New Roman"/>
      <w:b/>
      <w:bCs/>
      <w:sz w:val="24"/>
      <w:szCs w:val="20"/>
      <w:lang w:eastAsia="bg-BG"/>
    </w:rPr>
  </w:style>
  <w:style w:type="paragraph" w:customStyle="1" w:styleId="Style">
    <w:name w:val="Style"/>
    <w:rsid w:val="00610847"/>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zaglawie">
    <w:name w:val="zaglawie"/>
    <w:basedOn w:val="Normal"/>
    <w:rsid w:val="00610847"/>
    <w:pPr>
      <w:spacing w:before="100" w:after="100" w:line="240" w:lineRule="auto"/>
      <w:ind w:left="200" w:firstLine="851"/>
      <w:jc w:val="both"/>
    </w:pPr>
    <w:rPr>
      <w:rFonts w:ascii="Times New Roman" w:eastAsia="Times New Roman" w:hAnsi="Times New Roman" w:cs="Times New Roman"/>
      <w:b/>
      <w:bCs/>
      <w:color w:val="000000"/>
      <w:sz w:val="28"/>
      <w:szCs w:val="28"/>
      <w:lang w:eastAsia="bg-BG"/>
    </w:rPr>
  </w:style>
  <w:style w:type="paragraph" w:customStyle="1" w:styleId="firstline">
    <w:name w:val="firstline"/>
    <w:basedOn w:val="Normal"/>
    <w:rsid w:val="00610847"/>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text11">
    <w:name w:val="text11"/>
    <w:basedOn w:val="Normal"/>
    <w:rsid w:val="00610847"/>
    <w:pPr>
      <w:spacing w:after="100" w:afterAutospacing="1" w:line="240" w:lineRule="auto"/>
      <w:ind w:firstLine="851"/>
      <w:jc w:val="both"/>
    </w:pPr>
    <w:rPr>
      <w:rFonts w:ascii="Verdana" w:eastAsia="Times New Roman" w:hAnsi="Verdana" w:cs="Times New Roman"/>
      <w:color w:val="333333"/>
      <w:sz w:val="17"/>
      <w:szCs w:val="17"/>
      <w:lang w:eastAsia="bg-BG"/>
    </w:rPr>
  </w:style>
  <w:style w:type="paragraph" w:customStyle="1" w:styleId="Text1">
    <w:name w:val="Text 1"/>
    <w:basedOn w:val="Normal"/>
    <w:rsid w:val="00610847"/>
    <w:pPr>
      <w:spacing w:after="240" w:line="240" w:lineRule="auto"/>
      <w:ind w:left="482" w:firstLine="851"/>
      <w:jc w:val="both"/>
    </w:pPr>
    <w:rPr>
      <w:rFonts w:ascii="Times New Roman" w:eastAsia="Times New Roman" w:hAnsi="Times New Roman" w:cs="Times New Roman"/>
      <w:sz w:val="24"/>
      <w:szCs w:val="20"/>
      <w:lang w:val="en-GB"/>
    </w:rPr>
  </w:style>
  <w:style w:type="paragraph" w:customStyle="1" w:styleId="Text2">
    <w:name w:val="Text 2"/>
    <w:basedOn w:val="Normal"/>
    <w:rsid w:val="00610847"/>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Text3">
    <w:name w:val="Text 3"/>
    <w:basedOn w:val="Normal"/>
    <w:rsid w:val="00610847"/>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610847"/>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610847"/>
    <w:pPr>
      <w:widowControl w:val="0"/>
      <w:numPr>
        <w:numId w:val="4"/>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paragraph" w:customStyle="1" w:styleId="BodyText31">
    <w:name w:val="Body Text 31"/>
    <w:basedOn w:val="Normal"/>
    <w:rsid w:val="00610847"/>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4"/>
      <w:szCs w:val="20"/>
      <w:lang w:val="en-GB" w:eastAsia="hu-HU"/>
    </w:rPr>
  </w:style>
  <w:style w:type="paragraph" w:customStyle="1" w:styleId="NumPar2">
    <w:name w:val="NumPar 2"/>
    <w:basedOn w:val="Normal"/>
    <w:next w:val="Text2"/>
    <w:rsid w:val="00610847"/>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3">
    <w:name w:val="NumPar 3"/>
    <w:basedOn w:val="Normal"/>
    <w:next w:val="Text3"/>
    <w:rsid w:val="00610847"/>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NumPar4">
    <w:name w:val="NumPar 4"/>
    <w:basedOn w:val="Normal"/>
    <w:next w:val="Normal"/>
    <w:rsid w:val="00610847"/>
    <w:pPr>
      <w:tabs>
        <w:tab w:val="num" w:pos="850"/>
      </w:tabs>
      <w:spacing w:before="120" w:after="120" w:line="240" w:lineRule="auto"/>
      <w:ind w:left="850" w:hanging="850"/>
      <w:jc w:val="both"/>
    </w:pPr>
    <w:rPr>
      <w:rFonts w:ascii="Times New Roman" w:eastAsia="Times New Roman" w:hAnsi="Times New Roman" w:cs="Times New Roman"/>
      <w:sz w:val="24"/>
      <w:szCs w:val="20"/>
      <w:lang w:val="en-GB" w:eastAsia="zh-CN"/>
    </w:rPr>
  </w:style>
  <w:style w:type="paragraph" w:customStyle="1" w:styleId="Titrearticle">
    <w:name w:val="Titre article"/>
    <w:basedOn w:val="Normal"/>
    <w:next w:val="Normal"/>
    <w:rsid w:val="00610847"/>
    <w:pPr>
      <w:keepNext/>
      <w:spacing w:before="360" w:after="120" w:line="240" w:lineRule="auto"/>
      <w:ind w:firstLine="851"/>
      <w:jc w:val="both"/>
    </w:pPr>
    <w:rPr>
      <w:rFonts w:ascii="Times New Roman" w:eastAsia="Times New Roman" w:hAnsi="Times New Roman" w:cs="Times New Roman"/>
      <w:i/>
      <w:sz w:val="24"/>
      <w:szCs w:val="20"/>
      <w:lang w:val="en-GB" w:eastAsia="zh-CN"/>
    </w:rPr>
  </w:style>
  <w:style w:type="paragraph" w:customStyle="1" w:styleId="TableText">
    <w:name w:val="Table Text"/>
    <w:basedOn w:val="Normal"/>
    <w:rsid w:val="00610847"/>
    <w:pPr>
      <w:spacing w:after="0" w:line="280" w:lineRule="atLeast"/>
      <w:ind w:firstLine="851"/>
      <w:jc w:val="both"/>
    </w:pPr>
    <w:rPr>
      <w:rFonts w:ascii="Arial" w:eastAsia="Times New Roman" w:hAnsi="Arial" w:cs="Times New Roman"/>
      <w:sz w:val="16"/>
      <w:szCs w:val="24"/>
      <w:lang w:val="en-GB"/>
    </w:rPr>
  </w:style>
  <w:style w:type="paragraph" w:styleId="CommentSubject">
    <w:name w:val="annotation subject"/>
    <w:basedOn w:val="CommentText"/>
    <w:next w:val="CommentText"/>
    <w:link w:val="CommentSubjectChar"/>
    <w:uiPriority w:val="99"/>
    <w:rsid w:val="00610847"/>
    <w:rPr>
      <w:b/>
      <w:bCs/>
    </w:rPr>
  </w:style>
  <w:style w:type="character" w:customStyle="1" w:styleId="CommentSubjectChar">
    <w:name w:val="Comment Subject Char"/>
    <w:basedOn w:val="CommentTextChar"/>
    <w:link w:val="CommentSubject"/>
    <w:uiPriority w:val="99"/>
    <w:rsid w:val="00610847"/>
    <w:rPr>
      <w:rFonts w:ascii="Times New Roman" w:eastAsia="Times New Roman" w:hAnsi="Times New Roman" w:cs="Times New Roman"/>
      <w:b/>
      <w:bCs/>
      <w:sz w:val="24"/>
      <w:szCs w:val="20"/>
      <w:lang w:eastAsia="pl-PL"/>
    </w:rPr>
  </w:style>
  <w:style w:type="paragraph" w:customStyle="1" w:styleId="Applicationdirecte">
    <w:name w:val="Application directe"/>
    <w:basedOn w:val="Normal"/>
    <w:next w:val="Normal"/>
    <w:rsid w:val="00610847"/>
    <w:pPr>
      <w:spacing w:before="480" w:after="120" w:line="240" w:lineRule="auto"/>
      <w:ind w:firstLine="851"/>
      <w:jc w:val="both"/>
    </w:pPr>
    <w:rPr>
      <w:rFonts w:ascii="Times New Roman" w:eastAsia="Times New Roman" w:hAnsi="Times New Roman" w:cs="Times New Roman"/>
      <w:sz w:val="24"/>
      <w:szCs w:val="20"/>
      <w:lang w:val="en-GB" w:eastAsia="pl-PL"/>
    </w:rPr>
  </w:style>
  <w:style w:type="character" w:customStyle="1" w:styleId="Heading3Char1">
    <w:name w:val="Heading 3 Char1"/>
    <w:aliases w:val="Heading 2 Char Char + Bookman Old Style Char2,Gris - 80 % Char2,Gauche :  2 Char2,97 ... Char2,Címsor 3 Char Char2,Heading 3 Char Char1"/>
    <w:rsid w:val="00610847"/>
    <w:rPr>
      <w:rFonts w:ascii="Times New Roman" w:hAnsi="Times New Roman"/>
      <w:b/>
      <w:color w:val="000000"/>
      <w:sz w:val="20"/>
      <w:shd w:val="clear" w:color="auto" w:fill="FFFFFF"/>
      <w:lang w:val="en-GB" w:eastAsia="pl-PL"/>
    </w:rPr>
  </w:style>
  <w:style w:type="paragraph" w:styleId="ListNumber">
    <w:name w:val="List Number"/>
    <w:basedOn w:val="Normal"/>
    <w:uiPriority w:val="99"/>
    <w:rsid w:val="00610847"/>
    <w:pPr>
      <w:spacing w:after="240" w:line="240" w:lineRule="auto"/>
      <w:ind w:firstLine="851"/>
      <w:jc w:val="both"/>
    </w:pPr>
    <w:rPr>
      <w:rFonts w:ascii="Times New Roman" w:eastAsia="Times New Roman" w:hAnsi="Times New Roman" w:cs="Times New Roman"/>
      <w:sz w:val="24"/>
      <w:szCs w:val="20"/>
      <w:lang w:val="en-GB"/>
    </w:rPr>
  </w:style>
  <w:style w:type="paragraph" w:customStyle="1" w:styleId="ZCom">
    <w:name w:val="Z_Com"/>
    <w:basedOn w:val="Normal"/>
    <w:next w:val="ZDGName"/>
    <w:rsid w:val="00610847"/>
    <w:pPr>
      <w:widowControl w:val="0"/>
      <w:autoSpaceDE w:val="0"/>
      <w:autoSpaceDN w:val="0"/>
      <w:spacing w:after="0" w:line="240" w:lineRule="auto"/>
      <w:ind w:right="85" w:firstLine="851"/>
      <w:jc w:val="both"/>
    </w:pPr>
    <w:rPr>
      <w:rFonts w:ascii="Arial" w:eastAsia="Times New Roman" w:hAnsi="Arial" w:cs="Arial"/>
      <w:sz w:val="24"/>
      <w:szCs w:val="24"/>
      <w:lang w:val="en-GB" w:eastAsia="en-GB"/>
    </w:rPr>
  </w:style>
  <w:style w:type="paragraph" w:customStyle="1" w:styleId="ZDGName">
    <w:name w:val="Z_DGName"/>
    <w:basedOn w:val="Normal"/>
    <w:rsid w:val="00610847"/>
    <w:pPr>
      <w:widowControl w:val="0"/>
      <w:autoSpaceDE w:val="0"/>
      <w:autoSpaceDN w:val="0"/>
      <w:spacing w:after="0" w:line="240" w:lineRule="auto"/>
      <w:ind w:right="85" w:firstLine="851"/>
      <w:jc w:val="both"/>
    </w:pPr>
    <w:rPr>
      <w:rFonts w:ascii="Arial" w:eastAsia="Times New Roman" w:hAnsi="Arial" w:cs="Arial"/>
      <w:sz w:val="16"/>
      <w:szCs w:val="16"/>
      <w:lang w:val="en-GB" w:eastAsia="en-GB"/>
    </w:rPr>
  </w:style>
  <w:style w:type="paragraph" w:styleId="ListNumber4">
    <w:name w:val="List Number 4"/>
    <w:basedOn w:val="Text4"/>
    <w:uiPriority w:val="99"/>
    <w:rsid w:val="00610847"/>
    <w:pPr>
      <w:tabs>
        <w:tab w:val="clear" w:pos="2302"/>
        <w:tab w:val="num" w:pos="1911"/>
      </w:tabs>
      <w:ind w:left="1911" w:hanging="709"/>
    </w:pPr>
  </w:style>
  <w:style w:type="paragraph" w:customStyle="1" w:styleId="Text4">
    <w:name w:val="Text 4"/>
    <w:basedOn w:val="Normal"/>
    <w:rsid w:val="00610847"/>
    <w:pPr>
      <w:tabs>
        <w:tab w:val="left" w:pos="2302"/>
      </w:tabs>
      <w:spacing w:after="240" w:line="240" w:lineRule="auto"/>
      <w:ind w:left="1202" w:firstLine="851"/>
      <w:jc w:val="both"/>
    </w:pPr>
    <w:rPr>
      <w:rFonts w:ascii="Times New Roman" w:eastAsia="Times New Roman" w:hAnsi="Times New Roman" w:cs="Times New Roman"/>
      <w:sz w:val="24"/>
      <w:szCs w:val="20"/>
      <w:lang w:val="en-GB"/>
    </w:rPr>
  </w:style>
  <w:style w:type="paragraph" w:styleId="ListNumber5">
    <w:name w:val="List Number 5"/>
    <w:basedOn w:val="Normal"/>
    <w:uiPriority w:val="99"/>
    <w:rsid w:val="00610847"/>
    <w:pPr>
      <w:tabs>
        <w:tab w:val="num" w:pos="1492"/>
      </w:tabs>
      <w:spacing w:after="240" w:line="240" w:lineRule="auto"/>
      <w:ind w:left="1492" w:hanging="360"/>
      <w:jc w:val="both"/>
    </w:pPr>
    <w:rPr>
      <w:rFonts w:ascii="Times New Roman" w:eastAsia="Times New Roman" w:hAnsi="Times New Roman" w:cs="Times New Roman"/>
      <w:sz w:val="24"/>
      <w:szCs w:val="20"/>
      <w:lang w:val="en-GB"/>
    </w:rPr>
  </w:style>
  <w:style w:type="paragraph" w:styleId="MessageHeader">
    <w:name w:val="Message Header"/>
    <w:basedOn w:val="Normal"/>
    <w:link w:val="MessageHeaderChar"/>
    <w:uiPriority w:val="99"/>
    <w:rsid w:val="00610847"/>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rPr>
  </w:style>
  <w:style w:type="character" w:customStyle="1" w:styleId="MessageHeaderChar">
    <w:name w:val="Message Header Char"/>
    <w:basedOn w:val="DefaultParagraphFont"/>
    <w:link w:val="MessageHeader"/>
    <w:uiPriority w:val="99"/>
    <w:rsid w:val="00610847"/>
    <w:rPr>
      <w:rFonts w:ascii="Arial" w:eastAsia="Times New Roman" w:hAnsi="Arial" w:cs="Times New Roman"/>
      <w:sz w:val="24"/>
      <w:szCs w:val="20"/>
      <w:shd w:val="pct20" w:color="auto" w:fill="auto"/>
      <w:lang w:val="en-GB"/>
    </w:rPr>
  </w:style>
  <w:style w:type="paragraph" w:styleId="NoteHeading">
    <w:name w:val="Note Heading"/>
    <w:basedOn w:val="Normal"/>
    <w:next w:val="Normal"/>
    <w:link w:val="NoteHeadingChar"/>
    <w:uiPriority w:val="99"/>
    <w:rsid w:val="00610847"/>
    <w:pPr>
      <w:spacing w:after="240" w:line="240" w:lineRule="auto"/>
      <w:ind w:firstLine="851"/>
      <w:jc w:val="both"/>
    </w:pPr>
    <w:rPr>
      <w:rFonts w:ascii="Times New Roman" w:eastAsia="Times New Roman" w:hAnsi="Times New Roman" w:cs="Times New Roman"/>
      <w:sz w:val="24"/>
      <w:szCs w:val="20"/>
      <w:lang w:val="en-GB"/>
    </w:rPr>
  </w:style>
  <w:style w:type="character" w:customStyle="1" w:styleId="NoteHeadingChar">
    <w:name w:val="Note Heading Char"/>
    <w:basedOn w:val="DefaultParagraphFont"/>
    <w:link w:val="NoteHeading"/>
    <w:uiPriority w:val="99"/>
    <w:rsid w:val="00610847"/>
    <w:rPr>
      <w:rFonts w:ascii="Times New Roman" w:eastAsia="Times New Roman" w:hAnsi="Times New Roman" w:cs="Times New Roman"/>
      <w:sz w:val="24"/>
      <w:szCs w:val="20"/>
      <w:lang w:val="en-GB"/>
    </w:rPr>
  </w:style>
  <w:style w:type="character" w:customStyle="1" w:styleId="NumPar1Tegn">
    <w:name w:val="NumPar 1 Tegn"/>
    <w:link w:val="NumPar1"/>
    <w:locked/>
    <w:rsid w:val="00610847"/>
    <w:rPr>
      <w:rFonts w:ascii="Times New Roman" w:eastAsia="Times New Roman" w:hAnsi="Times New Roman" w:cs="Times New Roman"/>
      <w:sz w:val="24"/>
      <w:szCs w:val="20"/>
      <w:lang w:val="en-GB" w:eastAsia="pl-PL"/>
    </w:rPr>
  </w:style>
  <w:style w:type="paragraph" w:customStyle="1" w:styleId="PartTitle">
    <w:name w:val="PartTitle"/>
    <w:basedOn w:val="Normal"/>
    <w:next w:val="ChapterTitle"/>
    <w:rsid w:val="00610847"/>
    <w:pPr>
      <w:keepNext/>
      <w:pageBreakBefore/>
      <w:spacing w:after="480" w:line="240" w:lineRule="auto"/>
      <w:ind w:firstLine="851"/>
      <w:jc w:val="both"/>
    </w:pPr>
    <w:rPr>
      <w:rFonts w:ascii="Times New Roman" w:eastAsia="Times New Roman" w:hAnsi="Times New Roman" w:cs="Times New Roman"/>
      <w:b/>
      <w:sz w:val="36"/>
      <w:szCs w:val="20"/>
      <w:lang w:val="en-GB"/>
    </w:rPr>
  </w:style>
  <w:style w:type="paragraph" w:customStyle="1" w:styleId="ChapterTitle">
    <w:name w:val="ChapterTitle"/>
    <w:basedOn w:val="Normal"/>
    <w:next w:val="SectionTitle"/>
    <w:rsid w:val="00610847"/>
    <w:pPr>
      <w:keepNext/>
      <w:spacing w:after="480" w:line="240" w:lineRule="auto"/>
      <w:ind w:firstLine="851"/>
      <w:jc w:val="both"/>
    </w:pPr>
    <w:rPr>
      <w:rFonts w:ascii="Times New Roman" w:eastAsia="Times New Roman" w:hAnsi="Times New Roman" w:cs="Times New Roman"/>
      <w:b/>
      <w:sz w:val="32"/>
      <w:szCs w:val="20"/>
      <w:lang w:val="en-GB"/>
    </w:rPr>
  </w:style>
  <w:style w:type="paragraph" w:customStyle="1" w:styleId="SectionTitle">
    <w:name w:val="SectionTitle"/>
    <w:basedOn w:val="Normal"/>
    <w:next w:val="Heading1"/>
    <w:rsid w:val="00610847"/>
    <w:pPr>
      <w:keepNext/>
      <w:spacing w:after="480" w:line="240" w:lineRule="auto"/>
      <w:ind w:firstLine="851"/>
      <w:jc w:val="both"/>
    </w:pPr>
    <w:rPr>
      <w:rFonts w:ascii="Times New Roman" w:eastAsia="Times New Roman" w:hAnsi="Times New Roman" w:cs="Times New Roman"/>
      <w:b/>
      <w:smallCaps/>
      <w:sz w:val="28"/>
      <w:szCs w:val="20"/>
      <w:lang w:val="en-GB"/>
    </w:rPr>
  </w:style>
  <w:style w:type="paragraph" w:customStyle="1" w:styleId="ListNumber4Level3">
    <w:name w:val="List Number 4 (Level 3)"/>
    <w:basedOn w:val="Text4"/>
    <w:rsid w:val="00610847"/>
    <w:pPr>
      <w:tabs>
        <w:tab w:val="clear" w:pos="2302"/>
        <w:tab w:val="num" w:pos="3328"/>
      </w:tabs>
      <w:ind w:left="3328" w:hanging="709"/>
    </w:pPr>
  </w:style>
  <w:style w:type="paragraph" w:customStyle="1" w:styleId="ListNumber4Level4">
    <w:name w:val="List Number 4 (Level 4)"/>
    <w:basedOn w:val="Text4"/>
    <w:rsid w:val="00610847"/>
    <w:pPr>
      <w:tabs>
        <w:tab w:val="clear" w:pos="2302"/>
        <w:tab w:val="num" w:pos="4037"/>
      </w:tabs>
      <w:ind w:left="4037" w:hanging="709"/>
    </w:pPr>
  </w:style>
  <w:style w:type="paragraph" w:customStyle="1" w:styleId="Contact">
    <w:name w:val="Contact"/>
    <w:basedOn w:val="Normal"/>
    <w:next w:val="Normal"/>
    <w:rsid w:val="00610847"/>
    <w:pPr>
      <w:spacing w:after="480" w:line="240" w:lineRule="auto"/>
      <w:ind w:left="567" w:hanging="567"/>
      <w:jc w:val="both"/>
    </w:pPr>
    <w:rPr>
      <w:rFonts w:ascii="Times New Roman" w:eastAsia="Times New Roman" w:hAnsi="Times New Roman" w:cs="Times New Roman"/>
      <w:sz w:val="24"/>
      <w:szCs w:val="20"/>
      <w:lang w:val="en-GB"/>
    </w:rPr>
  </w:style>
  <w:style w:type="paragraph" w:customStyle="1" w:styleId="Point1">
    <w:name w:val="Point 1"/>
    <w:basedOn w:val="Normal"/>
    <w:rsid w:val="00610847"/>
    <w:pPr>
      <w:spacing w:before="120" w:after="120" w:line="240" w:lineRule="auto"/>
      <w:ind w:left="1418" w:hanging="567"/>
      <w:jc w:val="both"/>
    </w:pPr>
    <w:rPr>
      <w:rFonts w:ascii="Times New Roman" w:eastAsia="Times New Roman" w:hAnsi="Times New Roman" w:cs="Times New Roman"/>
      <w:sz w:val="24"/>
      <w:szCs w:val="20"/>
      <w:lang w:val="en-GB" w:eastAsia="fr-BE"/>
    </w:rPr>
  </w:style>
  <w:style w:type="paragraph" w:customStyle="1" w:styleId="Par-bullet">
    <w:name w:val="Par-bullet"/>
    <w:basedOn w:val="Normal"/>
    <w:next w:val="Normal"/>
    <w:rsid w:val="00610847"/>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equal">
    <w:name w:val="Par-equal"/>
    <w:basedOn w:val="Normal"/>
    <w:next w:val="Normal"/>
    <w:rsid w:val="00610847"/>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
    <w:name w:val="Par-number (1)"/>
    <w:basedOn w:val="Normal"/>
    <w:next w:val="Normal"/>
    <w:rsid w:val="00610847"/>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10">
    <w:name w:val="Par-number 1."/>
    <w:basedOn w:val="Normal"/>
    <w:next w:val="Normal"/>
    <w:rsid w:val="00610847"/>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Par-numberI">
    <w:name w:val="Par-number I."/>
    <w:basedOn w:val="Normal"/>
    <w:next w:val="Normal"/>
    <w:rsid w:val="00610847"/>
    <w:pPr>
      <w:widowControl w:val="0"/>
      <w:tabs>
        <w:tab w:val="num" w:pos="567"/>
      </w:tabs>
      <w:spacing w:after="0" w:line="360" w:lineRule="auto"/>
      <w:ind w:left="567" w:hanging="567"/>
      <w:jc w:val="both"/>
    </w:pPr>
    <w:rPr>
      <w:rFonts w:ascii="Times New Roman" w:eastAsia="Times New Roman" w:hAnsi="Times New Roman" w:cs="Times New Roman"/>
      <w:sz w:val="24"/>
      <w:szCs w:val="20"/>
      <w:lang w:val="en-GB" w:eastAsia="fr-BE"/>
    </w:rPr>
  </w:style>
  <w:style w:type="paragraph" w:customStyle="1" w:styleId="FooterLandscape">
    <w:name w:val="FooterLandscape"/>
    <w:basedOn w:val="Footer"/>
    <w:rsid w:val="00610847"/>
    <w:pPr>
      <w:widowControl w:val="0"/>
      <w:tabs>
        <w:tab w:val="clear" w:pos="4536"/>
        <w:tab w:val="clear" w:pos="9072"/>
        <w:tab w:val="center" w:pos="7371"/>
        <w:tab w:val="center" w:pos="11340"/>
        <w:tab w:val="right" w:pos="14572"/>
      </w:tabs>
    </w:pPr>
    <w:rPr>
      <w:lang w:val="en-GB" w:eastAsia="fr-BE"/>
    </w:rPr>
  </w:style>
  <w:style w:type="paragraph" w:customStyle="1" w:styleId="Point3">
    <w:name w:val="Point 3"/>
    <w:basedOn w:val="Normal"/>
    <w:rsid w:val="00610847"/>
    <w:pPr>
      <w:spacing w:before="120" w:after="120" w:line="240" w:lineRule="auto"/>
      <w:ind w:left="2552" w:hanging="567"/>
      <w:jc w:val="both"/>
    </w:pPr>
    <w:rPr>
      <w:rFonts w:ascii="Times New Roman" w:eastAsia="Times New Roman" w:hAnsi="Times New Roman" w:cs="Times New Roman"/>
      <w:sz w:val="24"/>
      <w:szCs w:val="20"/>
      <w:lang w:val="en-GB" w:eastAsia="fr-BE"/>
    </w:rPr>
  </w:style>
  <w:style w:type="paragraph" w:customStyle="1" w:styleId="Point4">
    <w:name w:val="Point 4"/>
    <w:basedOn w:val="Normal"/>
    <w:rsid w:val="00610847"/>
    <w:pPr>
      <w:spacing w:before="120" w:after="120" w:line="240" w:lineRule="auto"/>
      <w:ind w:left="3119" w:hanging="567"/>
      <w:jc w:val="both"/>
    </w:pPr>
    <w:rPr>
      <w:rFonts w:ascii="Times New Roman" w:eastAsia="Times New Roman" w:hAnsi="Times New Roman" w:cs="Times New Roman"/>
      <w:sz w:val="24"/>
      <w:szCs w:val="20"/>
      <w:lang w:val="en-GB" w:eastAsia="fr-BE"/>
    </w:rPr>
  </w:style>
  <w:style w:type="paragraph" w:customStyle="1" w:styleId="TitreobjetChar">
    <w:name w:val="Titre objet Char"/>
    <w:basedOn w:val="Normal"/>
    <w:next w:val="Normal"/>
    <w:link w:val="TitreobjetCharChar"/>
    <w:rsid w:val="00610847"/>
    <w:pPr>
      <w:spacing w:before="360" w:after="360" w:line="240" w:lineRule="auto"/>
      <w:ind w:firstLine="851"/>
      <w:jc w:val="both"/>
    </w:pPr>
    <w:rPr>
      <w:rFonts w:ascii="Times New Roman" w:eastAsia="Times New Roman" w:hAnsi="Times New Roman" w:cs="Times New Roman"/>
      <w:b/>
      <w:sz w:val="24"/>
      <w:szCs w:val="24"/>
      <w:lang w:val="en-GB" w:eastAsia="zh-CN"/>
    </w:rPr>
  </w:style>
  <w:style w:type="character" w:customStyle="1" w:styleId="TitreobjetCharChar">
    <w:name w:val="Titre objet Char Char"/>
    <w:link w:val="TitreobjetChar"/>
    <w:locked/>
    <w:rsid w:val="00610847"/>
    <w:rPr>
      <w:rFonts w:ascii="Times New Roman" w:eastAsia="Times New Roman" w:hAnsi="Times New Roman" w:cs="Times New Roman"/>
      <w:b/>
      <w:sz w:val="24"/>
      <w:szCs w:val="24"/>
      <w:lang w:val="en-GB" w:eastAsia="zh-CN"/>
    </w:rPr>
  </w:style>
  <w:style w:type="paragraph" w:customStyle="1" w:styleId="TitrearticleChar">
    <w:name w:val="Titre article Char"/>
    <w:basedOn w:val="Normal"/>
    <w:next w:val="Normal"/>
    <w:link w:val="TitrearticleCharChar"/>
    <w:rsid w:val="00610847"/>
    <w:pPr>
      <w:keepNext/>
      <w:spacing w:before="360" w:after="120" w:line="240" w:lineRule="auto"/>
      <w:ind w:firstLine="851"/>
      <w:jc w:val="both"/>
    </w:pPr>
    <w:rPr>
      <w:rFonts w:ascii="Times New Roman" w:eastAsia="Times New Roman" w:hAnsi="Times New Roman" w:cs="Times New Roman"/>
      <w:i/>
      <w:sz w:val="24"/>
      <w:szCs w:val="24"/>
      <w:lang w:val="en-GB" w:eastAsia="zh-CN"/>
    </w:rPr>
  </w:style>
  <w:style w:type="character" w:customStyle="1" w:styleId="TitrearticleCharChar">
    <w:name w:val="Titre article Char Char"/>
    <w:link w:val="TitrearticleChar"/>
    <w:locked/>
    <w:rsid w:val="00610847"/>
    <w:rPr>
      <w:rFonts w:ascii="Times New Roman" w:eastAsia="Times New Roman" w:hAnsi="Times New Roman" w:cs="Times New Roman"/>
      <w:i/>
      <w:sz w:val="24"/>
      <w:szCs w:val="24"/>
      <w:lang w:val="en-GB" w:eastAsia="zh-CN"/>
    </w:rPr>
  </w:style>
  <w:style w:type="paragraph" w:customStyle="1" w:styleId="Annexetitreacte">
    <w:name w:val="Annexe titre (acte)"/>
    <w:basedOn w:val="Normal"/>
    <w:next w:val="Normal"/>
    <w:rsid w:val="00610847"/>
    <w:pPr>
      <w:spacing w:before="120" w:after="120" w:line="240" w:lineRule="auto"/>
      <w:ind w:firstLine="851"/>
      <w:jc w:val="both"/>
    </w:pPr>
    <w:rPr>
      <w:rFonts w:ascii="Times New Roman" w:eastAsia="Times New Roman" w:hAnsi="Times New Roman" w:cs="Times New Roman"/>
      <w:b/>
      <w:sz w:val="24"/>
      <w:szCs w:val="20"/>
      <w:u w:val="single"/>
      <w:lang w:val="en-GB" w:eastAsia="zh-CN"/>
    </w:rPr>
  </w:style>
  <w:style w:type="paragraph" w:styleId="ListBullet">
    <w:name w:val="List Bullet"/>
    <w:basedOn w:val="Normal"/>
    <w:uiPriority w:val="99"/>
    <w:rsid w:val="00610847"/>
    <w:pPr>
      <w:tabs>
        <w:tab w:val="num" w:pos="283"/>
      </w:tabs>
      <w:spacing w:after="240" w:line="240" w:lineRule="auto"/>
      <w:ind w:left="283" w:hanging="283"/>
      <w:jc w:val="both"/>
    </w:pPr>
    <w:rPr>
      <w:rFonts w:ascii="Times New Roman" w:eastAsia="Times New Roman" w:hAnsi="Times New Roman" w:cs="Times New Roman"/>
      <w:sz w:val="24"/>
      <w:szCs w:val="20"/>
      <w:lang w:val="en-GB"/>
    </w:rPr>
  </w:style>
  <w:style w:type="paragraph" w:styleId="ListBullet2">
    <w:name w:val="List Bullet 2"/>
    <w:basedOn w:val="Normal"/>
    <w:uiPriority w:val="99"/>
    <w:rsid w:val="00610847"/>
    <w:pPr>
      <w:tabs>
        <w:tab w:val="num" w:pos="1485"/>
      </w:tabs>
      <w:spacing w:after="240" w:line="240" w:lineRule="auto"/>
      <w:ind w:left="1485" w:hanging="283"/>
      <w:jc w:val="both"/>
    </w:pPr>
    <w:rPr>
      <w:rFonts w:ascii="Times New Roman" w:eastAsia="Times New Roman" w:hAnsi="Times New Roman" w:cs="Times New Roman"/>
      <w:sz w:val="24"/>
      <w:szCs w:val="20"/>
      <w:lang w:val="en-GB"/>
    </w:rPr>
  </w:style>
  <w:style w:type="paragraph" w:styleId="ListBullet3">
    <w:name w:val="List Bullet 3"/>
    <w:basedOn w:val="Text3"/>
    <w:uiPriority w:val="99"/>
    <w:rsid w:val="00610847"/>
    <w:pPr>
      <w:tabs>
        <w:tab w:val="clear" w:pos="2302"/>
        <w:tab w:val="num" w:pos="1485"/>
      </w:tabs>
      <w:ind w:left="1485" w:hanging="283"/>
    </w:pPr>
  </w:style>
  <w:style w:type="paragraph" w:styleId="DocumentMap">
    <w:name w:val="Document Map"/>
    <w:basedOn w:val="Normal"/>
    <w:link w:val="DocumentMapChar"/>
    <w:uiPriority w:val="99"/>
    <w:rsid w:val="00610847"/>
    <w:pPr>
      <w:shd w:val="clear" w:color="auto" w:fill="000080"/>
      <w:spacing w:after="0" w:line="240" w:lineRule="auto"/>
      <w:ind w:firstLine="851"/>
      <w:jc w:val="both"/>
    </w:pPr>
    <w:rPr>
      <w:rFonts w:ascii="Tahoma" w:eastAsia="Times New Roman" w:hAnsi="Tahoma" w:cs="Tahoma"/>
      <w:sz w:val="24"/>
      <w:szCs w:val="20"/>
      <w:lang w:val="en-GB" w:eastAsia="en-GB"/>
    </w:rPr>
  </w:style>
  <w:style w:type="character" w:customStyle="1" w:styleId="DocumentMapChar">
    <w:name w:val="Document Map Char"/>
    <w:basedOn w:val="DefaultParagraphFont"/>
    <w:link w:val="DocumentMap"/>
    <w:uiPriority w:val="99"/>
    <w:rsid w:val="00610847"/>
    <w:rPr>
      <w:rFonts w:ascii="Tahoma" w:eastAsia="Times New Roman" w:hAnsi="Tahoma" w:cs="Tahoma"/>
      <w:sz w:val="24"/>
      <w:szCs w:val="20"/>
      <w:shd w:val="clear" w:color="auto" w:fill="000080"/>
      <w:lang w:val="en-GB" w:eastAsia="en-GB"/>
    </w:rPr>
  </w:style>
  <w:style w:type="paragraph" w:customStyle="1" w:styleId="Char">
    <w:name w:val="Char"/>
    <w:basedOn w:val="Normal"/>
    <w:rsid w:val="00610847"/>
    <w:pPr>
      <w:spacing w:line="240" w:lineRule="exact"/>
      <w:ind w:firstLine="851"/>
      <w:jc w:val="both"/>
    </w:pPr>
    <w:rPr>
      <w:rFonts w:ascii="Tahoma" w:eastAsia="Times New Roman" w:hAnsi="Tahoma" w:cs="Times New Roman"/>
      <w:sz w:val="24"/>
      <w:szCs w:val="20"/>
      <w:lang w:val="en-US"/>
    </w:rPr>
  </w:style>
  <w:style w:type="paragraph" w:customStyle="1" w:styleId="1">
    <w:name w:val="1"/>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FootnoteCar">
    <w:name w:val="Footnote Car"/>
    <w:rsid w:val="00610847"/>
    <w:rPr>
      <w:rFonts w:ascii="Times" w:hAnsi="Times"/>
      <w:color w:val="000000"/>
      <w:sz w:val="24"/>
      <w:lang w:val="en-US" w:eastAsia="x-none"/>
    </w:rPr>
  </w:style>
  <w:style w:type="paragraph" w:styleId="Subtitle">
    <w:name w:val="Subtitle"/>
    <w:basedOn w:val="Normal"/>
    <w:link w:val="SubtitleChar"/>
    <w:uiPriority w:val="11"/>
    <w:qFormat/>
    <w:rsid w:val="00610847"/>
    <w:pPr>
      <w:spacing w:after="0" w:line="240" w:lineRule="auto"/>
      <w:ind w:firstLine="851"/>
      <w:jc w:val="both"/>
    </w:pPr>
    <w:rPr>
      <w:rFonts w:ascii="Times New Roman" w:eastAsia="Times New Roman" w:hAnsi="Times New Roman" w:cs="Times New Roman"/>
      <w:sz w:val="24"/>
      <w:szCs w:val="20"/>
      <w:lang w:eastAsia="bg-BG"/>
    </w:rPr>
  </w:style>
  <w:style w:type="character" w:customStyle="1" w:styleId="SubtitleChar">
    <w:name w:val="Subtitle Char"/>
    <w:basedOn w:val="DefaultParagraphFont"/>
    <w:link w:val="Subtitle"/>
    <w:uiPriority w:val="11"/>
    <w:rsid w:val="00610847"/>
    <w:rPr>
      <w:rFonts w:ascii="Times New Roman" w:eastAsia="Times New Roman" w:hAnsi="Times New Roman" w:cs="Times New Roman"/>
      <w:sz w:val="24"/>
      <w:szCs w:val="20"/>
      <w:lang w:eastAsia="bg-BG"/>
    </w:rPr>
  </w:style>
  <w:style w:type="paragraph" w:customStyle="1" w:styleId="N">
    <w:name w:val="N"/>
    <w:rsid w:val="00610847"/>
    <w:pPr>
      <w:suppressAutoHyphens/>
      <w:spacing w:after="120" w:line="360" w:lineRule="auto"/>
      <w:ind w:firstLine="720"/>
      <w:jc w:val="both"/>
    </w:pPr>
    <w:rPr>
      <w:rFonts w:ascii="Times New Roman" w:eastAsia="Times New Roman" w:hAnsi="Times New Roman" w:cs="Times New Roman"/>
      <w:sz w:val="24"/>
      <w:szCs w:val="20"/>
      <w:lang w:val="en-US" w:eastAsia="ar-SA"/>
    </w:rPr>
  </w:style>
  <w:style w:type="paragraph" w:customStyle="1" w:styleId="Formatvorlage1">
    <w:name w:val="Formatvorlage1"/>
    <w:basedOn w:val="Normal"/>
    <w:rsid w:val="00610847"/>
    <w:pPr>
      <w:spacing w:after="0" w:line="240" w:lineRule="auto"/>
      <w:ind w:firstLine="851"/>
      <w:jc w:val="both"/>
    </w:pPr>
    <w:rPr>
      <w:rFonts w:ascii="Times New Roman" w:eastAsia="Times New Roman" w:hAnsi="Times New Roman" w:cs="Times New Roman"/>
      <w:sz w:val="24"/>
      <w:szCs w:val="20"/>
      <w:lang w:val="en-GB" w:eastAsia="bg-BG"/>
    </w:rPr>
  </w:style>
  <w:style w:type="paragraph" w:customStyle="1" w:styleId="Bullets">
    <w:name w:val="Bullets"/>
    <w:basedOn w:val="Normal"/>
    <w:rsid w:val="00610847"/>
    <w:pPr>
      <w:tabs>
        <w:tab w:val="num" w:pos="360"/>
      </w:tabs>
      <w:overflowPunct w:val="0"/>
      <w:autoSpaceDE w:val="0"/>
      <w:autoSpaceDN w:val="0"/>
      <w:adjustRightInd w:val="0"/>
      <w:spacing w:after="0" w:line="240" w:lineRule="auto"/>
      <w:ind w:firstLine="851"/>
      <w:jc w:val="both"/>
    </w:pPr>
    <w:rPr>
      <w:rFonts w:ascii="Times New Roman" w:eastAsia="Times New Roman" w:hAnsi="Times New Roman" w:cs="Times New Roman"/>
      <w:szCs w:val="20"/>
      <w:lang w:val="fr-FR" w:eastAsia="en-GB"/>
    </w:rPr>
  </w:style>
  <w:style w:type="paragraph" w:styleId="PlainText">
    <w:name w:val="Plain Text"/>
    <w:basedOn w:val="Normal"/>
    <w:link w:val="PlainTextChar"/>
    <w:uiPriority w:val="99"/>
    <w:rsid w:val="00610847"/>
    <w:pPr>
      <w:spacing w:after="0" w:line="240" w:lineRule="auto"/>
      <w:ind w:firstLine="851"/>
      <w:jc w:val="both"/>
    </w:pPr>
    <w:rPr>
      <w:rFonts w:ascii="Courier New" w:eastAsia="Times New Roman" w:hAnsi="Courier New" w:cs="Times New Roman"/>
      <w:sz w:val="24"/>
      <w:szCs w:val="20"/>
      <w:lang w:eastAsia="bg-BG"/>
    </w:rPr>
  </w:style>
  <w:style w:type="character" w:customStyle="1" w:styleId="PlainTextChar">
    <w:name w:val="Plain Text Char"/>
    <w:basedOn w:val="DefaultParagraphFont"/>
    <w:link w:val="PlainText"/>
    <w:uiPriority w:val="99"/>
    <w:rsid w:val="00610847"/>
    <w:rPr>
      <w:rFonts w:ascii="Courier New" w:eastAsia="Times New Roman" w:hAnsi="Courier New" w:cs="Times New Roman"/>
      <w:sz w:val="24"/>
      <w:szCs w:val="20"/>
      <w:lang w:eastAsia="bg-BG"/>
    </w:rPr>
  </w:style>
  <w:style w:type="paragraph" w:styleId="List">
    <w:name w:val="List"/>
    <w:basedOn w:val="Normal"/>
    <w:uiPriority w:val="99"/>
    <w:rsid w:val="00610847"/>
    <w:pPr>
      <w:spacing w:after="0" w:line="240" w:lineRule="auto"/>
      <w:ind w:left="283" w:hanging="283"/>
      <w:jc w:val="both"/>
    </w:pPr>
    <w:rPr>
      <w:rFonts w:ascii="Times New Roman" w:eastAsia="Times New Roman" w:hAnsi="Times New Roman" w:cs="Times New Roman"/>
      <w:sz w:val="24"/>
      <w:szCs w:val="24"/>
    </w:rPr>
  </w:style>
  <w:style w:type="paragraph" w:styleId="List2">
    <w:name w:val="List 2"/>
    <w:basedOn w:val="Normal"/>
    <w:uiPriority w:val="99"/>
    <w:rsid w:val="00610847"/>
    <w:pPr>
      <w:spacing w:after="0" w:line="240" w:lineRule="auto"/>
      <w:ind w:left="566" w:hanging="283"/>
      <w:jc w:val="both"/>
    </w:pPr>
    <w:rPr>
      <w:rFonts w:ascii="Times New Roman" w:eastAsia="Times New Roman" w:hAnsi="Times New Roman" w:cs="Times New Roman"/>
      <w:sz w:val="24"/>
      <w:szCs w:val="24"/>
    </w:rPr>
  </w:style>
  <w:style w:type="paragraph" w:styleId="List3">
    <w:name w:val="List 3"/>
    <w:basedOn w:val="Normal"/>
    <w:uiPriority w:val="99"/>
    <w:rsid w:val="00610847"/>
    <w:pPr>
      <w:spacing w:after="0" w:line="240" w:lineRule="auto"/>
      <w:ind w:left="849" w:hanging="283"/>
      <w:jc w:val="both"/>
    </w:pPr>
    <w:rPr>
      <w:rFonts w:ascii="Times New Roman" w:eastAsia="Times New Roman" w:hAnsi="Times New Roman" w:cs="Times New Roman"/>
      <w:sz w:val="24"/>
      <w:szCs w:val="24"/>
    </w:rPr>
  </w:style>
  <w:style w:type="paragraph" w:styleId="ListBullet4">
    <w:name w:val="List Bullet 4"/>
    <w:basedOn w:val="Normal"/>
    <w:autoRedefine/>
    <w:uiPriority w:val="99"/>
    <w:rsid w:val="00610847"/>
    <w:pPr>
      <w:numPr>
        <w:numId w:val="6"/>
      </w:numPr>
      <w:spacing w:after="0" w:line="240" w:lineRule="auto"/>
      <w:jc w:val="both"/>
    </w:pPr>
    <w:rPr>
      <w:rFonts w:ascii="Times New Roman" w:eastAsia="Times New Roman" w:hAnsi="Times New Roman" w:cs="Times New Roman"/>
      <w:sz w:val="24"/>
      <w:szCs w:val="24"/>
    </w:rPr>
  </w:style>
  <w:style w:type="paragraph" w:styleId="ListContinue2">
    <w:name w:val="List Continue 2"/>
    <w:basedOn w:val="Normal"/>
    <w:uiPriority w:val="99"/>
    <w:rsid w:val="00610847"/>
    <w:pPr>
      <w:spacing w:after="120" w:line="240" w:lineRule="auto"/>
      <w:ind w:left="566" w:firstLine="851"/>
      <w:jc w:val="both"/>
    </w:pPr>
    <w:rPr>
      <w:rFonts w:ascii="Times New Roman" w:eastAsia="Times New Roman" w:hAnsi="Times New Roman" w:cs="Times New Roman"/>
      <w:sz w:val="24"/>
      <w:szCs w:val="24"/>
    </w:rPr>
  </w:style>
  <w:style w:type="character" w:customStyle="1" w:styleId="tstnp1">
    <w:name w:val="tstnp1"/>
    <w:rsid w:val="00610847"/>
    <w:rPr>
      <w:rFonts w:ascii="Verdana" w:hAnsi="Verdana"/>
      <w:color w:val="000000"/>
      <w:sz w:val="20"/>
    </w:rPr>
  </w:style>
  <w:style w:type="character" w:customStyle="1" w:styleId="n0">
    <w:name w:val="n"/>
    <w:rsid w:val="00610847"/>
  </w:style>
  <w:style w:type="paragraph" w:customStyle="1" w:styleId="par">
    <w:name w:val="par"/>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styleId="Strong">
    <w:name w:val="Strong"/>
    <w:uiPriority w:val="22"/>
    <w:qFormat/>
    <w:rsid w:val="00610847"/>
    <w:rPr>
      <w:b/>
    </w:rPr>
  </w:style>
  <w:style w:type="table" w:styleId="TableWeb1">
    <w:name w:val="Table Web 1"/>
    <w:basedOn w:val="TableNormal"/>
    <w:uiPriority w:val="99"/>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uiPriority w:val="99"/>
    <w:rsid w:val="00610847"/>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uiPriority w:val="99"/>
    <w:rsid w:val="00610847"/>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10847"/>
    <w:pPr>
      <w:suppressAutoHyphens/>
      <w:spacing w:before="60" w:after="60" w:line="240" w:lineRule="auto"/>
      <w:ind w:firstLine="851"/>
      <w:jc w:val="both"/>
    </w:pPr>
    <w:rPr>
      <w:rFonts w:ascii="Times New Roman" w:eastAsia="Times New Roman" w:hAnsi="Times New Roman" w:cs="Times New Roman"/>
      <w:color w:val="000000"/>
      <w:sz w:val="24"/>
      <w:szCs w:val="20"/>
      <w:lang w:eastAsia="ar-SA"/>
    </w:rPr>
  </w:style>
  <w:style w:type="character" w:styleId="Emphasis">
    <w:name w:val="Emphasis"/>
    <w:uiPriority w:val="20"/>
    <w:qFormat/>
    <w:rsid w:val="00610847"/>
    <w:rPr>
      <w:i/>
    </w:rPr>
  </w:style>
  <w:style w:type="paragraph" w:customStyle="1" w:styleId="txt">
    <w:name w:val="txt"/>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CharCharCharCharCharChar">
    <w:name w:val="Char Char Char Char Char Char"/>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character" w:styleId="EndnoteReference">
    <w:name w:val="endnote reference"/>
    <w:uiPriority w:val="99"/>
    <w:rsid w:val="00610847"/>
    <w:rPr>
      <w:vertAlign w:val="superscript"/>
    </w:rPr>
  </w:style>
  <w:style w:type="paragraph" w:customStyle="1" w:styleId="Logo">
    <w:name w:val="Logo"/>
    <w:basedOn w:val="Normal"/>
    <w:rsid w:val="00610847"/>
    <w:pPr>
      <w:spacing w:after="0" w:line="240" w:lineRule="auto"/>
      <w:ind w:firstLine="851"/>
      <w:jc w:val="both"/>
    </w:pPr>
    <w:rPr>
      <w:rFonts w:ascii="Times New Roman" w:eastAsia="Times New Roman" w:hAnsi="Times New Roman" w:cs="Times New Roman"/>
      <w:szCs w:val="20"/>
      <w:lang w:val="fr-FR" w:eastAsia="sk-SK"/>
    </w:rPr>
  </w:style>
  <w:style w:type="paragraph" w:customStyle="1" w:styleId="ZD">
    <w:name w:val="Z_D"/>
    <w:basedOn w:val="Logo"/>
    <w:rsid w:val="00610847"/>
    <w:rPr>
      <w:rFonts w:ascii="Arial" w:hAnsi="Arial"/>
      <w:sz w:val="16"/>
    </w:rPr>
  </w:style>
  <w:style w:type="paragraph" w:customStyle="1" w:styleId="ZU">
    <w:name w:val="Z_U"/>
    <w:basedOn w:val="Logo"/>
    <w:rsid w:val="00610847"/>
    <w:rPr>
      <w:rFonts w:ascii="Arial" w:hAnsi="Arial"/>
      <w:b/>
      <w:sz w:val="16"/>
    </w:rPr>
  </w:style>
  <w:style w:type="paragraph" w:styleId="EndnoteText">
    <w:name w:val="endnote text"/>
    <w:basedOn w:val="Normal"/>
    <w:link w:val="EndnoteTextChar"/>
    <w:uiPriority w:val="99"/>
    <w:rsid w:val="00610847"/>
    <w:pPr>
      <w:spacing w:after="0" w:line="240" w:lineRule="auto"/>
      <w:ind w:firstLine="851"/>
      <w:jc w:val="both"/>
    </w:pPr>
    <w:rPr>
      <w:rFonts w:ascii="Times New Roman" w:eastAsia="Times New Roman" w:hAnsi="Times New Roman" w:cs="Times New Roman"/>
      <w:sz w:val="24"/>
      <w:szCs w:val="20"/>
      <w:lang w:val="en-GB" w:eastAsia="sk-SK"/>
    </w:rPr>
  </w:style>
  <w:style w:type="character" w:customStyle="1" w:styleId="EndnoteTextChar">
    <w:name w:val="Endnote Text Char"/>
    <w:basedOn w:val="DefaultParagraphFont"/>
    <w:link w:val="EndnoteText"/>
    <w:uiPriority w:val="99"/>
    <w:rsid w:val="00610847"/>
    <w:rPr>
      <w:rFonts w:ascii="Times New Roman" w:eastAsia="Times New Roman" w:hAnsi="Times New Roman" w:cs="Times New Roman"/>
      <w:sz w:val="24"/>
      <w:szCs w:val="20"/>
      <w:lang w:val="en-GB" w:eastAsia="sk-SK"/>
    </w:rPr>
  </w:style>
  <w:style w:type="paragraph" w:customStyle="1" w:styleId="Application4">
    <w:name w:val="Application4"/>
    <w:basedOn w:val="Normal"/>
    <w:autoRedefine/>
    <w:rsid w:val="00610847"/>
    <w:pPr>
      <w:widowControl w:val="0"/>
      <w:numPr>
        <w:numId w:val="7"/>
      </w:numPr>
      <w:tabs>
        <w:tab w:val="right" w:pos="8789"/>
      </w:tabs>
      <w:suppressAutoHyphens/>
      <w:spacing w:after="0" w:line="240" w:lineRule="auto"/>
      <w:jc w:val="both"/>
    </w:pPr>
    <w:rPr>
      <w:rFonts w:ascii="Arial" w:eastAsia="Times New Roman" w:hAnsi="Arial" w:cs="Times New Roman"/>
      <w:spacing w:val="-2"/>
      <w:sz w:val="24"/>
      <w:szCs w:val="20"/>
      <w:lang w:val="en-GB"/>
    </w:rPr>
  </w:style>
  <w:style w:type="paragraph" w:customStyle="1" w:styleId="NoteHead">
    <w:name w:val="NoteHead"/>
    <w:basedOn w:val="Normal"/>
    <w:next w:val="Normal"/>
    <w:rsid w:val="00610847"/>
    <w:pPr>
      <w:spacing w:before="720" w:after="720" w:line="240" w:lineRule="auto"/>
      <w:ind w:firstLine="851"/>
      <w:jc w:val="both"/>
    </w:pPr>
    <w:rPr>
      <w:rFonts w:ascii="Times New Roman" w:eastAsia="Times New Roman" w:hAnsi="Times New Roman" w:cs="Times New Roman"/>
      <w:b/>
      <w:bCs/>
      <w:smallCaps/>
      <w:sz w:val="24"/>
      <w:szCs w:val="24"/>
      <w:lang w:val="en-GB" w:eastAsia="fr-FR"/>
    </w:rPr>
  </w:style>
  <w:style w:type="paragraph" w:customStyle="1" w:styleId="OPACbullet">
    <w:name w:val="OPAC bullet"/>
    <w:basedOn w:val="Normal"/>
    <w:rsid w:val="00610847"/>
    <w:pPr>
      <w:numPr>
        <w:numId w:val="8"/>
      </w:numPr>
      <w:spacing w:before="120" w:after="0" w:line="240" w:lineRule="auto"/>
      <w:jc w:val="both"/>
    </w:pPr>
    <w:rPr>
      <w:rFonts w:ascii="Times New Roman" w:eastAsia="Times New Roman" w:hAnsi="Times New Roman" w:cs="Times New Roman"/>
      <w:sz w:val="24"/>
      <w:szCs w:val="24"/>
      <w:lang w:eastAsia="bg-BG"/>
    </w:rPr>
  </w:style>
  <w:style w:type="paragraph" w:customStyle="1" w:styleId="MANUAL1">
    <w:name w:val="MANUAL 1"/>
    <w:basedOn w:val="Normal"/>
    <w:rsid w:val="00610847"/>
    <w:pPr>
      <w:keepNext/>
      <w:spacing w:before="240" w:after="120" w:line="240" w:lineRule="auto"/>
      <w:ind w:firstLine="851"/>
      <w:jc w:val="both"/>
      <w:outlineLvl w:val="1"/>
    </w:pPr>
    <w:rPr>
      <w:rFonts w:ascii="Times New Roman" w:eastAsia="Times New Roman" w:hAnsi="Times New Roman" w:cs="Times New Roman"/>
      <w:b/>
      <w:bCs/>
      <w:color w:val="0000FF"/>
      <w:sz w:val="28"/>
      <w:szCs w:val="24"/>
      <w:lang w:eastAsia="bg-BG"/>
    </w:rPr>
  </w:style>
  <w:style w:type="paragraph" w:customStyle="1" w:styleId="CharChar5CharCharCharCharCharCharCharCharCharChar1CharCharCharCharCharChar1Char">
    <w:name w:val="Char Char5 Знак Char Char Знак Char Char Знак Char Char Знак Char Char Знак Char Char1 Знак Char Char Знак Char Char Знак Char Char1 Char"/>
    <w:basedOn w:val="Normal"/>
    <w:semiHidden/>
    <w:rsid w:val="00610847"/>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
    <w:name w:val="Char Char Char Char1 Char"/>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
    <w:name w:val="Char Char Char Char Char Char1 Char Char Char1 Char Char Char Char"/>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para-flush-spabove">
    <w:name w:val="para-flush-spabove"/>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CharChar1Char">
    <w:name w:val="Char Char1 Char"/>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character" w:customStyle="1" w:styleId="breadcrumbs1">
    <w:name w:val="breadcrumbs1"/>
    <w:rsid w:val="00610847"/>
    <w:rPr>
      <w:color w:val="365D98"/>
    </w:rPr>
  </w:style>
  <w:style w:type="character" w:customStyle="1" w:styleId="ctl00treeview201">
    <w:name w:val="ctl00_treeview2_01"/>
    <w:rsid w:val="00610847"/>
    <w:rPr>
      <w:u w:val="none"/>
      <w:effect w:val="none"/>
    </w:rPr>
  </w:style>
  <w:style w:type="character" w:customStyle="1" w:styleId="hiddenref1">
    <w:name w:val="hiddenref1"/>
    <w:rsid w:val="00610847"/>
    <w:rPr>
      <w:color w:val="000000"/>
      <w:u w:val="single"/>
    </w:rPr>
  </w:style>
  <w:style w:type="character" w:customStyle="1" w:styleId="ldef">
    <w:name w:val="ldef"/>
    <w:rsid w:val="00610847"/>
  </w:style>
  <w:style w:type="paragraph" w:customStyle="1" w:styleId="CharCharCharChar1CharCharCharCharChar">
    <w:name w:val="Знак Char Char Знак Char Char1 Знак Char Char Char Char Char"/>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NormalWebChar">
    <w:name w:val="Normal (Web) Char"/>
    <w:link w:val="NormalWeb"/>
    <w:uiPriority w:val="99"/>
    <w:locked/>
    <w:rsid w:val="00610847"/>
    <w:rPr>
      <w:rFonts w:ascii="Verdana" w:eastAsia="Arial Unicode MS" w:hAnsi="Verdana" w:cs="Arial Unicode MS"/>
      <w:color w:val="000000"/>
      <w:sz w:val="18"/>
      <w:szCs w:val="18"/>
      <w:lang w:eastAsia="pl-PL"/>
    </w:rPr>
  </w:style>
  <w:style w:type="paragraph" w:customStyle="1" w:styleId="N-1">
    <w:name w:val="N-1"/>
    <w:basedOn w:val="Normal"/>
    <w:rsid w:val="00610847"/>
    <w:pPr>
      <w:widowControl w:val="0"/>
      <w:adjustRightInd w:val="0"/>
      <w:spacing w:after="80" w:line="360" w:lineRule="atLeast"/>
      <w:ind w:left="284" w:firstLine="851"/>
      <w:jc w:val="both"/>
      <w:textAlignment w:val="baseline"/>
    </w:pPr>
    <w:rPr>
      <w:rFonts w:ascii="Unv" w:eastAsia="Times New Roman" w:hAnsi="Unv" w:cs="Times New Roman"/>
      <w:sz w:val="24"/>
      <w:szCs w:val="20"/>
      <w:lang w:val="en-US"/>
    </w:rPr>
  </w:style>
  <w:style w:type="paragraph" w:customStyle="1" w:styleId="CharChar4Char">
    <w:name w:val="Char Char4 Char"/>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Heading2CharCharBookmanOldStyleChar4">
    <w:name w:val="Heading 2 Char Char + Bookman Old Style Char4"/>
    <w:aliases w:val="Gris - 80 % Char4,Gauche :  2 Char4,97 ... Char4,Címsor 3 Char Char Char"/>
    <w:rsid w:val="00610847"/>
    <w:rPr>
      <w:rFonts w:ascii="Times New Roman" w:hAnsi="Times New Roman"/>
      <w:b/>
      <w:color w:val="000000"/>
      <w:sz w:val="20"/>
      <w:shd w:val="clear" w:color="auto" w:fill="FFFFFF"/>
      <w:lang w:val="en-GB" w:eastAsia="pl-PL"/>
    </w:rPr>
  </w:style>
  <w:style w:type="character" w:customStyle="1" w:styleId="CharChar10">
    <w:name w:val="Char Char10"/>
    <w:rsid w:val="00610847"/>
    <w:rPr>
      <w:rFonts w:ascii="Verdana" w:eastAsia="Arial Unicode MS" w:hAnsi="Verdana"/>
      <w:color w:val="000000"/>
      <w:sz w:val="18"/>
      <w:lang w:val="pl-PL" w:eastAsia="pl-PL"/>
    </w:rPr>
  </w:style>
  <w:style w:type="paragraph" w:customStyle="1" w:styleId="CharCharCharCharCharCharChar">
    <w:name w:val="Char Char Знак Знак Char Знак Знак Char Char Char Знак Знак Char"/>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a0">
    <w:name w:val="Знак"/>
    <w:basedOn w:val="Normal"/>
    <w:rsid w:val="00610847"/>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
    <w:name w:val="Char Char Char Знак Char Char Знак Char Char Знак Char Char1 Знак Char Char Знак Char Char Знак Char Char Знак"/>
    <w:basedOn w:val="Normal"/>
    <w:semiHidden/>
    <w:rsid w:val="00610847"/>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0">
    <w:name w:val="Знак Char Char Знак Char Char Char Char Char Знак"/>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Heading3CharChar">
    <w:name w:val="Heading 3 Char Char"/>
    <w:aliases w:val="Heading 2 Char Char + Bookman Old Style Char1,Gris - 80 % Char1,Gauche :  2 Char1,97 ... Char1,Címsor 3 Char Char Char1"/>
    <w:rsid w:val="00610847"/>
    <w:rPr>
      <w:b/>
      <w:color w:val="000000"/>
      <w:sz w:val="24"/>
      <w:lang w:val="en-GB" w:eastAsia="pl-PL"/>
    </w:rPr>
  </w:style>
  <w:style w:type="character" w:customStyle="1" w:styleId="CharChar3">
    <w:name w:val="Char Char3"/>
    <w:rsid w:val="00610847"/>
    <w:rPr>
      <w:sz w:val="24"/>
      <w:lang w:val="bg-BG" w:eastAsia="pl-PL"/>
    </w:rPr>
  </w:style>
  <w:style w:type="character" w:customStyle="1" w:styleId="CharChar2">
    <w:name w:val="Char Char2"/>
    <w:rsid w:val="00610847"/>
    <w:rPr>
      <w:i/>
      <w:sz w:val="24"/>
      <w:u w:val="single"/>
      <w:lang w:val="bg-BG" w:eastAsia="pl-PL"/>
    </w:rPr>
  </w:style>
  <w:style w:type="paragraph" w:customStyle="1" w:styleId="Heading2TimesNewRomanBold">
    <w:name w:val="Heading 2 + Times New Roman Bold"/>
    <w:aliases w:val="12 pt"/>
    <w:basedOn w:val="Heading1"/>
    <w:link w:val="Heading2TimesNewRomanBoldChar"/>
    <w:rsid w:val="00610847"/>
    <w:pPr>
      <w:spacing w:before="0" w:after="0" w:line="240" w:lineRule="atLeast"/>
    </w:pPr>
    <w:rPr>
      <w:rFonts w:ascii="Times New Roman" w:hAnsi="Times New Roman"/>
      <w:kern w:val="20"/>
      <w:sz w:val="24"/>
      <w:szCs w:val="24"/>
      <w:u w:val="single"/>
      <w:lang w:eastAsia="en-US"/>
    </w:rPr>
  </w:style>
  <w:style w:type="character" w:customStyle="1" w:styleId="Heading2TimesNewRomanBoldChar">
    <w:name w:val="Heading 2 + Times New Roman Bold Char"/>
    <w:aliases w:val="12 pt Char"/>
    <w:link w:val="Heading2TimesNewRomanBold"/>
    <w:locked/>
    <w:rsid w:val="00610847"/>
    <w:rPr>
      <w:rFonts w:ascii="Times New Roman" w:eastAsia="Times New Roman" w:hAnsi="Times New Roman" w:cs="Times New Roman"/>
      <w:b/>
      <w:bCs/>
      <w:kern w:val="20"/>
      <w:sz w:val="24"/>
      <w:szCs w:val="24"/>
      <w:u w:val="single"/>
    </w:rPr>
  </w:style>
  <w:style w:type="paragraph" w:customStyle="1" w:styleId="PMHeading1">
    <w:name w:val="PM Heading 1"/>
    <w:basedOn w:val="Normal"/>
    <w:link w:val="PMHeading1Char"/>
    <w:autoRedefine/>
    <w:rsid w:val="00610847"/>
    <w:pPr>
      <w:pBdr>
        <w:top w:val="single" w:sz="4" w:space="1" w:color="auto"/>
        <w:left w:val="single" w:sz="4" w:space="15" w:color="auto"/>
        <w:bottom w:val="single" w:sz="4" w:space="1" w:color="auto"/>
        <w:right w:val="single" w:sz="4" w:space="4" w:color="auto"/>
      </w:pBdr>
      <w:shd w:val="clear" w:color="auto" w:fill="99CCFF"/>
      <w:spacing w:before="240" w:after="240" w:line="240" w:lineRule="auto"/>
      <w:ind w:right="141" w:firstLine="851"/>
      <w:jc w:val="both"/>
      <w:outlineLvl w:val="1"/>
    </w:pPr>
    <w:rPr>
      <w:rFonts w:ascii="Times New Roman" w:eastAsia="Times New Roman" w:hAnsi="Times New Roman" w:cs="Times New Roman"/>
      <w:b/>
      <w:color w:val="000000"/>
      <w:sz w:val="24"/>
      <w:szCs w:val="24"/>
      <w:lang w:eastAsia="bg-BG"/>
    </w:rPr>
  </w:style>
  <w:style w:type="paragraph" w:customStyle="1" w:styleId="PMHeading2">
    <w:name w:val="PM Heading 2"/>
    <w:basedOn w:val="Normal"/>
    <w:link w:val="PMHeading2Char"/>
    <w:rsid w:val="00610847"/>
    <w:pPr>
      <w:pBdr>
        <w:top w:val="single" w:sz="4" w:space="1" w:color="auto"/>
        <w:left w:val="single" w:sz="4" w:space="15" w:color="auto"/>
        <w:bottom w:val="single" w:sz="4" w:space="1" w:color="auto"/>
        <w:right w:val="single" w:sz="4" w:space="4" w:color="auto"/>
      </w:pBdr>
      <w:shd w:val="clear" w:color="auto" w:fill="DBE5F1"/>
      <w:tabs>
        <w:tab w:val="left" w:pos="851"/>
      </w:tabs>
      <w:spacing w:before="120" w:after="120" w:line="240" w:lineRule="auto"/>
      <w:ind w:right="141" w:firstLine="851"/>
      <w:jc w:val="both"/>
      <w:outlineLvl w:val="2"/>
    </w:pPr>
    <w:rPr>
      <w:rFonts w:ascii="Times New Roman Bold" w:eastAsia="Times New Roman" w:hAnsi="Times New Roman Bold" w:cs="Times New Roman"/>
      <w:b/>
      <w:color w:val="000000"/>
      <w:spacing w:val="10"/>
      <w:sz w:val="24"/>
      <w:szCs w:val="24"/>
      <w:lang w:eastAsia="pl-PL"/>
    </w:rPr>
  </w:style>
  <w:style w:type="character" w:customStyle="1" w:styleId="PMHeading1Char">
    <w:name w:val="PM Heading 1 Char"/>
    <w:link w:val="PMHeading1"/>
    <w:locked/>
    <w:rsid w:val="00610847"/>
    <w:rPr>
      <w:rFonts w:ascii="Times New Roman" w:eastAsia="Times New Roman" w:hAnsi="Times New Roman" w:cs="Times New Roman"/>
      <w:b/>
      <w:color w:val="000000"/>
      <w:sz w:val="24"/>
      <w:szCs w:val="24"/>
      <w:shd w:val="clear" w:color="auto" w:fill="99CCFF"/>
      <w:lang w:eastAsia="bg-BG"/>
    </w:rPr>
  </w:style>
  <w:style w:type="paragraph" w:customStyle="1" w:styleId="PMnumeric">
    <w:name w:val="PM numeric"/>
    <w:basedOn w:val="Normal"/>
    <w:link w:val="PMnumericChar"/>
    <w:rsid w:val="00610847"/>
    <w:pPr>
      <w:numPr>
        <w:numId w:val="9"/>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Heading2Char">
    <w:name w:val="PM Heading 2 Char"/>
    <w:link w:val="PMHeading2"/>
    <w:locked/>
    <w:rsid w:val="00610847"/>
    <w:rPr>
      <w:rFonts w:ascii="Times New Roman Bold" w:eastAsia="Times New Roman" w:hAnsi="Times New Roman Bold" w:cs="Times New Roman"/>
      <w:b/>
      <w:color w:val="000000"/>
      <w:spacing w:val="10"/>
      <w:sz w:val="24"/>
      <w:szCs w:val="24"/>
      <w:shd w:val="clear" w:color="auto" w:fill="DBE5F1"/>
      <w:lang w:eastAsia="pl-PL"/>
    </w:rPr>
  </w:style>
  <w:style w:type="paragraph" w:customStyle="1" w:styleId="PMHeading3">
    <w:name w:val="PM Heading 3"/>
    <w:basedOn w:val="Normal"/>
    <w:link w:val="PMHeading3Char"/>
    <w:rsid w:val="00610847"/>
    <w:pPr>
      <w:shd w:val="clear" w:color="auto" w:fill="FFFFFF"/>
      <w:spacing w:before="120" w:after="120" w:line="240" w:lineRule="auto"/>
      <w:ind w:firstLine="851"/>
      <w:jc w:val="both"/>
      <w:outlineLvl w:val="0"/>
    </w:pPr>
    <w:rPr>
      <w:rFonts w:ascii="Times New Roman Bold" w:eastAsia="Times New Roman" w:hAnsi="Times New Roman Bold" w:cs="Times New Roman"/>
      <w:b/>
      <w:color w:val="000000"/>
      <w:spacing w:val="10"/>
      <w:sz w:val="24"/>
      <w:szCs w:val="24"/>
      <w:lang w:eastAsia="pl-PL"/>
    </w:rPr>
  </w:style>
  <w:style w:type="character" w:customStyle="1" w:styleId="PMnumericChar">
    <w:name w:val="PM numeric Char"/>
    <w:link w:val="PMnumeric"/>
    <w:locked/>
    <w:rsid w:val="00610847"/>
    <w:rPr>
      <w:rFonts w:ascii="Times New Roman" w:eastAsia="Times New Roman" w:hAnsi="Times New Roman" w:cs="Times New Roman"/>
      <w:spacing w:val="10"/>
      <w:sz w:val="24"/>
      <w:szCs w:val="24"/>
      <w:lang w:eastAsia="bg-BG"/>
    </w:rPr>
  </w:style>
  <w:style w:type="paragraph" w:customStyle="1" w:styleId="PMNormalStyle1">
    <w:name w:val="PM Normal Style 1"/>
    <w:basedOn w:val="Normal"/>
    <w:link w:val="PMNormalStyle1Char"/>
    <w:rsid w:val="00610847"/>
    <w:pPr>
      <w:spacing w:after="0" w:line="240" w:lineRule="auto"/>
      <w:ind w:firstLine="851"/>
      <w:jc w:val="both"/>
    </w:pPr>
    <w:rPr>
      <w:rFonts w:ascii="Times New Roman" w:eastAsia="Times New Roman" w:hAnsi="Times New Roman" w:cs="Times New Roman"/>
      <w:spacing w:val="10"/>
      <w:sz w:val="24"/>
      <w:szCs w:val="24"/>
      <w:lang w:eastAsia="pl-PL"/>
    </w:rPr>
  </w:style>
  <w:style w:type="character" w:customStyle="1" w:styleId="PMHeading3Char">
    <w:name w:val="PM Heading 3 Char"/>
    <w:link w:val="PMHeading3"/>
    <w:locked/>
    <w:rsid w:val="00610847"/>
    <w:rPr>
      <w:rFonts w:ascii="Times New Roman Bold" w:eastAsia="Times New Roman" w:hAnsi="Times New Roman Bold" w:cs="Times New Roman"/>
      <w:b/>
      <w:color w:val="000000"/>
      <w:spacing w:val="10"/>
      <w:sz w:val="24"/>
      <w:szCs w:val="24"/>
      <w:shd w:val="clear" w:color="auto" w:fill="FFFFFF"/>
      <w:lang w:eastAsia="pl-PL"/>
    </w:rPr>
  </w:style>
  <w:style w:type="character" w:customStyle="1" w:styleId="PMNormalStyle1Char">
    <w:name w:val="PM Normal Style 1 Char"/>
    <w:link w:val="PMNormalStyle1"/>
    <w:locked/>
    <w:rsid w:val="00610847"/>
    <w:rPr>
      <w:rFonts w:ascii="Times New Roman" w:eastAsia="Times New Roman" w:hAnsi="Times New Roman" w:cs="Times New Roman"/>
      <w:spacing w:val="10"/>
      <w:sz w:val="24"/>
      <w:szCs w:val="24"/>
      <w:lang w:eastAsia="pl-PL"/>
    </w:rPr>
  </w:style>
  <w:style w:type="character" w:customStyle="1" w:styleId="apple-converted-space">
    <w:name w:val="apple-converted-space"/>
    <w:rsid w:val="00610847"/>
  </w:style>
  <w:style w:type="character" w:customStyle="1" w:styleId="italic">
    <w:name w:val="italic"/>
    <w:rsid w:val="00610847"/>
  </w:style>
  <w:style w:type="character" w:customStyle="1" w:styleId="super">
    <w:name w:val="super"/>
    <w:rsid w:val="00610847"/>
  </w:style>
  <w:style w:type="paragraph" w:customStyle="1" w:styleId="CharCharChar3">
    <w:name w:val="Char Char Char3"/>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3">
    <w:name w:val="Char Char Char Char Char Char Char Char Char Char Char Char Char Char Char Char Char Char Char Char Char1 Char Char Char Char Char Char Char Char Char Char Char Char1 Char Char Char1 Char Char Char Char Char Char3"/>
    <w:basedOn w:val="Normal"/>
    <w:rsid w:val="00610847"/>
    <w:pPr>
      <w:tabs>
        <w:tab w:val="left" w:pos="709"/>
      </w:tabs>
      <w:spacing w:after="0" w:line="360" w:lineRule="auto"/>
      <w:ind w:firstLine="851"/>
      <w:jc w:val="both"/>
    </w:pPr>
    <w:rPr>
      <w:rFonts w:ascii="Tahoma" w:eastAsia="Times New Roman" w:hAnsi="Tahoma" w:cs="Times New Roman"/>
      <w:sz w:val="24"/>
      <w:szCs w:val="24"/>
      <w:lang w:eastAsia="pl-PL"/>
    </w:rPr>
  </w:style>
  <w:style w:type="table" w:customStyle="1" w:styleId="TableGrid2">
    <w:name w:val="Table Grid2"/>
    <w:basedOn w:val="TableNormal"/>
    <w:next w:val="TableGrid"/>
    <w:rsid w:val="00610847"/>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6">
    <w:name w:val="Char Char6"/>
    <w:rsid w:val="00610847"/>
    <w:rPr>
      <w:b/>
      <w:color w:val="FF0000"/>
      <w:sz w:val="24"/>
      <w:lang w:val="en-US" w:eastAsia="bg-BG"/>
    </w:rPr>
  </w:style>
  <w:style w:type="paragraph" w:customStyle="1" w:styleId="Char3">
    <w:name w:val="Char3"/>
    <w:basedOn w:val="Normal"/>
    <w:rsid w:val="00610847"/>
    <w:pPr>
      <w:spacing w:line="240" w:lineRule="exact"/>
      <w:ind w:firstLine="851"/>
      <w:jc w:val="both"/>
    </w:pPr>
    <w:rPr>
      <w:rFonts w:ascii="Tahoma" w:eastAsia="Times New Roman" w:hAnsi="Tahoma" w:cs="Times New Roman"/>
      <w:sz w:val="24"/>
      <w:szCs w:val="20"/>
      <w:lang w:val="en-US"/>
    </w:rPr>
  </w:style>
  <w:style w:type="table" w:customStyle="1" w:styleId="TableWeb11">
    <w:name w:val="Table Web 11"/>
    <w:basedOn w:val="TableNormal"/>
    <w:next w:val="TableWeb1"/>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
    <w:name w:val="Table List 71"/>
    <w:basedOn w:val="TableNormal"/>
    <w:next w:val="TableList7"/>
    <w:rsid w:val="00610847"/>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
    <w:name w:val="Table Elegant1"/>
    <w:basedOn w:val="TableNormal"/>
    <w:next w:val="TableElegant"/>
    <w:rsid w:val="00610847"/>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
    <w:name w:val="Table Grid12"/>
    <w:basedOn w:val="TableNormal"/>
    <w:next w:val="TableGrid"/>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3">
    <w:name w:val="Char Char Char Char Char Char3"/>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3">
    <w:name w:val="Char Char5 Знак Char Char Знак Char Char Знак Char Char Знак Char Char Знак Char Char1 Знак Char Char Знак Char Char Знак Char Char1 Char3"/>
    <w:basedOn w:val="Normal"/>
    <w:semiHidden/>
    <w:rsid w:val="00610847"/>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3">
    <w:name w:val="Char Char Char Char1 Char3"/>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3">
    <w:name w:val="Char Char Char Char Char Char1 Char Char Char1 Char Char Char Char3"/>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3">
    <w:name w:val="Char Char1 Char3"/>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3">
    <w:name w:val="Char Char Char1 Char Char Char3"/>
    <w:basedOn w:val="Normal"/>
    <w:rsid w:val="00610847"/>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3">
    <w:name w:val="Знак Char Char Знак Char Char1 Знак Char Char Char Char Char3"/>
    <w:basedOn w:val="Normal"/>
    <w:rsid w:val="00610847"/>
    <w:pPr>
      <w:spacing w:line="240" w:lineRule="exact"/>
      <w:ind w:firstLine="851"/>
      <w:jc w:val="both"/>
    </w:pPr>
    <w:rPr>
      <w:rFonts w:ascii="Tahoma" w:eastAsia="Times New Roman" w:hAnsi="Tahoma" w:cs="Times New Roman"/>
      <w:sz w:val="24"/>
      <w:szCs w:val="20"/>
      <w:lang w:val="en-US"/>
    </w:rPr>
  </w:style>
  <w:style w:type="paragraph" w:customStyle="1" w:styleId="CharChar4Char3">
    <w:name w:val="Char Char4 Char3"/>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CharChar103">
    <w:name w:val="Char Char103"/>
    <w:rsid w:val="00610847"/>
    <w:rPr>
      <w:rFonts w:ascii="Verdana" w:eastAsia="Arial Unicode MS" w:hAnsi="Verdana"/>
      <w:color w:val="000000"/>
      <w:sz w:val="18"/>
      <w:lang w:val="pl-PL" w:eastAsia="pl-PL"/>
    </w:rPr>
  </w:style>
  <w:style w:type="paragraph" w:customStyle="1" w:styleId="CharCharCharCharCharCharChar3">
    <w:name w:val="Char Char Знак Знак Char Знак Знак Char Char Char Знак Знак Char3"/>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3">
    <w:name w:val="Знак3"/>
    <w:basedOn w:val="Normal"/>
    <w:rsid w:val="00610847"/>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3">
    <w:name w:val="Char Char Char Знак Char Char Знак Char Char Знак Char Char1 Знак Char Char Знак Char Char Знак Char Char Знак3"/>
    <w:basedOn w:val="Normal"/>
    <w:semiHidden/>
    <w:rsid w:val="00610847"/>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30">
    <w:name w:val="Знак Char Char Знак Char Char Char Char Char Знак3"/>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CharChar33">
    <w:name w:val="Char Char33"/>
    <w:rsid w:val="00610847"/>
    <w:rPr>
      <w:sz w:val="24"/>
      <w:lang w:val="bg-BG" w:eastAsia="pl-PL"/>
    </w:rPr>
  </w:style>
  <w:style w:type="character" w:customStyle="1" w:styleId="CharChar23">
    <w:name w:val="Char Char23"/>
    <w:rsid w:val="00610847"/>
    <w:rPr>
      <w:i/>
      <w:sz w:val="24"/>
      <w:u w:val="single"/>
      <w:lang w:val="bg-BG" w:eastAsia="pl-PL"/>
    </w:rPr>
  </w:style>
  <w:style w:type="character" w:customStyle="1" w:styleId="ListParagraphChar">
    <w:name w:val="List Paragraph Char"/>
    <w:link w:val="ListParagraph"/>
    <w:uiPriority w:val="34"/>
    <w:locked/>
    <w:rsid w:val="00610847"/>
    <w:rPr>
      <w:rFonts w:ascii="Times New Roman" w:eastAsia="Times New Roman" w:hAnsi="Times New Roman" w:cs="Times New Roman"/>
      <w:sz w:val="24"/>
      <w:szCs w:val="20"/>
      <w:lang w:eastAsia="pl-PL"/>
    </w:rPr>
  </w:style>
  <w:style w:type="paragraph" w:customStyle="1" w:styleId="sti-art">
    <w:name w:val="sti-art"/>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Normal2">
    <w:name w:val="Normal2"/>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val="en-US"/>
    </w:rPr>
  </w:style>
  <w:style w:type="paragraph" w:customStyle="1" w:styleId="doc-ti">
    <w:name w:val="doc-ti"/>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paragraph" w:customStyle="1" w:styleId="hd-oj">
    <w:name w:val="hd-oj"/>
    <w:basedOn w:val="Normal"/>
    <w:rsid w:val="00610847"/>
    <w:pPr>
      <w:spacing w:before="100" w:beforeAutospacing="1" w:after="100" w:afterAutospacing="1" w:line="240" w:lineRule="auto"/>
      <w:ind w:firstLine="851"/>
      <w:jc w:val="both"/>
    </w:pPr>
    <w:rPr>
      <w:rFonts w:ascii="Times New Roman" w:eastAsia="Times New Roman" w:hAnsi="Times New Roman" w:cs="Times New Roman"/>
      <w:sz w:val="24"/>
      <w:szCs w:val="24"/>
      <w:lang w:eastAsia="bg-BG"/>
    </w:rPr>
  </w:style>
  <w:style w:type="character" w:customStyle="1" w:styleId="hps">
    <w:name w:val="hps"/>
    <w:rsid w:val="00610847"/>
  </w:style>
  <w:style w:type="character" w:customStyle="1" w:styleId="CharChar5">
    <w:name w:val="Char Char5"/>
    <w:rsid w:val="00610847"/>
    <w:rPr>
      <w:rFonts w:ascii="Arial" w:hAnsi="Arial"/>
      <w:sz w:val="24"/>
      <w:lang w:val="bg-BG" w:eastAsia="en-US"/>
    </w:rPr>
  </w:style>
  <w:style w:type="paragraph" w:customStyle="1" w:styleId="Normal3">
    <w:name w:val="Normal3"/>
    <w:basedOn w:val="Normal"/>
    <w:rsid w:val="00610847"/>
    <w:pPr>
      <w:spacing w:before="120" w:after="0" w:line="240" w:lineRule="auto"/>
      <w:ind w:firstLine="851"/>
      <w:jc w:val="both"/>
    </w:pPr>
    <w:rPr>
      <w:rFonts w:ascii="Times New Roman" w:eastAsia="Times New Roman" w:hAnsi="Times New Roman" w:cs="Times New Roman"/>
      <w:sz w:val="24"/>
      <w:szCs w:val="24"/>
      <w:lang w:val="en-GB" w:eastAsia="en-GB"/>
    </w:rPr>
  </w:style>
  <w:style w:type="paragraph" w:customStyle="1" w:styleId="Bullet">
    <w:name w:val="Bullet"/>
    <w:next w:val="Normal"/>
    <w:autoRedefine/>
    <w:uiPriority w:val="99"/>
    <w:rsid w:val="00610847"/>
    <w:pPr>
      <w:numPr>
        <w:numId w:val="16"/>
      </w:numPr>
      <w:tabs>
        <w:tab w:val="clear" w:pos="360"/>
      </w:tabs>
      <w:autoSpaceDE w:val="0"/>
      <w:autoSpaceDN w:val="0"/>
      <w:adjustRightInd w:val="0"/>
      <w:spacing w:after="0" w:line="240" w:lineRule="auto"/>
      <w:ind w:left="1134" w:right="-171"/>
      <w:jc w:val="both"/>
    </w:pPr>
    <w:rPr>
      <w:rFonts w:ascii="Times New Roman" w:eastAsia="Times New Roman" w:hAnsi="Times New Roman" w:cs="Times New Roman"/>
      <w:i/>
      <w:color w:val="000000"/>
      <w:sz w:val="24"/>
      <w:szCs w:val="24"/>
    </w:rPr>
  </w:style>
  <w:style w:type="paragraph" w:customStyle="1" w:styleId="CharCharChar2">
    <w:name w:val="Char Char Char2"/>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2">
    <w:name w:val="Char Char Char Char Char Char Char Char Char Char Char Char Char Char Char Char Char Char Char Char Char1 Char Char Char Char Char Char Char Char Char Char Char Char1 Char Char Char1 Char Char Char Char Char Char2"/>
    <w:basedOn w:val="Normal"/>
    <w:rsid w:val="00610847"/>
    <w:pPr>
      <w:tabs>
        <w:tab w:val="left" w:pos="709"/>
      </w:tabs>
      <w:spacing w:after="0" w:line="360" w:lineRule="auto"/>
      <w:ind w:firstLine="851"/>
      <w:jc w:val="both"/>
    </w:pPr>
    <w:rPr>
      <w:rFonts w:ascii="Tahoma" w:eastAsia="Times New Roman" w:hAnsi="Tahoma" w:cs="Times New Roman"/>
      <w:sz w:val="24"/>
      <w:szCs w:val="24"/>
      <w:lang w:eastAsia="pl-PL"/>
    </w:rPr>
  </w:style>
  <w:style w:type="character" w:customStyle="1" w:styleId="CharChar4">
    <w:name w:val="Char Char4"/>
    <w:rsid w:val="00610847"/>
    <w:rPr>
      <w:b/>
      <w:color w:val="FF0000"/>
      <w:sz w:val="24"/>
      <w:lang w:val="en-US" w:eastAsia="bg-BG"/>
    </w:rPr>
  </w:style>
  <w:style w:type="paragraph" w:customStyle="1" w:styleId="Char2">
    <w:name w:val="Char2"/>
    <w:basedOn w:val="Normal"/>
    <w:rsid w:val="00610847"/>
    <w:pPr>
      <w:spacing w:line="240" w:lineRule="exact"/>
      <w:ind w:firstLine="851"/>
      <w:jc w:val="both"/>
    </w:pPr>
    <w:rPr>
      <w:rFonts w:ascii="Tahoma" w:eastAsia="Times New Roman" w:hAnsi="Tahoma" w:cs="Times New Roman"/>
      <w:sz w:val="24"/>
      <w:szCs w:val="20"/>
      <w:lang w:val="en-US"/>
    </w:rPr>
  </w:style>
  <w:style w:type="paragraph" w:customStyle="1" w:styleId="CharCharCharCharCharChar2">
    <w:name w:val="Char Char Char Char Char Char2"/>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5CharCharCharCharCharCharCharCharCharChar1CharCharCharCharCharChar1Char2">
    <w:name w:val="Char Char5 Знак Char Char Знак Char Char Знак Char Char Знак Char Char Знак Char Char1 Знак Char Char Знак Char Char Знак Char Char1 Char2"/>
    <w:basedOn w:val="Normal"/>
    <w:semiHidden/>
    <w:rsid w:val="00610847"/>
    <w:pPr>
      <w:tabs>
        <w:tab w:val="left" w:pos="709"/>
      </w:tabs>
      <w:spacing w:after="0" w:line="240" w:lineRule="auto"/>
      <w:ind w:firstLine="851"/>
      <w:jc w:val="both"/>
    </w:pPr>
    <w:rPr>
      <w:rFonts w:ascii="Futura Bk" w:eastAsia="Times New Roman" w:hAnsi="Futura Bk" w:cs="Times New Roman"/>
      <w:sz w:val="24"/>
      <w:szCs w:val="24"/>
      <w:lang w:eastAsia="pl-PL"/>
    </w:rPr>
  </w:style>
  <w:style w:type="paragraph" w:customStyle="1" w:styleId="CharCharCharChar1Char2">
    <w:name w:val="Char Char Char Char1 Char2"/>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CharCharChar1CharCharChar1CharCharCharChar2">
    <w:name w:val="Char Char Char Char Char Char1 Char Char Char1 Char Char Char Char2"/>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1Char2">
    <w:name w:val="Char Char1 Char2"/>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CharCharChar1CharCharChar2">
    <w:name w:val="Char Char Char1 Char Char Char2"/>
    <w:basedOn w:val="Normal"/>
    <w:rsid w:val="00610847"/>
    <w:pPr>
      <w:spacing w:line="240" w:lineRule="exact"/>
      <w:ind w:firstLine="851"/>
      <w:jc w:val="both"/>
    </w:pPr>
    <w:rPr>
      <w:rFonts w:ascii="Tahoma" w:eastAsia="Times New Roman" w:hAnsi="Tahoma" w:cs="Times New Roman"/>
      <w:sz w:val="24"/>
      <w:szCs w:val="20"/>
      <w:lang w:val="en-US"/>
    </w:rPr>
  </w:style>
  <w:style w:type="paragraph" w:customStyle="1" w:styleId="CharCharCharChar1CharCharCharCharChar2">
    <w:name w:val="Знак Char Char Знак Char Char1 Знак Char Char Char Char Char2"/>
    <w:basedOn w:val="Normal"/>
    <w:rsid w:val="00610847"/>
    <w:pPr>
      <w:spacing w:line="240" w:lineRule="exact"/>
      <w:ind w:firstLine="851"/>
      <w:jc w:val="both"/>
    </w:pPr>
    <w:rPr>
      <w:rFonts w:ascii="Tahoma" w:eastAsia="Times New Roman" w:hAnsi="Tahoma" w:cs="Times New Roman"/>
      <w:sz w:val="24"/>
      <w:szCs w:val="20"/>
      <w:lang w:val="en-US"/>
    </w:rPr>
  </w:style>
  <w:style w:type="paragraph" w:customStyle="1" w:styleId="CharChar4Char2">
    <w:name w:val="Char Char4 Char2"/>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CharChar102">
    <w:name w:val="Char Char102"/>
    <w:rsid w:val="00610847"/>
    <w:rPr>
      <w:rFonts w:ascii="Verdana" w:eastAsia="Arial Unicode MS" w:hAnsi="Verdana"/>
      <w:color w:val="000000"/>
      <w:sz w:val="18"/>
      <w:lang w:val="pl-PL" w:eastAsia="pl-PL"/>
    </w:rPr>
  </w:style>
  <w:style w:type="paragraph" w:customStyle="1" w:styleId="CharCharCharCharCharCharChar2">
    <w:name w:val="Char Char Знак Знак Char Знак Знак Char Char Char Знак Знак Char2"/>
    <w:basedOn w:val="Normal"/>
    <w:rsid w:val="00610847"/>
    <w:pPr>
      <w:tabs>
        <w:tab w:val="left" w:pos="709"/>
      </w:tabs>
      <w:spacing w:after="0" w:line="240" w:lineRule="auto"/>
      <w:ind w:firstLine="851"/>
      <w:jc w:val="both"/>
    </w:pPr>
    <w:rPr>
      <w:rFonts w:ascii="Tahoma" w:eastAsia="Times New Roman" w:hAnsi="Tahoma" w:cs="Times New Roman"/>
      <w:sz w:val="24"/>
      <w:szCs w:val="24"/>
      <w:lang w:eastAsia="pl-PL"/>
    </w:rPr>
  </w:style>
  <w:style w:type="paragraph" w:customStyle="1" w:styleId="2">
    <w:name w:val="Знак2"/>
    <w:basedOn w:val="Normal"/>
    <w:rsid w:val="00610847"/>
    <w:pPr>
      <w:tabs>
        <w:tab w:val="left" w:pos="709"/>
      </w:tabs>
      <w:spacing w:after="0" w:line="240" w:lineRule="auto"/>
      <w:ind w:firstLine="851"/>
      <w:jc w:val="both"/>
    </w:pPr>
    <w:rPr>
      <w:rFonts w:ascii="Tahoma" w:eastAsia="Times New Roman" w:hAnsi="Tahoma" w:cs="Times New Roman"/>
      <w:sz w:val="24"/>
      <w:szCs w:val="24"/>
      <w:lang w:val="pl-PL" w:eastAsia="pl-PL"/>
    </w:rPr>
  </w:style>
  <w:style w:type="paragraph" w:customStyle="1" w:styleId="CharCharCharCharCharCharCharCharChar1CharCharCharCharCharChar2">
    <w:name w:val="Char Char Char Знак Char Char Знак Char Char Знак Char Char1 Знак Char Char Знак Char Char Знак Char Char Знак2"/>
    <w:basedOn w:val="Normal"/>
    <w:semiHidden/>
    <w:rsid w:val="00610847"/>
    <w:pPr>
      <w:tabs>
        <w:tab w:val="left" w:pos="709"/>
      </w:tabs>
      <w:spacing w:after="0" w:line="240" w:lineRule="auto"/>
      <w:ind w:firstLine="851"/>
      <w:jc w:val="both"/>
    </w:pPr>
    <w:rPr>
      <w:rFonts w:ascii="Futura Bk" w:eastAsia="Times New Roman" w:hAnsi="Futura Bk" w:cs="Times New Roman"/>
      <w:sz w:val="24"/>
      <w:szCs w:val="24"/>
      <w:lang w:val="pl-PL" w:eastAsia="pl-PL"/>
    </w:rPr>
  </w:style>
  <w:style w:type="paragraph" w:customStyle="1" w:styleId="CharCharCharCharCharCharChar20">
    <w:name w:val="Знак Char Char Знак Char Char Char Char Char Знак2"/>
    <w:basedOn w:val="Normal"/>
    <w:rsid w:val="00610847"/>
    <w:pPr>
      <w:spacing w:line="240" w:lineRule="exact"/>
      <w:ind w:firstLine="851"/>
      <w:jc w:val="both"/>
    </w:pPr>
    <w:rPr>
      <w:rFonts w:ascii="Tahoma" w:eastAsia="Times New Roman" w:hAnsi="Tahoma" w:cs="Times New Roman"/>
      <w:sz w:val="24"/>
      <w:szCs w:val="20"/>
      <w:lang w:val="en-US"/>
    </w:rPr>
  </w:style>
  <w:style w:type="character" w:customStyle="1" w:styleId="CharChar32">
    <w:name w:val="Char Char32"/>
    <w:rsid w:val="00610847"/>
    <w:rPr>
      <w:sz w:val="24"/>
      <w:lang w:val="bg-BG" w:eastAsia="pl-PL"/>
    </w:rPr>
  </w:style>
  <w:style w:type="character" w:customStyle="1" w:styleId="CharChar22">
    <w:name w:val="Char Char22"/>
    <w:rsid w:val="00610847"/>
    <w:rPr>
      <w:i/>
      <w:sz w:val="24"/>
      <w:u w:val="single"/>
      <w:lang w:val="bg-BG" w:eastAsia="pl-PL"/>
    </w:rPr>
  </w:style>
  <w:style w:type="paragraph" w:styleId="Revision">
    <w:name w:val="Revision"/>
    <w:hidden/>
    <w:uiPriority w:val="99"/>
    <w:semiHidden/>
    <w:rsid w:val="00610847"/>
    <w:pPr>
      <w:spacing w:after="0" w:line="240" w:lineRule="auto"/>
      <w:jc w:val="center"/>
    </w:pPr>
    <w:rPr>
      <w:rFonts w:ascii="Times New Roman" w:eastAsia="Times New Roman" w:hAnsi="Times New Roman" w:cs="Times New Roman"/>
      <w:sz w:val="20"/>
      <w:szCs w:val="20"/>
      <w:lang w:eastAsia="pl-PL"/>
    </w:rPr>
  </w:style>
  <w:style w:type="paragraph" w:customStyle="1" w:styleId="suk3-1">
    <w:name w:val="suk 3-1"/>
    <w:basedOn w:val="Heading3"/>
    <w:autoRedefine/>
    <w:rsid w:val="00610847"/>
    <w:pPr>
      <w:numPr>
        <w:ilvl w:val="1"/>
        <w:numId w:val="17"/>
      </w:numPr>
      <w:pBdr>
        <w:top w:val="single" w:sz="4" w:space="1" w:color="auto"/>
        <w:left w:val="single" w:sz="4" w:space="4" w:color="auto"/>
        <w:bottom w:val="single" w:sz="4" w:space="1" w:color="auto"/>
        <w:right w:val="single" w:sz="4" w:space="0" w:color="auto"/>
      </w:pBdr>
      <w:shd w:val="clear" w:color="auto" w:fill="EEECE1"/>
      <w:spacing w:before="120" w:after="120" w:line="276" w:lineRule="auto"/>
    </w:pPr>
    <w:rPr>
      <w:rFonts w:ascii="Times New Roman" w:hAnsi="Times New Roman"/>
      <w:bCs w:val="0"/>
      <w:color w:val="auto"/>
      <w:szCs w:val="24"/>
      <w:lang w:eastAsia="en-US"/>
    </w:rPr>
  </w:style>
  <w:style w:type="paragraph" w:customStyle="1" w:styleId="SUK3">
    <w:name w:val="SUK 3"/>
    <w:basedOn w:val="PMHeading3"/>
    <w:link w:val="SUK3Char"/>
    <w:rsid w:val="00610847"/>
    <w:pPr>
      <w:numPr>
        <w:ilvl w:val="2"/>
        <w:numId w:val="17"/>
      </w:numPr>
      <w:tabs>
        <w:tab w:val="num" w:pos="2160"/>
      </w:tabs>
      <w:ind w:left="433" w:hanging="360"/>
      <w:jc w:val="left"/>
    </w:pPr>
  </w:style>
  <w:style w:type="character" w:customStyle="1" w:styleId="SUK3Char">
    <w:name w:val="SUK 3 Char"/>
    <w:link w:val="SUK3"/>
    <w:locked/>
    <w:rsid w:val="00610847"/>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CharCharChar1">
    <w:name w:val="Char Char Char1"/>
    <w:basedOn w:val="Normal"/>
    <w:rsid w:val="00610847"/>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CharCharCharCharCharCharCharCharCharCharCharCharCharCharChar1CharCharCharCharCharCharCharCharCharCharCharChar1CharCharChar1CharCharCharCharCharChar1">
    <w:name w:val="Char Char Char Char Char Char Char Char Char Char Char Char Char Char Char Char Char Char Char Char Char1 Char Char Char Char Char Char Char Char Char Char Char Char1 Char Char Char1 Char Char Char Char Char Char1"/>
    <w:basedOn w:val="Normal"/>
    <w:rsid w:val="00610847"/>
    <w:pPr>
      <w:tabs>
        <w:tab w:val="left" w:pos="709"/>
      </w:tabs>
      <w:spacing w:after="0" w:line="360" w:lineRule="auto"/>
      <w:ind w:firstLine="851"/>
    </w:pPr>
    <w:rPr>
      <w:rFonts w:ascii="Tahoma" w:eastAsia="Times New Roman" w:hAnsi="Tahoma" w:cs="Times New Roman"/>
      <w:sz w:val="24"/>
      <w:szCs w:val="24"/>
      <w:lang w:eastAsia="pl-PL"/>
    </w:rPr>
  </w:style>
  <w:style w:type="table" w:customStyle="1" w:styleId="TableGrid3">
    <w:name w:val="Table Grid3"/>
    <w:basedOn w:val="TableNormal"/>
    <w:next w:val="TableGrid"/>
    <w:rsid w:val="00610847"/>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rsid w:val="00610847"/>
    <w:rPr>
      <w:b/>
      <w:color w:val="FF0000"/>
      <w:sz w:val="24"/>
      <w:lang w:val="en-US" w:eastAsia="bg-BG"/>
    </w:rPr>
  </w:style>
  <w:style w:type="paragraph" w:customStyle="1" w:styleId="Char1">
    <w:name w:val="Char1"/>
    <w:basedOn w:val="Normal"/>
    <w:rsid w:val="00610847"/>
    <w:pPr>
      <w:spacing w:line="240" w:lineRule="exact"/>
      <w:ind w:firstLine="851"/>
    </w:pPr>
    <w:rPr>
      <w:rFonts w:ascii="Tahoma" w:eastAsia="Times New Roman" w:hAnsi="Tahoma" w:cs="Times New Roman"/>
      <w:sz w:val="24"/>
      <w:szCs w:val="20"/>
      <w:lang w:val="en-US"/>
    </w:rPr>
  </w:style>
  <w:style w:type="table" w:customStyle="1" w:styleId="TableWeb12">
    <w:name w:val="Table Web 12"/>
    <w:basedOn w:val="TableNormal"/>
    <w:next w:val="TableWeb1"/>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
    <w:name w:val="Table List 72"/>
    <w:basedOn w:val="TableNormal"/>
    <w:next w:val="TableList7"/>
    <w:rsid w:val="00610847"/>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
    <w:name w:val="Table Elegant2"/>
    <w:basedOn w:val="TableNormal"/>
    <w:next w:val="TableElegant"/>
    <w:rsid w:val="00610847"/>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
    <w:name w:val="Table Grid13"/>
    <w:basedOn w:val="TableNormal"/>
    <w:next w:val="TableGrid"/>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
    <w:name w:val="Char Char Char Char Char Char1"/>
    <w:basedOn w:val="Normal"/>
    <w:rsid w:val="00610847"/>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5CharCharCharCharCharCharCharCharCharChar1CharCharCharCharCharChar1Char1">
    <w:name w:val="Char Char5 Знак Char Char Знак Char Char Знак Char Char Знак Char Char Знак Char Char1 Знак Char Char Знак Char Char Знак Char Char1 Char1"/>
    <w:basedOn w:val="Normal"/>
    <w:semiHidden/>
    <w:rsid w:val="00610847"/>
    <w:pPr>
      <w:tabs>
        <w:tab w:val="left" w:pos="709"/>
      </w:tabs>
      <w:spacing w:after="0" w:line="240" w:lineRule="auto"/>
      <w:ind w:firstLine="851"/>
    </w:pPr>
    <w:rPr>
      <w:rFonts w:ascii="Futura Bk" w:eastAsia="Times New Roman" w:hAnsi="Futura Bk" w:cs="Times New Roman"/>
      <w:sz w:val="24"/>
      <w:szCs w:val="24"/>
      <w:lang w:eastAsia="pl-PL"/>
    </w:rPr>
  </w:style>
  <w:style w:type="paragraph" w:customStyle="1" w:styleId="CharCharCharChar1Char1">
    <w:name w:val="Char Char Char Char1 Char1"/>
    <w:basedOn w:val="Normal"/>
    <w:rsid w:val="00610847"/>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CharCharChar1CharCharChar1CharCharCharChar1">
    <w:name w:val="Char Char Char Char Char Char1 Char Char Char1 Char Char Char Char1"/>
    <w:basedOn w:val="Normal"/>
    <w:rsid w:val="00610847"/>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1Char1">
    <w:name w:val="Char Char1 Char1"/>
    <w:basedOn w:val="Normal"/>
    <w:rsid w:val="00610847"/>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CharCharChar1CharCharChar1">
    <w:name w:val="Char Char Char1 Char Char Char1"/>
    <w:basedOn w:val="Normal"/>
    <w:rsid w:val="00610847"/>
    <w:pPr>
      <w:spacing w:line="240" w:lineRule="exact"/>
      <w:ind w:firstLine="851"/>
    </w:pPr>
    <w:rPr>
      <w:rFonts w:ascii="Tahoma" w:eastAsia="Times New Roman" w:hAnsi="Tahoma" w:cs="Times New Roman"/>
      <w:sz w:val="24"/>
      <w:szCs w:val="20"/>
      <w:lang w:val="en-US"/>
    </w:rPr>
  </w:style>
  <w:style w:type="paragraph" w:customStyle="1" w:styleId="CharCharCharChar1CharCharCharCharChar1">
    <w:name w:val="Знак Char Char Знак Char Char1 Знак Char Char Char Char Char1"/>
    <w:basedOn w:val="Normal"/>
    <w:rsid w:val="00610847"/>
    <w:pPr>
      <w:spacing w:line="240" w:lineRule="exact"/>
      <w:ind w:firstLine="851"/>
    </w:pPr>
    <w:rPr>
      <w:rFonts w:ascii="Tahoma" w:eastAsia="Times New Roman" w:hAnsi="Tahoma" w:cs="Times New Roman"/>
      <w:sz w:val="24"/>
      <w:szCs w:val="20"/>
      <w:lang w:val="en-US"/>
    </w:rPr>
  </w:style>
  <w:style w:type="paragraph" w:customStyle="1" w:styleId="CharChar4Char1">
    <w:name w:val="Char Char4 Char1"/>
    <w:basedOn w:val="Normal"/>
    <w:rsid w:val="00610847"/>
    <w:pPr>
      <w:spacing w:line="240" w:lineRule="exact"/>
      <w:ind w:firstLine="851"/>
    </w:pPr>
    <w:rPr>
      <w:rFonts w:ascii="Tahoma" w:eastAsia="Times New Roman" w:hAnsi="Tahoma" w:cs="Times New Roman"/>
      <w:sz w:val="24"/>
      <w:szCs w:val="20"/>
      <w:lang w:val="en-US"/>
    </w:rPr>
  </w:style>
  <w:style w:type="character" w:customStyle="1" w:styleId="CharChar101">
    <w:name w:val="Char Char101"/>
    <w:rsid w:val="00610847"/>
    <w:rPr>
      <w:rFonts w:ascii="Verdana" w:eastAsia="Arial Unicode MS" w:hAnsi="Verdana"/>
      <w:color w:val="000000"/>
      <w:sz w:val="18"/>
      <w:lang w:val="pl-PL" w:eastAsia="pl-PL"/>
    </w:rPr>
  </w:style>
  <w:style w:type="paragraph" w:customStyle="1" w:styleId="CharCharCharCharCharCharChar1">
    <w:name w:val="Char Char Знак Знак Char Знак Знак Char Char Char Знак Знак Char1"/>
    <w:basedOn w:val="Normal"/>
    <w:rsid w:val="00610847"/>
    <w:pPr>
      <w:tabs>
        <w:tab w:val="left" w:pos="709"/>
      </w:tabs>
      <w:spacing w:after="0" w:line="240" w:lineRule="auto"/>
      <w:ind w:firstLine="851"/>
    </w:pPr>
    <w:rPr>
      <w:rFonts w:ascii="Tahoma" w:eastAsia="Times New Roman" w:hAnsi="Tahoma" w:cs="Times New Roman"/>
      <w:sz w:val="24"/>
      <w:szCs w:val="24"/>
      <w:lang w:eastAsia="pl-PL"/>
    </w:rPr>
  </w:style>
  <w:style w:type="paragraph" w:customStyle="1" w:styleId="10">
    <w:name w:val="Знак1"/>
    <w:basedOn w:val="Normal"/>
    <w:rsid w:val="00610847"/>
    <w:pPr>
      <w:tabs>
        <w:tab w:val="left" w:pos="709"/>
      </w:tabs>
      <w:spacing w:after="0" w:line="240" w:lineRule="auto"/>
      <w:ind w:firstLine="851"/>
    </w:pPr>
    <w:rPr>
      <w:rFonts w:ascii="Tahoma" w:eastAsia="Times New Roman" w:hAnsi="Tahoma" w:cs="Times New Roman"/>
      <w:sz w:val="24"/>
      <w:szCs w:val="24"/>
      <w:lang w:val="pl-PL" w:eastAsia="pl-PL"/>
    </w:rPr>
  </w:style>
  <w:style w:type="paragraph" w:customStyle="1" w:styleId="CharCharCharCharCharCharCharCharChar1CharCharCharCharCharChar1">
    <w:name w:val="Char Char Char Знак Char Char Знак Char Char Знак Char Char1 Знак Char Char Знак Char Char Знак Char Char Знак1"/>
    <w:basedOn w:val="Normal"/>
    <w:semiHidden/>
    <w:rsid w:val="00610847"/>
    <w:pPr>
      <w:tabs>
        <w:tab w:val="left" w:pos="709"/>
      </w:tabs>
      <w:spacing w:after="0" w:line="240" w:lineRule="auto"/>
      <w:ind w:firstLine="851"/>
    </w:pPr>
    <w:rPr>
      <w:rFonts w:ascii="Futura Bk" w:eastAsia="Times New Roman" w:hAnsi="Futura Bk" w:cs="Times New Roman"/>
      <w:sz w:val="24"/>
      <w:szCs w:val="24"/>
      <w:lang w:val="pl-PL" w:eastAsia="pl-PL"/>
    </w:rPr>
  </w:style>
  <w:style w:type="paragraph" w:customStyle="1" w:styleId="CharCharCharCharCharCharChar10">
    <w:name w:val="Знак Char Char Знак Char Char Char Char Char Знак1"/>
    <w:basedOn w:val="Normal"/>
    <w:rsid w:val="00610847"/>
    <w:pPr>
      <w:spacing w:line="240" w:lineRule="exact"/>
      <w:ind w:firstLine="851"/>
    </w:pPr>
    <w:rPr>
      <w:rFonts w:ascii="Tahoma" w:eastAsia="Times New Roman" w:hAnsi="Tahoma" w:cs="Times New Roman"/>
      <w:sz w:val="24"/>
      <w:szCs w:val="20"/>
      <w:lang w:val="en-US"/>
    </w:rPr>
  </w:style>
  <w:style w:type="character" w:customStyle="1" w:styleId="CharChar31">
    <w:name w:val="Char Char31"/>
    <w:rsid w:val="00610847"/>
    <w:rPr>
      <w:sz w:val="24"/>
      <w:lang w:val="bg-BG" w:eastAsia="pl-PL"/>
    </w:rPr>
  </w:style>
  <w:style w:type="character" w:customStyle="1" w:styleId="CharChar21">
    <w:name w:val="Char Char21"/>
    <w:rsid w:val="00610847"/>
    <w:rPr>
      <w:i/>
      <w:sz w:val="24"/>
      <w:u w:val="single"/>
      <w:lang w:val="bg-BG" w:eastAsia="pl-PL"/>
    </w:rPr>
  </w:style>
  <w:style w:type="table" w:customStyle="1" w:styleId="PlainTable31">
    <w:name w:val="Plain Table 31"/>
    <w:basedOn w:val="TableNormal"/>
    <w:uiPriority w:val="43"/>
    <w:rsid w:val="00610847"/>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numbering" w:customStyle="1" w:styleId="11111111">
    <w:name w:val="1 / 1.1 / 1.1.111"/>
    <w:rsid w:val="00610847"/>
    <w:pPr>
      <w:numPr>
        <w:numId w:val="1"/>
      </w:numPr>
    </w:pPr>
  </w:style>
  <w:style w:type="numbering" w:customStyle="1" w:styleId="1111112">
    <w:name w:val="1 / 1.1 / 1.1.12"/>
    <w:rsid w:val="00610847"/>
    <w:pPr>
      <w:numPr>
        <w:numId w:val="10"/>
      </w:numPr>
    </w:pPr>
  </w:style>
  <w:style w:type="numbering" w:styleId="111111">
    <w:name w:val="Outline List 2"/>
    <w:basedOn w:val="NoList"/>
    <w:uiPriority w:val="99"/>
    <w:semiHidden/>
    <w:unhideWhenUsed/>
    <w:rsid w:val="00610847"/>
    <w:pPr>
      <w:numPr>
        <w:numId w:val="5"/>
      </w:numPr>
    </w:pPr>
  </w:style>
  <w:style w:type="numbering" w:customStyle="1" w:styleId="1111111">
    <w:name w:val="1 / 1.1 / 1.1.11"/>
    <w:rsid w:val="00610847"/>
    <w:pPr>
      <w:numPr>
        <w:numId w:val="15"/>
      </w:numPr>
    </w:pPr>
  </w:style>
  <w:style w:type="paragraph" w:customStyle="1" w:styleId="SUK2">
    <w:name w:val="SUK 2"/>
    <w:basedOn w:val="Normal"/>
    <w:rsid w:val="00610847"/>
    <w:pPr>
      <w:keepNext/>
      <w:keepLines/>
      <w:numPr>
        <w:ilvl w:val="1"/>
        <w:numId w:val="30"/>
      </w:numPr>
      <w:pBdr>
        <w:top w:val="single" w:sz="4" w:space="1" w:color="auto"/>
        <w:left w:val="single" w:sz="4" w:space="15" w:color="auto"/>
        <w:bottom w:val="single" w:sz="4" w:space="1" w:color="auto"/>
        <w:right w:val="single" w:sz="4" w:space="0" w:color="auto"/>
      </w:pBdr>
      <w:shd w:val="clear" w:color="auto" w:fill="DBE5F1"/>
      <w:spacing w:before="240" w:after="240" w:line="240" w:lineRule="auto"/>
      <w:outlineLvl w:val="0"/>
    </w:pPr>
    <w:rPr>
      <w:rFonts w:ascii="Times New Roman Bold" w:eastAsia="EUAlbertina-Regu-Identity-H" w:hAnsi="Times New Roman Bold" w:cs="Times New Roman"/>
      <w:b/>
      <w:bCs/>
      <w:color w:val="000000"/>
      <w:spacing w:val="10"/>
      <w:sz w:val="24"/>
      <w:szCs w:val="24"/>
      <w:lang w:eastAsia="pl-PL"/>
    </w:rPr>
  </w:style>
  <w:style w:type="table" w:customStyle="1" w:styleId="TableGrid4">
    <w:name w:val="Table Grid4"/>
    <w:basedOn w:val="TableNormal"/>
    <w:next w:val="TableGrid"/>
    <w:uiPriority w:val="39"/>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rsid w:val="00610847"/>
  </w:style>
  <w:style w:type="paragraph" w:customStyle="1" w:styleId="CharCharChar1CharCharChar6">
    <w:name w:val="Char Char Char1 Char Char Char6"/>
    <w:basedOn w:val="Normal"/>
    <w:rsid w:val="00610847"/>
    <w:pPr>
      <w:spacing w:line="240" w:lineRule="exact"/>
      <w:ind w:firstLine="851"/>
    </w:pPr>
    <w:rPr>
      <w:rFonts w:ascii="Tahoma" w:eastAsia="Times New Roman" w:hAnsi="Tahoma" w:cs="Times New Roman"/>
      <w:sz w:val="24"/>
      <w:szCs w:val="20"/>
      <w:lang w:val="en-US"/>
    </w:rPr>
  </w:style>
  <w:style w:type="paragraph" w:customStyle="1" w:styleId="CharCharChar1CharCharChar5">
    <w:name w:val="Char Char Char1 Char Char Char5"/>
    <w:basedOn w:val="Normal"/>
    <w:rsid w:val="00610847"/>
    <w:pPr>
      <w:spacing w:line="240" w:lineRule="exact"/>
      <w:ind w:firstLine="851"/>
    </w:pPr>
    <w:rPr>
      <w:rFonts w:ascii="Tahoma" w:eastAsia="Times New Roman" w:hAnsi="Tahoma" w:cs="Times New Roman"/>
      <w:sz w:val="24"/>
      <w:szCs w:val="20"/>
      <w:lang w:val="en-US"/>
    </w:rPr>
  </w:style>
  <w:style w:type="character" w:customStyle="1" w:styleId="samedocreference">
    <w:name w:val="samedocreference"/>
    <w:basedOn w:val="DefaultParagraphFont"/>
    <w:rsid w:val="00610847"/>
  </w:style>
  <w:style w:type="paragraph" w:customStyle="1" w:styleId="CharCharChar1CharCharChar4">
    <w:name w:val="Char Char Char1 Char Char Char4"/>
    <w:basedOn w:val="Normal"/>
    <w:rsid w:val="00610847"/>
    <w:pPr>
      <w:spacing w:line="240" w:lineRule="exact"/>
      <w:ind w:firstLine="851"/>
    </w:pPr>
    <w:rPr>
      <w:rFonts w:ascii="Tahoma" w:eastAsia="Times New Roman" w:hAnsi="Tahoma" w:cs="Times New Roman"/>
      <w:sz w:val="24"/>
      <w:szCs w:val="20"/>
      <w:lang w:val="en-US"/>
    </w:rPr>
  </w:style>
  <w:style w:type="paragraph" w:customStyle="1" w:styleId="buttons">
    <w:name w:val="buttons"/>
    <w:basedOn w:val="Normal"/>
    <w:rsid w:val="00610847"/>
    <w:pPr>
      <w:spacing w:before="100" w:beforeAutospacing="1" w:after="100" w:afterAutospacing="1" w:line="240" w:lineRule="auto"/>
      <w:ind w:firstLine="851"/>
    </w:pPr>
    <w:rPr>
      <w:rFonts w:ascii="Times New Roman" w:eastAsia="Times New Roman" w:hAnsi="Times New Roman" w:cs="Times New Roman"/>
      <w:sz w:val="24"/>
      <w:szCs w:val="24"/>
      <w:lang w:val="en-US"/>
    </w:rPr>
  </w:style>
  <w:style w:type="character" w:customStyle="1" w:styleId="newdocreference">
    <w:name w:val="newdocreference"/>
    <w:basedOn w:val="DefaultParagraphFont"/>
    <w:rsid w:val="00610847"/>
  </w:style>
  <w:style w:type="paragraph" w:customStyle="1" w:styleId="SUPERSChar">
    <w:name w:val="SUPERS Char"/>
    <w:aliases w:val="EN Footnote Reference Char"/>
    <w:basedOn w:val="Normal"/>
    <w:link w:val="FootnoteReference"/>
    <w:uiPriority w:val="99"/>
    <w:rsid w:val="00610847"/>
    <w:pPr>
      <w:spacing w:line="240" w:lineRule="exact"/>
      <w:ind w:firstLine="851"/>
    </w:pPr>
    <w:rPr>
      <w:vertAlign w:val="superscript"/>
    </w:rPr>
  </w:style>
  <w:style w:type="character" w:customStyle="1" w:styleId="filled-value">
    <w:name w:val="filled-value"/>
    <w:basedOn w:val="DefaultParagraphFont"/>
    <w:rsid w:val="00610847"/>
  </w:style>
  <w:style w:type="paragraph" w:customStyle="1" w:styleId="Style1">
    <w:name w:val="Style1"/>
    <w:basedOn w:val="ListParagraph"/>
    <w:link w:val="Style1Char"/>
    <w:qFormat/>
    <w:rsid w:val="00610847"/>
    <w:pPr>
      <w:numPr>
        <w:numId w:val="37"/>
      </w:numPr>
      <w:pBdr>
        <w:top w:val="single" w:sz="4" w:space="1" w:color="auto"/>
        <w:left w:val="single" w:sz="4" w:space="4" w:color="auto"/>
        <w:bottom w:val="single" w:sz="4" w:space="1" w:color="auto"/>
        <w:right w:val="single" w:sz="4" w:space="4" w:color="auto"/>
      </w:pBdr>
      <w:shd w:val="clear" w:color="auto" w:fill="99CCFF"/>
      <w:spacing w:before="120" w:after="120"/>
      <w:outlineLvl w:val="1"/>
    </w:pPr>
    <w:rPr>
      <w:b/>
      <w:szCs w:val="24"/>
    </w:rPr>
  </w:style>
  <w:style w:type="paragraph" w:customStyle="1" w:styleId="Style2">
    <w:name w:val="Style2"/>
    <w:basedOn w:val="ListParagraph"/>
    <w:link w:val="Style2Char"/>
    <w:qFormat/>
    <w:rsid w:val="00610847"/>
    <w:pPr>
      <w:numPr>
        <w:ilvl w:val="1"/>
        <w:numId w:val="37"/>
      </w:numPr>
      <w:pBdr>
        <w:top w:val="single" w:sz="4" w:space="1" w:color="auto"/>
        <w:left w:val="single" w:sz="4" w:space="4" w:color="auto"/>
        <w:bottom w:val="single" w:sz="4" w:space="1" w:color="auto"/>
        <w:right w:val="single" w:sz="4" w:space="4" w:color="auto"/>
      </w:pBdr>
      <w:shd w:val="clear" w:color="auto" w:fill="DBE5F1"/>
      <w:spacing w:before="120" w:after="120"/>
      <w:outlineLvl w:val="2"/>
    </w:pPr>
    <w:rPr>
      <w:b/>
      <w:szCs w:val="24"/>
      <w:lang w:val="en-US"/>
    </w:rPr>
  </w:style>
  <w:style w:type="character" w:customStyle="1" w:styleId="Style1Char">
    <w:name w:val="Style1 Char"/>
    <w:basedOn w:val="ListParagraphChar"/>
    <w:link w:val="Style1"/>
    <w:rsid w:val="00610847"/>
    <w:rPr>
      <w:rFonts w:ascii="Times New Roman" w:eastAsia="Times New Roman" w:hAnsi="Times New Roman" w:cs="Times New Roman"/>
      <w:b/>
      <w:sz w:val="24"/>
      <w:szCs w:val="24"/>
      <w:shd w:val="clear" w:color="auto" w:fill="99CCFF"/>
      <w:lang w:eastAsia="pl-PL"/>
    </w:rPr>
  </w:style>
  <w:style w:type="paragraph" w:customStyle="1" w:styleId="Style3">
    <w:name w:val="Style3"/>
    <w:basedOn w:val="ListParagraph"/>
    <w:link w:val="Style3Char"/>
    <w:qFormat/>
    <w:rsid w:val="00610847"/>
    <w:pPr>
      <w:numPr>
        <w:ilvl w:val="2"/>
        <w:numId w:val="37"/>
      </w:numPr>
      <w:spacing w:before="120" w:after="120"/>
      <w:ind w:left="1072"/>
      <w:outlineLvl w:val="3"/>
    </w:pPr>
    <w:rPr>
      <w:b/>
      <w:szCs w:val="24"/>
      <w:lang w:val="en-US"/>
    </w:rPr>
  </w:style>
  <w:style w:type="character" w:customStyle="1" w:styleId="Style2Char">
    <w:name w:val="Style2 Char"/>
    <w:basedOn w:val="ListParagraphChar"/>
    <w:link w:val="Style2"/>
    <w:rsid w:val="00610847"/>
    <w:rPr>
      <w:rFonts w:ascii="Times New Roman" w:eastAsia="Times New Roman" w:hAnsi="Times New Roman" w:cs="Times New Roman"/>
      <w:b/>
      <w:sz w:val="24"/>
      <w:szCs w:val="24"/>
      <w:shd w:val="clear" w:color="auto" w:fill="DBE5F1"/>
      <w:lang w:val="en-US" w:eastAsia="pl-PL"/>
    </w:rPr>
  </w:style>
  <w:style w:type="paragraph" w:customStyle="1" w:styleId="Style4">
    <w:name w:val="Style4"/>
    <w:basedOn w:val="ListParagraph"/>
    <w:link w:val="Style4Char"/>
    <w:qFormat/>
    <w:rsid w:val="00610847"/>
    <w:pPr>
      <w:numPr>
        <w:ilvl w:val="3"/>
        <w:numId w:val="37"/>
      </w:numPr>
      <w:spacing w:before="120" w:after="120"/>
      <w:outlineLvl w:val="4"/>
    </w:pPr>
    <w:rPr>
      <w:b/>
      <w:szCs w:val="24"/>
      <w:lang w:val="en-US"/>
    </w:rPr>
  </w:style>
  <w:style w:type="character" w:customStyle="1" w:styleId="Style3Char">
    <w:name w:val="Style3 Char"/>
    <w:basedOn w:val="ListParagraphChar"/>
    <w:link w:val="Style3"/>
    <w:rsid w:val="00610847"/>
    <w:rPr>
      <w:rFonts w:ascii="Times New Roman" w:eastAsia="Times New Roman" w:hAnsi="Times New Roman" w:cs="Times New Roman"/>
      <w:b/>
      <w:sz w:val="24"/>
      <w:szCs w:val="24"/>
      <w:lang w:val="en-US" w:eastAsia="pl-PL"/>
    </w:rPr>
  </w:style>
  <w:style w:type="character" w:customStyle="1" w:styleId="Style4Char">
    <w:name w:val="Style4 Char"/>
    <w:basedOn w:val="ListParagraphChar"/>
    <w:link w:val="Style4"/>
    <w:rsid w:val="00610847"/>
    <w:rPr>
      <w:rFonts w:ascii="Times New Roman" w:eastAsia="Times New Roman" w:hAnsi="Times New Roman" w:cs="Times New Roman"/>
      <w:b/>
      <w:sz w:val="24"/>
      <w:szCs w:val="24"/>
      <w:lang w:val="en-US" w:eastAsia="pl-PL"/>
    </w:rPr>
  </w:style>
  <w:style w:type="character" w:customStyle="1" w:styleId="UnresolvedMention1">
    <w:name w:val="Unresolved Mention1"/>
    <w:basedOn w:val="DefaultParagraphFont"/>
    <w:uiPriority w:val="99"/>
    <w:semiHidden/>
    <w:unhideWhenUsed/>
    <w:rsid w:val="00610847"/>
    <w:rPr>
      <w:color w:val="605E5C"/>
      <w:shd w:val="clear" w:color="auto" w:fill="E1DFDD"/>
    </w:rPr>
  </w:style>
  <w:style w:type="character" w:customStyle="1" w:styleId="UnresolvedMention2">
    <w:name w:val="Unresolved Mention2"/>
    <w:basedOn w:val="DefaultParagraphFont"/>
    <w:uiPriority w:val="99"/>
    <w:semiHidden/>
    <w:unhideWhenUsed/>
    <w:rsid w:val="00610847"/>
    <w:rPr>
      <w:color w:val="605E5C"/>
      <w:shd w:val="clear" w:color="auto" w:fill="E1DFDD"/>
    </w:rPr>
  </w:style>
  <w:style w:type="numbering" w:customStyle="1" w:styleId="NoList11">
    <w:name w:val="No List11"/>
    <w:next w:val="NoList"/>
    <w:uiPriority w:val="99"/>
    <w:semiHidden/>
    <w:unhideWhenUsed/>
    <w:rsid w:val="00610847"/>
  </w:style>
  <w:style w:type="table" w:customStyle="1" w:styleId="TableGrid6">
    <w:name w:val="Table Grid6"/>
    <w:basedOn w:val="TableNormal"/>
    <w:next w:val="TableGrid"/>
    <w:uiPriority w:val="39"/>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610847"/>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uiPriority w:val="99"/>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uiPriority w:val="99"/>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3">
    <w:name w:val="Table List 73"/>
    <w:basedOn w:val="TableNormal"/>
    <w:next w:val="TableList7"/>
    <w:uiPriority w:val="99"/>
    <w:rsid w:val="00610847"/>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3">
    <w:name w:val="Table Elegant3"/>
    <w:basedOn w:val="TableNormal"/>
    <w:next w:val="TableElegant"/>
    <w:uiPriority w:val="99"/>
    <w:rsid w:val="00610847"/>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1">
    <w:name w:val="Table Grid111"/>
    <w:basedOn w:val="TableNormal"/>
    <w:next w:val="TableGrid"/>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10847"/>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1">
    <w:name w:val="Table Web 111"/>
    <w:basedOn w:val="TableNormal"/>
    <w:next w:val="TableWeb1"/>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11">
    <w:name w:val="Table List 711"/>
    <w:basedOn w:val="TableNormal"/>
    <w:next w:val="TableList7"/>
    <w:rsid w:val="00610847"/>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11">
    <w:name w:val="Table Elegant11"/>
    <w:basedOn w:val="TableNormal"/>
    <w:next w:val="TableElegant"/>
    <w:rsid w:val="00610847"/>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1">
    <w:name w:val="Table Grid121"/>
    <w:basedOn w:val="TableNormal"/>
    <w:next w:val="TableGrid"/>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610847"/>
    <w:pPr>
      <w:spacing w:before="120" w:after="0" w:line="240" w:lineRule="auto"/>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1">
    <w:name w:val="Table Web 321"/>
    <w:basedOn w:val="TableNormal"/>
    <w:next w:val="TableWeb3"/>
    <w:rsid w:val="00610847"/>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List721">
    <w:name w:val="Table List 721"/>
    <w:basedOn w:val="TableNormal"/>
    <w:next w:val="TableList7"/>
    <w:rsid w:val="00610847"/>
    <w:pPr>
      <w:spacing w:after="0" w:line="240" w:lineRule="auto"/>
    </w:pPr>
    <w:rPr>
      <w:rFonts w:ascii="Times New Roman" w:eastAsia="Times New Roman" w:hAnsi="Times New Roman" w:cs="Times New Roman"/>
      <w:sz w:val="20"/>
      <w:szCs w:val="20"/>
      <w:lang w:eastAsia="bg-BG"/>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Elegant21">
    <w:name w:val="Table Elegant21"/>
    <w:basedOn w:val="TableNormal"/>
    <w:next w:val="TableElegant"/>
    <w:rsid w:val="00610847"/>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31">
    <w:name w:val="Table Grid131"/>
    <w:basedOn w:val="TableNormal"/>
    <w:next w:val="TableGrid"/>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uiPriority w:val="43"/>
    <w:rsid w:val="00610847"/>
    <w:pPr>
      <w:spacing w:after="0" w:line="240" w:lineRule="auto"/>
    </w:pPr>
    <w:rPr>
      <w:rFonts w:ascii="Times New Roman" w:eastAsia="Times New Roman" w:hAnsi="Times New Roman" w:cs="Times New Roman"/>
      <w:lang w:val="en-US"/>
    </w:rPr>
    <w:tblPr>
      <w:tblStyleRowBandSize w:val="1"/>
      <w:tblStyleColBandSize w:val="1"/>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TableGrid41">
    <w:name w:val="Table Grid41"/>
    <w:basedOn w:val="TableNormal"/>
    <w:next w:val="TableGrid"/>
    <w:uiPriority w:val="39"/>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61084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rsid w:val="00610847"/>
  </w:style>
  <w:style w:type="paragraph" w:customStyle="1" w:styleId="oj-normal">
    <w:name w:val="oj-normal"/>
    <w:basedOn w:val="Normal"/>
    <w:rsid w:val="00610847"/>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Ppavlova\Desktop\PM%202014%20-%202020\&#1043;&#1083;&#1072;&#1074;&#1072;%205%20&#1060;&#1080;&#1085;&#1072;&#1085;&#1089;&#1086;&#1074;&#1086;%20&#1091;&#1087;&#1088;&#1072;&#1074;&#1083;&#1077;&#1085;&#1080;&#1077;%20-%20&#1055;&#1088;&#1080;&#1083;&#1086;&#1078;&#1077;&#1085;&#1080;&#1103;\5.01.2.3._&#1056;&#1077;&#1096;&#1077;&#1085;&#1080;&#1077;%20&#1079;&#1072;%20&#1074;&#1077;&#1088;&#1080;&#1092;&#1080;&#1082;&#1072;&#1094;&#1080;&#1103;%20&#1085;&#1072;%20&#1087;&#1086;&#1089;&#1090;&#1098;&#1087;&#1080;&#1083;&#1086;%20&#1084;&#1077;&#1078;&#1076;&#1080;&#1085;&#1085;&#1086;&#166;&#1086;&#1082;&#1086;&#1085;&#1095;&#1072;&#1090;&#1077;&#1083;&#1085;&#1086;%20&#1087;&#1083;&#1072;&#1097;&#1072;&#1085;&#1077;.doc" TargetMode="External"/><Relationship Id="rId18" Type="http://schemas.openxmlformats.org/officeDocument/2006/relationships/hyperlink" Target="https://umis2020.government.bg/" TargetMode="External"/><Relationship Id="rId26" Type="http://schemas.openxmlformats.org/officeDocument/2006/relationships/hyperlink" Target="file:///C:\Users\Ppavlova\Desktop\PM%202014%20-%202020\&#1043;&#1083;&#1072;&#1074;&#1072;%205%20&#1060;&#1080;&#1085;&#1072;&#1085;&#1089;&#1086;&#1074;&#1086;%20&#1091;&#1087;&#1088;&#1072;&#1074;&#1083;&#1077;&#1085;&#1080;&#1077;%20-%20&#1055;&#1088;&#1080;&#1083;&#1086;&#1078;&#1077;&#1085;&#1080;&#1103;\5.05._&#1050;&#1086;&#1085;&#1090;&#1088;&#1086;&#1083;&#1077;&#1085;%20&#1083;&#1080;&#1089;&#1090;%20&#1079;&#1072;%20&#1074;&#1077;&#1088;&#1080;&#1092;&#1080;&#1094;&#1080;&#1088;&#1072;&#1085;&#1077;%20&#1085;&#1072;%20&#1088;&#1072;&#1079;&#1093;&#1086;&#1076;&#1080;&#1090;&#1077;%20&#1087;&#1088;&#1080;%20&#1080;&#1079;&#1087;&#1098;&#1083;&#1085;&#1077;&#1085;&#1080;&#1077;%20&#1085;&#1072;%20&#1087;&#1088;&#1086;&#1077;&#1082;&#1090;&#1080;%20&#1087;&#1086;%20&#1087;&#1088;&#1080;&#1086;&#1088;&#1080;&#1090;&#1077;&#1090;&#1085;&#1072;%20&#1086;&#1089;%20&#1058;&#1055;%20&#1089;%20&#1073;&#1077;&#1085;&#1077;&#1092;&#1080;&#1094;&#1080;&#1077;&#1085;&#1090;%20&#1059;&#1054;.doc" TargetMode="External"/><Relationship Id="rId39" Type="http://schemas.openxmlformats.org/officeDocument/2006/relationships/hyperlink" Target="mailto:natfund@minfin.bg" TargetMode="External"/><Relationship Id="rId21" Type="http://schemas.openxmlformats.org/officeDocument/2006/relationships/hyperlink" Target="file:///C:\Users\Ppavlova\Desktop\PM%202014%20-%202020\&#1043;&#1083;&#1072;&#1074;&#1072;%205%20&#1060;&#1080;&#1085;&#1072;&#1085;&#1089;&#1086;&#1074;&#1086;%20&#1091;&#1087;&#1088;&#1072;&#1074;&#1083;&#1077;&#1085;&#1080;&#1077;%20-%20&#1055;&#1088;&#1080;&#1083;&#1086;&#1078;&#1077;&#1085;&#1080;&#1103;\5.03._&#1050;&#1086;&#1085;&#1090;&#1088;&#1086;&#1083;&#1077;&#1085;%20&#1083;&#1080;&#1089;&#1090;%20-%20&#1042;&#1098;&#1079;&#1089;&#1090;&#1072;&#1085;&#1086;&#1074;&#1103;&#1074;&#1072;&#1085;&#1077;%20&#1085;&#1072;%20&#1089;&#1088;&#1077;&#1076;&#1089;&#1090;&#1074;&#1072;%20&#1074;%20&#1073;&#1102;&#1076;&#1078;&#1077;&#1090;&#1072;%20&#1041;&#1077;&#1085;&#1077;&#1092;&#1080;&#1094;&#1080;&#1077;&#1085;&#1090;&#1080;%20&#1087;&#1086;%20&#1054;&#1055;&#1058;&#1058;&#1048;.doc" TargetMode="External"/><Relationship Id="rId34" Type="http://schemas.openxmlformats.org/officeDocument/2006/relationships/hyperlink" Target="file:///C:\Users\Ppavlova\Desktop\PM%202014%20-%202020\&#1043;&#1083;&#1072;&#1074;&#1072;%205%20&#1060;&#1080;&#1085;&#1072;&#1085;&#1089;&#1086;&#1074;&#1086;%20&#1091;&#1087;&#1088;&#1072;&#1074;&#1083;&#1077;&#1085;&#1080;&#1077;%20-%20&#1055;&#1088;&#1080;&#1083;&#1086;&#1078;&#1077;&#1085;&#1080;&#1103;\5.09._&#1048;&#1089;&#1082;&#1072;&#1085;&#1077;%20&#1079;&#1072;%20&#1089;&#1098;&#1079;&#1076;&#1072;&#1074;&#1072;&#1085;&#1077;&#166;&#1087;&#1088;&#1086;&#1084;&#1103;&#1085;&#1072;&#166;&#1080;&#1079;&#1090;&#1088;&#1080;&#1074;&#1072;&#1085;&#1077;%20&#1085;&#1072;%20&#1087;&#1086;&#1090;&#1088;&#1077;&#1073;&#1080;&#1090;&#1077;&#1083;&#1089;&#1082;&#1080;%20&#1087;&#1088;&#1086;&#1092;&#1080;&#1083;%20&#1074;%20&#1048;&#1057;&#1060;&#1059;.doc" TargetMode="External"/><Relationship Id="rId42" Type="http://schemas.openxmlformats.org/officeDocument/2006/relationships/hyperlink" Target="file:///C:\Users\Ppavlova\Desktop\PM%202014%20-%202020\&#1043;&#1083;&#1072;&#1074;&#1072;%205%20&#1060;&#1080;&#1085;&#1072;&#1085;&#1089;&#1086;&#1074;&#1086;%20&#1091;&#1087;&#1088;&#1072;&#1074;&#1083;&#1077;&#1085;&#1080;&#1077;%20-%20&#1055;&#1088;&#1080;&#1083;&#1086;&#1078;&#1077;&#1085;&#1080;&#1103;\5.13._&#1059;&#1074;&#1077;&#1076;&#1086;&#1084;&#1080;&#1090;&#1077;&#1083;&#1085;&#1086;%20&#1087;&#1080;&#1089;&#1084;&#1086;%20&#1079;&#1072;%20&#1086;&#1089;&#1095;&#1077;&#1090;&#1086;&#1074;&#1086;&#1076;&#1077;&#1085;&#1080;%20&#1086;&#1090;&#1090;&#1077;&#1075;&#1083;&#1077;&#1085;&#1080;%20&#1086;&#1090;&#1087;&#1080;&#1089;&#1072;&#1085;&#1080;%20&#1080;&#1083;&#1080;%20&#1074;&#1098;&#1079;&#1089;&#1090;&#1072;&#1085;&#1086;&#1074;&#1077;&#1085;&#1080;%20(&#1087;&#1088;&#1080;&#1093;&#1074;&#1072;&#1085;&#1072;&#1090;&#1080;)%20&#1089;&#1091;&#1084;&#1080;.xls" TargetMode="External"/><Relationship Id="rId47" Type="http://schemas.openxmlformats.org/officeDocument/2006/relationships/hyperlink" Target="file:///C:\Users\Ppavlova\Desktop\PM%202014%20-%202020\&#1043;&#1083;&#1072;&#1074;&#1072;%205%20&#1060;&#1080;&#1085;&#1072;&#1085;&#1089;&#1086;&#1074;&#1086;%20&#1091;&#1087;&#1088;&#1072;&#1074;&#1083;&#1077;&#1085;&#1080;&#1077;%20-%20&#1055;&#1088;&#1080;&#1083;&#1086;&#1078;&#1077;&#1085;&#1080;&#1103;\5.17._&#1060;&#1086;&#1088;&#1084;&#1072;%20&#1079;&#1072;%20&#1088;&#1072;&#1074;&#1085;&#1077;&#1085;&#1080;&#1077;%20&#1085;&#1072;%20&#1076;&#1077;&#1089;&#1077;&#1090;&#1088;&#1072;&#1079;&#1088;&#1103;&#1076;&#1085;&#1080;%20&#1082;&#1086;&#1076;&#1086;&#1074;&#1077;%20&#1074;%20&#1057;&#1045;&#1041;&#1056;&#1040;.doc" TargetMode="External"/><Relationship Id="rId50" Type="http://schemas.openxmlformats.org/officeDocument/2006/relationships/hyperlink" Target="file:///C:\Users\Ppavlova\Desktop\PM%202014%20-%202020\&#1043;&#1083;&#1072;&#1074;&#1072;%205%20&#1060;&#1080;&#1085;&#1072;&#1085;&#1089;&#1086;&#1074;&#1086;%20&#1091;&#1087;&#1088;&#1072;&#1074;&#1083;&#1077;&#1085;&#1080;&#1077;%20-%20&#1055;&#1088;&#1080;&#1083;&#1086;&#1078;&#1077;&#1085;&#1080;&#1103;\5.18._&#1060;&#1086;&#1088;&#1084;&#1072;%20&#1079;&#1072;%20&#1088;&#1072;&#1074;&#1085;&#1077;&#1085;&#1080;&#1077;%20-%20&#1051;&#1080;&#1084;&#1080;&#1090;&#1080;.doc" TargetMode="External"/><Relationship Id="rId55" Type="http://schemas.openxmlformats.org/officeDocument/2006/relationships/hyperlink" Target="mailto:natfund@minfin.bg" TargetMode="External"/><Relationship Id="rId63" Type="http://schemas.openxmlformats.org/officeDocument/2006/relationships/hyperlink" Target="file:///C:\Users\Ppavlova\Desktop\PM%202014%20-%202020\&#1043;&#1083;&#1072;&#1074;&#1072;%205%20&#1060;&#1080;&#1085;&#1072;&#1085;&#1089;&#1086;&#1074;&#1086;%20&#1091;&#1087;&#1088;&#1072;&#1074;&#1083;&#1077;&#1085;&#1080;&#1077;%20-%20&#1055;&#1088;&#1080;&#1083;&#1086;&#1078;&#1077;&#1085;&#1080;&#1103;\5.24._&#1050;&#1086;&#1085;&#1090;&#1088;&#1086;&#1083;&#1077;&#1085;%20&#1083;&#1080;&#1089;&#1090;%20&#1079;&#1072;%20&#1087;&#1088;&#1086;&#1074;&#1077;&#1088;&#1082;&#1072;%20&#1085;&#1072;%20&#1087;&#1083;&#1072;&#1097;&#1072;&#1085;&#1077;%20&#1087;&#1086;%20&#1072;&#1074;&#1072;&#1085;&#1089;&#1086;&#1074;&#1086;%20&#1092;&#1080;&#1085;&#1072;&#1085;&#1089;&#1080;&#1088;&#1072;&#1085;&#1077;%20&#1087;&#1086;%20&#1088;&#1077;&#1076;&#1072;%20&#1085;&#1072;%20&#1044;&#1044;&#1057;%20&#8470;%2006_2011.doc" TargetMode="External"/><Relationship Id="rId7" Type="http://schemas.openxmlformats.org/officeDocument/2006/relationships/hyperlink" Target="file:///C:\Users\Ppavlova\Desktop\PM%202014%20-%202020\&#1043;&#1083;&#1072;&#1074;&#1072;%205%20&#1060;&#1080;&#1085;&#1072;&#1085;&#1089;&#1086;&#1074;&#1086;%20&#1091;&#1087;&#1088;&#1072;&#1074;&#1083;&#1077;&#1085;&#1080;&#1077;%20-%20&#1055;&#1088;&#1080;&#1083;&#1086;&#1078;&#1077;&#1085;&#1080;&#1103;\5.05._&#1050;&#1086;&#1085;&#1090;&#1088;&#1086;&#1083;&#1077;&#1085;%20&#1083;&#1080;&#1089;&#1090;%20&#1079;&#1072;%20&#1074;&#1077;&#1088;&#1080;&#1092;&#1080;&#1094;&#1080;&#1088;&#1072;&#1085;&#1077;%20&#1085;&#1072;%20&#1088;&#1072;&#1079;&#1093;&#1086;&#1076;&#1080;&#1090;&#1077;%20&#1087;&#1088;&#1080;%20&#1080;&#1079;&#1087;&#1098;&#1083;&#1085;&#1077;&#1085;&#1080;&#1077;%20&#1085;&#1072;%20&#1087;&#1088;&#1086;&#1077;&#1082;&#1090;&#1080;%20&#1087;&#1086;%20&#1087;&#1088;&#1080;&#1086;&#1088;&#1080;&#1090;&#1077;&#1090;&#1085;&#1072;%20&#1086;&#1089;%20&#1058;&#1055;%20&#1089;%20&#1073;&#1077;&#1085;&#1077;&#1092;&#1080;&#1094;&#1080;&#1077;&#1085;&#1090;%20&#1059;&#1054;.doc" TargetMode="External"/><Relationship Id="rId2" Type="http://schemas.openxmlformats.org/officeDocument/2006/relationships/styles" Target="styles.xml"/><Relationship Id="rId16" Type="http://schemas.openxmlformats.org/officeDocument/2006/relationships/hyperlink" Target="file:///C:\Users\Ppavlova\Desktop\PM%202014%20-%202020\&#1043;&#1083;&#1072;&#1074;&#1072;%205%20&#1060;&#1080;&#1085;&#1072;&#1085;&#1089;&#1086;&#1074;&#1086;%20&#1091;&#1087;&#1088;&#1072;&#1074;&#1083;&#1077;&#1085;&#1080;&#1077;%20-%20&#1055;&#1088;&#1080;&#1083;&#1086;&#1078;&#1077;&#1085;&#1080;&#1103;\5.02.1._&#1052;&#1077;&#1078;&#1076;&#1080;&#1085;&#1077;&#1085;%20&#1044;&#1086;&#1082;&#1083;&#1072;&#1076;%20&#1087;&#1086;%20&#1089;&#1077;&#1088;&#1090;&#1080;&#1092;&#1080;&#1082;&#1072;&#1094;&#1080;&#1103;%20&#1086;&#1090;%20&#1059;&#1087;&#1088;&#1072;&#1074;&#1083;&#1103;&#1074;&#1072;&#1097;%20&#1086;&#1088;&#1075;&#1072;&#1085;%20&#1087;&#1086;%20&#1054;&#1055;&#1058;&#1058;&#1048;.docx" TargetMode="External"/><Relationship Id="rId29" Type="http://schemas.openxmlformats.org/officeDocument/2006/relationships/hyperlink" Target="file:///C:\Users\Ppavlova\Desktop\PM%202014%20-%202020\&#1043;&#1083;&#1072;&#1074;&#1072;%205%20&#1060;&#1080;&#1085;&#1072;&#1085;&#1089;&#1086;&#1074;&#1086;%20&#1091;&#1087;&#1088;&#1072;&#1074;&#1083;&#1077;&#1085;&#1080;&#1077;%20-%20&#1055;&#1088;&#1080;&#1083;&#1086;&#1078;&#1077;&#1085;&#1080;&#1103;\5.06._&#1057;&#1095;&#1077;&#1090;&#1086;&#1074;&#1086;&#1076;&#1085;&#1072;&#1090;&#1072;%20&#1087;&#1086;&#1083;&#1080;&#1090;&#1080;&#1082;&#1072;%20&#1085;&#1072;%20&#1076;&#1080;&#1088;&#1077;&#1082;&#1094;&#1080;&#1103;%20&#1050;&#1055;&#1055;%20&#1059;&#1054;%20&#1087;&#1086;%20&#1054;&#1055;&#1058;&#1058;&#1048;.doc" TargetMode="External"/><Relationship Id="rId1" Type="http://schemas.openxmlformats.org/officeDocument/2006/relationships/numbering" Target="numbering.xml"/><Relationship Id="rId6" Type="http://schemas.openxmlformats.org/officeDocument/2006/relationships/hyperlink" Target="file:///C:\Users\Ppavlova\Desktop\PM%202014%20-%202020\&#1043;&#1083;&#1072;&#1074;&#1072;%205%20&#1060;&#1080;&#1085;&#1072;&#1085;&#1089;&#1086;&#1074;&#1086;%20&#1091;&#1087;&#1088;&#1072;&#1074;&#1083;&#1077;&#1085;&#1080;&#1077;%20-%20&#1055;&#1088;&#1080;&#1083;&#1086;&#1078;&#1077;&#1085;&#1080;&#1103;\5.05._&#1050;&#1086;&#1085;&#1090;&#1088;&#1086;&#1083;&#1077;&#1085;%20&#1083;&#1080;&#1089;&#1090;%20&#1079;&#1072;%20&#1074;&#1077;&#1088;&#1080;&#1092;&#1080;&#1094;&#1080;&#1088;&#1072;&#1085;&#1077;%20&#1085;&#1072;%20&#1088;&#1072;&#1079;&#1093;&#1086;&#1076;&#1080;&#1090;&#1077;%20&#1087;&#1088;&#1080;%20&#1080;&#1079;&#1087;&#1098;&#1083;&#1085;&#1077;&#1085;&#1080;&#1077;%20&#1085;&#1072;%20&#1087;&#1088;&#1086;&#1077;&#1082;&#1090;&#1080;%20&#1087;&#1086;%20&#1087;&#1088;&#1080;&#1086;&#1088;&#1080;&#1090;&#1077;&#1090;&#1085;&#1072;%20&#1086;&#1089;%20&#1058;&#1055;%20&#1089;%20&#1073;&#1077;&#1085;&#1077;&#1092;&#1080;&#1094;&#1080;&#1077;&#1085;&#1090;%20&#1059;&#1054;.doc" TargetMode="External"/><Relationship Id="rId11" Type="http://schemas.openxmlformats.org/officeDocument/2006/relationships/hyperlink" Target="file:///C:\Users\Ppavlova\Desktop\PM%202014%20-%202020\&#1043;&#1083;&#1072;&#1074;&#1072;%205%20&#1060;&#1080;&#1085;&#1072;&#1085;&#1089;&#1086;&#1074;&#1086;%20&#1091;&#1087;&#1088;&#1072;&#1074;&#1083;&#1077;&#1085;&#1080;&#1077;%20-%20&#1055;&#1088;&#1080;&#1083;&#1086;&#1078;&#1077;&#1085;&#1080;&#1103;\5.05._&#1050;&#1086;&#1085;&#1090;&#1088;&#1086;&#1083;&#1077;&#1085;%20&#1083;&#1080;&#1089;&#1090;%20&#1079;&#1072;%20&#1074;&#1077;&#1088;&#1080;&#1092;&#1080;&#1094;&#1080;&#1088;&#1072;&#1085;&#1077;%20&#1085;&#1072;%20&#1088;&#1072;&#1079;&#1093;&#1086;&#1076;&#1080;&#1090;&#1077;%20&#1087;&#1088;&#1080;%20&#1080;&#1079;&#1087;&#1098;&#1083;&#1085;&#1077;&#1085;&#1080;&#1077;%20&#1085;&#1072;%20&#1087;&#1088;&#1086;&#1077;&#1082;&#1090;&#1080;%20&#1087;&#1086;%20&#1087;&#1088;&#1080;&#1086;&#1088;&#1080;&#1090;&#1077;&#1090;&#1085;&#1072;%20&#1086;&#1089;%20&#1058;&#1055;%20&#1089;%20&#1073;&#1077;&#1085;&#1077;&#1092;&#1080;&#1094;&#1080;&#1077;&#1085;&#1090;%20&#1059;&#1054;.doc" TargetMode="External"/><Relationship Id="rId24" Type="http://schemas.openxmlformats.org/officeDocument/2006/relationships/hyperlink" Target="file:///C:\Users\Ppavlova\Desktop\PM%202014%20-%202020\&#1043;&#1083;&#1072;&#1074;&#1072;%205%20&#1060;&#1080;&#1085;&#1072;&#1085;&#1089;&#1086;&#1074;&#1086;%20&#1091;&#1087;&#1088;&#1072;&#1074;&#1083;&#1077;&#1085;&#1080;&#1077;%20-%20&#1055;&#1088;&#1080;&#1083;&#1086;&#1078;&#1077;&#1085;&#1080;&#1103;\5.04.1._&#1050;&#1086;&#1085;&#1090;&#1088;&#1086;&#1083;&#1077;&#1085;%20&#1083;&#1080;&#1089;&#1090;%20-%20&#1044;&#1080;&#1088;&#1077;&#1082;&#1090;&#1085;&#1080;%20&#1087;&#1083;&#1072;&#1097;&#1072;&#1085;&#1080;&#1103;%20&#1082;&#1098;&#1084;%20&#1080;&#1079;&#1087;&#1098;&#1083;&#1085;&#1080;&#1090;&#1077;&#1083;&#1080;%20&#1087;&#1086;%20&#1087;&#1088;&#1086;&#1077;&#1082;&#1090;&#1080;&#166;&#1073;&#1102;&#1076;&#1078;&#1077;&#1090;&#1085;&#1080;%20&#1083;&#1080;&#1085;&#1080;&#1080;%20&#1079;&#1072;%20&#1074;&#1098;&#1085;&#1096;&#1085;&#1080;%20&#1041;&#1077;&#1085;&#1077;&#1092;&#1080;&#1094;&#1080;&#1077;&#1085;&#1090;&#1080;.doc" TargetMode="External"/><Relationship Id="rId32" Type="http://schemas.openxmlformats.org/officeDocument/2006/relationships/hyperlink" Target="file:///C:\Users\Ppavlova\Desktop\PM%202014%20-%202020\&#1043;&#1083;&#1072;&#1074;&#1072;%205%20&#1060;&#1080;&#1085;&#1072;&#1085;&#1089;&#1086;&#1074;&#1086;%20&#1091;&#1087;&#1088;&#1072;&#1074;&#1083;&#1077;&#1085;&#1080;&#1077;%20-%20&#1055;&#1088;&#1080;&#1083;&#1086;&#1078;&#1077;&#1085;&#1080;&#1103;\5.08._&#1050;&#1086;&#1085;&#1090;&#1088;&#1086;&#1083;&#1077;&#1085;%20&#1083;&#1080;&#1089;&#1090;%20&#1079;&#1072;%20&#1087;&#1088;&#1086;&#1074;&#1077;&#1088;&#1082;&#1072;%20-%20&#1084;&#1077;&#1089;&#1077;&#1095;&#1077;&#1085;%20&#1082;&#1086;&#1085;&#1090;&#1088;&#1086;&#1083;%20&#1085;&#1072;%20&#1089;&#1095;&#1077;&#1090;&#1086;&#1074;&#1086;&#1076;&#1085;&#1080;&#1090;&#1077;%20&#1086;&#1087;&#1077;&#1088;&#1072;&#1094;&#1080;&#1080;.doc" TargetMode="External"/><Relationship Id="rId37" Type="http://schemas.openxmlformats.org/officeDocument/2006/relationships/hyperlink" Target="file:///C:\Users\Ppavlova\Desktop\PM%202014%20-%202020\&#1043;&#1083;&#1072;&#1074;&#1072;%205%20&#1060;&#1080;&#1085;&#1072;&#1085;&#1089;&#1086;&#1074;&#1086;%20&#1091;&#1087;&#1088;&#1072;&#1074;&#1083;&#1077;&#1085;&#1080;&#1077;%20-%20&#1055;&#1088;&#1080;&#1083;&#1086;&#1078;&#1077;&#1085;&#1080;&#1103;\5.08._&#1050;&#1086;&#1085;&#1090;&#1088;&#1086;&#1083;&#1077;&#1085;%20&#1083;&#1080;&#1089;&#1090;%20&#1079;&#1072;%20&#1087;&#1088;&#1086;&#1074;&#1077;&#1088;&#1082;&#1072;%20-%20&#1084;&#1077;&#1089;&#1077;&#1095;&#1077;&#1085;%20&#1082;&#1086;&#1085;&#1090;&#1088;&#1086;&#1083;%20&#1085;&#1072;%20&#1089;&#1095;&#1077;&#1090;&#1086;&#1074;&#1086;&#1076;&#1085;&#1080;&#1090;&#1077;%20&#1086;&#1087;&#1077;&#1088;&#1072;&#1094;&#1080;&#1080;.doc" TargetMode="External"/><Relationship Id="rId40" Type="http://schemas.openxmlformats.org/officeDocument/2006/relationships/hyperlink" Target="file:///C:\Users\Ppavlova\Desktop\PM%202014%20-%202020\&#1043;&#1083;&#1072;&#1074;&#1072;%205%20&#1060;&#1080;&#1085;&#1072;&#1085;&#1089;&#1086;&#1074;&#1086;%20&#1091;&#1087;&#1088;&#1072;&#1074;&#1083;&#1077;&#1085;&#1080;&#1077;%20-%20&#1055;&#1088;&#1080;&#1083;&#1086;&#1078;&#1077;&#1085;&#1080;&#1103;\5.15._&#1059;&#1074;&#1077;&#1076;&#1086;&#1084;&#1080;&#1090;&#1077;&#1083;&#1085;&#1086;%20&#1087;&#1080;&#1089;&#1084;&#1086;%20&#1079;&#1072;%20&#1085;&#1072;&#1083;&#1086;&#1078;&#1077;&#1085;&#1080;%20&#1092;&#1080;&#1085;&#1072;&#1085;&#1089;&#1086;&#1074;&#1080;%20&#1082;&#1086;&#1088;&#1077;&#1082;&#1094;&#1080;&#1080;%20&#1087;&#1088;&#1077;&#1076;&#1080;%20&#1080;&#1079;&#1087;&#1083;&#1072;&#1097;&#1072;&#1085;&#1077;%20&#1085;&#1072;%20&#1060;&#1055;%20&#1085;&#1072;%20&#1073;&#1077;&#1085;&#1077;&#1092;&#1080;&#1094;&#1080;&#1077;&#1085;&#1090;&#1072;.xls" TargetMode="External"/><Relationship Id="rId45" Type="http://schemas.openxmlformats.org/officeDocument/2006/relationships/hyperlink" Target="file:///C:\Users\Ppavlova\Desktop\PM%202014%20-%202020\&#1043;&#1083;&#1072;&#1074;&#1072;%205%20&#1060;&#1080;&#1085;&#1072;&#1085;&#1089;&#1086;&#1074;&#1086;%20&#1091;&#1087;&#1088;&#1072;&#1074;&#1083;&#1077;&#1085;&#1080;&#1077;%20-%20&#1055;&#1088;&#1080;&#1083;&#1086;&#1078;&#1077;&#1085;&#1080;&#1103;\5.20._&#1050;&#1086;&#1085;&#1090;&#1088;&#1086;&#1083;&#1077;&#1085;%20&#1083;&#1080;&#1089;&#1090;%20&#1079;&#1072;%20&#1087;&#1088;&#1086;&#1074;&#1077;&#1088;&#1082;&#1072;%20&#1085;&#1072;%20&#1075;&#1086;&#1076;&#1080;&#1096;&#1077;&#1085;%20&#1092;&#1080;&#1085;&#1072;&#1085;&#1089;&#1086;&#1074;%20&#1086;&#1090;&#1095;&#1077;&#1090;.doc" TargetMode="External"/><Relationship Id="rId53" Type="http://schemas.openxmlformats.org/officeDocument/2006/relationships/hyperlink" Target="file:///C:\Users\Ppavlova\Desktop\PM%202014%20-%202020\&#1043;&#1083;&#1072;&#1074;&#1072;%205%20&#1060;&#1080;&#1085;&#1072;&#1085;&#1089;&#1086;&#1074;&#1086;%20&#1091;&#1087;&#1088;&#1072;&#1074;&#1083;&#1077;&#1085;&#1080;&#1077;%20-%20&#1055;&#1088;&#1080;&#1083;&#1086;&#1078;&#1077;&#1085;&#1080;&#1103;\5.08._&#1050;&#1086;&#1085;&#1090;&#1088;&#1086;&#1083;&#1077;&#1085;%20&#1083;&#1080;&#1089;&#1090;%20&#1079;&#1072;%20&#1087;&#1088;&#1086;&#1074;&#1077;&#1088;&#1082;&#1072;%20-%20&#1084;&#1077;&#1089;&#1077;&#1095;&#1077;&#1085;%20&#1082;&#1086;&#1085;&#1090;&#1088;&#1086;&#1083;%20&#1085;&#1072;%20&#1089;&#1095;&#1077;&#1090;&#1086;&#1074;&#1086;&#1076;&#1085;&#1080;&#1090;&#1077;%20&#1086;&#1087;&#1077;&#1088;&#1072;&#1094;&#1080;&#1080;.doc" TargetMode="External"/><Relationship Id="rId58" Type="http://schemas.openxmlformats.org/officeDocument/2006/relationships/hyperlink" Target="file:///C:\Users\Ppavlova\Desktop\PM%202014%20-%202020\&#1043;&#1083;&#1072;&#1074;&#1072;%205%20&#1060;&#1080;&#1085;&#1072;&#1085;&#1089;&#1086;&#1074;&#1086;%20&#1091;&#1087;&#1088;&#1072;&#1074;&#1083;&#1077;&#1085;&#1080;&#1077;%20-%20&#1055;&#1088;&#1080;&#1083;&#1086;&#1078;&#1077;&#1085;&#1080;&#1103;\5.21._&#1057;&#1090;&#1072;&#1085;&#1086;&#1074;&#1080;&#1097;&#1077;%20&#1079;&#1072;%20&#1086;&#1076;&#1086;&#1073;&#1088;&#1077;&#1085;&#1080;&#1077;%20&#1080;&#1083;&#1080;%20&#1086;&#1090;&#1093;&#1074;&#1098;&#1088;&#1083;&#1103;&#1085;&#1077;%20&#1085;&#1072;%20&#1080;&#1089;&#1082;&#1072;&#1085;&#1077;%20&#1079;&#1072;%20&#1072;&#1074;&#1072;&#1085;&#1089;&#1086;&#1074;&#1086;%20&#1092;&#1080;&#1085;&#1072;&#1085;&#1089;&#1080;&#1088;&#1072;&#1085;&#1077;%20&#1087;&#1086;%20&#1088;&#1077;&#1076;&#1072;%20&#1085;&#1072;%20&#1044;&#1044;&#1057;%20&#8470;%2006_2011.doc" TargetMode="External"/><Relationship Id="rId66"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file:///C:\Users\Ppavlova\Desktop\PM%202014%20-%202020\&#1043;&#1083;&#1072;&#1074;&#1072;%205%20&#1060;&#1080;&#1085;&#1072;&#1085;&#1089;&#1086;&#1074;&#1086;%20&#1091;&#1087;&#1088;&#1072;&#1074;&#1083;&#1077;&#1085;&#1080;&#1077;%20-%20&#1055;&#1088;&#1080;&#1083;&#1086;&#1078;&#1077;&#1085;&#1080;&#1103;\5.01.2.1._&#1050;&#1086;&#1085;&#1090;&#1088;&#1086;&#1083;&#1077;&#1085;%20&#1083;&#1080;&#1089;&#1090;%20-%20&#1048;&#1089;&#1082;&#1072;&#1085;&#1077;%20&#1079;&#1072;%20&#1084;&#1077;&#1078;&#1076;&#1080;&#1085;&#1085;&#1086;%20&#1087;&#1083;&#1072;&#1097;&#1072;&#1085;&#1077;%20&#1086;&#1090;%20&#1041;&#1077;&#1085;&#1077;&#1092;&#1080;&#1094;&#1080;&#1077;&#1085;&#1090;&#1080;%20&#1087;&#1086;%20&#1054;&#1055;&#1058;&#1058;&#1048;.docx" TargetMode="External"/><Relationship Id="rId23" Type="http://schemas.openxmlformats.org/officeDocument/2006/relationships/hyperlink" Target="file:///C:\Users\Ppavlova\Desktop\PM%202014%20-%202020\&#1043;&#1083;&#1072;&#1074;&#1072;%205%20&#1060;&#1080;&#1085;&#1072;&#1085;&#1089;&#1086;&#1074;&#1086;%20&#1091;&#1087;&#1088;&#1072;&#1074;&#1083;&#1077;&#1085;&#1080;&#1077;%20-%20&#1055;&#1088;&#1080;&#1083;&#1086;&#1078;&#1077;&#1085;&#1080;&#1103;\5.04.1._&#1050;&#1086;&#1085;&#1090;&#1088;&#1086;&#1083;&#1077;&#1085;%20&#1083;&#1080;&#1089;&#1090;%20-%20&#1044;&#1080;&#1088;&#1077;&#1082;&#1090;&#1085;&#1080;%20&#1087;&#1083;&#1072;&#1097;&#1072;&#1085;&#1080;&#1103;%20&#1082;&#1098;&#1084;%20&#1080;&#1079;&#1087;&#1098;&#1083;&#1085;&#1080;&#1090;&#1077;&#1083;&#1080;%20&#1087;&#1086;%20&#1087;&#1088;&#1086;&#1077;&#1082;&#1090;&#1080;&#166;&#1073;&#1102;&#1076;&#1078;&#1077;&#1090;&#1085;&#1080;%20&#1083;&#1080;&#1085;&#1080;&#1080;%20&#1079;&#1072;%20&#1074;&#1098;&#1085;&#1096;&#1085;&#1080;%20&#1041;&#1077;&#1085;&#1077;&#1092;&#1080;&#1094;&#1080;&#1077;&#1085;&#1090;&#1080;.doc" TargetMode="External"/><Relationship Id="rId28" Type="http://schemas.openxmlformats.org/officeDocument/2006/relationships/hyperlink" Target="file:///C:\Users\Ppavlova\Desktop\PM%202014%20-%202020\&#1043;&#1083;&#1072;&#1074;&#1072;%205%20&#1060;&#1080;&#1085;&#1072;&#1085;&#1089;&#1086;&#1074;&#1086;%20&#1091;&#1087;&#1088;&#1072;&#1074;&#1083;&#1077;&#1085;&#1080;&#1077;%20-%20&#1055;&#1088;&#1080;&#1083;&#1086;&#1078;&#1077;&#1085;&#1080;&#1103;\5.02.6._&#1056;&#1077;&#1075;&#1080;&#1089;&#1090;&#1098;&#1088;%20&#1085;&#1072;%20&#1076;&#1080;&#1088;&#1077;&#1082;&#1090;&#1085;&#1080;&#1090;&#1077;%20&#1087;&#1083;&#1072;&#1097;&#1072;&#1085;&#1080;&#1103;%20&#1087;&#1086;%20&#1054;&#1055;&#1058;&#1058;&#1048;.xlsx" TargetMode="External"/><Relationship Id="rId36" Type="http://schemas.openxmlformats.org/officeDocument/2006/relationships/hyperlink" Target="file:///C:\Users\Ppavlova\Desktop\PM%202014%20-%202020\&#1043;&#1083;&#1072;&#1074;&#1072;%205%20&#1060;&#1080;&#1085;&#1072;&#1085;&#1089;&#1086;&#1074;&#1086;%20&#1091;&#1087;&#1088;&#1072;&#1074;&#1083;&#1077;&#1085;&#1080;&#1077;%20-%20&#1055;&#1088;&#1080;&#1083;&#1086;&#1078;&#1077;&#1085;&#1080;&#1103;\5.11._&#1060;&#1086;&#1088;&#1084;&#1072;%20&#1079;&#1072;%20&#1082;&#1086;&#1088;&#1077;&#1082;&#1094;&#1080;&#1080;%20&#1085;&#1072;%20&#1089;&#1095;&#1077;&#1090;&#1086;&#1074;&#1086;&#1076;&#1085;&#1080;%20&#1079;&#1072;&#1087;&#1080;&#1089;&#1074;&#1072;&#1085;&#1080;&#1103;.doc" TargetMode="External"/><Relationship Id="rId49" Type="http://schemas.openxmlformats.org/officeDocument/2006/relationships/hyperlink" Target="file:///C:\Users\Ppavlova\Desktop\PM%202014%20-%202020\&#1043;&#1083;&#1072;&#1074;&#1072;%205%20&#1060;&#1080;&#1085;&#1072;&#1085;&#1089;&#1086;&#1074;&#1086;%20&#1091;&#1087;&#1088;&#1072;&#1074;&#1083;&#1077;&#1085;&#1080;&#1077;%20-%20&#1055;&#1088;&#1080;&#1083;&#1086;&#1078;&#1077;&#1085;&#1080;&#1103;\5.18._&#1060;&#1086;&#1088;&#1084;&#1072;%20&#1079;&#1072;%20&#1088;&#1072;&#1074;&#1085;&#1077;&#1085;&#1080;&#1077;%20-%20&#1051;&#1080;&#1084;&#1080;&#1090;&#1080;.doc" TargetMode="External"/><Relationship Id="rId57" Type="http://schemas.openxmlformats.org/officeDocument/2006/relationships/hyperlink" Target="file:///C:\Users\Schobanov\Desktop\&#1053;&#1072;&#1088;&#1098;&#1095;&#1085;&#1080;&#1082;%204.0\optransport@mtitc.governmen.bg" TargetMode="External"/><Relationship Id="rId61" Type="http://schemas.openxmlformats.org/officeDocument/2006/relationships/hyperlink" Target="file:///C:\Users\Ppavlova\Desktop\PM%202014%20-%202020\&#1043;&#1083;&#1072;&#1074;&#1072;%205%20&#1060;&#1080;&#1085;&#1072;&#1085;&#1089;&#1086;&#1074;&#1086;%20&#1091;&#1087;&#1088;&#1072;&#1074;&#1083;&#1077;&#1085;&#1080;&#1077;%20-%20&#1055;&#1088;&#1080;&#1083;&#1086;&#1078;&#1077;&#1085;&#1080;&#1103;\5.23._&#1044;&#1077;&#1082;&#1083;&#1072;&#1088;&#1072;&#1094;&#1080;&#1103;%20&#1074;%20&#1080;&#1079;&#1087;&#1098;&#1083;&#1085;&#1077;&#1085;&#1080;&#1077;%20&#1085;&#1072;%20&#1090;.%2043.4%20&#1086;&#1090;%20&#1044;&#1044;&#1057;%20&#8470;%204_2016.doc" TargetMode="External"/><Relationship Id="rId10" Type="http://schemas.openxmlformats.org/officeDocument/2006/relationships/hyperlink" Target="file:///\\MTITC-FP03\OPTransport\public\DGIvanova\PM%202014-2020\Actual%20v_4.2%2016.12.2019\&#1043;&#1083;&#1072;&#1074;&#1072;%205%20&#1060;&#1080;&#1085;&#1072;&#1085;&#1089;&#1086;&#1074;&#1086;%20&#1091;&#1087;&#1088;&#1072;&#1074;&#1083;&#1077;&#1085;&#1080;&#1077;%20-%20&#1055;&#1088;&#1080;&#1083;&#1086;&#1078;&#1077;&#1085;&#1080;&#1103;\5.01.2.3._&#1056;&#1077;&#1096;&#1077;&#1085;&#1080;&#1077;%20&#1079;&#1072;%20&#1074;&#1077;&#1088;&#1080;&#1092;&#1080;&#1082;&#1072;&#1094;&#1080;&#1103;%20&#1085;&#1072;%20&#1087;&#1086;&#1089;&#1090;&#1098;&#1087;&#1080;&#1083;&#1086;%20&#1084;&#1077;&#1078;&#1076;&#1080;&#1085;&#1085;&#1086;&#166;&#1086;&#1082;&#1086;&#1085;&#1095;&#1072;&#1090;&#1077;&#1083;&#1085;&#1086;%20&#1087;&#1083;&#1072;&#1097;&#1072;&#1085;&#1077;.doc" TargetMode="External"/><Relationship Id="rId19" Type="http://schemas.openxmlformats.org/officeDocument/2006/relationships/hyperlink" Target="https://umis2020.government.bg/" TargetMode="External"/><Relationship Id="rId31" Type="http://schemas.openxmlformats.org/officeDocument/2006/relationships/hyperlink" Target="file:///C:\Users\Ppavlova\Desktop\PM%202014%20-%202020\&#1043;&#1083;&#1072;&#1074;&#1072;%205%20&#1060;&#1080;&#1085;&#1072;&#1085;&#1089;&#1086;&#1074;&#1086;%20&#1091;&#1087;&#1088;&#1072;&#1074;&#1083;&#1077;&#1085;&#1080;&#1077;%20-%20&#1055;&#1088;&#1080;&#1083;&#1086;&#1078;&#1077;&#1085;&#1080;&#1103;\5.07._&#1057;&#1090;&#1072;&#1085;&#1076;&#1072;&#1088;&#1090;&#1085;&#1080;%20&#1089;&#1095;&#1077;&#1090;&#1086;&#1074;&#1086;&#1076;&#1085;&#1080;%20&#1079;&#1072;&#1087;&#1080;&#1089;&#1074;&#1072;&#1085;&#1080;&#1103;%20&#1087;&#1086;%20&#1054;&#1055;&#1058;&#1058;&#1048;.xls" TargetMode="External"/><Relationship Id="rId44" Type="http://schemas.openxmlformats.org/officeDocument/2006/relationships/hyperlink" Target="file:///C:\Users\Ppavlova\Desktop\PM%202014%20-%202020\&#1043;&#1083;&#1072;&#1074;&#1072;%205%20&#1060;&#1080;&#1085;&#1072;&#1085;&#1089;&#1086;&#1074;&#1086;%20&#1091;&#1087;&#1088;&#1072;&#1074;&#1083;&#1077;&#1085;&#1080;&#1077;%20-%20&#1055;&#1088;&#1080;&#1083;&#1086;&#1078;&#1077;&#1085;&#1080;&#1103;\5.08._&#1050;&#1086;&#1085;&#1090;&#1088;&#1086;&#1083;&#1077;&#1085;%20&#1083;&#1080;&#1089;&#1090;%20&#1079;&#1072;%20&#1087;&#1088;&#1086;&#1074;&#1077;&#1088;&#1082;&#1072;%20-%20&#1084;&#1077;&#1089;&#1077;&#1095;&#1077;&#1085;%20&#1082;&#1086;&#1085;&#1090;&#1088;&#1086;&#1083;%20&#1085;&#1072;%20&#1089;&#1095;&#1077;&#1090;&#1086;&#1074;&#1086;&#1076;&#1085;&#1080;&#1090;&#1077;%20&#1086;&#1087;&#1077;&#1088;&#1072;&#1094;&#1080;&#1080;.doc" TargetMode="External"/><Relationship Id="rId52" Type="http://schemas.openxmlformats.org/officeDocument/2006/relationships/hyperlink" Target="mailto:natfund@minfin.bg" TargetMode="External"/><Relationship Id="rId60" Type="http://schemas.openxmlformats.org/officeDocument/2006/relationships/hyperlink" Target="file:///C:\Users\Ppavlova\Desktop\PM%202014%20-%202020\&#1043;&#1083;&#1072;&#1074;&#1072;%205%20&#1060;&#1080;&#1085;&#1072;&#1085;&#1089;&#1086;&#1074;&#1086;%20&#1091;&#1087;&#1088;&#1072;&#1074;&#1083;&#1077;&#1085;&#1080;&#1077;%20-%20&#1055;&#1088;&#1080;&#1083;&#1086;&#1078;&#1077;&#1085;&#1080;&#1103;\5.22._&#1050;&#1086;&#1085;&#1090;&#1088;&#1086;&#1083;&#1077;&#1085;%20&#1083;&#1080;&#1089;&#1090;%20&#1079;&#1072;%20&#1087;&#1088;&#1086;&#1074;&#1077;&#1088;&#1082;&#1072;%20&#1085;&#1072;%20&#1080;&#1089;&#1082;&#1072;&#1085;&#1077;%20&#1079;&#1072;%20&#1072;&#1074;&#1072;&#1085;&#1089;&#1086;&#1074;&#1086;%20&#1092;&#1080;&#1085;&#1072;&#1085;&#1089;&#1080;&#1088;&#1072;&#1085;&#1077;%20&#1087;&#1086;%20&#1088;&#1077;&#1076;&#1072;%20&#1085;&#1072;%20&#1044;&#1044;&#1057;%20&#8470;%2006_2011.doc" TargetMode="External"/><Relationship Id="rId65" Type="http://schemas.openxmlformats.org/officeDocument/2006/relationships/hyperlink" Target="file:///C:\Users\Ppavlova\Desktop\PM%202014%20-%202020\&#1043;&#1083;&#1072;&#1074;&#1072;%205%20&#1060;&#1080;&#1085;&#1072;&#1085;&#1089;&#1086;&#1074;&#1086;%20&#1091;&#1087;&#1088;&#1072;&#1074;&#1083;&#1077;&#1085;&#1080;&#1077;%20-%20&#1055;&#1088;&#1080;&#1083;&#1086;&#1078;&#1077;&#1085;&#1080;&#1103;\5.25._&#1050;&#1086;&#1085;&#1090;&#1088;&#1086;&#1083;&#1077;&#1085;%20&#1083;&#1080;&#1089;&#1090;%20&#1079;&#1072;%20&#1087;&#1086;&#1090;&#1074;&#1098;&#1088;&#1078;&#1076;&#1072;&#1074;&#1072;&#1085;&#1077;%20&#1085;&#1072;%20&#1087;&#1083;&#1072;&#1097;&#1072;&#1085;&#1080;&#1103;&#1090;&#1072;%20&#1074;%20&#1057;&#1045;&#1041;&#1056;&#1040;%20&#1087;&#1086;%20&#1088;&#1077;&#1076;&#1072;%20&#1085;&#1072;%20&#1044;&#1044;&#1057;%20&#8470;%2006_2011.doc" TargetMode="External"/><Relationship Id="rId4" Type="http://schemas.openxmlformats.org/officeDocument/2006/relationships/webSettings" Target="webSettings.xml"/><Relationship Id="rId9" Type="http://schemas.openxmlformats.org/officeDocument/2006/relationships/hyperlink" Target="file:///C:\Users\Ppavlova\Desktop\PM%202014%20-%202020\&#1043;&#1083;&#1072;&#1074;&#1072;%205%20&#1060;&#1080;&#1085;&#1072;&#1085;&#1089;&#1086;&#1074;&#1086;%20&#1091;&#1087;&#1088;&#1072;&#1074;&#1083;&#1077;&#1085;&#1080;&#1077;%20-%20&#1055;&#1088;&#1080;&#1083;&#1086;&#1078;&#1077;&#1085;&#1080;&#1103;\5.05._&#1050;&#1086;&#1085;&#1090;&#1088;&#1086;&#1083;&#1077;&#1085;%20&#1083;&#1080;&#1089;&#1090;%20&#1079;&#1072;%20&#1074;&#1077;&#1088;&#1080;&#1092;&#1080;&#1094;&#1080;&#1088;&#1072;&#1085;&#1077;%20&#1085;&#1072;%20&#1088;&#1072;&#1079;&#1093;&#1086;&#1076;&#1080;&#1090;&#1077;%20&#1087;&#1088;&#1080;%20&#1080;&#1079;&#1087;&#1098;&#1083;&#1085;&#1077;&#1085;&#1080;&#1077;%20&#1085;&#1072;%20&#1087;&#1088;&#1086;&#1077;&#1082;&#1090;&#1080;%20&#1087;&#1086;%20&#1087;&#1088;&#1080;&#1086;&#1088;&#1080;&#1090;&#1077;&#1090;&#1085;&#1072;%20&#1086;&#1089;%20&#1058;&#1055;%20&#1089;%20&#1073;&#1077;&#1085;&#1077;&#1092;&#1080;&#1094;&#1080;&#1077;&#1085;&#1090;%20&#1059;&#1054;.doc" TargetMode="External"/><Relationship Id="rId14" Type="http://schemas.openxmlformats.org/officeDocument/2006/relationships/image" Target="media/image2.png"/><Relationship Id="rId22" Type="http://schemas.openxmlformats.org/officeDocument/2006/relationships/hyperlink" Target="file:///C:\Users\Ppavlova\Desktop\PM%202014%20-%202020\&#1043;&#1083;&#1072;&#1074;&#1072;%205%20&#1060;&#1080;&#1085;&#1072;&#1085;&#1089;&#1086;&#1074;&#1086;%20&#1091;&#1087;&#1088;&#1072;&#1074;&#1083;&#1077;&#1085;&#1080;&#1077;%20-%20&#1055;&#1088;&#1080;&#1083;&#1086;&#1078;&#1077;&#1085;&#1080;&#1103;\5.04.3._&#1050;&#1086;&#1085;&#1090;&#1088;&#1086;&#1083;&#1077;&#1085;%20&#1083;&#1080;&#1089;&#1090;%20&#8470;%20&#1079;&#1072;%20&#1082;&#1086;&#1085;&#1090;&#1088;&#1086;&#1083;%20&#1086;&#1090;%20&#1092;&#1080;&#1085;&#1072;&#1085;&#1089;&#1086;&#1074;&#1080;&#1103;%20&#1082;&#1086;&#1085;&#1090;&#1088;&#1086;&#1083;&#1100;&#1086;&#1088;%20&#1087;&#1088;&#1077;&#1076;&#1080;%20&#1080;&#1079;&#1074;&#1098;&#1088;&#1096;&#1074;&#1072;&#1085;&#1077;%20&#1085;&#1072;%20&#1087;&#1083;&#1072;&#1097;&#1072;&#1085;&#1077;.doc" TargetMode="External"/><Relationship Id="rId27" Type="http://schemas.openxmlformats.org/officeDocument/2006/relationships/hyperlink" Target="file:///C:\Users\Ppavlova\Desktop\PM%202014%20-%202020\&#1043;&#1083;&#1072;&#1074;&#1072;%205%20&#1060;&#1080;&#1085;&#1072;&#1085;&#1089;&#1086;&#1074;&#1086;%20&#1091;&#1087;&#1088;&#1072;&#1074;&#1083;&#1077;&#1085;&#1080;&#1077;%20-%20&#1055;&#1088;&#1080;&#1083;&#1086;&#1078;&#1077;&#1085;&#1080;&#1103;\5.04.2._&#1050;&#1086;&#1085;&#1090;&#1088;&#1086;&#1083;&#1077;&#1085;%20&#1083;&#1080;&#1089;&#1090;%20-%20&#1044;&#1080;&#1088;&#1077;&#1082;&#1090;&#1085;&#1080;%20&#1087;&#1083;&#1072;&#1097;&#1072;&#1085;&#1080;&#1103;%20&#1082;&#1098;&#1084;%20&#1080;&#1079;&#1087;&#1098;&#1083;&#1085;&#1080;&#1090;&#1077;&#1083;&#1080;%20&#1087;&#1086;%20&#1087;&#1088;&#1086;&#1077;&#1082;&#1090;&#1080;&#166;&#1073;&#1102;&#1076;&#1078;&#1077;&#1090;&#1085;&#1072;%20&#1083;&#1080;&#1085;&#1080;&#1103;%20&#1089;%20&#1041;&#1077;&#1085;&#1077;&#1092;&#1080;&#1094;&#1080;&#1077;&#1085;&#1090;%20&#1059;&#1054;.doc" TargetMode="External"/><Relationship Id="rId30" Type="http://schemas.openxmlformats.org/officeDocument/2006/relationships/hyperlink" Target="file:///C:\Users\Ppavlova\Desktop\PM%202014%20-%202020\&#1043;&#1083;&#1072;&#1074;&#1072;%205%20&#1060;&#1080;&#1085;&#1072;&#1085;&#1089;&#1086;&#1074;&#1086;%20&#1091;&#1087;&#1088;&#1072;&#1074;&#1083;&#1077;&#1085;&#1080;&#1077;%20-%20&#1055;&#1088;&#1080;&#1083;&#1086;&#1078;&#1077;&#1085;&#1080;&#1103;\5.07._&#1057;&#1090;&#1072;&#1085;&#1076;&#1072;&#1088;&#1090;&#1085;&#1080;%20&#1089;&#1095;&#1077;&#1090;&#1086;&#1074;&#1086;&#1076;&#1085;&#1080;%20&#1079;&#1072;&#1087;&#1080;&#1089;&#1074;&#1072;&#1085;&#1080;&#1103;%20&#1087;&#1086;%20&#1054;&#1055;&#1058;&#1058;&#1048;.xls" TargetMode="External"/><Relationship Id="rId35" Type="http://schemas.openxmlformats.org/officeDocument/2006/relationships/hyperlink" Target="file:///C:\Users\Ppavlova\Desktop\PM%202014%20-%202020\&#1043;&#1083;&#1072;&#1074;&#1072;%205%20&#1060;&#1080;&#1085;&#1072;&#1085;&#1089;&#1086;&#1074;&#1086;%20&#1091;&#1087;&#1088;&#1072;&#1074;&#1083;&#1077;&#1085;&#1080;&#1077;%20-%20&#1055;&#1088;&#1080;&#1083;&#1086;&#1078;&#1077;&#1085;&#1080;&#1103;\5.10._&#1057;&#1084;&#1077;&#1090;&#1082;&#1086;&#1087;&#1083;&#1072;&#1085;%20&#1087;&#1086;%20&#1054;&#1055;&#1058;&#1058;&#1048;.xlsx" TargetMode="External"/><Relationship Id="rId43" Type="http://schemas.openxmlformats.org/officeDocument/2006/relationships/hyperlink" Target="file:///C:\Users\Ppavlova\Desktop\PM%202014%20-%202020\&#1043;&#1083;&#1072;&#1074;&#1072;%205%20&#1060;&#1080;&#1085;&#1072;&#1085;&#1089;&#1086;&#1074;&#1086;%20&#1091;&#1087;&#1088;&#1072;&#1074;&#1083;&#1077;&#1085;&#1080;&#1077;%20-%20&#1055;&#1088;&#1080;&#1083;&#1086;&#1078;&#1077;&#1085;&#1080;&#1103;\5.14._&#1059;&#1074;&#1077;&#1076;&#1086;&#1084;&#1080;&#1090;&#1077;&#1083;&#1085;&#1086;%20&#1087;&#1080;&#1089;&#1084;&#1086;%20&#1079;&#1072;%20&#1074;&#1098;&#1079;&#1089;&#1090;&#1072;&#1085;&#1086;&#1074;&#1077;&#1085;&#1080;%20(&#1087;&#1088;&#1080;&#1093;&#1074;&#1072;&#1085;&#1072;&#1090;&#1080;)%20&#1089;&#1091;&#1084;&#1080;%20&#1087;&#1086;%20&#1088;&#1077;&#1075;&#1080;&#1089;&#1090;&#1088;&#1080;&#1088;&#1072;&#1085;&#1080;%20&#1085;&#1077;&#1088;&#1077;&#1076;&#1085;&#1086;&#1089;&#1090;&#1080;.doc" TargetMode="External"/><Relationship Id="rId48" Type="http://schemas.openxmlformats.org/officeDocument/2006/relationships/hyperlink" Target="file:///C:\Users\Ppavlova\Desktop\PM%202014%20-%202020\&#1043;&#1083;&#1072;&#1074;&#1072;%205%20&#1060;&#1080;&#1085;&#1072;&#1085;&#1089;&#1086;&#1074;&#1086;%20&#1091;&#1087;&#1088;&#1072;&#1074;&#1083;&#1077;&#1085;&#1080;&#1077;%20-%20&#1055;&#1088;&#1080;&#1083;&#1086;&#1078;&#1077;&#1085;&#1080;&#1103;\5.17.1._&#1050;&#1086;&#1085;&#1090;&#1088;&#1086;&#1083;&#1077;&#1085;%20&#1083;&#1080;&#1089;&#1090;%20&#1082;&#1098;&#1084;%20&#1060;&#1086;&#1088;&#1084;&#1072;%20&#1079;&#1072;%20&#1088;&#1072;&#1074;&#1085;&#1077;&#1085;&#1080;&#1077;%20&#1085;&#1072;%20&#1076;&#1077;&#1089;&#1077;&#1090;&#1088;&#1072;&#1079;&#1088;&#1103;&#1076;&#1085;&#1080;%20&#1082;&#1086;&#1076;&#1086;&#1074;&#1077;%20&#1074;%20&#1057;&#1045;&#1041;&#1056;&#1040;.doc" TargetMode="External"/><Relationship Id="rId56" Type="http://schemas.openxmlformats.org/officeDocument/2006/relationships/hyperlink" Target="file:///C:\Users\Ppavlova\Desktop\PM%202014%20-%202020\&#1043;&#1083;&#1072;&#1074;&#1072;%205%20&#1060;&#1080;&#1085;&#1072;&#1085;&#1089;&#1086;&#1074;&#1086;%20&#1091;&#1087;&#1088;&#1072;&#1074;&#1083;&#1077;&#1085;&#1080;&#1077;%20-%20&#1055;&#1088;&#1080;&#1083;&#1086;&#1078;&#1077;&#1085;&#1080;&#1103;\5.08._&#1050;&#1086;&#1085;&#1090;&#1088;&#1086;&#1083;&#1077;&#1085;%20&#1083;&#1080;&#1089;&#1090;%20&#1079;&#1072;%20&#1087;&#1088;&#1086;&#1074;&#1077;&#1088;&#1082;&#1072;%20-%20&#1084;&#1077;&#1089;&#1077;&#1095;&#1077;&#1085;%20&#1082;&#1086;&#1085;&#1090;&#1088;&#1086;&#1083;%20&#1085;&#1072;%20&#1089;&#1095;&#1077;&#1090;&#1086;&#1074;&#1086;&#1076;&#1085;&#1080;&#1090;&#1077;%20&#1086;&#1087;&#1077;&#1088;&#1072;&#1094;&#1080;&#1080;.doc" TargetMode="External"/><Relationship Id="rId64" Type="http://schemas.openxmlformats.org/officeDocument/2006/relationships/hyperlink" Target="file:///C:\Users\Ppavlova\Desktop\PM%202014%20-%202020\&#1043;&#1083;&#1072;&#1074;&#1072;%205%20&#1060;&#1080;&#1085;&#1072;&#1085;&#1089;&#1086;&#1074;&#1086;%20&#1091;&#1087;&#1088;&#1072;&#1074;&#1083;&#1077;&#1085;&#1080;&#1077;%20-%20&#1055;&#1088;&#1080;&#1083;&#1086;&#1078;&#1077;&#1085;&#1080;&#1103;\5.24._&#1050;&#1086;&#1085;&#1090;&#1088;&#1086;&#1083;&#1077;&#1085;%20&#1083;&#1080;&#1089;&#1090;%20&#1079;&#1072;%20&#1087;&#1088;&#1086;&#1074;&#1077;&#1088;&#1082;&#1072;%20&#1085;&#1072;%20&#1087;&#1083;&#1072;&#1097;&#1072;&#1085;&#1077;%20&#1087;&#1086;%20&#1072;&#1074;&#1072;&#1085;&#1089;&#1086;&#1074;&#1086;%20&#1092;&#1080;&#1085;&#1072;&#1085;&#1089;&#1080;&#1088;&#1072;&#1085;&#1077;%20&#1087;&#1086;%20&#1088;&#1077;&#1076;&#1072;%20&#1085;&#1072;%20&#1044;&#1044;&#1057;%20&#8470;%2006_2011.doc" TargetMode="External"/><Relationship Id="rId8" Type="http://schemas.openxmlformats.org/officeDocument/2006/relationships/hyperlink" Target="file:///C:\Users\Ppavlova\Desktop\PM%202014%20-%202020\&#1043;&#1083;&#1072;&#1074;&#1072;%205%20&#1060;&#1080;&#1085;&#1072;&#1085;&#1089;&#1086;&#1074;&#1086;%20&#1091;&#1087;&#1088;&#1072;&#1074;&#1083;&#1077;&#1085;&#1080;&#1077;%20-%20&#1055;&#1088;&#1080;&#1083;&#1086;&#1078;&#1077;&#1085;&#1080;&#1103;\5.05._&#1050;&#1086;&#1085;&#1090;&#1088;&#1086;&#1083;&#1077;&#1085;%20&#1083;&#1080;&#1089;&#1090;%20&#1079;&#1072;%20&#1074;&#1077;&#1088;&#1080;&#1092;&#1080;&#1094;&#1080;&#1088;&#1072;&#1085;&#1077;%20&#1085;&#1072;%20&#1088;&#1072;&#1079;&#1093;&#1086;&#1076;&#1080;&#1090;&#1077;%20&#1087;&#1088;&#1080;%20&#1080;&#1079;&#1087;&#1098;&#1083;&#1085;&#1077;&#1085;&#1080;&#1077;%20&#1085;&#1072;%20&#1087;&#1088;&#1086;&#1077;&#1082;&#1090;&#1080;%20&#1087;&#1086;%20&#1087;&#1088;&#1080;&#1086;&#1088;&#1080;&#1090;&#1077;&#1090;&#1085;&#1072;%20&#1086;&#1089;%20&#1058;&#1055;%20&#1089;%20&#1073;&#1077;&#1085;&#1077;&#1092;&#1080;&#1094;&#1080;&#1077;&#1085;&#1090;%20&#1059;&#1054;.doc" TargetMode="External"/><Relationship Id="rId51" Type="http://schemas.openxmlformats.org/officeDocument/2006/relationships/hyperlink" Target="file:///C:\Users\Ppavlova\Desktop\PM%202014%20-%202020\&#1043;&#1083;&#1072;&#1074;&#1072;%205%20&#1060;&#1080;&#1085;&#1072;&#1085;&#1089;&#1086;&#1074;&#1086;%20&#1091;&#1087;&#1088;&#1072;&#1074;&#1083;&#1077;&#1085;&#1080;&#1077;%20-%20&#1055;&#1088;&#1080;&#1083;&#1086;&#1078;&#1077;&#1085;&#1080;&#1103;\5.19._&#1050;&#1086;&#1085;&#1090;&#1088;&#1086;&#1083;&#1077;&#1085;%20&#1083;&#1080;&#1089;&#1090;%20&#1085;&#1072;%20&#1054;&#1090;&#1095;&#1077;&#1090;%20&#1087;&#1086;%20&#1045;&#1041;&#1050;%20&#1085;&#1072;%20&#1059;&#1054;%20&#1053;&#1040;%20&#1054;&#1055;&#1058;&#1058;&#1048;.doc" TargetMode="External"/><Relationship Id="rId3" Type="http://schemas.openxmlformats.org/officeDocument/2006/relationships/settings" Target="settings.xml"/><Relationship Id="rId12" Type="http://schemas.openxmlformats.org/officeDocument/2006/relationships/hyperlink" Target="file:///C:\Users\Ppavlova\Desktop\PM%202014%20-%202020\&#1043;&#1083;&#1072;&#1074;&#1072;%205%20&#1060;&#1080;&#1085;&#1072;&#1085;&#1089;&#1086;&#1074;&#1086;%20&#1091;&#1087;&#1088;&#1072;&#1074;&#1083;&#1077;&#1085;&#1080;&#1077;%20-%20&#1055;&#1088;&#1080;&#1083;&#1086;&#1078;&#1077;&#1085;&#1080;&#1103;\5.05._&#1050;&#1086;&#1085;&#1090;&#1088;&#1086;&#1083;&#1077;&#1085;%20&#1083;&#1080;&#1089;&#1090;%20&#1079;&#1072;%20&#1074;&#1077;&#1088;&#1080;&#1092;&#1080;&#1094;&#1080;&#1088;&#1072;&#1085;&#1077;%20&#1085;&#1072;%20&#1088;&#1072;&#1079;&#1093;&#1086;&#1076;&#1080;&#1090;&#1077;%20&#1087;&#1088;&#1080;%20&#1080;&#1079;&#1087;&#1098;&#1083;&#1085;&#1077;&#1085;&#1080;&#1077;%20&#1085;&#1072;%20&#1087;&#1088;&#1086;&#1077;&#1082;&#1090;&#1080;%20&#1087;&#1086;%20&#1087;&#1088;&#1080;&#1086;&#1088;&#1080;&#1090;&#1077;&#1090;&#1085;&#1072;%20&#1086;&#1089;%20&#1058;&#1055;%20&#1089;%20&#1073;&#1077;&#1085;&#1077;&#1092;&#1080;&#1094;&#1080;&#1077;&#1085;&#1090;%20&#1059;&#1054;.doc" TargetMode="External"/><Relationship Id="rId17" Type="http://schemas.openxmlformats.org/officeDocument/2006/relationships/hyperlink" Target="file:///C:\Users\Ppavlova\Desktop\PM%202014%20-%202020\&#1043;&#1083;&#1072;&#1074;&#1072;%205%20&#1060;&#1080;&#1085;&#1072;&#1085;&#1089;&#1086;&#1074;&#1086;%20&#1091;&#1087;&#1088;&#1072;&#1074;&#1083;&#1077;&#1085;&#1080;&#1077;%20-%20&#1055;&#1088;&#1080;&#1083;&#1086;&#1078;&#1077;&#1085;&#1080;&#1103;\5.02.1.2._&#1055;&#1088;&#1080;&#1083;&#1086;&#1078;&#1077;&#1085;&#1080;&#1077;%204&#1040;%20&#1082;&#1098;&#1084;%20&#1095;&#1083;.%2024%20&#1072;&#1083;.%205%20&#1086;&#1090;%20&#1053;&#1072;&#1088;&#1077;&#1076;&#1073;&#1072;%20&#1053;-3_22.05.2018.xlsx" TargetMode="External"/><Relationship Id="rId25" Type="http://schemas.openxmlformats.org/officeDocument/2006/relationships/hyperlink" Target="file:///C:\Users\Ppavlova\Desktop\PM%202014%20-%202020\&#1043;&#1083;&#1072;&#1074;&#1072;%205%20&#1060;&#1080;&#1085;&#1072;&#1085;&#1089;&#1086;&#1074;&#1086;%20&#1091;&#1087;&#1088;&#1072;&#1074;&#1083;&#1077;&#1085;&#1080;&#1077;%20-%20&#1055;&#1088;&#1080;&#1083;&#1086;&#1078;&#1077;&#1085;&#1080;&#1103;\5.04.1._&#1050;&#1086;&#1085;&#1090;&#1088;&#1086;&#1083;&#1077;&#1085;%20&#1083;&#1080;&#1089;&#1090;%20-%20&#1044;&#1080;&#1088;&#1077;&#1082;&#1090;&#1085;&#1080;%20&#1087;&#1083;&#1072;&#1097;&#1072;&#1085;&#1080;&#1103;%20&#1082;&#1098;&#1084;%20&#1080;&#1079;&#1087;&#1098;&#1083;&#1085;&#1080;&#1090;&#1077;&#1083;&#1080;%20&#1087;&#1086;%20&#1087;&#1088;&#1086;&#1077;&#1082;&#1090;&#1080;&#166;&#1073;&#1102;&#1076;&#1078;&#1077;&#1090;&#1085;&#1080;%20&#1083;&#1080;&#1085;&#1080;&#1080;%20&#1079;&#1072;%20&#1074;&#1098;&#1085;&#1096;&#1085;&#1080;%20&#1041;&#1077;&#1085;&#1077;&#1092;&#1080;&#1094;&#1080;&#1077;&#1085;&#1090;&#1080;.doc" TargetMode="External"/><Relationship Id="rId33" Type="http://schemas.openxmlformats.org/officeDocument/2006/relationships/hyperlink" Target="file:///C:\Users\Ppavlova\Desktop\PM%202014%20-%202020\&#1043;&#1083;&#1072;&#1074;&#1072;%205%20&#1060;&#1080;&#1085;&#1072;&#1085;&#1089;&#1086;&#1074;&#1086;%20&#1091;&#1087;&#1088;&#1072;&#1074;&#1083;&#1077;&#1085;&#1080;&#1077;%20-%20&#1055;&#1088;&#1080;&#1083;&#1086;&#1078;&#1077;&#1085;&#1080;&#1103;\5.09._&#1048;&#1089;&#1082;&#1072;&#1085;&#1077;%20&#1079;&#1072;%20&#1089;&#1098;&#1079;&#1076;&#1072;&#1074;&#1072;&#1085;&#1077;&#166;&#1087;&#1088;&#1086;&#1084;&#1103;&#1085;&#1072;&#166;&#1080;&#1079;&#1090;&#1088;&#1080;&#1074;&#1072;&#1085;&#1077;%20&#1085;&#1072;%20&#1087;&#1086;&#1090;&#1088;&#1077;&#1073;&#1080;&#1090;&#1077;&#1083;&#1089;&#1082;&#1080;%20&#1087;&#1088;&#1086;&#1092;&#1080;&#1083;%20&#1074;%20&#1048;&#1057;&#1060;&#1059;.doc" TargetMode="External"/><Relationship Id="rId38" Type="http://schemas.openxmlformats.org/officeDocument/2006/relationships/hyperlink" Target="file:///C:\Users\Ppavlova\Desktop\PM%202014%20-%202020\&#1043;&#1083;&#1072;&#1074;&#1072;%205%20&#1060;&#1080;&#1085;&#1072;&#1085;&#1089;&#1086;&#1074;&#1086;%20&#1091;&#1087;&#1088;&#1072;&#1074;&#1083;&#1077;&#1085;&#1080;&#1077;%20-%20&#1055;&#1088;&#1080;&#1083;&#1086;&#1078;&#1077;&#1085;&#1080;&#1103;\5.12._&#1059;&#1074;&#1077;&#1076;&#1086;&#1084;&#1080;&#1090;&#1077;&#1083;&#1085;&#1086;%20&#1087;&#1080;&#1089;&#1084;&#1086;%20&#1079;&#1072;%20&#1086;&#1089;&#1095;&#1077;&#1090;&#1086;&#1074;&#1086;&#1076;&#1077;&#1085;&#1080;%20&#1074;&#1079;&#1077;&#1084;&#1072;&#1085;&#1080;&#1103;.xls" TargetMode="External"/><Relationship Id="rId46" Type="http://schemas.openxmlformats.org/officeDocument/2006/relationships/hyperlink" Target="mailto:natfund@minfin.bg" TargetMode="External"/><Relationship Id="rId59" Type="http://schemas.openxmlformats.org/officeDocument/2006/relationships/hyperlink" Target="file:///C:\Users\Ppavlova\Desktop\PM%202014%20-%202020\&#1043;&#1083;&#1072;&#1074;&#1072;%205%20&#1060;&#1080;&#1085;&#1072;&#1085;&#1089;&#1086;&#1074;&#1086;%20&#1091;&#1087;&#1088;&#1072;&#1074;&#1083;&#1077;&#1085;&#1080;&#1077;%20-%20&#1055;&#1088;&#1080;&#1083;&#1086;&#1078;&#1077;&#1085;&#1080;&#1103;\5.22._&#1050;&#1086;&#1085;&#1090;&#1088;&#1086;&#1083;&#1077;&#1085;%20&#1083;&#1080;&#1089;&#1090;%20&#1079;&#1072;%20&#1087;&#1088;&#1086;&#1074;&#1077;&#1088;&#1082;&#1072;%20&#1085;&#1072;%20&#1080;&#1089;&#1082;&#1072;&#1085;&#1077;%20&#1079;&#1072;%20&#1072;&#1074;&#1072;&#1085;&#1089;&#1086;&#1074;&#1086;%20&#1092;&#1080;&#1085;&#1072;&#1085;&#1089;&#1080;&#1088;&#1072;&#1085;&#1077;%20&#1087;&#1086;%20&#1088;&#1077;&#1076;&#1072;%20&#1085;&#1072;%20&#1044;&#1044;&#1057;%20&#8470;%2006_2011.doc" TargetMode="External"/><Relationship Id="rId67" Type="http://schemas.openxmlformats.org/officeDocument/2006/relationships/theme" Target="theme/theme1.xml"/><Relationship Id="rId20" Type="http://schemas.openxmlformats.org/officeDocument/2006/relationships/hyperlink" Target="file:///C:\Users\Ppavlova\Desktop\PM%202014%20-%202020\&#1043;&#1083;&#1072;&#1074;&#1072;%205%20&#1060;&#1080;&#1085;&#1072;&#1085;&#1089;&#1086;&#1074;&#1086;%20&#1091;&#1087;&#1088;&#1072;&#1074;&#1083;&#1077;&#1085;&#1080;&#1077;%20-%20&#1055;&#1088;&#1080;&#1083;&#1086;&#1078;&#1077;&#1085;&#1080;&#1103;\5.02.2._&#1056;&#1077;&#1075;&#1080;&#1089;&#1090;&#1098;&#1088;%20&#1092;&#1080;&#1085;&#1072;&#1085;&#1089;&#1086;&#1074;&#1080;%20&#1082;&#1086;&#1088;&#1077;&#1082;&#1094;&#1080;&#1080;.xlsx" TargetMode="External"/><Relationship Id="rId41" Type="http://schemas.openxmlformats.org/officeDocument/2006/relationships/hyperlink" Target="mailto:natfund@minfin.bg" TargetMode="External"/><Relationship Id="rId54" Type="http://schemas.openxmlformats.org/officeDocument/2006/relationships/hyperlink" Target="mailto:natfund@minfin.bg" TargetMode="External"/><Relationship Id="rId62" Type="http://schemas.openxmlformats.org/officeDocument/2006/relationships/hyperlink" Target="file:///C:\Users\Ppavlova\Desktop\PM%202014%20-%202020\&#1043;&#1083;&#1072;&#1074;&#1072;%205%20&#1060;&#1080;&#1085;&#1072;&#1085;&#1089;&#1086;&#1074;&#1086;%20&#1091;&#1087;&#1088;&#1072;&#1074;&#1083;&#1077;&#1085;&#1080;&#1077;%20-%20&#1055;&#1088;&#1080;&#1083;&#1086;&#1078;&#1077;&#1085;&#1080;&#1103;\5.24._&#1050;&#1086;&#1085;&#1090;&#1088;&#1086;&#1083;&#1077;&#1085;%20&#1083;&#1080;&#1089;&#1090;%20&#1079;&#1072;%20&#1087;&#1088;&#1086;&#1074;&#1077;&#1088;&#1082;&#1072;%20&#1085;&#1072;%20&#1087;&#1083;&#1072;&#1097;&#1072;&#1085;&#1077;%20&#1087;&#1086;%20&#1072;&#1074;&#1072;&#1085;&#1089;&#1086;&#1074;&#1086;%20&#1092;&#1080;&#1085;&#1072;&#1085;&#1089;&#1080;&#1088;&#1072;&#1085;&#1077;%20&#1087;&#1086;%20&#1088;&#1077;&#1076;&#1072;%20&#1085;&#1072;%20&#1044;&#1044;&#1057;%20&#8470;%2006_2011.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1086</TotalTime>
  <Pages>1</Pages>
  <Words>27204</Words>
  <Characters>155067</Characters>
  <Application>Microsoft Office Word</Application>
  <DocSecurity>0</DocSecurity>
  <Lines>1292</Lines>
  <Paragraphs>363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181908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Silviya Georgieva Kuzmanova</dc:creator>
  <cp:keywords/>
  <dc:description/>
  <cp:lastModifiedBy>Silviya Georgieva Kuzmanova</cp:lastModifiedBy>
  <cp:revision>24</cp:revision>
  <dcterms:created xsi:type="dcterms:W3CDTF">2023-10-30T15:09:00Z</dcterms:created>
  <dcterms:modified xsi:type="dcterms:W3CDTF">2023-10-31T10:00:00Z</dcterms:modified>
</cp:coreProperties>
</file>