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1" w:type="dxa"/>
        <w:tblInd w:w="-7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339"/>
        <w:gridCol w:w="5606"/>
      </w:tblGrid>
      <w:tr w:rsidR="00460C6F" w:rsidRPr="005E7F35" w:rsidTr="00C30F66">
        <w:tc>
          <w:tcPr>
            <w:tcW w:w="2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Наименование на проектното предложение: </w:t>
            </w:r>
          </w:p>
        </w:tc>
        <w:tc>
          <w:tcPr>
            <w:tcW w:w="694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460C6F" w:rsidRPr="005E7F35" w:rsidTr="00520112">
        <w:trPr>
          <w:trHeight w:val="336"/>
        </w:trPr>
        <w:tc>
          <w:tcPr>
            <w:tcW w:w="283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>Регистрационен номер на проектното предложение в ИСУН</w:t>
            </w:r>
            <w:r w:rsidRPr="005E7F35">
              <w:rPr>
                <w:b/>
                <w:spacing w:val="10"/>
                <w:lang w:val="en-US"/>
              </w:rPr>
              <w:t xml:space="preserve">/ SFC </w:t>
            </w:r>
            <w:r w:rsidRPr="005E7F35">
              <w:rPr>
                <w:i/>
                <w:spacing w:val="10"/>
                <w:lang w:val="bg-BG"/>
              </w:rPr>
              <w:t>(когато е приложимо)</w:t>
            </w:r>
            <w:r w:rsidRPr="005E7F35">
              <w:rPr>
                <w:i/>
                <w:spacing w:val="10"/>
              </w:rPr>
              <w:t>:</w:t>
            </w:r>
          </w:p>
        </w:tc>
        <w:tc>
          <w:tcPr>
            <w:tcW w:w="13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DD57C8" w:rsidP="00520112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bg-BG"/>
              </w:rPr>
              <w:t>ИСУН</w:t>
            </w:r>
            <w:r w:rsidR="00520112">
              <w:rPr>
                <w:i/>
                <w:spacing w:val="10"/>
                <w:lang w:val="bg-BG"/>
              </w:rPr>
              <w:t xml:space="preserve"> </w:t>
            </w:r>
            <w:r w:rsidR="005E7F35" w:rsidRPr="005E7F35">
              <w:rPr>
                <w:i/>
                <w:spacing w:val="10"/>
                <w:lang w:val="bg-BG"/>
              </w:rPr>
              <w:t>2020</w:t>
            </w:r>
            <w:r w:rsidR="00460C6F" w:rsidRPr="005E7F35">
              <w:rPr>
                <w:i/>
                <w:spacing w:val="10"/>
                <w:lang w:val="bg-BG"/>
              </w:rPr>
              <w:t>:</w:t>
            </w:r>
          </w:p>
        </w:tc>
        <w:tc>
          <w:tcPr>
            <w:tcW w:w="5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460C6F" w:rsidRPr="005E7F35" w:rsidTr="00520112">
        <w:trPr>
          <w:trHeight w:val="592"/>
        </w:trPr>
        <w:tc>
          <w:tcPr>
            <w:tcW w:w="283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110CFB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5E7F35">
              <w:rPr>
                <w:i/>
                <w:spacing w:val="10"/>
                <w:lang w:val="en-US"/>
              </w:rPr>
              <w:t>SFC</w:t>
            </w:r>
            <w:r w:rsidRPr="005E7F35">
              <w:rPr>
                <w:i/>
                <w:spacing w:val="10"/>
                <w:lang w:val="bg-BG"/>
              </w:rPr>
              <w:t>:</w:t>
            </w:r>
          </w:p>
        </w:tc>
        <w:tc>
          <w:tcPr>
            <w:tcW w:w="56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60C6F" w:rsidRPr="005E7F35" w:rsidRDefault="00460C6F" w:rsidP="00460C6F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  <w:tr w:rsidR="00110CFB" w:rsidRPr="005E7F35" w:rsidTr="00520112">
        <w:trPr>
          <w:trHeight w:val="690"/>
        </w:trPr>
        <w:tc>
          <w:tcPr>
            <w:tcW w:w="2836" w:type="dxa"/>
            <w:vMerge w:val="restart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>Номер и наименование на приоритет</w:t>
            </w:r>
          </w:p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по </w:t>
            </w:r>
            <w:r>
              <w:rPr>
                <w:b/>
                <w:spacing w:val="10"/>
                <w:lang w:val="bg-BG"/>
              </w:rPr>
              <w:t>ПТС</w:t>
            </w:r>
            <w:r w:rsidRPr="005E7F35">
              <w:rPr>
                <w:b/>
                <w:spacing w:val="10"/>
                <w:lang w:val="bg-BG"/>
              </w:rPr>
              <w:t>:</w:t>
            </w: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lang w:val="bg-BG"/>
              </w:rPr>
            </w:r>
            <w:r w:rsidR="00465EF5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1 „Развитие на железопътната инфраструктура по „основната”</w:t>
            </w:r>
            <w:r>
              <w:rPr>
                <w:i/>
                <w:spacing w:val="10"/>
                <w:lang w:val="bg-BG"/>
              </w:rPr>
              <w:t xml:space="preserve"> и „широкообхватната“</w:t>
            </w:r>
            <w:r w:rsidRPr="004F3FF2">
              <w:rPr>
                <w:i/>
                <w:spacing w:val="10"/>
                <w:lang w:val="bg-BG"/>
              </w:rPr>
              <w:t xml:space="preserve"> Трансевропейска транспортна мрежа”</w:t>
            </w:r>
          </w:p>
        </w:tc>
      </w:tr>
      <w:tr w:rsidR="00110CFB" w:rsidRPr="005E7F35" w:rsidTr="00520112">
        <w:trPr>
          <w:trHeight w:val="690"/>
        </w:trPr>
        <w:tc>
          <w:tcPr>
            <w:tcW w:w="2836" w:type="dxa"/>
            <w:vMerge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lang w:val="bg-BG"/>
              </w:rPr>
            </w:r>
            <w:r w:rsidR="00465EF5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2 „Развитие на пътната инфраструктура по „основната” Трансевропейска транспортна мрежа</w:t>
            </w:r>
            <w:r>
              <w:rPr>
                <w:i/>
                <w:spacing w:val="10"/>
                <w:lang w:val="bg-BG"/>
              </w:rPr>
              <w:t xml:space="preserve"> и пътни връзки</w:t>
            </w:r>
          </w:p>
        </w:tc>
      </w:tr>
      <w:tr w:rsidR="00110CFB" w:rsidRPr="005E7F35" w:rsidTr="00520112">
        <w:trPr>
          <w:trHeight w:val="690"/>
        </w:trPr>
        <w:tc>
          <w:tcPr>
            <w:tcW w:w="2836" w:type="dxa"/>
            <w:vMerge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lang w:val="bg-BG"/>
              </w:rPr>
            </w:r>
            <w:r w:rsidR="00465EF5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3 „</w:t>
            </w:r>
            <w:r w:rsidRPr="00271783">
              <w:rPr>
                <w:i/>
                <w:spacing w:val="10"/>
                <w:lang w:val="bg-BG"/>
              </w:rPr>
              <w:t>Подобряване на интермодалността, иновации, модернизирани системи за управление на трафика, подобряване на сигурността и безопасността на транспорта</w:t>
            </w:r>
            <w:r w:rsidRPr="00271783" w:rsidDel="00271783">
              <w:rPr>
                <w:i/>
                <w:spacing w:val="10"/>
                <w:lang w:val="bg-BG"/>
              </w:rPr>
              <w:t xml:space="preserve"> 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110CFB" w:rsidRPr="005E7F35" w:rsidTr="00B033E3">
        <w:trPr>
          <w:trHeight w:val="690"/>
        </w:trPr>
        <w:tc>
          <w:tcPr>
            <w:tcW w:w="2836" w:type="dxa"/>
            <w:vMerge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lang w:val="bg-BG"/>
              </w:rPr>
            </w:r>
            <w:r w:rsidR="00465EF5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  <w:vAlign w:val="center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4 „</w:t>
            </w:r>
            <w:r>
              <w:rPr>
                <w:i/>
                <w:spacing w:val="10"/>
                <w:lang w:val="bg-BG"/>
              </w:rPr>
              <w:t>Интермодалност в градски условия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110CFB" w:rsidRPr="005E7F35" w:rsidTr="00B033E3">
        <w:trPr>
          <w:trHeight w:val="481"/>
        </w:trPr>
        <w:tc>
          <w:tcPr>
            <w:tcW w:w="2836" w:type="dxa"/>
            <w:vMerge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1339" w:type="dxa"/>
            <w:vAlign w:val="center"/>
          </w:tcPr>
          <w:p w:rsidR="00110CFB" w:rsidRPr="005E7F35" w:rsidRDefault="00110CFB" w:rsidP="00110CFB">
            <w:pPr>
              <w:numPr>
                <w:ilvl w:val="12"/>
                <w:numId w:val="0"/>
              </w:numPr>
              <w:jc w:val="center"/>
              <w:rPr>
                <w:spacing w:val="10"/>
                <w:lang w:val="bg-BG"/>
              </w:rPr>
            </w:pPr>
            <w:r w:rsidRPr="005E7F35">
              <w:rPr>
                <w:spacing w:val="10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E7F35">
              <w:rPr>
                <w:spacing w:val="10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lang w:val="bg-BG"/>
              </w:rPr>
            </w:r>
            <w:r w:rsidR="00465EF5">
              <w:rPr>
                <w:spacing w:val="10"/>
                <w:lang w:val="bg-BG"/>
              </w:rPr>
              <w:fldChar w:fldCharType="separate"/>
            </w:r>
            <w:r w:rsidRPr="005E7F35">
              <w:rPr>
                <w:spacing w:val="10"/>
                <w:lang w:val="bg-BG"/>
              </w:rPr>
              <w:fldChar w:fldCharType="end"/>
            </w:r>
          </w:p>
        </w:tc>
        <w:tc>
          <w:tcPr>
            <w:tcW w:w="5606" w:type="dxa"/>
          </w:tcPr>
          <w:p w:rsidR="00110CFB" w:rsidRPr="005E7F35" w:rsidRDefault="00110CFB" w:rsidP="00B033E3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="00CA27EE">
              <w:rPr>
                <w:i/>
                <w:spacing w:val="10"/>
                <w:lang w:val="bg-BG"/>
              </w:rPr>
              <w:t>5</w:t>
            </w:r>
            <w:r w:rsidRPr="004F3FF2">
              <w:rPr>
                <w:i/>
                <w:spacing w:val="10"/>
                <w:lang w:val="bg-BG"/>
              </w:rPr>
              <w:t xml:space="preserve"> „</w:t>
            </w:r>
            <w:r w:rsidR="00CA27EE">
              <w:rPr>
                <w:i/>
                <w:spacing w:val="10"/>
                <w:lang w:val="bg-BG"/>
              </w:rPr>
              <w:t>Техническа помощ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460C6F" w:rsidRPr="005E7F35" w:rsidTr="00C30F66">
        <w:tc>
          <w:tcPr>
            <w:tcW w:w="2836" w:type="dxa"/>
          </w:tcPr>
          <w:p w:rsidR="00460C6F" w:rsidRPr="005E7F35" w:rsidRDefault="00460C6F" w:rsidP="00110CFB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5E7F35">
              <w:rPr>
                <w:b/>
                <w:spacing w:val="10"/>
                <w:lang w:val="bg-BG"/>
              </w:rPr>
              <w:t xml:space="preserve">Наименование на </w:t>
            </w:r>
            <w:r w:rsidR="008E70C5" w:rsidRPr="005E7F35">
              <w:rPr>
                <w:b/>
                <w:spacing w:val="10"/>
                <w:lang w:val="bg-BG"/>
              </w:rPr>
              <w:t>бенефициент</w:t>
            </w:r>
            <w:r w:rsidRPr="005E7F35">
              <w:rPr>
                <w:b/>
                <w:spacing w:val="10"/>
                <w:lang w:val="bg-BG"/>
              </w:rPr>
              <w:t xml:space="preserve">а по </w:t>
            </w:r>
            <w:r w:rsidR="00110CFB">
              <w:rPr>
                <w:b/>
                <w:spacing w:val="10"/>
                <w:lang w:val="bg-BG"/>
              </w:rPr>
              <w:t>ПТС</w:t>
            </w:r>
            <w:r w:rsidRPr="005E7F35">
              <w:rPr>
                <w:b/>
                <w:spacing w:val="10"/>
              </w:rPr>
              <w:t>:</w:t>
            </w:r>
          </w:p>
        </w:tc>
        <w:tc>
          <w:tcPr>
            <w:tcW w:w="6945" w:type="dxa"/>
            <w:gridSpan w:val="2"/>
          </w:tcPr>
          <w:p w:rsidR="00460C6F" w:rsidRPr="005E7F35" w:rsidRDefault="00460C6F" w:rsidP="00C07B5C">
            <w:pPr>
              <w:numPr>
                <w:ilvl w:val="12"/>
                <w:numId w:val="0"/>
              </w:numPr>
              <w:rPr>
                <w:i/>
                <w:spacing w:val="10"/>
              </w:rPr>
            </w:pPr>
          </w:p>
        </w:tc>
      </w:tr>
    </w:tbl>
    <w:p w:rsidR="00364C28" w:rsidRDefault="00364C28" w:rsidP="003A4DB4">
      <w:pPr>
        <w:widowControl w:val="0"/>
        <w:autoSpaceDE w:val="0"/>
        <w:autoSpaceDN w:val="0"/>
        <w:adjustRightInd w:val="0"/>
        <w:jc w:val="both"/>
        <w:rPr>
          <w:lang w:val="bg-BG"/>
        </w:rPr>
      </w:pPr>
    </w:p>
    <w:p w:rsidR="003A4DB4" w:rsidRDefault="003A4DB4" w:rsidP="003A4DB4">
      <w:pPr>
        <w:widowControl w:val="0"/>
        <w:autoSpaceDE w:val="0"/>
        <w:autoSpaceDN w:val="0"/>
        <w:adjustRightInd w:val="0"/>
        <w:jc w:val="both"/>
        <w:rPr>
          <w:lang w:val="bg-BG"/>
        </w:rPr>
      </w:pPr>
      <w:r>
        <w:rPr>
          <w:lang w:val="bg-BG"/>
        </w:rPr>
        <w:t>Указания за</w:t>
      </w:r>
      <w:r w:rsidRPr="00797DE7">
        <w:rPr>
          <w:lang w:val="bg-BG"/>
        </w:rPr>
        <w:t xml:space="preserve"> използва</w:t>
      </w:r>
      <w:r>
        <w:rPr>
          <w:lang w:val="bg-BG"/>
        </w:rPr>
        <w:t>н</w:t>
      </w:r>
      <w:r w:rsidRPr="00797DE7">
        <w:rPr>
          <w:lang w:val="bg-BG"/>
        </w:rPr>
        <w:t xml:space="preserve">е </w:t>
      </w:r>
      <w:r>
        <w:rPr>
          <w:lang w:val="bg-BG"/>
        </w:rPr>
        <w:t>на Контролния лист</w:t>
      </w:r>
      <w:r w:rsidRPr="00E508B9">
        <w:rPr>
          <w:lang w:val="bg-BG"/>
        </w:rPr>
        <w:t>:</w:t>
      </w:r>
    </w:p>
    <w:p w:rsidR="00364C28" w:rsidRDefault="00364C28" w:rsidP="003A4DB4">
      <w:pPr>
        <w:widowControl w:val="0"/>
        <w:autoSpaceDE w:val="0"/>
        <w:autoSpaceDN w:val="0"/>
        <w:adjustRightInd w:val="0"/>
        <w:jc w:val="both"/>
        <w:rPr>
          <w:lang w:val="bg-BG"/>
        </w:rPr>
      </w:pP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>
        <w:rPr>
          <w:lang w:val="bg-BG"/>
        </w:rPr>
        <w:t>Полетата</w:t>
      </w:r>
      <w:r w:rsidRPr="00E508B9">
        <w:rPr>
          <w:lang w:val="bg-BG"/>
        </w:rPr>
        <w:t xml:space="preserve"> </w:t>
      </w:r>
      <w:r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E508B9">
        <w:rPr>
          <w:lang w:val="bg-BG"/>
        </w:rPr>
        <w:instrText xml:space="preserve"> FORMCHECKBOX </w:instrText>
      </w:r>
      <w:r w:rsidR="00465EF5">
        <w:rPr>
          <w:lang w:val="bg-BG"/>
        </w:rPr>
      </w:r>
      <w:r w:rsidR="00465EF5">
        <w:rPr>
          <w:lang w:val="bg-BG"/>
        </w:rPr>
        <w:fldChar w:fldCharType="separate"/>
      </w:r>
      <w:r w:rsidRPr="00E508B9">
        <w:rPr>
          <w:lang w:val="bg-BG"/>
        </w:rPr>
        <w:fldChar w:fldCharType="end"/>
      </w:r>
      <w:r w:rsidRPr="00E508B9">
        <w:rPr>
          <w:lang w:val="bg-BG"/>
        </w:rPr>
        <w:t xml:space="preserve"> отбелязват </w:t>
      </w:r>
      <w:r>
        <w:rPr>
          <w:lang w:val="bg-BG"/>
        </w:rPr>
        <w:t>задължителните места за проверка</w:t>
      </w:r>
      <w:r w:rsidRPr="00E508B9">
        <w:rPr>
          <w:lang w:val="bg-BG"/>
        </w:rPr>
        <w:t xml:space="preserve">. </w:t>
      </w: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 w:rsidRPr="00E508B9">
        <w:rPr>
          <w:lang w:val="bg-BG"/>
        </w:rPr>
        <w:t>Лиц</w:t>
      </w:r>
      <w:r>
        <w:rPr>
          <w:lang w:val="bg-BG"/>
        </w:rPr>
        <w:t>ето</w:t>
      </w:r>
      <w:r w:rsidRPr="00E508B9">
        <w:rPr>
          <w:lang w:val="bg-BG"/>
        </w:rPr>
        <w:t>, извършващ</w:t>
      </w:r>
      <w:r>
        <w:rPr>
          <w:lang w:val="bg-BG"/>
        </w:rPr>
        <w:t>о</w:t>
      </w:r>
      <w:r w:rsidRPr="00E508B9">
        <w:rPr>
          <w:lang w:val="bg-BG"/>
        </w:rPr>
        <w:t xml:space="preserve"> </w:t>
      </w:r>
      <w:r>
        <w:rPr>
          <w:lang w:val="bg-BG"/>
        </w:rPr>
        <w:t>проверката</w:t>
      </w:r>
      <w:r w:rsidR="00B423AE">
        <w:rPr>
          <w:lang w:val="bg-BG"/>
        </w:rPr>
        <w:t xml:space="preserve"> – началник на отдел „Програмиране“</w:t>
      </w:r>
      <w:r>
        <w:rPr>
          <w:lang w:val="bg-BG"/>
        </w:rPr>
        <w:t>, следва да провери</w:t>
      </w:r>
      <w:r w:rsidRPr="00E508B9">
        <w:rPr>
          <w:lang w:val="bg-BG"/>
        </w:rPr>
        <w:t xml:space="preserve"> всеки критерий поотделно</w:t>
      </w:r>
      <w:r>
        <w:rPr>
          <w:lang w:val="bg-BG"/>
        </w:rPr>
        <w:t xml:space="preserve"> и изготвя заключение</w:t>
      </w:r>
      <w:r w:rsidRPr="00E508B9">
        <w:rPr>
          <w:lang w:val="bg-BG"/>
        </w:rPr>
        <w:t xml:space="preserve">, като маркира с </w:t>
      </w:r>
      <w:r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E508B9">
        <w:rPr>
          <w:lang w:val="bg-BG"/>
        </w:rPr>
        <w:instrText xml:space="preserve"> FORMCHECKBOX </w:instrText>
      </w:r>
      <w:r w:rsidR="00465EF5">
        <w:rPr>
          <w:lang w:val="bg-BG"/>
        </w:rPr>
      </w:r>
      <w:r w:rsidR="00465EF5">
        <w:rPr>
          <w:lang w:val="bg-BG"/>
        </w:rPr>
        <w:fldChar w:fldCharType="separate"/>
      </w:r>
      <w:r w:rsidRPr="00E508B9">
        <w:rPr>
          <w:lang w:val="bg-BG"/>
        </w:rPr>
        <w:fldChar w:fldCharType="end"/>
      </w:r>
      <w:r w:rsidRPr="00E508B9">
        <w:rPr>
          <w:lang w:val="bg-BG"/>
        </w:rPr>
        <w:t xml:space="preserve"> или </w:t>
      </w:r>
      <w:r>
        <w:rPr>
          <w:lang w:val="bg-BG"/>
        </w:rPr>
        <w:sym w:font="Wingdings 2" w:char="F050"/>
      </w:r>
      <w:r w:rsidRPr="00E508B9">
        <w:rPr>
          <w:lang w:val="bg-BG"/>
        </w:rPr>
        <w:t xml:space="preserve"> в колон</w:t>
      </w:r>
      <w:r>
        <w:rPr>
          <w:lang w:val="bg-BG"/>
        </w:rPr>
        <w:t xml:space="preserve">ата „ДА“, </w:t>
      </w:r>
      <w:r w:rsidRPr="00E508B9">
        <w:rPr>
          <w:lang w:val="bg-BG"/>
        </w:rPr>
        <w:t>п</w:t>
      </w:r>
      <w:r>
        <w:rPr>
          <w:lang w:val="bg-BG"/>
        </w:rPr>
        <w:t xml:space="preserve">ри изпълнение на критерия или </w:t>
      </w:r>
      <w:r w:rsidRPr="00E508B9">
        <w:rPr>
          <w:lang w:val="bg-BG"/>
        </w:rPr>
        <w:t>при неговото неизпълнение</w:t>
      </w:r>
      <w:r>
        <w:rPr>
          <w:lang w:val="bg-BG"/>
        </w:rPr>
        <w:t xml:space="preserve"> в колона „</w:t>
      </w:r>
      <w:r w:rsidRPr="00E508B9">
        <w:rPr>
          <w:lang w:val="bg-BG"/>
        </w:rPr>
        <w:t>НЕ</w:t>
      </w:r>
      <w:r>
        <w:rPr>
          <w:lang w:val="bg-BG"/>
        </w:rPr>
        <w:t xml:space="preserve">“, </w:t>
      </w:r>
      <w:r w:rsidRPr="00E508B9">
        <w:rPr>
          <w:lang w:val="bg-BG"/>
        </w:rPr>
        <w:t>а където са предвидени ограничения на приложимостта на даден критерий, в колоната „Н/П“.</w:t>
      </w:r>
      <w:r w:rsidRPr="00E508B9">
        <w:rPr>
          <w:lang w:val="bg-BG"/>
        </w:rPr>
        <w:tab/>
      </w:r>
    </w:p>
    <w:p w:rsidR="003A4DB4" w:rsidRPr="00E508B9" w:rsidRDefault="003A4DB4" w:rsidP="00C30F66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>
        <w:rPr>
          <w:lang w:val="bg-BG"/>
        </w:rPr>
        <w:t>Отговорите се обосновават в колона „Моля, пояснете“</w:t>
      </w:r>
      <w:r w:rsidRPr="00E508B9">
        <w:rPr>
          <w:lang w:val="bg-BG"/>
        </w:rPr>
        <w:t xml:space="preserve"> на </w:t>
      </w:r>
      <w:r>
        <w:rPr>
          <w:lang w:val="bg-BG"/>
        </w:rPr>
        <w:t>Контролния лист.</w:t>
      </w:r>
    </w:p>
    <w:p w:rsidR="00E21252" w:rsidRDefault="003A4DB4" w:rsidP="00E21252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color w:val="808080"/>
          <w:lang w:val="en-US"/>
        </w:rPr>
      </w:pPr>
      <w:r w:rsidRPr="003A4DB4">
        <w:rPr>
          <w:lang w:val="bg-BG"/>
        </w:rPr>
        <w:t xml:space="preserve">Контролния лист трябва да бъде подписан от </w:t>
      </w:r>
      <w:r>
        <w:rPr>
          <w:lang w:val="bg-BG"/>
        </w:rPr>
        <w:t>началника на отдел „Програмиране“</w:t>
      </w:r>
      <w:r w:rsidR="001A16D8">
        <w:rPr>
          <w:lang w:val="bg-BG"/>
        </w:rPr>
        <w:t xml:space="preserve">, директора на дирекция КПП </w:t>
      </w:r>
      <w:r w:rsidR="00B423AE">
        <w:rPr>
          <w:lang w:val="bg-BG"/>
        </w:rPr>
        <w:t xml:space="preserve">(неприложимо, когато директорът е и Ръководите на УО на </w:t>
      </w:r>
      <w:r w:rsidR="00812797">
        <w:rPr>
          <w:lang w:val="bg-BG"/>
        </w:rPr>
        <w:t>ПТС</w:t>
      </w:r>
      <w:r w:rsidR="00B423AE">
        <w:rPr>
          <w:lang w:val="bg-BG"/>
        </w:rPr>
        <w:t xml:space="preserve">) </w:t>
      </w:r>
      <w:r w:rsidR="001A16D8">
        <w:rPr>
          <w:lang w:val="bg-BG"/>
        </w:rPr>
        <w:t xml:space="preserve">и Ръководителя на УО на </w:t>
      </w:r>
      <w:r w:rsidR="00812797">
        <w:rPr>
          <w:lang w:val="bg-BG"/>
        </w:rPr>
        <w:t>ПТС</w:t>
      </w:r>
    </w:p>
    <w:p w:rsidR="00E21252" w:rsidRDefault="00E21252" w:rsidP="00E81219">
      <w:pPr>
        <w:widowControl w:val="0"/>
        <w:numPr>
          <w:ilvl w:val="0"/>
          <w:numId w:val="1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 w:rsidRPr="0084758D">
        <w:rPr>
          <w:lang w:val="bg-BG"/>
        </w:rPr>
        <w:t>Извършване на анализ за наличие на индикатори за нередности и измами, които имат отношение към проведената оценка на проектното предложение по процедура на директно предоставяне на БФП</w:t>
      </w:r>
      <w:r w:rsidR="00B423AE">
        <w:rPr>
          <w:lang w:val="bg-BG"/>
        </w:rPr>
        <w:t>.</w:t>
      </w:r>
    </w:p>
    <w:p w:rsidR="00B423AE" w:rsidRDefault="00B423AE" w:rsidP="00E21252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</w:p>
    <w:p w:rsidR="00E21252" w:rsidRDefault="00E21252" w:rsidP="00E21252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  <w:r w:rsidRPr="0084758D">
        <w:rPr>
          <w:lang w:val="bg-BG"/>
        </w:rPr>
        <w:t>При всеки отделен случай на установено отклонение от критериите за проверка, което се документира от началника на отдел „Програмиране“ задължително</w:t>
      </w:r>
      <w:r w:rsidR="00706532">
        <w:rPr>
          <w:lang w:val="bg-BG"/>
        </w:rPr>
        <w:t xml:space="preserve"> се</w:t>
      </w:r>
      <w:r w:rsidRPr="0084758D">
        <w:rPr>
          <w:lang w:val="bg-BG"/>
        </w:rPr>
        <w:t xml:space="preserve"> извършва допълнителен анализ за наличие на индикатори за </w:t>
      </w:r>
      <w:r w:rsidRPr="00650B8F">
        <w:rPr>
          <w:lang w:val="bg-BG"/>
        </w:rPr>
        <w:t>измам</w:t>
      </w:r>
      <w:r w:rsidR="0040644C" w:rsidRPr="00650B8F">
        <w:rPr>
          <w:lang w:val="bg-BG"/>
        </w:rPr>
        <w:t>а</w:t>
      </w:r>
      <w:r w:rsidR="00650B8F" w:rsidRPr="00650B8F">
        <w:rPr>
          <w:lang w:val="bg-BG"/>
        </w:rPr>
        <w:t xml:space="preserve"> в етапа на оценка на проектни предложения</w:t>
      </w:r>
      <w:r w:rsidRPr="00650B8F">
        <w:rPr>
          <w:lang w:val="bg-BG"/>
        </w:rPr>
        <w:t>.</w:t>
      </w:r>
      <w:r w:rsidRPr="0084758D">
        <w:rPr>
          <w:lang w:val="bg-BG"/>
        </w:rPr>
        <w:t xml:space="preserve"> В случай на установено наличие на </w:t>
      </w:r>
      <w:r w:rsidR="00650B8F">
        <w:rPr>
          <w:lang w:val="bg-BG"/>
        </w:rPr>
        <w:t xml:space="preserve">поне </w:t>
      </w:r>
      <w:r w:rsidRPr="0084758D">
        <w:rPr>
          <w:lang w:val="bg-BG"/>
        </w:rPr>
        <w:t>един от</w:t>
      </w:r>
      <w:r w:rsidR="00650B8F">
        <w:rPr>
          <w:lang w:val="bg-BG"/>
        </w:rPr>
        <w:t xml:space="preserve"> изброените по-долу индикатори, </w:t>
      </w:r>
      <w:r w:rsidRPr="0084758D">
        <w:rPr>
          <w:lang w:val="bg-BG"/>
        </w:rPr>
        <w:t xml:space="preserve">тези факти </w:t>
      </w:r>
      <w:r w:rsidR="00650B8F">
        <w:rPr>
          <w:lang w:val="bg-BG"/>
        </w:rPr>
        <w:t xml:space="preserve">се описват </w:t>
      </w:r>
      <w:r w:rsidRPr="0084758D">
        <w:rPr>
          <w:lang w:val="bg-BG"/>
        </w:rPr>
        <w:t xml:space="preserve">в колона „Моля, пояснете“ от настоящия контролен лист към съответния въпрос за проверка и </w:t>
      </w:r>
      <w:r w:rsidR="00650B8F">
        <w:rPr>
          <w:lang w:val="bg-BG"/>
        </w:rPr>
        <w:t>се</w:t>
      </w:r>
      <w:r w:rsidRPr="0084758D">
        <w:rPr>
          <w:lang w:val="bg-BG"/>
        </w:rPr>
        <w:t xml:space="preserve"> квалифицира като индикатор за измама. </w:t>
      </w:r>
      <w:r w:rsidR="00E81219" w:rsidRPr="0084758D">
        <w:rPr>
          <w:lang w:val="bg-BG"/>
        </w:rPr>
        <w:t xml:space="preserve">При </w:t>
      </w:r>
      <w:r w:rsidR="0040644C">
        <w:rPr>
          <w:lang w:val="bg-BG"/>
        </w:rPr>
        <w:t>изследване</w:t>
      </w:r>
      <w:r w:rsidR="00E81219" w:rsidRPr="0084758D">
        <w:rPr>
          <w:lang w:val="bg-BG"/>
        </w:rPr>
        <w:t xml:space="preserve"> на установеното отклонение следва </w:t>
      </w:r>
      <w:r w:rsidRPr="0084758D">
        <w:rPr>
          <w:lang w:val="bg-BG"/>
        </w:rPr>
        <w:t xml:space="preserve">да </w:t>
      </w:r>
      <w:r w:rsidR="00E81219">
        <w:rPr>
          <w:lang w:val="bg-BG"/>
        </w:rPr>
        <w:t xml:space="preserve">се </w:t>
      </w:r>
      <w:r w:rsidRPr="0084758D">
        <w:rPr>
          <w:lang w:val="bg-BG"/>
        </w:rPr>
        <w:t>вземат предвид тези индикатори, както и с</w:t>
      </w:r>
      <w:r w:rsidR="0084758D" w:rsidRPr="0084758D">
        <w:rPr>
          <w:lang w:val="bg-BG"/>
        </w:rPr>
        <w:t xml:space="preserve">ледните подробни ръководства: Оценка </w:t>
      </w:r>
      <w:r w:rsidRPr="0084758D">
        <w:rPr>
          <w:lang w:val="bg-BG"/>
        </w:rPr>
        <w:t>на риска от измами</w:t>
      </w:r>
      <w:r w:rsidR="0084758D" w:rsidRPr="0084758D">
        <w:rPr>
          <w:lang w:val="bg-BG"/>
        </w:rPr>
        <w:t xml:space="preserve"> и ефективни и пропорционални мерки за борба с измамите</w:t>
      </w:r>
      <w:r w:rsidRPr="0084758D">
        <w:rPr>
          <w:lang w:val="bg-BG"/>
        </w:rPr>
        <w:t>, Информационната бележка на ЕК относно индикаторите за измами във връзка с ЕФРР, ЕСФ и КФ.</w:t>
      </w:r>
      <w:r w:rsidR="0040644C">
        <w:rPr>
          <w:lang w:val="bg-BG"/>
        </w:rPr>
        <w:t xml:space="preserve"> В случай на установено наличие на индикатори за измама, настоящия контролен лист се представя на отдел УР за последващи коригиращи действия.</w:t>
      </w:r>
    </w:p>
    <w:p w:rsidR="00C855F9" w:rsidRPr="0084758D" w:rsidRDefault="00C855F9" w:rsidP="00E21252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</w:p>
    <w:p w:rsidR="00E21252" w:rsidRDefault="00B423AE" w:rsidP="00B423AE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  <w:r w:rsidRPr="00B423AE">
        <w:rPr>
          <w:lang w:val="bg-BG"/>
        </w:rPr>
        <w:t xml:space="preserve">Проверява се </w:t>
      </w:r>
      <w:r w:rsidR="00E21252" w:rsidRPr="00B423AE">
        <w:rPr>
          <w:lang w:val="bg-BG"/>
        </w:rPr>
        <w:t>дали са налице някои от следните ситуации:</w:t>
      </w:r>
    </w:p>
    <w:p w:rsidR="00650B8F" w:rsidRDefault="00650B8F" w:rsidP="00B423AE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</w:p>
    <w:p w:rsidR="00C855F9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 w:firstLine="567"/>
        <w:jc w:val="both"/>
        <w:rPr>
          <w:b/>
          <w:lang w:val="bg-BG"/>
        </w:rPr>
      </w:pPr>
      <w:r w:rsidRPr="00650B8F">
        <w:rPr>
          <w:b/>
          <w:lang w:val="bg-BG"/>
        </w:rPr>
        <w:t>1.  Индикатори за измама при потенциален конфликт на интереси при</w:t>
      </w:r>
      <w:r>
        <w:rPr>
          <w:b/>
          <w:lang w:val="bg-BG"/>
        </w:rPr>
        <w:t xml:space="preserve"> оценка на проектни предложения</w:t>
      </w:r>
      <w:r w:rsidRPr="00650B8F">
        <w:rPr>
          <w:b/>
          <w:lang w:val="bg-BG"/>
        </w:rPr>
        <w:t>:</w:t>
      </w:r>
    </w:p>
    <w:p w:rsidR="00650B8F" w:rsidRPr="00B423AE" w:rsidRDefault="00650B8F" w:rsidP="00B423AE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autoSpaceDE w:val="0"/>
        <w:autoSpaceDN w:val="0"/>
        <w:adjustRightInd w:val="0"/>
        <w:ind w:right="142"/>
        <w:jc w:val="both"/>
        <w:rPr>
          <w:lang w:val="bg-BG"/>
        </w:rPr>
      </w:pP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>
        <w:rPr>
          <w:lang w:val="bg-BG"/>
        </w:rPr>
        <w:t xml:space="preserve">Конфликт на интереси </w:t>
      </w:r>
      <w:r w:rsidRPr="00650B8F">
        <w:rPr>
          <w:lang w:val="bg-BG"/>
        </w:rPr>
        <w:t xml:space="preserve">възниква, когато член на </w:t>
      </w:r>
      <w:r w:rsidR="00BD7E3D">
        <w:rPr>
          <w:lang w:val="bg-BG"/>
        </w:rPr>
        <w:t xml:space="preserve">оценителна </w:t>
      </w:r>
      <w:r w:rsidRPr="00650B8F">
        <w:rPr>
          <w:lang w:val="bg-BG"/>
        </w:rPr>
        <w:t xml:space="preserve">комисия попадне в ситуация, при която има частен  интерес във връзка с </w:t>
      </w:r>
      <w:r w:rsidR="00BD7E3D">
        <w:rPr>
          <w:lang w:val="bg-BG"/>
        </w:rPr>
        <w:t>процеса на оценка на проектни предложения</w:t>
      </w:r>
      <w:r w:rsidRPr="00650B8F">
        <w:rPr>
          <w:lang w:val="bg-BG"/>
        </w:rPr>
        <w:t>.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 xml:space="preserve">Съмнение за наличие на конфликт на интереси </w:t>
      </w:r>
      <w:r w:rsidR="00BD7E3D">
        <w:rPr>
          <w:lang w:val="bg-BG"/>
        </w:rPr>
        <w:t>в процеса на оценка на проектни предложения</w:t>
      </w:r>
      <w:r w:rsidR="00BD7E3D" w:rsidRPr="00650B8F">
        <w:rPr>
          <w:lang w:val="bg-BG"/>
        </w:rPr>
        <w:t xml:space="preserve"> </w:t>
      </w:r>
      <w:r w:rsidRPr="00650B8F">
        <w:rPr>
          <w:lang w:val="bg-BG"/>
        </w:rPr>
        <w:t>може да възникне, ако са налице едно или няколко от следните обстоятелства: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650B8F" w:rsidRDefault="00650B8F" w:rsidP="00137931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851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Член на оценителната комисия не е попълнил декларация за липса на конфликт на интереси;</w:t>
      </w:r>
    </w:p>
    <w:p w:rsidR="00650B8F" w:rsidRPr="00650B8F" w:rsidRDefault="00650B8F" w:rsidP="00137931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851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 xml:space="preserve">- Член на оценителната комисия е попълнил декларация за липса на конфликт на интереси, </w:t>
      </w:r>
      <w:r w:rsidR="00BD7E3D">
        <w:rPr>
          <w:lang w:val="bg-BG"/>
        </w:rPr>
        <w:t>различна от утвърдения образец;</w:t>
      </w:r>
    </w:p>
    <w:p w:rsidR="00650B8F" w:rsidRPr="00650B8F" w:rsidRDefault="00650B8F" w:rsidP="00137931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851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Член на оценителната комисия е отказал повишение в длъжност, която не</w:t>
      </w:r>
      <w:r w:rsidR="00BD7E3D">
        <w:rPr>
          <w:lang w:val="bg-BG"/>
        </w:rPr>
        <w:t xml:space="preserve"> е свързана с оценка на проекти;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Служителят, член на оценителна комисия упражнява странична стопанска дейност, сходна или свързана с дейността, предмет на оценка</w:t>
      </w:r>
      <w:r w:rsidR="00BD7E3D">
        <w:rPr>
          <w:lang w:val="bg-BG"/>
        </w:rPr>
        <w:t>.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b/>
          <w:lang w:val="bg-BG"/>
        </w:rPr>
      </w:pPr>
      <w:r w:rsidRPr="00650B8F">
        <w:rPr>
          <w:b/>
          <w:lang w:val="bg-BG"/>
        </w:rPr>
        <w:t>2.  Индикатори за измама при</w:t>
      </w:r>
      <w:r>
        <w:rPr>
          <w:b/>
          <w:lang w:val="bg-BG"/>
        </w:rPr>
        <w:t xml:space="preserve"> оценка на проектни предложения</w:t>
      </w:r>
      <w:r w:rsidRPr="00650B8F">
        <w:rPr>
          <w:b/>
          <w:lang w:val="bg-BG"/>
        </w:rPr>
        <w:t>: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УО предоставя БФП по програмата, съгласно процедурата за директно предоставяне на конкретни бен</w:t>
      </w:r>
      <w:r w:rsidR="00B033E3">
        <w:rPr>
          <w:lang w:val="bg-BG"/>
        </w:rPr>
        <w:t>ефициенти</w:t>
      </w:r>
      <w:r w:rsidRPr="00650B8F">
        <w:rPr>
          <w:lang w:val="bg-BG"/>
        </w:rPr>
        <w:t>. Значителен финансов ресурс по програмата е определен за финансир</w:t>
      </w:r>
      <w:r w:rsidR="00B033E3">
        <w:rPr>
          <w:lang w:val="bg-BG"/>
        </w:rPr>
        <w:t>ане на предварително дефинирани</w:t>
      </w:r>
      <w:r w:rsidRPr="00650B8F">
        <w:rPr>
          <w:lang w:val="bg-BG"/>
        </w:rPr>
        <w:t xml:space="preserve"> проекти</w:t>
      </w:r>
      <w:r w:rsidR="00B033E3">
        <w:rPr>
          <w:lang w:val="bg-BG"/>
        </w:rPr>
        <w:t xml:space="preserve"> от стратегическо значение</w:t>
      </w:r>
      <w:r w:rsidRPr="00650B8F">
        <w:rPr>
          <w:lang w:val="bg-BG"/>
        </w:rPr>
        <w:t xml:space="preserve">. 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Съмнение за наличие на измама при директно предоставяне на БФП може да възникне, ако са налице едно или няколко от следните обстоятелства в различните етапи на процеса на оценка на проектни предложения:</w:t>
      </w:r>
    </w:p>
    <w:p w:rsidR="00520112" w:rsidRPr="00650B8F" w:rsidRDefault="00520112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520112" w:rsidRDefault="00520112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b/>
          <w:lang w:val="bg-BG"/>
        </w:rPr>
      </w:pPr>
      <w:r w:rsidRPr="00520112">
        <w:rPr>
          <w:b/>
          <w:lang w:val="bg-BG"/>
        </w:rPr>
        <w:t xml:space="preserve">2.1 </w:t>
      </w:r>
      <w:r w:rsidR="00650B8F" w:rsidRPr="00520112">
        <w:rPr>
          <w:b/>
          <w:lang w:val="bg-BG"/>
        </w:rPr>
        <w:t xml:space="preserve">Оценка на допустимостта 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Бенефициентът е подал декларации с невярно съдържание или други манипулирани документи, като част от подадените документи за кандидатстване, които заблуждават оценителната комисия, че отговорят на критерии</w:t>
      </w:r>
      <w:r w:rsidR="00BD7E3D">
        <w:rPr>
          <w:lang w:val="bg-BG"/>
        </w:rPr>
        <w:t>те за допустимост на проектното предложение;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Бенефициентът прикрива, че същия проект е фин</w:t>
      </w:r>
      <w:r w:rsidR="00BD7E3D">
        <w:rPr>
          <w:lang w:val="bg-BG"/>
        </w:rPr>
        <w:t xml:space="preserve">ансиран от други източници или </w:t>
      </w:r>
      <w:r w:rsidRPr="00650B8F">
        <w:rPr>
          <w:lang w:val="bg-BG"/>
        </w:rPr>
        <w:t xml:space="preserve">не е представил обоснована информация за липса на двойно финансиране на дейности/ разходи по проектното </w:t>
      </w:r>
      <w:r w:rsidR="00520112">
        <w:rPr>
          <w:lang w:val="bg-BG"/>
        </w:rPr>
        <w:t>предложение;</w:t>
      </w:r>
    </w:p>
    <w:p w:rsid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Бенефициентът прикрива информация, съотносима към изследване</w:t>
      </w:r>
      <w:r w:rsidR="00520112">
        <w:rPr>
          <w:lang w:val="bg-BG"/>
        </w:rPr>
        <w:t>то за наличие на държавна помощ;</w:t>
      </w:r>
    </w:p>
    <w:p w:rsidR="00520112" w:rsidRPr="00650B8F" w:rsidRDefault="00520112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</w:p>
    <w:p w:rsidR="00650B8F" w:rsidRPr="00520112" w:rsidRDefault="00520112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b/>
          <w:lang w:val="bg-BG"/>
        </w:rPr>
      </w:pPr>
      <w:r w:rsidRPr="00520112">
        <w:rPr>
          <w:b/>
          <w:lang w:val="bg-BG"/>
        </w:rPr>
        <w:t xml:space="preserve">2.2 </w:t>
      </w:r>
      <w:r w:rsidR="00650B8F" w:rsidRPr="00520112">
        <w:rPr>
          <w:b/>
          <w:lang w:val="bg-BG"/>
        </w:rPr>
        <w:t>Техническа и финансова оценка</w:t>
      </w:r>
    </w:p>
    <w:p w:rsidR="00650B8F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>- Бенефициентът е определил обща стойност на проекта, която е с твърде високи стойности в сравнение с прогнозната стойност на дейностите по проекта или съпоставена с подобни проекти и липсва финансова обосновка за определяне на стойността на дейностите по проекта</w:t>
      </w:r>
      <w:r w:rsidRPr="001470B4">
        <w:rPr>
          <w:lang w:val="bg-BG"/>
        </w:rPr>
        <w:t>, което би могло да облагодетелства определен икономически оператор;</w:t>
      </w:r>
      <w:r w:rsidRPr="00650B8F">
        <w:rPr>
          <w:lang w:val="bg-BG"/>
        </w:rPr>
        <w:t xml:space="preserve"> </w:t>
      </w:r>
    </w:p>
    <w:p w:rsidR="00014152" w:rsidRPr="00650B8F" w:rsidRDefault="00650B8F" w:rsidP="00650B8F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31" w:color="auto"/>
        </w:pBdr>
        <w:tabs>
          <w:tab w:val="num" w:pos="540"/>
        </w:tabs>
        <w:autoSpaceDE w:val="0"/>
        <w:autoSpaceDN w:val="0"/>
        <w:adjustRightInd w:val="0"/>
        <w:ind w:right="142" w:firstLine="567"/>
        <w:jc w:val="both"/>
        <w:rPr>
          <w:lang w:val="bg-BG"/>
        </w:rPr>
      </w:pPr>
      <w:r w:rsidRPr="00650B8F">
        <w:rPr>
          <w:lang w:val="bg-BG"/>
        </w:rPr>
        <w:t xml:space="preserve">- Бенефициентът не е представил анализ на вариантите </w:t>
      </w:r>
      <w:r w:rsidRPr="001470B4">
        <w:rPr>
          <w:lang w:val="bg-BG"/>
        </w:rPr>
        <w:t>с адекватно качеството, не е обосновал избрания вариант, не са анализирани основни възможни варианти и за изпълнение е не е бил избран най-добрият вариант и в резултат техническите параметри на проекта насочват към конкретен икономически оператор, тъй като са твърде рестриктивни (особено за IT сектора и други по-специализирани сектори);</w:t>
      </w:r>
    </w:p>
    <w:p w:rsidR="001470B4" w:rsidRDefault="001470B4" w:rsidP="00FD254E">
      <w:pPr>
        <w:jc w:val="center"/>
        <w:rPr>
          <w:b/>
          <w:spacing w:val="10"/>
          <w:lang w:val="bg-BG"/>
        </w:rPr>
      </w:pPr>
    </w:p>
    <w:p w:rsidR="00812797" w:rsidRDefault="00812797" w:rsidP="00FD254E">
      <w:pPr>
        <w:jc w:val="center"/>
        <w:rPr>
          <w:b/>
          <w:spacing w:val="10"/>
          <w:lang w:val="bg-BG"/>
        </w:rPr>
      </w:pPr>
    </w:p>
    <w:p w:rsidR="00812797" w:rsidRDefault="00812797" w:rsidP="00FD254E">
      <w:pPr>
        <w:jc w:val="center"/>
        <w:rPr>
          <w:b/>
          <w:spacing w:val="10"/>
          <w:lang w:val="bg-BG"/>
        </w:rPr>
      </w:pPr>
    </w:p>
    <w:p w:rsidR="00CA27EE" w:rsidRDefault="00CA27EE" w:rsidP="00FD254E">
      <w:pPr>
        <w:jc w:val="center"/>
        <w:rPr>
          <w:b/>
          <w:spacing w:val="10"/>
          <w:lang w:val="bg-BG"/>
        </w:rPr>
      </w:pPr>
    </w:p>
    <w:p w:rsidR="00812797" w:rsidRDefault="00812797" w:rsidP="00FD254E">
      <w:pPr>
        <w:jc w:val="center"/>
        <w:rPr>
          <w:b/>
          <w:spacing w:val="10"/>
          <w:lang w:val="bg-BG"/>
        </w:rPr>
      </w:pPr>
    </w:p>
    <w:p w:rsidR="00812797" w:rsidRDefault="00812797" w:rsidP="00FD254E">
      <w:pPr>
        <w:jc w:val="center"/>
        <w:rPr>
          <w:b/>
          <w:spacing w:val="10"/>
          <w:lang w:val="bg-BG"/>
        </w:rPr>
      </w:pPr>
    </w:p>
    <w:p w:rsidR="00460C6F" w:rsidRDefault="00DD57C8" w:rsidP="00FD254E">
      <w:pPr>
        <w:jc w:val="center"/>
        <w:rPr>
          <w:color w:val="808080"/>
          <w:lang w:val="en-US"/>
        </w:rPr>
      </w:pPr>
      <w:r w:rsidRPr="00491F27">
        <w:rPr>
          <w:b/>
          <w:spacing w:val="10"/>
          <w:lang w:val="bg-BG"/>
        </w:rPr>
        <w:lastRenderedPageBreak/>
        <w:t>КРИТЕРИИ ЗА ПРОВЕРКА:</w:t>
      </w:r>
    </w:p>
    <w:p w:rsidR="00DD57C8" w:rsidRDefault="00DD57C8" w:rsidP="00FD254E">
      <w:pPr>
        <w:jc w:val="center"/>
        <w:rPr>
          <w:color w:val="808080"/>
          <w:lang w:val="en-US"/>
        </w:rPr>
      </w:pP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1843"/>
        <w:gridCol w:w="6945"/>
      </w:tblGrid>
      <w:tr w:rsidR="00DD57C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DD57C8" w:rsidRPr="0046351F" w:rsidRDefault="00E60A05" w:rsidP="00CA27EE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pacing w:val="10"/>
                <w:sz w:val="24"/>
                <w:szCs w:val="24"/>
              </w:rPr>
              <w:t>Подаден</w:t>
            </w:r>
            <w:r w:rsidR="00DD57C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ли е</w:t>
            </w:r>
            <w:r w:rsidR="00DD57C8" w:rsidRPr="00DD57C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формуляр за кандидатстване/ финансов план и съпътстващите документи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за </w:t>
            </w:r>
            <w:r w:rsidR="009B1C18">
              <w:rPr>
                <w:rFonts w:ascii="Times New Roman" w:hAnsi="Times New Roman"/>
                <w:spacing w:val="10"/>
                <w:sz w:val="24"/>
                <w:szCs w:val="24"/>
              </w:rPr>
              <w:t>финансиране по</w:t>
            </w:r>
            <w:r w:rsidR="00DD57C8" w:rsidRPr="00DD57C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DD57C8" w:rsidRPr="00DD57C8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DD57C8" w:rsidRPr="00363B68" w:rsidTr="00C30F66">
        <w:tc>
          <w:tcPr>
            <w:tcW w:w="993" w:type="dxa"/>
            <w:shd w:val="clear" w:color="auto" w:fill="DBE5F1"/>
            <w:vAlign w:val="center"/>
          </w:tcPr>
          <w:p w:rsidR="00DD57C8" w:rsidRPr="00363B68" w:rsidRDefault="00DD57C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DD57C8" w:rsidRPr="00363B68" w:rsidRDefault="003A4DB4" w:rsidP="003A4DB4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</w:t>
            </w:r>
            <w:r w:rsidR="00DD57C8" w:rsidRPr="00363B68">
              <w:rPr>
                <w:spacing w:val="10"/>
                <w:lang w:val="bg-BG"/>
              </w:rPr>
              <w:t>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DD57C8" w:rsidRPr="00363B68" w:rsidRDefault="00DD57C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DD57C8" w:rsidRPr="00363B68" w:rsidTr="00C30F66">
        <w:tc>
          <w:tcPr>
            <w:tcW w:w="993" w:type="dxa"/>
            <w:vAlign w:val="center"/>
          </w:tcPr>
          <w:p w:rsidR="00DD57C8" w:rsidRPr="00363B68" w:rsidRDefault="00DD57C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DD57C8" w:rsidRPr="00363B68" w:rsidRDefault="00DD57C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DD57C8" w:rsidRPr="00363B68" w:rsidRDefault="00DD57C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DD57C8" w:rsidRPr="00363B68" w:rsidTr="00C30F66">
        <w:tc>
          <w:tcPr>
            <w:tcW w:w="993" w:type="dxa"/>
          </w:tcPr>
          <w:p w:rsidR="00DD57C8" w:rsidRPr="00363B68" w:rsidRDefault="00DD57C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DD57C8" w:rsidRPr="00363B68" w:rsidRDefault="00DD57C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DD57C8" w:rsidRPr="00363B68" w:rsidRDefault="00DD57C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9B1C18" w:rsidP="00812797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Сформирана ли е оценителна комисия за оценка с решение на Ръководителя на УО на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9B1C18" w:rsidP="009B1C18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Оценителната комисия състои ли се от председател от отдел „Програмиране“ и поне двама членове и определен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ли е </w:t>
            </w: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служител за проверка на липса на конфликт на интереси?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9B1C18" w:rsidP="009B1C18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Направена ли е проверка за конфликт на интереси на членовете на оценителна комисия (председател, членове, на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блюдател и/или външни експерти), </w:t>
            </w: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посочени в решението за сформиране на оценителна комисия?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FA25CA" w:rsidRPr="00363B68" w:rsidTr="00E135CC">
        <w:tc>
          <w:tcPr>
            <w:tcW w:w="9781" w:type="dxa"/>
            <w:gridSpan w:val="3"/>
            <w:shd w:val="clear" w:color="auto" w:fill="C6D9F1"/>
            <w:vAlign w:val="center"/>
          </w:tcPr>
          <w:p w:rsidR="00FA25CA" w:rsidRPr="0046351F" w:rsidRDefault="00FA25CA" w:rsidP="000A0F44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Спазен </w:t>
            </w:r>
            <w:r w:rsidR="000A0F44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ли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е ротационния принцип при сформирането на </w:t>
            </w: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t>оценителната комисия</w:t>
            </w:r>
            <w:r w:rsidR="00956F79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FA25CA" w:rsidRPr="00363B68" w:rsidTr="00E135CC">
        <w:tc>
          <w:tcPr>
            <w:tcW w:w="993" w:type="dxa"/>
            <w:shd w:val="clear" w:color="auto" w:fill="DBE5F1"/>
            <w:vAlign w:val="center"/>
          </w:tcPr>
          <w:p w:rsidR="00FA25CA" w:rsidRPr="00363B68" w:rsidRDefault="00FA25CA" w:rsidP="00E135C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FA25CA" w:rsidRPr="00363B68" w:rsidTr="00E135CC">
        <w:tc>
          <w:tcPr>
            <w:tcW w:w="993" w:type="dxa"/>
            <w:vAlign w:val="center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FA25CA" w:rsidRPr="00363B68" w:rsidRDefault="00FA25CA" w:rsidP="00E135C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FA25CA" w:rsidRPr="00363B68" w:rsidTr="00E135CC">
        <w:tc>
          <w:tcPr>
            <w:tcW w:w="993" w:type="dxa"/>
          </w:tcPr>
          <w:p w:rsidR="00FA25CA" w:rsidRPr="00363B68" w:rsidRDefault="00FA25CA" w:rsidP="00E135C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FA25CA" w:rsidRPr="00363B68" w:rsidRDefault="00FA25CA" w:rsidP="00E135C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FA25CA" w:rsidRPr="00363B68" w:rsidRDefault="00FA25CA" w:rsidP="00E135C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C30F66" w:rsidRPr="00363B68" w:rsidTr="009E6B8C">
        <w:tc>
          <w:tcPr>
            <w:tcW w:w="9781" w:type="dxa"/>
            <w:gridSpan w:val="3"/>
            <w:shd w:val="clear" w:color="auto" w:fill="C6D9F1"/>
            <w:vAlign w:val="center"/>
          </w:tcPr>
          <w:p w:rsidR="00C30F66" w:rsidRPr="0046351F" w:rsidRDefault="00C30F66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9B1C18">
              <w:rPr>
                <w:rFonts w:ascii="Times New Roman" w:hAnsi="Times New Roman"/>
                <w:spacing w:val="10"/>
                <w:sz w:val="24"/>
                <w:szCs w:val="24"/>
              </w:rPr>
              <w:lastRenderedPageBreak/>
              <w:t xml:space="preserve">Проектното предложение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оценено ли е от членовете на оценителната комисия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съгласно изисквания</w:t>
            </w:r>
            <w:r w:rsidR="00D37366">
              <w:rPr>
                <w:rFonts w:ascii="Times New Roman" w:hAnsi="Times New Roman"/>
                <w:spacing w:val="10"/>
                <w:sz w:val="24"/>
                <w:szCs w:val="24"/>
              </w:rPr>
              <w:t>та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D37366">
              <w:rPr>
                <w:rFonts w:ascii="Times New Roman" w:hAnsi="Times New Roman"/>
                <w:spacing w:val="10"/>
                <w:sz w:val="24"/>
                <w:szCs w:val="24"/>
              </w:rPr>
              <w:t>н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а </w:t>
            </w:r>
            <w:r w:rsidR="00DC78F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съответната процедура </w:t>
            </w:r>
            <w:r w:rsidR="00956F79" w:rsidRPr="00956F79">
              <w:rPr>
                <w:rFonts w:ascii="Times New Roman" w:hAnsi="Times New Roman"/>
                <w:spacing w:val="10"/>
                <w:sz w:val="24"/>
                <w:szCs w:val="24"/>
              </w:rPr>
              <w:t>на</w:t>
            </w:r>
            <w:r w:rsidR="00956F79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 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Процедурния наръчник за управление и изпълнение </w:t>
            </w:r>
            <w:r w:rsidR="00DC78F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(ПНУИ) </w:t>
            </w:r>
            <w:r w:rsidR="00D37366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на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C30F66" w:rsidRPr="00363B68" w:rsidTr="009E6B8C">
        <w:tc>
          <w:tcPr>
            <w:tcW w:w="993" w:type="dxa"/>
            <w:shd w:val="clear" w:color="auto" w:fill="DBE5F1"/>
            <w:vAlign w:val="center"/>
          </w:tcPr>
          <w:p w:rsidR="00C30F66" w:rsidRPr="00363B68" w:rsidRDefault="00C30F66" w:rsidP="009E6B8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C30F66" w:rsidRPr="00363B68" w:rsidRDefault="00C30F66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C30F66" w:rsidRPr="00363B68" w:rsidRDefault="00C30F66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C30F66" w:rsidRPr="00363B68" w:rsidTr="009E6B8C">
        <w:tc>
          <w:tcPr>
            <w:tcW w:w="993" w:type="dxa"/>
            <w:vAlign w:val="center"/>
          </w:tcPr>
          <w:p w:rsidR="00C30F66" w:rsidRPr="00363B68" w:rsidRDefault="00C30F66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C30F66" w:rsidRPr="00363B68" w:rsidRDefault="00A87AB3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C30F66" w:rsidRPr="00956F79" w:rsidRDefault="00C30F66" w:rsidP="00956F79">
            <w:pPr>
              <w:jc w:val="both"/>
              <w:rPr>
                <w:i/>
                <w:spacing w:val="10"/>
                <w:sz w:val="24"/>
                <w:szCs w:val="24"/>
                <w:lang w:val="bg-BG"/>
              </w:rPr>
            </w:pPr>
          </w:p>
        </w:tc>
      </w:tr>
      <w:tr w:rsidR="00C30F66" w:rsidRPr="00363B68" w:rsidTr="009E6B8C">
        <w:tc>
          <w:tcPr>
            <w:tcW w:w="993" w:type="dxa"/>
          </w:tcPr>
          <w:p w:rsidR="00C30F66" w:rsidRPr="00363B68" w:rsidRDefault="00C30F66" w:rsidP="009E6B8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C30F66" w:rsidRPr="00363B68" w:rsidRDefault="00C30F66" w:rsidP="009E6B8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C30F66" w:rsidRPr="00363B68" w:rsidRDefault="00C30F66" w:rsidP="009E6B8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2F137F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pacing w:val="10"/>
                <w:sz w:val="24"/>
                <w:szCs w:val="24"/>
              </w:rPr>
              <w:t>П</w:t>
            </w:r>
            <w:r w:rsidR="00C30F66" w:rsidRPr="009B1C18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роектното </w:t>
            </w:r>
            <w:r w:rsidR="009B1C18" w:rsidRPr="009B1C18">
              <w:rPr>
                <w:rFonts w:ascii="Times New Roman" w:hAnsi="Times New Roman"/>
                <w:spacing w:val="10"/>
                <w:sz w:val="24"/>
                <w:szCs w:val="24"/>
              </w:rPr>
              <w:t>предложение</w:t>
            </w:r>
            <w:r w:rsidR="00C30F66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>оценен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о</w:t>
            </w:r>
            <w:r w:rsidR="000A0F44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ли е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по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всички </w:t>
            </w:r>
            <w:r w:rsidR="009A5515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критерии 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за оценка и подбор на проекти по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, одобрени </w:t>
            </w:r>
            <w:r w:rsid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от 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Комитета за наблюдение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по</w:t>
            </w:r>
            <w:r w:rsidR="001A5BB3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EF0317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A87AB3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956F79" w:rsidRDefault="009B1C18" w:rsidP="00956F79">
            <w:pPr>
              <w:jc w:val="both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23134C" w:rsidRPr="00363B68" w:rsidTr="00A7528B">
        <w:tc>
          <w:tcPr>
            <w:tcW w:w="9781" w:type="dxa"/>
            <w:gridSpan w:val="3"/>
            <w:shd w:val="clear" w:color="auto" w:fill="C6D9F1"/>
            <w:vAlign w:val="center"/>
          </w:tcPr>
          <w:p w:rsidR="0023134C" w:rsidRPr="0046351F" w:rsidRDefault="00FD4741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Оценителната комисия</w:t>
            </w:r>
            <w:r w:rsidRPr="00AD38F0">
              <w:rPr>
                <w:rFonts w:ascii="Times New Roman" w:hAnsi="Times New Roman"/>
                <w:sz w:val="24"/>
                <w:szCs w:val="24"/>
              </w:rPr>
              <w:t xml:space="preserve"> извършила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ли </w:t>
            </w:r>
            <w:r w:rsidRPr="00AD38F0">
              <w:rPr>
                <w:rFonts w:ascii="Times New Roman" w:hAnsi="Times New Roman"/>
                <w:sz w:val="24"/>
                <w:szCs w:val="24"/>
              </w:rPr>
              <w:t xml:space="preserve">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предварителна оценка за </w:t>
            </w:r>
            <w:r w:rsidR="00B033E3">
              <w:rPr>
                <w:rFonts w:ascii="Times New Roman" w:hAnsi="Times New Roman"/>
                <w:sz w:val="24"/>
                <w:szCs w:val="24"/>
              </w:rPr>
              <w:t xml:space="preserve">съответствие с правилата за 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държавна помощ</w:t>
            </w:r>
            <w:r w:rsidR="0023134C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и резултатите представени ли са в </w:t>
            </w:r>
            <w:r w:rsidR="0023134C" w:rsidRPr="009A5515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Приложение № 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.0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3.</w:t>
            </w:r>
            <w:r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2</w:t>
            </w:r>
            <w:r w:rsidR="0023134C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.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 или </w:t>
            </w:r>
            <w:r w:rsidR="00B033E3" w:rsidRPr="009A5515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Приложение № 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3.03.3</w:t>
            </w:r>
            <w:r w:rsidR="0023134C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23134C" w:rsidRPr="00363B68" w:rsidTr="00A7528B">
        <w:tc>
          <w:tcPr>
            <w:tcW w:w="993" w:type="dxa"/>
            <w:shd w:val="clear" w:color="auto" w:fill="DBE5F1"/>
            <w:vAlign w:val="center"/>
          </w:tcPr>
          <w:p w:rsidR="0023134C" w:rsidRPr="00363B68" w:rsidRDefault="0023134C" w:rsidP="00A7528B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23134C" w:rsidRPr="00363B68" w:rsidTr="00A7528B">
        <w:tc>
          <w:tcPr>
            <w:tcW w:w="993" w:type="dxa"/>
            <w:vAlign w:val="center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23134C" w:rsidRPr="00956F79" w:rsidRDefault="0023134C" w:rsidP="00A7528B">
            <w:pPr>
              <w:jc w:val="both"/>
              <w:rPr>
                <w:i/>
                <w:spacing w:val="10"/>
                <w:sz w:val="24"/>
                <w:szCs w:val="24"/>
              </w:rPr>
            </w:pPr>
          </w:p>
        </w:tc>
      </w:tr>
      <w:tr w:rsidR="0023134C" w:rsidRPr="00363B68" w:rsidTr="00A7528B">
        <w:tc>
          <w:tcPr>
            <w:tcW w:w="993" w:type="dxa"/>
          </w:tcPr>
          <w:p w:rsidR="0023134C" w:rsidRPr="00363B68" w:rsidRDefault="0023134C" w:rsidP="00A7528B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23134C" w:rsidRPr="00363B68" w:rsidRDefault="0023134C" w:rsidP="00A7528B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23134C" w:rsidRPr="00956F79" w:rsidRDefault="0023134C" w:rsidP="00A7528B">
            <w:pPr>
              <w:jc w:val="both"/>
              <w:rPr>
                <w:i/>
                <w:spacing w:val="10"/>
                <w:sz w:val="24"/>
                <w:szCs w:val="24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EF0317" w:rsidP="0023134C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Направена ли е проверка за </w:t>
            </w:r>
            <w:r w:rsidR="0023134C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липса на </w:t>
            </w: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>двойно финансиране на подаденото проектно предложение в ИСУН 2020</w:t>
            </w:r>
            <w:r w:rsidR="009A5515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и резултатите представени ли са в 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Приложение № 3.03</w:t>
            </w:r>
            <w:r w:rsidR="00DC78F7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.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A87AB3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956F79" w:rsidRDefault="009B1C18" w:rsidP="00956F79">
            <w:pPr>
              <w:jc w:val="both"/>
              <w:rPr>
                <w:i/>
                <w:spacing w:val="10"/>
                <w:sz w:val="24"/>
                <w:szCs w:val="24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956F79" w:rsidRDefault="009B1C18" w:rsidP="00956F79">
            <w:pPr>
              <w:jc w:val="both"/>
              <w:rPr>
                <w:i/>
                <w:spacing w:val="10"/>
                <w:sz w:val="24"/>
                <w:szCs w:val="24"/>
              </w:rPr>
            </w:pPr>
          </w:p>
        </w:tc>
      </w:tr>
      <w:tr w:rsidR="009B1C18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9B1C18" w:rsidRPr="0046351F" w:rsidRDefault="0061640D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Оценителния </w:t>
            </w: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доклад </w:t>
            </w:r>
            <w:r w:rsidR="00B033E3">
              <w:rPr>
                <w:rFonts w:ascii="Times New Roman" w:hAnsi="Times New Roman"/>
                <w:b/>
                <w:spacing w:val="10"/>
                <w:sz w:val="24"/>
                <w:szCs w:val="24"/>
              </w:rPr>
              <w:t xml:space="preserve">Приложение № 3.05 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за оценка на формуляра за кандидатстване/ финансовия план попълнен </w:t>
            </w:r>
            <w:r w:rsidR="000A0F44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ли 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>е съгласно изисквания</w:t>
            </w:r>
            <w:r w:rsidR="00EF0317">
              <w:rPr>
                <w:rFonts w:ascii="Times New Roman" w:hAnsi="Times New Roman"/>
                <w:spacing w:val="10"/>
                <w:sz w:val="24"/>
                <w:szCs w:val="24"/>
              </w:rPr>
              <w:t>та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="00EF0317">
              <w:rPr>
                <w:rFonts w:ascii="Times New Roman" w:hAnsi="Times New Roman"/>
                <w:spacing w:val="10"/>
                <w:sz w:val="24"/>
                <w:szCs w:val="24"/>
              </w:rPr>
              <w:t>н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а </w:t>
            </w:r>
            <w:r w:rsidR="000A0F44">
              <w:rPr>
                <w:rFonts w:ascii="Times New Roman" w:hAnsi="Times New Roman"/>
                <w:spacing w:val="10"/>
                <w:sz w:val="24"/>
                <w:szCs w:val="24"/>
              </w:rPr>
              <w:t>ПНУИ</w:t>
            </w:r>
            <w:r w:rsidR="00EF0317"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на </w:t>
            </w:r>
            <w:r w:rsidR="00812797">
              <w:rPr>
                <w:rFonts w:ascii="Times New Roman" w:hAnsi="Times New Roman"/>
                <w:spacing w:val="10"/>
                <w:sz w:val="24"/>
                <w:szCs w:val="24"/>
              </w:rPr>
              <w:t>ПТС</w:t>
            </w:r>
            <w:r w:rsidR="00A87AB3">
              <w:rPr>
                <w:rFonts w:ascii="Times New Roman" w:hAnsi="Times New Roman"/>
                <w:spacing w:val="10"/>
                <w:sz w:val="24"/>
                <w:szCs w:val="24"/>
              </w:rPr>
              <w:t>?</w:t>
            </w:r>
          </w:p>
        </w:tc>
      </w:tr>
      <w:tr w:rsidR="009B1C18" w:rsidRPr="00363B68" w:rsidTr="00C30F66">
        <w:tc>
          <w:tcPr>
            <w:tcW w:w="993" w:type="dxa"/>
            <w:shd w:val="clear" w:color="auto" w:fill="DBE5F1"/>
            <w:vAlign w:val="center"/>
          </w:tcPr>
          <w:p w:rsidR="009B1C18" w:rsidRPr="00363B68" w:rsidRDefault="009B1C18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9B1C18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9B1C18" w:rsidRPr="00363B68" w:rsidTr="00C30F66">
        <w:tc>
          <w:tcPr>
            <w:tcW w:w="99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9B1C18" w:rsidRPr="00363B68" w:rsidTr="00C30F66">
        <w:tc>
          <w:tcPr>
            <w:tcW w:w="993" w:type="dxa"/>
          </w:tcPr>
          <w:p w:rsidR="009B1C18" w:rsidRPr="00363B68" w:rsidRDefault="009B1C18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9B1C18" w:rsidRPr="00363B68" w:rsidRDefault="009B1C18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EF0317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EF0317" w:rsidRPr="00B033E3" w:rsidRDefault="00362E0A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B033E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Оценителната комисия извършила ли е оценката на проекта в съответствие с чл. 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>73 от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 xml:space="preserve"> Регламент  (ЕС) № 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>2021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>/</w:t>
            </w:r>
            <w:r w:rsidR="00B033E3" w:rsidRPr="00B033E3">
              <w:rPr>
                <w:rFonts w:ascii="Times New Roman" w:hAnsi="Times New Roman"/>
                <w:sz w:val="24"/>
                <w:szCs w:val="24"/>
              </w:rPr>
              <w:t>1060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 xml:space="preserve"> г.?</w:t>
            </w:r>
          </w:p>
        </w:tc>
      </w:tr>
      <w:tr w:rsidR="00EF0317" w:rsidRPr="00363B68" w:rsidTr="00C30F66">
        <w:tc>
          <w:tcPr>
            <w:tcW w:w="993" w:type="dxa"/>
            <w:shd w:val="clear" w:color="auto" w:fill="DBE5F1"/>
            <w:vAlign w:val="center"/>
          </w:tcPr>
          <w:p w:rsidR="00EF0317" w:rsidRPr="00363B68" w:rsidRDefault="00EF0317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EF0317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EF0317" w:rsidRPr="00B033E3" w:rsidRDefault="00EF0317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B033E3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EF0317" w:rsidRPr="00363B68" w:rsidTr="00C30F66">
        <w:tc>
          <w:tcPr>
            <w:tcW w:w="993" w:type="dxa"/>
            <w:vAlign w:val="center"/>
          </w:tcPr>
          <w:p w:rsidR="00EF0317" w:rsidRPr="00363B68" w:rsidRDefault="00EF0317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EF0317" w:rsidRPr="00363B68" w:rsidRDefault="00EF0317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EF0317" w:rsidRPr="00363B68" w:rsidRDefault="00EF0317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EF0317" w:rsidRPr="00363B68" w:rsidTr="00C30F66">
        <w:tc>
          <w:tcPr>
            <w:tcW w:w="993" w:type="dxa"/>
          </w:tcPr>
          <w:p w:rsidR="00EF0317" w:rsidRPr="00363B68" w:rsidRDefault="00EF0317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EF0317" w:rsidRPr="00363B68" w:rsidRDefault="00EF0317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EF0317" w:rsidRPr="00363B68" w:rsidRDefault="00EF0317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AD38F0" w:rsidRPr="00AD38F0" w:rsidRDefault="00362E0A" w:rsidP="000A0F44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ind w:left="318"/>
              <w:rPr>
                <w:rFonts w:ascii="Times New Roman" w:hAnsi="Times New Roman"/>
                <w:spacing w:val="10"/>
                <w:sz w:val="24"/>
                <w:szCs w:val="24"/>
              </w:rPr>
            </w:pP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>Получено</w:t>
            </w:r>
            <w:r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ли</w:t>
            </w: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е положително окончателно официално становище за завършеност на проекта от страна на „JASPERS”</w:t>
            </w:r>
            <w:r w:rsidRPr="00A87AB3">
              <w:rPr>
                <w:rStyle w:val="FootnoteReference"/>
                <w:rFonts w:ascii="Times New Roman" w:hAnsi="Times New Roman"/>
                <w:sz w:val="24"/>
                <w:szCs w:val="24"/>
              </w:rPr>
              <w:footnoteReference w:id="1"/>
            </w:r>
            <w:r w:rsidRPr="00EF0317">
              <w:rPr>
                <w:rFonts w:ascii="Times New Roman" w:hAnsi="Times New Roman"/>
                <w:spacing w:val="10"/>
                <w:sz w:val="24"/>
                <w:szCs w:val="24"/>
              </w:rPr>
              <w:t xml:space="preserve"> </w:t>
            </w:r>
            <w:r w:rsidRPr="00EF0317">
              <w:rPr>
                <w:rFonts w:ascii="Times New Roman" w:hAnsi="Times New Roman"/>
                <w:i/>
                <w:spacing w:val="10"/>
                <w:sz w:val="24"/>
                <w:szCs w:val="24"/>
              </w:rPr>
              <w:t>(когато е приложимо)</w:t>
            </w:r>
            <w:r>
              <w:rPr>
                <w:rFonts w:ascii="Times New Roman" w:hAnsi="Times New Roman"/>
                <w:i/>
                <w:spacing w:val="10"/>
                <w:sz w:val="24"/>
                <w:szCs w:val="24"/>
              </w:rPr>
              <w:t>?</w:t>
            </w:r>
          </w:p>
        </w:tc>
      </w:tr>
      <w:tr w:rsidR="00AD38F0" w:rsidRPr="00363B68" w:rsidTr="00C30F66">
        <w:tc>
          <w:tcPr>
            <w:tcW w:w="993" w:type="dxa"/>
            <w:shd w:val="clear" w:color="auto" w:fill="DBE5F1"/>
            <w:vAlign w:val="center"/>
          </w:tcPr>
          <w:p w:rsidR="00AD38F0" w:rsidRPr="00363B68" w:rsidRDefault="00AD38F0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AD38F0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AD38F0" w:rsidRPr="00363B68" w:rsidTr="00C30F66">
        <w:tc>
          <w:tcPr>
            <w:tcW w:w="993" w:type="dxa"/>
            <w:vAlign w:val="center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93" w:type="dxa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38F0" w:rsidRPr="00DD57C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</w:t>
            </w:r>
            <w:r>
              <w:rPr>
                <w:b/>
                <w:spacing w:val="10"/>
                <w:lang w:val="en-US"/>
              </w:rPr>
              <w:t>/</w:t>
            </w:r>
            <w:r>
              <w:rPr>
                <w:b/>
                <w:spacing w:val="10"/>
                <w:lang w:val="bg-BG"/>
              </w:rPr>
              <w:t>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781" w:type="dxa"/>
            <w:gridSpan w:val="3"/>
            <w:shd w:val="clear" w:color="auto" w:fill="C6D9F1"/>
            <w:vAlign w:val="center"/>
          </w:tcPr>
          <w:p w:rsidR="00AD38F0" w:rsidRPr="00AD38F0" w:rsidRDefault="00B033E3" w:rsidP="00B033E3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Осигурено ли са 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>недискриминационни, прозрачни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процедури, гарантиран ли е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 xml:space="preserve"> достъп на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лицата с увреждания, осигурено ли е 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 xml:space="preserve">равенство между половете и съобразени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ли 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 xml:space="preserve">са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мерките </w:t>
            </w:r>
            <w:r w:rsidRPr="00B033E3">
              <w:rPr>
                <w:rFonts w:ascii="Times New Roman" w:hAnsi="Times New Roman"/>
                <w:sz w:val="24"/>
                <w:szCs w:val="24"/>
              </w:rPr>
              <w:t>с разпоредбите на Хартата на основните права на Европейския съюз, с принципа на устойчивото развитие и с политиката на Съюза в областта на околната среда в съответствие с член 11 и член 191, параграф 1 от ДФЕС</w:t>
            </w:r>
            <w:r w:rsidR="00362E0A">
              <w:rPr>
                <w:rFonts w:ascii="Times New Roman" w:hAnsi="Times New Roman"/>
                <w:i/>
                <w:sz w:val="24"/>
                <w:szCs w:val="24"/>
              </w:rPr>
              <w:t>?</w:t>
            </w:r>
          </w:p>
        </w:tc>
      </w:tr>
      <w:tr w:rsidR="00AD38F0" w:rsidRPr="00363B68" w:rsidTr="00C30F66">
        <w:tc>
          <w:tcPr>
            <w:tcW w:w="993" w:type="dxa"/>
            <w:shd w:val="clear" w:color="auto" w:fill="DBE5F1"/>
            <w:vAlign w:val="center"/>
          </w:tcPr>
          <w:p w:rsidR="00AD38F0" w:rsidRPr="00363B68" w:rsidRDefault="00AD38F0" w:rsidP="00C07B5C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AD38F0" w:rsidRPr="00363B68" w:rsidRDefault="003A4DB4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AD38F0" w:rsidRPr="00363B68" w:rsidTr="00C30F66">
        <w:tc>
          <w:tcPr>
            <w:tcW w:w="993" w:type="dxa"/>
            <w:vAlign w:val="center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93" w:type="dxa"/>
          </w:tcPr>
          <w:p w:rsidR="00AD38F0" w:rsidRPr="00363B6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AD38F0" w:rsidRPr="00363B68" w:rsidTr="00C30F66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38F0" w:rsidRPr="00DD57C8" w:rsidRDefault="00AD38F0" w:rsidP="00C07B5C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</w:t>
            </w:r>
            <w:r>
              <w:rPr>
                <w:b/>
                <w:spacing w:val="10"/>
                <w:lang w:val="en-US"/>
              </w:rPr>
              <w:t>/</w:t>
            </w:r>
            <w:r>
              <w:rPr>
                <w:b/>
                <w:spacing w:val="10"/>
                <w:lang w:val="bg-BG"/>
              </w:rPr>
              <w:t>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38F0" w:rsidRPr="00363B68" w:rsidRDefault="00AD38F0" w:rsidP="00C07B5C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B51982" w:rsidRPr="00363B68" w:rsidTr="00E400F9">
        <w:tc>
          <w:tcPr>
            <w:tcW w:w="9781" w:type="dxa"/>
            <w:gridSpan w:val="3"/>
            <w:shd w:val="clear" w:color="auto" w:fill="C6D9F1"/>
            <w:vAlign w:val="center"/>
          </w:tcPr>
          <w:p w:rsidR="00B51982" w:rsidRPr="00AD38F0" w:rsidRDefault="00B51982" w:rsidP="008340C4">
            <w:pPr>
              <w:pStyle w:val="ListParagraph"/>
              <w:numPr>
                <w:ilvl w:val="0"/>
                <w:numId w:val="11"/>
              </w:numPr>
              <w:tabs>
                <w:tab w:val="left" w:pos="-284"/>
              </w:tabs>
              <w:spacing w:before="120" w:line="240" w:lineRule="exact"/>
              <w:rPr>
                <w:rFonts w:ascii="Times New Roman" w:hAnsi="Times New Roman"/>
                <w:spacing w:val="1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51982">
              <w:rPr>
                <w:rFonts w:ascii="Times New Roman" w:hAnsi="Times New Roman"/>
                <w:sz w:val="24"/>
                <w:szCs w:val="24"/>
              </w:rPr>
              <w:t xml:space="preserve">В проверяваната </w:t>
            </w:r>
            <w:r w:rsidR="008340C4">
              <w:rPr>
                <w:rFonts w:ascii="Times New Roman" w:hAnsi="Times New Roman"/>
                <w:sz w:val="24"/>
                <w:szCs w:val="24"/>
              </w:rPr>
              <w:t>оценителна сесия</w:t>
            </w:r>
            <w:r w:rsidRPr="00B5198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липсват </w:t>
            </w:r>
            <w:r w:rsidRPr="00B51982">
              <w:rPr>
                <w:rFonts w:ascii="Times New Roman" w:hAnsi="Times New Roman"/>
                <w:sz w:val="24"/>
                <w:szCs w:val="24"/>
              </w:rPr>
              <w:t xml:space="preserve">индикатори за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измама: </w:t>
            </w:r>
            <w:r w:rsidR="00520112" w:rsidRPr="00520112">
              <w:rPr>
                <w:rFonts w:ascii="Times New Roman" w:hAnsi="Times New Roman"/>
                <w:sz w:val="24"/>
                <w:szCs w:val="24"/>
              </w:rPr>
              <w:t>при потенциален конфликт на интереси при оценка на проектни предложения</w:t>
            </w:r>
            <w:r w:rsidR="0052011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520112" w:rsidRPr="00520112">
              <w:rPr>
                <w:rFonts w:ascii="Times New Roman" w:hAnsi="Times New Roman"/>
                <w:sz w:val="24"/>
                <w:szCs w:val="24"/>
              </w:rPr>
              <w:t>при оценка на проектни предложения</w:t>
            </w:r>
            <w:r w:rsidR="00520112">
              <w:rPr>
                <w:rFonts w:ascii="Times New Roman" w:hAnsi="Times New Roman"/>
                <w:sz w:val="24"/>
                <w:szCs w:val="24"/>
              </w:rPr>
              <w:t xml:space="preserve"> (оценка на допустимостта и техническа и финансова оценка)</w:t>
            </w:r>
            <w:r w:rsidRPr="00B51982">
              <w:rPr>
                <w:rFonts w:ascii="Times New Roman" w:hAnsi="Times New Roman"/>
                <w:sz w:val="24"/>
                <w:szCs w:val="24"/>
              </w:rPr>
              <w:t>?</w:t>
            </w:r>
          </w:p>
        </w:tc>
      </w:tr>
      <w:tr w:rsidR="00B51982" w:rsidRPr="00363B68" w:rsidTr="00E400F9">
        <w:tc>
          <w:tcPr>
            <w:tcW w:w="993" w:type="dxa"/>
            <w:shd w:val="clear" w:color="auto" w:fill="DBE5F1"/>
            <w:vAlign w:val="center"/>
          </w:tcPr>
          <w:p w:rsidR="00B51982" w:rsidRPr="00363B68" w:rsidRDefault="00B51982" w:rsidP="00E400F9">
            <w:pPr>
              <w:spacing w:before="120"/>
              <w:jc w:val="center"/>
              <w:rPr>
                <w:rFonts w:ascii="EUAlbertina-Regu-Identity-H" w:eastAsia="EUAlbertina-Regu-Identity-H" w:cs="EUAlbertina-Regu-Identity-H"/>
                <w:sz w:val="17"/>
                <w:szCs w:val="17"/>
                <w:lang w:val="bg-BG" w:eastAsia="bg-BG"/>
              </w:rPr>
            </w:pPr>
          </w:p>
        </w:tc>
        <w:tc>
          <w:tcPr>
            <w:tcW w:w="1843" w:type="dxa"/>
            <w:shd w:val="clear" w:color="auto" w:fill="DBE5F1"/>
            <w:vAlign w:val="center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6945" w:type="dxa"/>
            <w:shd w:val="clear" w:color="auto" w:fill="DBE5F1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Моля, пояснете</w:t>
            </w:r>
          </w:p>
        </w:tc>
      </w:tr>
      <w:tr w:rsidR="00B51982" w:rsidRPr="00363B68" w:rsidTr="00E400F9">
        <w:tc>
          <w:tcPr>
            <w:tcW w:w="993" w:type="dxa"/>
            <w:vAlign w:val="center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ДА</w:t>
            </w:r>
          </w:p>
        </w:tc>
        <w:tc>
          <w:tcPr>
            <w:tcW w:w="1843" w:type="dxa"/>
            <w:vAlign w:val="center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B51982" w:rsidRPr="00363B68" w:rsidTr="00E400F9">
        <w:tc>
          <w:tcPr>
            <w:tcW w:w="993" w:type="dxa"/>
          </w:tcPr>
          <w:p w:rsidR="00B51982" w:rsidRPr="00363B6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НЕ</w:t>
            </w:r>
          </w:p>
        </w:tc>
        <w:tc>
          <w:tcPr>
            <w:tcW w:w="1843" w:type="dxa"/>
            <w:vAlign w:val="center"/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  <w:tr w:rsidR="00B51982" w:rsidRPr="00363B68" w:rsidTr="00E400F9"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1982" w:rsidRPr="00DD57C8" w:rsidRDefault="00B51982" w:rsidP="00E400F9">
            <w:pPr>
              <w:tabs>
                <w:tab w:val="left" w:pos="-284"/>
              </w:tabs>
              <w:spacing w:before="120" w:line="240" w:lineRule="exact"/>
              <w:jc w:val="center"/>
              <w:rPr>
                <w:b/>
                <w:spacing w:val="10"/>
                <w:lang w:val="bg-BG"/>
              </w:rPr>
            </w:pPr>
            <w:r w:rsidRPr="00363B68">
              <w:rPr>
                <w:b/>
                <w:spacing w:val="10"/>
                <w:lang w:val="bg-BG"/>
              </w:rPr>
              <w:t>Н</w:t>
            </w:r>
            <w:r>
              <w:rPr>
                <w:b/>
                <w:spacing w:val="10"/>
                <w:lang w:val="en-US"/>
              </w:rPr>
              <w:t>/</w:t>
            </w:r>
            <w:r>
              <w:rPr>
                <w:b/>
                <w:spacing w:val="10"/>
                <w:lang w:val="bg-BG"/>
              </w:rPr>
              <w:t>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6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1982" w:rsidRPr="00363B68" w:rsidRDefault="00B51982" w:rsidP="00E400F9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</w:tr>
    </w:tbl>
    <w:p w:rsidR="00616D31" w:rsidRPr="00FD254E" w:rsidRDefault="00616D31" w:rsidP="00616D31">
      <w:pPr>
        <w:rPr>
          <w:sz w:val="22"/>
          <w:szCs w:val="22"/>
          <w:lang w:val="bg-BG"/>
        </w:rPr>
      </w:pPr>
    </w:p>
    <w:p w:rsidR="009E6E97" w:rsidRDefault="00511C66" w:rsidP="00EE366F">
      <w:pPr>
        <w:tabs>
          <w:tab w:val="left" w:pos="142"/>
          <w:tab w:val="left" w:pos="1701"/>
        </w:tabs>
        <w:rPr>
          <w:sz w:val="24"/>
          <w:szCs w:val="24"/>
          <w:lang w:val="ru-RU"/>
        </w:rPr>
      </w:pPr>
      <w:r>
        <w:rPr>
          <w:b/>
          <w:spacing w:val="10"/>
          <w:sz w:val="24"/>
          <w:szCs w:val="24"/>
          <w:lang w:val="bg-BG"/>
        </w:rPr>
        <w:t>Заключение:</w:t>
      </w:r>
      <w:r w:rsidR="00FD254E">
        <w:rPr>
          <w:b/>
          <w:spacing w:val="10"/>
          <w:sz w:val="24"/>
          <w:szCs w:val="24"/>
          <w:lang w:val="bg-BG"/>
        </w:rPr>
        <w:t xml:space="preserve"> </w:t>
      </w:r>
      <w:r w:rsidR="002A5228" w:rsidRPr="00045D15">
        <w:rPr>
          <w:sz w:val="24"/>
          <w:szCs w:val="24"/>
          <w:lang w:val="ru-RU"/>
        </w:rPr>
        <w:t>…………………………………………………</w:t>
      </w:r>
      <w:r w:rsidR="009E6E97">
        <w:rPr>
          <w:sz w:val="24"/>
          <w:szCs w:val="24"/>
          <w:lang w:val="ru-RU"/>
        </w:rPr>
        <w:t>………………………………</w:t>
      </w:r>
    </w:p>
    <w:p w:rsidR="002A5228" w:rsidRPr="00045D15" w:rsidRDefault="002A5228" w:rsidP="00EE366F">
      <w:pPr>
        <w:tabs>
          <w:tab w:val="left" w:pos="142"/>
          <w:tab w:val="left" w:pos="1701"/>
        </w:tabs>
        <w:rPr>
          <w:sz w:val="24"/>
          <w:szCs w:val="24"/>
          <w:lang w:val="ru-RU"/>
        </w:rPr>
      </w:pPr>
      <w:r w:rsidRPr="00045D15">
        <w:rPr>
          <w:sz w:val="24"/>
          <w:szCs w:val="24"/>
          <w:lang w:val="ru-RU"/>
        </w:rPr>
        <w:lastRenderedPageBreak/>
        <w:t>…………………………………………………………………………………………………</w:t>
      </w:r>
      <w:r w:rsidR="009E6E97">
        <w:rPr>
          <w:sz w:val="24"/>
          <w:szCs w:val="24"/>
          <w:lang w:val="ru-RU"/>
        </w:rPr>
        <w:t>..</w:t>
      </w:r>
      <w:r w:rsidRPr="00045D15">
        <w:rPr>
          <w:sz w:val="24"/>
          <w:szCs w:val="24"/>
          <w:lang w:val="ru-RU"/>
        </w:rPr>
        <w:t>…………………………………………………………………………………………………</w:t>
      </w:r>
      <w:r w:rsidR="009E6E97">
        <w:rPr>
          <w:sz w:val="24"/>
          <w:szCs w:val="24"/>
          <w:lang w:val="ru-RU"/>
        </w:rPr>
        <w:t>..</w:t>
      </w:r>
    </w:p>
    <w:p w:rsidR="002A5228" w:rsidRPr="00F54FAA" w:rsidRDefault="002A5228" w:rsidP="00FD254E">
      <w:pPr>
        <w:jc w:val="center"/>
        <w:rPr>
          <w:color w:val="808080"/>
          <w:lang w:val="bg-BG"/>
        </w:rPr>
      </w:pPr>
      <w:r w:rsidRPr="00F54FAA">
        <w:rPr>
          <w:color w:val="808080"/>
          <w:lang w:val="ru-RU"/>
        </w:rPr>
        <w:t>(</w:t>
      </w:r>
      <w:r w:rsidRPr="00F54FAA">
        <w:rPr>
          <w:color w:val="808080"/>
          <w:lang w:val="bg-BG"/>
        </w:rPr>
        <w:t>при необходимост добавете допълнителни редове)</w:t>
      </w:r>
    </w:p>
    <w:tbl>
      <w:tblPr>
        <w:tblW w:w="9608" w:type="dxa"/>
        <w:tblInd w:w="-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04"/>
        <w:gridCol w:w="4804"/>
      </w:tblGrid>
      <w:tr w:rsidR="00367BEB" w:rsidRPr="00AB79DA" w:rsidTr="00A11EB2">
        <w:trPr>
          <w:trHeight w:val="436"/>
        </w:trPr>
        <w:tc>
          <w:tcPr>
            <w:tcW w:w="96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9F0ACA" w:rsidP="009F0ACA">
            <w:pPr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>Оценката на проекта е извършена в съответствие с</w:t>
            </w:r>
            <w:r w:rsidR="00367BEB" w:rsidRPr="00AB79DA">
              <w:rPr>
                <w:spacing w:val="10"/>
                <w:sz w:val="24"/>
                <w:szCs w:val="24"/>
                <w:lang w:val="bg-BG"/>
              </w:rPr>
              <w:t xml:space="preserve"> всички приложими критерии</w:t>
            </w:r>
            <w:r w:rsidR="00367BEB">
              <w:rPr>
                <w:spacing w:val="10"/>
                <w:sz w:val="24"/>
                <w:szCs w:val="24"/>
                <w:lang w:val="bg-BG"/>
              </w:rPr>
              <w:t xml:space="preserve"> за </w:t>
            </w:r>
            <w:r>
              <w:rPr>
                <w:spacing w:val="10"/>
                <w:sz w:val="24"/>
                <w:szCs w:val="24"/>
                <w:lang w:val="bg-BG"/>
              </w:rPr>
              <w:t>проверка</w:t>
            </w:r>
            <w:r w:rsidR="00367BEB" w:rsidRPr="00AB79DA">
              <w:rPr>
                <w:spacing w:val="10"/>
                <w:sz w:val="24"/>
                <w:szCs w:val="24"/>
                <w:lang w:val="bg-BG"/>
              </w:rPr>
              <w:t>.</w:t>
            </w:r>
          </w:p>
        </w:tc>
      </w:tr>
      <w:tr w:rsidR="00367BEB" w:rsidRPr="00AB79DA" w:rsidTr="00A11EB2">
        <w:trPr>
          <w:trHeight w:val="436"/>
        </w:trPr>
        <w:tc>
          <w:tcPr>
            <w:tcW w:w="4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367BEB" w:rsidP="00A11EB2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AB79DA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B79DA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AB79DA">
              <w:rPr>
                <w:spacing w:val="10"/>
                <w:sz w:val="24"/>
                <w:szCs w:val="24"/>
                <w:lang w:val="bg-BG"/>
              </w:rPr>
              <w:fldChar w:fldCharType="end"/>
            </w:r>
            <w:r>
              <w:rPr>
                <w:spacing w:val="10"/>
                <w:sz w:val="24"/>
                <w:szCs w:val="24"/>
                <w:lang w:val="bg-BG"/>
              </w:rPr>
              <w:t xml:space="preserve"> </w:t>
            </w:r>
          </w:p>
        </w:tc>
        <w:tc>
          <w:tcPr>
            <w:tcW w:w="4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367BEB" w:rsidP="00A11EB2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AB79DA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B79DA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465EF5">
              <w:rPr>
                <w:spacing w:val="10"/>
                <w:sz w:val="24"/>
                <w:szCs w:val="24"/>
                <w:lang w:val="bg-BG"/>
              </w:rPr>
            </w:r>
            <w:r w:rsidR="00465EF5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AB79DA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367BEB" w:rsidRPr="00AB79DA" w:rsidTr="00A11EB2">
        <w:trPr>
          <w:trHeight w:val="436"/>
        </w:trPr>
        <w:tc>
          <w:tcPr>
            <w:tcW w:w="4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367BEB" w:rsidP="00A11EB2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>ДА</w:t>
            </w:r>
          </w:p>
        </w:tc>
        <w:tc>
          <w:tcPr>
            <w:tcW w:w="4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67BEB" w:rsidRPr="00AB79DA" w:rsidRDefault="00367BEB" w:rsidP="00A11EB2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>НЕ</w:t>
            </w:r>
          </w:p>
        </w:tc>
      </w:tr>
    </w:tbl>
    <w:p w:rsidR="00D90C69" w:rsidRDefault="00D90C69" w:rsidP="00AD4577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tbl>
      <w:tblPr>
        <w:tblW w:w="9618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1821"/>
        <w:gridCol w:w="4536"/>
        <w:gridCol w:w="1701"/>
        <w:gridCol w:w="1560"/>
      </w:tblGrid>
      <w:tr w:rsidR="00511C66" w:rsidRPr="00BE51C1" w:rsidTr="009D0B5F">
        <w:trPr>
          <w:cantSplit/>
        </w:trPr>
        <w:tc>
          <w:tcPr>
            <w:tcW w:w="182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11C66" w:rsidRPr="00BE51C1" w:rsidRDefault="00511C66" w:rsidP="00A11EB2">
            <w:pPr>
              <w:pStyle w:val="Tableline"/>
              <w:snapToGrid w:val="0"/>
              <w:rPr>
                <w:lang w:val="bg-BG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</w:tcPr>
          <w:p w:rsidR="00511C66" w:rsidRPr="00BE51C1" w:rsidRDefault="009C62B6" w:rsidP="009C62B6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  <w:r w:rsidRPr="009C62B6">
              <w:rPr>
                <w:bCs/>
                <w:sz w:val="20"/>
                <w:szCs w:val="20"/>
                <w:lang w:val="bg-BG"/>
              </w:rPr>
              <w:t>Име</w:t>
            </w:r>
            <w:r>
              <w:rPr>
                <w:bCs/>
                <w:sz w:val="20"/>
                <w:szCs w:val="20"/>
                <w:lang w:val="bg-BG"/>
              </w:rPr>
              <w:t xml:space="preserve">, фамилия и длъжност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C6D9F1"/>
          </w:tcPr>
          <w:p w:rsidR="00511C66" w:rsidRPr="009609C0" w:rsidRDefault="00511C66" w:rsidP="00A11EB2">
            <w:pPr>
              <w:pStyle w:val="Tableline"/>
              <w:snapToGrid w:val="0"/>
              <w:jc w:val="center"/>
              <w:rPr>
                <w:bCs/>
                <w:sz w:val="20"/>
                <w:szCs w:val="20"/>
                <w:lang w:val="bg-BG"/>
              </w:rPr>
            </w:pPr>
            <w:r w:rsidRPr="009609C0">
              <w:rPr>
                <w:bCs/>
                <w:sz w:val="20"/>
                <w:szCs w:val="20"/>
                <w:lang w:val="bg-BG"/>
              </w:rPr>
              <w:t>Подпис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6D9F1"/>
          </w:tcPr>
          <w:p w:rsidR="00511C66" w:rsidRPr="009609C0" w:rsidRDefault="00511C66" w:rsidP="00A11EB2">
            <w:pPr>
              <w:pStyle w:val="Tableline"/>
              <w:snapToGrid w:val="0"/>
              <w:jc w:val="center"/>
              <w:rPr>
                <w:bCs/>
                <w:sz w:val="20"/>
                <w:szCs w:val="20"/>
                <w:lang w:val="bg-BG"/>
              </w:rPr>
            </w:pPr>
            <w:r w:rsidRPr="009609C0">
              <w:rPr>
                <w:bCs/>
                <w:sz w:val="20"/>
                <w:szCs w:val="20"/>
                <w:lang w:val="bg-BG"/>
              </w:rPr>
              <w:t>Дата</w:t>
            </w:r>
          </w:p>
        </w:tc>
      </w:tr>
      <w:tr w:rsidR="0062163A" w:rsidRPr="00BE51C1" w:rsidTr="009D0B5F">
        <w:trPr>
          <w:cantSplit/>
        </w:trPr>
        <w:tc>
          <w:tcPr>
            <w:tcW w:w="1821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C6D9F1"/>
          </w:tcPr>
          <w:p w:rsidR="0062163A" w:rsidRPr="009C62B6" w:rsidRDefault="005E7F35" w:rsidP="00F54FAA">
            <w:pPr>
              <w:pStyle w:val="Tableline"/>
              <w:snapToGrid w:val="0"/>
              <w:rPr>
                <w:sz w:val="20"/>
                <w:szCs w:val="20"/>
                <w:lang w:val="bg-BG"/>
              </w:rPr>
            </w:pPr>
            <w:r>
              <w:rPr>
                <w:b/>
                <w:bCs/>
                <w:lang w:val="bg-BG"/>
              </w:rPr>
              <w:t>Извършил втора проверка: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:rsidR="0062163A" w:rsidRPr="009609C0" w:rsidRDefault="0062163A" w:rsidP="00A11EB2">
            <w:pPr>
              <w:pStyle w:val="Tableline"/>
              <w:snapToGrid w:val="0"/>
              <w:jc w:val="center"/>
              <w:rPr>
                <w:bCs/>
                <w:i/>
                <w:sz w:val="24"/>
                <w:szCs w:val="24"/>
                <w:lang w:val="bg-BG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F54FAA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F54FAA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</w:tr>
      <w:tr w:rsidR="0062163A" w:rsidRPr="00BE51C1" w:rsidTr="00774D3F">
        <w:trPr>
          <w:cantSplit/>
        </w:trPr>
        <w:tc>
          <w:tcPr>
            <w:tcW w:w="1821" w:type="dxa"/>
            <w:vMerge/>
            <w:tcBorders>
              <w:left w:val="single" w:sz="4" w:space="0" w:color="000000"/>
            </w:tcBorders>
            <w:shd w:val="clear" w:color="auto" w:fill="C6D9F1"/>
          </w:tcPr>
          <w:p w:rsidR="0062163A" w:rsidRPr="009C62B6" w:rsidRDefault="0062163A" w:rsidP="00F54FAA">
            <w:pPr>
              <w:pStyle w:val="Tableline"/>
              <w:snapToGrid w:val="0"/>
              <w:rPr>
                <w:sz w:val="20"/>
                <w:szCs w:val="20"/>
                <w:lang w:val="bg-BG"/>
              </w:rPr>
            </w:pPr>
          </w:p>
        </w:tc>
        <w:tc>
          <w:tcPr>
            <w:tcW w:w="453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2163A" w:rsidRPr="009609C0" w:rsidRDefault="0062163A" w:rsidP="00A11EB2">
            <w:pPr>
              <w:pStyle w:val="Tableline"/>
              <w:snapToGrid w:val="0"/>
              <w:jc w:val="center"/>
              <w:rPr>
                <w:bCs/>
                <w:i/>
                <w:sz w:val="24"/>
                <w:szCs w:val="24"/>
                <w:lang w:val="bg-BG"/>
              </w:rPr>
            </w:pPr>
            <w:r w:rsidRPr="009609C0">
              <w:rPr>
                <w:i/>
                <w:sz w:val="24"/>
                <w:szCs w:val="24"/>
                <w:lang w:val="bg-BG"/>
              </w:rPr>
              <w:t>Директор на дирекция „Координация на програми и проекти“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F54FAA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F54FAA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</w:tr>
      <w:tr w:rsidR="0062163A" w:rsidRPr="00BE51C1" w:rsidTr="00774D3F">
        <w:trPr>
          <w:cantSplit/>
        </w:trPr>
        <w:tc>
          <w:tcPr>
            <w:tcW w:w="182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C6D9F1"/>
          </w:tcPr>
          <w:p w:rsidR="0062163A" w:rsidRPr="009C62B6" w:rsidRDefault="00774D3F" w:rsidP="00A11EB2">
            <w:pPr>
              <w:pStyle w:val="Tableline"/>
              <w:snapToGrid w:val="0"/>
              <w:rPr>
                <w:sz w:val="20"/>
                <w:szCs w:val="20"/>
                <w:lang w:val="bg-BG"/>
              </w:rPr>
            </w:pPr>
            <w:r>
              <w:rPr>
                <w:b/>
                <w:bCs/>
                <w:lang w:val="bg-BG"/>
              </w:rPr>
              <w:t>Извършил проверката</w:t>
            </w:r>
            <w:r w:rsidR="0062163A">
              <w:rPr>
                <w:b/>
                <w:bCs/>
                <w:lang w:val="bg-BG"/>
              </w:rPr>
              <w:t>: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62163A" w:rsidRPr="009609C0" w:rsidRDefault="0062163A" w:rsidP="00A11EB2">
            <w:pPr>
              <w:pStyle w:val="Tableline"/>
              <w:snapToGrid w:val="0"/>
              <w:jc w:val="center"/>
              <w:rPr>
                <w:bCs/>
                <w:i/>
                <w:sz w:val="24"/>
                <w:szCs w:val="24"/>
                <w:lang w:val="bg-BG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A11EB2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  <w:tc>
          <w:tcPr>
            <w:tcW w:w="15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2163A" w:rsidRPr="00082379" w:rsidRDefault="0062163A" w:rsidP="00A11EB2">
            <w:pPr>
              <w:pStyle w:val="Tableline"/>
              <w:snapToGrid w:val="0"/>
              <w:jc w:val="center"/>
              <w:rPr>
                <w:bCs/>
                <w:lang w:val="bg-BG"/>
              </w:rPr>
            </w:pPr>
          </w:p>
        </w:tc>
      </w:tr>
      <w:tr w:rsidR="0062163A" w:rsidRPr="00BE51C1" w:rsidTr="00774D3F">
        <w:trPr>
          <w:cantSplit/>
        </w:trPr>
        <w:tc>
          <w:tcPr>
            <w:tcW w:w="182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C6D9F1"/>
          </w:tcPr>
          <w:p w:rsidR="0062163A" w:rsidRPr="009C62B6" w:rsidRDefault="0062163A" w:rsidP="00A11EB2">
            <w:pPr>
              <w:pStyle w:val="Tableline"/>
              <w:snapToGrid w:val="0"/>
              <w:rPr>
                <w:lang w:val="bg-BG"/>
              </w:rPr>
            </w:pPr>
          </w:p>
        </w:tc>
        <w:tc>
          <w:tcPr>
            <w:tcW w:w="4536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:rsidR="0062163A" w:rsidRPr="009609C0" w:rsidRDefault="0062163A" w:rsidP="00D11918">
            <w:pPr>
              <w:pStyle w:val="Tableline"/>
              <w:snapToGrid w:val="0"/>
              <w:jc w:val="center"/>
              <w:rPr>
                <w:i/>
                <w:sz w:val="24"/>
                <w:szCs w:val="24"/>
                <w:lang w:val="bg-BG"/>
              </w:rPr>
            </w:pPr>
            <w:r w:rsidRPr="009609C0">
              <w:rPr>
                <w:i/>
                <w:sz w:val="24"/>
                <w:szCs w:val="24"/>
                <w:lang w:val="bg-BG"/>
              </w:rPr>
              <w:t>Началник на отдел „Програмиране“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62163A" w:rsidRPr="00BE51C1" w:rsidRDefault="0062163A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  <w:tc>
          <w:tcPr>
            <w:tcW w:w="156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62163A" w:rsidRDefault="0062163A" w:rsidP="00A11EB2">
            <w:pPr>
              <w:pStyle w:val="Tableline"/>
              <w:snapToGrid w:val="0"/>
              <w:jc w:val="center"/>
              <w:rPr>
                <w:b/>
                <w:bCs/>
                <w:lang w:val="bg-BG"/>
              </w:rPr>
            </w:pPr>
          </w:p>
        </w:tc>
      </w:tr>
    </w:tbl>
    <w:p w:rsidR="00367BEB" w:rsidRPr="003632C7" w:rsidRDefault="00367BEB" w:rsidP="00AD4577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sectPr w:rsidR="00367BEB" w:rsidRPr="003632C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5EF5" w:rsidRDefault="00465EF5">
      <w:r>
        <w:separator/>
      </w:r>
    </w:p>
  </w:endnote>
  <w:endnote w:type="continuationSeparator" w:id="0">
    <w:p w:rsidR="00465EF5" w:rsidRDefault="00465E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OWBUTZ+HelenBg-Regular">
    <w:altName w:val="Helen Bg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EUAlbertina-Regu-Identity-H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5A6D" w:rsidRDefault="00EF5A6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5A6D" w:rsidRDefault="00EF5A6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5A6D" w:rsidRDefault="00EF5A6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5EF5" w:rsidRDefault="00465EF5">
      <w:r>
        <w:separator/>
      </w:r>
    </w:p>
  </w:footnote>
  <w:footnote w:type="continuationSeparator" w:id="0">
    <w:p w:rsidR="00465EF5" w:rsidRDefault="00465EF5">
      <w:r>
        <w:continuationSeparator/>
      </w:r>
    </w:p>
  </w:footnote>
  <w:footnote w:id="1">
    <w:p w:rsidR="00362E0A" w:rsidRPr="007F2C06" w:rsidRDefault="00362E0A" w:rsidP="00362E0A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bg-BG"/>
        </w:rPr>
        <w:t xml:space="preserve">Прилага се само за проекти, включени в годишния план на </w:t>
      </w:r>
      <w:r>
        <w:rPr>
          <w:lang w:val="en-US"/>
        </w:rPr>
        <w:t>Jaspers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5A6D" w:rsidRDefault="00EF5A6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4" w:type="dxa"/>
      <w:tblLayout w:type="fixed"/>
      <w:tblLook w:val="0000" w:firstRow="0" w:lastRow="0" w:firstColumn="0" w:lastColumn="0" w:noHBand="0" w:noVBand="0"/>
    </w:tblPr>
    <w:tblGrid>
      <w:gridCol w:w="1714"/>
      <w:gridCol w:w="3384"/>
      <w:gridCol w:w="3402"/>
      <w:gridCol w:w="1134"/>
    </w:tblGrid>
    <w:tr w:rsidR="00110CFB" w:rsidRPr="00894DC9" w:rsidTr="009D2C52">
      <w:trPr>
        <w:trHeight w:val="70"/>
      </w:trPr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tabs>
              <w:tab w:val="center" w:pos="4536"/>
            </w:tabs>
            <w:ind w:left="313" w:firstLine="709"/>
            <w:jc w:val="right"/>
            <w:rPr>
              <w:b/>
            </w:rPr>
          </w:pPr>
          <w:r w:rsidRPr="00A77CB2">
            <w:rPr>
              <w:b/>
            </w:rPr>
            <w:t>Приложение: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110CFB" w:rsidRPr="00EF5A6D" w:rsidRDefault="00110CFB" w:rsidP="00EF5A6D">
          <w:pPr>
            <w:tabs>
              <w:tab w:val="center" w:pos="4536"/>
              <w:tab w:val="right" w:pos="9072"/>
            </w:tabs>
            <w:spacing w:before="40" w:after="40"/>
            <w:ind w:firstLine="119"/>
            <w:jc w:val="center"/>
            <w:rPr>
              <w:b/>
              <w:lang w:val="bg-BG"/>
            </w:rPr>
          </w:pPr>
          <w:r>
            <w:rPr>
              <w:b/>
              <w:lang w:val="bg-BG"/>
            </w:rPr>
            <w:t>3</w:t>
          </w:r>
          <w:r w:rsidRPr="00A77CB2">
            <w:rPr>
              <w:b/>
              <w:lang w:val="en-US"/>
            </w:rPr>
            <w:t>.</w:t>
          </w:r>
          <w:r w:rsidRPr="00A77CB2">
            <w:rPr>
              <w:b/>
            </w:rPr>
            <w:t>0</w:t>
          </w:r>
          <w:r w:rsidR="00EF5A6D">
            <w:rPr>
              <w:b/>
              <w:lang w:val="bg-BG"/>
            </w:rPr>
            <w:t>3</w:t>
          </w:r>
          <w:r w:rsidRPr="00A77CB2">
            <w:rPr>
              <w:b/>
              <w:lang w:val="en-US"/>
            </w:rPr>
            <w:t>.</w:t>
          </w:r>
          <w:r w:rsidR="00EF5A6D">
            <w:rPr>
              <w:b/>
              <w:lang w:val="bg-BG"/>
            </w:rPr>
            <w:t>5</w:t>
          </w:r>
        </w:p>
      </w:tc>
    </w:tr>
    <w:tr w:rsidR="00110CFB" w:rsidRPr="00894DC9" w:rsidTr="009D2C52"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110CFB" w:rsidRDefault="00110CFB" w:rsidP="00110CFB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 w:rsidRPr="0017314E">
            <w:rPr>
              <w:b/>
            </w:rPr>
            <w:t xml:space="preserve">КОНТРОЛЕН ЛИСТ ЗА ПРОВЕРКА НА ПРОЦЕДУРАТА </w:t>
          </w:r>
        </w:p>
        <w:p w:rsidR="00110CFB" w:rsidRPr="00A77CB2" w:rsidRDefault="00110CFB" w:rsidP="00110CFB">
          <w:pPr>
            <w:tabs>
              <w:tab w:val="center" w:pos="4536"/>
              <w:tab w:val="right" w:pos="9072"/>
            </w:tabs>
            <w:jc w:val="center"/>
            <w:rPr>
              <w:b/>
              <w:lang w:val="bg-BG"/>
            </w:rPr>
          </w:pPr>
          <w:r w:rsidRPr="0017314E">
            <w:rPr>
              <w:b/>
            </w:rPr>
            <w:t>НА ИЗВЪРШЕНА ОЦЕНКА НА ПРОЕКТНО ПРЕДЛОЖЕНИЕ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110CFB" w:rsidRPr="00A77CB2" w:rsidRDefault="00110CFB" w:rsidP="00110CFB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lang w:val="en-US"/>
            </w:rPr>
          </w:pPr>
          <w:r w:rsidRPr="00A77CB2">
            <w:rPr>
              <w:b/>
            </w:rPr>
            <w:t xml:space="preserve">стр. 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PAGE   \* MERGEFORMAT </w:instrText>
          </w:r>
          <w:r w:rsidRPr="00A77CB2">
            <w:rPr>
              <w:b/>
            </w:rPr>
            <w:fldChar w:fldCharType="separate"/>
          </w:r>
          <w:r w:rsidR="00E0091F">
            <w:rPr>
              <w:b/>
              <w:noProof/>
            </w:rPr>
            <w:t>1</w:t>
          </w:r>
          <w:r w:rsidRPr="00A77CB2">
            <w:rPr>
              <w:b/>
            </w:rPr>
            <w:fldChar w:fldCharType="end"/>
          </w:r>
          <w:r w:rsidRPr="00A77CB2">
            <w:rPr>
              <w:b/>
            </w:rPr>
            <w:t>/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NUMPAGES   \* MERGEFORMAT </w:instrText>
          </w:r>
          <w:r w:rsidRPr="00A77CB2">
            <w:rPr>
              <w:b/>
            </w:rPr>
            <w:fldChar w:fldCharType="separate"/>
          </w:r>
          <w:r w:rsidR="00E0091F">
            <w:rPr>
              <w:b/>
              <w:noProof/>
            </w:rPr>
            <w:t>6</w:t>
          </w:r>
          <w:r w:rsidRPr="00A77CB2">
            <w:rPr>
              <w:b/>
            </w:rPr>
            <w:fldChar w:fldCharType="end"/>
          </w:r>
        </w:p>
      </w:tc>
    </w:tr>
    <w:tr w:rsidR="00110CFB" w:rsidRPr="00894DC9" w:rsidTr="009D2C52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10CFB" w:rsidRPr="00A77CB2" w:rsidRDefault="00110CFB" w:rsidP="00110CFB">
          <w:pPr>
            <w:spacing w:before="40" w:after="40"/>
            <w:jc w:val="center"/>
          </w:pPr>
          <w:r w:rsidRPr="00A77CB2">
            <w:rPr>
              <w:b/>
            </w:rPr>
            <w:t>МТС</w:t>
          </w:r>
        </w:p>
      </w:tc>
      <w:tc>
        <w:tcPr>
          <w:tcW w:w="338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tabs>
              <w:tab w:val="left" w:pos="1725"/>
            </w:tabs>
            <w:ind w:left="-158" w:right="-108"/>
            <w:jc w:val="center"/>
            <w:rPr>
              <w:color w:val="003399"/>
              <w:lang w:val="en-US"/>
            </w:rPr>
          </w:pPr>
          <w:r w:rsidRPr="00A77CB2">
            <w:rPr>
              <w:lang w:val="en-US"/>
            </w:rPr>
            <w:object w:dxaOrig="3150" w:dyaOrig="289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78.85pt;height:1in">
                <v:imagedata r:id="rId1" o:title=""/>
              </v:shape>
              <o:OLEObject Type="Embed" ProgID="Acrobat.Document.DC" ShapeID="_x0000_i1025" DrawAspect="Content" ObjectID="_1763380933" r:id="rId2"/>
            </w:object>
          </w:r>
        </w:p>
      </w:tc>
      <w:tc>
        <w:tcPr>
          <w:tcW w:w="3402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ind w:left="-117" w:right="-189"/>
            <w:jc w:val="center"/>
            <w:rPr>
              <w:b/>
            </w:rPr>
          </w:pPr>
          <w:r w:rsidRPr="00A77CB2">
            <w:rPr>
              <w:lang w:val="en-US"/>
            </w:rPr>
            <w:object w:dxaOrig="3570" w:dyaOrig="2550">
              <v:shape id="_x0000_i1026" type="#_x0000_t75" style="width:101.3pt;height:1in">
                <v:imagedata r:id="rId3" o:title=""/>
              </v:shape>
              <o:OLEObject Type="Embed" ProgID="Acrobat.Document.DC" ShapeID="_x0000_i1026" DrawAspect="Content" ObjectID="_1763380934" r:id="rId4"/>
            </w:objec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E0091F" w:rsidP="00110CFB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>
            <w:rPr>
              <w:b/>
              <w:noProof/>
              <w:lang w:val="en-US"/>
            </w:rPr>
            <w:t>XII</w:t>
          </w:r>
          <w:r w:rsidR="00110CFB" w:rsidRPr="00A77CB2">
            <w:rPr>
              <w:b/>
              <w:noProof/>
              <w:lang w:val="en-US" w:eastAsia="bg-BG"/>
            </w:rPr>
            <w:t xml:space="preserve"> </w:t>
          </w:r>
          <w:r w:rsidR="00110CFB" w:rsidRPr="00A77CB2">
            <w:rPr>
              <w:b/>
              <w:noProof/>
              <w:lang w:eastAsia="bg-BG"/>
            </w:rPr>
            <w:t>2023</w:t>
          </w:r>
        </w:p>
      </w:tc>
    </w:tr>
    <w:tr w:rsidR="00110CFB" w:rsidRPr="00894DC9" w:rsidTr="009D2C52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10CFB" w:rsidRPr="00A77CB2" w:rsidRDefault="00110CFB" w:rsidP="00110CFB">
          <w:pPr>
            <w:autoSpaceDE w:val="0"/>
            <w:autoSpaceDN w:val="0"/>
            <w:adjustRightInd w:val="0"/>
            <w:spacing w:before="4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ПНУИ</w:t>
          </w:r>
        </w:p>
        <w:p w:rsidR="00110CFB" w:rsidRPr="00A77CB2" w:rsidRDefault="00110CFB" w:rsidP="00110CFB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на</w:t>
          </w:r>
        </w:p>
        <w:p w:rsidR="00110CFB" w:rsidRPr="00A77CB2" w:rsidRDefault="00110CFB" w:rsidP="00110CFB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ПТС</w:t>
          </w:r>
        </w:p>
        <w:p w:rsidR="00110CFB" w:rsidRPr="00A77CB2" w:rsidRDefault="00110CFB" w:rsidP="00110CFB">
          <w:pPr>
            <w:autoSpaceDE w:val="0"/>
            <w:autoSpaceDN w:val="0"/>
            <w:adjustRightInd w:val="0"/>
            <w:spacing w:after="40"/>
            <w:jc w:val="center"/>
            <w:rPr>
              <w:color w:val="000000"/>
              <w:lang w:eastAsia="bg-BG"/>
            </w:rPr>
          </w:pPr>
          <w:r w:rsidRPr="00A77CB2">
            <w:rPr>
              <w:b/>
              <w:lang w:eastAsia="bg-BG"/>
            </w:rPr>
            <w:t>2021-2027</w:t>
          </w:r>
        </w:p>
      </w:tc>
      <w:tc>
        <w:tcPr>
          <w:tcW w:w="338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autoSpaceDE w:val="0"/>
            <w:autoSpaceDN w:val="0"/>
            <w:adjustRightInd w:val="0"/>
            <w:spacing w:line="241" w:lineRule="atLeast"/>
            <w:jc w:val="center"/>
            <w:rPr>
              <w:color w:val="000000"/>
              <w:lang w:eastAsia="bg-BG"/>
            </w:rPr>
          </w:pPr>
        </w:p>
      </w:tc>
      <w:tc>
        <w:tcPr>
          <w:tcW w:w="3402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autoSpaceDE w:val="0"/>
            <w:autoSpaceDN w:val="0"/>
            <w:adjustRightInd w:val="0"/>
            <w:spacing w:line="241" w:lineRule="atLeast"/>
            <w:jc w:val="center"/>
          </w:pP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10CFB" w:rsidRPr="00A77CB2" w:rsidRDefault="00110CFB" w:rsidP="00110CFB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 w:rsidRPr="00A77CB2">
            <w:rPr>
              <w:b/>
              <w:noProof/>
              <w:lang w:eastAsia="bg-BG"/>
            </w:rPr>
            <w:t>Версия 1</w:t>
          </w:r>
          <w:r w:rsidRPr="00A77CB2">
            <w:rPr>
              <w:b/>
              <w:noProof/>
              <w:lang w:val="en-US" w:eastAsia="bg-BG"/>
            </w:rPr>
            <w:t>.0</w:t>
          </w:r>
        </w:p>
      </w:tc>
    </w:tr>
  </w:tbl>
  <w:p w:rsidR="00110CFB" w:rsidRDefault="00110CFB" w:rsidP="0017314E">
    <w:bookmarkStart w:id="0" w:name="_GoBack"/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5A6D" w:rsidRDefault="00EF5A6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DC0073"/>
    <w:multiLevelType w:val="hybridMultilevel"/>
    <w:tmpl w:val="BDC0227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448724E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2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AF62ACF"/>
    <w:multiLevelType w:val="hybridMultilevel"/>
    <w:tmpl w:val="1BAABE94"/>
    <w:lvl w:ilvl="0" w:tplc="07CC8468">
      <w:start w:val="1"/>
      <w:numFmt w:val="decimal"/>
      <w:lvlText w:val="13.6.%1."/>
      <w:lvlJc w:val="left"/>
      <w:pPr>
        <w:tabs>
          <w:tab w:val="num" w:pos="1160"/>
        </w:tabs>
        <w:ind w:left="1160" w:hanging="360"/>
      </w:pPr>
      <w:rPr>
        <w:rFonts w:hint="default"/>
        <w:b/>
      </w:rPr>
    </w:lvl>
    <w:lvl w:ilvl="1" w:tplc="0402000D">
      <w:start w:val="1"/>
      <w:numFmt w:val="bullet"/>
      <w:lvlText w:val=""/>
      <w:lvlJc w:val="left"/>
      <w:pPr>
        <w:tabs>
          <w:tab w:val="num" w:pos="980"/>
        </w:tabs>
        <w:ind w:left="980" w:hanging="360"/>
      </w:pPr>
      <w:rPr>
        <w:rFonts w:ascii="Wingdings" w:hAnsi="Wingdings" w:hint="default"/>
        <w:b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1700"/>
        </w:tabs>
        <w:ind w:left="17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20"/>
        </w:tabs>
        <w:ind w:left="24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40"/>
        </w:tabs>
        <w:ind w:left="31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860"/>
        </w:tabs>
        <w:ind w:left="38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580"/>
        </w:tabs>
        <w:ind w:left="45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00"/>
        </w:tabs>
        <w:ind w:left="53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20"/>
        </w:tabs>
        <w:ind w:left="6020" w:hanging="180"/>
      </w:pPr>
    </w:lvl>
  </w:abstractNum>
  <w:abstractNum w:abstractNumId="2" w15:restartNumberingAfterBreak="0">
    <w:nsid w:val="12882D69"/>
    <w:multiLevelType w:val="hybridMultilevel"/>
    <w:tmpl w:val="9DDEEBA8"/>
    <w:lvl w:ilvl="0" w:tplc="9B58FDE2">
      <w:start w:val="1"/>
      <w:numFmt w:val="bullet"/>
      <w:lvlText w:val=""/>
      <w:lvlJc w:val="left"/>
      <w:pPr>
        <w:tabs>
          <w:tab w:val="num" w:pos="1080"/>
        </w:tabs>
        <w:ind w:left="587" w:hanging="77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29E69A7"/>
    <w:multiLevelType w:val="hybridMultilevel"/>
    <w:tmpl w:val="60643ED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33D50AD"/>
    <w:multiLevelType w:val="hybridMultilevel"/>
    <w:tmpl w:val="1FC4E9E8"/>
    <w:lvl w:ilvl="0" w:tplc="EDC4042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796540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00A63DF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EB46BE6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8815CD"/>
    <w:multiLevelType w:val="hybridMultilevel"/>
    <w:tmpl w:val="3A88E5D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6D3DC0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9546DC6"/>
    <w:multiLevelType w:val="hybridMultilevel"/>
    <w:tmpl w:val="3F96B466"/>
    <w:lvl w:ilvl="0" w:tplc="1840D85E">
      <w:start w:val="43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3E1A8A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64502D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F90E7C"/>
    <w:multiLevelType w:val="hybridMultilevel"/>
    <w:tmpl w:val="4ED0E76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0F40FF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182E7C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F6062C5"/>
    <w:multiLevelType w:val="hybridMultilevel"/>
    <w:tmpl w:val="EE74654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5"/>
  </w:num>
  <w:num w:numId="5">
    <w:abstractNumId w:val="15"/>
  </w:num>
  <w:num w:numId="6">
    <w:abstractNumId w:val="1"/>
  </w:num>
  <w:num w:numId="7">
    <w:abstractNumId w:val="9"/>
  </w:num>
  <w:num w:numId="8">
    <w:abstractNumId w:val="7"/>
  </w:num>
  <w:num w:numId="9">
    <w:abstractNumId w:val="14"/>
  </w:num>
  <w:num w:numId="10">
    <w:abstractNumId w:val="13"/>
  </w:num>
  <w:num w:numId="11">
    <w:abstractNumId w:val="11"/>
  </w:num>
  <w:num w:numId="12">
    <w:abstractNumId w:val="12"/>
  </w:num>
  <w:num w:numId="13">
    <w:abstractNumId w:val="2"/>
  </w:num>
  <w:num w:numId="14">
    <w:abstractNumId w:val="16"/>
  </w:num>
  <w:num w:numId="15">
    <w:abstractNumId w:val="10"/>
  </w:num>
  <w:num w:numId="16">
    <w:abstractNumId w:val="4"/>
  </w:num>
  <w:num w:numId="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3504"/>
    <w:rsid w:val="00014152"/>
    <w:rsid w:val="000246D7"/>
    <w:rsid w:val="00024C96"/>
    <w:rsid w:val="000708E6"/>
    <w:rsid w:val="00082379"/>
    <w:rsid w:val="00082B11"/>
    <w:rsid w:val="000931B7"/>
    <w:rsid w:val="000979EE"/>
    <w:rsid w:val="000A0F44"/>
    <w:rsid w:val="000B0A3E"/>
    <w:rsid w:val="000D00A5"/>
    <w:rsid w:val="001000C1"/>
    <w:rsid w:val="00101649"/>
    <w:rsid w:val="00101AF7"/>
    <w:rsid w:val="00110CAC"/>
    <w:rsid w:val="00110CFB"/>
    <w:rsid w:val="00137931"/>
    <w:rsid w:val="00141A19"/>
    <w:rsid w:val="001470B4"/>
    <w:rsid w:val="00152DD9"/>
    <w:rsid w:val="0017314E"/>
    <w:rsid w:val="00175B7E"/>
    <w:rsid w:val="00180FF0"/>
    <w:rsid w:val="001A1081"/>
    <w:rsid w:val="001A16D8"/>
    <w:rsid w:val="001A5BB3"/>
    <w:rsid w:val="001B1539"/>
    <w:rsid w:val="001D572E"/>
    <w:rsid w:val="001E0188"/>
    <w:rsid w:val="001F730E"/>
    <w:rsid w:val="00203E3E"/>
    <w:rsid w:val="00211CC0"/>
    <w:rsid w:val="00225304"/>
    <w:rsid w:val="0023134C"/>
    <w:rsid w:val="00232957"/>
    <w:rsid w:val="00240446"/>
    <w:rsid w:val="00245958"/>
    <w:rsid w:val="00271B1D"/>
    <w:rsid w:val="00273805"/>
    <w:rsid w:val="002A5228"/>
    <w:rsid w:val="002A6A6C"/>
    <w:rsid w:val="002B5216"/>
    <w:rsid w:val="002D0E76"/>
    <w:rsid w:val="002F137F"/>
    <w:rsid w:val="00320474"/>
    <w:rsid w:val="0032261D"/>
    <w:rsid w:val="00333F31"/>
    <w:rsid w:val="00334509"/>
    <w:rsid w:val="00337132"/>
    <w:rsid w:val="003412ED"/>
    <w:rsid w:val="003467B2"/>
    <w:rsid w:val="0035442D"/>
    <w:rsid w:val="00356867"/>
    <w:rsid w:val="00362440"/>
    <w:rsid w:val="00362E0A"/>
    <w:rsid w:val="003632C7"/>
    <w:rsid w:val="00363A27"/>
    <w:rsid w:val="00364C28"/>
    <w:rsid w:val="00367BEB"/>
    <w:rsid w:val="00383620"/>
    <w:rsid w:val="00394753"/>
    <w:rsid w:val="003A4DB4"/>
    <w:rsid w:val="003A5354"/>
    <w:rsid w:val="003A5660"/>
    <w:rsid w:val="003B654B"/>
    <w:rsid w:val="003C4D64"/>
    <w:rsid w:val="00404BDD"/>
    <w:rsid w:val="0040644C"/>
    <w:rsid w:val="00411042"/>
    <w:rsid w:val="00412AF3"/>
    <w:rsid w:val="004153EC"/>
    <w:rsid w:val="00416DAB"/>
    <w:rsid w:val="00417683"/>
    <w:rsid w:val="00417F1A"/>
    <w:rsid w:val="004334E0"/>
    <w:rsid w:val="004375DA"/>
    <w:rsid w:val="00440A3F"/>
    <w:rsid w:val="004514A7"/>
    <w:rsid w:val="00460C6F"/>
    <w:rsid w:val="00465EF5"/>
    <w:rsid w:val="00472A35"/>
    <w:rsid w:val="0048126D"/>
    <w:rsid w:val="00491F27"/>
    <w:rsid w:val="004A5750"/>
    <w:rsid w:val="004C023C"/>
    <w:rsid w:val="004C14EB"/>
    <w:rsid w:val="004D348B"/>
    <w:rsid w:val="00505A88"/>
    <w:rsid w:val="00511C66"/>
    <w:rsid w:val="00516256"/>
    <w:rsid w:val="00520112"/>
    <w:rsid w:val="0056411F"/>
    <w:rsid w:val="00576835"/>
    <w:rsid w:val="005C2CD1"/>
    <w:rsid w:val="005C696B"/>
    <w:rsid w:val="005E7F35"/>
    <w:rsid w:val="005F588B"/>
    <w:rsid w:val="006048B3"/>
    <w:rsid w:val="0061640D"/>
    <w:rsid w:val="00616D31"/>
    <w:rsid w:val="0062163A"/>
    <w:rsid w:val="00634387"/>
    <w:rsid w:val="00650B8F"/>
    <w:rsid w:val="00654B40"/>
    <w:rsid w:val="006616FE"/>
    <w:rsid w:val="0066638A"/>
    <w:rsid w:val="0067247E"/>
    <w:rsid w:val="00674FA8"/>
    <w:rsid w:val="006D4297"/>
    <w:rsid w:val="006D5094"/>
    <w:rsid w:val="00701587"/>
    <w:rsid w:val="00706532"/>
    <w:rsid w:val="0071430E"/>
    <w:rsid w:val="0072059E"/>
    <w:rsid w:val="007206BD"/>
    <w:rsid w:val="00721162"/>
    <w:rsid w:val="00741D87"/>
    <w:rsid w:val="0074649D"/>
    <w:rsid w:val="007476C4"/>
    <w:rsid w:val="00761339"/>
    <w:rsid w:val="00774D3F"/>
    <w:rsid w:val="00782EA9"/>
    <w:rsid w:val="00783504"/>
    <w:rsid w:val="00793038"/>
    <w:rsid w:val="007A2443"/>
    <w:rsid w:val="007A3517"/>
    <w:rsid w:val="007A5F8E"/>
    <w:rsid w:val="007A6AFA"/>
    <w:rsid w:val="007B7027"/>
    <w:rsid w:val="007C5846"/>
    <w:rsid w:val="007C7DC4"/>
    <w:rsid w:val="007D56DB"/>
    <w:rsid w:val="007F2C06"/>
    <w:rsid w:val="007F32D5"/>
    <w:rsid w:val="00812797"/>
    <w:rsid w:val="00825A0E"/>
    <w:rsid w:val="00831420"/>
    <w:rsid w:val="008340C4"/>
    <w:rsid w:val="008355AA"/>
    <w:rsid w:val="0083726A"/>
    <w:rsid w:val="00844C01"/>
    <w:rsid w:val="0084758D"/>
    <w:rsid w:val="008516B0"/>
    <w:rsid w:val="008558D3"/>
    <w:rsid w:val="00881735"/>
    <w:rsid w:val="0088423E"/>
    <w:rsid w:val="00892B3F"/>
    <w:rsid w:val="00894978"/>
    <w:rsid w:val="008A543F"/>
    <w:rsid w:val="008B4915"/>
    <w:rsid w:val="008C275F"/>
    <w:rsid w:val="008D1FD2"/>
    <w:rsid w:val="008E70C5"/>
    <w:rsid w:val="008E7F64"/>
    <w:rsid w:val="008F16DB"/>
    <w:rsid w:val="00934FBD"/>
    <w:rsid w:val="0093571E"/>
    <w:rsid w:val="00937077"/>
    <w:rsid w:val="00956F79"/>
    <w:rsid w:val="009609C0"/>
    <w:rsid w:val="009913CF"/>
    <w:rsid w:val="009A5515"/>
    <w:rsid w:val="009B1C18"/>
    <w:rsid w:val="009B76FD"/>
    <w:rsid w:val="009C3318"/>
    <w:rsid w:val="009C62B6"/>
    <w:rsid w:val="009C7FA8"/>
    <w:rsid w:val="009D0B5F"/>
    <w:rsid w:val="009E6E97"/>
    <w:rsid w:val="009F0821"/>
    <w:rsid w:val="009F0ACA"/>
    <w:rsid w:val="00A01315"/>
    <w:rsid w:val="00A11E98"/>
    <w:rsid w:val="00A11EB2"/>
    <w:rsid w:val="00A42CBA"/>
    <w:rsid w:val="00A5748D"/>
    <w:rsid w:val="00A6591B"/>
    <w:rsid w:val="00A66934"/>
    <w:rsid w:val="00A71FAF"/>
    <w:rsid w:val="00A87AB3"/>
    <w:rsid w:val="00A95069"/>
    <w:rsid w:val="00AA2166"/>
    <w:rsid w:val="00AB38F0"/>
    <w:rsid w:val="00AB79DA"/>
    <w:rsid w:val="00AC5D43"/>
    <w:rsid w:val="00AD38F0"/>
    <w:rsid w:val="00AD4577"/>
    <w:rsid w:val="00AE00E5"/>
    <w:rsid w:val="00B033E3"/>
    <w:rsid w:val="00B15F4F"/>
    <w:rsid w:val="00B27273"/>
    <w:rsid w:val="00B423AE"/>
    <w:rsid w:val="00B51982"/>
    <w:rsid w:val="00B52D8E"/>
    <w:rsid w:val="00B52E0E"/>
    <w:rsid w:val="00B5343A"/>
    <w:rsid w:val="00BC3A80"/>
    <w:rsid w:val="00BD6BC9"/>
    <w:rsid w:val="00BD7E3D"/>
    <w:rsid w:val="00C07B5C"/>
    <w:rsid w:val="00C24957"/>
    <w:rsid w:val="00C30F66"/>
    <w:rsid w:val="00C52BF8"/>
    <w:rsid w:val="00C545CD"/>
    <w:rsid w:val="00C63695"/>
    <w:rsid w:val="00C63740"/>
    <w:rsid w:val="00C6679B"/>
    <w:rsid w:val="00C83841"/>
    <w:rsid w:val="00C855F9"/>
    <w:rsid w:val="00CA27EE"/>
    <w:rsid w:val="00CB1200"/>
    <w:rsid w:val="00CB2E5A"/>
    <w:rsid w:val="00CD3B5D"/>
    <w:rsid w:val="00CD556A"/>
    <w:rsid w:val="00CD55C2"/>
    <w:rsid w:val="00D0421E"/>
    <w:rsid w:val="00D0767B"/>
    <w:rsid w:val="00D11918"/>
    <w:rsid w:val="00D12AA5"/>
    <w:rsid w:val="00D27A8D"/>
    <w:rsid w:val="00D37366"/>
    <w:rsid w:val="00D5015C"/>
    <w:rsid w:val="00D53594"/>
    <w:rsid w:val="00D6767F"/>
    <w:rsid w:val="00D90C69"/>
    <w:rsid w:val="00D946B2"/>
    <w:rsid w:val="00D95B9A"/>
    <w:rsid w:val="00DA7E14"/>
    <w:rsid w:val="00DC4A64"/>
    <w:rsid w:val="00DC737E"/>
    <w:rsid w:val="00DC7439"/>
    <w:rsid w:val="00DC78F7"/>
    <w:rsid w:val="00DD156A"/>
    <w:rsid w:val="00DD57C8"/>
    <w:rsid w:val="00E0091F"/>
    <w:rsid w:val="00E21252"/>
    <w:rsid w:val="00E24425"/>
    <w:rsid w:val="00E34A30"/>
    <w:rsid w:val="00E53EFE"/>
    <w:rsid w:val="00E56E30"/>
    <w:rsid w:val="00E60A05"/>
    <w:rsid w:val="00E61FC8"/>
    <w:rsid w:val="00E81219"/>
    <w:rsid w:val="00EA0DCE"/>
    <w:rsid w:val="00EB6AC0"/>
    <w:rsid w:val="00EE0843"/>
    <w:rsid w:val="00EE366F"/>
    <w:rsid w:val="00EF0317"/>
    <w:rsid w:val="00EF19C8"/>
    <w:rsid w:val="00EF5A6D"/>
    <w:rsid w:val="00F058F0"/>
    <w:rsid w:val="00F33934"/>
    <w:rsid w:val="00F4180B"/>
    <w:rsid w:val="00F54FAA"/>
    <w:rsid w:val="00F96284"/>
    <w:rsid w:val="00F967F4"/>
    <w:rsid w:val="00FA25CA"/>
    <w:rsid w:val="00FA64E7"/>
    <w:rsid w:val="00FC0BE2"/>
    <w:rsid w:val="00FC16D3"/>
    <w:rsid w:val="00FD254E"/>
    <w:rsid w:val="00FD4741"/>
    <w:rsid w:val="00FD793A"/>
    <w:rsid w:val="00FE2CC2"/>
    <w:rsid w:val="00FF23B0"/>
    <w:rsid w:val="00FF5B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03B3D913-2EE7-407F-B41E-B1CDA8A67C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5228"/>
    <w:rPr>
      <w:lang w:val="pl-PL" w:eastAsia="pl-PL"/>
    </w:rPr>
  </w:style>
  <w:style w:type="paragraph" w:styleId="Heading1">
    <w:name w:val="heading 1"/>
    <w:basedOn w:val="Normal"/>
    <w:next w:val="Normal"/>
    <w:link w:val="Heading1Char"/>
    <w:qFormat/>
    <w:rsid w:val="00783504"/>
    <w:pPr>
      <w:keepNext/>
      <w:widowControl w:val="0"/>
      <w:shd w:val="clear" w:color="auto" w:fill="FFFFFF"/>
      <w:tabs>
        <w:tab w:val="left" w:pos="3119"/>
      </w:tabs>
      <w:spacing w:after="120"/>
      <w:outlineLvl w:val="0"/>
    </w:pPr>
    <w:rPr>
      <w:b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783504"/>
    <w:pPr>
      <w:tabs>
        <w:tab w:val="center" w:pos="4536"/>
        <w:tab w:val="right" w:pos="9072"/>
      </w:tabs>
      <w:ind w:firstLine="709"/>
      <w:jc w:val="both"/>
    </w:pPr>
    <w:rPr>
      <w:sz w:val="24"/>
    </w:rPr>
  </w:style>
  <w:style w:type="paragraph" w:customStyle="1" w:styleId="Pa1">
    <w:name w:val="Pa1"/>
    <w:basedOn w:val="Normal"/>
    <w:next w:val="Normal"/>
    <w:rsid w:val="00783504"/>
    <w:pPr>
      <w:autoSpaceDE w:val="0"/>
      <w:autoSpaceDN w:val="0"/>
      <w:adjustRightInd w:val="0"/>
      <w:spacing w:line="241" w:lineRule="atLeast"/>
    </w:pPr>
    <w:rPr>
      <w:rFonts w:ascii="OWBUTZ+HelenBg-Regular" w:hAnsi="OWBUTZ+HelenBg-Regular"/>
      <w:sz w:val="24"/>
      <w:szCs w:val="24"/>
      <w:lang w:val="bg-BG" w:eastAsia="bg-BG"/>
    </w:rPr>
  </w:style>
  <w:style w:type="character" w:customStyle="1" w:styleId="A9">
    <w:name w:val="A9"/>
    <w:rsid w:val="00783504"/>
    <w:rPr>
      <w:rFonts w:cs="OWBUTZ+HelenBg-Regular"/>
      <w:color w:val="000000"/>
      <w:sz w:val="19"/>
      <w:szCs w:val="19"/>
    </w:rPr>
  </w:style>
  <w:style w:type="paragraph" w:customStyle="1" w:styleId="CharCharChar1CharCharChar">
    <w:name w:val="Char Char Char1 Char Char Char"/>
    <w:basedOn w:val="Normal"/>
    <w:rsid w:val="00783504"/>
    <w:pPr>
      <w:spacing w:after="160" w:line="240" w:lineRule="exact"/>
    </w:pPr>
    <w:rPr>
      <w:rFonts w:ascii="Tahoma" w:hAnsi="Tahoma"/>
      <w:lang w:val="en-US" w:eastAsia="en-US"/>
    </w:rPr>
  </w:style>
  <w:style w:type="character" w:customStyle="1" w:styleId="Heading1Char">
    <w:name w:val="Heading 1 Char"/>
    <w:link w:val="Heading1"/>
    <w:rsid w:val="00783504"/>
    <w:rPr>
      <w:b/>
      <w:color w:val="000000"/>
      <w:sz w:val="24"/>
      <w:lang w:val="pl-PL" w:eastAsia="pl-PL" w:bidi="ar-SA"/>
    </w:rPr>
  </w:style>
  <w:style w:type="character" w:customStyle="1" w:styleId="FooterChar">
    <w:name w:val="Footer Char"/>
    <w:link w:val="Footer"/>
    <w:semiHidden/>
    <w:rsid w:val="00783504"/>
    <w:rPr>
      <w:sz w:val="24"/>
      <w:lang w:val="pl-PL" w:eastAsia="pl-PL" w:bidi="ar-SA"/>
    </w:rPr>
  </w:style>
  <w:style w:type="paragraph" w:styleId="Header">
    <w:name w:val="header"/>
    <w:basedOn w:val="Normal"/>
    <w:rsid w:val="007F32D5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7F32D5"/>
  </w:style>
  <w:style w:type="paragraph" w:customStyle="1" w:styleId="CharChar4Char">
    <w:name w:val="Char Char4 Char"/>
    <w:basedOn w:val="Normal"/>
    <w:rsid w:val="0093571E"/>
    <w:pPr>
      <w:spacing w:after="160" w:line="240" w:lineRule="exact"/>
    </w:pPr>
    <w:rPr>
      <w:rFonts w:ascii="Tahoma" w:hAnsi="Tahoma"/>
      <w:lang w:val="en-US" w:eastAsia="en-US"/>
    </w:rPr>
  </w:style>
  <w:style w:type="paragraph" w:styleId="BalloonText">
    <w:name w:val="Balloon Text"/>
    <w:basedOn w:val="Normal"/>
    <w:semiHidden/>
    <w:rsid w:val="00721162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412AF3"/>
    <w:rPr>
      <w:sz w:val="16"/>
      <w:szCs w:val="16"/>
    </w:rPr>
  </w:style>
  <w:style w:type="paragraph" w:styleId="CommentText">
    <w:name w:val="annotation text"/>
    <w:basedOn w:val="Normal"/>
    <w:link w:val="CommentTextChar"/>
    <w:rsid w:val="00412AF3"/>
  </w:style>
  <w:style w:type="character" w:customStyle="1" w:styleId="CommentTextChar">
    <w:name w:val="Comment Text Char"/>
    <w:link w:val="CommentText"/>
    <w:rsid w:val="00412AF3"/>
    <w:rPr>
      <w:lang w:val="pl-PL" w:eastAsia="pl-PL"/>
    </w:rPr>
  </w:style>
  <w:style w:type="paragraph" w:styleId="CommentSubject">
    <w:name w:val="annotation subject"/>
    <w:basedOn w:val="CommentText"/>
    <w:next w:val="CommentText"/>
    <w:link w:val="CommentSubjectChar"/>
    <w:rsid w:val="00412AF3"/>
    <w:rPr>
      <w:b/>
      <w:bCs/>
    </w:rPr>
  </w:style>
  <w:style w:type="character" w:customStyle="1" w:styleId="CommentSubjectChar">
    <w:name w:val="Comment Subject Char"/>
    <w:link w:val="CommentSubject"/>
    <w:rsid w:val="00412AF3"/>
    <w:rPr>
      <w:b/>
      <w:bCs/>
      <w:lang w:val="pl-PL" w:eastAsia="pl-PL"/>
    </w:rPr>
  </w:style>
  <w:style w:type="paragraph" w:customStyle="1" w:styleId="Tableline">
    <w:name w:val="Table line"/>
    <w:basedOn w:val="Normal"/>
    <w:rsid w:val="00367BEB"/>
    <w:pPr>
      <w:suppressAutoHyphens/>
      <w:overflowPunct w:val="0"/>
      <w:autoSpaceDE w:val="0"/>
      <w:spacing w:before="60" w:after="60"/>
      <w:textAlignment w:val="baseline"/>
    </w:pPr>
    <w:rPr>
      <w:sz w:val="22"/>
      <w:szCs w:val="22"/>
      <w:lang w:val="en-GB" w:eastAsia="ar-SA"/>
    </w:rPr>
  </w:style>
  <w:style w:type="paragraph" w:styleId="FootnoteText">
    <w:name w:val="footnote text"/>
    <w:basedOn w:val="Normal"/>
    <w:link w:val="FootnoteTextChar"/>
    <w:rsid w:val="00EF19C8"/>
  </w:style>
  <w:style w:type="character" w:customStyle="1" w:styleId="FootnoteTextChar">
    <w:name w:val="Footnote Text Char"/>
    <w:link w:val="FootnoteText"/>
    <w:rsid w:val="00EF19C8"/>
    <w:rPr>
      <w:lang w:val="pl-PL" w:eastAsia="pl-PL"/>
    </w:rPr>
  </w:style>
  <w:style w:type="character" w:styleId="FootnoteReference">
    <w:name w:val="footnote reference"/>
    <w:rsid w:val="00EF19C8"/>
    <w:rPr>
      <w:vertAlign w:val="superscript"/>
    </w:rPr>
  </w:style>
  <w:style w:type="paragraph" w:styleId="ListParagraph">
    <w:name w:val="List Paragraph"/>
    <w:basedOn w:val="Normal"/>
    <w:uiPriority w:val="34"/>
    <w:qFormat/>
    <w:rsid w:val="00DD57C8"/>
    <w:pPr>
      <w:overflowPunct w:val="0"/>
      <w:autoSpaceDE w:val="0"/>
      <w:autoSpaceDN w:val="0"/>
      <w:adjustRightInd w:val="0"/>
      <w:ind w:left="720"/>
      <w:contextualSpacing/>
      <w:jc w:val="both"/>
      <w:textAlignment w:val="baseline"/>
    </w:pPr>
    <w:rPr>
      <w:rFonts w:ascii="Arial" w:hAnsi="Arial"/>
      <w:lang w:val="bg-BG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1855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9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960759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650CA5-FAEA-468E-8E35-8A5B84FCB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6</Pages>
  <Words>1450</Words>
  <Characters>8265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24</vt:lpstr>
    </vt:vector>
  </TitlesOfParts>
  <Company>MTITC</Company>
  <LinksUpToDate>false</LinksUpToDate>
  <CharactersWithSpaces>9696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24</dc:title>
  <dc:subject/>
  <dc:creator>vignatov</dc:creator>
  <cp:keywords/>
  <dc:description/>
  <cp:lastModifiedBy>Paulina Pavlova</cp:lastModifiedBy>
  <cp:revision>17</cp:revision>
  <cp:lastPrinted>2017-11-29T12:46:00Z</cp:lastPrinted>
  <dcterms:created xsi:type="dcterms:W3CDTF">2017-11-29T09:20:00Z</dcterms:created>
  <dcterms:modified xsi:type="dcterms:W3CDTF">2023-12-06T13:16:00Z</dcterms:modified>
</cp:coreProperties>
</file>