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B4" w:rsidRDefault="002B09B4"/>
    <w:p w:rsidR="002F306C" w:rsidRDefault="002F306C"/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2258"/>
        <w:gridCol w:w="1276"/>
        <w:gridCol w:w="992"/>
        <w:gridCol w:w="1564"/>
        <w:gridCol w:w="2405"/>
      </w:tblGrid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Pr="002F306C" w:rsidRDefault="002F306C" w:rsidP="00395B3A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F306C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Риск вселена 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Матрица на целите, дейностите/процесите и рисковете – </w:t>
            </w:r>
            <w:r w:rsidRPr="00B87DB3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отдел </w:t>
            </w: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…………..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Дата на актуализация: </w:t>
            </w:r>
          </w:p>
        </w:tc>
      </w:tr>
      <w:tr w:rsidR="002F306C" w:rsidRPr="00C452FF" w:rsidTr="002F306C">
        <w:trPr>
          <w:jc w:val="center"/>
        </w:trPr>
        <w:tc>
          <w:tcPr>
            <w:tcW w:w="85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Цел </w:t>
            </w:r>
          </w:p>
        </w:tc>
        <w:tc>
          <w:tcPr>
            <w:tcW w:w="2258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417A8">
              <w:rPr>
                <w:b/>
                <w:color w:val="000000" w:themeColor="text1"/>
                <w:sz w:val="24"/>
                <w:szCs w:val="24"/>
                <w:lang w:eastAsia="en-US"/>
              </w:rPr>
              <w:t>Процеси/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дейности за реализация на целите</w:t>
            </w:r>
          </w:p>
        </w:tc>
        <w:tc>
          <w:tcPr>
            <w:tcW w:w="127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Пряко отговорен отдел/и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Риск клас</w:t>
            </w:r>
          </w:p>
        </w:tc>
        <w:tc>
          <w:tcPr>
            <w:tcW w:w="1564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Наименование на риска</w:t>
            </w:r>
          </w:p>
        </w:tc>
        <w:tc>
          <w:tcPr>
            <w:tcW w:w="2405" w:type="dxa"/>
            <w:shd w:val="clear" w:color="auto" w:fill="DBDBDB" w:themeFill="accent3" w:themeFillTint="66"/>
          </w:tcPr>
          <w:p w:rsidR="002F306C" w:rsidRPr="00C452FF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Описание на риска</w:t>
            </w:r>
          </w:p>
        </w:tc>
      </w:tr>
    </w:tbl>
    <w:p w:rsidR="002F306C" w:rsidRDefault="002F306C"/>
    <w:sectPr w:rsidR="002F306C" w:rsidSect="007563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23F" w:rsidRDefault="00EA023F" w:rsidP="002B09B4">
      <w:pPr>
        <w:spacing w:after="0" w:line="240" w:lineRule="auto"/>
      </w:pPr>
      <w:r>
        <w:separator/>
      </w:r>
    </w:p>
  </w:endnote>
  <w:endnote w:type="continuationSeparator" w:id="0">
    <w:p w:rsidR="00EA023F" w:rsidRDefault="00EA023F" w:rsidP="002B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23F" w:rsidRDefault="00EA023F" w:rsidP="002B09B4">
      <w:pPr>
        <w:spacing w:after="0" w:line="240" w:lineRule="auto"/>
      </w:pPr>
      <w:r>
        <w:separator/>
      </w:r>
    </w:p>
  </w:footnote>
  <w:footnote w:type="continuationSeparator" w:id="0">
    <w:p w:rsidR="00EA023F" w:rsidRDefault="00EA023F" w:rsidP="002B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642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8.02a</w:t>
          </w:r>
        </w:p>
      </w:tc>
    </w:tr>
    <w:tr w:rsidR="00A642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РИСК ВСЕЛЕНА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A520DF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A520DF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75634F" w:rsidRPr="000E0EEA" w:rsidTr="0075634F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A520DF">
          <w:pPr>
            <w:jc w:val="center"/>
            <w:rPr>
              <w:rFonts w:ascii="Times New Roman" w:hAnsi="Times New Roman" w:cs="Times New Roman"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Default="0075634F" w:rsidP="0075634F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5000CB">
            <w:rPr>
              <w:color w:val="000000"/>
            </w:rPr>
            <w:fldChar w:fldCharType="begin"/>
          </w:r>
          <w:r w:rsidR="005000CB">
            <w:rPr>
              <w:color w:val="000000"/>
            </w:rPr>
            <w:instrText xml:space="preserve"> INCLUDEPICTURE  "cid:image001.png@01D9F5EF.3965C4E0" \* MERGEFORMATINET </w:instrText>
          </w:r>
          <w:r w:rsidR="005000CB">
            <w:rPr>
              <w:color w:val="000000"/>
            </w:rPr>
            <w:fldChar w:fldCharType="separate"/>
          </w:r>
          <w:r w:rsidR="00EA023F">
            <w:rPr>
              <w:color w:val="000000"/>
            </w:rPr>
            <w:fldChar w:fldCharType="begin"/>
          </w:r>
          <w:r w:rsidR="00EA023F">
            <w:rPr>
              <w:color w:val="000000"/>
            </w:rPr>
            <w:instrText xml:space="preserve"> </w:instrText>
          </w:r>
          <w:r w:rsidR="00EA023F">
            <w:rPr>
              <w:color w:val="000000"/>
            </w:rPr>
            <w:instrText>INCLUDEPICTURE  "cid:image001.png@01D9F5EF.3965C4E0" \* MERGEFORMATINET</w:instrText>
          </w:r>
          <w:r w:rsidR="00EA023F">
            <w:rPr>
              <w:color w:val="000000"/>
            </w:rPr>
            <w:instrText xml:space="preserve"> </w:instrText>
          </w:r>
          <w:r w:rsidR="00EA023F">
            <w:rPr>
              <w:color w:val="000000"/>
            </w:rPr>
            <w:fldChar w:fldCharType="separate"/>
          </w:r>
          <w:r w:rsidR="00EA023F">
            <w:rPr>
              <w:color w:val="000000"/>
            </w:rPr>
            <w:pict w14:anchorId="30C035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45pt;height:101.9pt">
                <v:imagedata r:id="rId1" r:href="rId2"/>
              </v:shape>
            </w:pict>
          </w:r>
          <w:r w:rsidR="00EA023F">
            <w:rPr>
              <w:color w:val="000000"/>
            </w:rPr>
            <w:fldChar w:fldCharType="end"/>
          </w:r>
          <w:r w:rsidR="005000CB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Default="0075634F" w:rsidP="0075634F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5000CB">
            <w:rPr>
              <w:color w:val="000000"/>
            </w:rPr>
            <w:fldChar w:fldCharType="begin"/>
          </w:r>
          <w:r w:rsidR="005000CB">
            <w:rPr>
              <w:color w:val="000000"/>
            </w:rPr>
            <w:instrText xml:space="preserve"> INCLUDEPICTURE  "cid:image002.jpg@01D9F5EF.3965C4E0" \* MERGEFORMATINET </w:instrText>
          </w:r>
          <w:r w:rsidR="005000CB">
            <w:rPr>
              <w:color w:val="000000"/>
            </w:rPr>
            <w:fldChar w:fldCharType="separate"/>
          </w:r>
          <w:r w:rsidR="00EA023F">
            <w:rPr>
              <w:color w:val="000000"/>
            </w:rPr>
            <w:fldChar w:fldCharType="begin"/>
          </w:r>
          <w:r w:rsidR="00EA023F">
            <w:rPr>
              <w:color w:val="000000"/>
            </w:rPr>
            <w:instrText xml:space="preserve"> </w:instrText>
          </w:r>
          <w:r w:rsidR="00EA023F">
            <w:rPr>
              <w:color w:val="000000"/>
            </w:rPr>
            <w:instrText>INCLUDEPI</w:instrText>
          </w:r>
          <w:r w:rsidR="00EA023F">
            <w:rPr>
              <w:color w:val="000000"/>
            </w:rPr>
            <w:instrText>CTURE  "cid:image002.jpg@01D9F5EF.3965C4E0" \* MERGEFORMATINET</w:instrText>
          </w:r>
          <w:r w:rsidR="00EA023F">
            <w:rPr>
              <w:color w:val="000000"/>
            </w:rPr>
            <w:instrText xml:space="preserve"> </w:instrText>
          </w:r>
          <w:r w:rsidR="00EA023F">
            <w:rPr>
              <w:color w:val="000000"/>
            </w:rPr>
            <w:fldChar w:fldCharType="separate"/>
          </w:r>
          <w:r w:rsidR="00EA023F">
            <w:rPr>
              <w:color w:val="000000"/>
            </w:rPr>
            <w:pict w14:anchorId="58C5A4FE">
              <v:shape id="_x0000_i1026" type="#_x0000_t75" alt="" style="width:123.9pt;height:90.25pt">
                <v:imagedata r:id="rId3" r:href="rId4"/>
              </v:shape>
            </w:pict>
          </w:r>
          <w:r w:rsidR="00EA023F">
            <w:rPr>
              <w:color w:val="000000"/>
            </w:rPr>
            <w:fldChar w:fldCharType="end"/>
          </w:r>
          <w:r w:rsidR="005000CB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75634F">
          <w:pPr>
            <w:rPr>
              <w:rFonts w:ascii="Times New Roman" w:hAnsi="Times New Roman" w:cs="Times New Roman"/>
              <w:b/>
              <w:bCs/>
              <w:color w:val="000000"/>
              <w:lang w:val="en-US"/>
            </w:rPr>
          </w:pPr>
          <w:bookmarkStart w:id="0" w:name="_GoBack"/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X</w:t>
          </w:r>
          <w:r w:rsidR="005000CB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I</w:t>
          </w:r>
          <w:r w:rsidR="00910F19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I</w:t>
          </w:r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 xml:space="preserve"> </w:t>
          </w:r>
          <w:bookmarkEnd w:id="0"/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2023</w:t>
          </w:r>
        </w:p>
      </w:tc>
    </w:tr>
    <w:tr w:rsidR="0075634F" w:rsidRPr="000E0EEA" w:rsidTr="0075634F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A520DF">
          <w:pPr>
            <w:jc w:val="center"/>
            <w:rPr>
              <w:rFonts w:ascii="Times New Roman" w:hAnsi="Times New Roman" w:cs="Times New Roman"/>
              <w:b/>
              <w:bCs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ПНУИ</w:t>
          </w:r>
        </w:p>
        <w:p w:rsidR="0075634F" w:rsidRPr="0075634F" w:rsidRDefault="0075634F" w:rsidP="00A520DF">
          <w:pPr>
            <w:jc w:val="center"/>
            <w:rPr>
              <w:rFonts w:ascii="Times New Roman" w:hAnsi="Times New Roman" w:cs="Times New Roman"/>
              <w:b/>
              <w:bCs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на</w:t>
          </w:r>
        </w:p>
        <w:p w:rsidR="0075634F" w:rsidRPr="0075634F" w:rsidRDefault="0075634F" w:rsidP="00A520DF">
          <w:pPr>
            <w:jc w:val="center"/>
            <w:rPr>
              <w:rFonts w:ascii="Times New Roman" w:hAnsi="Times New Roman" w:cs="Times New Roman"/>
              <w:b/>
              <w:bCs/>
              <w:color w:val="000000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ПТС</w:t>
          </w:r>
        </w:p>
        <w:p w:rsidR="0075634F" w:rsidRPr="0075634F" w:rsidRDefault="0075634F" w:rsidP="00A520D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0E0EEA" w:rsidRDefault="0075634F" w:rsidP="0075634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0E0EEA" w:rsidRDefault="0075634F" w:rsidP="0075634F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75634F" w:rsidRPr="0075634F" w:rsidRDefault="0075634F" w:rsidP="0075634F">
          <w:pPr>
            <w:jc w:val="center"/>
            <w:rPr>
              <w:rFonts w:ascii="Times New Roman" w:hAnsi="Times New Roman" w:cs="Times New Roman"/>
              <w:b/>
            </w:rPr>
          </w:pPr>
          <w:r w:rsidRPr="0075634F">
            <w:rPr>
              <w:rFonts w:ascii="Times New Roman" w:hAnsi="Times New Roman" w:cs="Times New Roman"/>
              <w:b/>
              <w:bCs/>
              <w:color w:val="000000"/>
            </w:rPr>
            <w:t xml:space="preserve">Версия </w:t>
          </w:r>
          <w:r w:rsidRPr="0075634F">
            <w:rPr>
              <w:rFonts w:ascii="Times New Roman" w:hAnsi="Times New Roman" w:cs="Times New Roman"/>
              <w:b/>
              <w:bCs/>
              <w:color w:val="000000"/>
              <w:lang w:val="en-US"/>
            </w:rPr>
            <w:t>1.0</w:t>
          </w:r>
        </w:p>
      </w:tc>
    </w:tr>
  </w:tbl>
  <w:p w:rsidR="00A6428F" w:rsidRDefault="00A6428F" w:rsidP="00A642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CB" w:rsidRDefault="005000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B4"/>
    <w:rsid w:val="000C35FB"/>
    <w:rsid w:val="00146AD1"/>
    <w:rsid w:val="002B09B4"/>
    <w:rsid w:val="002F306C"/>
    <w:rsid w:val="003C47C0"/>
    <w:rsid w:val="00403192"/>
    <w:rsid w:val="00431D85"/>
    <w:rsid w:val="004E1503"/>
    <w:rsid w:val="005000CB"/>
    <w:rsid w:val="005F67BD"/>
    <w:rsid w:val="0075634F"/>
    <w:rsid w:val="00786C18"/>
    <w:rsid w:val="00910F19"/>
    <w:rsid w:val="0092103B"/>
    <w:rsid w:val="00A10310"/>
    <w:rsid w:val="00A520DF"/>
    <w:rsid w:val="00A6428F"/>
    <w:rsid w:val="00C76983"/>
    <w:rsid w:val="00EA023F"/>
    <w:rsid w:val="00FA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874E3"/>
  <w15:chartTrackingRefBased/>
  <w15:docId w15:val="{C72E2815-D829-49B9-A508-A6CFD83D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9B4"/>
  </w:style>
  <w:style w:type="paragraph" w:styleId="Footer">
    <w:name w:val="footer"/>
    <w:basedOn w:val="Normal"/>
    <w:link w:val="Foot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Stanoev</dc:creator>
  <cp:keywords/>
  <dc:description/>
  <cp:lastModifiedBy>Paulina Pavlova</cp:lastModifiedBy>
  <cp:revision>13</cp:revision>
  <dcterms:created xsi:type="dcterms:W3CDTF">2018-01-22T12:13:00Z</dcterms:created>
  <dcterms:modified xsi:type="dcterms:W3CDTF">2023-12-06T14:03:00Z</dcterms:modified>
</cp:coreProperties>
</file>