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510" w:rsidRDefault="006E3510">
      <w:bookmarkStart w:id="0" w:name="_GoBack"/>
      <w:bookmarkEnd w:id="0"/>
    </w:p>
    <w:p w:rsidR="00EE3AA8" w:rsidRPr="00CF7DF3" w:rsidRDefault="00EE3AA8" w:rsidP="00EE3AA8">
      <w:pPr>
        <w:jc w:val="center"/>
        <w:rPr>
          <w:rFonts w:ascii="Times New Roman" w:hAnsi="Times New Roman" w:cs="Times New Roman"/>
          <w:b/>
        </w:rPr>
      </w:pPr>
      <w:r w:rsidRPr="00CF7DF3">
        <w:rPr>
          <w:rFonts w:ascii="Times New Roman" w:hAnsi="Times New Roman" w:cs="Times New Roman"/>
          <w:b/>
        </w:rPr>
        <w:t>Проверка за съответствие с дефиницията за сигнал за нередност, съгласно § 1, т. 3 от ДР на НАНЕФСУ</w:t>
      </w:r>
    </w:p>
    <w:p w:rsidR="00EE3AA8" w:rsidRPr="00EE3AA8" w:rsidRDefault="00EE3AA8" w:rsidP="00EE3AA8">
      <w:pPr>
        <w:rPr>
          <w:rFonts w:ascii="Times New Roman" w:hAnsi="Times New Roman" w:cs="Times New Roman"/>
        </w:rPr>
      </w:pPr>
      <w:r w:rsidRPr="00EE3AA8">
        <w:rPr>
          <w:rFonts w:ascii="Times New Roman" w:hAnsi="Times New Roman" w:cs="Times New Roman"/>
        </w:rPr>
        <w:t>I. Данни за сигнала: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5491"/>
      </w:tblGrid>
      <w:tr w:rsidR="00EE3AA8" w:rsidRPr="00EE3AA8" w:rsidTr="00E27DA5">
        <w:tc>
          <w:tcPr>
            <w:tcW w:w="382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Дата на получаване</w:t>
            </w:r>
          </w:p>
        </w:tc>
        <w:tc>
          <w:tcPr>
            <w:tcW w:w="620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27DA5">
        <w:tc>
          <w:tcPr>
            <w:tcW w:w="382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 xml:space="preserve">Регистрационен номер в деловодната система </w:t>
            </w:r>
          </w:p>
        </w:tc>
        <w:tc>
          <w:tcPr>
            <w:tcW w:w="620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27DA5">
        <w:tc>
          <w:tcPr>
            <w:tcW w:w="382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Източник на сигнал за нередност (ФЛ/ЮЛ или Анонимен</w:t>
            </w:r>
          </w:p>
        </w:tc>
        <w:tc>
          <w:tcPr>
            <w:tcW w:w="620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27DA5">
        <w:tc>
          <w:tcPr>
            <w:tcW w:w="382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Дата на разпределяне за проверка</w:t>
            </w:r>
          </w:p>
        </w:tc>
        <w:tc>
          <w:tcPr>
            <w:tcW w:w="620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27DA5">
        <w:tc>
          <w:tcPr>
            <w:tcW w:w="382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Служител, осъществяващ текущ контрол</w:t>
            </w:r>
          </w:p>
        </w:tc>
        <w:tc>
          <w:tcPr>
            <w:tcW w:w="620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</w:tbl>
    <w:p w:rsidR="00EE3AA8" w:rsidRPr="00EE3AA8" w:rsidRDefault="00EE3AA8" w:rsidP="00EE3AA8">
      <w:pPr>
        <w:rPr>
          <w:rFonts w:ascii="Times New Roman" w:hAnsi="Times New Roman" w:cs="Times New Roman"/>
        </w:rPr>
      </w:pPr>
      <w:r w:rsidRPr="00EE3AA8">
        <w:rPr>
          <w:rFonts w:ascii="Times New Roman" w:hAnsi="Times New Roman" w:cs="Times New Roman"/>
        </w:rPr>
        <w:t>II. Проверка за съответствие: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845"/>
        <w:gridCol w:w="2069"/>
        <w:gridCol w:w="2613"/>
      </w:tblGrid>
      <w:tr w:rsidR="00EE3AA8" w:rsidRPr="00EE3AA8" w:rsidTr="00EE3AA8">
        <w:tc>
          <w:tcPr>
            <w:tcW w:w="53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В постъпилия сигнал за нередност посочена ли е информация за:</w:t>
            </w:r>
          </w:p>
        </w:tc>
        <w:tc>
          <w:tcPr>
            <w:tcW w:w="2069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61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не</w:t>
            </w:r>
          </w:p>
        </w:tc>
      </w:tr>
      <w:tr w:rsidR="00EE3AA8" w:rsidRPr="00EE3AA8" w:rsidTr="00EE3AA8">
        <w:tc>
          <w:tcPr>
            <w:tcW w:w="53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4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Конкретен проект</w:t>
            </w:r>
          </w:p>
        </w:tc>
        <w:tc>
          <w:tcPr>
            <w:tcW w:w="2069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E3AA8">
        <w:tc>
          <w:tcPr>
            <w:tcW w:w="53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4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Финансиращата програма</w:t>
            </w:r>
          </w:p>
        </w:tc>
        <w:tc>
          <w:tcPr>
            <w:tcW w:w="2069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E3AA8">
        <w:tc>
          <w:tcPr>
            <w:tcW w:w="53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4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Административното звено</w:t>
            </w:r>
          </w:p>
        </w:tc>
        <w:tc>
          <w:tcPr>
            <w:tcW w:w="2069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  <w:tr w:rsidR="00EE3AA8" w:rsidRPr="00EE3AA8" w:rsidTr="00EE3AA8">
        <w:tc>
          <w:tcPr>
            <w:tcW w:w="53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45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Описание на нередност – посочени действия или бездействия, с които е извършено нарушението</w:t>
            </w:r>
          </w:p>
        </w:tc>
        <w:tc>
          <w:tcPr>
            <w:tcW w:w="2069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</w:tbl>
    <w:p w:rsidR="00EE3AA8" w:rsidRDefault="00EE3AA8" w:rsidP="00EE3AA8">
      <w:pPr>
        <w:rPr>
          <w:rFonts w:ascii="Times New Roman" w:hAnsi="Times New Roman" w:cs="Times New Roman"/>
        </w:rPr>
      </w:pPr>
    </w:p>
    <w:p w:rsidR="00EE3AA8" w:rsidRPr="00EE3AA8" w:rsidRDefault="00EE3AA8" w:rsidP="00EE3AA8">
      <w:pPr>
        <w:rPr>
          <w:rFonts w:ascii="Times New Roman" w:hAnsi="Times New Roman" w:cs="Times New Roman"/>
        </w:rPr>
      </w:pPr>
      <w:r w:rsidRPr="00EE3AA8">
        <w:rPr>
          <w:rFonts w:ascii="Times New Roman" w:hAnsi="Times New Roman" w:cs="Times New Roman"/>
        </w:rPr>
        <w:t>Забележка: Информацията в т. 1, 2 и 3 може да бъде както конкретно посочена, така и да не бъде конкретна, но да позволява посочените елементи да бъдат определени.</w:t>
      </w:r>
    </w:p>
    <w:p w:rsidR="00EE3AA8" w:rsidRPr="00EE3AA8" w:rsidRDefault="00EE3AA8" w:rsidP="00EE3AA8">
      <w:pPr>
        <w:rPr>
          <w:rFonts w:ascii="Times New Roman" w:hAnsi="Times New Roman" w:cs="Times New Roman"/>
        </w:rPr>
      </w:pPr>
      <w:r w:rsidRPr="00EE3AA8">
        <w:rPr>
          <w:rFonts w:ascii="Times New Roman" w:hAnsi="Times New Roman" w:cs="Times New Roman"/>
        </w:rPr>
        <w:t>III. Заключение: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2161"/>
        <w:gridCol w:w="2632"/>
      </w:tblGrid>
      <w:tr w:rsidR="00EE3AA8" w:rsidRPr="00EE3AA8" w:rsidTr="00E27DA5">
        <w:tc>
          <w:tcPr>
            <w:tcW w:w="467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94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не</w:t>
            </w:r>
          </w:p>
        </w:tc>
      </w:tr>
      <w:tr w:rsidR="00EE3AA8" w:rsidRPr="00EE3AA8" w:rsidTr="00E27DA5">
        <w:tc>
          <w:tcPr>
            <w:tcW w:w="467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lastRenderedPageBreak/>
              <w:t>Сигналът отговаря на дефиницията за сигнал за нередност, съгласно § 1, т. 3 от ДР на НАНЕФСУ</w:t>
            </w:r>
          </w:p>
        </w:tc>
        <w:tc>
          <w:tcPr>
            <w:tcW w:w="2410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</w:tr>
    </w:tbl>
    <w:p w:rsidR="00EE3AA8" w:rsidRPr="00EE3AA8" w:rsidRDefault="00EE3AA8" w:rsidP="00EE3AA8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276"/>
        <w:gridCol w:w="6720"/>
      </w:tblGrid>
      <w:tr w:rsidR="00EE3AA8" w:rsidRPr="00EE3AA8" w:rsidTr="00E27DA5">
        <w:tc>
          <w:tcPr>
            <w:tcW w:w="226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Служител, извършил проверката за съответствие: ………..…….</w:t>
            </w:r>
          </w:p>
        </w:tc>
      </w:tr>
      <w:tr w:rsidR="00EE3AA8" w:rsidRPr="00EE3AA8" w:rsidTr="00E27DA5">
        <w:tc>
          <w:tcPr>
            <w:tcW w:w="226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 xml:space="preserve">                                                                                      (име и фамилия)</w:t>
            </w:r>
          </w:p>
        </w:tc>
      </w:tr>
    </w:tbl>
    <w:p w:rsidR="00EE3AA8" w:rsidRPr="00EE3AA8" w:rsidRDefault="00EE3AA8" w:rsidP="00EE3AA8">
      <w:pPr>
        <w:rPr>
          <w:rFonts w:ascii="Times New Roman" w:hAnsi="Times New Roman" w:cs="Times New Roman"/>
        </w:rPr>
      </w:pPr>
      <w:r w:rsidRPr="00EE3AA8">
        <w:rPr>
          <w:rFonts w:ascii="Times New Roman" w:hAnsi="Times New Roman" w:cs="Times New Roman"/>
        </w:rPr>
        <w:t>Проверено от служителя, осъществяващ текущ контрол: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2"/>
        <w:gridCol w:w="275"/>
        <w:gridCol w:w="6735"/>
      </w:tblGrid>
      <w:tr w:rsidR="00EE3AA8" w:rsidRPr="00EE3AA8" w:rsidTr="00E27DA5">
        <w:tc>
          <w:tcPr>
            <w:tcW w:w="226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Служител, осъществяващ текущ контрол: …………………….</w:t>
            </w:r>
          </w:p>
        </w:tc>
      </w:tr>
      <w:tr w:rsidR="00EE3AA8" w:rsidRPr="00EE3AA8" w:rsidTr="00E27DA5">
        <w:tc>
          <w:tcPr>
            <w:tcW w:w="2263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4" w:type="dxa"/>
            <w:shd w:val="clear" w:color="auto" w:fill="auto"/>
          </w:tcPr>
          <w:p w:rsidR="00EE3AA8" w:rsidRPr="00EE3AA8" w:rsidRDefault="00EE3AA8" w:rsidP="00EE3AA8">
            <w:pPr>
              <w:rPr>
                <w:rFonts w:ascii="Times New Roman" w:hAnsi="Times New Roman" w:cs="Times New Roman"/>
              </w:rPr>
            </w:pPr>
            <w:r w:rsidRPr="00EE3AA8">
              <w:rPr>
                <w:rFonts w:ascii="Times New Roman" w:hAnsi="Times New Roman" w:cs="Times New Roman"/>
              </w:rPr>
              <w:t xml:space="preserve">                                                                               (име и фамилия)</w:t>
            </w:r>
          </w:p>
        </w:tc>
      </w:tr>
    </w:tbl>
    <w:p w:rsidR="00EE3AA8" w:rsidRPr="00EE3AA8" w:rsidRDefault="00EE3AA8" w:rsidP="00EE3AA8">
      <w:pPr>
        <w:rPr>
          <w:rFonts w:ascii="Times New Roman" w:hAnsi="Times New Roman" w:cs="Times New Roman"/>
        </w:rPr>
      </w:pPr>
    </w:p>
    <w:p w:rsidR="00EE3AA8" w:rsidRPr="00EE3AA8" w:rsidRDefault="00EE3AA8" w:rsidP="00EE3AA8">
      <w:pPr>
        <w:rPr>
          <w:rFonts w:ascii="Times New Roman" w:hAnsi="Times New Roman" w:cs="Times New Roman"/>
        </w:rPr>
      </w:pPr>
    </w:p>
    <w:sectPr w:rsidR="00EE3AA8" w:rsidRPr="00EE3A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DF3" w:rsidRDefault="00CF7DF3" w:rsidP="00CF7DF3">
      <w:pPr>
        <w:spacing w:after="0" w:line="240" w:lineRule="auto"/>
      </w:pPr>
      <w:r>
        <w:separator/>
      </w:r>
    </w:p>
  </w:endnote>
  <w:endnote w:type="continuationSeparator" w:id="0">
    <w:p w:rsidR="00CF7DF3" w:rsidRDefault="00CF7DF3" w:rsidP="00CF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DF3" w:rsidRDefault="00CF7DF3" w:rsidP="00CF7DF3">
      <w:pPr>
        <w:spacing w:after="0" w:line="240" w:lineRule="auto"/>
      </w:pPr>
      <w:r>
        <w:separator/>
      </w:r>
    </w:p>
  </w:footnote>
  <w:footnote w:type="continuationSeparator" w:id="0">
    <w:p w:rsidR="00CF7DF3" w:rsidRDefault="00CF7DF3" w:rsidP="00CF7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CF7DF3" w:rsidRPr="000E0EEA" w:rsidTr="009F18DF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CF7DF3" w:rsidRPr="000E0EEA" w:rsidRDefault="00CF7DF3" w:rsidP="00CF7DF3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CF7DF3" w:rsidRPr="009F2CCF" w:rsidRDefault="00CF7DF3" w:rsidP="00CF7DF3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8.17</w:t>
          </w:r>
        </w:p>
      </w:tc>
    </w:tr>
    <w:tr w:rsidR="00CF7DF3" w:rsidRPr="000E0EEA" w:rsidTr="009F18DF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CF7DF3" w:rsidRPr="00A977BF" w:rsidRDefault="00CF7DF3" w:rsidP="00CF7D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КОНТРОЛЕН ЛИСТ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CF7DF3" w:rsidRPr="009F2CCF" w:rsidRDefault="00CF7DF3" w:rsidP="00CF7DF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</w:p>
      </w:tc>
    </w:tr>
    <w:tr w:rsidR="00CF7DF3" w:rsidRPr="000E0EEA" w:rsidTr="009F18DF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jc w:val="center"/>
            <w:rPr>
              <w:rFonts w:ascii="Times New Roman" w:hAnsi="Times New Roman"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rPr>
              <w:rFonts w:ascii="Times New Roman" w:hAnsi="Times New Roman"/>
              <w:color w:val="000000"/>
              <w:lang w:val="ru-RU"/>
            </w:rPr>
          </w:pPr>
          <w:r w:rsidRPr="00AD3577">
            <w:rPr>
              <w:rFonts w:ascii="Times New Roman" w:hAnsi="Times New Roman"/>
              <w:color w:val="000000"/>
            </w:rPr>
            <w:fldChar w:fldCharType="begin"/>
          </w:r>
          <w:r w:rsidRPr="00AD3577"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 w:rsidRPr="00AD3577"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"cid:image001.png@01D9F5EF.3965C4E0"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alt="EU Logo_BG" style="width:101.25pt;height:102pt">
                <v:imagedata r:id="rId1" r:href="rId2"/>
              </v:shape>
            </w:pict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 w:rsidRPr="00AD3577">
            <w:rPr>
              <w:rFonts w:ascii="Times New Roman" w:hAnsi="Times New Roman"/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color w:val="000000"/>
            </w:rPr>
            <w:fldChar w:fldCharType="begin"/>
          </w:r>
          <w:r w:rsidRPr="00AD3577"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 w:rsidRPr="00AD3577"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fldChar w:fldCharType="begin"/>
          </w:r>
          <w:r>
            <w:rPr>
              <w:rFonts w:ascii="Times New Roman" w:hAnsi="Times New Roman"/>
              <w:color w:val="000000"/>
            </w:rPr>
            <w:instrText xml:space="preserve"> INCLUDEPICTURE  "cid:image002.jpg@01D9F5EF.3965C4E0" \* MERGEFORMATINET </w:instrText>
          </w:r>
          <w:r>
            <w:rPr>
              <w:rFonts w:ascii="Times New Roman" w:hAnsi="Times New Roman"/>
              <w:color w:val="000000"/>
            </w:rPr>
            <w:fldChar w:fldCharType="separate"/>
          </w:r>
          <w:r>
            <w:rPr>
              <w:rFonts w:ascii="Times New Roman" w:hAnsi="Times New Roman"/>
              <w:color w:val="000000"/>
            </w:rPr>
            <w:pict>
              <v:shape id="_x0000_i1030" type="#_x0000_t75" alt="" style="width:123.75pt;height:90pt">
                <v:imagedata r:id="rId3" r:href="rId4"/>
              </v:shape>
            </w:pict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>
            <w:rPr>
              <w:rFonts w:ascii="Times New Roman" w:hAnsi="Times New Roman"/>
              <w:color w:val="000000"/>
            </w:rPr>
            <w:fldChar w:fldCharType="end"/>
          </w:r>
          <w:r w:rsidRPr="00AD3577">
            <w:rPr>
              <w:rFonts w:ascii="Times New Roman" w:hAnsi="Times New Roman"/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5C7EEB" w:rsidRDefault="00CF7DF3" w:rsidP="00CF7DF3">
          <w:pPr>
            <w:rPr>
              <w:rFonts w:ascii="Times New Roman" w:hAnsi="Times New Roman"/>
              <w:b/>
              <w:bCs/>
              <w:color w:val="000000"/>
            </w:rPr>
          </w:pPr>
          <w:r>
            <w:rPr>
              <w:rFonts w:ascii="Times New Roman" w:hAnsi="Times New Roman"/>
              <w:b/>
              <w:bCs/>
              <w:color w:val="000000"/>
              <w:lang w:val="en-US"/>
            </w:rPr>
            <w:t xml:space="preserve">III </w:t>
          </w:r>
          <w:r>
            <w:rPr>
              <w:rFonts w:ascii="Times New Roman" w:hAnsi="Times New Roman"/>
              <w:b/>
              <w:bCs/>
              <w:color w:val="000000"/>
            </w:rPr>
            <w:t>2024</w:t>
          </w:r>
        </w:p>
      </w:tc>
    </w:tr>
    <w:tr w:rsidR="00CF7DF3" w:rsidRPr="000E0EEA" w:rsidTr="009F18DF">
      <w:trPr>
        <w:trHeight w:val="1643"/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ПНУИ</w:t>
          </w:r>
        </w:p>
        <w:p w:rsidR="00CF7DF3" w:rsidRPr="00AD3577" w:rsidRDefault="00CF7DF3" w:rsidP="00CF7DF3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на</w:t>
          </w:r>
        </w:p>
        <w:p w:rsidR="00CF7DF3" w:rsidRPr="00AD3577" w:rsidRDefault="00CF7DF3" w:rsidP="00CF7DF3">
          <w:pPr>
            <w:jc w:val="center"/>
            <w:rPr>
              <w:rFonts w:ascii="Times New Roman" w:hAnsi="Times New Roman"/>
              <w:b/>
              <w:bCs/>
              <w:color w:val="000000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ПТС</w:t>
          </w:r>
        </w:p>
        <w:p w:rsidR="00CF7DF3" w:rsidRPr="00AD3577" w:rsidRDefault="00CF7DF3" w:rsidP="00CF7DF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sz w:val="24"/>
              <w:szCs w:val="24"/>
              <w:lang w:eastAsia="bg-BG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CF7DF3" w:rsidRPr="00AD3577" w:rsidRDefault="00CF7DF3" w:rsidP="00CF7DF3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b/>
              <w:noProof/>
              <w:sz w:val="20"/>
              <w:szCs w:val="20"/>
              <w:lang w:val="en-US" w:eastAsia="bg-BG"/>
            </w:rPr>
          </w:pPr>
          <w:r w:rsidRPr="00AD3577">
            <w:rPr>
              <w:rFonts w:ascii="Times New Roman" w:hAnsi="Times New Roman"/>
              <w:b/>
              <w:bCs/>
              <w:color w:val="000000"/>
            </w:rPr>
            <w:t xml:space="preserve">Версия </w:t>
          </w:r>
          <w:r>
            <w:rPr>
              <w:rFonts w:ascii="Times New Roman" w:hAnsi="Times New Roman"/>
              <w:b/>
              <w:bCs/>
              <w:color w:val="000000"/>
              <w:lang w:val="en-US"/>
            </w:rPr>
            <w:t>1.1</w:t>
          </w:r>
        </w:p>
      </w:tc>
    </w:tr>
  </w:tbl>
  <w:p w:rsidR="00CF7DF3" w:rsidRDefault="00CF7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A8"/>
    <w:rsid w:val="004F5C7B"/>
    <w:rsid w:val="00584E34"/>
    <w:rsid w:val="005C7EEB"/>
    <w:rsid w:val="006E3510"/>
    <w:rsid w:val="007A66B3"/>
    <w:rsid w:val="00A652A4"/>
    <w:rsid w:val="00A838DC"/>
    <w:rsid w:val="00CF3B02"/>
    <w:rsid w:val="00CF7DF3"/>
    <w:rsid w:val="00E23879"/>
    <w:rsid w:val="00EE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0B5A43E"/>
  <w15:chartTrackingRefBased/>
  <w15:docId w15:val="{B3E53758-CB9D-4ED1-8B52-3181A589E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351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E351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F7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30FE-ABB1-42FB-AA99-42913040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MTITC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 Hindelova</dc:creator>
  <cp:keywords/>
  <dc:description/>
  <cp:lastModifiedBy>Marieta Georgieva Todorova</cp:lastModifiedBy>
  <cp:revision>3</cp:revision>
  <dcterms:created xsi:type="dcterms:W3CDTF">2024-03-29T11:33:00Z</dcterms:created>
  <dcterms:modified xsi:type="dcterms:W3CDTF">2024-03-29T11:41:00Z</dcterms:modified>
</cp:coreProperties>
</file>