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9E" w:rsidRPr="00793DC5" w:rsidRDefault="00E7009E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ED7D2F" w:rsidRDefault="00ED7D2F" w:rsidP="00ED7D2F">
      <w:pPr>
        <w:pStyle w:val="Header"/>
        <w:tabs>
          <w:tab w:val="left" w:pos="708"/>
        </w:tabs>
        <w:spacing w:line="22" w:lineRule="atLeast"/>
        <w:ind w:left="288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</w:t>
      </w:r>
    </w:p>
    <w:p w:rsidR="00ED7D2F" w:rsidRDefault="00ED7D2F" w:rsidP="00ED7D2F">
      <w:pPr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ГРОЗДАН КАРАДЖОВ</w:t>
      </w:r>
    </w:p>
    <w:p w:rsidR="00ED7D2F" w:rsidRPr="00ED7D2F" w:rsidRDefault="00ED7D2F" w:rsidP="00ED7D2F">
      <w:pPr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 w:rsidRPr="00ED7D2F">
        <w:rPr>
          <w:rFonts w:ascii="Times New Roman" w:hAnsi="Times New Roman"/>
          <w:b/>
        </w:rPr>
        <w:t xml:space="preserve">ЗАМЕСТНИК МИНИСТЪР-ПРЕДСЕДАТЕЛ И </w:t>
      </w:r>
    </w:p>
    <w:p w:rsidR="00ED7D2F" w:rsidRDefault="00ED7D2F" w:rsidP="00ED7D2F">
      <w:pPr>
        <w:spacing w:after="0" w:line="22" w:lineRule="atLeast"/>
        <w:ind w:left="2880" w:firstLine="0"/>
        <w:jc w:val="left"/>
        <w:rPr>
          <w:rFonts w:ascii="Times New Roman" w:hAnsi="Times New Roman"/>
          <w:b/>
          <w:u w:val="single"/>
        </w:rPr>
      </w:pPr>
      <w:r w:rsidRPr="00ED7D2F">
        <w:rPr>
          <w:rFonts w:ascii="Times New Roman" w:hAnsi="Times New Roman"/>
          <w:b/>
        </w:rPr>
        <w:t>МИНИСТЪР НА ТРАНСПОРТА И СЪОБЩЕНИЯТА</w:t>
      </w:r>
      <w:r w:rsidRPr="00ED7D2F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br/>
        <w:t>На Ваш рег. № 04-0</w:t>
      </w:r>
      <w:r>
        <w:rPr>
          <w:rFonts w:ascii="Times New Roman" w:hAnsi="Times New Roman"/>
          <w:b/>
          <w:u w:val="single"/>
          <w:lang w:val="en-US"/>
        </w:rPr>
        <w:t>9</w:t>
      </w:r>
      <w:r>
        <w:rPr>
          <w:rFonts w:ascii="Times New Roman" w:hAnsi="Times New Roman"/>
          <w:b/>
          <w:u w:val="single"/>
        </w:rPr>
        <w:t>-149/22.05.2025 г.</w:t>
      </w:r>
    </w:p>
    <w:p w:rsidR="00ED7D2F" w:rsidRDefault="00ED7D2F" w:rsidP="00ED7D2F">
      <w:pPr>
        <w:spacing w:after="0" w:line="22" w:lineRule="atLeast"/>
        <w:ind w:left="3600" w:firstLine="0"/>
        <w:jc w:val="left"/>
        <w:rPr>
          <w:rFonts w:ascii="Times New Roman" w:hAnsi="Times New Roman"/>
          <w:b/>
          <w:u w:val="single"/>
        </w:rPr>
      </w:pPr>
    </w:p>
    <w:p w:rsidR="00ED7D2F" w:rsidRDefault="00ED7D2F" w:rsidP="00ED7D2F">
      <w:pPr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ED7D2F" w:rsidRDefault="00ED7D2F" w:rsidP="00ED7D2F">
      <w:pPr>
        <w:spacing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КАРАДЖОВ,</w:t>
      </w:r>
    </w:p>
    <w:p w:rsidR="00ED7D2F" w:rsidRDefault="00ED7D2F" w:rsidP="00ED7D2F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 w:rsidRPr="00F02085">
        <w:rPr>
          <w:rFonts w:ascii="Times New Roman" w:hAnsi="Times New Roman"/>
          <w:bCs/>
        </w:rPr>
        <w:t xml:space="preserve">В отговор на Ваше писмо под горепосочения номер, </w:t>
      </w:r>
      <w:r w:rsidR="009E05BC" w:rsidRPr="00F02085">
        <w:rPr>
          <w:rFonts w:ascii="Times New Roman" w:hAnsi="Times New Roman"/>
          <w:bCs/>
        </w:rPr>
        <w:t>и изпратените на</w:t>
      </w:r>
      <w:r w:rsidRPr="00F02085">
        <w:rPr>
          <w:rFonts w:ascii="Times New Roman" w:hAnsi="Times New Roman"/>
          <w:bCs/>
        </w:rPr>
        <w:t xml:space="preserve"> основание </w:t>
      </w:r>
      <w:r w:rsidR="00BB5275">
        <w:rPr>
          <w:rFonts w:ascii="Times New Roman" w:hAnsi="Times New Roman"/>
          <w:bCs/>
        </w:rPr>
        <w:br/>
      </w:r>
      <w:r w:rsidRPr="00F02085">
        <w:rPr>
          <w:rFonts w:ascii="Times New Roman" w:hAnsi="Times New Roman"/>
          <w:bCs/>
        </w:rPr>
        <w:t xml:space="preserve">чл. 26, ал. 3 от Закон за управление на средствата от европейските фондове при споделено управление, за съгласуване за съответствие с приложимите правила за държавните помощи </w:t>
      </w:r>
      <w:r w:rsidR="009E05BC" w:rsidRPr="00F02085">
        <w:rPr>
          <w:rFonts w:ascii="Times New Roman" w:hAnsi="Times New Roman"/>
          <w:bCs/>
        </w:rPr>
        <w:t>Насоките по Програма транспортна свързаност 2021-2027 г.,</w:t>
      </w:r>
      <w:r w:rsidRPr="00F02085">
        <w:rPr>
          <w:rFonts w:ascii="Times New Roman" w:hAnsi="Times New Roman"/>
          <w:bCs/>
        </w:rPr>
        <w:t xml:space="preserve"> по процедура 2021BG16FFPR001-3.001 по Приоритет 3 „Подобряване на </w:t>
      </w:r>
      <w:proofErr w:type="spellStart"/>
      <w:r w:rsidRPr="00F02085">
        <w:rPr>
          <w:rFonts w:ascii="Times New Roman" w:hAnsi="Times New Roman"/>
          <w:bCs/>
        </w:rPr>
        <w:t>интермодалността</w:t>
      </w:r>
      <w:proofErr w:type="spellEnd"/>
      <w:r w:rsidRPr="00F02085">
        <w:rPr>
          <w:rFonts w:ascii="Times New Roman" w:hAnsi="Times New Roman"/>
          <w:bCs/>
        </w:rPr>
        <w:t xml:space="preserve">, иновации, модернизирани системи за управление на трафика, подобряване на сигурността и безопасността на транспорта“, </w:t>
      </w:r>
      <w:r w:rsidR="009E05BC" w:rsidRPr="00F02085">
        <w:rPr>
          <w:rFonts w:ascii="Times New Roman" w:hAnsi="Times New Roman"/>
          <w:bCs/>
        </w:rPr>
        <w:t>Ви уведомяваме следното:</w:t>
      </w:r>
    </w:p>
    <w:p w:rsidR="009E05BC" w:rsidRDefault="009E05BC" w:rsidP="0048541C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 писмото Ви са посочени 3 вида промени в Насоките, по които искате становище за съответствие с правилата за държавните помощи</w:t>
      </w:r>
      <w:r w:rsidR="0048541C">
        <w:rPr>
          <w:rFonts w:ascii="Times New Roman" w:hAnsi="Times New Roman"/>
          <w:bCs/>
        </w:rPr>
        <w:t xml:space="preserve"> -  1) Изграждане на </w:t>
      </w:r>
      <w:proofErr w:type="spellStart"/>
      <w:r w:rsidR="0048541C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>нтермодален</w:t>
      </w:r>
      <w:proofErr w:type="spellEnd"/>
      <w:r>
        <w:rPr>
          <w:rFonts w:ascii="Times New Roman" w:hAnsi="Times New Roman"/>
          <w:bCs/>
        </w:rPr>
        <w:t xml:space="preserve"> </w:t>
      </w:r>
      <w:r w:rsidR="0048541C">
        <w:rPr>
          <w:rFonts w:ascii="Times New Roman" w:hAnsi="Times New Roman"/>
          <w:bCs/>
        </w:rPr>
        <w:t xml:space="preserve">терминал Русе, 2) </w:t>
      </w:r>
      <w:r w:rsidR="008D7C6F">
        <w:rPr>
          <w:rFonts w:ascii="Times New Roman" w:hAnsi="Times New Roman"/>
          <w:bCs/>
        </w:rPr>
        <w:t>Д</w:t>
      </w:r>
      <w:r w:rsidR="008D7C6F" w:rsidRPr="0048541C">
        <w:rPr>
          <w:rFonts w:ascii="Times New Roman" w:hAnsi="Times New Roman"/>
          <w:bCs/>
        </w:rPr>
        <w:t xml:space="preserve">оставка </w:t>
      </w:r>
      <w:r w:rsidR="0048541C" w:rsidRPr="0048541C">
        <w:rPr>
          <w:rFonts w:ascii="Times New Roman" w:hAnsi="Times New Roman"/>
          <w:bCs/>
        </w:rPr>
        <w:t>на оборудване за осъществяване на контрол на зарядните станции за алтернативни горива с бенефициент Българския институт по метрология</w:t>
      </w:r>
      <w:r w:rsidR="0048541C">
        <w:rPr>
          <w:rFonts w:ascii="Times New Roman" w:hAnsi="Times New Roman"/>
          <w:bCs/>
        </w:rPr>
        <w:t xml:space="preserve"> и 3) Актуализиране на</w:t>
      </w:r>
      <w:r w:rsidR="0048541C" w:rsidRPr="0048541C">
        <w:rPr>
          <w:rFonts w:ascii="Times New Roman" w:hAnsi="Times New Roman"/>
          <w:bCs/>
        </w:rPr>
        <w:t xml:space="preserve"> стойностите на проектите с бенефициент Държавно предприятие „Пристанищна инфраструктура“,</w:t>
      </w:r>
      <w:r w:rsidR="0048541C">
        <w:rPr>
          <w:rFonts w:ascii="Times New Roman" w:hAnsi="Times New Roman"/>
          <w:bCs/>
        </w:rPr>
        <w:t xml:space="preserve"> във връзка с които изразяваме следното становище:</w:t>
      </w:r>
    </w:p>
    <w:p w:rsidR="0048541C" w:rsidRPr="00711E63" w:rsidRDefault="0048541C" w:rsidP="0048541C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/>
          <w:bCs/>
        </w:rPr>
      </w:pPr>
      <w:r w:rsidRPr="00711E63">
        <w:rPr>
          <w:rFonts w:ascii="Times New Roman" w:hAnsi="Times New Roman"/>
          <w:b/>
          <w:bCs/>
          <w:u w:val="single"/>
        </w:rPr>
        <w:t xml:space="preserve">По проекта за </w:t>
      </w:r>
      <w:proofErr w:type="spellStart"/>
      <w:r w:rsidRPr="00711E63">
        <w:rPr>
          <w:rFonts w:ascii="Times New Roman" w:hAnsi="Times New Roman"/>
          <w:b/>
          <w:bCs/>
          <w:u w:val="single"/>
        </w:rPr>
        <w:t>Интермодален</w:t>
      </w:r>
      <w:proofErr w:type="spellEnd"/>
      <w:r w:rsidRPr="00711E63">
        <w:rPr>
          <w:rFonts w:ascii="Times New Roman" w:hAnsi="Times New Roman"/>
          <w:b/>
          <w:bCs/>
          <w:u w:val="single"/>
        </w:rPr>
        <w:t xml:space="preserve"> терминал Русе</w:t>
      </w:r>
      <w:r w:rsidRPr="00711E63">
        <w:rPr>
          <w:rFonts w:ascii="Times New Roman" w:hAnsi="Times New Roman"/>
          <w:b/>
          <w:bCs/>
        </w:rPr>
        <w:t>:</w:t>
      </w:r>
    </w:p>
    <w:p w:rsidR="0048541C" w:rsidRDefault="009F71EF" w:rsidP="0048541C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Както сте посочили в П</w:t>
      </w:r>
      <w:r w:rsidR="0048541C">
        <w:rPr>
          <w:rFonts w:ascii="Times New Roman" w:hAnsi="Times New Roman"/>
          <w:bCs/>
        </w:rPr>
        <w:t>риложение</w:t>
      </w:r>
      <w:r>
        <w:rPr>
          <w:rFonts w:ascii="Times New Roman" w:hAnsi="Times New Roman"/>
          <w:bCs/>
        </w:rPr>
        <w:t xml:space="preserve"> № 11 към </w:t>
      </w:r>
      <w:r w:rsidR="00CA0954">
        <w:rPr>
          <w:rFonts w:ascii="Times New Roman" w:hAnsi="Times New Roman"/>
          <w:bCs/>
        </w:rPr>
        <w:t>Н</w:t>
      </w:r>
      <w:r>
        <w:rPr>
          <w:rFonts w:ascii="Times New Roman" w:hAnsi="Times New Roman"/>
          <w:bCs/>
        </w:rPr>
        <w:t xml:space="preserve">асоките, за оценката на приложимостта на държавните помощи </w:t>
      </w:r>
      <w:r w:rsidR="009D209C" w:rsidRPr="009D209C">
        <w:rPr>
          <w:rFonts w:ascii="Times New Roman" w:hAnsi="Times New Roman"/>
          <w:bCs/>
        </w:rPr>
        <w:t xml:space="preserve">е необходимо да се направи разграничение между предприемача/собственика на инфраструктурата, операторите </w:t>
      </w:r>
      <w:r w:rsidR="008D7C6F">
        <w:rPr>
          <w:rFonts w:ascii="Times New Roman" w:hAnsi="Times New Roman"/>
          <w:bCs/>
          <w:lang w:val="en-US"/>
        </w:rPr>
        <w:t>(</w:t>
      </w:r>
      <w:r w:rsidR="009D209C" w:rsidRPr="009D209C">
        <w:rPr>
          <w:rFonts w:ascii="Times New Roman" w:hAnsi="Times New Roman"/>
          <w:bCs/>
        </w:rPr>
        <w:t>предприятията, които използват пряко инфраструктурата за предоставяне на услуги на крайните ползватели, включително предприятия, които придобиват инфраструктура от предприемача/ собственика, за да я експлоатират икономически</w:t>
      </w:r>
      <w:r w:rsidR="003B45D3">
        <w:rPr>
          <w:rFonts w:ascii="Times New Roman" w:hAnsi="Times New Roman"/>
          <w:bCs/>
        </w:rPr>
        <w:t>,</w:t>
      </w:r>
      <w:r w:rsidR="009D209C" w:rsidRPr="009D209C">
        <w:rPr>
          <w:rFonts w:ascii="Times New Roman" w:hAnsi="Times New Roman"/>
          <w:bCs/>
        </w:rPr>
        <w:t xml:space="preserve"> или които получават концесия или наем за използването и експлоатацията на инфраструктурата</w:t>
      </w:r>
      <w:r w:rsidR="008D7C6F">
        <w:rPr>
          <w:rFonts w:ascii="Times New Roman" w:hAnsi="Times New Roman"/>
          <w:bCs/>
          <w:lang w:val="en-US"/>
        </w:rPr>
        <w:t>)</w:t>
      </w:r>
      <w:r w:rsidR="009D209C" w:rsidRPr="009D209C">
        <w:rPr>
          <w:rFonts w:ascii="Times New Roman" w:hAnsi="Times New Roman"/>
          <w:bCs/>
        </w:rPr>
        <w:t xml:space="preserve"> и крайните полз</w:t>
      </w:r>
      <w:r w:rsidR="009D209C">
        <w:rPr>
          <w:rFonts w:ascii="Times New Roman" w:hAnsi="Times New Roman"/>
          <w:bCs/>
        </w:rPr>
        <w:t>ватели на дадена инфраструктура.</w:t>
      </w:r>
    </w:p>
    <w:p w:rsidR="00F02085" w:rsidRDefault="002E139E" w:rsidP="00F02085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И</w:t>
      </w:r>
      <w:r w:rsidR="009D209C">
        <w:rPr>
          <w:rFonts w:ascii="Times New Roman" w:hAnsi="Times New Roman"/>
          <w:bCs/>
        </w:rPr>
        <w:t xml:space="preserve">зложените материали, съдържат множество аргументи за липсата на държавна помощ, без обаче </w:t>
      </w:r>
      <w:r w:rsidR="0007248B">
        <w:rPr>
          <w:rFonts w:ascii="Times New Roman" w:hAnsi="Times New Roman"/>
          <w:bCs/>
        </w:rPr>
        <w:t>те да са оформени</w:t>
      </w:r>
      <w:r w:rsidR="00CA0954">
        <w:rPr>
          <w:rFonts w:ascii="Times New Roman" w:hAnsi="Times New Roman"/>
          <w:bCs/>
        </w:rPr>
        <w:t xml:space="preserve"> като или да водят до </w:t>
      </w:r>
      <w:r w:rsidR="0007248B">
        <w:rPr>
          <w:rFonts w:ascii="Times New Roman" w:hAnsi="Times New Roman"/>
          <w:bCs/>
        </w:rPr>
        <w:t>окончателни оценки/изводи</w:t>
      </w:r>
      <w:r w:rsidR="009D209C">
        <w:rPr>
          <w:rFonts w:ascii="Times New Roman" w:hAnsi="Times New Roman"/>
          <w:bCs/>
        </w:rPr>
        <w:t xml:space="preserve"> за всички от горепосочените нива.</w:t>
      </w:r>
    </w:p>
    <w:p w:rsidR="00C342E1" w:rsidRDefault="00F02085" w:rsidP="00F02085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1) </w:t>
      </w:r>
      <w:r w:rsidR="009D209C">
        <w:rPr>
          <w:rFonts w:ascii="Times New Roman" w:hAnsi="Times New Roman"/>
          <w:bCs/>
        </w:rPr>
        <w:t>Липсва конкретна оценка за нивото на собственика</w:t>
      </w:r>
      <w:r w:rsidR="0019328E">
        <w:rPr>
          <w:rFonts w:ascii="Times New Roman" w:hAnsi="Times New Roman"/>
          <w:bCs/>
        </w:rPr>
        <w:t xml:space="preserve"> на изградената инфраструктура, който </w:t>
      </w:r>
      <w:r w:rsidR="0007248B">
        <w:rPr>
          <w:rFonts w:ascii="Times New Roman" w:hAnsi="Times New Roman"/>
          <w:bCs/>
        </w:rPr>
        <w:t xml:space="preserve">доколкото разбираме </w:t>
      </w:r>
      <w:r w:rsidR="0019328E">
        <w:rPr>
          <w:rFonts w:ascii="Times New Roman" w:hAnsi="Times New Roman"/>
          <w:bCs/>
        </w:rPr>
        <w:t>ще е държавата.</w:t>
      </w:r>
      <w:r w:rsidR="00CA0954">
        <w:rPr>
          <w:rFonts w:ascii="Times New Roman" w:hAnsi="Times New Roman"/>
          <w:bCs/>
        </w:rPr>
        <w:t xml:space="preserve"> </w:t>
      </w:r>
      <w:r w:rsidR="0019328E">
        <w:rPr>
          <w:rFonts w:ascii="Times New Roman" w:hAnsi="Times New Roman"/>
          <w:bCs/>
        </w:rPr>
        <w:t xml:space="preserve">В материалите е описано, </w:t>
      </w:r>
      <w:r w:rsidR="0007248B">
        <w:rPr>
          <w:rFonts w:ascii="Times New Roman" w:hAnsi="Times New Roman"/>
          <w:bCs/>
        </w:rPr>
        <w:t xml:space="preserve">че </w:t>
      </w:r>
      <w:r w:rsidR="00694E4C">
        <w:rPr>
          <w:rFonts w:ascii="Times New Roman" w:hAnsi="Times New Roman"/>
          <w:bCs/>
        </w:rPr>
        <w:t>предмет на мярката по ПТС</w:t>
      </w:r>
      <w:r w:rsidR="0019328E">
        <w:rPr>
          <w:rFonts w:ascii="Times New Roman" w:hAnsi="Times New Roman"/>
          <w:bCs/>
        </w:rPr>
        <w:t xml:space="preserve"> е</w:t>
      </w:r>
      <w:r w:rsidR="00694E4C">
        <w:rPr>
          <w:rFonts w:ascii="Times New Roman" w:hAnsi="Times New Roman"/>
          <w:bCs/>
        </w:rPr>
        <w:t xml:space="preserve"> само</w:t>
      </w:r>
      <w:r w:rsidR="0019328E">
        <w:rPr>
          <w:rFonts w:ascii="Times New Roman" w:hAnsi="Times New Roman"/>
          <w:bCs/>
        </w:rPr>
        <w:t xml:space="preserve"> изграждането на довежд</w:t>
      </w:r>
      <w:r w:rsidR="00694E4C">
        <w:rPr>
          <w:rFonts w:ascii="Times New Roman" w:hAnsi="Times New Roman"/>
          <w:bCs/>
        </w:rPr>
        <w:t>ащата и базовата инфраструктура</w:t>
      </w:r>
      <w:r w:rsidR="008547CD">
        <w:rPr>
          <w:rFonts w:ascii="Times New Roman" w:hAnsi="Times New Roman"/>
          <w:bCs/>
        </w:rPr>
        <w:t xml:space="preserve"> за </w:t>
      </w:r>
      <w:proofErr w:type="spellStart"/>
      <w:r w:rsidR="008547CD">
        <w:rPr>
          <w:rFonts w:ascii="Times New Roman" w:hAnsi="Times New Roman"/>
          <w:bCs/>
        </w:rPr>
        <w:t>интермодалния</w:t>
      </w:r>
      <w:proofErr w:type="spellEnd"/>
      <w:r w:rsidR="008547CD">
        <w:rPr>
          <w:rFonts w:ascii="Times New Roman" w:hAnsi="Times New Roman"/>
          <w:bCs/>
        </w:rPr>
        <w:t xml:space="preserve"> терминал</w:t>
      </w:r>
      <w:r w:rsidR="00694E4C">
        <w:rPr>
          <w:rFonts w:ascii="Times New Roman" w:hAnsi="Times New Roman"/>
          <w:bCs/>
        </w:rPr>
        <w:t>.</w:t>
      </w:r>
      <w:r w:rsidR="0019328E">
        <w:rPr>
          <w:rFonts w:ascii="Times New Roman" w:hAnsi="Times New Roman"/>
          <w:bCs/>
        </w:rPr>
        <w:t xml:space="preserve"> За целите на анализа на държавните помощи е важно да се посочи</w:t>
      </w:r>
      <w:r>
        <w:rPr>
          <w:rFonts w:ascii="Times New Roman" w:hAnsi="Times New Roman"/>
          <w:bCs/>
        </w:rPr>
        <w:t xml:space="preserve"> изрично</w:t>
      </w:r>
      <w:r w:rsidR="0019328E">
        <w:rPr>
          <w:rFonts w:ascii="Times New Roman" w:hAnsi="Times New Roman"/>
          <w:bCs/>
        </w:rPr>
        <w:t xml:space="preserve">, че собственикът няма да експлоатира </w:t>
      </w:r>
      <w:r>
        <w:rPr>
          <w:rFonts w:ascii="Times New Roman" w:hAnsi="Times New Roman"/>
          <w:bCs/>
        </w:rPr>
        <w:t xml:space="preserve">изграденото </w:t>
      </w:r>
      <w:r w:rsidR="0019328E">
        <w:rPr>
          <w:rFonts w:ascii="Times New Roman" w:hAnsi="Times New Roman"/>
          <w:bCs/>
        </w:rPr>
        <w:t xml:space="preserve">по икономически начин. </w:t>
      </w:r>
    </w:p>
    <w:p w:rsidR="002E139E" w:rsidRDefault="002E139E" w:rsidP="002A2557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</w:p>
    <w:p w:rsidR="009D209C" w:rsidRPr="002A2557" w:rsidRDefault="002E139E" w:rsidP="002A2557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="0019328E">
        <w:rPr>
          <w:rFonts w:ascii="Times New Roman" w:hAnsi="Times New Roman"/>
          <w:bCs/>
        </w:rPr>
        <w:t xml:space="preserve">ключени </w:t>
      </w:r>
      <w:r>
        <w:rPr>
          <w:rFonts w:ascii="Times New Roman" w:hAnsi="Times New Roman"/>
          <w:bCs/>
        </w:rPr>
        <w:t xml:space="preserve">са </w:t>
      </w:r>
      <w:r w:rsidR="0019328E">
        <w:rPr>
          <w:rFonts w:ascii="Times New Roman" w:hAnsi="Times New Roman"/>
          <w:bCs/>
        </w:rPr>
        <w:t>текстове</w:t>
      </w:r>
      <w:r w:rsidR="00A01934">
        <w:rPr>
          <w:rFonts w:ascii="Times New Roman" w:hAnsi="Times New Roman"/>
          <w:bCs/>
        </w:rPr>
        <w:t xml:space="preserve"> и технически спецификации</w:t>
      </w:r>
      <w:r w:rsidR="0019328E">
        <w:rPr>
          <w:rFonts w:ascii="Times New Roman" w:hAnsi="Times New Roman"/>
          <w:bCs/>
        </w:rPr>
        <w:t>,</w:t>
      </w:r>
      <w:r w:rsidR="00F02085">
        <w:rPr>
          <w:rFonts w:ascii="Times New Roman" w:hAnsi="Times New Roman"/>
          <w:bCs/>
        </w:rPr>
        <w:t xml:space="preserve"> които нямат принос за аргументацията</w:t>
      </w:r>
      <w:r w:rsidR="00A01934">
        <w:rPr>
          <w:rFonts w:ascii="Times New Roman" w:hAnsi="Times New Roman"/>
          <w:bCs/>
        </w:rPr>
        <w:t xml:space="preserve"> за приложимостта на правилата за държавните</w:t>
      </w:r>
      <w:r w:rsidR="008D7C6F">
        <w:rPr>
          <w:rFonts w:ascii="Times New Roman" w:hAnsi="Times New Roman"/>
          <w:bCs/>
          <w:lang w:val="en-US"/>
        </w:rPr>
        <w:t xml:space="preserve"> </w:t>
      </w:r>
      <w:r w:rsidR="008D7C6F">
        <w:rPr>
          <w:rFonts w:ascii="Times New Roman" w:hAnsi="Times New Roman"/>
          <w:bCs/>
        </w:rPr>
        <w:t>помощи</w:t>
      </w:r>
      <w:r w:rsidR="00C342E1">
        <w:rPr>
          <w:rFonts w:ascii="Times New Roman" w:hAnsi="Times New Roman"/>
          <w:bCs/>
        </w:rPr>
        <w:t xml:space="preserve">, а в известна степен са </w:t>
      </w:r>
      <w:r w:rsidR="00CA0954">
        <w:rPr>
          <w:rFonts w:ascii="Times New Roman" w:hAnsi="Times New Roman"/>
          <w:bCs/>
        </w:rPr>
        <w:t xml:space="preserve">и </w:t>
      </w:r>
      <w:r w:rsidR="00C342E1">
        <w:rPr>
          <w:rFonts w:ascii="Times New Roman" w:hAnsi="Times New Roman"/>
          <w:bCs/>
        </w:rPr>
        <w:t>неточни</w:t>
      </w:r>
      <w:r w:rsidR="00F02085">
        <w:rPr>
          <w:rFonts w:ascii="Times New Roman" w:hAnsi="Times New Roman"/>
          <w:bCs/>
        </w:rPr>
        <w:t xml:space="preserve"> „..</w:t>
      </w:r>
      <w:r w:rsidR="0019328E" w:rsidRPr="00711E63">
        <w:rPr>
          <w:rFonts w:ascii="Times New Roman" w:hAnsi="Times New Roman"/>
          <w:bCs/>
          <w:i/>
        </w:rPr>
        <w:t>бенефициент е Национална компания „Железопътна инфраструктура“</w:t>
      </w:r>
      <w:r w:rsidR="00F02085" w:rsidRPr="00711E63">
        <w:rPr>
          <w:rFonts w:ascii="Times New Roman" w:hAnsi="Times New Roman"/>
          <w:bCs/>
          <w:i/>
        </w:rPr>
        <w:t>.</w:t>
      </w:r>
      <w:r w:rsidR="00F02085" w:rsidRPr="00711E63">
        <w:rPr>
          <w:i/>
        </w:rPr>
        <w:t xml:space="preserve"> </w:t>
      </w:r>
      <w:r w:rsidR="00F02085" w:rsidRPr="00711E63">
        <w:rPr>
          <w:rFonts w:ascii="Times New Roman" w:hAnsi="Times New Roman"/>
          <w:bCs/>
          <w:i/>
        </w:rPr>
        <w:t xml:space="preserve">НКЖИ – е държавно предприятие и е 100% собственост на Министерството на транспортна и съобщения. НКЖИ не действа в качеството си на предприятие по смисъла на чл.107, § 1 от ДФЕС, </w:t>
      </w:r>
      <w:r w:rsidR="00F02085" w:rsidRPr="00711E63">
        <w:rPr>
          <w:rFonts w:ascii="Times New Roman" w:hAnsi="Times New Roman"/>
          <w:bCs/>
          <w:i/>
          <w:u w:val="single"/>
        </w:rPr>
        <w:t>тъй като осъществява функции, на държавата</w:t>
      </w:r>
      <w:r w:rsidR="00F02085" w:rsidRPr="00711E63">
        <w:rPr>
          <w:rFonts w:ascii="Times New Roman" w:hAnsi="Times New Roman"/>
          <w:bCs/>
          <w:i/>
        </w:rPr>
        <w:t xml:space="preserve"> и не представлява предприятие, извършващо икономическа дейност</w:t>
      </w:r>
      <w:r w:rsidR="00F02085" w:rsidRPr="00F02085">
        <w:rPr>
          <w:rFonts w:ascii="Times New Roman" w:hAnsi="Times New Roman"/>
          <w:bCs/>
        </w:rPr>
        <w:t>.</w:t>
      </w:r>
      <w:r w:rsidR="00F02085">
        <w:rPr>
          <w:rFonts w:ascii="Times New Roman" w:hAnsi="Times New Roman"/>
          <w:bCs/>
        </w:rPr>
        <w:t xml:space="preserve">“.  </w:t>
      </w:r>
      <w:r w:rsidR="00C342E1">
        <w:rPr>
          <w:rFonts w:ascii="Times New Roman" w:hAnsi="Times New Roman"/>
          <w:bCs/>
        </w:rPr>
        <w:t xml:space="preserve">Функциите и статута на НКЖИ са определени в чл. 9 и 10 на Закона за железопътния транспорт. </w:t>
      </w:r>
      <w:r w:rsidR="002A2557">
        <w:rPr>
          <w:rFonts w:ascii="Times New Roman" w:hAnsi="Times New Roman"/>
          <w:bCs/>
        </w:rPr>
        <w:t>Доколкото става ясно от проекта на Насоки, отгов</w:t>
      </w:r>
      <w:r w:rsidR="00DD2C3B">
        <w:rPr>
          <w:rFonts w:ascii="Times New Roman" w:hAnsi="Times New Roman"/>
          <w:bCs/>
        </w:rPr>
        <w:t>о</w:t>
      </w:r>
      <w:r w:rsidR="002A2557">
        <w:rPr>
          <w:rFonts w:ascii="Times New Roman" w:hAnsi="Times New Roman"/>
          <w:bCs/>
        </w:rPr>
        <w:t xml:space="preserve">рностите на НКЖИ във връзка с проекта няма да са по различни от тези които изпълнява и в момента </w:t>
      </w:r>
      <w:r w:rsidR="00F51579">
        <w:rPr>
          <w:rFonts w:ascii="Times New Roman" w:hAnsi="Times New Roman"/>
          <w:bCs/>
        </w:rPr>
        <w:t>–</w:t>
      </w:r>
      <w:r w:rsidR="00F02085">
        <w:rPr>
          <w:rFonts w:ascii="Times New Roman" w:hAnsi="Times New Roman"/>
          <w:bCs/>
        </w:rPr>
        <w:t xml:space="preserve"> </w:t>
      </w:r>
      <w:r w:rsidR="00F51579">
        <w:rPr>
          <w:rFonts w:ascii="Times New Roman" w:hAnsi="Times New Roman"/>
          <w:bCs/>
        </w:rPr>
        <w:t xml:space="preserve">основно </w:t>
      </w:r>
      <w:r w:rsidR="00F51579" w:rsidRPr="00F51579">
        <w:rPr>
          <w:rFonts w:ascii="Times New Roman" w:hAnsi="Times New Roman"/>
          <w:bCs/>
        </w:rPr>
        <w:t>развитието, ремонта, поддържането и експлоатацията</w:t>
      </w:r>
      <w:r w:rsidR="002A2557" w:rsidRPr="002A2557">
        <w:rPr>
          <w:rFonts w:ascii="Times New Roman" w:hAnsi="Times New Roman"/>
          <w:bCs/>
        </w:rPr>
        <w:t xml:space="preserve"> на железопътна инфраструктура, която е достъпна за потенциални ползватели при рав</w:t>
      </w:r>
      <w:r w:rsidR="002A2557">
        <w:rPr>
          <w:rFonts w:ascii="Times New Roman" w:hAnsi="Times New Roman"/>
          <w:bCs/>
        </w:rPr>
        <w:t>ни и недискриминационни условия.</w:t>
      </w:r>
      <w:r w:rsidR="008547C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С</w:t>
      </w:r>
      <w:r w:rsidR="008547CD">
        <w:rPr>
          <w:rFonts w:ascii="Times New Roman" w:hAnsi="Times New Roman"/>
          <w:bCs/>
        </w:rPr>
        <w:t xml:space="preserve"> оглед яснота и избягване на предпоставки за наличие на държавна помощ</w:t>
      </w:r>
      <w:r>
        <w:rPr>
          <w:rFonts w:ascii="Times New Roman" w:hAnsi="Times New Roman"/>
          <w:bCs/>
        </w:rPr>
        <w:t>, следва</w:t>
      </w:r>
      <w:r w:rsidR="008547CD">
        <w:rPr>
          <w:rFonts w:ascii="Times New Roman" w:hAnsi="Times New Roman"/>
          <w:bCs/>
        </w:rPr>
        <w:t xml:space="preserve"> да се </w:t>
      </w:r>
      <w:r w:rsidR="0009624A">
        <w:rPr>
          <w:rFonts w:ascii="Times New Roman" w:hAnsi="Times New Roman"/>
          <w:bCs/>
        </w:rPr>
        <w:t>опишат</w:t>
      </w:r>
      <w:r w:rsidR="008547CD">
        <w:rPr>
          <w:rFonts w:ascii="Times New Roman" w:hAnsi="Times New Roman"/>
          <w:bCs/>
        </w:rPr>
        <w:t xml:space="preserve"> конкретните задължения и отговорности на НКЖИ във връзка с проекта.</w:t>
      </w:r>
    </w:p>
    <w:p w:rsidR="0076746E" w:rsidRDefault="00C342E1" w:rsidP="0076746E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2) </w:t>
      </w:r>
      <w:r w:rsidR="008D7C6F">
        <w:rPr>
          <w:rFonts w:ascii="Times New Roman" w:hAnsi="Times New Roman"/>
          <w:bCs/>
        </w:rPr>
        <w:t xml:space="preserve">По </w:t>
      </w:r>
      <w:r>
        <w:rPr>
          <w:rFonts w:ascii="Times New Roman" w:hAnsi="Times New Roman"/>
          <w:bCs/>
        </w:rPr>
        <w:t xml:space="preserve">отношение на оператора/операторите на </w:t>
      </w:r>
      <w:proofErr w:type="spellStart"/>
      <w:r>
        <w:rPr>
          <w:rFonts w:ascii="Times New Roman" w:hAnsi="Times New Roman"/>
          <w:bCs/>
        </w:rPr>
        <w:t>интермодалния</w:t>
      </w:r>
      <w:proofErr w:type="spellEnd"/>
      <w:r>
        <w:rPr>
          <w:rFonts w:ascii="Times New Roman" w:hAnsi="Times New Roman"/>
          <w:bCs/>
        </w:rPr>
        <w:t xml:space="preserve"> терминал, считаме, че липсата на приложимост на правилата за държавните помощи би могла да се постигне единствено при прилагането на открита, прозрачна и недискриминационна </w:t>
      </w:r>
      <w:r w:rsidR="008B1E97">
        <w:rPr>
          <w:rFonts w:ascii="Times New Roman" w:hAnsi="Times New Roman"/>
          <w:bCs/>
        </w:rPr>
        <w:t>процедура за концесия.</w:t>
      </w:r>
    </w:p>
    <w:p w:rsidR="0076746E" w:rsidRDefault="002E139E" w:rsidP="00F02085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</w:t>
      </w:r>
      <w:r w:rsidR="00DD2C3B">
        <w:rPr>
          <w:rFonts w:ascii="Times New Roman" w:hAnsi="Times New Roman"/>
          <w:bCs/>
        </w:rPr>
        <w:t>а</w:t>
      </w:r>
      <w:r>
        <w:rPr>
          <w:rFonts w:ascii="Times New Roman" w:hAnsi="Times New Roman"/>
          <w:bCs/>
        </w:rPr>
        <w:t xml:space="preserve"> концесионера </w:t>
      </w:r>
      <w:r w:rsidR="0076746E">
        <w:rPr>
          <w:rFonts w:ascii="Times New Roman" w:hAnsi="Times New Roman"/>
          <w:bCs/>
        </w:rPr>
        <w:t xml:space="preserve">е употребена </w:t>
      </w:r>
      <w:r w:rsidR="00A01934">
        <w:rPr>
          <w:rFonts w:ascii="Times New Roman" w:hAnsi="Times New Roman"/>
          <w:bCs/>
        </w:rPr>
        <w:t xml:space="preserve">квалификацията </w:t>
      </w:r>
      <w:r w:rsidR="0076746E">
        <w:rPr>
          <w:rFonts w:ascii="Times New Roman" w:hAnsi="Times New Roman"/>
          <w:bCs/>
        </w:rPr>
        <w:t xml:space="preserve">бенефициент, след като за такъв в началото е </w:t>
      </w:r>
      <w:r w:rsidR="00DD05F6">
        <w:rPr>
          <w:rFonts w:ascii="Times New Roman" w:hAnsi="Times New Roman"/>
          <w:bCs/>
        </w:rPr>
        <w:t>посочен</w:t>
      </w:r>
      <w:r w:rsidR="0076746E">
        <w:rPr>
          <w:rFonts w:ascii="Times New Roman" w:hAnsi="Times New Roman"/>
          <w:bCs/>
        </w:rPr>
        <w:t xml:space="preserve"> НКЖИ. Целият пасаж</w:t>
      </w:r>
      <w:r w:rsidR="008D7C6F">
        <w:rPr>
          <w:rFonts w:ascii="Times New Roman" w:hAnsi="Times New Roman"/>
          <w:bCs/>
        </w:rPr>
        <w:t>,</w:t>
      </w:r>
      <w:r w:rsidR="0076746E">
        <w:rPr>
          <w:rFonts w:ascii="Times New Roman" w:hAnsi="Times New Roman"/>
          <w:bCs/>
        </w:rPr>
        <w:t xml:space="preserve"> в който се използва е неясен:</w:t>
      </w:r>
    </w:p>
    <w:p w:rsidR="0076746E" w:rsidRDefault="0076746E" w:rsidP="0076746E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 w:rsidRPr="00711E63">
        <w:rPr>
          <w:rFonts w:ascii="Times New Roman" w:hAnsi="Times New Roman"/>
          <w:bCs/>
          <w:i/>
        </w:rPr>
        <w:t>„Тъй като Концесионерът де-факто ще  експлоатира изградената във фаза Строителство базисна инфраструктура и ще се възползва от довеждащата инфраструктура той се явява бенефициент по мярката от гледна точка на режима за държавни помощи при отпускането на гранта.“</w:t>
      </w:r>
      <w:r w:rsidR="00694E4C">
        <w:rPr>
          <w:rFonts w:ascii="Times New Roman" w:hAnsi="Times New Roman"/>
          <w:bCs/>
        </w:rPr>
        <w:t xml:space="preserve">. </w:t>
      </w:r>
      <w:r w:rsidR="008547CD">
        <w:rPr>
          <w:rFonts w:ascii="Times New Roman" w:hAnsi="Times New Roman"/>
          <w:bCs/>
        </w:rPr>
        <w:t xml:space="preserve"> </w:t>
      </w:r>
    </w:p>
    <w:p w:rsidR="0076746E" w:rsidRPr="0076746E" w:rsidRDefault="00694E4C" w:rsidP="0076746E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Също така, след като отговорност на концесионера ще е </w:t>
      </w:r>
      <w:r w:rsidR="0007248B">
        <w:rPr>
          <w:rFonts w:ascii="Times New Roman" w:hAnsi="Times New Roman"/>
          <w:bCs/>
        </w:rPr>
        <w:t>последващото оборудване</w:t>
      </w:r>
      <w:r>
        <w:rPr>
          <w:rFonts w:ascii="Times New Roman" w:hAnsi="Times New Roman"/>
          <w:bCs/>
        </w:rPr>
        <w:t xml:space="preserve"> на терминала, </w:t>
      </w:r>
      <w:r w:rsidR="002E139E">
        <w:rPr>
          <w:rFonts w:ascii="Times New Roman" w:hAnsi="Times New Roman"/>
          <w:bCs/>
        </w:rPr>
        <w:t>не е ясен текстът:</w:t>
      </w:r>
      <w:r w:rsidR="0076746E" w:rsidRPr="0076746E">
        <w:rPr>
          <w:rFonts w:ascii="Times New Roman" w:hAnsi="Times New Roman"/>
          <w:bCs/>
        </w:rPr>
        <w:t xml:space="preserve"> </w:t>
      </w:r>
      <w:r w:rsidRPr="00711E63">
        <w:rPr>
          <w:rFonts w:ascii="Times New Roman" w:hAnsi="Times New Roman"/>
          <w:bCs/>
          <w:i/>
        </w:rPr>
        <w:t xml:space="preserve">„Строителство и </w:t>
      </w:r>
      <w:r w:rsidR="0076746E" w:rsidRPr="00711E63">
        <w:rPr>
          <w:rFonts w:ascii="Times New Roman" w:hAnsi="Times New Roman"/>
          <w:bCs/>
          <w:i/>
        </w:rPr>
        <w:t>реконструкция на довеждащата пътна</w:t>
      </w:r>
      <w:r w:rsidR="00711E63">
        <w:rPr>
          <w:rFonts w:ascii="Times New Roman" w:hAnsi="Times New Roman"/>
          <w:bCs/>
          <w:i/>
        </w:rPr>
        <w:t xml:space="preserve"> инфраструктура</w:t>
      </w:r>
      <w:r w:rsidR="0076746E" w:rsidRPr="00711E63">
        <w:rPr>
          <w:rFonts w:ascii="Times New Roman" w:hAnsi="Times New Roman"/>
          <w:bCs/>
          <w:i/>
        </w:rPr>
        <w:t xml:space="preserve"> (ще се поддържа от Концесионера, но няма да е част от концесионния обект)</w:t>
      </w:r>
      <w:r w:rsidRPr="00711E63">
        <w:rPr>
          <w:rFonts w:ascii="Times New Roman" w:hAnsi="Times New Roman"/>
          <w:bCs/>
          <w:i/>
        </w:rPr>
        <w:t>“</w:t>
      </w:r>
      <w:r>
        <w:rPr>
          <w:rFonts w:ascii="Times New Roman" w:hAnsi="Times New Roman"/>
          <w:bCs/>
        </w:rPr>
        <w:t>.</w:t>
      </w:r>
      <w:r w:rsidR="008547CD" w:rsidRPr="008547CD">
        <w:rPr>
          <w:rFonts w:ascii="Times New Roman" w:hAnsi="Times New Roman"/>
          <w:bCs/>
        </w:rPr>
        <w:t xml:space="preserve"> </w:t>
      </w:r>
      <w:r w:rsidR="008547CD">
        <w:rPr>
          <w:rFonts w:ascii="Times New Roman" w:hAnsi="Times New Roman"/>
          <w:bCs/>
        </w:rPr>
        <w:t>(</w:t>
      </w:r>
      <w:r w:rsidR="002E139E">
        <w:rPr>
          <w:rFonts w:ascii="Times New Roman" w:hAnsi="Times New Roman"/>
          <w:bCs/>
        </w:rPr>
        <w:t>като се има предвид</w:t>
      </w:r>
      <w:r w:rsidR="008547CD">
        <w:rPr>
          <w:rFonts w:ascii="Times New Roman" w:hAnsi="Times New Roman"/>
          <w:bCs/>
        </w:rPr>
        <w:t xml:space="preserve">, че подписването на договор с концесионера ще е </w:t>
      </w:r>
      <w:r w:rsidR="008547CD" w:rsidRPr="008547CD">
        <w:rPr>
          <w:rFonts w:ascii="Times New Roman" w:hAnsi="Times New Roman"/>
          <w:bCs/>
          <w:i/>
        </w:rPr>
        <w:t>с</w:t>
      </w:r>
      <w:r w:rsidR="008547CD" w:rsidRPr="00A77F87">
        <w:rPr>
          <w:rFonts w:ascii="Times New Roman" w:hAnsi="Times New Roman"/>
          <w:bCs/>
          <w:i/>
        </w:rPr>
        <w:t>лед изграждане на базовата и довеждащата инфраструктури</w:t>
      </w:r>
      <w:r w:rsidR="008547CD">
        <w:rPr>
          <w:rFonts w:ascii="Times New Roman" w:hAnsi="Times New Roman"/>
          <w:bCs/>
        </w:rPr>
        <w:t>.)</w:t>
      </w:r>
      <w:bookmarkStart w:id="0" w:name="_GoBack"/>
      <w:bookmarkEnd w:id="0"/>
      <w:r>
        <w:rPr>
          <w:rFonts w:ascii="Times New Roman" w:hAnsi="Times New Roman"/>
          <w:bCs/>
        </w:rPr>
        <w:t xml:space="preserve"> </w:t>
      </w:r>
    </w:p>
    <w:p w:rsidR="0007248B" w:rsidRDefault="008B1E97" w:rsidP="0007248B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3) </w:t>
      </w:r>
      <w:r w:rsidR="008D7C6F">
        <w:rPr>
          <w:rFonts w:ascii="Times New Roman" w:hAnsi="Times New Roman"/>
          <w:bCs/>
        </w:rPr>
        <w:t xml:space="preserve">По </w:t>
      </w:r>
      <w:r>
        <w:rPr>
          <w:rFonts w:ascii="Times New Roman" w:hAnsi="Times New Roman"/>
          <w:bCs/>
        </w:rPr>
        <w:t xml:space="preserve">отношение на крайните клиенти не е посочен конкретен извод/оценка за липсата на държавна </w:t>
      </w:r>
      <w:r w:rsidR="0076746E">
        <w:rPr>
          <w:rFonts w:ascii="Times New Roman" w:hAnsi="Times New Roman"/>
          <w:bCs/>
        </w:rPr>
        <w:t>помощ, но считаме за достатъчно предвиденото задължение оператора/концесионера</w:t>
      </w:r>
      <w:r w:rsidR="0076746E" w:rsidRPr="0076746E">
        <w:rPr>
          <w:rFonts w:ascii="Times New Roman" w:hAnsi="Times New Roman"/>
          <w:bCs/>
        </w:rPr>
        <w:t xml:space="preserve"> </w:t>
      </w:r>
      <w:r w:rsidR="0076746E">
        <w:rPr>
          <w:rFonts w:ascii="Times New Roman" w:hAnsi="Times New Roman"/>
          <w:bCs/>
        </w:rPr>
        <w:t>„</w:t>
      </w:r>
      <w:r w:rsidR="0076746E" w:rsidRPr="0076746E">
        <w:rPr>
          <w:rFonts w:ascii="Times New Roman" w:hAnsi="Times New Roman"/>
          <w:bCs/>
        </w:rPr>
        <w:t>да предоставя качествени услуги в ИМТ на пазарни цени и недискриминационни условия към всички лицензирани автомобилни и жп превозвачи</w:t>
      </w:r>
      <w:r w:rsidR="0076746E">
        <w:rPr>
          <w:rFonts w:ascii="Times New Roman" w:hAnsi="Times New Roman"/>
          <w:bCs/>
        </w:rPr>
        <w:t>“.</w:t>
      </w:r>
    </w:p>
    <w:p w:rsidR="009E57AE" w:rsidRDefault="0007248B" w:rsidP="0007248B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4) В допълнение, с оглед избягване наличието на помощ по отношение на изпълнителите на проектиране, строителство, строителен контрол и други</w:t>
      </w:r>
      <w:r w:rsidR="00711E63">
        <w:rPr>
          <w:rFonts w:ascii="Times New Roman" w:hAnsi="Times New Roman"/>
          <w:bCs/>
        </w:rPr>
        <w:t xml:space="preserve"> дейности</w:t>
      </w:r>
      <w:r>
        <w:rPr>
          <w:rFonts w:ascii="Times New Roman" w:hAnsi="Times New Roman"/>
          <w:bCs/>
        </w:rPr>
        <w:t>, считаме че следва да се добави текст със задължение изборът на такива да бъде в рамките на открити, прозрачни и недискриминационни поръчки.</w:t>
      </w:r>
    </w:p>
    <w:p w:rsidR="003B45D3" w:rsidRPr="00711E63" w:rsidRDefault="003B45D3" w:rsidP="003B45D3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/>
          <w:bCs/>
          <w:u w:val="single"/>
        </w:rPr>
      </w:pPr>
      <w:r w:rsidRPr="00711E63">
        <w:rPr>
          <w:rFonts w:ascii="Times New Roman" w:hAnsi="Times New Roman"/>
          <w:b/>
          <w:bCs/>
          <w:u w:val="single"/>
        </w:rPr>
        <w:lastRenderedPageBreak/>
        <w:t>По проекта с бенефициент Българския институт по метрология:</w:t>
      </w:r>
    </w:p>
    <w:p w:rsidR="00F02085" w:rsidRDefault="003B45D3" w:rsidP="003B45D3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 проекта за д</w:t>
      </w:r>
      <w:r w:rsidRPr="003B45D3">
        <w:rPr>
          <w:rFonts w:ascii="Times New Roman" w:hAnsi="Times New Roman"/>
          <w:bCs/>
        </w:rPr>
        <w:t>оставка на оборудване за осъществяване на контрол на зарядните станции за алтернативни горива</w:t>
      </w:r>
      <w:r>
        <w:rPr>
          <w:rFonts w:ascii="Times New Roman" w:hAnsi="Times New Roman"/>
          <w:bCs/>
        </w:rPr>
        <w:t xml:space="preserve"> като бенефициент е посочен Българският институт по метрология </w:t>
      </w:r>
      <w:r>
        <w:rPr>
          <w:rFonts w:ascii="Times New Roman" w:hAnsi="Times New Roman"/>
          <w:bCs/>
          <w:lang w:val="en-US"/>
        </w:rPr>
        <w:t>(</w:t>
      </w:r>
      <w:r>
        <w:rPr>
          <w:rFonts w:ascii="Times New Roman" w:hAnsi="Times New Roman"/>
          <w:bCs/>
        </w:rPr>
        <w:t>БИМ</w:t>
      </w:r>
      <w:r>
        <w:rPr>
          <w:rFonts w:ascii="Times New Roman" w:hAnsi="Times New Roman"/>
          <w:bCs/>
          <w:lang w:val="en-US"/>
        </w:rPr>
        <w:t>)</w:t>
      </w:r>
      <w:r>
        <w:rPr>
          <w:rFonts w:ascii="Times New Roman" w:hAnsi="Times New Roman"/>
          <w:bCs/>
        </w:rPr>
        <w:t xml:space="preserve">. </w:t>
      </w:r>
      <w:r w:rsidR="002E139E">
        <w:rPr>
          <w:rFonts w:ascii="Times New Roman" w:hAnsi="Times New Roman"/>
          <w:bCs/>
        </w:rPr>
        <w:t>Посочено е</w:t>
      </w:r>
      <w:r>
        <w:rPr>
          <w:rFonts w:ascii="Times New Roman" w:hAnsi="Times New Roman"/>
          <w:bCs/>
        </w:rPr>
        <w:t xml:space="preserve">, че финансирането няма да представлява държавна помощ, тъй като дейностите са с нестопански характер и ще обслужват публични функции. </w:t>
      </w:r>
    </w:p>
    <w:p w:rsidR="006A3022" w:rsidRDefault="003B45D3" w:rsidP="006A3022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Въпреки, че БИМ е публична структура, той извършва услуги по калибриране, проверка и сертифициране срещу заплащане. Също така функционира на пазар, където съществуват и частни доставчици на тези услуги. </w:t>
      </w:r>
    </w:p>
    <w:p w:rsidR="00B72995" w:rsidRDefault="00B72995" w:rsidP="006A3022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Възможностите на предвиденото за закупуване оборудване не се ограничават само до измерването на параметри на зарядните станции</w:t>
      </w:r>
      <w:r w:rsidR="00F60C62">
        <w:rPr>
          <w:rFonts w:ascii="Times New Roman" w:hAnsi="Times New Roman"/>
          <w:bCs/>
        </w:rPr>
        <w:t>,</w:t>
      </w:r>
      <w:r w:rsidR="00711E63">
        <w:rPr>
          <w:rFonts w:ascii="Times New Roman" w:hAnsi="Times New Roman"/>
          <w:bCs/>
        </w:rPr>
        <w:t xml:space="preserve"> във връзка с публичните функции по контрол,</w:t>
      </w:r>
      <w:r>
        <w:rPr>
          <w:rFonts w:ascii="Times New Roman" w:hAnsi="Times New Roman"/>
          <w:bCs/>
        </w:rPr>
        <w:t xml:space="preserve"> и в тази връзка не се изключва използването им и за друг</w:t>
      </w:r>
      <w:r w:rsidR="00711E63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 xml:space="preserve"> дейност</w:t>
      </w:r>
      <w:r w:rsidR="002812EA">
        <w:rPr>
          <w:rFonts w:ascii="Times New Roman" w:hAnsi="Times New Roman"/>
          <w:bCs/>
        </w:rPr>
        <w:t>и</w:t>
      </w:r>
      <w:r w:rsidR="00711E63">
        <w:rPr>
          <w:rFonts w:ascii="Times New Roman" w:hAnsi="Times New Roman"/>
          <w:bCs/>
        </w:rPr>
        <w:t>, в това число и</w:t>
      </w:r>
      <w:r>
        <w:rPr>
          <w:rFonts w:ascii="Times New Roman" w:hAnsi="Times New Roman"/>
          <w:bCs/>
        </w:rPr>
        <w:t xml:space="preserve"> икономическ</w:t>
      </w:r>
      <w:r w:rsidR="00711E63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 xml:space="preserve">. </w:t>
      </w:r>
    </w:p>
    <w:p w:rsidR="006A3022" w:rsidRDefault="00B72995" w:rsidP="006A3022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 тази връзка, н</w:t>
      </w:r>
      <w:r w:rsidR="006A3022">
        <w:rPr>
          <w:rFonts w:ascii="Times New Roman" w:hAnsi="Times New Roman"/>
          <w:bCs/>
        </w:rPr>
        <w:t xml:space="preserve">еобходимо е ясно разделяне </w:t>
      </w:r>
      <w:r w:rsidR="008D7C6F">
        <w:rPr>
          <w:rFonts w:ascii="Times New Roman" w:hAnsi="Times New Roman"/>
          <w:bCs/>
        </w:rPr>
        <w:t xml:space="preserve">на </w:t>
      </w:r>
      <w:r w:rsidR="006A3022">
        <w:rPr>
          <w:rFonts w:ascii="Times New Roman" w:hAnsi="Times New Roman"/>
          <w:bCs/>
        </w:rPr>
        <w:t xml:space="preserve">икономическите дейности на БИМ от публичните функции.  </w:t>
      </w:r>
    </w:p>
    <w:p w:rsidR="003B45D3" w:rsidRDefault="003B45D3" w:rsidP="003B45D3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Предвиден</w:t>
      </w:r>
      <w:r w:rsidR="006A3022">
        <w:rPr>
          <w:rFonts w:ascii="Times New Roman" w:hAnsi="Times New Roman"/>
          <w:bCs/>
        </w:rPr>
        <w:t>о</w:t>
      </w:r>
      <w:r>
        <w:rPr>
          <w:rFonts w:ascii="Times New Roman" w:hAnsi="Times New Roman"/>
          <w:bCs/>
        </w:rPr>
        <w:t xml:space="preserve"> е </w:t>
      </w:r>
      <w:r w:rsidR="006715A1">
        <w:rPr>
          <w:rFonts w:ascii="Times New Roman" w:hAnsi="Times New Roman"/>
          <w:bCs/>
        </w:rPr>
        <w:t>доставянето</w:t>
      </w:r>
      <w:r>
        <w:rPr>
          <w:rFonts w:ascii="Times New Roman" w:hAnsi="Times New Roman"/>
          <w:bCs/>
        </w:rPr>
        <w:t xml:space="preserve"> на оборудване, необходимо за</w:t>
      </w:r>
      <w:r w:rsidR="006715A1">
        <w:rPr>
          <w:rFonts w:ascii="Times New Roman" w:hAnsi="Times New Roman"/>
          <w:bCs/>
        </w:rPr>
        <w:t xml:space="preserve"> осъществяване на метрологичен контрол, включително доставка на </w:t>
      </w:r>
      <w:proofErr w:type="spellStart"/>
      <w:r w:rsidR="006715A1" w:rsidRPr="006715A1">
        <w:rPr>
          <w:rFonts w:ascii="Times New Roman" w:hAnsi="Times New Roman"/>
          <w:bCs/>
        </w:rPr>
        <w:t>електромобили</w:t>
      </w:r>
      <w:proofErr w:type="spellEnd"/>
      <w:r w:rsidR="006715A1" w:rsidRPr="006715A1">
        <w:rPr>
          <w:rFonts w:ascii="Times New Roman" w:hAnsi="Times New Roman"/>
          <w:bCs/>
        </w:rPr>
        <w:t>, които да се използват като мобилни лаборатории</w:t>
      </w:r>
      <w:r w:rsidR="006715A1">
        <w:rPr>
          <w:rFonts w:ascii="Times New Roman" w:hAnsi="Times New Roman"/>
          <w:bCs/>
        </w:rPr>
        <w:t>. Независимо, че целта по осигуряване на калибриране и контрол е публична, не е гарантирано, че оборудването няма да бъде използвано и за икономически цели.</w:t>
      </w:r>
      <w:r w:rsidR="006A3022">
        <w:rPr>
          <w:rFonts w:ascii="Times New Roman" w:hAnsi="Times New Roman"/>
          <w:bCs/>
        </w:rPr>
        <w:t xml:space="preserve"> В тази връзка, финансирането на БИМ</w:t>
      </w:r>
      <w:r w:rsidR="006715A1">
        <w:rPr>
          <w:rFonts w:ascii="Times New Roman" w:hAnsi="Times New Roman"/>
          <w:bCs/>
        </w:rPr>
        <w:t xml:space="preserve"> </w:t>
      </w:r>
      <w:r w:rsidR="006A3022">
        <w:rPr>
          <w:rFonts w:ascii="Times New Roman" w:hAnsi="Times New Roman"/>
          <w:bCs/>
        </w:rPr>
        <w:t>в рамките на проект, който не включва надеждни механизми за ограничаването на икономическата употреба на финансираното оборудване, би могло да доведе до нарушаване на конкуренцията на пазара.</w:t>
      </w:r>
    </w:p>
    <w:p w:rsidR="00CE5535" w:rsidRDefault="00CE5535" w:rsidP="003B45D3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Част от услугите, осъществявани от БИМ се предлагат и от частни акредитирани лаборатории, които оперират на същия пазар. В тази връзка, финансирането на БИМ,</w:t>
      </w:r>
      <w:r w:rsidR="006A3022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би могло да доведе до предимство спрямо частните доставчици и до нарушаване на конкуренцията чрез поставянето на института в по-благоприятно положение. </w:t>
      </w:r>
    </w:p>
    <w:p w:rsidR="006715A1" w:rsidRPr="00F60C62" w:rsidRDefault="00CE5535" w:rsidP="003B45D3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Въпреки представената от управляващия орган обосновка за отсъствие на държавна помощ, съществува реален риск финансирането по отношение на БИМ да попадне в обхвата на чл. 107, ал. 1 от ДФЕС.</w:t>
      </w:r>
      <w:r w:rsidR="006715A1">
        <w:rPr>
          <w:rFonts w:ascii="Times New Roman" w:hAnsi="Times New Roman"/>
          <w:bCs/>
        </w:rPr>
        <w:t xml:space="preserve"> </w:t>
      </w:r>
      <w:r w:rsidR="00BB5275">
        <w:rPr>
          <w:rFonts w:ascii="Times New Roman" w:hAnsi="Times New Roman"/>
          <w:bCs/>
        </w:rPr>
        <w:t>В тази връзка, с</w:t>
      </w:r>
      <w:r w:rsidR="00F60C62">
        <w:rPr>
          <w:rFonts w:ascii="Times New Roman" w:hAnsi="Times New Roman"/>
          <w:bCs/>
        </w:rPr>
        <w:t xml:space="preserve">читаме, че така представената информация е недостатъчна и е необходимо да бъде допълнена. </w:t>
      </w:r>
    </w:p>
    <w:p w:rsidR="006A3022" w:rsidRDefault="006A3022" w:rsidP="00CD488A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szCs w:val="24"/>
        </w:rPr>
      </w:pPr>
      <w:r w:rsidRPr="00711E63">
        <w:rPr>
          <w:rFonts w:ascii="Times New Roman" w:hAnsi="Times New Roman"/>
          <w:szCs w:val="24"/>
        </w:rPr>
        <w:t xml:space="preserve">В документацията е посочено, че при изпълнението на проекта и при провеждане на процедурите за избор на изпълнител </w:t>
      </w:r>
      <w:r w:rsidRPr="00711E63">
        <w:rPr>
          <w:rFonts w:ascii="Times New Roman" w:hAnsi="Times New Roman"/>
          <w:i/>
          <w:szCs w:val="24"/>
        </w:rPr>
        <w:t>ще бъде прилагано законодателството за държавните помощи(ЗОП)</w:t>
      </w:r>
      <w:r w:rsidR="00895D44" w:rsidRPr="00711E63">
        <w:rPr>
          <w:rFonts w:ascii="Times New Roman" w:hAnsi="Times New Roman"/>
          <w:szCs w:val="24"/>
        </w:rPr>
        <w:t>. Необходимо е да се уточни,</w:t>
      </w:r>
      <w:r w:rsidRPr="00711E63">
        <w:rPr>
          <w:rFonts w:ascii="Times New Roman" w:hAnsi="Times New Roman"/>
          <w:szCs w:val="24"/>
        </w:rPr>
        <w:t xml:space="preserve"> Закон за обществените поръчки или </w:t>
      </w:r>
      <w:r w:rsidR="00B72995">
        <w:rPr>
          <w:rFonts w:ascii="Times New Roman" w:hAnsi="Times New Roman"/>
          <w:szCs w:val="24"/>
        </w:rPr>
        <w:t>Закон за държавните помощи</w:t>
      </w:r>
      <w:r w:rsidR="00B72995" w:rsidRPr="00711E63">
        <w:rPr>
          <w:rFonts w:ascii="Times New Roman" w:hAnsi="Times New Roman"/>
          <w:szCs w:val="24"/>
        </w:rPr>
        <w:t xml:space="preserve"> </w:t>
      </w:r>
      <w:r w:rsidR="00895D44" w:rsidRPr="00711E63">
        <w:rPr>
          <w:rFonts w:ascii="Times New Roman" w:hAnsi="Times New Roman"/>
          <w:szCs w:val="24"/>
        </w:rPr>
        <w:t>се има предвид</w:t>
      </w:r>
      <w:r w:rsidR="00F61EEF">
        <w:rPr>
          <w:rFonts w:ascii="Times New Roman" w:hAnsi="Times New Roman"/>
          <w:szCs w:val="24"/>
        </w:rPr>
        <w:t>.</w:t>
      </w:r>
    </w:p>
    <w:p w:rsidR="008D7C6F" w:rsidRPr="00895D44" w:rsidRDefault="00B72995" w:rsidP="00711E63">
      <w:pPr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</w:t>
      </w:r>
      <w:r w:rsidR="008D7C6F">
        <w:rPr>
          <w:rFonts w:ascii="Times New Roman" w:hAnsi="Times New Roman"/>
          <w:szCs w:val="24"/>
        </w:rPr>
        <w:t>ко п</w:t>
      </w:r>
      <w:r w:rsidR="008D7C6F" w:rsidRPr="00967794">
        <w:rPr>
          <w:rFonts w:ascii="Times New Roman" w:hAnsi="Times New Roman"/>
          <w:bCs/>
        </w:rPr>
        <w:t xml:space="preserve">о отношение на доставката на оборудване е предвидено изпълнителите да бъдат избирани по правилата на Закона за обществените поръчки, </w:t>
      </w:r>
      <w:r>
        <w:rPr>
          <w:rFonts w:ascii="Times New Roman" w:hAnsi="Times New Roman"/>
          <w:bCs/>
        </w:rPr>
        <w:t>на ниво</w:t>
      </w:r>
      <w:r w:rsidR="002812EA">
        <w:rPr>
          <w:rFonts w:ascii="Times New Roman" w:hAnsi="Times New Roman"/>
          <w:bCs/>
        </w:rPr>
        <w:t xml:space="preserve"> </w:t>
      </w:r>
      <w:r w:rsidR="008D7C6F" w:rsidRPr="00967794">
        <w:rPr>
          <w:rFonts w:ascii="Times New Roman" w:hAnsi="Times New Roman"/>
          <w:bCs/>
        </w:rPr>
        <w:t>изпълнители на тези договори, може да се приеме, че не са налице предпоставки за наличие на държавна помощ</w:t>
      </w:r>
      <w:r>
        <w:rPr>
          <w:rFonts w:ascii="Times New Roman" w:hAnsi="Times New Roman"/>
          <w:bCs/>
        </w:rPr>
        <w:t>.</w:t>
      </w:r>
    </w:p>
    <w:p w:rsidR="006A3022" w:rsidRDefault="00895D44" w:rsidP="00711E63">
      <w:pPr>
        <w:spacing w:line="240" w:lineRule="auto"/>
        <w:rPr>
          <w:rFonts w:ascii="Times New Roman" w:hAnsi="Times New Roman"/>
          <w:szCs w:val="24"/>
        </w:rPr>
      </w:pPr>
      <w:r w:rsidRPr="00B72995">
        <w:rPr>
          <w:rFonts w:ascii="Times New Roman" w:hAnsi="Times New Roman"/>
          <w:bCs/>
        </w:rPr>
        <w:t>Не е ясно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szCs w:val="24"/>
        </w:rPr>
        <w:t>к</w:t>
      </w:r>
      <w:r w:rsidR="006A3022" w:rsidRPr="00711E63">
        <w:rPr>
          <w:rFonts w:ascii="Times New Roman" w:hAnsi="Times New Roman"/>
          <w:szCs w:val="24"/>
        </w:rPr>
        <w:t>ак е определен</w:t>
      </w:r>
      <w:r w:rsidR="00DD2C3B">
        <w:rPr>
          <w:rFonts w:ascii="Times New Roman" w:hAnsi="Times New Roman"/>
          <w:szCs w:val="24"/>
        </w:rPr>
        <w:t xml:space="preserve"> единствено</w:t>
      </w:r>
      <w:r w:rsidR="006A3022" w:rsidRPr="00711E63">
        <w:rPr>
          <w:rFonts w:ascii="Times New Roman" w:hAnsi="Times New Roman"/>
          <w:szCs w:val="24"/>
        </w:rPr>
        <w:t xml:space="preserve"> БИМ да изпълнява тези дейности, при условие, че има и други доставчици на метрологични услуги – </w:t>
      </w:r>
      <w:r>
        <w:rPr>
          <w:rFonts w:ascii="Times New Roman" w:hAnsi="Times New Roman"/>
          <w:szCs w:val="24"/>
        </w:rPr>
        <w:t>липсва обосновка</w:t>
      </w:r>
      <w:r w:rsidR="00DD2C3B">
        <w:rPr>
          <w:rFonts w:ascii="Times New Roman" w:hAnsi="Times New Roman"/>
          <w:szCs w:val="24"/>
        </w:rPr>
        <w:t xml:space="preserve"> за това</w:t>
      </w:r>
      <w:r w:rsidR="006A3022" w:rsidRPr="00711E63">
        <w:rPr>
          <w:rFonts w:ascii="Times New Roman" w:hAnsi="Times New Roman"/>
          <w:szCs w:val="24"/>
        </w:rPr>
        <w:t xml:space="preserve">, че </w:t>
      </w:r>
      <w:r w:rsidR="006A3022" w:rsidRPr="00711E63">
        <w:rPr>
          <w:rFonts w:ascii="Times New Roman" w:hAnsi="Times New Roman"/>
          <w:i/>
          <w:szCs w:val="24"/>
        </w:rPr>
        <w:t>изграждането на функциониращи стационарни и мобилни лаборатории, отговарящи на международните метрологични критерии е твърде скъпо и ако се възложат на частни оператори това би повишило извънредно много цената на услугата за потребителите й</w:t>
      </w:r>
      <w:r>
        <w:rPr>
          <w:rFonts w:ascii="Times New Roman" w:hAnsi="Times New Roman"/>
          <w:i/>
          <w:szCs w:val="24"/>
        </w:rPr>
        <w:t xml:space="preserve">. </w:t>
      </w:r>
      <w:r w:rsidR="002E139E">
        <w:rPr>
          <w:rFonts w:ascii="Times New Roman" w:hAnsi="Times New Roman"/>
          <w:szCs w:val="24"/>
        </w:rPr>
        <w:t xml:space="preserve">Изложените аргументи </w:t>
      </w:r>
      <w:r w:rsidR="00CA0954">
        <w:rPr>
          <w:rFonts w:ascii="Times New Roman" w:hAnsi="Times New Roman"/>
          <w:szCs w:val="24"/>
        </w:rPr>
        <w:t>не изключва</w:t>
      </w:r>
      <w:r w:rsidR="002E139E">
        <w:rPr>
          <w:rFonts w:ascii="Times New Roman" w:hAnsi="Times New Roman"/>
          <w:szCs w:val="24"/>
        </w:rPr>
        <w:t>т</w:t>
      </w:r>
      <w:r w:rsidR="00CA0954">
        <w:rPr>
          <w:rFonts w:ascii="Times New Roman" w:hAnsi="Times New Roman"/>
          <w:szCs w:val="24"/>
        </w:rPr>
        <w:t xml:space="preserve"> наличието на икономически елемент и приложимост на правилата за държавните помощи.</w:t>
      </w:r>
    </w:p>
    <w:p w:rsidR="00CD488A" w:rsidRDefault="00CD488A" w:rsidP="001C047B">
      <w:pPr>
        <w:tabs>
          <w:tab w:val="center" w:pos="4153"/>
          <w:tab w:val="right" w:pos="8306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ED0B39" w:rsidRPr="00CD488A" w:rsidRDefault="00DD2C3B" w:rsidP="001C047B">
      <w:pPr>
        <w:tabs>
          <w:tab w:val="center" w:pos="4153"/>
          <w:tab w:val="right" w:pos="8306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ED0B39">
        <w:rPr>
          <w:rFonts w:ascii="Times New Roman" w:hAnsi="Times New Roman"/>
          <w:b/>
          <w:szCs w:val="24"/>
        </w:rPr>
        <w:lastRenderedPageBreak/>
        <w:t>По изме</w:t>
      </w:r>
      <w:r w:rsidR="00621CF5" w:rsidRPr="00ED0B39">
        <w:rPr>
          <w:rFonts w:ascii="Times New Roman" w:hAnsi="Times New Roman"/>
          <w:b/>
          <w:szCs w:val="24"/>
        </w:rPr>
        <w:t>не</w:t>
      </w:r>
      <w:r w:rsidRPr="00ED0B39">
        <w:rPr>
          <w:rFonts w:ascii="Times New Roman" w:hAnsi="Times New Roman"/>
          <w:b/>
          <w:szCs w:val="24"/>
        </w:rPr>
        <w:t>нията на</w:t>
      </w:r>
      <w:r w:rsidR="003602A8" w:rsidRPr="00ED0B39">
        <w:rPr>
          <w:rFonts w:ascii="Times New Roman" w:hAnsi="Times New Roman"/>
          <w:b/>
          <w:szCs w:val="24"/>
        </w:rPr>
        <w:t xml:space="preserve"> вече </w:t>
      </w:r>
      <w:r w:rsidR="000617E9" w:rsidRPr="00ED0B39">
        <w:rPr>
          <w:rFonts w:ascii="Times New Roman" w:hAnsi="Times New Roman"/>
          <w:b/>
          <w:szCs w:val="24"/>
        </w:rPr>
        <w:t>съгласувани</w:t>
      </w:r>
      <w:r w:rsidRPr="00ED0B39">
        <w:rPr>
          <w:rFonts w:ascii="Times New Roman" w:hAnsi="Times New Roman"/>
          <w:b/>
          <w:szCs w:val="24"/>
        </w:rPr>
        <w:t xml:space="preserve"> проекти на Държавно предприятие „Пристанищна инфраструктура“</w:t>
      </w:r>
      <w:r w:rsidRPr="00CD488A">
        <w:rPr>
          <w:rFonts w:ascii="Times New Roman" w:hAnsi="Times New Roman"/>
          <w:b/>
          <w:szCs w:val="24"/>
        </w:rPr>
        <w:t>,</w:t>
      </w:r>
      <w:r w:rsidR="00ED0B39" w:rsidRPr="00CD488A">
        <w:rPr>
          <w:rFonts w:ascii="Times New Roman" w:hAnsi="Times New Roman"/>
          <w:b/>
          <w:szCs w:val="24"/>
        </w:rPr>
        <w:t xml:space="preserve"> предвидени за фи</w:t>
      </w:r>
      <w:r w:rsidR="000617E9" w:rsidRPr="00CD488A">
        <w:rPr>
          <w:rFonts w:ascii="Times New Roman" w:hAnsi="Times New Roman"/>
          <w:b/>
          <w:szCs w:val="24"/>
        </w:rPr>
        <w:t>нансиране в режим на групово освобождаване</w:t>
      </w:r>
      <w:r w:rsidR="00ED0B39" w:rsidRPr="00CD488A">
        <w:rPr>
          <w:rFonts w:ascii="Times New Roman" w:hAnsi="Times New Roman"/>
          <w:b/>
          <w:szCs w:val="24"/>
        </w:rPr>
        <w:t xml:space="preserve"> съгласно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</w:t>
      </w:r>
      <w:r w:rsidR="000617E9" w:rsidRPr="00CD488A">
        <w:rPr>
          <w:rFonts w:ascii="Times New Roman" w:hAnsi="Times New Roman"/>
          <w:b/>
          <w:szCs w:val="24"/>
        </w:rPr>
        <w:t>:</w:t>
      </w:r>
      <w:r w:rsidRPr="00CD488A">
        <w:rPr>
          <w:rFonts w:ascii="Times New Roman" w:hAnsi="Times New Roman"/>
          <w:b/>
          <w:szCs w:val="24"/>
        </w:rPr>
        <w:t xml:space="preserve"> </w:t>
      </w:r>
    </w:p>
    <w:p w:rsidR="001C047B" w:rsidRDefault="00ED0B39" w:rsidP="00CD488A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Д</w:t>
      </w:r>
      <w:r w:rsidR="00DD2C3B">
        <w:rPr>
          <w:rFonts w:ascii="Times New Roman" w:hAnsi="Times New Roman"/>
          <w:szCs w:val="24"/>
        </w:rPr>
        <w:t xml:space="preserve">околкото </w:t>
      </w:r>
      <w:r>
        <w:rPr>
          <w:rFonts w:ascii="Times New Roman" w:hAnsi="Times New Roman"/>
          <w:szCs w:val="24"/>
        </w:rPr>
        <w:t>измененията</w:t>
      </w:r>
      <w:r w:rsidR="00DD2C3B">
        <w:rPr>
          <w:rFonts w:ascii="Times New Roman" w:hAnsi="Times New Roman"/>
          <w:szCs w:val="24"/>
        </w:rPr>
        <w:t xml:space="preserve"> са свързани само с промяна в индикативните стойности за финансиране</w:t>
      </w:r>
      <w:r w:rsidR="003602A8">
        <w:rPr>
          <w:rFonts w:ascii="Times New Roman" w:hAnsi="Times New Roman"/>
          <w:szCs w:val="24"/>
        </w:rPr>
        <w:t>,</w:t>
      </w:r>
      <w:r w:rsidR="000617E9" w:rsidRPr="000617E9">
        <w:rPr>
          <w:rFonts w:ascii="Times New Roman" w:hAnsi="Times New Roman"/>
          <w:szCs w:val="24"/>
        </w:rPr>
        <w:t xml:space="preserve"> </w:t>
      </w:r>
      <w:r w:rsidR="000617E9">
        <w:rPr>
          <w:rFonts w:ascii="Times New Roman" w:hAnsi="Times New Roman"/>
          <w:szCs w:val="24"/>
        </w:rPr>
        <w:t xml:space="preserve">на основание </w:t>
      </w:r>
      <w:r w:rsidR="000617E9" w:rsidRPr="000617E9">
        <w:rPr>
          <w:rFonts w:ascii="Times New Roman" w:hAnsi="Times New Roman"/>
          <w:szCs w:val="24"/>
        </w:rPr>
        <w:t xml:space="preserve">чл. 28 от Закона за държавните помощи (ЗДП) и </w:t>
      </w:r>
      <w:r w:rsidR="00BB5275">
        <w:rPr>
          <w:rFonts w:ascii="Times New Roman" w:hAnsi="Times New Roman"/>
          <w:szCs w:val="24"/>
        </w:rPr>
        <w:br/>
      </w:r>
      <w:r w:rsidR="000617E9" w:rsidRPr="000617E9">
        <w:rPr>
          <w:rFonts w:ascii="Times New Roman" w:hAnsi="Times New Roman"/>
          <w:szCs w:val="24"/>
        </w:rPr>
        <w:t>чл. 5 от Правилника за неговото прилагане (П</w:t>
      </w:r>
      <w:r w:rsidR="000617E9">
        <w:rPr>
          <w:rFonts w:ascii="Times New Roman" w:hAnsi="Times New Roman"/>
          <w:szCs w:val="24"/>
        </w:rPr>
        <w:t>ПЗДП)</w:t>
      </w:r>
      <w:r w:rsidR="000617E9" w:rsidRPr="000617E9">
        <w:rPr>
          <w:rFonts w:ascii="Times New Roman" w:hAnsi="Times New Roman"/>
          <w:szCs w:val="24"/>
        </w:rPr>
        <w:t>, Ви информираме</w:t>
      </w:r>
      <w:r w:rsidR="000617E9">
        <w:rPr>
          <w:rFonts w:ascii="Times New Roman" w:hAnsi="Times New Roman"/>
          <w:szCs w:val="24"/>
        </w:rPr>
        <w:t xml:space="preserve">, че проектите </w:t>
      </w:r>
      <w:r w:rsidR="003602A8">
        <w:rPr>
          <w:rFonts w:ascii="Times New Roman" w:hAnsi="Times New Roman"/>
          <w:szCs w:val="24"/>
        </w:rPr>
        <w:t>продължават да отговарят на</w:t>
      </w:r>
      <w:r w:rsidR="00DD2C3B">
        <w:rPr>
          <w:rFonts w:ascii="Times New Roman" w:hAnsi="Times New Roman"/>
          <w:szCs w:val="24"/>
        </w:rPr>
        <w:t xml:space="preserve"> условия</w:t>
      </w:r>
      <w:r w:rsidR="0009624A">
        <w:rPr>
          <w:rFonts w:ascii="Times New Roman" w:hAnsi="Times New Roman"/>
          <w:szCs w:val="24"/>
        </w:rPr>
        <w:t>та</w:t>
      </w:r>
      <w:r w:rsidR="00DD2C3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и изискванията на </w:t>
      </w:r>
      <w:r w:rsidRPr="00ED0B39">
        <w:rPr>
          <w:rFonts w:ascii="Times New Roman" w:hAnsi="Times New Roman"/>
          <w:szCs w:val="24"/>
        </w:rPr>
        <w:t>Регламент (ЕС) № 651/2014</w:t>
      </w:r>
      <w:r>
        <w:rPr>
          <w:rFonts w:ascii="Times New Roman" w:hAnsi="Times New Roman"/>
          <w:szCs w:val="24"/>
        </w:rPr>
        <w:t>.</w:t>
      </w:r>
      <w:r w:rsidR="003602A8">
        <w:rPr>
          <w:rFonts w:ascii="Times New Roman" w:hAnsi="Times New Roman"/>
          <w:szCs w:val="24"/>
        </w:rPr>
        <w:t xml:space="preserve"> </w:t>
      </w:r>
    </w:p>
    <w:p w:rsidR="000340DB" w:rsidRDefault="001C047B" w:rsidP="00CD488A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0617E9">
        <w:rPr>
          <w:rFonts w:ascii="Times New Roman" w:hAnsi="Times New Roman"/>
          <w:szCs w:val="24"/>
        </w:rPr>
        <w:t>Независимо от горното, з</w:t>
      </w:r>
      <w:r w:rsidR="003602A8">
        <w:rPr>
          <w:rFonts w:ascii="Times New Roman" w:hAnsi="Times New Roman"/>
          <w:szCs w:val="24"/>
        </w:rPr>
        <w:t xml:space="preserve">а проектите, при които </w:t>
      </w:r>
      <w:r w:rsidR="000340DB">
        <w:rPr>
          <w:rFonts w:ascii="Times New Roman" w:hAnsi="Times New Roman"/>
          <w:szCs w:val="24"/>
        </w:rPr>
        <w:t>предвиденото изменение</w:t>
      </w:r>
      <w:r w:rsidR="003602A8">
        <w:rPr>
          <w:rFonts w:ascii="Times New Roman" w:hAnsi="Times New Roman"/>
          <w:szCs w:val="24"/>
        </w:rPr>
        <w:t xml:space="preserve"> е </w:t>
      </w:r>
      <w:r w:rsidR="00792C99">
        <w:rPr>
          <w:rFonts w:ascii="Times New Roman" w:hAnsi="Times New Roman"/>
          <w:szCs w:val="24"/>
        </w:rPr>
        <w:t xml:space="preserve">над </w:t>
      </w:r>
      <w:r w:rsidR="003602A8">
        <w:rPr>
          <w:rFonts w:ascii="Times New Roman" w:hAnsi="Times New Roman"/>
          <w:szCs w:val="24"/>
        </w:rPr>
        <w:t>20 % с</w:t>
      </w:r>
      <w:r>
        <w:rPr>
          <w:rFonts w:ascii="Times New Roman" w:hAnsi="Times New Roman"/>
          <w:szCs w:val="24"/>
        </w:rPr>
        <w:t>прямо първоначално утвърденото,</w:t>
      </w:r>
      <w:r w:rsidR="00983D62">
        <w:rPr>
          <w:rFonts w:ascii="Times New Roman" w:hAnsi="Times New Roman"/>
          <w:szCs w:val="24"/>
          <w:lang w:val="en-US"/>
        </w:rPr>
        <w:t xml:space="preserve"> </w:t>
      </w:r>
      <w:r w:rsidR="003602A8" w:rsidRPr="003602A8">
        <w:rPr>
          <w:rFonts w:ascii="Times New Roman" w:hAnsi="Times New Roman"/>
          <w:szCs w:val="24"/>
        </w:rPr>
        <w:t>на основание чл. 29 от ЗДП, чл. 5, ал. 6 от ППЗДП и чл. 11, параграф 1, буква „а“ от Регламент (ЕС) № 651/2014</w:t>
      </w:r>
      <w:r w:rsidR="003602A8" w:rsidRPr="00CD488A">
        <w:rPr>
          <w:rFonts w:ascii="Times New Roman" w:hAnsi="Times New Roman"/>
          <w:szCs w:val="24"/>
          <w:u w:val="single"/>
        </w:rPr>
        <w:t xml:space="preserve">, </w:t>
      </w:r>
      <w:r w:rsidRPr="00CD488A">
        <w:rPr>
          <w:rFonts w:ascii="Times New Roman" w:hAnsi="Times New Roman"/>
          <w:b/>
          <w:szCs w:val="24"/>
          <w:u w:val="single"/>
        </w:rPr>
        <w:t xml:space="preserve">е необходимо отново </w:t>
      </w:r>
      <w:r w:rsidR="003602A8" w:rsidRPr="00CD488A">
        <w:rPr>
          <w:rFonts w:ascii="Times New Roman" w:hAnsi="Times New Roman"/>
          <w:b/>
          <w:szCs w:val="24"/>
          <w:u w:val="single"/>
        </w:rPr>
        <w:t>да представите попълнени образци</w:t>
      </w:r>
      <w:r w:rsidR="003602A8" w:rsidRPr="003602A8">
        <w:rPr>
          <w:rFonts w:ascii="Times New Roman" w:hAnsi="Times New Roman"/>
          <w:szCs w:val="24"/>
        </w:rPr>
        <w:t xml:space="preserve"> съгласно стандартизирания формат, посочен в Приложение II от Регламент (ЕС) № 651/2014, заедно с връзка за достъп до пълния текст на мерките за помощ, в срок от 15 работни дни след влизането им в сила чрез Системата за електронно уведомяване на Европейската комисия SANI2. </w:t>
      </w:r>
      <w:r w:rsidR="000340DB">
        <w:rPr>
          <w:rFonts w:ascii="Times New Roman" w:hAnsi="Times New Roman"/>
          <w:szCs w:val="24"/>
        </w:rPr>
        <w:t>Такива проекти</w:t>
      </w:r>
      <w:r w:rsidR="003A28D3">
        <w:rPr>
          <w:rFonts w:ascii="Times New Roman" w:hAnsi="Times New Roman"/>
          <w:szCs w:val="24"/>
        </w:rPr>
        <w:t>, съгласно представената информация,</w:t>
      </w:r>
      <w:r w:rsidR="000340DB">
        <w:rPr>
          <w:rFonts w:ascii="Times New Roman" w:hAnsi="Times New Roman"/>
          <w:szCs w:val="24"/>
        </w:rPr>
        <w:t xml:space="preserve"> са:</w:t>
      </w:r>
    </w:p>
    <w:p w:rsidR="000340DB" w:rsidRPr="00CD488A" w:rsidRDefault="000340DB" w:rsidP="00CD48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CD488A">
        <w:rPr>
          <w:rFonts w:ascii="Times New Roman" w:hAnsi="Times New Roman"/>
          <w:szCs w:val="24"/>
        </w:rPr>
        <w:t>Рехабилитация на вълнолом в пристанище  Бургас</w:t>
      </w:r>
      <w:r w:rsidR="003A28D3">
        <w:rPr>
          <w:rFonts w:ascii="Times New Roman" w:hAnsi="Times New Roman"/>
          <w:szCs w:val="24"/>
        </w:rPr>
        <w:t>;</w:t>
      </w:r>
    </w:p>
    <w:p w:rsidR="005C7488" w:rsidRDefault="005C7488" w:rsidP="00CD48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B83414">
        <w:rPr>
          <w:rFonts w:ascii="Times New Roman" w:hAnsi="Times New Roman"/>
          <w:szCs w:val="24"/>
        </w:rPr>
        <w:t xml:space="preserve">Осигуряване на устойчиво развитие, безопасност и сигурност на </w:t>
      </w:r>
      <w:proofErr w:type="spellStart"/>
      <w:r w:rsidRPr="00B83414">
        <w:rPr>
          <w:rFonts w:ascii="Times New Roman" w:hAnsi="Times New Roman"/>
          <w:szCs w:val="24"/>
        </w:rPr>
        <w:t>мултимодалните</w:t>
      </w:r>
      <w:proofErr w:type="spellEnd"/>
      <w:r w:rsidRPr="00B83414">
        <w:rPr>
          <w:rFonts w:ascii="Times New Roman" w:hAnsi="Times New Roman"/>
          <w:szCs w:val="24"/>
        </w:rPr>
        <w:t xml:space="preserve"> операции по основната и </w:t>
      </w:r>
      <w:proofErr w:type="spellStart"/>
      <w:r w:rsidRPr="00B83414">
        <w:rPr>
          <w:rFonts w:ascii="Times New Roman" w:hAnsi="Times New Roman"/>
          <w:szCs w:val="24"/>
        </w:rPr>
        <w:t>широкообхватна</w:t>
      </w:r>
      <w:proofErr w:type="spellEnd"/>
      <w:r w:rsidRPr="00B83414">
        <w:rPr>
          <w:rFonts w:ascii="Times New Roman" w:hAnsi="Times New Roman"/>
          <w:szCs w:val="24"/>
        </w:rPr>
        <w:t xml:space="preserve"> TEN-T мрежа, чрез внедряване на високотехнологични  пристанищни съоръжения за безопасно и екологосъобразно извършване (осъществяване) на баластни операции в морските пристанища, и информационна система за контрол</w:t>
      </w:r>
      <w:r w:rsidR="003A28D3">
        <w:rPr>
          <w:rFonts w:ascii="Times New Roman" w:hAnsi="Times New Roman"/>
          <w:szCs w:val="24"/>
        </w:rPr>
        <w:t>;</w:t>
      </w:r>
    </w:p>
    <w:p w:rsidR="005C7488" w:rsidRDefault="005C7488" w:rsidP="00CD48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B83414">
        <w:rPr>
          <w:rFonts w:ascii="Times New Roman" w:hAnsi="Times New Roman"/>
          <w:bCs/>
          <w:szCs w:val="24"/>
        </w:rPr>
        <w:t>Изграждане на съоръжения против заливане на терминал Русе-запад при високи води на р. Дунав</w:t>
      </w:r>
      <w:r w:rsidR="003A28D3">
        <w:rPr>
          <w:rFonts w:ascii="Times New Roman" w:hAnsi="Times New Roman"/>
          <w:bCs/>
          <w:szCs w:val="24"/>
        </w:rPr>
        <w:t>;</w:t>
      </w:r>
      <w:r w:rsidRPr="005C7488" w:rsidDel="003602A8">
        <w:rPr>
          <w:rFonts w:ascii="Times New Roman" w:hAnsi="Times New Roman"/>
          <w:szCs w:val="24"/>
          <w:highlight w:val="yellow"/>
        </w:rPr>
        <w:t xml:space="preserve"> </w:t>
      </w:r>
    </w:p>
    <w:p w:rsidR="005A70A9" w:rsidRPr="00CD488A" w:rsidRDefault="005A70A9" w:rsidP="00CD488A">
      <w:pPr>
        <w:pStyle w:val="ListParagraph"/>
        <w:numPr>
          <w:ilvl w:val="0"/>
          <w:numId w:val="1"/>
        </w:numPr>
        <w:spacing w:after="160" w:line="276" w:lineRule="auto"/>
        <w:jc w:val="left"/>
        <w:rPr>
          <w:rFonts w:ascii="Times New Roman" w:hAnsi="Times New Roman"/>
          <w:szCs w:val="24"/>
        </w:rPr>
      </w:pPr>
      <w:r w:rsidRPr="002B1234">
        <w:rPr>
          <w:rFonts w:ascii="Times New Roman" w:hAnsi="Times New Roman"/>
          <w:szCs w:val="24"/>
        </w:rPr>
        <w:t xml:space="preserve">Проект „Стабилизиране на терминал </w:t>
      </w:r>
      <w:r w:rsidR="00CD488A">
        <w:rPr>
          <w:rFonts w:ascii="Times New Roman" w:hAnsi="Times New Roman"/>
          <w:szCs w:val="24"/>
        </w:rPr>
        <w:t>„</w:t>
      </w:r>
      <w:r w:rsidRPr="002B1234">
        <w:rPr>
          <w:rFonts w:ascii="Times New Roman" w:hAnsi="Times New Roman"/>
          <w:szCs w:val="24"/>
        </w:rPr>
        <w:t>Западен кей</w:t>
      </w:r>
      <w:r w:rsidR="00CD488A">
        <w:rPr>
          <w:rFonts w:ascii="Times New Roman" w:hAnsi="Times New Roman"/>
          <w:szCs w:val="24"/>
        </w:rPr>
        <w:t>“</w:t>
      </w:r>
      <w:r w:rsidRPr="002B1234">
        <w:rPr>
          <w:rFonts w:ascii="Times New Roman" w:hAnsi="Times New Roman"/>
          <w:szCs w:val="24"/>
        </w:rPr>
        <w:t xml:space="preserve"> в Пристанище Лом“</w:t>
      </w:r>
      <w:r w:rsidR="003A28D3">
        <w:rPr>
          <w:rFonts w:ascii="Times New Roman" w:hAnsi="Times New Roman"/>
          <w:szCs w:val="24"/>
        </w:rPr>
        <w:t>;</w:t>
      </w:r>
    </w:p>
    <w:p w:rsidR="005C7488" w:rsidRDefault="005C7488" w:rsidP="00CD488A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5C7488">
        <w:rPr>
          <w:rFonts w:ascii="Times New Roman" w:hAnsi="Times New Roman"/>
          <w:szCs w:val="24"/>
        </w:rPr>
        <w:t xml:space="preserve">Увеличаване на  капацитета, безопасността и  ефективността на пристанище Варна за извършване на </w:t>
      </w:r>
      <w:proofErr w:type="spellStart"/>
      <w:r w:rsidRPr="005C7488">
        <w:rPr>
          <w:rFonts w:ascii="Times New Roman" w:hAnsi="Times New Roman"/>
          <w:szCs w:val="24"/>
        </w:rPr>
        <w:t>мултимодални</w:t>
      </w:r>
      <w:proofErr w:type="spellEnd"/>
      <w:r w:rsidRPr="005C7488">
        <w:rPr>
          <w:rFonts w:ascii="Times New Roman" w:hAnsi="Times New Roman"/>
          <w:szCs w:val="24"/>
        </w:rPr>
        <w:t xml:space="preserve"> операции, чрез осигуряване на ново </w:t>
      </w:r>
      <w:proofErr w:type="spellStart"/>
      <w:r w:rsidRPr="005C7488">
        <w:rPr>
          <w:rFonts w:ascii="Times New Roman" w:hAnsi="Times New Roman"/>
          <w:szCs w:val="24"/>
        </w:rPr>
        <w:t>кейово</w:t>
      </w:r>
      <w:proofErr w:type="spellEnd"/>
      <w:r w:rsidRPr="005C7488">
        <w:rPr>
          <w:rFonts w:ascii="Times New Roman" w:hAnsi="Times New Roman"/>
          <w:szCs w:val="24"/>
        </w:rPr>
        <w:t xml:space="preserve"> място, разширение и модернизиране на пристанищната инфраструктура</w:t>
      </w:r>
      <w:r w:rsidR="003A28D3">
        <w:rPr>
          <w:rFonts w:ascii="Times New Roman" w:hAnsi="Times New Roman"/>
          <w:szCs w:val="24"/>
        </w:rPr>
        <w:t>.</w:t>
      </w:r>
    </w:p>
    <w:p w:rsidR="00F02085" w:rsidRPr="00F02085" w:rsidRDefault="00F02085" w:rsidP="00CD488A">
      <w:pPr>
        <w:pStyle w:val="ListParagraph"/>
        <w:ind w:firstLine="0"/>
        <w:rPr>
          <w:bCs/>
        </w:rPr>
      </w:pPr>
    </w:p>
    <w:p w:rsidR="00ED7D2F" w:rsidRPr="00ED7D2F" w:rsidRDefault="00ED7D2F" w:rsidP="00ED7D2F">
      <w:pPr>
        <w:tabs>
          <w:tab w:val="center" w:pos="4153"/>
          <w:tab w:val="right" w:pos="8306"/>
        </w:tabs>
        <w:spacing w:line="240" w:lineRule="auto"/>
        <w:rPr>
          <w:rFonts w:ascii="Times New Roman" w:hAnsi="Times New Roman"/>
          <w:bCs/>
        </w:rPr>
      </w:pPr>
    </w:p>
    <w:p w:rsidR="00396C99" w:rsidRPr="00793DC5" w:rsidRDefault="00396C99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396C99" w:rsidRPr="00793DC5" w:rsidRDefault="00F61EEF" w:rsidP="00AB1E94">
      <w:pPr>
        <w:pStyle w:val="Header"/>
        <w:tabs>
          <w:tab w:val="clear" w:pos="4153"/>
          <w:tab w:val="clear" w:pos="8306"/>
        </w:tabs>
        <w:spacing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5.45pt">
            <v:imagedata r:id="rId8" o:title=""/>
            <o:lock v:ext="edit" ungrouping="t" rotation="t" cropping="t" verticies="t" text="t" grouping="t"/>
            <o:signatureline v:ext="edit" id="{F7007CE3-3B79-4DE5-BAC0-2E5497F50433}" provid="{00000000-0000-0000-0000-000000000000}" o:suggestedsigner="МИНИСТЪР НА ФИНАНСИТЕ" o:suggestedsigner2="ТЕМЕНУЖКА ПЕТКОВА" issignatureline="t"/>
          </v:shape>
        </w:pict>
      </w:r>
    </w:p>
    <w:sectPr w:rsidR="00396C99" w:rsidRPr="00793DC5" w:rsidSect="009D209C">
      <w:headerReference w:type="first" r:id="rId9"/>
      <w:footerReference w:type="first" r:id="rId10"/>
      <w:pgSz w:w="11906" w:h="16838" w:code="9"/>
      <w:pgMar w:top="1440" w:right="1016" w:bottom="1440" w:left="1350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27" w:rsidRDefault="00F66027">
      <w:r>
        <w:separator/>
      </w:r>
    </w:p>
  </w:endnote>
  <w:endnote w:type="continuationSeparator" w:id="0">
    <w:p w:rsidR="00F66027" w:rsidRDefault="00F6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 w:rsidP="001D5C0F">
    <w:pPr>
      <w:pStyle w:val="Footer"/>
      <w:tabs>
        <w:tab w:val="clear" w:pos="4153"/>
        <w:tab w:val="clear" w:pos="8306"/>
        <w:tab w:val="center" w:pos="5358"/>
        <w:tab w:val="right" w:pos="8312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A042654" wp14:editId="5C3F2015">
              <wp:simplePos x="0" y="0"/>
              <wp:positionH relativeFrom="column">
                <wp:posOffset>-672019</wp:posOffset>
              </wp:positionH>
              <wp:positionV relativeFrom="paragraph">
                <wp:posOffset>85337</wp:posOffset>
              </wp:positionV>
              <wp:extent cx="6851246" cy="0"/>
              <wp:effectExtent l="0" t="0" r="2603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124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2486ED1B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6.7pt" to="48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jCGQ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" o:allowincell="f"/>
          </w:pict>
        </mc:Fallback>
      </mc:AlternateContent>
    </w:r>
  </w:p>
  <w:p w:rsidR="0099644D" w:rsidRPr="00B022FA" w:rsidRDefault="0099644D" w:rsidP="002274B4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993" w:right="-1044" w:firstLine="284"/>
      <w:jc w:val="left"/>
      <w:rPr>
        <w:rFonts w:ascii="Times New Roman CYR" w:hAnsi="Times New Roman CYR"/>
        <w:b/>
        <w:color w:val="000000"/>
        <w:sz w:val="18"/>
        <w:szCs w:val="18"/>
      </w:rPr>
    </w:pPr>
    <w:r w:rsidRPr="00B022FA">
      <w:rPr>
        <w:rFonts w:ascii="Times New Roman CYR" w:hAnsi="Times New Roman CYR"/>
        <w:b/>
        <w:color w:val="000000"/>
        <w:sz w:val="18"/>
        <w:szCs w:val="18"/>
      </w:rPr>
      <w:t>София - 1040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тел. централа: 9859 1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</w:t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                                       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@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  <w:p w:rsidR="0099644D" w:rsidRPr="00B022FA" w:rsidRDefault="007206AD" w:rsidP="00765285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709" w:right="-1044" w:firstLine="0"/>
      <w:jc w:val="left"/>
      <w:rPr>
        <w:rFonts w:ascii="Times New Roman CYR" w:hAnsi="Times New Roman CYR"/>
        <w:b/>
        <w:color w:val="000000"/>
        <w:sz w:val="18"/>
        <w:szCs w:val="18"/>
      </w:rPr>
    </w:pPr>
    <w:r>
      <w:rPr>
        <w:rFonts w:ascii="Times New Roman CYR" w:hAnsi="Times New Roman CYR"/>
        <w:b/>
        <w:color w:val="000000"/>
        <w:sz w:val="18"/>
        <w:szCs w:val="18"/>
      </w:rPr>
      <w:t>ул. ”</w:t>
    </w:r>
    <w:proofErr w:type="spellStart"/>
    <w:r>
      <w:rPr>
        <w:rFonts w:ascii="Times New Roman CYR" w:hAnsi="Times New Roman CYR"/>
        <w:b/>
        <w:color w:val="000000"/>
        <w:sz w:val="18"/>
        <w:szCs w:val="18"/>
      </w:rPr>
      <w:t>Г.С.Раковски</w:t>
    </w:r>
    <w:proofErr w:type="spellEnd"/>
    <w:r>
      <w:rPr>
        <w:rFonts w:ascii="Times New Roman CYR" w:hAnsi="Times New Roman CYR"/>
        <w:b/>
        <w:color w:val="000000"/>
        <w:sz w:val="18"/>
        <w:szCs w:val="18"/>
      </w:rPr>
      <w:t>” №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102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  <w:t>факс: 980 68 63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</w:t>
    </w:r>
    <w:r w:rsidR="0099644D" w:rsidRPr="00B022FA">
      <w:rPr>
        <w:rFonts w:ascii="Times New Roman" w:hAnsi="Times New Roman"/>
        <w:b/>
        <w:color w:val="000000"/>
        <w:sz w:val="18"/>
        <w:szCs w:val="18"/>
        <w:lang w:val="en-US"/>
      </w:rPr>
      <w:t>www</w:t>
    </w:r>
    <w:r w:rsidR="0099644D" w:rsidRPr="00B022FA">
      <w:rPr>
        <w:rFonts w:ascii="Times New Roman" w:hAnsi="Times New Roman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27" w:rsidRDefault="00F66027">
      <w:r>
        <w:separator/>
      </w:r>
    </w:p>
  </w:footnote>
  <w:footnote w:type="continuationSeparator" w:id="0">
    <w:p w:rsidR="00F66027" w:rsidRDefault="00F6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1" w:rsidRPr="00793DC5" w:rsidRDefault="001A3519" w:rsidP="001A3519">
    <w:pPr>
      <w:pStyle w:val="Header"/>
      <w:tabs>
        <w:tab w:val="clear" w:pos="4153"/>
        <w:tab w:val="center" w:pos="4111"/>
      </w:tabs>
      <w:ind w:firstLine="0"/>
      <w:jc w:val="center"/>
      <w:rPr>
        <w:rFonts w:ascii="Times New Roman CYR" w:hAnsi="Times New Roman CYR"/>
        <w:noProof/>
        <w:color w:val="000000"/>
        <w:sz w:val="22"/>
        <w:szCs w:val="22"/>
        <w:lang w:eastAsia="bg-BG"/>
      </w:rPr>
    </w:pPr>
    <w:r>
      <w:rPr>
        <w:noProof/>
        <w:lang w:eastAsia="bg-BG"/>
      </w:rPr>
      <w:drawing>
        <wp:inline distT="0" distB="0" distL="0" distR="0">
          <wp:extent cx="1015340" cy="865505"/>
          <wp:effectExtent l="0" t="0" r="0" b="0"/>
          <wp:docPr id="18" name="Picture 18" descr="gerb_1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1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724" cy="93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3B61" w:rsidRPr="002274B4" w:rsidRDefault="00043B61" w:rsidP="001A3519">
    <w:pPr>
      <w:pStyle w:val="Header"/>
      <w:tabs>
        <w:tab w:val="clear" w:pos="4153"/>
        <w:tab w:val="center" w:pos="4253"/>
      </w:tabs>
      <w:spacing w:after="0" w:line="240" w:lineRule="auto"/>
      <w:ind w:firstLine="0"/>
      <w:jc w:val="center"/>
      <w:rPr>
        <w:rFonts w:ascii="Times New Roman" w:hAnsi="Times New Roman"/>
        <w:b/>
        <w:color w:val="000000"/>
        <w:spacing w:val="30"/>
        <w:sz w:val="28"/>
        <w:szCs w:val="28"/>
      </w:rPr>
    </w:pPr>
    <w:r w:rsidRPr="002274B4">
      <w:rPr>
        <w:rFonts w:ascii="Times New Roman" w:hAnsi="Times New Roman"/>
        <w:b/>
        <w:color w:val="000000"/>
        <w:spacing w:val="30"/>
        <w:sz w:val="28"/>
        <w:szCs w:val="28"/>
      </w:rPr>
      <w:t>РЕПУБЛИКА БЪЛГАРИЯ</w:t>
    </w:r>
  </w:p>
  <w:p w:rsidR="00043B61" w:rsidRPr="001A3519" w:rsidRDefault="002274B4" w:rsidP="00123DB0">
    <w:pPr>
      <w:pStyle w:val="Header"/>
      <w:spacing w:before="100" w:after="0" w:line="240" w:lineRule="auto"/>
      <w:ind w:firstLine="0"/>
      <w:jc w:val="center"/>
      <w:rPr>
        <w:rFonts w:ascii="Times New Roman" w:hAnsi="Times New Roman"/>
        <w:b/>
        <w:color w:val="000000"/>
        <w:szCs w:val="24"/>
      </w:rPr>
    </w:pPr>
    <w:r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F6DDF1" wp14:editId="3CAD7298">
              <wp:simplePos x="0" y="0"/>
              <wp:positionH relativeFrom="margin">
                <wp:posOffset>-636905</wp:posOffset>
              </wp:positionH>
              <wp:positionV relativeFrom="paragraph">
                <wp:posOffset>275590</wp:posOffset>
              </wp:positionV>
              <wp:extent cx="6750050" cy="23495"/>
              <wp:effectExtent l="0" t="0" r="31750" b="33655"/>
              <wp:wrapTopAndBottom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0050" cy="2349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4BA085B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0.15pt,21.7pt" to="481.3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S+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" o:allowincell="f" strokeweight=".15pt">
              <w10:wrap type="topAndBottom" anchorx="margin"/>
            </v:line>
          </w:pict>
        </mc:Fallback>
      </mc:AlternateContent>
    </w:r>
    <w:r w:rsidR="001D5C0F"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F1965C" wp14:editId="4321FFB1">
              <wp:simplePos x="0" y="0"/>
              <wp:positionH relativeFrom="column">
                <wp:posOffset>-636395</wp:posOffset>
              </wp:positionH>
              <wp:positionV relativeFrom="paragraph">
                <wp:posOffset>311661</wp:posOffset>
              </wp:positionV>
              <wp:extent cx="6761827" cy="22291"/>
              <wp:effectExtent l="0" t="0" r="20320" b="3492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1827" cy="22291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3335A1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1pt,24.55pt" to="482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" o:allowincell="f" strokeweight=".15pt"/>
          </w:pict>
        </mc:Fallback>
      </mc:AlternateContent>
    </w:r>
    <w:r w:rsidR="00043B61" w:rsidRPr="002274B4">
      <w:rPr>
        <w:rFonts w:ascii="Times New Roman" w:hAnsi="Times New Roman"/>
        <w:b/>
        <w:color w:val="000000"/>
        <w:sz w:val="28"/>
        <w:szCs w:val="28"/>
      </w:rPr>
      <w:t>Министерство на финансите</w:t>
    </w:r>
  </w:p>
  <w:p w:rsidR="007206AD" w:rsidRDefault="007206AD" w:rsidP="002274B4">
    <w:pPr>
      <w:autoSpaceDE w:val="0"/>
      <w:autoSpaceDN w:val="0"/>
      <w:adjustRightInd w:val="0"/>
      <w:spacing w:before="240" w:after="0" w:line="240" w:lineRule="auto"/>
      <w:ind w:left="-993" w:firstLine="0"/>
      <w:jc w:val="left"/>
      <w:rPr>
        <w:rFonts w:ascii="Times New Roman" w:hAnsi="Times New Roman"/>
        <w:color w:val="000000"/>
        <w:sz w:val="22"/>
        <w:szCs w:val="22"/>
        <w:lang w:val="en-US"/>
      </w:rPr>
    </w:pPr>
  </w:p>
  <w:p w:rsidR="0099644D" w:rsidRPr="002274B4" w:rsidRDefault="00F61EEF" w:rsidP="002274B4">
    <w:pPr>
      <w:pStyle w:val="Header"/>
      <w:tabs>
        <w:tab w:val="clear" w:pos="4153"/>
        <w:tab w:val="clear" w:pos="8306"/>
        <w:tab w:val="left" w:pos="4516"/>
      </w:tabs>
      <w:spacing w:after="0" w:line="240" w:lineRule="auto"/>
      <w:ind w:left="-993" w:firstLine="0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.55pt;height:95.45pt">
          <v:imagedata r:id="rId2" o:title=""/>
          <o:lock v:ext="edit" ungrouping="t" rotation="t" cropping="t" verticies="t" text="t" grouping="t"/>
          <o:signatureline v:ext="edit" id="{A7699735-3B43-4D32-8B31-34033B94161A}" provid="{00000000-0000-0000-0000-000000000000}" o:suggestedsigner="Изх. №" o:suggestedsigner2="София" issignatureline="t"/>
        </v:shape>
      </w:pict>
    </w:r>
    <w:r w:rsidR="002274B4">
      <w:rPr>
        <w:rFonts w:ascii="Times New Roman" w:hAnsi="Times New Roman"/>
        <w:sz w:val="22"/>
        <w:szCs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3E6B"/>
    <w:multiLevelType w:val="multilevel"/>
    <w:tmpl w:val="09E83E6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D1164"/>
    <w:multiLevelType w:val="hybridMultilevel"/>
    <w:tmpl w:val="772EA5C2"/>
    <w:lvl w:ilvl="0" w:tplc="9148E4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D2F"/>
    <w:rsid w:val="00021DD5"/>
    <w:rsid w:val="000340DB"/>
    <w:rsid w:val="00043B61"/>
    <w:rsid w:val="00054917"/>
    <w:rsid w:val="000617E9"/>
    <w:rsid w:val="00062810"/>
    <w:rsid w:val="0007248B"/>
    <w:rsid w:val="00077B1C"/>
    <w:rsid w:val="0009624A"/>
    <w:rsid w:val="000B26E9"/>
    <w:rsid w:val="00123DB0"/>
    <w:rsid w:val="0019328E"/>
    <w:rsid w:val="001A3519"/>
    <w:rsid w:val="001C047B"/>
    <w:rsid w:val="001D5C0F"/>
    <w:rsid w:val="00211FDB"/>
    <w:rsid w:val="002274B4"/>
    <w:rsid w:val="0023095B"/>
    <w:rsid w:val="00247DFC"/>
    <w:rsid w:val="0027100B"/>
    <w:rsid w:val="002812EA"/>
    <w:rsid w:val="0028491A"/>
    <w:rsid w:val="002A2557"/>
    <w:rsid w:val="002E139E"/>
    <w:rsid w:val="003109E0"/>
    <w:rsid w:val="00313832"/>
    <w:rsid w:val="00352A0C"/>
    <w:rsid w:val="00356E70"/>
    <w:rsid w:val="003602A8"/>
    <w:rsid w:val="0036073A"/>
    <w:rsid w:val="00396C99"/>
    <w:rsid w:val="003A0D5A"/>
    <w:rsid w:val="003A181B"/>
    <w:rsid w:val="003A28D3"/>
    <w:rsid w:val="003B45D3"/>
    <w:rsid w:val="00412DD3"/>
    <w:rsid w:val="0043553F"/>
    <w:rsid w:val="0048541C"/>
    <w:rsid w:val="00485DC6"/>
    <w:rsid w:val="004C3769"/>
    <w:rsid w:val="004D2782"/>
    <w:rsid w:val="004D4E72"/>
    <w:rsid w:val="004F0774"/>
    <w:rsid w:val="00565AFA"/>
    <w:rsid w:val="00567192"/>
    <w:rsid w:val="005A70A9"/>
    <w:rsid w:val="005C7488"/>
    <w:rsid w:val="005D3E9F"/>
    <w:rsid w:val="00621CF5"/>
    <w:rsid w:val="00634850"/>
    <w:rsid w:val="00641E9E"/>
    <w:rsid w:val="006674AD"/>
    <w:rsid w:val="006715A1"/>
    <w:rsid w:val="006752CB"/>
    <w:rsid w:val="00694E4C"/>
    <w:rsid w:val="006A3022"/>
    <w:rsid w:val="006C58EC"/>
    <w:rsid w:val="006E374E"/>
    <w:rsid w:val="006E40F0"/>
    <w:rsid w:val="006F52A2"/>
    <w:rsid w:val="00711E63"/>
    <w:rsid w:val="007206AD"/>
    <w:rsid w:val="00765285"/>
    <w:rsid w:val="0076746E"/>
    <w:rsid w:val="00786F00"/>
    <w:rsid w:val="00792C99"/>
    <w:rsid w:val="00793DC5"/>
    <w:rsid w:val="007A0CBD"/>
    <w:rsid w:val="007F2B7D"/>
    <w:rsid w:val="007F60D2"/>
    <w:rsid w:val="00841F70"/>
    <w:rsid w:val="008547CD"/>
    <w:rsid w:val="00895D44"/>
    <w:rsid w:val="008A3C0D"/>
    <w:rsid w:val="008B1E97"/>
    <w:rsid w:val="008D7C6F"/>
    <w:rsid w:val="009150DC"/>
    <w:rsid w:val="0095549B"/>
    <w:rsid w:val="00955888"/>
    <w:rsid w:val="00983D62"/>
    <w:rsid w:val="0099644D"/>
    <w:rsid w:val="009B7706"/>
    <w:rsid w:val="009D209C"/>
    <w:rsid w:val="009E05BC"/>
    <w:rsid w:val="009E57AE"/>
    <w:rsid w:val="009F71EF"/>
    <w:rsid w:val="00A01934"/>
    <w:rsid w:val="00A060A3"/>
    <w:rsid w:val="00A12379"/>
    <w:rsid w:val="00A502DF"/>
    <w:rsid w:val="00A861C8"/>
    <w:rsid w:val="00AB1E94"/>
    <w:rsid w:val="00AC1EB0"/>
    <w:rsid w:val="00AC6520"/>
    <w:rsid w:val="00AD00FE"/>
    <w:rsid w:val="00AD4DE1"/>
    <w:rsid w:val="00B022FA"/>
    <w:rsid w:val="00B11F8B"/>
    <w:rsid w:val="00B21FB2"/>
    <w:rsid w:val="00B61BA8"/>
    <w:rsid w:val="00B72995"/>
    <w:rsid w:val="00B86096"/>
    <w:rsid w:val="00B944C3"/>
    <w:rsid w:val="00B96C4C"/>
    <w:rsid w:val="00BB5275"/>
    <w:rsid w:val="00C25071"/>
    <w:rsid w:val="00C342E1"/>
    <w:rsid w:val="00CA0954"/>
    <w:rsid w:val="00CD488A"/>
    <w:rsid w:val="00CE0B41"/>
    <w:rsid w:val="00CE5535"/>
    <w:rsid w:val="00D63E3D"/>
    <w:rsid w:val="00D835A6"/>
    <w:rsid w:val="00DC468C"/>
    <w:rsid w:val="00DD05F6"/>
    <w:rsid w:val="00DD2C3B"/>
    <w:rsid w:val="00DE03B2"/>
    <w:rsid w:val="00DE62E6"/>
    <w:rsid w:val="00E6139D"/>
    <w:rsid w:val="00E7009E"/>
    <w:rsid w:val="00E731B3"/>
    <w:rsid w:val="00E74305"/>
    <w:rsid w:val="00ED0B39"/>
    <w:rsid w:val="00ED7D2F"/>
    <w:rsid w:val="00F02085"/>
    <w:rsid w:val="00F42A42"/>
    <w:rsid w:val="00F4447E"/>
    <w:rsid w:val="00F51579"/>
    <w:rsid w:val="00F52705"/>
    <w:rsid w:val="00F603BE"/>
    <w:rsid w:val="00F60C62"/>
    <w:rsid w:val="00F61EEF"/>
    <w:rsid w:val="00F66027"/>
    <w:rsid w:val="00F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  <w14:docId w14:val="73D8738B"/>
  <w15:docId w15:val="{37D5A3C9-FE9C-48BF-923A-53205B4F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D2F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link w:val="BodyTextIndentChar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043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B61"/>
    <w:rPr>
      <w:rFonts w:ascii="Segoe UI" w:hAnsi="Segoe UI" w:cs="Segoe UI"/>
      <w:sz w:val="18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E0B41"/>
    <w:rPr>
      <w:sz w:val="28"/>
      <w:lang w:eastAsia="en-US"/>
    </w:rPr>
  </w:style>
  <w:style w:type="paragraph" w:styleId="ListParagraph">
    <w:name w:val="List Paragraph"/>
    <w:aliases w:val="Normal List,Списък на абзаци,Endnote,Indent,ПАРАГРАФ,Гл точки,punto elenco,bullet2"/>
    <w:basedOn w:val="Normal"/>
    <w:link w:val="ListParagraphChar"/>
    <w:uiPriority w:val="34"/>
    <w:qFormat/>
    <w:rsid w:val="00F02085"/>
    <w:pPr>
      <w:ind w:left="720"/>
      <w:contextualSpacing/>
    </w:pPr>
  </w:style>
  <w:style w:type="character" w:customStyle="1" w:styleId="ListParagraphChar">
    <w:name w:val="List Paragraph Char"/>
    <w:aliases w:val="Normal List Char,Списък на абзаци Char,Endnote Char,Indent Char,ПАРАГРАФ Char,Гл точки Char,punto elenco Char,bullet2 Char"/>
    <w:link w:val="ListParagraph"/>
    <w:uiPriority w:val="34"/>
    <w:qFormat/>
    <w:locked/>
    <w:rsid w:val="005A70A9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fshare\MF\&#1041;&#1051;&#1040;&#1053;&#1050;&#1048;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6" Type="http://schemas.openxmlformats.org/package/2006/relationships/digital-signature/signature" Target="sig7.xml"/><Relationship Id="rId5" Type="http://schemas.openxmlformats.org/package/2006/relationships/digital-signature/signature" Target="sig6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sqlgbKPN9g64bh4PMLyLkxrxq1mxvTyezZnoecMXxXo=</DigestValue>
    </Reference>
    <Reference Type="http://www.w3.org/2000/09/xmldsig#Object" URI="#idOfficeObject">
      <DigestMethod Algorithm="http://www.w3.org/2001/04/xmlenc#sha256"/>
      <DigestValue>hv6yHUrRUG+wuVSzR9w39hx37vLzPjU0YZ7KowyO8jY=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pR8oJTTFtMCDX9D22Y+EkjE4AUJC5ondHWwjJJiQGOc=</DigestValue>
    </Reference>
    <Reference Type="http://www.w3.org/2000/09/xmldsig#Object" URI="#idValidSigLnImg">
      <DigestMethod Algorithm="http://www.w3.org/2001/04/xmlenc#sha256"/>
      <DigestValue>A7+2tVpcAxql8JjJUSnwO31+q2taVi5waFhHxd70p/E=</DigestValue>
    </Reference>
    <Reference Type="http://www.w3.org/2000/09/xmldsig#Object" URI="#idInvalidSigLnImg">
      <DigestMethod Algorithm="http://www.w3.org/2001/04/xmlenc#sha256"/>
      <DigestValue>tg+ay5GIo/ZYcJ+sBV0wjEIiH11ny41I1V93H0/hGZ0=</DigestValue>
    </Reference>
  </SignedInfo>
  <SignatureValue>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</SignatureValue>
  <KeyInfo>
    <X509Data>
      <X509Certificate>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+mjRdD3LDqUGTvpSmWC3zSsriMi+SBTvr2wTTuWLz8M=</DigestValue>
      </Reference>
      <Reference URI="/word/document.xml?ContentType=application/vnd.openxmlformats-officedocument.wordprocessingml.document.main+xml">
        <DigestMethod Algorithm="http://www.w3.org/2001/04/xmlenc#sha256"/>
        <DigestValue>IpJx52xytU/pcXtXICYAstdyij06GD1lEpQavz0J7J0=</DigestValue>
      </Reference>
      <Reference URI="/word/endnotes.xml?ContentType=application/vnd.openxmlformats-officedocument.wordprocessingml.endnotes+xml">
        <DigestMethod Algorithm="http://www.w3.org/2001/04/xmlenc#sha256"/>
        <DigestValue>LmASYVTRgpuHGf3Hbjx9yS8YWeSInGSRldxuReiYqhU=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9n4a3/aEo1ZKPsuOIZPxLowku2g17bhEcHV/8OtFqYE=</DigestValue>
      </Reference>
      <Reference URI="/word/footnotes.xml?ContentType=application/vnd.openxmlformats-officedocument.wordprocessingml.footnotes+xml">
        <DigestMethod Algorithm="http://www.w3.org/2001/04/xmlenc#sha256"/>
        <DigestValue>LWplf+Tw0KbynlSaeQCkwx91uxWL2oE2JTZKCXcJIZA=</DigestValue>
      </Reference>
      <Reference URI="/word/header1.xml?ContentType=application/vnd.openxmlformats-officedocument.wordprocessingml.header+xml">
        <DigestMethod Algorithm="http://www.w3.org/2001/04/xmlenc#sha256"/>
        <DigestValue>4NswL41NLOv+b/WopdXED0UCt+laMPql42s7nqYGi/k=</DigestValue>
      </Reference>
      <Reference URI="/word/media/image1.emf?ContentType=image/x-emf">
        <DigestMethod Algorithm="http://www.w3.org/2001/04/xmlenc#sha256"/>
        <DigestValue>upGQs8HkB3NVS2mO1X9aoFjfAg8/X5/3yK/tq42UiGg=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DIEen+B+08m5eW1tLS0tJ+gHJ02w4o9+KH2hvhvn71s=</DigestValue>
      </Reference>
      <Reference URI="/word/numbering.xml?ContentType=application/vnd.openxmlformats-officedocument.wordprocessingml.numbering+xml">
        <DigestMethod Algorithm="http://www.w3.org/2001/04/xmlenc#sha256"/>
        <DigestValue>gYBxVJJ+71CQ6WFovb6L0DdHsVl/6VC8z65CoRMWqQI=</DigestValue>
      </Reference>
      <Reference URI="/word/settings.xml?ContentType=application/vnd.openxmlformats-officedocument.wordprocessingml.settings+xml">
        <DigestMethod Algorithm="http://www.w3.org/2001/04/xmlenc#sha256"/>
        <DigestValue>PyXFXHKKcOq7e/bHWBxB1jcvue/alpo5Ash7YYoV4No=</DigestValue>
      </Reference>
      <Reference URI="/word/styles.xml?ContentType=application/vnd.openxmlformats-officedocument.wordprocessingml.styles+xml">
        <DigestMethod Algorithm="http://www.w3.org/2001/04/xmlenc#sha256"/>
        <DigestValue>1BJt+cQNdgLpRgDlXOXRWsP68ykL1pfE0dWAnwJaF1Y=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2025-06-20T06:35:00Z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{F7007CE3-3B79-4DE5-BAC0-2E5497F50433}</SetupID>
          <SignatureText> ЗМФ-509 от 16.06.2025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2025-06-20T06:35:00Z</xd:SigningTime>
          <xd:SigningCertificate>
            <xd:Cert>
              <xd:CertDigest>
                <DigestMethod Algorithm="http://www.w3.org/2001/04/xmlenc#sha256"/>
                <DigestValue>cMSdMHEEv1S8PcE3Ljb3gkQHcb3cECfi15LkULNo7RU=</DigestValue>
              </xd:CertDigest>
              <xd:IssuerSerial>
                <X509IssuerName>C=BG, L=Sofia, O=Information Services JSC, OID.2.5.4.97=NTRBG-831641791, CN=StampIT Global Qualified CA</X509IssuerName>
                <X509SerialNumber>6001503123721669087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E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MgAwAC4AN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lAAAARwAAACkAAAAzAAAAv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mAAAASAAAACUAAAAMAAAABAAAAFQAAADkAAAAKgAAADMAAADkAAAARwAAAAEAAABVldtBX0LbQSoAAAAzAAAAGQAAAEwAAAAAAAAAAAAAAAAAAAD//////////4AAAAAgABcEHAQkBC0ANQAwADkAIAA+BEIEIAAxADYALgAwADYALgAyADAAMgA1ACAAMwQuAAAABAAAAAkAAAAOAAAADAAAAAYAAAAJAAAACQAAAAkAAAAEAAAACQAAAAcAAAAE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cAAAAXAAAAAEAAABVldtBX0LbQQoAAABQAAAAFQAAAEwAAAAAAAAAAAAAAAAAAAD//////////3gAAAAcBBgEHQQYBCEEIgQqBCAEIAAdBBAEIAAkBBgEHQQQBB0EIQQYBCIEFQQAAAoAAAAIAAAACAAAAAgAAAAHAAAABgAAAAgAAAAGAAAAAwAAAAgAAAAHAAAAAwAAAAcAAAAIAAAACAAAAAcAAAAIAAAABwAAAAg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</Object>
  <Object Id="idInvalidSigLnImg">AQAAAGwAAAAAAAAAAAAAAP8AAAB/AAAAAAAAAAAAAABzGwAAtQ0AACBFTUYAAAEAr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lAAAARwAAACkAAAAzAAAAv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mAAAASAAAACUAAAAMAAAABAAAAFQAAADkAAAAKgAAADMAAADkAAAARwAAAAEAAABVldtBX0LbQSoAAAAzAAAAGQAAAEwAAAAAAAAAAAAAAAAAAAD//////////4AAAAAgABcEHAQkBC0ANQAwADkAIAA+BEIEIAAxADYALgAwADYALgAyADAAMgA1ACAAMwQuAAAABAAAAAkAAAAOAAAADAAAAAYAAAAJAAAACQAAAAkAAAAEAAAACQAAAAcAAAAE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cAAAAXAAAAAEAAABVldtBX0LbQQoAAABQAAAAFQAAAEwAAAAAAAAAAAAAAAAAAAD//////////3gAAAAcBBgEHQQYBCEEIgQqBCAEIAAdBBAEIAAkBBgEHQQQBB0EIQQYBCIEFQQAAAoAAAAIAAAACAAAAAgAAAAHAAAABgAAAAgAAAAGAAAAAwAAAAgAAAAHAAAAAwAAAAcAAAAIAAAACAAAAAcAAAAIAAAABwAAAAg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GLc4FwCJutn3YVWNweiCQoAx3NG2VWknQneuN4N2P8Q=</DigestValue>
    </Reference>
    <Reference Type="http://www.w3.org/2000/09/xmldsig#Object" URI="#idOfficeObject">
      <DigestMethod Algorithm="http://www.w3.org/2001/04/xmlenc#sha256"/>
      <DigestValue>pEAjrcmKWZOH1llpoT5ydjeOnSw/u0f1DcYDTOrXlds=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7GAxNWapjTLo6VvewtLgb+BvT9jhI7RpnLP/WR+gUzQ=</DigestValue>
    </Reference>
    <Reference Type="http://www.w3.org/2000/09/xmldsig#Object" URI="#idValidSigLnImg">
      <DigestMethod Algorithm="http://www.w3.org/2001/04/xmlenc#sha256"/>
      <DigestValue>OC5R69fL8gtQlcVnEpxR99aB/f9hWpenJosyUYAvjcw=</DigestValue>
    </Reference>
    <Reference Type="http://www.w3.org/2000/09/xmldsig#Object" URI="#idInvalidSigLnImg">
      <DigestMethod Algorithm="http://www.w3.org/2001/04/xmlenc#sha256"/>
      <DigestValue>8avgVh+NBTmzGHoA0eEkORheLuvacYVqOgqz1BmJcjM=</DigestValue>
    </Reference>
  </SignedInfo>
  <SignatureValue>VgbbDfkrvt9sdbxebnrflC/EYn1z5DrRfMtz0F36Vb8lc01eNhM0DvJCJUsebaqAz/bRmIHMUuuS
Xp9hZ01nhT8JVfVHuG94EtIku2yriuzi4ObHrQEO6n5JIR11JEd1qMyyiGIth4nqYo5BzIdqsWG/
BtzUDp0jgg2YXhlw42clBArLfvYAadMdmTorh3lqW2O5zy2YIZxIT+LVfFmkNN6qZVpUysRM+w91
JRIw2t5B7P0ZwxUNTgnrcZtOBYk4vrEV+ORRsuuKx8tqHREA5u+ynPfjgq5vQhoXKogvXnMCsYYJ
+Lzlb69r+noZPeRSMMxdHNYGW5HqaztodIMOsg==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+mjRdD3LDqUGTvpSmWC3zSsriMi+SBTvr2wTTuWLz8M=</DigestValue>
      </Reference>
      <Reference URI="/word/document.xml?ContentType=application/vnd.openxmlformats-officedocument.wordprocessingml.document.main+xml">
        <DigestMethod Algorithm="http://www.w3.org/2001/04/xmlenc#sha256"/>
        <DigestValue>IpJx52xytU/pcXtXICYAstdyij06GD1lEpQavz0J7J0=</DigestValue>
      </Reference>
      <Reference URI="/word/endnotes.xml?ContentType=application/vnd.openxmlformats-officedocument.wordprocessingml.endnotes+xml">
        <DigestMethod Algorithm="http://www.w3.org/2001/04/xmlenc#sha256"/>
        <DigestValue>LmASYVTRgpuHGf3Hbjx9yS8YWeSInGSRldxuReiYqhU=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9n4a3/aEo1ZKPsuOIZPxLowku2g17bhEcHV/8OtFqYE=</DigestValue>
      </Reference>
      <Reference URI="/word/footnotes.xml?ContentType=application/vnd.openxmlformats-officedocument.wordprocessingml.footnotes+xml">
        <DigestMethod Algorithm="http://www.w3.org/2001/04/xmlenc#sha256"/>
        <DigestValue>LWplf+Tw0KbynlSaeQCkwx91uxWL2oE2JTZKCXcJIZA=</DigestValue>
      </Reference>
      <Reference URI="/word/header1.xml?ContentType=application/vnd.openxmlformats-officedocument.wordprocessingml.header+xml">
        <DigestMethod Algorithm="http://www.w3.org/2001/04/xmlenc#sha256"/>
        <DigestValue>4NswL41NLOv+b/WopdXED0UCt+laMPql42s7nqYGi/k=</DigestValue>
      </Reference>
      <Reference URI="/word/media/image1.emf?ContentType=image/x-emf">
        <DigestMethod Algorithm="http://www.w3.org/2001/04/xmlenc#sha256"/>
        <DigestValue>upGQs8HkB3NVS2mO1X9aoFjfAg8/X5/3yK/tq42UiGg=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DIEen+B+08m5eW1tLS0tJ+gHJ02w4o9+KH2hvhvn71s=</DigestValue>
      </Reference>
      <Reference URI="/word/numbering.xml?ContentType=application/vnd.openxmlformats-officedocument.wordprocessingml.numbering+xml">
        <DigestMethod Algorithm="http://www.w3.org/2001/04/xmlenc#sha256"/>
        <DigestValue>gYBxVJJ+71CQ6WFovb6L0DdHsVl/6VC8z65CoRMWqQI=</DigestValue>
      </Reference>
      <Reference URI="/word/settings.xml?ContentType=application/vnd.openxmlformats-officedocument.wordprocessingml.settings+xml">
        <DigestMethod Algorithm="http://www.w3.org/2001/04/xmlenc#sha256"/>
        <DigestValue>PyXFXHKKcOq7e/bHWBxB1jcvue/alpo5Ash7YYoV4No=</DigestValue>
      </Reference>
      <Reference URI="/word/styles.xml?ContentType=application/vnd.openxmlformats-officedocument.wordprocessingml.styles+xml">
        <DigestMethod Algorithm="http://www.w3.org/2001/04/xmlenc#sha256"/>
        <DigestValue>1BJt+cQNdgLpRgDlXOXRWsP68ykL1pfE0dWAnwJaF1Y=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2025-06-20T07:06:57Z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{A7699735-3B43-4D32-8B31-34033B94161A}</SetupID>
          <SignatureText>	04-18-98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2025-06-20T07:06:57Z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hBwAAK4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OR5Ym0CAABQQO7++n8AAAkAAAABAAAA0G55/vp/AAAAAAAAAAAAAIOEDbP6fwAAgJt5Ym0CAAAAAAAAAAAAAAAAAAAAAAAAAAAAAAAAAADCUeKlKFUAAESCBrP6fwAAsHr4od8AAAAAAAAAAAAAACAopGxtAgAAkHz4oQAAAADAJo9sbQIAAAcAAAAAAAAAwCaPbG0CAADMe/ih3wAAACB8+KHfAAAA0c1P/vp/AAAAAAAAAAAAAAAAAAAAAAAAAAAAAAAAAAAAAHhibQIAACAopGxtAgAAyzBT/vp/AABwe/ih3wAAACB8+KH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AAAAAJDBsHBtAgAAgAAAAAAAAADQbnn++n8AAAAAAAAAAAAAjwAAAAAAAACobZ3++n8AAJyXkf76fwAAAAAAAAAAAAAAAAAAAAAAAAJR4qUoVQAAwA+XYm0CAACAefih3wAAAAAAAAAAAAAAICikbG0CAADoe/ihAAAAAOD///8AAAAABgAAAAAAAAACAAAAAAAAAAx7+KHfAAAAYHv4od8AAADRzU/++n8AAJjYknRtAgAAjWKO/gAAAACNAAAAbQIAABsAAADfAAAAICikbG0CAADLMFP++n8AALB6+KHfAAAAYHv4od8AAAAAAAAAAAAAAAAAAABkdgAIAAAAACUAAAAMAAAAAwAAABgAAAAMAAAAAAAAAhIAAAAMAAAAAQAAABYAAAAMAAAACAAAAFQAAABUAAAACgAAACcAAAAeAAAASgAAAAEAAABVFdlBewnZ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QAAAFwAAAABAAAAVRXZQXsJ2UEKAAAAUAAAAAYAAABMAAAAAAAAAAAAAAAAAAAA//////////9YAAAAGAQ3BEUELgAgABYhCAAAAAU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</Object>
  <Object Id="idInvalidSigLnImg">AQAAAGwAAAAAAAAAAAAAAP8AAAB/AAAAAAAAAAAAAAAjGwAAkQ0AACBFTUYAAAEAMCAAALQ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eWJtAgAAUEDu/vp/AAAJAAAAAQAAANBuef76fwAAAAAAAAAAAACDhA2z+n8AAICbeWJtAgAAAAAAAAAAAAAAAAAAAAAAAAAAAAAAAAAAwlHipShVAABEggaz+n8AALB6+KHfAAAAAAAAAAAAAAAgKKRsbQIAAJB8+KEAAAAAwCaPbG0CAAAHAAAAAAAAAMAmj2xtAgAAzHv4od8AAAAgfPih3wAAANHNT/76fwAAAAAAAAAAAAAAAAAAAAAAAAAAAAAAAAAAAAB4Ym0CAAAgKKRsbQIAAMswU/76fwAAcHv4od8AAAAgfPih3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UV2UF7Cdl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09C69-1F4F-4895-A3C1-947564B7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КУЕП.dotx</Template>
  <TotalTime>286</TotalTime>
  <Pages>4</Pages>
  <Words>1483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Генади Георгиев</dc:creator>
  <cp:lastModifiedBy>Генади Георгиев</cp:lastModifiedBy>
  <cp:revision>23</cp:revision>
  <cp:lastPrinted>2024-06-27T14:08:00Z</cp:lastPrinted>
  <dcterms:created xsi:type="dcterms:W3CDTF">2025-05-28T05:57:00Z</dcterms:created>
  <dcterms:modified xsi:type="dcterms:W3CDTF">2025-06-05T11:13:00Z</dcterms:modified>
</cp:coreProperties>
</file>