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7D985" w14:textId="3E163CCF" w:rsidR="3F3EFAC7" w:rsidRPr="003F5E5D" w:rsidRDefault="00397046" w:rsidP="00546C5C">
      <w:pPr>
        <w:pStyle w:val="Heading1"/>
        <w:spacing w:before="240"/>
        <w:rPr>
          <w:lang w:val="bg-BG"/>
        </w:rPr>
      </w:pPr>
      <w:r w:rsidRPr="003F5E5D">
        <w:rPr>
          <w:lang w:val="bg-BG"/>
        </w:rPr>
        <w:t xml:space="preserve">Приложение </w:t>
      </w:r>
      <w:r w:rsidR="005D5699" w:rsidRPr="003F5E5D">
        <w:rPr>
          <w:lang w:val="bg-BG"/>
        </w:rPr>
        <w:t>7</w:t>
      </w:r>
      <w:r w:rsidR="008460A0" w:rsidRPr="003F5E5D">
        <w:rPr>
          <w:lang w:val="bg-BG"/>
        </w:rPr>
        <w:t xml:space="preserve"> – </w:t>
      </w:r>
      <w:r w:rsidRPr="003F5E5D">
        <w:rPr>
          <w:lang w:val="bg-BG"/>
        </w:rPr>
        <w:t>приложение на принципа за ненанасяне на значителна вреда</w:t>
      </w:r>
      <w:r w:rsidR="3F3EFAC7" w:rsidRPr="003F5E5D">
        <w:rPr>
          <w:lang w:val="bg-BG"/>
        </w:rPr>
        <w:t xml:space="preserve"> </w:t>
      </w:r>
    </w:p>
    <w:p w14:paraId="041F1174" w14:textId="77777777" w:rsidR="00D50CDC" w:rsidRPr="003F5E5D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397046" w:rsidRPr="00F257A2" w14:paraId="06061CE5" w14:textId="77777777" w:rsidTr="38D376EE">
        <w:tc>
          <w:tcPr>
            <w:tcW w:w="1838" w:type="dxa"/>
          </w:tcPr>
          <w:p w14:paraId="36ED37AD" w14:textId="69470268" w:rsidR="00397046" w:rsidRPr="00F257A2" w:rsidRDefault="00397046" w:rsidP="00397046">
            <w:pPr>
              <w:rPr>
                <w:lang w:val="bg-BG"/>
              </w:rPr>
            </w:pPr>
            <w:r w:rsidRPr="00F257A2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457DCBF4" w14:textId="14C6981D" w:rsidR="00397046" w:rsidRPr="00F257A2" w:rsidRDefault="00F257A2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lang w:val="bg-BG"/>
              </w:rPr>
            </w:pPr>
            <w:r w:rsidRPr="00F257A2">
              <w:rPr>
                <w:b/>
                <w:lang w:val="bg-BG"/>
              </w:rPr>
              <w:t>„ПРЕВЕНЦИЯ ОТ НАВОДНЕНИЕ НА ГР. ЛОМ И ТЕРМИНАЛ ЛОМ ЧРЕЗ РЕКОНСТРУКЦИЯ НА ИЗТОЧЕН КЕЙ”</w:t>
            </w:r>
          </w:p>
        </w:tc>
      </w:tr>
      <w:tr w:rsidR="00F001AB" w:rsidRPr="00F257A2" w14:paraId="0F0080F1" w14:textId="77777777" w:rsidTr="38D376EE">
        <w:tc>
          <w:tcPr>
            <w:tcW w:w="1838" w:type="dxa"/>
          </w:tcPr>
          <w:p w14:paraId="338F3B15" w14:textId="6434512E" w:rsidR="00F001AB" w:rsidRPr="00F257A2" w:rsidRDefault="00F001AB" w:rsidP="00F001AB">
            <w:pPr>
              <w:rPr>
                <w:lang w:val="bg-BG"/>
              </w:rPr>
            </w:pPr>
            <w:bookmarkStart w:id="0" w:name="_GoBack"/>
            <w:bookmarkEnd w:id="0"/>
            <w:r w:rsidRPr="00F257A2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18DA6FD2" w14:textId="671608E0" w:rsidR="00F001AB" w:rsidRPr="00F257A2" w:rsidRDefault="00F001AB" w:rsidP="00F001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proofErr w:type="spellStart"/>
            <w:r w:rsidRPr="004072FF">
              <w:t>Елиз</w:t>
            </w:r>
            <w:proofErr w:type="spellEnd"/>
            <w:r w:rsidRPr="004072FF">
              <w:t xml:space="preserve"> </w:t>
            </w:r>
            <w:proofErr w:type="spellStart"/>
            <w:r w:rsidRPr="004072FF">
              <w:t>Бохосян</w:t>
            </w:r>
            <w:proofErr w:type="spellEnd"/>
            <w:r w:rsidRPr="004072FF">
              <w:t xml:space="preserve"> – </w:t>
            </w:r>
            <w:proofErr w:type="spellStart"/>
            <w:r w:rsidRPr="004072FF">
              <w:t>главен</w:t>
            </w:r>
            <w:proofErr w:type="spellEnd"/>
            <w:r w:rsidRPr="004072FF">
              <w:t xml:space="preserve"> </w:t>
            </w:r>
            <w:proofErr w:type="spellStart"/>
            <w:r w:rsidRPr="004072FF">
              <w:t>експерт</w:t>
            </w:r>
            <w:proofErr w:type="spellEnd"/>
            <w:r w:rsidRPr="004072FF">
              <w:t xml:space="preserve">, </w:t>
            </w:r>
            <w:proofErr w:type="spellStart"/>
            <w:r w:rsidRPr="004072FF">
              <w:t>дирекция</w:t>
            </w:r>
            <w:proofErr w:type="spellEnd"/>
            <w:r w:rsidRPr="004072FF">
              <w:t xml:space="preserve"> „</w:t>
            </w:r>
            <w:proofErr w:type="spellStart"/>
            <w:r w:rsidRPr="004072FF">
              <w:t>Управление</w:t>
            </w:r>
            <w:proofErr w:type="spellEnd"/>
            <w:r w:rsidRPr="004072FF">
              <w:t xml:space="preserve"> </w:t>
            </w:r>
            <w:proofErr w:type="spellStart"/>
            <w:r w:rsidRPr="004072FF">
              <w:t>на</w:t>
            </w:r>
            <w:proofErr w:type="spellEnd"/>
            <w:r w:rsidRPr="004072FF">
              <w:t xml:space="preserve"> </w:t>
            </w:r>
            <w:proofErr w:type="spellStart"/>
            <w:r w:rsidRPr="004072FF">
              <w:t>проекти</w:t>
            </w:r>
            <w:proofErr w:type="spellEnd"/>
            <w:r w:rsidRPr="004072FF">
              <w:t>“, ДППИ</w:t>
            </w:r>
          </w:p>
        </w:tc>
      </w:tr>
      <w:tr w:rsidR="00F001AB" w:rsidRPr="003F5E5D" w14:paraId="0F69EB50" w14:textId="77777777" w:rsidTr="38D376EE">
        <w:tc>
          <w:tcPr>
            <w:tcW w:w="1838" w:type="dxa"/>
          </w:tcPr>
          <w:p w14:paraId="215F5320" w14:textId="461B4626" w:rsidR="00F001AB" w:rsidRPr="00F257A2" w:rsidRDefault="00F001AB" w:rsidP="00F001AB">
            <w:pPr>
              <w:rPr>
                <w:lang w:val="bg-BG"/>
              </w:rPr>
            </w:pPr>
            <w:r w:rsidRPr="00F257A2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6104C798" w14:textId="104C5A00" w:rsidR="00F001AB" w:rsidRPr="003F5E5D" w:rsidRDefault="00F001AB" w:rsidP="00F001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4072FF">
              <w:t>15.10.2024 г.</w:t>
            </w:r>
          </w:p>
        </w:tc>
      </w:tr>
    </w:tbl>
    <w:p w14:paraId="6D750E69" w14:textId="77777777" w:rsidR="00076635" w:rsidRPr="003F5E5D" w:rsidRDefault="00076635" w:rsidP="00D50CDC">
      <w:pPr>
        <w:rPr>
          <w:lang w:val="bg-BG"/>
        </w:rPr>
      </w:pPr>
    </w:p>
    <w:tbl>
      <w:tblPr>
        <w:tblStyle w:val="TableGrid"/>
        <w:tblW w:w="9170" w:type="dxa"/>
        <w:tblLook w:val="04A0" w:firstRow="1" w:lastRow="0" w:firstColumn="1" w:lastColumn="0" w:noHBand="0" w:noVBand="1"/>
      </w:tblPr>
      <w:tblGrid>
        <w:gridCol w:w="3681"/>
        <w:gridCol w:w="5489"/>
      </w:tblGrid>
      <w:tr w:rsidR="00397046" w:rsidRPr="003F5E5D" w14:paraId="02E28621" w14:textId="77777777" w:rsidTr="00C56C32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3EB6D4BF" w14:textId="1B28AEC5" w:rsidR="00397046" w:rsidRPr="003F5E5D" w:rsidRDefault="00397046" w:rsidP="00397046">
            <w:pPr>
              <w:pStyle w:val="Heading3"/>
              <w:jc w:val="center"/>
              <w:outlineLvl w:val="2"/>
              <w:rPr>
                <w:lang w:val="bg-BG"/>
              </w:rPr>
            </w:pPr>
            <w:r w:rsidRPr="003F5E5D">
              <w:rPr>
                <w:lang w:val="bg-BG"/>
              </w:rPr>
              <w:t>Компонент</w:t>
            </w:r>
          </w:p>
        </w:tc>
        <w:tc>
          <w:tcPr>
            <w:tcW w:w="548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70C6DF2" w14:textId="41E466DA" w:rsidR="00397046" w:rsidRPr="003F5E5D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lang w:val="bg-BG"/>
              </w:rPr>
            </w:pPr>
            <w:r w:rsidRPr="003F5E5D">
              <w:rPr>
                <w:b/>
                <w:lang w:val="bg-BG"/>
              </w:rPr>
              <w:t>Констатация</w:t>
            </w:r>
          </w:p>
        </w:tc>
      </w:tr>
      <w:tr w:rsidR="00E56D6F" w:rsidRPr="003F5E5D" w14:paraId="3ECCE2B9" w14:textId="77777777" w:rsidTr="00C56C32">
        <w:tc>
          <w:tcPr>
            <w:tcW w:w="9170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0BC279F2" w14:textId="711DEF86" w:rsidR="00E56D6F" w:rsidRPr="003F5E5D" w:rsidRDefault="008460A0" w:rsidP="00C56C3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1</w:t>
            </w:r>
            <w:r w:rsidRPr="003F5E5D">
              <w:rPr>
                <w:lang w:val="bg-BG"/>
              </w:rPr>
              <w:tab/>
            </w:r>
            <w:r w:rsidR="00397046" w:rsidRPr="003F5E5D">
              <w:rPr>
                <w:lang w:val="bg-BG"/>
              </w:rPr>
              <w:t>Общи положения</w:t>
            </w:r>
            <w:r w:rsidR="00913178" w:rsidRPr="003F5E5D">
              <w:rPr>
                <w:lang w:val="bg-BG"/>
              </w:rPr>
              <w:t xml:space="preserve"> </w:t>
            </w:r>
          </w:p>
        </w:tc>
      </w:tr>
      <w:tr w:rsidR="00E56D6F" w:rsidRPr="003F5E5D" w14:paraId="19AF4E17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20902F8" w14:textId="5FE1368E" w:rsidR="003E25EE" w:rsidRPr="003F5E5D" w:rsidRDefault="0043470B" w:rsidP="0043470B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1.1</w:t>
            </w:r>
            <w:r w:rsidR="008460A0" w:rsidRPr="003F5E5D">
              <w:rPr>
                <w:lang w:val="bg-BG"/>
              </w:rPr>
              <w:tab/>
            </w:r>
            <w:r w:rsidR="00397046" w:rsidRPr="003F5E5D">
              <w:rPr>
                <w:lang w:val="bg-BG"/>
              </w:rPr>
              <w:t xml:space="preserve">Попада ли мярката сред </w:t>
            </w:r>
            <w:r w:rsidR="00397046" w:rsidRPr="003F5E5D">
              <w:rPr>
                <w:i/>
                <w:iCs/>
                <w:lang w:val="bg-BG"/>
              </w:rPr>
              <w:t>типовете мерки</w:t>
            </w:r>
            <w:r w:rsidR="00397046" w:rsidRPr="003F5E5D">
              <w:rPr>
                <w:lang w:val="bg-BG"/>
              </w:rPr>
              <w:t xml:space="preserve">, част от оценката за </w:t>
            </w:r>
            <w:r w:rsidR="00E56D6F" w:rsidRPr="003F5E5D">
              <w:rPr>
                <w:lang w:val="bg-BG"/>
              </w:rPr>
              <w:t xml:space="preserve">DNSH </w:t>
            </w:r>
            <w:r w:rsidR="00397046" w:rsidRPr="003F5E5D">
              <w:rPr>
                <w:lang w:val="bg-BG"/>
              </w:rPr>
              <w:t xml:space="preserve">на ниво програма? Типът мярка приет ли е за съответстващ на принципа </w:t>
            </w:r>
            <w:r w:rsidR="006832B2" w:rsidRPr="003F5E5D">
              <w:rPr>
                <w:lang w:val="bg-BG"/>
              </w:rPr>
              <w:t>DNSH</w:t>
            </w:r>
            <w:r w:rsidR="008460A0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2C875D0" w14:textId="48719BDC" w:rsidR="00BA50B9" w:rsidRPr="003F5E5D" w:rsidRDefault="00BA50B9" w:rsidP="00BA50B9">
            <w:pPr>
              <w:pStyle w:val="Style1"/>
              <w:tabs>
                <w:tab w:val="left" w:pos="608"/>
              </w:tabs>
              <w:ind w:left="165"/>
              <w:rPr>
                <w:lang w:val="bg-BG"/>
              </w:rPr>
            </w:pPr>
            <w:r w:rsidRPr="003F5E5D">
              <w:rPr>
                <w:lang w:val="bg-BG"/>
              </w:rPr>
              <w:t>Мярката е допустима по област на намеса по Приложение I към Регламент (ЕС) 2021/1060 с номер 058 Adaptation to climate change measures and prevention and management of climate related risks: floods and landslides, с коефициент за изчисляване на подкрепата за целите във връзка с изменението на климата 100%. и Коефициент за изчисляване на подкрепата за целите във</w:t>
            </w:r>
          </w:p>
          <w:p w14:paraId="4AD57CB5" w14:textId="77777777" w:rsidR="00BA50B9" w:rsidRPr="003F5E5D" w:rsidRDefault="00BA50B9" w:rsidP="00BA50B9">
            <w:pPr>
              <w:pStyle w:val="Style1"/>
              <w:tabs>
                <w:tab w:val="left" w:pos="608"/>
              </w:tabs>
              <w:ind w:left="165"/>
              <w:rPr>
                <w:lang w:val="bg-BG"/>
              </w:rPr>
            </w:pPr>
            <w:r w:rsidRPr="003F5E5D">
              <w:rPr>
                <w:lang w:val="bg-BG"/>
              </w:rPr>
              <w:t>връзка с околната среда 100%.</w:t>
            </w:r>
          </w:p>
          <w:p w14:paraId="6A2E9FA4" w14:textId="2014F5CB" w:rsidR="00E56D6F" w:rsidRPr="003F5E5D" w:rsidRDefault="00BA50B9" w:rsidP="00BA50B9">
            <w:pPr>
              <w:pStyle w:val="Style1"/>
              <w:tabs>
                <w:tab w:val="left" w:pos="608"/>
              </w:tabs>
              <w:ind w:left="165"/>
              <w:rPr>
                <w:lang w:val="bg-BG"/>
              </w:rPr>
            </w:pPr>
            <w:r w:rsidRPr="003F5E5D">
              <w:rPr>
                <w:lang w:val="bg-BG"/>
              </w:rPr>
              <w:t>Не се очаква дейността да доведе до по-голямо вредно въздействие на настоящия и очакван бъдещ климат, върху самите мерки или върху хората, природата или активите, тъй като е насочена към подобряване на условията на крайречната инфраструктурата и подобряване на устойчивостта й към последиците от изменението на климата в дългосрочен план, вкл. повишаване на безопасността за населението, природата и материалните активи.</w:t>
            </w:r>
          </w:p>
        </w:tc>
      </w:tr>
      <w:tr w:rsidR="00E56D6F" w:rsidRPr="003F5E5D" w14:paraId="2738B4DA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1EAF25E" w14:textId="1DCCC986" w:rsidR="0045362C" w:rsidRPr="003F5E5D" w:rsidRDefault="003352E6" w:rsidP="0045362C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1.</w:t>
            </w:r>
            <w:r w:rsidR="0043470B" w:rsidRPr="003F5E5D">
              <w:rPr>
                <w:lang w:val="bg-BG"/>
              </w:rPr>
              <w:t>2</w:t>
            </w:r>
            <w:r w:rsidRPr="003F5E5D">
              <w:rPr>
                <w:lang w:val="bg-BG"/>
              </w:rPr>
              <w:tab/>
            </w:r>
            <w:r w:rsidR="00397046" w:rsidRPr="003F5E5D">
              <w:rPr>
                <w:lang w:val="bg-BG"/>
              </w:rPr>
              <w:t xml:space="preserve">Съответства ли мярката с </w:t>
            </w:r>
            <w:r w:rsidR="00397046" w:rsidRPr="003F5E5D">
              <w:rPr>
                <w:i/>
                <w:iCs/>
                <w:lang w:val="bg-BG"/>
              </w:rPr>
              <w:t>приложимото законодателство</w:t>
            </w:r>
            <w:r w:rsidR="00397046" w:rsidRPr="003F5E5D">
              <w:rPr>
                <w:lang w:val="bg-BG"/>
              </w:rPr>
              <w:t xml:space="preserve"> в областта на околната среда?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D60D784" w14:textId="28ABCC47" w:rsidR="00E56D6F" w:rsidRPr="003F5E5D" w:rsidRDefault="00BA50B9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45362C" w:rsidRPr="003F5E5D" w14:paraId="60D46C71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F36115E" w14:textId="5B833C37" w:rsidR="0045362C" w:rsidRPr="003F5E5D" w:rsidRDefault="008460A0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(a)</w:t>
            </w:r>
            <w:r w:rsidRPr="003F5E5D">
              <w:rPr>
                <w:lang w:val="bg-BG"/>
              </w:rPr>
              <w:tab/>
            </w:r>
            <w:r w:rsidR="005A1C40" w:rsidRPr="003F5E5D">
              <w:rPr>
                <w:lang w:val="bg-BG"/>
              </w:rPr>
              <w:t xml:space="preserve">Включена ли е мярката в обхвата на </w:t>
            </w:r>
            <w:r w:rsidR="005A1C40" w:rsidRPr="003F5E5D">
              <w:rPr>
                <w:i/>
                <w:iCs/>
                <w:lang w:val="bg-BG"/>
              </w:rPr>
              <w:t>секторен план или стратегия</w:t>
            </w:r>
            <w:r w:rsidR="005A1C40" w:rsidRPr="003F5E5D">
              <w:rPr>
                <w:lang w:val="bg-BG"/>
              </w:rPr>
              <w:t>, предмет на СЕО?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8452CCD" w14:textId="638F8C13" w:rsidR="0045362C" w:rsidRPr="003F5E5D" w:rsidRDefault="00BA50B9" w:rsidP="00783B7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</w:t>
            </w:r>
            <w:r w:rsidR="00AE38B5" w:rsidRPr="003F5E5D">
              <w:rPr>
                <w:lang w:val="bg-BG"/>
              </w:rPr>
              <w:t xml:space="preserve">. Мярката е включена в Оперативна програма „Транспорт и транспортна инфраструктура“ 2014-2020 г., за </w:t>
            </w:r>
            <w:r w:rsidR="00783B75" w:rsidRPr="003F5E5D">
              <w:rPr>
                <w:lang w:val="bg-BG"/>
              </w:rPr>
              <w:t>която е</w:t>
            </w:r>
            <w:r w:rsidR="00AE38B5" w:rsidRPr="003F5E5D">
              <w:rPr>
                <w:lang w:val="bg-BG"/>
              </w:rPr>
              <w:t xml:space="preserve"> проведена процедура по екологична оценка, завършила със Становище по екологичната оценка № 10-6/2014 г. на министъра на околната среда и водите, с което е съгласувана ОПТТИ 2014-2020 г.</w:t>
            </w:r>
          </w:p>
        </w:tc>
      </w:tr>
      <w:tr w:rsidR="0045362C" w:rsidRPr="003F5E5D" w14:paraId="111AB313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20E616D" w14:textId="70B66F5B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(b)</w:t>
            </w:r>
            <w:r w:rsidRPr="003F5E5D">
              <w:rPr>
                <w:lang w:val="bg-BG"/>
              </w:rPr>
              <w:tab/>
            </w:r>
            <w:r w:rsidR="005A1C40" w:rsidRPr="003F5E5D">
              <w:rPr>
                <w:lang w:val="bg-BG"/>
              </w:rPr>
              <w:t xml:space="preserve">Включена ли е мярката в обхвата на </w:t>
            </w:r>
            <w:r w:rsidR="005A1C40" w:rsidRPr="003F5E5D">
              <w:rPr>
                <w:i/>
                <w:iCs/>
                <w:lang w:val="bg-BG"/>
              </w:rPr>
              <w:t>устройствен план</w:t>
            </w:r>
            <w:r w:rsidR="005A1C40" w:rsidRPr="003F5E5D">
              <w:rPr>
                <w:lang w:val="bg-BG"/>
              </w:rPr>
              <w:t>, предмет на СЕО?</w:t>
            </w:r>
            <w:r w:rsidR="004F6D9C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CBC5BCD" w14:textId="640C6C40" w:rsidR="0045362C" w:rsidRPr="003F5E5D" w:rsidRDefault="00BA50B9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Не.</w:t>
            </w:r>
          </w:p>
        </w:tc>
      </w:tr>
      <w:tr w:rsidR="00036823" w:rsidRPr="003F5E5D" w14:paraId="0A7F45A0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CA2671" w14:textId="6CFBDC4A" w:rsidR="00036823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(c)</w:t>
            </w:r>
            <w:r w:rsidRPr="003F5E5D">
              <w:rPr>
                <w:lang w:val="bg-BG"/>
              </w:rPr>
              <w:tab/>
            </w:r>
            <w:r w:rsidR="00081A76" w:rsidRPr="003F5E5D">
              <w:rPr>
                <w:lang w:val="bg-BG"/>
              </w:rPr>
              <w:t xml:space="preserve">Има ли </w:t>
            </w:r>
            <w:r w:rsidR="00081A76" w:rsidRPr="003F5E5D">
              <w:rPr>
                <w:i/>
                <w:iCs/>
                <w:lang w:val="bg-BG"/>
              </w:rPr>
              <w:t>остатъчни въздействия</w:t>
            </w:r>
            <w:r w:rsidR="00081A76" w:rsidRPr="003F5E5D">
              <w:rPr>
                <w:lang w:val="bg-BG"/>
              </w:rPr>
              <w:t>, идентифицирани от СЕО?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A319072" w14:textId="669DD155" w:rsidR="0018107D" w:rsidRPr="003F5E5D" w:rsidRDefault="00BA50B9" w:rsidP="008E1E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Не.</w:t>
            </w:r>
          </w:p>
        </w:tc>
      </w:tr>
      <w:tr w:rsidR="0045362C" w:rsidRPr="003F5E5D" w14:paraId="5767396E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3D1EE41" w14:textId="63678E5C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(d)</w:t>
            </w:r>
            <w:r w:rsidRPr="003F5E5D">
              <w:rPr>
                <w:lang w:val="bg-BG"/>
              </w:rPr>
              <w:tab/>
            </w:r>
            <w:r w:rsidR="00A9723A" w:rsidRPr="003F5E5D">
              <w:rPr>
                <w:lang w:val="bg-BG"/>
              </w:rPr>
              <w:t>Извършено ли е преценяване на необходимостта от ОВОС или процедура по ОВОС? Има ли валидно решение по ОВОС?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7ADF39B" w14:textId="4344BAFB" w:rsidR="00523D94" w:rsidRPr="003F5E5D" w:rsidRDefault="001523E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Да. 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ОВОС.</w:t>
            </w:r>
          </w:p>
        </w:tc>
      </w:tr>
      <w:tr w:rsidR="00036823" w:rsidRPr="003F5E5D" w14:paraId="44ADD046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074D7DF" w14:textId="16CD3A63" w:rsidR="00036823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(f)</w:t>
            </w:r>
            <w:r w:rsidRPr="00BE4877">
              <w:rPr>
                <w:lang w:val="bg-BG"/>
              </w:rPr>
              <w:tab/>
            </w:r>
            <w:r w:rsidR="00A9723A" w:rsidRPr="003F5E5D">
              <w:rPr>
                <w:lang w:val="bg-BG"/>
              </w:rPr>
              <w:t xml:space="preserve">Има ли </w:t>
            </w:r>
            <w:r w:rsidR="00A9723A" w:rsidRPr="003F5E5D">
              <w:rPr>
                <w:i/>
                <w:iCs/>
                <w:lang w:val="bg-BG"/>
              </w:rPr>
              <w:t>остатъчни въздействия</w:t>
            </w:r>
            <w:r w:rsidR="00A9723A" w:rsidRPr="003F5E5D">
              <w:rPr>
                <w:lang w:val="bg-BG"/>
              </w:rPr>
              <w:t>, идентифицирани в доклада по ОВОС?</w:t>
            </w:r>
            <w:r w:rsidR="00036823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D8A7B6C" w14:textId="66FA6DC4" w:rsidR="00036823" w:rsidRPr="003F5E5D" w:rsidRDefault="001523E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45362C" w:rsidRPr="003F5E5D" w14:paraId="7FF9EA45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6D79DF4" w14:textId="3E5A2DD7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(g)</w:t>
            </w:r>
            <w:r w:rsidRPr="00BE4877">
              <w:rPr>
                <w:lang w:val="bg-BG"/>
              </w:rPr>
              <w:tab/>
            </w:r>
            <w:r w:rsidR="00A9723A" w:rsidRPr="003F5E5D">
              <w:rPr>
                <w:lang w:val="bg-BG"/>
              </w:rPr>
              <w:t xml:space="preserve">Извършена ли е </w:t>
            </w:r>
            <w:r w:rsidR="00A9723A" w:rsidRPr="003F5E5D">
              <w:rPr>
                <w:i/>
                <w:iCs/>
                <w:lang w:val="bg-BG"/>
              </w:rPr>
              <w:t>оценка за съвместимост</w:t>
            </w:r>
            <w:r w:rsidR="00A9723A" w:rsidRPr="003F5E5D">
              <w:rPr>
                <w:lang w:val="bg-BG"/>
              </w:rPr>
              <w:t xml:space="preserve"> в съответствие с Директивите за хабитатите и птиците?</w:t>
            </w:r>
            <w:r w:rsidR="005E3FF9"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8D35F40" w14:textId="553D3185" w:rsidR="0045362C" w:rsidRPr="003F5E5D" w:rsidRDefault="001523E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  <w:r w:rsidR="00563B7C" w:rsidRPr="003F5E5D">
              <w:rPr>
                <w:lang w:val="bg-BG"/>
              </w:rPr>
              <w:t xml:space="preserve"> Да. 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 и ОС.</w:t>
            </w:r>
          </w:p>
        </w:tc>
      </w:tr>
      <w:tr w:rsidR="0045362C" w:rsidRPr="003F5E5D" w14:paraId="29880173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81C0CC4" w14:textId="1757ED65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lastRenderedPageBreak/>
              <w:t>(h)</w:t>
            </w:r>
            <w:r w:rsidRPr="00BE4877">
              <w:rPr>
                <w:lang w:val="bg-BG"/>
              </w:rPr>
              <w:tab/>
            </w:r>
            <w:r w:rsidR="00A9723A" w:rsidRPr="003F5E5D">
              <w:rPr>
                <w:lang w:val="bg-BG"/>
              </w:rPr>
              <w:t xml:space="preserve">Има ли </w:t>
            </w:r>
            <w:r w:rsidR="00A9723A" w:rsidRPr="003F5E5D">
              <w:rPr>
                <w:i/>
                <w:iCs/>
                <w:lang w:val="bg-BG"/>
              </w:rPr>
              <w:t>остатъчни въздействия</w:t>
            </w:r>
            <w:r w:rsidR="00A9723A" w:rsidRPr="003F5E5D">
              <w:rPr>
                <w:lang w:val="bg-BG"/>
              </w:rPr>
              <w:t>, идентифицирани от ОС</w:t>
            </w:r>
            <w:r w:rsidR="007C1580" w:rsidRPr="003F5E5D">
              <w:rPr>
                <w:lang w:val="bg-BG"/>
              </w:rPr>
              <w:t xml:space="preserve">? </w:t>
            </w:r>
            <w:r w:rsidR="00A9723A" w:rsidRPr="003F5E5D">
              <w:rPr>
                <w:lang w:val="bg-BG"/>
              </w:rPr>
              <w:t xml:space="preserve">Идентифицирана ли е необходимост от прилагане на чл. </w:t>
            </w:r>
            <w:r w:rsidR="007C1580" w:rsidRPr="003F5E5D">
              <w:rPr>
                <w:lang w:val="bg-BG"/>
              </w:rPr>
              <w:t xml:space="preserve">6(4) </w:t>
            </w:r>
            <w:r w:rsidR="00A9723A" w:rsidRPr="003F5E5D">
              <w:rPr>
                <w:lang w:val="bg-BG"/>
              </w:rPr>
              <w:t>от Директивата за хабитатите?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722B50A" w14:textId="3B836A90" w:rsidR="0045362C" w:rsidRPr="003F5E5D" w:rsidRDefault="00563B7C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45362C" w:rsidRPr="003F5E5D" w14:paraId="7EBD4FF4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E35B663" w14:textId="32ABB18B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(i)</w:t>
            </w:r>
            <w:r w:rsidRPr="003F5E5D">
              <w:rPr>
                <w:lang w:val="bg-BG"/>
              </w:rPr>
              <w:tab/>
            </w:r>
            <w:r w:rsidR="00AA63B3" w:rsidRPr="003F5E5D">
              <w:rPr>
                <w:lang w:val="bg-BG"/>
              </w:rPr>
              <w:t xml:space="preserve">Направена ли е оценка за съответствие с </w:t>
            </w:r>
            <w:r w:rsidR="00AA63B3" w:rsidRPr="003F5E5D">
              <w:rPr>
                <w:i/>
                <w:iCs/>
                <w:lang w:val="bg-BG"/>
              </w:rPr>
              <w:t>Рамковата директива за водите</w:t>
            </w:r>
            <w:r w:rsidR="00AA63B3" w:rsidRPr="003F5E5D">
              <w:rPr>
                <w:lang w:val="bg-BG"/>
              </w:rPr>
              <w:t xml:space="preserve"> и приложимите планове за управление на речните басейни?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AE57CB2" w14:textId="772EE6C0" w:rsidR="009B7EB5" w:rsidRPr="003F5E5D" w:rsidRDefault="009B7EB5" w:rsidP="009B7EB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Да. Издадени са две разрешения по Закона за водите:</w:t>
            </w:r>
          </w:p>
          <w:p w14:paraId="00EDB952" w14:textId="77777777" w:rsidR="009B7EB5" w:rsidRPr="003F5E5D" w:rsidRDefault="009B7EB5" w:rsidP="009B7EB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•</w:t>
            </w:r>
            <w:r w:rsidRPr="003F5E5D">
              <w:rPr>
                <w:lang w:val="bg-BG"/>
              </w:rPr>
              <w:tab/>
              <w:t>Разрешително за ползване на воден обект с цел заустване на отпадъчни води в повърхностен воден обект - р. Дунав № 13130018/08.12.2020 г., издадено от директора на Басейнова дирекция за управление на водите в „Дунавски район“ (БДУВДР), с точно наименование на обекта „Канализационна система за атмосферни (дъждовни) води на източния кей на пристанищен терминал Лом, Заустване № 1/ Поток № 1“.</w:t>
            </w:r>
          </w:p>
          <w:p w14:paraId="4DA2EF25" w14:textId="3AEB2D9F" w:rsidR="0045362C" w:rsidRPr="003F5E5D" w:rsidRDefault="009B7EB5" w:rsidP="009B7EB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•</w:t>
            </w:r>
            <w:r w:rsidRPr="003F5E5D">
              <w:rPr>
                <w:lang w:val="bg-BG"/>
              </w:rPr>
              <w:tab/>
              <w:t>Разрешително за ползване на повърхностен воден обект – р. Дунав № 12170812/ 08.12.2020 г., издадено от директора на БДУВДР, с цел на ползването: изграждане на нови системи и съоръжения или реконструкция или модернизация на съществуващи системи и съоръжения и наименование на обекта: реконструкция на източния кей на пристанищен терминал Лом в гр. Лом, общ. Лом, обл. Монтана.</w:t>
            </w:r>
          </w:p>
        </w:tc>
      </w:tr>
      <w:tr w:rsidR="00D005D5" w:rsidRPr="003F5E5D" w14:paraId="4316745D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905BCF6" w14:textId="7F26446A" w:rsidR="00D005D5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(j)</w:t>
            </w:r>
            <w:r w:rsidRPr="00BE4877">
              <w:rPr>
                <w:lang w:val="bg-BG"/>
              </w:rPr>
              <w:tab/>
            </w:r>
            <w:r w:rsidR="00AA63B3" w:rsidRPr="003F5E5D">
              <w:rPr>
                <w:lang w:val="bg-BG"/>
              </w:rPr>
              <w:t xml:space="preserve">Идентифицирана ли е необходимост от прилагане на чл. </w:t>
            </w:r>
            <w:r w:rsidR="00AD79B6" w:rsidRPr="003F5E5D">
              <w:rPr>
                <w:lang w:val="bg-BG"/>
              </w:rPr>
              <w:t xml:space="preserve">4(7) </w:t>
            </w:r>
            <w:r w:rsidR="00AA63B3" w:rsidRPr="003F5E5D">
              <w:rPr>
                <w:lang w:val="bg-BG"/>
              </w:rPr>
              <w:t>от Рамковата директива за водите?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C2F066D" w14:textId="418F0BC8" w:rsidR="00D005D5" w:rsidRPr="003F5E5D" w:rsidRDefault="00E84304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Не.</w:t>
            </w:r>
          </w:p>
        </w:tc>
      </w:tr>
      <w:tr w:rsidR="00592AF8" w:rsidRPr="003F5E5D" w14:paraId="43B7CA0F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EA3AA7D" w14:textId="448901F1" w:rsidR="00592AF8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(k)</w:t>
            </w:r>
            <w:r w:rsidRPr="00BE4877">
              <w:rPr>
                <w:lang w:val="bg-BG"/>
              </w:rPr>
              <w:tab/>
            </w:r>
            <w:r w:rsidR="00AA63B3" w:rsidRPr="003F5E5D">
              <w:rPr>
                <w:lang w:val="bg-BG"/>
              </w:rPr>
              <w:t>Очаква ли се мярката да бъде изпълнена в съответствие с национални или регионални планове за управление на отпадъците (в съответствие с Рамковата директива за отпадъците)?</w:t>
            </w:r>
            <w:r w:rsidR="00AA63B3" w:rsidRPr="003F5E5D" w:rsidDel="00AA63B3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7D078D1" w14:textId="000BFEA4" w:rsidR="00592AF8" w:rsidRPr="003F5E5D" w:rsidRDefault="00E84304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</w:t>
            </w:r>
            <w:r w:rsidR="009B7EB5" w:rsidRPr="003F5E5D">
              <w:rPr>
                <w:lang w:val="bg-BG"/>
              </w:rPr>
              <w:t>.</w:t>
            </w:r>
            <w:r w:rsidRPr="003F5E5D">
              <w:rPr>
                <w:lang w:val="bg-BG"/>
              </w:rPr>
              <w:t xml:space="preserve"> </w:t>
            </w:r>
            <w:r w:rsidR="007B7739" w:rsidRPr="003F5E5D">
              <w:rPr>
                <w:lang w:val="bg-BG"/>
              </w:rPr>
              <w:t>Строителните отпадъци от етапа на строителството  ще бъдат управлявани по съответния ред.</w:t>
            </w:r>
          </w:p>
        </w:tc>
      </w:tr>
      <w:tr w:rsidR="00257AEF" w:rsidRPr="003F5E5D" w14:paraId="1A79672C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9E278B6" w14:textId="4CE41314" w:rsidR="00257AEF" w:rsidRPr="003F5E5D" w:rsidRDefault="0022036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1.3</w:t>
            </w:r>
            <w:r w:rsidRPr="00BE4877">
              <w:rPr>
                <w:lang w:val="bg-BG"/>
              </w:rPr>
              <w:tab/>
            </w:r>
            <w:r w:rsidR="00AA63B3" w:rsidRPr="003F5E5D">
              <w:rPr>
                <w:lang w:val="bg-BG"/>
              </w:rPr>
              <w:t>Заключение от прегледа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03DB5EF" w14:textId="4B1CECBD" w:rsidR="007B03E1" w:rsidRPr="003F5E5D" w:rsidRDefault="007B03E1" w:rsidP="00F661A8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6832B2" w:rsidRPr="003F5E5D" w14:paraId="6D92976D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C11AFD1" w14:textId="7D29CC5C" w:rsidR="006832B2" w:rsidRPr="003F5E5D" w:rsidDel="00DA25F1" w:rsidRDefault="00AA63B3" w:rsidP="00043AD3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Специфични цели</w:t>
            </w:r>
            <w:r w:rsidR="00DF5B84" w:rsidRPr="003F5E5D">
              <w:rPr>
                <w:lang w:val="bg-BG"/>
              </w:rPr>
              <w:t xml:space="preserve"> за околната среда и климата</w:t>
            </w:r>
            <w:r w:rsidR="0095511C" w:rsidRPr="003F5E5D">
              <w:rPr>
                <w:lang w:val="bg-BG"/>
              </w:rPr>
              <w:t xml:space="preserve"> </w:t>
            </w:r>
          </w:p>
        </w:tc>
      </w:tr>
      <w:tr w:rsidR="00043AD3" w:rsidRPr="003F5E5D" w14:paraId="0F870157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158321A" w14:textId="4791E1F4" w:rsidR="00043AD3" w:rsidRPr="003F5E5D" w:rsidRDefault="008E1EA1" w:rsidP="00C56C32">
            <w:pPr>
              <w:pStyle w:val="Heading2"/>
              <w:tabs>
                <w:tab w:val="left" w:pos="506"/>
              </w:tabs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2</w:t>
            </w:r>
            <w:r w:rsidRPr="003F5E5D">
              <w:rPr>
                <w:lang w:val="bg-BG"/>
              </w:rPr>
              <w:tab/>
            </w:r>
            <w:r w:rsidR="00246B20" w:rsidRPr="003F5E5D">
              <w:rPr>
                <w:lang w:val="bg-BG"/>
              </w:rPr>
              <w:t>Смекчаване на изменението на климата</w:t>
            </w:r>
            <w:r w:rsidR="00043AD3" w:rsidRPr="003F5E5D">
              <w:rPr>
                <w:lang w:val="bg-BG"/>
              </w:rPr>
              <w:t xml:space="preserve"> </w:t>
            </w:r>
          </w:p>
        </w:tc>
      </w:tr>
      <w:tr w:rsidR="00043AD3" w:rsidRPr="003F5E5D" w14:paraId="3626ABB6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94B1DAD" w14:textId="5573C870" w:rsidR="00043AD3" w:rsidRPr="003F5E5D" w:rsidRDefault="00385F01" w:rsidP="00246B20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2</w:t>
            </w:r>
            <w:r w:rsidR="00043AD3" w:rsidRPr="003F5E5D">
              <w:rPr>
                <w:lang w:val="bg-BG"/>
              </w:rPr>
              <w:t>.1</w:t>
            </w:r>
            <w:r w:rsidR="00043AD3" w:rsidRPr="003F5E5D">
              <w:rPr>
                <w:lang w:val="bg-BG"/>
              </w:rPr>
              <w:tab/>
            </w:r>
            <w:r w:rsidR="00246B20" w:rsidRPr="003F5E5D">
              <w:rPr>
                <w:lang w:val="bg-BG"/>
              </w:rPr>
              <w:t xml:space="preserve">Определени ли са </w:t>
            </w:r>
            <w:r w:rsidR="00246B20" w:rsidRPr="003F5E5D">
              <w:rPr>
                <w:i/>
                <w:iCs/>
                <w:lang w:val="bg-BG"/>
              </w:rPr>
              <w:t>количества емисии на парникови газове</w:t>
            </w:r>
            <w:r w:rsidR="00246B20" w:rsidRPr="003F5E5D">
              <w:rPr>
                <w:lang w:val="bg-BG"/>
              </w:rPr>
              <w:t xml:space="preserve"> (в АРП или ОВОС)?</w:t>
            </w:r>
            <w:r w:rsidR="001A515E" w:rsidRPr="003F5E5D">
              <w:rPr>
                <w:lang w:val="bg-BG"/>
              </w:rPr>
              <w:t xml:space="preserve"> </w:t>
            </w:r>
            <w:r w:rsidR="00246B20" w:rsidRPr="003F5E5D">
              <w:rPr>
                <w:lang w:val="bg-BG"/>
              </w:rPr>
              <w:t>Описана ли е методиката за изчисление?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17D11F6" w14:textId="0097C8AE" w:rsidR="00043AD3" w:rsidRPr="005F3300" w:rsidRDefault="00B26123" w:rsidP="005F3300">
            <w:pPr>
              <w:pStyle w:val="Style2"/>
              <w:jc w:val="both"/>
              <w:rPr>
                <w:color w:val="auto"/>
                <w:lang w:val="bg-BG"/>
              </w:rPr>
            </w:pPr>
            <w:r w:rsidRPr="005F3300">
              <w:rPr>
                <w:color w:val="auto"/>
                <w:lang w:val="bg-BG"/>
              </w:rPr>
              <w:t xml:space="preserve">Проектът, сам по себе си, не е емитер на парникови </w:t>
            </w:r>
            <w:proofErr w:type="spellStart"/>
            <w:r w:rsidRPr="005F3300">
              <w:rPr>
                <w:color w:val="auto"/>
                <w:lang w:val="bg-BG"/>
              </w:rPr>
              <w:t>газове..</w:t>
            </w:r>
            <w:r w:rsidR="007E67E6" w:rsidRPr="005F3300">
              <w:rPr>
                <w:rFonts w:eastAsia="Calibri"/>
                <w:color w:val="auto"/>
                <w:szCs w:val="24"/>
                <w:lang w:val="bg-BG"/>
              </w:rPr>
              <w:t>О</w:t>
            </w:r>
            <w:r w:rsidR="007E67E6" w:rsidRPr="005F3300">
              <w:rPr>
                <w:rFonts w:eastAsia="Calibri"/>
                <w:color w:val="auto"/>
                <w:szCs w:val="24"/>
              </w:rPr>
              <w:t>пределяне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  <w:lang w:val="bg-BG"/>
              </w:rPr>
              <w:t>то</w:t>
            </w:r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количеството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спестени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газови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емисии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от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реализацията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проекта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е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извършено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база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  <w:lang w:val="bg-BG"/>
              </w:rPr>
              <w:t xml:space="preserve"> приложена методология въз основа</w:t>
            </w:r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указанията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в Technical guidance on the climate proofing of infrastructure in the period 2021-2027,коййто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препраща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към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използването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“Methodologies for the assessment of Project GHG Emissions and Emission Variations“, EIB, July 2020,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препоръчвана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от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JASPERS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за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проекти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в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сектор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Транспорт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,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чувствителни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към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намаляване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вредните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газови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емисии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>.</w:t>
            </w:r>
          </w:p>
        </w:tc>
      </w:tr>
      <w:tr w:rsidR="00043AD3" w:rsidRPr="003F5E5D" w14:paraId="7760E60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0637B73F" w14:textId="6A145ADD" w:rsidR="00043AD3" w:rsidRPr="003F5E5D" w:rsidRDefault="00385F01" w:rsidP="00E5767B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2</w:t>
            </w:r>
            <w:r w:rsidR="001A515E" w:rsidRPr="003F5E5D">
              <w:rPr>
                <w:lang w:val="bg-BG"/>
              </w:rPr>
              <w:t>.2</w:t>
            </w:r>
            <w:r w:rsidR="001A515E" w:rsidRPr="003F5E5D">
              <w:rPr>
                <w:lang w:val="bg-BG"/>
              </w:rPr>
              <w:tab/>
            </w:r>
            <w:r w:rsidR="00246B20" w:rsidRPr="003F5E5D">
              <w:rPr>
                <w:lang w:val="bg-BG"/>
              </w:rPr>
              <w:t>Очаква ли се мярката да доведе до значителни емисии на парникови газове (по време на строителство и експлоатация)?</w:t>
            </w:r>
            <w:r w:rsidR="001A515E" w:rsidRPr="003F5E5D">
              <w:rPr>
                <w:lang w:val="bg-BG"/>
              </w:rPr>
              <w:t xml:space="preserve"> </w:t>
            </w:r>
          </w:p>
          <w:p w14:paraId="12000565" w14:textId="29EEB9B6" w:rsidR="00E5767B" w:rsidRPr="003F5E5D" w:rsidRDefault="00246B20" w:rsidP="38D376EE">
            <w:pPr>
              <w:pStyle w:val="Style1"/>
              <w:tabs>
                <w:tab w:val="left" w:pos="589"/>
              </w:tabs>
              <w:rPr>
                <w:i/>
                <w:iCs/>
                <w:sz w:val="16"/>
                <w:szCs w:val="16"/>
                <w:lang w:val="bg-BG"/>
              </w:rPr>
            </w:pPr>
            <w:r w:rsidRPr="003F5E5D">
              <w:rPr>
                <w:i/>
                <w:iCs/>
                <w:szCs w:val="20"/>
                <w:lang w:val="bg-BG"/>
              </w:rPr>
              <w:t>Заб.: емисиите се отчитат в Приложение 1 – анализ разходи-ползи</w:t>
            </w:r>
            <w:r w:rsidR="00E5767B" w:rsidRPr="003F5E5D">
              <w:rPr>
                <w:i/>
                <w:iCs/>
                <w:szCs w:val="20"/>
                <w:lang w:val="bg-BG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DBABF7" w14:textId="102F6A1A" w:rsidR="00043AD3" w:rsidRPr="005F3300" w:rsidRDefault="00321B67" w:rsidP="005F3300">
            <w:pPr>
              <w:pStyle w:val="Style2"/>
              <w:jc w:val="both"/>
              <w:rPr>
                <w:color w:val="auto"/>
                <w:lang w:val="bg-BG"/>
              </w:rPr>
            </w:pPr>
            <w:r w:rsidRPr="005F3300">
              <w:rPr>
                <w:color w:val="auto"/>
                <w:lang w:val="bg-BG"/>
              </w:rPr>
              <w:t xml:space="preserve">Проектът, сам по себе си, не е емитер на парникови </w:t>
            </w:r>
            <w:proofErr w:type="spellStart"/>
            <w:r w:rsidRPr="005F3300">
              <w:rPr>
                <w:color w:val="auto"/>
                <w:lang w:val="bg-BG"/>
              </w:rPr>
              <w:t>газове..</w:t>
            </w:r>
            <w:r w:rsidR="007E67E6" w:rsidRPr="005F3300">
              <w:rPr>
                <w:rFonts w:eastAsia="Calibri"/>
                <w:color w:val="auto"/>
                <w:lang w:val="bg-BG"/>
              </w:rPr>
              <w:t>П</w:t>
            </w:r>
            <w:r w:rsidR="007E67E6" w:rsidRPr="005F3300">
              <w:rPr>
                <w:rFonts w:eastAsia="Calibri"/>
                <w:color w:val="auto"/>
              </w:rPr>
              <w:t>оради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подобряване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условията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за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акостиране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кораби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в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пристанището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,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част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от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превозите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извършвани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преди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това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с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други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видове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транспорт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,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основно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автомобилен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,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ще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доведат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да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намаляване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парниковите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газове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за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периода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проекта</w:t>
            </w:r>
            <w:proofErr w:type="spellEnd"/>
            <w:r w:rsidR="007E67E6" w:rsidRPr="005F3300">
              <w:rPr>
                <w:rFonts w:eastAsia="Calibri"/>
                <w:color w:val="auto"/>
                <w:lang w:val="bg-BG"/>
              </w:rPr>
              <w:t>.</w:t>
            </w:r>
          </w:p>
        </w:tc>
      </w:tr>
      <w:tr w:rsidR="00546C5C" w:rsidRPr="003F5E5D" w14:paraId="2704944D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49EF4E0" w14:textId="4A9E0985" w:rsidR="00546C5C" w:rsidRPr="003F5E5D" w:rsidRDefault="00385F01" w:rsidP="00E97F9C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2</w:t>
            </w:r>
            <w:r w:rsidR="00546C5C" w:rsidRPr="003F5E5D">
              <w:rPr>
                <w:lang w:val="bg-BG"/>
              </w:rPr>
              <w:t>.3</w:t>
            </w:r>
            <w:r w:rsidRPr="003F5E5D">
              <w:rPr>
                <w:lang w:val="bg-BG"/>
              </w:rPr>
              <w:tab/>
            </w:r>
            <w:r w:rsidR="00246B20" w:rsidRPr="003F5E5D">
              <w:rPr>
                <w:lang w:val="bg-BG"/>
              </w:rPr>
              <w:t xml:space="preserve">Процедурата по ОВОС идентифицира ли </w:t>
            </w:r>
            <w:r w:rsidR="00246B20" w:rsidRPr="003F5E5D">
              <w:rPr>
                <w:i/>
                <w:iCs/>
                <w:lang w:val="bg-BG"/>
              </w:rPr>
              <w:t>значителни въздействия</w:t>
            </w:r>
            <w:r w:rsidR="00246B20" w:rsidRPr="003F5E5D">
              <w:rPr>
                <w:lang w:val="bg-BG"/>
              </w:rPr>
              <w:t xml:space="preserve"> от емисиите на парникови газове?</w:t>
            </w:r>
            <w:r w:rsidRPr="003F5E5D">
              <w:rPr>
                <w:lang w:val="bg-BG"/>
              </w:rPr>
              <w:t xml:space="preserve"> </w:t>
            </w:r>
            <w:r w:rsidR="00E97F9C" w:rsidRPr="003F5E5D">
              <w:rPr>
                <w:lang w:val="bg-BG"/>
              </w:rPr>
              <w:t>Ако да, предписани ли са смекчаващи мерки? Има ли идентифицирани остатъчни въздействия?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1251789" w14:textId="0431E97E" w:rsidR="00546C5C" w:rsidRPr="005F3300" w:rsidRDefault="00E74393" w:rsidP="005F3300">
            <w:pPr>
              <w:pStyle w:val="Style2"/>
              <w:jc w:val="both"/>
              <w:rPr>
                <w:color w:val="auto"/>
                <w:lang w:val="bg-BG"/>
              </w:rPr>
            </w:pPr>
            <w:r w:rsidRPr="005F3300">
              <w:rPr>
                <w:color w:val="auto"/>
                <w:lang w:val="bg-BG"/>
              </w:rPr>
              <w:t>Проектът, сам по себе си, не е емитер на парникови газове.</w:t>
            </w:r>
          </w:p>
        </w:tc>
      </w:tr>
      <w:tr w:rsidR="00043AD3" w:rsidRPr="003F5E5D" w14:paraId="29C15B41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44CDE46F" w14:textId="2BE0183F" w:rsidR="002E2E5C" w:rsidRPr="003F5E5D" w:rsidRDefault="00043AD3" w:rsidP="002E2E5C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3</w:t>
            </w:r>
            <w:r w:rsidRPr="003F5E5D">
              <w:rPr>
                <w:lang w:val="bg-BG"/>
              </w:rPr>
              <w:tab/>
            </w:r>
            <w:r w:rsidR="00E97F9C" w:rsidRPr="003F5E5D">
              <w:rPr>
                <w:lang w:val="bg-BG"/>
              </w:rPr>
              <w:t>Адаптация към изменението на климата</w:t>
            </w:r>
            <w:r w:rsidRPr="003F5E5D">
              <w:rPr>
                <w:lang w:val="bg-BG"/>
              </w:rPr>
              <w:t xml:space="preserve"> </w:t>
            </w:r>
          </w:p>
        </w:tc>
      </w:tr>
      <w:tr w:rsidR="002E2E5C" w:rsidRPr="003F5E5D" w14:paraId="30E50C35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DB5C220" w14:textId="68710A64" w:rsidR="002E2E5C" w:rsidRPr="003F5E5D" w:rsidRDefault="002E2E5C" w:rsidP="00C56C32">
            <w:pPr>
              <w:pStyle w:val="Style1"/>
              <w:tabs>
                <w:tab w:val="left" w:pos="589"/>
              </w:tabs>
              <w:rPr>
                <w:i/>
                <w:iCs/>
                <w:lang w:val="bg-BG"/>
              </w:rPr>
            </w:pPr>
            <w:r w:rsidRPr="003F5E5D">
              <w:rPr>
                <w:i/>
                <w:iCs/>
                <w:lang w:val="bg-BG"/>
              </w:rPr>
              <w:t xml:space="preserve">Заб.: устойчивостта към изменение на климата се оценява с помощта на Приложение 3. Тук са изведени само </w:t>
            </w:r>
            <w:r w:rsidR="00B17B28" w:rsidRPr="003F5E5D">
              <w:rPr>
                <w:i/>
                <w:iCs/>
                <w:lang w:val="bg-BG"/>
              </w:rPr>
              <w:t>въпросите, относими към приложението на принципа за ненанасяне на значителна вреда.</w:t>
            </w:r>
          </w:p>
        </w:tc>
      </w:tr>
      <w:tr w:rsidR="00043AD3" w:rsidRPr="003F5E5D" w14:paraId="625DB04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645D85D" w14:textId="78C8DD34" w:rsidR="00915BDB" w:rsidRPr="003F5E5D" w:rsidRDefault="00043AD3" w:rsidP="00FA7BE7">
            <w:pPr>
              <w:pStyle w:val="Style1"/>
              <w:tabs>
                <w:tab w:val="left" w:pos="589"/>
              </w:tabs>
              <w:rPr>
                <w:i/>
                <w:iCs/>
                <w:lang w:val="bg-BG"/>
              </w:rPr>
            </w:pPr>
            <w:r w:rsidRPr="003F5E5D">
              <w:rPr>
                <w:lang w:val="bg-BG"/>
              </w:rPr>
              <w:lastRenderedPageBreak/>
              <w:t>3.1</w:t>
            </w:r>
            <w:r w:rsidR="00FA7BE7" w:rsidRPr="003F5E5D">
              <w:rPr>
                <w:lang w:val="bg-BG"/>
              </w:rPr>
              <w:tab/>
            </w:r>
            <w:r w:rsidR="00C50E9C" w:rsidRPr="003F5E5D">
              <w:rPr>
                <w:lang w:val="bg-BG"/>
              </w:rPr>
              <w:t>Предвиден ли е проектът да издържи на ефектите от изменението на климата (наводнения, свлачища и пр.)?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08A3D47" w14:textId="41432934" w:rsidR="00043AD3" w:rsidRPr="003F5E5D" w:rsidRDefault="00787FF7" w:rsidP="00CD4D36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 По същество, дейността представлява изпълняване на адаптираща мярка, позволяваща намаляване на уязвимостта от климатичните промени. Проектът е изцяло с положителна насоченост и цели подобряване на състоянието на инфраструктурата, пряко изложена на потенциалните отрицателни въздействия от изменението на климата за водния сектор. В този смисъл проектът, сам по себе си, не носи отрицателни въздействия върху климата, а напротив има изцяло положителен ефект, свързан с адаптирането.</w:t>
            </w:r>
          </w:p>
        </w:tc>
      </w:tr>
      <w:tr w:rsidR="00FA7BE7" w:rsidRPr="003F5E5D" w14:paraId="44A3D3AD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100AD57" w14:textId="7084B324" w:rsidR="00FA7BE7" w:rsidRPr="003F5E5D" w:rsidRDefault="00FA7BE7" w:rsidP="00043AD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3.2</w:t>
            </w:r>
            <w:r w:rsidRPr="003F5E5D">
              <w:rPr>
                <w:lang w:val="bg-BG"/>
              </w:rPr>
              <w:tab/>
            </w:r>
            <w:r w:rsidR="00C50E9C" w:rsidRPr="003F5E5D">
              <w:rPr>
                <w:lang w:val="bg-BG"/>
              </w:rPr>
              <w:t xml:space="preserve">Проектът подготвен ли е, отчитайки </w:t>
            </w:r>
            <w:r w:rsidR="00C50E9C" w:rsidRPr="003F5E5D">
              <w:rPr>
                <w:i/>
                <w:iCs/>
                <w:lang w:val="bg-BG"/>
              </w:rPr>
              <w:t>Националната стратегия и план за действие за адаптация към изменението на климата</w:t>
            </w:r>
            <w:r w:rsidR="00C50E9C" w:rsidRPr="003F5E5D">
              <w:rPr>
                <w:lang w:val="bg-BG"/>
              </w:rPr>
              <w:t>?</w:t>
            </w:r>
            <w:r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206A990" w14:textId="486FCC0B" w:rsidR="00FA7BE7" w:rsidRPr="003F5E5D" w:rsidRDefault="007C6355" w:rsidP="00FA7BE7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68670C" w:rsidRPr="003F5E5D" w14:paraId="13B88D3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91F2041" w14:textId="6048DD07" w:rsidR="0068670C" w:rsidRPr="003F5E5D" w:rsidRDefault="0068670C" w:rsidP="00043AD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3.</w:t>
            </w:r>
            <w:r w:rsidR="00FA7BE7" w:rsidRPr="003F5E5D">
              <w:rPr>
                <w:lang w:val="bg-BG"/>
              </w:rPr>
              <w:t>3</w:t>
            </w:r>
            <w:r w:rsidR="00FA7BE7" w:rsidRPr="003F5E5D">
              <w:rPr>
                <w:lang w:val="bg-BG"/>
              </w:rPr>
              <w:tab/>
            </w:r>
            <w:r w:rsidR="003E5932" w:rsidRPr="003F5E5D">
              <w:rPr>
                <w:lang w:val="bg-BG"/>
              </w:rPr>
              <w:t xml:space="preserve">Проектът подготвен ли е, отчитайки </w:t>
            </w:r>
            <w:r w:rsidR="003E5932" w:rsidRPr="003F5E5D">
              <w:rPr>
                <w:i/>
                <w:iCs/>
                <w:lang w:val="bg-BG"/>
              </w:rPr>
              <w:t>анализ на риска</w:t>
            </w:r>
            <w:r w:rsidR="003E5932" w:rsidRPr="003F5E5D">
              <w:rPr>
                <w:lang w:val="bg-BG"/>
              </w:rPr>
              <w:t xml:space="preserve"> за предотвратяване/намаляване на изменението на климата и климатичните въздействия (по чл. 3 от Директивата за ОВОС)?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A254AEF" w14:textId="02B204D2" w:rsidR="0068670C" w:rsidRPr="003F5E5D" w:rsidRDefault="007C6355" w:rsidP="00043AD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6817E0" w:rsidRPr="003F5E5D" w14:paraId="78C7AB0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4CBEB21" w14:textId="0452EE0D" w:rsidR="003D53B4" w:rsidRPr="003F5E5D" w:rsidRDefault="006817E0" w:rsidP="003E593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3.</w:t>
            </w:r>
            <w:r w:rsidR="00FA7BE7" w:rsidRPr="003F5E5D">
              <w:rPr>
                <w:lang w:val="bg-BG"/>
              </w:rPr>
              <w:t>4</w:t>
            </w:r>
            <w:r w:rsidR="00FA7BE7" w:rsidRPr="003F5E5D">
              <w:rPr>
                <w:lang w:val="bg-BG"/>
              </w:rPr>
              <w:tab/>
            </w:r>
            <w:r w:rsidR="003E5932" w:rsidRPr="003F5E5D">
              <w:rPr>
                <w:lang w:val="bg-BG"/>
              </w:rPr>
              <w:t>В доклада по ОВОС идентифицирани ли са значителни негативни въздействия на проекта (преки, непреки, кумулативни) върху околната среда, свързани с изменението на климата?</w:t>
            </w:r>
            <w:r w:rsidR="003E5932" w:rsidRPr="003F5E5D" w:rsidDel="003E5932">
              <w:rPr>
                <w:lang w:val="bg-BG"/>
              </w:rPr>
              <w:t xml:space="preserve"> </w:t>
            </w:r>
            <w:r w:rsidR="003E5932" w:rsidRPr="003F5E5D">
              <w:rPr>
                <w:lang w:val="bg-BG"/>
              </w:rPr>
              <w:t>Ако да, има ли остатъчни въздействия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E082030" w14:textId="26A56D31" w:rsidR="006817E0" w:rsidRPr="003F5E5D" w:rsidRDefault="007C6355" w:rsidP="00043AD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043AD3" w:rsidRPr="003F5E5D" w14:paraId="6B58BD75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31A3935A" w14:textId="033EB98E" w:rsidR="005416DF" w:rsidRPr="003F5E5D" w:rsidRDefault="00043AD3" w:rsidP="00C56C32">
            <w:pPr>
              <w:pStyle w:val="Heading2"/>
              <w:shd w:val="clear" w:color="auto" w:fill="E7E6E6" w:themeFill="background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4</w:t>
            </w:r>
            <w:r w:rsidRPr="003F5E5D">
              <w:rPr>
                <w:lang w:val="bg-BG"/>
              </w:rPr>
              <w:tab/>
            </w:r>
            <w:r w:rsidR="003E5932" w:rsidRPr="003F5E5D">
              <w:rPr>
                <w:lang w:val="bg-BG"/>
              </w:rPr>
              <w:t>Устойчиво използване и опазване на водите и морските ресурси</w:t>
            </w:r>
          </w:p>
        </w:tc>
      </w:tr>
      <w:tr w:rsidR="00FE7DC3" w:rsidRPr="003F5E5D" w14:paraId="782B8A79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64B7745" w14:textId="5C2FA8E9" w:rsidR="00FE7DC3" w:rsidRPr="003F5E5D" w:rsidRDefault="00FE7DC3" w:rsidP="00C56C3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i/>
                <w:iCs/>
                <w:lang w:val="bg-BG"/>
              </w:rPr>
              <w:t xml:space="preserve">Заб.: устойчивото използване и опазване на водните и морски ресурси се оценява с помощта на Приложение </w:t>
            </w:r>
            <w:r w:rsidR="00C2306D" w:rsidRPr="003F5E5D">
              <w:rPr>
                <w:i/>
                <w:iCs/>
                <w:lang w:val="bg-BG"/>
              </w:rPr>
              <w:t>6</w:t>
            </w:r>
            <w:r w:rsidRPr="003F5E5D">
              <w:rPr>
                <w:i/>
                <w:iCs/>
                <w:lang w:val="bg-BG"/>
              </w:rPr>
              <w:t>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FE7DC3" w:rsidRPr="003F5E5D" w14:paraId="3D8B96A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D4EBD12" w14:textId="3F646AD7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4.1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 xml:space="preserve">Извършен ли е анализ на въздействието върху </w:t>
            </w:r>
            <w:r w:rsidR="00D652B2" w:rsidRPr="003F5E5D">
              <w:rPr>
                <w:i/>
                <w:iCs/>
                <w:lang w:val="bg-BG"/>
              </w:rPr>
              <w:t>повърхностните и почвените води</w:t>
            </w:r>
            <w:r w:rsidR="00D652B2" w:rsidRPr="003F5E5D">
              <w:rPr>
                <w:lang w:val="bg-BG"/>
              </w:rPr>
              <w:t xml:space="preserve"> и идентифицирани ли са въздействия (постоянни или временни)?</w:t>
            </w:r>
            <w:r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135F1D6" w14:textId="7EF5923F" w:rsidR="00FE7DC3" w:rsidRPr="003F5E5D" w:rsidRDefault="00590AAE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 xml:space="preserve">Да. </w:t>
            </w:r>
            <w:r w:rsidR="00A61C68" w:rsidRPr="003F5E5D">
              <w:rPr>
                <w:lang w:val="bg-BG"/>
              </w:rPr>
              <w:t>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ОВОС.</w:t>
            </w:r>
          </w:p>
        </w:tc>
      </w:tr>
      <w:tr w:rsidR="00C2306D" w:rsidRPr="003F5E5D" w14:paraId="7C8AE73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735BE4D" w14:textId="0C8D3C7E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4.2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 xml:space="preserve">Извършен ли е анализът в съответствие с приложимите </w:t>
            </w:r>
            <w:r w:rsidR="00D652B2" w:rsidRPr="003F5E5D">
              <w:rPr>
                <w:i/>
                <w:iCs/>
                <w:lang w:val="bg-BG"/>
              </w:rPr>
              <w:t>планове за управление на речните басейни</w:t>
            </w:r>
            <w:r w:rsidR="00D652B2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3D27979" w14:textId="76BE8F2D" w:rsidR="00C2306D" w:rsidRPr="003F5E5D" w:rsidRDefault="00A61C68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 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ОВОС. Издадени са две разрешения по Закона за водите.</w:t>
            </w:r>
          </w:p>
        </w:tc>
      </w:tr>
      <w:tr w:rsidR="00C2306D" w:rsidRPr="003F5E5D" w14:paraId="328ACF1B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094ED3A" w14:textId="371E3D1A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4.3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 xml:space="preserve">Проектът съответства ли на приложимите </w:t>
            </w:r>
            <w:r w:rsidR="00D652B2" w:rsidRPr="003F5E5D">
              <w:rPr>
                <w:i/>
                <w:iCs/>
                <w:lang w:val="bg-BG"/>
              </w:rPr>
              <w:t>планове за управление на риска от наводнения</w:t>
            </w:r>
            <w:r w:rsidR="00D652B2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C5DB8E3" w14:textId="53540D2A" w:rsidR="00C2306D" w:rsidRPr="003F5E5D" w:rsidRDefault="00A61C68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C2306D" w:rsidRPr="003F5E5D" w14:paraId="66E1F6C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5EB9372" w14:textId="301C3B2F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4.4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 xml:space="preserve">Проектът съответства ли на приложимата </w:t>
            </w:r>
            <w:r w:rsidR="00D652B2" w:rsidRPr="003F5E5D">
              <w:rPr>
                <w:i/>
                <w:iCs/>
                <w:lang w:val="bg-BG"/>
              </w:rPr>
              <w:t>морска стратегия</w:t>
            </w:r>
            <w:r w:rsidR="00D652B2" w:rsidRPr="003F5E5D">
              <w:rPr>
                <w:lang w:val="bg-BG"/>
              </w:rPr>
              <w:t xml:space="preserve"> (ако е приложимо)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984634A" w14:textId="0843A556" w:rsidR="00C2306D" w:rsidRPr="003F5E5D" w:rsidRDefault="00A61C68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C2306D" w:rsidRPr="003F5E5D" w14:paraId="6AA41195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5A27BA1" w14:textId="461748D3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4.5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>Има ли в решението по ОВОС смекчаващи мерки, свързани с водни тела (ако е приложимо)?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56DA6C7" w14:textId="660EC646" w:rsidR="00C2306D" w:rsidRPr="003F5E5D" w:rsidRDefault="00A61C68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Да, едно условие, което е изпълнено: „Да се предприемат необходимите действия пред компетентния орган, съгласно чл. 52 от Закона за водите, по отношение на разрешителния режим.“</w:t>
            </w:r>
          </w:p>
        </w:tc>
      </w:tr>
      <w:tr w:rsidR="00C2306D" w:rsidRPr="003F5E5D" w14:paraId="0D6F67D7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389DF631" w14:textId="3368AF1C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szCs w:val="20"/>
                <w:lang w:val="bg-BG"/>
              </w:rPr>
              <w:t>4.6</w:t>
            </w:r>
            <w:r w:rsidRPr="003F5E5D">
              <w:rPr>
                <w:szCs w:val="20"/>
                <w:lang w:val="bg-BG"/>
              </w:rPr>
              <w:tab/>
            </w:r>
            <w:r w:rsidR="000A6975" w:rsidRPr="003F5E5D">
              <w:rPr>
                <w:szCs w:val="20"/>
                <w:lang w:val="bg-BG"/>
              </w:rPr>
              <w:t>Решението по ОВОС заявява ли, че проектът няма да доведе до нарушаване на екологичния статус/потенциал на водни тела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EFA8FE8" w14:textId="0047042A" w:rsidR="00C2306D" w:rsidRPr="003F5E5D" w:rsidRDefault="004D1650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C2306D" w:rsidRPr="003F5E5D" w14:paraId="040D5F1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0929DA6D" w14:textId="29595A9D" w:rsidR="00C2306D" w:rsidRPr="003F5E5D" w:rsidRDefault="00C2306D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lastRenderedPageBreak/>
              <w:t>4.7</w:t>
            </w:r>
            <w:r w:rsidRPr="003F5E5D">
              <w:rPr>
                <w:lang w:val="bg-BG"/>
              </w:rPr>
              <w:tab/>
            </w:r>
            <w:r w:rsidR="000A6975" w:rsidRPr="003F5E5D">
              <w:rPr>
                <w:lang w:val="bg-BG"/>
              </w:rPr>
              <w:t xml:space="preserve">Ако отговорът на предния въпрос е не, то приложен ли е чл. </w:t>
            </w:r>
            <w:r w:rsidRPr="003F5E5D">
              <w:rPr>
                <w:lang w:val="bg-BG"/>
              </w:rPr>
              <w:t xml:space="preserve">4.7 </w:t>
            </w:r>
            <w:r w:rsidR="000A6975" w:rsidRPr="003F5E5D">
              <w:rPr>
                <w:lang w:val="bg-BG"/>
              </w:rPr>
              <w:t>от Рамковата директива за водите</w:t>
            </w:r>
            <w:r w:rsidRPr="003F5E5D">
              <w:rPr>
                <w:lang w:val="bg-BG"/>
              </w:rPr>
              <w:t xml:space="preserve">? </w:t>
            </w:r>
            <w:r w:rsidR="000A6975" w:rsidRPr="003F5E5D">
              <w:rPr>
                <w:lang w:val="bg-BG"/>
              </w:rPr>
              <w:t>Приложени ли са компенсаторни мерки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AD4A70" w14:textId="2210D2C8" w:rsidR="00C2306D" w:rsidRPr="003F5E5D" w:rsidRDefault="00A4319D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FE7DC3" w:rsidRPr="003F5E5D" w14:paraId="4C86323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CE9DD2E" w14:textId="1F0146F9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BE4877">
              <w:rPr>
                <w:lang w:val="bg-BG"/>
              </w:rPr>
              <w:t>4.</w:t>
            </w:r>
            <w:r w:rsidR="000A6975" w:rsidRPr="00BE4877">
              <w:rPr>
                <w:lang w:val="bg-BG"/>
              </w:rPr>
              <w:t>8</w:t>
            </w:r>
            <w:r w:rsidR="000A6975" w:rsidRPr="00BE4877">
              <w:rPr>
                <w:lang w:val="bg-BG"/>
              </w:rPr>
              <w:tab/>
            </w:r>
            <w:r w:rsidR="000A6975" w:rsidRPr="003F5E5D">
              <w:rPr>
                <w:lang w:val="bg-BG"/>
              </w:rPr>
              <w:t>Издадени ли са разрешения в съответствие със Закона за водите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2D6FBC9" w14:textId="7464F0B6" w:rsidR="00FE7DC3" w:rsidRPr="003F5E5D" w:rsidRDefault="00A4319D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Да, два броя.</w:t>
            </w:r>
          </w:p>
        </w:tc>
      </w:tr>
      <w:tr w:rsidR="00FE7DC3" w:rsidRPr="003F5E5D" w14:paraId="5DCFCBD9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BA4EAF2" w14:textId="1BA9DB74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BE4877">
              <w:rPr>
                <w:lang w:val="bg-BG"/>
              </w:rPr>
              <w:t>4.</w:t>
            </w:r>
            <w:r w:rsidR="00C2306D" w:rsidRPr="00BE4877">
              <w:rPr>
                <w:lang w:val="bg-BG"/>
              </w:rPr>
              <w:t>9</w:t>
            </w:r>
            <w:r w:rsidRPr="00BE4877">
              <w:rPr>
                <w:lang w:val="bg-BG"/>
              </w:rPr>
              <w:tab/>
            </w:r>
            <w:r w:rsidR="00DB5D51" w:rsidRPr="003F5E5D">
              <w:rPr>
                <w:lang w:val="bg-BG"/>
              </w:rPr>
              <w:t>Приет ли е план за управление на околната среда, включващ мерки за опазване на водните тела по време на строителство?</w:t>
            </w:r>
            <w:r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0D606CD" w14:textId="2E53E674" w:rsidR="00FE7DC3" w:rsidRPr="003F5E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13C19295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8C1896A" w14:textId="68775D7C" w:rsidR="00FE7DC3" w:rsidRPr="003F5E5D" w:rsidDel="000F161C" w:rsidRDefault="00FE7DC3" w:rsidP="00C56C3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5</w:t>
            </w:r>
            <w:r w:rsidRPr="003F5E5D">
              <w:rPr>
                <w:lang w:val="bg-BG"/>
              </w:rPr>
              <w:tab/>
            </w:r>
            <w:r w:rsidR="00DD0849" w:rsidRPr="003F5E5D">
              <w:rPr>
                <w:lang w:val="bg-BG"/>
              </w:rPr>
              <w:t>Кръгова икономика, включително намаляване на отпадъците и рециклиране</w:t>
            </w:r>
          </w:p>
        </w:tc>
      </w:tr>
      <w:tr w:rsidR="00FE7DC3" w:rsidRPr="003F5E5D" w14:paraId="42623321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5F51CBFF" w14:textId="0B72B703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5.1</w:t>
            </w:r>
            <w:r w:rsidR="00DD0849" w:rsidRPr="003F5E5D">
              <w:rPr>
                <w:rFonts w:cs="Calibri"/>
                <w:szCs w:val="20"/>
                <w:lang w:val="bg-BG"/>
              </w:rPr>
              <w:tab/>
            </w:r>
            <w:r w:rsidR="00F0392F" w:rsidRPr="003F5E5D">
              <w:rPr>
                <w:rFonts w:cs="Calibri"/>
                <w:szCs w:val="20"/>
                <w:lang w:val="bg-BG"/>
              </w:rPr>
              <w:t xml:space="preserve">Оценени ли са като част от процедурите по опазване на околната среда </w:t>
            </w:r>
            <w:r w:rsidR="00F0392F" w:rsidRPr="003F5E5D">
              <w:rPr>
                <w:rFonts w:cs="Calibri"/>
                <w:i/>
                <w:iCs/>
                <w:szCs w:val="20"/>
                <w:lang w:val="bg-BG"/>
              </w:rPr>
              <w:t>генерирането и управление на отпадъци</w:t>
            </w:r>
            <w:r w:rsidR="00F0392F" w:rsidRPr="003F5E5D">
              <w:rPr>
                <w:rFonts w:cs="Calibri"/>
                <w:szCs w:val="20"/>
                <w:lang w:val="bg-BG"/>
              </w:rPr>
              <w:t xml:space="preserve"> по време на строителство и експлоатация?</w:t>
            </w:r>
            <w:r w:rsidRPr="003F5E5D">
              <w:rPr>
                <w:rFonts w:cs="Calibri"/>
                <w:szCs w:val="20"/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00BDE76" w14:textId="108A4C37" w:rsidR="00FE7DC3" w:rsidRPr="0037415D" w:rsidRDefault="0037415D" w:rsidP="00FE7DC3">
            <w:pPr>
              <w:pStyle w:val="Style2"/>
              <w:rPr>
                <w:lang w:val="bg-BG"/>
              </w:rPr>
            </w:pPr>
            <w:r w:rsidRPr="0037415D">
              <w:rPr>
                <w:lang w:val="bg-BG"/>
              </w:rPr>
              <w:t>Да</w:t>
            </w:r>
            <w:r>
              <w:rPr>
                <w:lang w:val="bg-BG"/>
              </w:rPr>
              <w:t>, като част от процедурата за преценяване на необходимостта от извършване на ОВОС.</w:t>
            </w:r>
          </w:p>
        </w:tc>
      </w:tr>
      <w:tr w:rsidR="002A727A" w:rsidRPr="003F5E5D" w14:paraId="4DDCFF32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1DC36FF5" w14:textId="4DEF86F3" w:rsidR="002A727A" w:rsidRPr="003F5E5D" w:rsidRDefault="002A727A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5.2</w:t>
            </w:r>
            <w:r w:rsidRPr="003F5E5D">
              <w:rPr>
                <w:rFonts w:cs="Calibri"/>
                <w:szCs w:val="20"/>
                <w:lang w:val="bg-BG"/>
              </w:rPr>
              <w:tab/>
            </w:r>
            <w:r w:rsidR="00F0392F" w:rsidRPr="003F5E5D">
              <w:rPr>
                <w:rFonts w:cs="Calibri"/>
                <w:szCs w:val="20"/>
                <w:lang w:val="bg-BG"/>
              </w:rPr>
              <w:t>Идентифицирани ли са в доклада по ОВОС остатъчни въздействия от процедурите по генериране и управление на отпадъци?</w:t>
            </w:r>
            <w:r w:rsidRPr="003F5E5D">
              <w:rPr>
                <w:rFonts w:cs="Calibri"/>
                <w:szCs w:val="20"/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DAAD5E7" w14:textId="291E5535" w:rsidR="002A727A" w:rsidRPr="003741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2A727A" w:rsidRPr="003F5E5D" w14:paraId="3F38C992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11CB884D" w14:textId="3A3782FB" w:rsidR="002A727A" w:rsidRPr="003F5E5D" w:rsidRDefault="002A727A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5.3</w:t>
            </w:r>
            <w:r w:rsidRPr="003F5E5D">
              <w:rPr>
                <w:rFonts w:cs="Calibri"/>
                <w:szCs w:val="20"/>
                <w:lang w:val="bg-BG"/>
              </w:rPr>
              <w:tab/>
            </w:r>
            <w:r w:rsidR="00F0392F" w:rsidRPr="003F5E5D">
              <w:rPr>
                <w:rFonts w:cs="Calibri"/>
                <w:szCs w:val="20"/>
                <w:lang w:val="bg-BG"/>
              </w:rPr>
              <w:t xml:space="preserve">Решението по ОВОС идентифицира ли </w:t>
            </w:r>
            <w:r w:rsidR="00F0392F" w:rsidRPr="003F5E5D">
              <w:rPr>
                <w:rFonts w:cs="Calibri"/>
                <w:i/>
                <w:iCs/>
                <w:szCs w:val="20"/>
                <w:lang w:val="bg-BG"/>
              </w:rPr>
              <w:t>смекчаващи или компенсаторни мерки</w:t>
            </w:r>
            <w:r w:rsidR="00F0392F" w:rsidRPr="003F5E5D">
              <w:rPr>
                <w:rFonts w:cs="Calibri"/>
                <w:szCs w:val="20"/>
                <w:lang w:val="bg-BG"/>
              </w:rPr>
              <w:t>, свързани с отпадъците</w:t>
            </w:r>
            <w:r w:rsidRPr="003F5E5D">
              <w:rPr>
                <w:rFonts w:cs="Calibri"/>
                <w:szCs w:val="20"/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8389F01" w14:textId="561DC82D" w:rsidR="002A727A" w:rsidRPr="003741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7E0D53B8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35770146" w14:textId="37A42CBB" w:rsidR="00FE7DC3" w:rsidRPr="003F5E5D" w:rsidRDefault="00FE7DC3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</w:t>
            </w:r>
            <w:r w:rsidR="002A727A" w:rsidRPr="00BE4877">
              <w:rPr>
                <w:rFonts w:cs="Calibri"/>
                <w:szCs w:val="20"/>
                <w:lang w:val="bg-BG"/>
              </w:rPr>
              <w:t>4</w:t>
            </w:r>
            <w:r w:rsidR="002A727A" w:rsidRPr="00BE4877">
              <w:rPr>
                <w:rFonts w:cs="Calibri"/>
                <w:szCs w:val="20"/>
                <w:lang w:val="bg-BG"/>
              </w:rPr>
              <w:tab/>
            </w:r>
            <w:r w:rsidR="00F0392F" w:rsidRPr="003F5E5D">
              <w:rPr>
                <w:rFonts w:cs="Calibri"/>
                <w:szCs w:val="20"/>
                <w:lang w:val="bg-BG"/>
              </w:rPr>
              <w:t>Оценени и документирани ли са произхода на ресурси и материали, транспорт и използването им по време на строителство?</w:t>
            </w:r>
            <w:r w:rsidRPr="003F5E5D">
              <w:rPr>
                <w:rFonts w:cs="Calibri"/>
                <w:szCs w:val="20"/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178B039" w14:textId="5217C2C6" w:rsidR="00FE7DC3" w:rsidRPr="0037415D" w:rsidRDefault="0037415D" w:rsidP="00FE7DC3">
            <w:pPr>
              <w:pStyle w:val="Style2"/>
              <w:rPr>
                <w:lang w:val="bg-BG"/>
              </w:rPr>
            </w:pPr>
            <w:r w:rsidRPr="0037415D">
              <w:rPr>
                <w:lang w:val="bg-BG"/>
              </w:rPr>
              <w:t>Да</w:t>
            </w:r>
            <w:r>
              <w:rPr>
                <w:lang w:val="bg-BG"/>
              </w:rPr>
              <w:t>, като част от процедурата за преценяване на необходимостта от извършване на ОВОС.</w:t>
            </w:r>
          </w:p>
        </w:tc>
      </w:tr>
      <w:tr w:rsidR="002A727A" w:rsidRPr="003F5E5D" w14:paraId="50CA7F07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43C63E07" w14:textId="73774D48" w:rsidR="002A727A" w:rsidRPr="003F5E5D" w:rsidRDefault="002A727A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5.5</w:t>
            </w:r>
            <w:r w:rsidRPr="003F5E5D">
              <w:rPr>
                <w:rFonts w:cs="Calibri"/>
                <w:szCs w:val="20"/>
                <w:lang w:val="bg-BG"/>
              </w:rPr>
              <w:tab/>
            </w:r>
            <w:r w:rsidR="000135B4" w:rsidRPr="003F5E5D">
              <w:rPr>
                <w:rFonts w:cs="Calibri"/>
                <w:szCs w:val="20"/>
                <w:lang w:val="bg-BG"/>
              </w:rPr>
              <w:t>Решението по ОВОС идентифицира ли остатъчни ефекти от използването на ресурси и материали?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74658D4" w14:textId="39A37215" w:rsidR="002A727A" w:rsidRPr="003741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2A727A" w:rsidRPr="003F5E5D" w14:paraId="05EC71EE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6BC48D37" w14:textId="1EA462D7" w:rsidR="002A727A" w:rsidRPr="003F5E5D" w:rsidRDefault="002A727A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5.6</w:t>
            </w:r>
            <w:r w:rsidRPr="00BE4877">
              <w:rPr>
                <w:rFonts w:cs="Calibri"/>
                <w:szCs w:val="20"/>
                <w:lang w:val="bg-BG"/>
              </w:rPr>
              <w:tab/>
            </w:r>
            <w:r w:rsidR="000135B4" w:rsidRPr="003F5E5D">
              <w:rPr>
                <w:rFonts w:cs="Calibri"/>
                <w:szCs w:val="20"/>
                <w:lang w:val="bg-BG"/>
              </w:rPr>
              <w:t xml:space="preserve">Решението по ОВОС идентифицира ли </w:t>
            </w:r>
            <w:r w:rsidR="000135B4" w:rsidRPr="003F5E5D">
              <w:rPr>
                <w:rFonts w:cs="Calibri"/>
                <w:i/>
                <w:iCs/>
                <w:szCs w:val="20"/>
                <w:lang w:val="bg-BG"/>
              </w:rPr>
              <w:t>смекчаващи или компенсаторни мерки</w:t>
            </w:r>
            <w:r w:rsidR="000135B4" w:rsidRPr="003F5E5D">
              <w:rPr>
                <w:rFonts w:cs="Calibri"/>
                <w:szCs w:val="20"/>
                <w:lang w:val="bg-BG"/>
              </w:rPr>
              <w:t>, свързани с ресурси и материали</w:t>
            </w:r>
            <w:r w:rsidRPr="003F5E5D">
              <w:rPr>
                <w:rFonts w:cs="Calibri"/>
                <w:szCs w:val="20"/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E6A7A8D" w14:textId="24699B00" w:rsidR="002A727A" w:rsidRPr="003741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45B5EA08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5E58A13A" w14:textId="683EE71C" w:rsidR="00FE7DC3" w:rsidRPr="003F5E5D" w:rsidRDefault="002A727A" w:rsidP="000135B4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5.7</w:t>
            </w:r>
            <w:r w:rsidRPr="003F5E5D">
              <w:rPr>
                <w:rFonts w:cs="Calibri"/>
                <w:szCs w:val="20"/>
                <w:lang w:val="bg-BG"/>
              </w:rPr>
              <w:tab/>
            </w:r>
            <w:r w:rsidR="000135B4" w:rsidRPr="003F5E5D">
              <w:rPr>
                <w:rFonts w:cs="Calibri"/>
                <w:szCs w:val="20"/>
                <w:lang w:val="bg-BG"/>
              </w:rPr>
              <w:t>Третират ли се отпадъците в съответствие с националните и регионални планове за управление на отпадъци</w:t>
            </w:r>
            <w:r w:rsidR="00FE7DC3" w:rsidRPr="003F5E5D">
              <w:rPr>
                <w:rFonts w:cs="Calibri"/>
                <w:szCs w:val="20"/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92E0657" w14:textId="5C3D6905" w:rsidR="00FE7DC3" w:rsidRPr="0037415D" w:rsidRDefault="0037415D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Да.</w:t>
            </w:r>
          </w:p>
        </w:tc>
      </w:tr>
      <w:tr w:rsidR="000135B4" w:rsidRPr="003F5E5D" w14:paraId="770032EC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0FBF96C5" w14:textId="5AF38217" w:rsidR="000135B4" w:rsidRPr="003F5E5D" w:rsidRDefault="000135B4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5.8</w:t>
            </w:r>
            <w:r w:rsidRPr="00BE4877">
              <w:rPr>
                <w:rFonts w:cs="Calibri"/>
                <w:szCs w:val="20"/>
                <w:lang w:val="bg-BG"/>
              </w:rPr>
              <w:tab/>
            </w:r>
            <w:r w:rsidR="00CC00D7" w:rsidRPr="003F5E5D">
              <w:rPr>
                <w:rFonts w:cs="Calibri"/>
                <w:szCs w:val="20"/>
                <w:lang w:val="bg-BG"/>
              </w:rPr>
              <w:t>Набавят ли се материалите в съответствие с регионалните и секторни планове?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407B6E4" w14:textId="236A7732" w:rsidR="000135B4" w:rsidRPr="0037415D" w:rsidRDefault="0037415D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Да.</w:t>
            </w:r>
          </w:p>
        </w:tc>
      </w:tr>
      <w:tr w:rsidR="00FE7DC3" w:rsidRPr="003F5E5D" w14:paraId="7AF0E53F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4B574CAB" w14:textId="3EF33E8C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</w:t>
            </w:r>
            <w:r w:rsidR="002A727A" w:rsidRPr="003F5E5D">
              <w:rPr>
                <w:rFonts w:cs="Calibri"/>
                <w:szCs w:val="20"/>
                <w:lang w:val="bg-BG"/>
              </w:rPr>
              <w:t>9</w:t>
            </w:r>
            <w:r w:rsidR="002A727A" w:rsidRPr="003F5E5D">
              <w:rPr>
                <w:rFonts w:cs="Calibri"/>
                <w:szCs w:val="20"/>
                <w:lang w:val="bg-BG"/>
              </w:rPr>
              <w:tab/>
            </w:r>
            <w:r w:rsidR="00935393" w:rsidRPr="003F5E5D">
              <w:rPr>
                <w:rFonts w:cs="Calibri"/>
                <w:szCs w:val="20"/>
                <w:lang w:val="bg-BG"/>
              </w:rPr>
              <w:t xml:space="preserve">Изготвен и в изпълнение ли е </w:t>
            </w:r>
            <w:r w:rsidR="00935393" w:rsidRPr="003F5E5D">
              <w:rPr>
                <w:rFonts w:cs="Calibri"/>
                <w:i/>
                <w:iCs/>
                <w:szCs w:val="20"/>
                <w:lang w:val="bg-BG"/>
              </w:rPr>
              <w:t>план за управление на отпадъците</w:t>
            </w:r>
            <w:r w:rsidR="00935393" w:rsidRPr="003F5E5D">
              <w:rPr>
                <w:rFonts w:cs="Calibri"/>
                <w:szCs w:val="20"/>
                <w:lang w:val="bg-BG"/>
              </w:rPr>
              <w:t xml:space="preserve"> в съответствие със Закона за управление на отпадъците?</w:t>
            </w:r>
            <w:r w:rsidRPr="003F5E5D">
              <w:rPr>
                <w:rFonts w:cs="Calibri"/>
                <w:szCs w:val="20"/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F2509AB" w14:textId="783E4D31" w:rsidR="00FE7DC3" w:rsidRPr="0037415D" w:rsidRDefault="0045080F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Да, на етап технически проект</w:t>
            </w:r>
          </w:p>
        </w:tc>
      </w:tr>
      <w:tr w:rsidR="00FE7DC3" w:rsidRPr="003F5E5D" w14:paraId="7343702D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7540555E" w14:textId="27940B24" w:rsidR="00FE7DC3" w:rsidRPr="003F5E5D" w:rsidRDefault="00FE7DC3" w:rsidP="002A727A">
            <w:pPr>
              <w:pStyle w:val="Style1"/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</w:t>
            </w:r>
            <w:r w:rsidR="002A727A" w:rsidRPr="00BE4877">
              <w:rPr>
                <w:rFonts w:cs="Calibri"/>
                <w:szCs w:val="20"/>
                <w:lang w:val="bg-BG"/>
              </w:rPr>
              <w:t>10</w:t>
            </w:r>
            <w:r w:rsidR="002A727A" w:rsidRPr="00BE4877">
              <w:rPr>
                <w:rFonts w:cs="Calibri"/>
                <w:szCs w:val="20"/>
                <w:lang w:val="bg-BG"/>
              </w:rPr>
              <w:tab/>
            </w:r>
            <w:r w:rsidR="008C2C1E" w:rsidRPr="003F5E5D">
              <w:rPr>
                <w:rFonts w:cs="Calibri"/>
                <w:szCs w:val="20"/>
                <w:lang w:val="bg-BG"/>
              </w:rPr>
              <w:t>(За пътни проекти) в съответствие с Националния план за управление на отпадъци включени ли са изисквания за</w:t>
            </w:r>
            <w:r w:rsidRPr="003F5E5D">
              <w:rPr>
                <w:rFonts w:cs="Calibri"/>
                <w:szCs w:val="20"/>
                <w:lang w:val="bg-BG"/>
              </w:rPr>
              <w:t>:</w:t>
            </w:r>
          </w:p>
          <w:p w14:paraId="1D8314D5" w14:textId="483EE1F7" w:rsidR="00FE7DC3" w:rsidRPr="003F5E5D" w:rsidRDefault="008C2C1E" w:rsidP="00C56C32">
            <w:pPr>
              <w:pStyle w:val="Style1"/>
              <w:numPr>
                <w:ilvl w:val="0"/>
                <w:numId w:val="9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използване на рециклирани материали</w:t>
            </w:r>
            <w:r w:rsidR="00BD10C4" w:rsidRPr="003F5E5D">
              <w:rPr>
                <w:rFonts w:cs="Calibri"/>
                <w:szCs w:val="20"/>
                <w:lang w:val="bg-BG"/>
              </w:rPr>
              <w:t>;</w:t>
            </w:r>
          </w:p>
          <w:p w14:paraId="04456083" w14:textId="337F349B" w:rsidR="00FE7DC3" w:rsidRPr="003F5E5D" w:rsidRDefault="008C2C1E" w:rsidP="002945E7">
            <w:pPr>
              <w:pStyle w:val="Style1"/>
              <w:numPr>
                <w:ilvl w:val="0"/>
                <w:numId w:val="9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използване на отпадъчни материали за насипи</w:t>
            </w:r>
            <w:r w:rsidR="00BD10C4" w:rsidRPr="003F5E5D">
              <w:rPr>
                <w:rFonts w:cs="Calibri"/>
                <w:szCs w:val="20"/>
                <w:lang w:val="bg-BG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4942B06" w14:textId="6AF8DF2F" w:rsidR="00FE7DC3" w:rsidRPr="0037415D" w:rsidRDefault="0037415D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Неприложимо.</w:t>
            </w:r>
          </w:p>
        </w:tc>
      </w:tr>
      <w:tr w:rsidR="00FE7DC3" w:rsidRPr="003F5E5D" w14:paraId="4976A2F4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2607B956" w14:textId="576492AC" w:rsidR="002A57A7" w:rsidRPr="003F5E5D" w:rsidRDefault="00FE7DC3" w:rsidP="00105052">
            <w:pPr>
              <w:pStyle w:val="Style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</w:t>
            </w:r>
            <w:r w:rsidR="00105052" w:rsidRPr="003F5E5D">
              <w:rPr>
                <w:rFonts w:cs="Calibri"/>
                <w:szCs w:val="20"/>
                <w:lang w:val="bg-BG"/>
              </w:rPr>
              <w:t>11</w:t>
            </w:r>
            <w:r w:rsidR="00BD10C4" w:rsidRPr="003F5E5D">
              <w:rPr>
                <w:rFonts w:cs="Calibri"/>
                <w:szCs w:val="20"/>
                <w:lang w:val="bg-BG"/>
              </w:rPr>
              <w:tab/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(За ремонт и рехабилитация на пътища) </w:t>
            </w:r>
            <w:r w:rsidR="00F10D31" w:rsidRPr="003F5E5D">
              <w:rPr>
                <w:rFonts w:cs="Calibri"/>
                <w:szCs w:val="20"/>
                <w:lang w:val="bg-BG"/>
              </w:rPr>
              <w:t xml:space="preserve">предвидено ли е да се </w:t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използва повторно поне </w:t>
            </w:r>
            <w:r w:rsidRPr="003F5E5D">
              <w:rPr>
                <w:rFonts w:cs="Calibri"/>
                <w:szCs w:val="20"/>
                <w:lang w:val="bg-BG"/>
              </w:rPr>
              <w:t>80 % (</w:t>
            </w:r>
            <w:r w:rsidR="008C2C1E" w:rsidRPr="003F5E5D">
              <w:rPr>
                <w:rFonts w:cs="Calibri"/>
                <w:szCs w:val="20"/>
                <w:lang w:val="bg-BG"/>
              </w:rPr>
              <w:t>по тегло</w:t>
            </w:r>
            <w:r w:rsidRPr="003F5E5D">
              <w:rPr>
                <w:rFonts w:cs="Calibri"/>
                <w:szCs w:val="20"/>
                <w:lang w:val="bg-BG"/>
              </w:rPr>
              <w:t xml:space="preserve">) </w:t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от </w:t>
            </w:r>
            <w:r w:rsidR="008C2C1E" w:rsidRPr="003F5E5D">
              <w:rPr>
                <w:rFonts w:cs="Calibri"/>
                <w:szCs w:val="20"/>
                <w:lang w:val="bg-BG"/>
              </w:rPr>
              <w:lastRenderedPageBreak/>
              <w:t xml:space="preserve">фрезования материал и поне </w:t>
            </w:r>
            <w:r w:rsidRPr="003F5E5D">
              <w:rPr>
                <w:rFonts w:cs="Calibri"/>
                <w:szCs w:val="20"/>
                <w:lang w:val="bg-BG"/>
              </w:rPr>
              <w:t xml:space="preserve">10% </w:t>
            </w:r>
            <w:r w:rsidR="008C2C1E" w:rsidRPr="003F5E5D">
              <w:rPr>
                <w:rFonts w:cs="Calibri"/>
                <w:szCs w:val="20"/>
                <w:lang w:val="bg-BG"/>
              </w:rPr>
              <w:t>от насипите да е от отпадъчен материал</w:t>
            </w:r>
            <w:r w:rsidR="002A57A7" w:rsidRPr="003F5E5D">
              <w:rPr>
                <w:rFonts w:cs="Calibri"/>
                <w:szCs w:val="20"/>
                <w:lang w:val="bg-BG"/>
              </w:rPr>
              <w:t>?</w:t>
            </w:r>
          </w:p>
          <w:p w14:paraId="591ADDA7" w14:textId="0BC55DAB" w:rsidR="00FE7DC3" w:rsidRPr="003F5E5D" w:rsidRDefault="008C2C1E" w:rsidP="00FE7DC3">
            <w:pPr>
              <w:pStyle w:val="Style1"/>
              <w:tabs>
                <w:tab w:val="left" w:pos="589"/>
              </w:tabs>
              <w:rPr>
                <w:rFonts w:cs="Calibri"/>
                <w:i/>
                <w:iCs/>
                <w:szCs w:val="20"/>
                <w:lang w:val="bg-BG"/>
              </w:rPr>
            </w:pPr>
            <w:r w:rsidRPr="003F5E5D">
              <w:rPr>
                <w:rFonts w:cs="Calibri"/>
                <w:i/>
                <w:iCs/>
                <w:szCs w:val="20"/>
                <w:lang w:val="bg-BG"/>
              </w:rPr>
              <w:t>Заб.</w:t>
            </w:r>
            <w:r w:rsidR="002A57A7" w:rsidRPr="003F5E5D">
              <w:rPr>
                <w:rFonts w:cs="Calibri"/>
                <w:i/>
                <w:iCs/>
                <w:szCs w:val="20"/>
                <w:lang w:val="bg-BG"/>
              </w:rPr>
              <w:t xml:space="preserve">: </w:t>
            </w:r>
            <w:r w:rsidRPr="003F5E5D">
              <w:rPr>
                <w:rFonts w:cs="Calibri"/>
                <w:i/>
                <w:iCs/>
                <w:szCs w:val="20"/>
                <w:lang w:val="bg-BG"/>
              </w:rPr>
              <w:t>материалите може да бъдат и от други проекти</w:t>
            </w:r>
            <w:r w:rsidR="002A57A7" w:rsidRPr="003F5E5D">
              <w:rPr>
                <w:rFonts w:cs="Calibri"/>
                <w:i/>
                <w:iCs/>
                <w:szCs w:val="20"/>
                <w:lang w:val="bg-BG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6B644B4" w14:textId="67951A4E" w:rsidR="00FE7DC3" w:rsidRPr="0037415D" w:rsidRDefault="00945A43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lastRenderedPageBreak/>
              <w:t>Неприложимо.</w:t>
            </w:r>
          </w:p>
        </w:tc>
      </w:tr>
      <w:tr w:rsidR="00FE7DC3" w:rsidRPr="003F5E5D" w14:paraId="0CCEF23E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7D734AEE" w14:textId="5AEC7A4B" w:rsidR="00FE7DC3" w:rsidRPr="003F5E5D" w:rsidRDefault="00FE7DC3" w:rsidP="00C56C32">
            <w:pPr>
              <w:pStyle w:val="Style1"/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</w:t>
            </w:r>
            <w:r w:rsidR="00105052" w:rsidRPr="00BE4877">
              <w:rPr>
                <w:rFonts w:cs="Calibri"/>
                <w:szCs w:val="20"/>
                <w:lang w:val="bg-BG"/>
              </w:rPr>
              <w:t>12</w:t>
            </w:r>
            <w:r w:rsidR="00BD10C4" w:rsidRPr="00BE4877">
              <w:rPr>
                <w:rFonts w:cs="Calibri"/>
                <w:szCs w:val="20"/>
                <w:lang w:val="bg-BG"/>
              </w:rPr>
              <w:tab/>
            </w:r>
            <w:r w:rsidR="008C2C1E" w:rsidRPr="003F5E5D">
              <w:rPr>
                <w:rFonts w:cs="Calibri"/>
                <w:szCs w:val="20"/>
                <w:lang w:val="bg-BG"/>
              </w:rPr>
              <w:t>Ще бъдат ли използвани лицензирани фирми за събиране на отпадъци за следните дейности по време на строителство</w:t>
            </w:r>
            <w:r w:rsidRPr="003F5E5D">
              <w:rPr>
                <w:rFonts w:cs="Calibri"/>
                <w:szCs w:val="20"/>
                <w:lang w:val="bg-BG"/>
              </w:rPr>
              <w:t>:</w:t>
            </w:r>
          </w:p>
          <w:p w14:paraId="40E0B5E9" w14:textId="4B015F26" w:rsidR="00FE7DC3" w:rsidRPr="003F5E5D" w:rsidRDefault="008C2C1E" w:rsidP="00C56C32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събиране, транспортиране и сепариране на отпадъци</w:t>
            </w:r>
            <w:r w:rsidR="00BD10C4" w:rsidRPr="003F5E5D">
              <w:rPr>
                <w:rFonts w:cs="Calibri"/>
                <w:szCs w:val="20"/>
                <w:lang w:val="bg-BG"/>
              </w:rPr>
              <w:t>;</w:t>
            </w:r>
          </w:p>
          <w:p w14:paraId="4D8133E3" w14:textId="618547AF" w:rsidR="00FE7DC3" w:rsidRPr="003F5E5D" w:rsidRDefault="00330CE4" w:rsidP="00C56C32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 xml:space="preserve">третиране </w:t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на </w:t>
            </w:r>
            <w:r w:rsidRPr="003F5E5D">
              <w:rPr>
                <w:rFonts w:cs="Calibri"/>
                <w:szCs w:val="20"/>
                <w:lang w:val="bg-BG"/>
              </w:rPr>
              <w:t>отпадъци</w:t>
            </w:r>
            <w:r w:rsidR="00BD10C4" w:rsidRPr="003F5E5D">
              <w:rPr>
                <w:rFonts w:cs="Calibri"/>
                <w:szCs w:val="20"/>
                <w:lang w:val="bg-BG"/>
              </w:rPr>
              <w:t>;</w:t>
            </w:r>
          </w:p>
          <w:p w14:paraId="459243CE" w14:textId="338C1941" w:rsidR="00FE7DC3" w:rsidRPr="003F5E5D" w:rsidRDefault="00330CE4" w:rsidP="002945E7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документиране и управление на потоците от отпадъци.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73FFCB9" w14:textId="4C7FCB7B" w:rsidR="00FE7DC3" w:rsidRPr="0037415D" w:rsidRDefault="00945A43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Да, в съответствие с националното законодателство.</w:t>
            </w:r>
          </w:p>
        </w:tc>
      </w:tr>
      <w:tr w:rsidR="00FE7DC3" w:rsidRPr="003F5E5D" w14:paraId="3471E0BE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07827FEA" w14:textId="5A8AF750" w:rsidR="00FE7DC3" w:rsidRPr="003F5E5D" w:rsidRDefault="00FE7DC3" w:rsidP="00C56C3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6</w:t>
            </w:r>
            <w:r w:rsidRPr="003F5E5D">
              <w:rPr>
                <w:lang w:val="bg-BG"/>
              </w:rPr>
              <w:tab/>
            </w:r>
            <w:r w:rsidR="00330CE4" w:rsidRPr="003F5E5D">
              <w:rPr>
                <w:lang w:val="bg-BG"/>
              </w:rPr>
              <w:t xml:space="preserve">Предотвратяване и контрол на замърсяването </w:t>
            </w:r>
          </w:p>
        </w:tc>
      </w:tr>
      <w:tr w:rsidR="00220361" w:rsidRPr="003F5E5D" w14:paraId="074CE795" w14:textId="77777777" w:rsidTr="00B20103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9D9E5AE" w14:textId="602AA3D2" w:rsidR="00220361" w:rsidRPr="003F5E5D" w:rsidRDefault="00220361" w:rsidP="00C56C32">
            <w:pPr>
              <w:pStyle w:val="Style2"/>
              <w:ind w:left="164"/>
              <w:rPr>
                <w:lang w:val="bg-BG"/>
              </w:rPr>
            </w:pPr>
            <w:r w:rsidRPr="003F5E5D">
              <w:rPr>
                <w:i/>
                <w:iCs/>
                <w:lang w:val="bg-BG"/>
              </w:rPr>
              <w:t xml:space="preserve">Заб.: оценява </w:t>
            </w:r>
            <w:r w:rsidR="00330CE4" w:rsidRPr="003F5E5D">
              <w:rPr>
                <w:i/>
                <w:iCs/>
                <w:lang w:val="bg-BG"/>
              </w:rPr>
              <w:t xml:space="preserve">се </w:t>
            </w:r>
            <w:r w:rsidRPr="003F5E5D">
              <w:rPr>
                <w:i/>
                <w:iCs/>
                <w:lang w:val="bg-BG"/>
              </w:rPr>
              <w:t>с помощта на Приложение 6.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FE7DC3" w:rsidRPr="003F5E5D" w14:paraId="76579FC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FB1A536" w14:textId="17FD39ED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6.1</w:t>
            </w:r>
            <w:r w:rsidRPr="003F5E5D">
              <w:rPr>
                <w:lang w:val="bg-BG"/>
              </w:rPr>
              <w:tab/>
            </w:r>
            <w:r w:rsidR="002E5E8F" w:rsidRPr="003F5E5D">
              <w:rPr>
                <w:lang w:val="bg-BG"/>
              </w:rPr>
              <w:t xml:space="preserve">Очаква ли се проектът да доведе до </w:t>
            </w:r>
            <w:r w:rsidR="002E5E8F" w:rsidRPr="003F5E5D">
              <w:rPr>
                <w:i/>
                <w:iCs/>
                <w:lang w:val="bg-BG"/>
              </w:rPr>
              <w:t>значително увеличение</w:t>
            </w:r>
            <w:r w:rsidR="002E5E8F" w:rsidRPr="003F5E5D">
              <w:rPr>
                <w:lang w:val="bg-BG"/>
              </w:rPr>
              <w:t xml:space="preserve"> на временните или постоянни емисии на замърсители (включително светлина, звук, вибрации)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D1C00CD" w14:textId="635B3380" w:rsidR="00FE7DC3" w:rsidRPr="00945A43" w:rsidRDefault="00945A43" w:rsidP="00FE7DC3">
            <w:pPr>
              <w:pStyle w:val="Style2"/>
              <w:rPr>
                <w:lang w:val="bg-BG"/>
              </w:rPr>
            </w:pPr>
            <w:r w:rsidRPr="00945A43">
              <w:rPr>
                <w:lang w:val="bg-BG"/>
              </w:rPr>
              <w:t>Не.</w:t>
            </w:r>
          </w:p>
        </w:tc>
      </w:tr>
      <w:tr w:rsidR="00FE7DC3" w:rsidRPr="003F5E5D" w14:paraId="39627B8B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A870B47" w14:textId="7287EC19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6.2</w:t>
            </w:r>
            <w:r w:rsidR="00277485" w:rsidRPr="003F5E5D">
              <w:rPr>
                <w:lang w:val="bg-BG"/>
              </w:rPr>
              <w:tab/>
            </w:r>
            <w:r w:rsidR="002E5E8F" w:rsidRPr="003F5E5D">
              <w:rPr>
                <w:lang w:val="bg-BG"/>
              </w:rPr>
              <w:t xml:space="preserve">Очаква ли се проектът да доведе до </w:t>
            </w:r>
            <w:r w:rsidR="002E5E8F" w:rsidRPr="003F5E5D">
              <w:rPr>
                <w:i/>
                <w:iCs/>
                <w:lang w:val="bg-BG"/>
              </w:rPr>
              <w:t>преки, непреки или кумулативни</w:t>
            </w:r>
            <w:r w:rsidR="002E5E8F" w:rsidRPr="003F5E5D">
              <w:rPr>
                <w:lang w:val="bg-BG"/>
              </w:rPr>
              <w:t xml:space="preserve"> емисии на замърсители (включително светлина, звук, вибрации)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9C86F4C" w14:textId="32DBB22D" w:rsidR="00FE7DC3" w:rsidRPr="00945A43" w:rsidRDefault="00146E69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359354E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9737679" w14:textId="651E3C1B" w:rsidR="00FE7DC3" w:rsidRPr="003F5E5D" w:rsidRDefault="00FE7DC3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</w:t>
            </w:r>
            <w:r w:rsidR="00277485" w:rsidRPr="003F5E5D">
              <w:rPr>
                <w:lang w:val="bg-BG"/>
              </w:rPr>
              <w:t>3</w:t>
            </w:r>
            <w:r w:rsidR="00277485" w:rsidRPr="003F5E5D">
              <w:rPr>
                <w:lang w:val="bg-BG"/>
              </w:rPr>
              <w:tab/>
            </w:r>
            <w:r w:rsidR="0066143A" w:rsidRPr="003F5E5D">
              <w:rPr>
                <w:lang w:val="bg-BG"/>
              </w:rPr>
              <w:t>Идентифицирани ли са в доклада по ОВОС смекчаващи мерки за емисиите на замърсители (включително светлина, звук, вибрации)?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D94EEA0" w14:textId="0FA0EE00" w:rsidR="00FE7DC3" w:rsidRPr="00945A43" w:rsidRDefault="00146E69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FE7DC3" w:rsidRPr="003F5E5D" w14:paraId="56BEFCCE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9535D49" w14:textId="5D5A8BA6" w:rsidR="00FE7DC3" w:rsidRPr="003F5E5D" w:rsidRDefault="00FE7DC3" w:rsidP="0066143A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</w:t>
            </w:r>
            <w:r w:rsidR="00277485" w:rsidRPr="003F5E5D">
              <w:rPr>
                <w:lang w:val="bg-BG"/>
              </w:rPr>
              <w:t>4</w:t>
            </w:r>
            <w:r w:rsidR="00277485" w:rsidRPr="003F5E5D">
              <w:rPr>
                <w:lang w:val="bg-BG"/>
              </w:rPr>
              <w:tab/>
            </w:r>
            <w:r w:rsidR="0066143A" w:rsidRPr="003F5E5D">
              <w:rPr>
                <w:lang w:val="bg-BG"/>
              </w:rPr>
              <w:t>Очакват ли се остатъчни ефекти след прилагане на смекчаващите мерки? Ако да, предвидени ли са компенсаторни мерки?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E2E7156" w14:textId="0325A22C" w:rsidR="00FE7DC3" w:rsidRPr="00945A43" w:rsidRDefault="00146E69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4343CA8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004FCF0" w14:textId="787D610D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6.5</w:t>
            </w:r>
            <w:r w:rsidRPr="003F5E5D">
              <w:rPr>
                <w:lang w:val="bg-BG"/>
              </w:rPr>
              <w:tab/>
            </w:r>
            <w:r w:rsidR="00A3302E" w:rsidRPr="003F5E5D">
              <w:rPr>
                <w:lang w:val="bg-BG"/>
              </w:rPr>
              <w:t>Предвиден ли е план за управление на околната среда по време на строителство, който да включва мерки за предотвратяване на замърсяванията?</w:t>
            </w:r>
            <w:r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A686DA9" w14:textId="3226C78E" w:rsidR="00FE7DC3" w:rsidRPr="00945A43" w:rsidRDefault="00146E69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Не. </w:t>
            </w:r>
          </w:p>
        </w:tc>
      </w:tr>
      <w:tr w:rsidR="00277485" w:rsidRPr="003F5E5D" w14:paraId="7D72CFB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9F7EFD8" w14:textId="1106B0EE" w:rsidR="00277485" w:rsidRPr="003F5E5D" w:rsidRDefault="00277485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BE4877">
              <w:rPr>
                <w:lang w:val="bg-BG"/>
              </w:rPr>
              <w:t>6.6</w:t>
            </w:r>
            <w:r w:rsidRPr="00BE4877">
              <w:rPr>
                <w:lang w:val="bg-BG"/>
              </w:rPr>
              <w:tab/>
            </w:r>
            <w:r w:rsidR="0019121A" w:rsidRPr="003F5E5D">
              <w:rPr>
                <w:lang w:val="bg-BG"/>
              </w:rPr>
              <w:t>Приет и в изпълнение ли е план за реакция при аварии и разливи на опасни материали?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7B8F3EF" w14:textId="483CCF69" w:rsidR="00277485" w:rsidRPr="00945A43" w:rsidRDefault="00146E69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Неприложимо. Проектът не предвижда употреба и съхранение на опасни химични вещества и смеси. </w:t>
            </w:r>
          </w:p>
        </w:tc>
      </w:tr>
      <w:tr w:rsidR="00FE7DC3" w:rsidRPr="003F5E5D" w14:paraId="42D81BB1" w14:textId="77777777" w:rsidTr="00C56C32">
        <w:tc>
          <w:tcPr>
            <w:tcW w:w="917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14BD7256" w14:textId="48BE4877" w:rsidR="00FE7DC3" w:rsidRPr="003F5E5D" w:rsidRDefault="00FE7DC3" w:rsidP="00C56C32">
            <w:pPr>
              <w:pStyle w:val="Heading2"/>
              <w:ind w:left="447" w:hanging="447"/>
              <w:outlineLvl w:val="1"/>
              <w:rPr>
                <w:highlight w:val="yellow"/>
                <w:lang w:val="bg-BG"/>
              </w:rPr>
            </w:pPr>
            <w:r w:rsidRPr="003F5E5D">
              <w:rPr>
                <w:lang w:val="bg-BG"/>
              </w:rPr>
              <w:t>7</w:t>
            </w:r>
            <w:r w:rsidRPr="003F5E5D">
              <w:rPr>
                <w:lang w:val="bg-BG"/>
              </w:rPr>
              <w:tab/>
            </w:r>
            <w:r w:rsidR="0019121A" w:rsidRPr="003F5E5D">
              <w:rPr>
                <w:lang w:val="bg-BG"/>
              </w:rPr>
              <w:t xml:space="preserve">Защита и възстановяване на биоразнообразието и екосистемите </w:t>
            </w:r>
          </w:p>
        </w:tc>
      </w:tr>
      <w:tr w:rsidR="00277485" w:rsidRPr="003F5E5D" w14:paraId="0DD376C2" w14:textId="77777777" w:rsidTr="002945E7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BF0FF2" w14:textId="038A4165" w:rsidR="00277485" w:rsidRPr="003F5E5D" w:rsidRDefault="00277485" w:rsidP="00C56C32">
            <w:pPr>
              <w:pStyle w:val="Style2"/>
              <w:shd w:val="clear" w:color="auto" w:fill="E7E6E6" w:themeFill="background2"/>
              <w:ind w:left="164"/>
              <w:rPr>
                <w:lang w:val="bg-BG"/>
              </w:rPr>
            </w:pPr>
            <w:r w:rsidRPr="003F5E5D">
              <w:rPr>
                <w:i/>
                <w:iCs/>
                <w:lang w:val="bg-BG"/>
              </w:rPr>
              <w:t>Заб.: опазването на биоразнообразието и екосистемите се оценява с помощта на Приложение 6.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277485" w:rsidRPr="003F5E5D" w14:paraId="623E99D5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E49EC40" w14:textId="486915BF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7.1</w:t>
            </w:r>
            <w:r w:rsidRPr="003F5E5D">
              <w:rPr>
                <w:lang w:val="bg-BG"/>
              </w:rPr>
              <w:tab/>
            </w:r>
            <w:r w:rsidR="0019121A" w:rsidRPr="003F5E5D">
              <w:rPr>
                <w:lang w:val="bg-BG"/>
              </w:rPr>
              <w:t>Извършен ли е скрининг или оценка за съвместимост по изискванията на Директивите за местообитанията и птиците?</w:t>
            </w:r>
            <w:r w:rsidRPr="003F5E5D">
              <w:rPr>
                <w:lang w:val="bg-BG"/>
              </w:rPr>
              <w:t xml:space="preserve"> </w:t>
            </w:r>
          </w:p>
          <w:p w14:paraId="1E1E2902" w14:textId="27EF90B9" w:rsidR="00277485" w:rsidRPr="003F5E5D" w:rsidRDefault="0019121A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Ако да, ОС изготвена ли е в съответствие със специфични консервационни цели?</w:t>
            </w:r>
            <w:r w:rsidR="00277485"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618032D" w14:textId="010AF1A9" w:rsidR="00277485" w:rsidRPr="00945A43" w:rsidRDefault="001602B5" w:rsidP="00277485">
            <w:pPr>
              <w:pStyle w:val="Style2"/>
              <w:rPr>
                <w:lang w:val="bg-BG"/>
              </w:rPr>
            </w:pPr>
            <w:r w:rsidRPr="001602B5">
              <w:rPr>
                <w:lang w:val="bg-BG"/>
              </w:rPr>
              <w:t>Да. 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</w:t>
            </w:r>
            <w:r>
              <w:rPr>
                <w:lang w:val="bg-BG"/>
              </w:rPr>
              <w:t xml:space="preserve"> и ОС.</w:t>
            </w:r>
          </w:p>
        </w:tc>
      </w:tr>
      <w:tr w:rsidR="00277485" w:rsidRPr="003F5E5D" w14:paraId="18CC7AE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685FB28" w14:textId="77777777" w:rsidR="002B3BCE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7.2</w:t>
            </w:r>
            <w:r w:rsidRPr="003F5E5D">
              <w:rPr>
                <w:lang w:val="bg-BG"/>
              </w:rPr>
              <w:tab/>
            </w:r>
            <w:r w:rsidR="002B3BCE" w:rsidRPr="003F5E5D">
              <w:rPr>
                <w:lang w:val="bg-BG"/>
              </w:rPr>
              <w:t xml:space="preserve">Идентифицирани ли са остатъчни въздействия върху зоните от Натура 2000? </w:t>
            </w:r>
          </w:p>
          <w:p w14:paraId="46ABA340" w14:textId="33A9F571" w:rsidR="00277485" w:rsidRPr="003F5E5D" w:rsidRDefault="002B3BCE" w:rsidP="002B3BC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 xml:space="preserve">Ако да, идентифицирани ли са компенсаторни мерки в съответствие с чл. </w:t>
            </w:r>
            <w:r w:rsidR="00277485" w:rsidRPr="003F5E5D">
              <w:rPr>
                <w:lang w:val="bg-BG"/>
              </w:rPr>
              <w:t xml:space="preserve">6(4) </w:t>
            </w:r>
            <w:r w:rsidRPr="003F5E5D">
              <w:rPr>
                <w:lang w:val="bg-BG"/>
              </w:rPr>
              <w:t>от Директивата за местообитанията</w:t>
            </w:r>
            <w:r w:rsidR="00277485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1A2ACD0" w14:textId="063D97A4" w:rsidR="00277485" w:rsidRPr="00945A43" w:rsidRDefault="001602B5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277485" w:rsidRPr="003F5E5D" w14:paraId="442E0D8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AD5B9E1" w14:textId="79DB8CCC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lastRenderedPageBreak/>
              <w:t>7.3</w:t>
            </w:r>
            <w:r w:rsidRPr="003F5E5D">
              <w:rPr>
                <w:lang w:val="bg-BG"/>
              </w:rPr>
              <w:tab/>
            </w:r>
            <w:r w:rsidR="00077488" w:rsidRPr="003F5E5D">
              <w:rPr>
                <w:lang w:val="bg-BG"/>
              </w:rPr>
              <w:t>Очаква ли се проектът да доведе до значителни негативни въздействия върху екосистеми и видове (включително национални защитени територии, местообитания и видове)?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448B400" w14:textId="0AB97594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277485" w:rsidRPr="003F5E5D" w14:paraId="2294C64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04F81F8" w14:textId="57773356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7.4</w:t>
            </w:r>
            <w:r w:rsidRPr="003F5E5D">
              <w:rPr>
                <w:lang w:val="bg-BG"/>
              </w:rPr>
              <w:tab/>
            </w:r>
            <w:r w:rsidR="00077488" w:rsidRPr="003F5E5D">
              <w:rPr>
                <w:lang w:val="bg-BG"/>
              </w:rPr>
              <w:t>Очаква ли се проектът да доведе до значителни негативни въздействия на територии и видове по</w:t>
            </w:r>
            <w:r w:rsidRPr="003F5E5D">
              <w:rPr>
                <w:lang w:val="bg-BG"/>
              </w:rPr>
              <w:t xml:space="preserve"> RAMSAR?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539B9AB" w14:textId="46801D41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277485" w:rsidRPr="003F5E5D" w14:paraId="66EDDEA6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35F1940F" w14:textId="09F416E0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7.5</w:t>
            </w:r>
            <w:r w:rsidRPr="003F5E5D">
              <w:rPr>
                <w:lang w:val="bg-BG"/>
              </w:rPr>
              <w:tab/>
            </w:r>
            <w:r w:rsidR="00077488" w:rsidRPr="003F5E5D">
              <w:rPr>
                <w:lang w:val="bg-BG"/>
              </w:rPr>
              <w:t xml:space="preserve">Очаква ли се проектът да доведе до значителни негативни въздействия върху защитени видове от Анекс </w:t>
            </w:r>
            <w:r w:rsidRPr="003F5E5D">
              <w:rPr>
                <w:lang w:val="bg-BG"/>
              </w:rPr>
              <w:t xml:space="preserve">IV </w:t>
            </w:r>
            <w:r w:rsidR="00077488" w:rsidRPr="003F5E5D">
              <w:rPr>
                <w:lang w:val="bg-BG"/>
              </w:rPr>
              <w:t>на Директивата за местообитанията</w:t>
            </w:r>
            <w:r w:rsidRPr="003F5E5D">
              <w:rPr>
                <w:lang w:val="bg-BG"/>
              </w:rPr>
              <w:t>?</w:t>
            </w:r>
          </w:p>
          <w:p w14:paraId="6A3C4577" w14:textId="6958F5EE" w:rsidR="00277485" w:rsidRPr="003F5E5D" w:rsidRDefault="00077488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Ако да, очакват ли се остатъчни въздействия върху видовете?</w:t>
            </w:r>
            <w:r w:rsidR="00277485"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41C34B" w14:textId="02D9CB48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277485" w:rsidRPr="003F5E5D" w14:paraId="5EAF3EEA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61C6AEBD" w14:textId="0E912E43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7.6</w:t>
            </w:r>
            <w:r w:rsidRPr="003F5E5D">
              <w:rPr>
                <w:lang w:val="bg-BG"/>
              </w:rPr>
              <w:tab/>
            </w:r>
            <w:r w:rsidR="004470A3" w:rsidRPr="003F5E5D">
              <w:rPr>
                <w:lang w:val="bg-BG"/>
              </w:rPr>
              <w:t>Проектът съответства ли на националните стратегии и планове за защитени територии и видове, включително видове от списъ</w:t>
            </w:r>
            <w:r w:rsidR="00B0478D" w:rsidRPr="003F5E5D">
              <w:rPr>
                <w:lang w:val="bg-BG"/>
              </w:rPr>
              <w:t xml:space="preserve">ка </w:t>
            </w:r>
            <w:r w:rsidR="004470A3" w:rsidRPr="003F5E5D">
              <w:rPr>
                <w:lang w:val="bg-BG"/>
              </w:rPr>
              <w:t xml:space="preserve">на </w:t>
            </w:r>
            <w:r w:rsidRPr="003F5E5D">
              <w:rPr>
                <w:lang w:val="bg-BG"/>
              </w:rPr>
              <w:t>IUCN</w:t>
            </w:r>
            <w:r w:rsidR="004470A3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E2A7AA1" w14:textId="676C6C06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 Проектът не засяга защитени територии и зони.</w:t>
            </w:r>
          </w:p>
        </w:tc>
      </w:tr>
      <w:tr w:rsidR="00277485" w:rsidRPr="003F5E5D" w14:paraId="12F9A54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E659C58" w14:textId="27D4342F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7.7</w:t>
            </w:r>
            <w:r w:rsidRPr="003F5E5D">
              <w:rPr>
                <w:lang w:val="bg-BG"/>
              </w:rPr>
              <w:tab/>
            </w:r>
            <w:r w:rsidR="00B0478D" w:rsidRPr="003F5E5D">
              <w:rPr>
                <w:lang w:val="bg-BG"/>
              </w:rPr>
              <w:t xml:space="preserve">Очаква ли се проектът да доведе до значителни негативни въздействия върху забележителности по </w:t>
            </w:r>
            <w:r w:rsidRPr="003F5E5D">
              <w:rPr>
                <w:lang w:val="bg-BG"/>
              </w:rPr>
              <w:t>UNESCO?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B2B9B82" w14:textId="1C8F6D7F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</w:tbl>
    <w:p w14:paraId="45B968D7" w14:textId="77777777" w:rsidR="009D156D" w:rsidRPr="003F5E5D" w:rsidRDefault="009D156D" w:rsidP="00D50CDC">
      <w:pPr>
        <w:rPr>
          <w:lang w:val="bg-BG"/>
        </w:rPr>
      </w:pPr>
    </w:p>
    <w:p w14:paraId="74F7D2AC" w14:textId="12E2C0C0" w:rsidR="00540125" w:rsidRPr="003F5E5D" w:rsidRDefault="00D76833" w:rsidP="00D50CDC">
      <w:pPr>
        <w:rPr>
          <w:lang w:val="bg-BG"/>
        </w:rPr>
      </w:pPr>
      <w:r w:rsidRPr="003F5E5D">
        <w:rPr>
          <w:lang w:val="bg-BG"/>
        </w:rPr>
        <w:t>Заключение</w:t>
      </w:r>
      <w:r w:rsidR="00E53173" w:rsidRPr="003F5E5D">
        <w:rPr>
          <w:lang w:val="bg-BG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3F5E5D" w14:paraId="35363690" w14:textId="77777777" w:rsidTr="00C56C32">
        <w:tc>
          <w:tcPr>
            <w:tcW w:w="9518" w:type="dxa"/>
            <w:shd w:val="clear" w:color="auto" w:fill="E7E6E6" w:themeFill="background2"/>
          </w:tcPr>
          <w:p w14:paraId="4AEAE76F" w14:textId="5DB2E9F0" w:rsidR="00E53173" w:rsidRPr="003F5E5D" w:rsidRDefault="003D53B4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3F5E5D">
              <w:rPr>
                <w:sz w:val="18"/>
                <w:szCs w:val="18"/>
                <w:lang w:val="bg-BG"/>
              </w:rPr>
              <w:t xml:space="preserve">The </w:t>
            </w:r>
            <w:r w:rsidR="00B101F3" w:rsidRPr="003F5E5D">
              <w:rPr>
                <w:sz w:val="18"/>
                <w:szCs w:val="18"/>
                <w:lang w:val="bg-BG"/>
              </w:rPr>
              <w:t xml:space="preserve">measure </w:t>
            </w:r>
            <w:r w:rsidR="00B101F3" w:rsidRPr="003F5E5D">
              <w:rPr>
                <w:sz w:val="18"/>
                <w:szCs w:val="18"/>
                <w:highlight w:val="yellow"/>
                <w:lang w:val="bg-BG"/>
              </w:rPr>
              <w:t>is/t</w:t>
            </w:r>
            <w:r w:rsidR="00B101F3" w:rsidRPr="003F5E5D">
              <w:rPr>
                <w:sz w:val="18"/>
                <w:szCs w:val="18"/>
                <w:lang w:val="bg-BG"/>
              </w:rPr>
              <w:t xml:space="preserve"> considered to DNSH on the </w:t>
            </w:r>
            <w:r w:rsidR="00E05FFD">
              <w:rPr>
                <w:sz w:val="18"/>
                <w:szCs w:val="18"/>
                <w:lang w:val="en-US"/>
              </w:rPr>
              <w:t xml:space="preserve">part of the </w:t>
            </w:r>
            <w:r w:rsidR="00B101F3" w:rsidRPr="003F5E5D">
              <w:rPr>
                <w:sz w:val="18"/>
                <w:szCs w:val="18"/>
                <w:lang w:val="bg-BG"/>
              </w:rPr>
              <w:t xml:space="preserve">environmental objectives as defined in the </w:t>
            </w:r>
            <w:r w:rsidR="00105052" w:rsidRPr="003F5E5D">
              <w:rPr>
                <w:sz w:val="18"/>
                <w:szCs w:val="18"/>
                <w:lang w:val="bg-BG"/>
              </w:rPr>
              <w:t xml:space="preserve">Taxonomy Regulation </w:t>
            </w:r>
            <w:r w:rsidR="00B101F3" w:rsidRPr="003F5E5D">
              <w:rPr>
                <w:sz w:val="18"/>
                <w:szCs w:val="18"/>
                <w:lang w:val="bg-BG"/>
              </w:rPr>
              <w:t xml:space="preserve">(as pr </w:t>
            </w:r>
            <w:r w:rsidR="00105052" w:rsidRPr="003F5E5D">
              <w:rPr>
                <w:sz w:val="18"/>
                <w:szCs w:val="18"/>
                <w:lang w:val="bg-BG"/>
              </w:rPr>
              <w:t xml:space="preserve">Article </w:t>
            </w:r>
            <w:r w:rsidR="00B101F3" w:rsidRPr="003F5E5D">
              <w:rPr>
                <w:sz w:val="18"/>
                <w:szCs w:val="18"/>
                <w:lang w:val="bg-BG"/>
              </w:rPr>
              <w:t>17) for the following reasons:</w:t>
            </w:r>
          </w:p>
          <w:p w14:paraId="78409C07" w14:textId="33C573A1" w:rsidR="00B101F3" w:rsidRPr="003F5E5D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3F5E5D">
              <w:rPr>
                <w:sz w:val="18"/>
                <w:szCs w:val="18"/>
                <w:lang w:val="bg-BG"/>
              </w:rPr>
              <w:t>Compliance with EU env. regulation as described</w:t>
            </w:r>
          </w:p>
          <w:p w14:paraId="77DCC47D" w14:textId="38F1C05B" w:rsidR="00B101F3" w:rsidRPr="003F5E5D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3F5E5D">
              <w:rPr>
                <w:sz w:val="18"/>
                <w:szCs w:val="18"/>
                <w:lang w:val="bg-BG"/>
              </w:rPr>
              <w:t>Compliance with DNSH measures defined in the OP “</w:t>
            </w:r>
            <w:r w:rsidR="00945A43">
              <w:rPr>
                <w:sz w:val="18"/>
                <w:szCs w:val="18"/>
                <w:lang w:val="en-US"/>
              </w:rPr>
              <w:t xml:space="preserve">Transport Connectivity </w:t>
            </w:r>
            <w:r w:rsidRPr="003F5E5D">
              <w:rPr>
                <w:sz w:val="18"/>
                <w:szCs w:val="18"/>
                <w:lang w:val="bg-BG"/>
              </w:rPr>
              <w:t>” …</w:t>
            </w:r>
          </w:p>
          <w:p w14:paraId="384138C2" w14:textId="316F1A06" w:rsidR="001E7967" w:rsidRPr="003F5E5D" w:rsidRDefault="001E7967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3F5E5D">
              <w:rPr>
                <w:sz w:val="18"/>
                <w:szCs w:val="18"/>
                <w:lang w:val="bg-BG"/>
              </w:rPr>
              <w:t>DNSH compliance with the individual objectives for the following reasons (very short description)</w:t>
            </w:r>
          </w:p>
          <w:p w14:paraId="4AF7AF3C" w14:textId="4F78FB3F" w:rsidR="00B101F3" w:rsidRPr="003F5E5D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proofErr w:type="spellStart"/>
            <w:r w:rsidRPr="003F5E5D">
              <w:rPr>
                <w:sz w:val="18"/>
                <w:szCs w:val="18"/>
                <w:lang w:val="bg-BG"/>
              </w:rPr>
              <w:t>Climate</w:t>
            </w:r>
            <w:proofErr w:type="spellEnd"/>
            <w:r w:rsidRPr="003F5E5D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3F5E5D">
              <w:rPr>
                <w:sz w:val="18"/>
                <w:szCs w:val="18"/>
                <w:lang w:val="bg-BG"/>
              </w:rPr>
              <w:t>change</w:t>
            </w:r>
            <w:proofErr w:type="spellEnd"/>
            <w:r w:rsidRPr="003F5E5D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3F5E5D">
              <w:rPr>
                <w:sz w:val="18"/>
                <w:szCs w:val="18"/>
                <w:lang w:val="bg-BG"/>
              </w:rPr>
              <w:t>adaptation</w:t>
            </w:r>
            <w:proofErr w:type="spellEnd"/>
            <w:r w:rsidR="00945A43">
              <w:rPr>
                <w:sz w:val="18"/>
                <w:szCs w:val="18"/>
                <w:lang w:val="en-US"/>
              </w:rPr>
              <w:t xml:space="preserve"> – </w:t>
            </w:r>
            <w:r w:rsidR="00945A43">
              <w:rPr>
                <w:sz w:val="18"/>
                <w:szCs w:val="18"/>
                <w:lang w:val="bg-BG"/>
              </w:rPr>
              <w:t xml:space="preserve">Проектът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представлява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изпълняване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на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адаптираща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мярка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позволяваща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намаляване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на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уязвимостта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от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климатичните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промени</w:t>
            </w:r>
            <w:proofErr w:type="spellEnd"/>
            <w:r w:rsidR="001E747A">
              <w:rPr>
                <w:sz w:val="18"/>
                <w:szCs w:val="18"/>
                <w:lang w:val="bg-BG"/>
              </w:rPr>
              <w:t xml:space="preserve"> за водния и транспортния сектори.</w:t>
            </w:r>
          </w:p>
          <w:p w14:paraId="156189BB" w14:textId="482E4A48" w:rsidR="00B101F3" w:rsidRPr="00B53DC8" w:rsidRDefault="00B101F3" w:rsidP="00B53DC8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B53DC8">
              <w:rPr>
                <w:sz w:val="18"/>
                <w:szCs w:val="18"/>
                <w:lang w:val="bg-BG"/>
              </w:rPr>
              <w:t>Water…</w:t>
            </w:r>
            <w:r w:rsidR="00E05FFD">
              <w:t xml:space="preserve"> </w:t>
            </w:r>
            <w:r w:rsidR="00E05FFD" w:rsidRPr="00B53DC8">
              <w:rPr>
                <w:sz w:val="18"/>
                <w:szCs w:val="18"/>
                <w:lang w:val="bg-BG"/>
              </w:rPr>
              <w:t>Чрез реализацията на проекта ще бъде осигурена защита на гр. Лом от потенциални високи води в р. Дунав и ще се осигури в дългосрочен план работата на корабните места в Пристанищен терминал Лом, източен кей. Това има пряка връзка с постигането на устойчиво развитие на българските пристанища в условията за изменящия се климат и свързаните с това явления като наводнения и разрушения по прилежащата речна инфраструктура. От друга страна, българския участък на река Дунав е определен като Район със значителен потенциален риск от наводнения /РЗПРН/ (BG1_APSFR_DU_001), който съгласувано с компетентните органи на Р Румъния, българорумънския участък на река Дунав е определен като общ международен РЗПРН за България и Румъния и е приет общ код за обозначаването му (RO_BG_DU_1), в съответствие с политиките на Международната комисия за опазване на река Дунав (МКОРД) за поддържане и обмен на информация.</w:t>
            </w:r>
            <w:r w:rsidR="00B53DC8">
              <w:rPr>
                <w:sz w:val="18"/>
                <w:szCs w:val="18"/>
                <w:lang w:val="bg-BG"/>
              </w:rPr>
              <w:t xml:space="preserve"> Проектът е превенция срещу ннаводнения.</w:t>
            </w:r>
          </w:p>
          <w:p w14:paraId="73BCDE56" w14:textId="2D0C3A23" w:rsidR="00B101F3" w:rsidRPr="003F5E5D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</w:p>
          <w:p w14:paraId="625A1721" w14:textId="3D323A14" w:rsidR="00B101F3" w:rsidRPr="003F5E5D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</w:p>
        </w:tc>
      </w:tr>
    </w:tbl>
    <w:p w14:paraId="3B6FAF4A" w14:textId="0A5D50D7" w:rsidR="002F4A78" w:rsidRPr="003F5E5D" w:rsidRDefault="002F4A78">
      <w:pPr>
        <w:rPr>
          <w:sz w:val="18"/>
          <w:szCs w:val="18"/>
          <w:lang w:val="bg-BG"/>
        </w:rPr>
      </w:pPr>
    </w:p>
    <w:sectPr w:rsidR="002F4A78" w:rsidRPr="003F5E5D" w:rsidSect="00632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DD8C9" w14:textId="77777777" w:rsidR="005509A7" w:rsidRDefault="005509A7" w:rsidP="00111C91">
      <w:pPr>
        <w:spacing w:before="0" w:after="0"/>
      </w:pPr>
      <w:r>
        <w:separator/>
      </w:r>
    </w:p>
  </w:endnote>
  <w:endnote w:type="continuationSeparator" w:id="0">
    <w:p w14:paraId="08387152" w14:textId="77777777" w:rsidR="005509A7" w:rsidRDefault="005509A7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47957" w14:textId="77777777" w:rsidR="0035495D" w:rsidRDefault="003549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6B578" w14:textId="57F487FD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01A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8BDAA" w14:textId="77777777" w:rsidR="0035495D" w:rsidRDefault="00354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48133" w14:textId="77777777" w:rsidR="005509A7" w:rsidRDefault="005509A7" w:rsidP="00111C91">
      <w:pPr>
        <w:spacing w:before="0" w:after="0"/>
      </w:pPr>
      <w:r>
        <w:separator/>
      </w:r>
    </w:p>
  </w:footnote>
  <w:footnote w:type="continuationSeparator" w:id="0">
    <w:p w14:paraId="1573B147" w14:textId="77777777" w:rsidR="005509A7" w:rsidRDefault="005509A7" w:rsidP="00111C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9F37A" w14:textId="6F4039FF" w:rsidR="0035495D" w:rsidRDefault="003549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32E60" w14:textId="0DFDDD15" w:rsidR="0035495D" w:rsidRDefault="003549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322EA" w14:textId="27CC9A17" w:rsidR="0035495D" w:rsidRDefault="003549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42A90"/>
    <w:multiLevelType w:val="hybridMultilevel"/>
    <w:tmpl w:val="FE049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02A8"/>
    <w:multiLevelType w:val="hybridMultilevel"/>
    <w:tmpl w:val="08AADE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42"/>
    <w:multiLevelType w:val="multilevel"/>
    <w:tmpl w:val="E1CCD6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440"/>
      </w:pPr>
      <w:rPr>
        <w:rFonts w:hint="default"/>
      </w:rPr>
    </w:lvl>
  </w:abstractNum>
  <w:abstractNum w:abstractNumId="3" w15:restartNumberingAfterBreak="0">
    <w:nsid w:val="1F8C71CB"/>
    <w:multiLevelType w:val="hybridMultilevel"/>
    <w:tmpl w:val="866207F4"/>
    <w:lvl w:ilvl="0" w:tplc="08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4" w15:restartNumberingAfterBreak="0">
    <w:nsid w:val="39540484"/>
    <w:multiLevelType w:val="hybridMultilevel"/>
    <w:tmpl w:val="CC64C634"/>
    <w:lvl w:ilvl="0" w:tplc="09C2BA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459B8"/>
    <w:multiLevelType w:val="hybridMultilevel"/>
    <w:tmpl w:val="667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F5C14"/>
    <w:multiLevelType w:val="multilevel"/>
    <w:tmpl w:val="E1CCD6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440"/>
      </w:pPr>
      <w:rPr>
        <w:rFonts w:hint="default"/>
      </w:rPr>
    </w:lvl>
  </w:abstractNum>
  <w:abstractNum w:abstractNumId="8" w15:restartNumberingAfterBreak="0">
    <w:nsid w:val="532F7F2E"/>
    <w:multiLevelType w:val="hybridMultilevel"/>
    <w:tmpl w:val="C92C4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F97607B"/>
    <w:multiLevelType w:val="hybridMultilevel"/>
    <w:tmpl w:val="3ADEE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25904"/>
    <w:multiLevelType w:val="hybridMultilevel"/>
    <w:tmpl w:val="626415F0"/>
    <w:lvl w:ilvl="0" w:tplc="08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1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135B4"/>
    <w:rsid w:val="00013E7C"/>
    <w:rsid w:val="000152FA"/>
    <w:rsid w:val="00016031"/>
    <w:rsid w:val="00016668"/>
    <w:rsid w:val="00022DCA"/>
    <w:rsid w:val="000305D7"/>
    <w:rsid w:val="0003117E"/>
    <w:rsid w:val="00033E97"/>
    <w:rsid w:val="00036823"/>
    <w:rsid w:val="00041E81"/>
    <w:rsid w:val="00043AD3"/>
    <w:rsid w:val="000547EE"/>
    <w:rsid w:val="00061D05"/>
    <w:rsid w:val="00062CFC"/>
    <w:rsid w:val="00074205"/>
    <w:rsid w:val="00076635"/>
    <w:rsid w:val="0007722D"/>
    <w:rsid w:val="00077488"/>
    <w:rsid w:val="00081A76"/>
    <w:rsid w:val="0009773E"/>
    <w:rsid w:val="00097F4A"/>
    <w:rsid w:val="000A2B72"/>
    <w:rsid w:val="000A6975"/>
    <w:rsid w:val="000B199C"/>
    <w:rsid w:val="000B3529"/>
    <w:rsid w:val="000B433E"/>
    <w:rsid w:val="000C0501"/>
    <w:rsid w:val="000D1B63"/>
    <w:rsid w:val="000D1C26"/>
    <w:rsid w:val="000F004A"/>
    <w:rsid w:val="000F161C"/>
    <w:rsid w:val="000F4962"/>
    <w:rsid w:val="0010389D"/>
    <w:rsid w:val="00105052"/>
    <w:rsid w:val="0010757D"/>
    <w:rsid w:val="00111C91"/>
    <w:rsid w:val="0011209E"/>
    <w:rsid w:val="00113C51"/>
    <w:rsid w:val="00114B3C"/>
    <w:rsid w:val="001152A5"/>
    <w:rsid w:val="00120179"/>
    <w:rsid w:val="00140C67"/>
    <w:rsid w:val="0014539C"/>
    <w:rsid w:val="00146E69"/>
    <w:rsid w:val="00151D77"/>
    <w:rsid w:val="001523E1"/>
    <w:rsid w:val="00155914"/>
    <w:rsid w:val="00157D13"/>
    <w:rsid w:val="001602B5"/>
    <w:rsid w:val="00162A1A"/>
    <w:rsid w:val="001632CD"/>
    <w:rsid w:val="0017235E"/>
    <w:rsid w:val="00175D2F"/>
    <w:rsid w:val="0018107D"/>
    <w:rsid w:val="0018784D"/>
    <w:rsid w:val="0019121A"/>
    <w:rsid w:val="0019211B"/>
    <w:rsid w:val="001A515E"/>
    <w:rsid w:val="001B7E7E"/>
    <w:rsid w:val="001C5F62"/>
    <w:rsid w:val="001D0C6D"/>
    <w:rsid w:val="001D3F2A"/>
    <w:rsid w:val="001E5CF0"/>
    <w:rsid w:val="001E747A"/>
    <w:rsid w:val="001E7967"/>
    <w:rsid w:val="001F4AA1"/>
    <w:rsid w:val="001F5ABE"/>
    <w:rsid w:val="001F680E"/>
    <w:rsid w:val="00206405"/>
    <w:rsid w:val="00214E27"/>
    <w:rsid w:val="00220361"/>
    <w:rsid w:val="00224F09"/>
    <w:rsid w:val="00227658"/>
    <w:rsid w:val="00232AAB"/>
    <w:rsid w:val="0023332D"/>
    <w:rsid w:val="002366BC"/>
    <w:rsid w:val="00236DF7"/>
    <w:rsid w:val="0024402F"/>
    <w:rsid w:val="00246B20"/>
    <w:rsid w:val="002474E8"/>
    <w:rsid w:val="002510F7"/>
    <w:rsid w:val="0025419F"/>
    <w:rsid w:val="00254613"/>
    <w:rsid w:val="00257AEF"/>
    <w:rsid w:val="00271098"/>
    <w:rsid w:val="00277485"/>
    <w:rsid w:val="002811C8"/>
    <w:rsid w:val="00287947"/>
    <w:rsid w:val="002927F7"/>
    <w:rsid w:val="0029342C"/>
    <w:rsid w:val="002945E7"/>
    <w:rsid w:val="002954F4"/>
    <w:rsid w:val="002A5295"/>
    <w:rsid w:val="002A57A7"/>
    <w:rsid w:val="002A727A"/>
    <w:rsid w:val="002B0356"/>
    <w:rsid w:val="002B3BCE"/>
    <w:rsid w:val="002C0E9C"/>
    <w:rsid w:val="002C3E23"/>
    <w:rsid w:val="002E1586"/>
    <w:rsid w:val="002E2E5C"/>
    <w:rsid w:val="002E4ABA"/>
    <w:rsid w:val="002E5E8F"/>
    <w:rsid w:val="002F4A78"/>
    <w:rsid w:val="002F692C"/>
    <w:rsid w:val="0030797C"/>
    <w:rsid w:val="00313119"/>
    <w:rsid w:val="00321B67"/>
    <w:rsid w:val="00323FA5"/>
    <w:rsid w:val="00324D02"/>
    <w:rsid w:val="00330CE4"/>
    <w:rsid w:val="003352E6"/>
    <w:rsid w:val="00353158"/>
    <w:rsid w:val="0035495D"/>
    <w:rsid w:val="00356D81"/>
    <w:rsid w:val="00370167"/>
    <w:rsid w:val="0037415D"/>
    <w:rsid w:val="00376FFA"/>
    <w:rsid w:val="0038090F"/>
    <w:rsid w:val="00381399"/>
    <w:rsid w:val="00381A41"/>
    <w:rsid w:val="00384C3B"/>
    <w:rsid w:val="00385F01"/>
    <w:rsid w:val="00391ACE"/>
    <w:rsid w:val="00397046"/>
    <w:rsid w:val="003B0126"/>
    <w:rsid w:val="003C74D1"/>
    <w:rsid w:val="003D53B4"/>
    <w:rsid w:val="003D541F"/>
    <w:rsid w:val="003E25EE"/>
    <w:rsid w:val="003E5932"/>
    <w:rsid w:val="003F5E5D"/>
    <w:rsid w:val="00400395"/>
    <w:rsid w:val="00404224"/>
    <w:rsid w:val="00411344"/>
    <w:rsid w:val="0041354C"/>
    <w:rsid w:val="0041541F"/>
    <w:rsid w:val="00416293"/>
    <w:rsid w:val="00420485"/>
    <w:rsid w:val="00423CFC"/>
    <w:rsid w:val="004269EA"/>
    <w:rsid w:val="00431C9B"/>
    <w:rsid w:val="0043470B"/>
    <w:rsid w:val="00434B37"/>
    <w:rsid w:val="0044387F"/>
    <w:rsid w:val="00446785"/>
    <w:rsid w:val="00446906"/>
    <w:rsid w:val="004470A3"/>
    <w:rsid w:val="0045080F"/>
    <w:rsid w:val="0045362C"/>
    <w:rsid w:val="004601D2"/>
    <w:rsid w:val="00460278"/>
    <w:rsid w:val="00470236"/>
    <w:rsid w:val="00475D72"/>
    <w:rsid w:val="004829D2"/>
    <w:rsid w:val="004879DD"/>
    <w:rsid w:val="004A09D6"/>
    <w:rsid w:val="004B0458"/>
    <w:rsid w:val="004B4845"/>
    <w:rsid w:val="004C76E7"/>
    <w:rsid w:val="004D1650"/>
    <w:rsid w:val="004D1E65"/>
    <w:rsid w:val="004D4212"/>
    <w:rsid w:val="004E0281"/>
    <w:rsid w:val="004E1D86"/>
    <w:rsid w:val="004E2226"/>
    <w:rsid w:val="004E79DA"/>
    <w:rsid w:val="004F6D9C"/>
    <w:rsid w:val="00510564"/>
    <w:rsid w:val="005200DB"/>
    <w:rsid w:val="00523D94"/>
    <w:rsid w:val="00530E6F"/>
    <w:rsid w:val="00531982"/>
    <w:rsid w:val="00540125"/>
    <w:rsid w:val="005416DF"/>
    <w:rsid w:val="005442E4"/>
    <w:rsid w:val="00546C5C"/>
    <w:rsid w:val="005509A7"/>
    <w:rsid w:val="00551C00"/>
    <w:rsid w:val="00553967"/>
    <w:rsid w:val="00563B7C"/>
    <w:rsid w:val="0056467F"/>
    <w:rsid w:val="0056787D"/>
    <w:rsid w:val="00576DF0"/>
    <w:rsid w:val="005805A7"/>
    <w:rsid w:val="00584F33"/>
    <w:rsid w:val="00590AAE"/>
    <w:rsid w:val="00592AF8"/>
    <w:rsid w:val="005932DB"/>
    <w:rsid w:val="00596D41"/>
    <w:rsid w:val="005A003A"/>
    <w:rsid w:val="005A13BF"/>
    <w:rsid w:val="005A1C40"/>
    <w:rsid w:val="005B537F"/>
    <w:rsid w:val="005B6873"/>
    <w:rsid w:val="005C6DC8"/>
    <w:rsid w:val="005C7819"/>
    <w:rsid w:val="005D5699"/>
    <w:rsid w:val="005E2C2C"/>
    <w:rsid w:val="005E3FF9"/>
    <w:rsid w:val="005F0CED"/>
    <w:rsid w:val="005F3300"/>
    <w:rsid w:val="00622D55"/>
    <w:rsid w:val="00622FF0"/>
    <w:rsid w:val="00632C4B"/>
    <w:rsid w:val="00646C4C"/>
    <w:rsid w:val="00657336"/>
    <w:rsid w:val="0066143A"/>
    <w:rsid w:val="00663B33"/>
    <w:rsid w:val="00665921"/>
    <w:rsid w:val="006726C5"/>
    <w:rsid w:val="006807F1"/>
    <w:rsid w:val="006817E0"/>
    <w:rsid w:val="006832B2"/>
    <w:rsid w:val="0068670C"/>
    <w:rsid w:val="00690E3D"/>
    <w:rsid w:val="006925E3"/>
    <w:rsid w:val="00696D73"/>
    <w:rsid w:val="006A630E"/>
    <w:rsid w:val="006B514D"/>
    <w:rsid w:val="006C0F73"/>
    <w:rsid w:val="006C3F16"/>
    <w:rsid w:val="006E567B"/>
    <w:rsid w:val="006F1C1E"/>
    <w:rsid w:val="006F7414"/>
    <w:rsid w:val="007011B8"/>
    <w:rsid w:val="00715317"/>
    <w:rsid w:val="00722354"/>
    <w:rsid w:val="0073074C"/>
    <w:rsid w:val="00742B28"/>
    <w:rsid w:val="007700C6"/>
    <w:rsid w:val="007738A8"/>
    <w:rsid w:val="00774192"/>
    <w:rsid w:val="00783B75"/>
    <w:rsid w:val="00785B5E"/>
    <w:rsid w:val="00787FF7"/>
    <w:rsid w:val="007903A3"/>
    <w:rsid w:val="00796147"/>
    <w:rsid w:val="007A54F8"/>
    <w:rsid w:val="007B03E1"/>
    <w:rsid w:val="007B5F12"/>
    <w:rsid w:val="007B7739"/>
    <w:rsid w:val="007C1580"/>
    <w:rsid w:val="007C6355"/>
    <w:rsid w:val="007C6F72"/>
    <w:rsid w:val="007D54C9"/>
    <w:rsid w:val="007E4EE7"/>
    <w:rsid w:val="007E67E6"/>
    <w:rsid w:val="00800978"/>
    <w:rsid w:val="00811704"/>
    <w:rsid w:val="0082212A"/>
    <w:rsid w:val="008221AD"/>
    <w:rsid w:val="0082231B"/>
    <w:rsid w:val="00825EB8"/>
    <w:rsid w:val="00826386"/>
    <w:rsid w:val="008266E9"/>
    <w:rsid w:val="00832749"/>
    <w:rsid w:val="008460A0"/>
    <w:rsid w:val="008519D9"/>
    <w:rsid w:val="00855F44"/>
    <w:rsid w:val="00860980"/>
    <w:rsid w:val="00863C68"/>
    <w:rsid w:val="00873524"/>
    <w:rsid w:val="00875526"/>
    <w:rsid w:val="00875FB3"/>
    <w:rsid w:val="00886316"/>
    <w:rsid w:val="00890A50"/>
    <w:rsid w:val="008A3B85"/>
    <w:rsid w:val="008B15B8"/>
    <w:rsid w:val="008B273A"/>
    <w:rsid w:val="008B45CE"/>
    <w:rsid w:val="008C0210"/>
    <w:rsid w:val="008C05C7"/>
    <w:rsid w:val="008C2ADD"/>
    <w:rsid w:val="008C2C1E"/>
    <w:rsid w:val="008C5CFC"/>
    <w:rsid w:val="008D6ECF"/>
    <w:rsid w:val="008E1EA1"/>
    <w:rsid w:val="008F4FCD"/>
    <w:rsid w:val="009016D2"/>
    <w:rsid w:val="0090314A"/>
    <w:rsid w:val="0091011E"/>
    <w:rsid w:val="00912549"/>
    <w:rsid w:val="00913178"/>
    <w:rsid w:val="009133A4"/>
    <w:rsid w:val="00915BDB"/>
    <w:rsid w:val="00920C4B"/>
    <w:rsid w:val="009244B0"/>
    <w:rsid w:val="009331D9"/>
    <w:rsid w:val="0093387B"/>
    <w:rsid w:val="00935393"/>
    <w:rsid w:val="00935D2F"/>
    <w:rsid w:val="00945A43"/>
    <w:rsid w:val="00950349"/>
    <w:rsid w:val="00950E44"/>
    <w:rsid w:val="0095364D"/>
    <w:rsid w:val="009547E4"/>
    <w:rsid w:val="0095511C"/>
    <w:rsid w:val="0095609A"/>
    <w:rsid w:val="00960624"/>
    <w:rsid w:val="0096760E"/>
    <w:rsid w:val="00973CFD"/>
    <w:rsid w:val="009961E8"/>
    <w:rsid w:val="0099659C"/>
    <w:rsid w:val="009A00C5"/>
    <w:rsid w:val="009A34B7"/>
    <w:rsid w:val="009A61F6"/>
    <w:rsid w:val="009B6FEC"/>
    <w:rsid w:val="009B7EB5"/>
    <w:rsid w:val="009D156D"/>
    <w:rsid w:val="009E5E00"/>
    <w:rsid w:val="009E607B"/>
    <w:rsid w:val="009F207E"/>
    <w:rsid w:val="009F4165"/>
    <w:rsid w:val="009F6F64"/>
    <w:rsid w:val="00A061D8"/>
    <w:rsid w:val="00A07638"/>
    <w:rsid w:val="00A15FE7"/>
    <w:rsid w:val="00A24AFE"/>
    <w:rsid w:val="00A27881"/>
    <w:rsid w:val="00A30F2C"/>
    <w:rsid w:val="00A3302E"/>
    <w:rsid w:val="00A4319D"/>
    <w:rsid w:val="00A51293"/>
    <w:rsid w:val="00A528C6"/>
    <w:rsid w:val="00A61732"/>
    <w:rsid w:val="00A61C68"/>
    <w:rsid w:val="00A73EAA"/>
    <w:rsid w:val="00A7517F"/>
    <w:rsid w:val="00A769F1"/>
    <w:rsid w:val="00A83BBB"/>
    <w:rsid w:val="00A857D8"/>
    <w:rsid w:val="00A91EF2"/>
    <w:rsid w:val="00A9550D"/>
    <w:rsid w:val="00A96822"/>
    <w:rsid w:val="00A9723A"/>
    <w:rsid w:val="00AA47F0"/>
    <w:rsid w:val="00AA63B3"/>
    <w:rsid w:val="00AB791D"/>
    <w:rsid w:val="00AD79B6"/>
    <w:rsid w:val="00AE38B5"/>
    <w:rsid w:val="00AF0F2C"/>
    <w:rsid w:val="00B0478D"/>
    <w:rsid w:val="00B07C49"/>
    <w:rsid w:val="00B101F3"/>
    <w:rsid w:val="00B13AE8"/>
    <w:rsid w:val="00B17B28"/>
    <w:rsid w:val="00B26123"/>
    <w:rsid w:val="00B35F64"/>
    <w:rsid w:val="00B37AAB"/>
    <w:rsid w:val="00B37DD9"/>
    <w:rsid w:val="00B413D6"/>
    <w:rsid w:val="00B459DD"/>
    <w:rsid w:val="00B50745"/>
    <w:rsid w:val="00B51AE5"/>
    <w:rsid w:val="00B53DC8"/>
    <w:rsid w:val="00B56540"/>
    <w:rsid w:val="00B57341"/>
    <w:rsid w:val="00B65521"/>
    <w:rsid w:val="00B756A3"/>
    <w:rsid w:val="00B843FF"/>
    <w:rsid w:val="00BA50B9"/>
    <w:rsid w:val="00BB0010"/>
    <w:rsid w:val="00BB1E5E"/>
    <w:rsid w:val="00BB321F"/>
    <w:rsid w:val="00BB36B7"/>
    <w:rsid w:val="00BB7311"/>
    <w:rsid w:val="00BC1840"/>
    <w:rsid w:val="00BD10C4"/>
    <w:rsid w:val="00BD162E"/>
    <w:rsid w:val="00BE4877"/>
    <w:rsid w:val="00BF691E"/>
    <w:rsid w:val="00C01619"/>
    <w:rsid w:val="00C17270"/>
    <w:rsid w:val="00C2306D"/>
    <w:rsid w:val="00C267D6"/>
    <w:rsid w:val="00C26CB7"/>
    <w:rsid w:val="00C33993"/>
    <w:rsid w:val="00C50E9C"/>
    <w:rsid w:val="00C56C32"/>
    <w:rsid w:val="00C60989"/>
    <w:rsid w:val="00C710D0"/>
    <w:rsid w:val="00C75D88"/>
    <w:rsid w:val="00C96204"/>
    <w:rsid w:val="00CA6E7F"/>
    <w:rsid w:val="00CB3922"/>
    <w:rsid w:val="00CC00D7"/>
    <w:rsid w:val="00CC1798"/>
    <w:rsid w:val="00CC4CCF"/>
    <w:rsid w:val="00CD1191"/>
    <w:rsid w:val="00CD31C1"/>
    <w:rsid w:val="00CD4D36"/>
    <w:rsid w:val="00CE25B6"/>
    <w:rsid w:val="00D005D5"/>
    <w:rsid w:val="00D01CC5"/>
    <w:rsid w:val="00D052C3"/>
    <w:rsid w:val="00D30D27"/>
    <w:rsid w:val="00D37539"/>
    <w:rsid w:val="00D50CDC"/>
    <w:rsid w:val="00D51C0A"/>
    <w:rsid w:val="00D54C12"/>
    <w:rsid w:val="00D60517"/>
    <w:rsid w:val="00D61880"/>
    <w:rsid w:val="00D652B2"/>
    <w:rsid w:val="00D76833"/>
    <w:rsid w:val="00D91C07"/>
    <w:rsid w:val="00D932AD"/>
    <w:rsid w:val="00DA25F1"/>
    <w:rsid w:val="00DA486B"/>
    <w:rsid w:val="00DB0FF4"/>
    <w:rsid w:val="00DB5D51"/>
    <w:rsid w:val="00DC2C29"/>
    <w:rsid w:val="00DD0849"/>
    <w:rsid w:val="00DD27C6"/>
    <w:rsid w:val="00DD52E8"/>
    <w:rsid w:val="00DE2551"/>
    <w:rsid w:val="00DE30F4"/>
    <w:rsid w:val="00DF5B84"/>
    <w:rsid w:val="00DF7467"/>
    <w:rsid w:val="00E00225"/>
    <w:rsid w:val="00E05FFD"/>
    <w:rsid w:val="00E109BE"/>
    <w:rsid w:val="00E1219F"/>
    <w:rsid w:val="00E236AB"/>
    <w:rsid w:val="00E24132"/>
    <w:rsid w:val="00E25EEB"/>
    <w:rsid w:val="00E27411"/>
    <w:rsid w:val="00E46531"/>
    <w:rsid w:val="00E53173"/>
    <w:rsid w:val="00E53C9D"/>
    <w:rsid w:val="00E55A15"/>
    <w:rsid w:val="00E56D6F"/>
    <w:rsid w:val="00E5767B"/>
    <w:rsid w:val="00E74393"/>
    <w:rsid w:val="00E77256"/>
    <w:rsid w:val="00E84304"/>
    <w:rsid w:val="00E93840"/>
    <w:rsid w:val="00E97F9C"/>
    <w:rsid w:val="00EA0B72"/>
    <w:rsid w:val="00EA7691"/>
    <w:rsid w:val="00EA7797"/>
    <w:rsid w:val="00EC18EB"/>
    <w:rsid w:val="00EE5F3D"/>
    <w:rsid w:val="00F001AB"/>
    <w:rsid w:val="00F01080"/>
    <w:rsid w:val="00F0392F"/>
    <w:rsid w:val="00F0556F"/>
    <w:rsid w:val="00F10D31"/>
    <w:rsid w:val="00F251C5"/>
    <w:rsid w:val="00F257A2"/>
    <w:rsid w:val="00F42294"/>
    <w:rsid w:val="00F5421B"/>
    <w:rsid w:val="00F61B9E"/>
    <w:rsid w:val="00F661A8"/>
    <w:rsid w:val="00F745E9"/>
    <w:rsid w:val="00F80892"/>
    <w:rsid w:val="00F85C09"/>
    <w:rsid w:val="00F958B3"/>
    <w:rsid w:val="00F97CB6"/>
    <w:rsid w:val="00FA2FE3"/>
    <w:rsid w:val="00FA7BE7"/>
    <w:rsid w:val="00FC008C"/>
    <w:rsid w:val="00FC090D"/>
    <w:rsid w:val="00FC5682"/>
    <w:rsid w:val="00FC5848"/>
    <w:rsid w:val="00FD21D8"/>
    <w:rsid w:val="00FE0D68"/>
    <w:rsid w:val="00FE5723"/>
    <w:rsid w:val="00FE7DC3"/>
    <w:rsid w:val="00FF5E01"/>
    <w:rsid w:val="21E560E3"/>
    <w:rsid w:val="32295710"/>
    <w:rsid w:val="38D376EE"/>
    <w:rsid w:val="3F3EFAC7"/>
    <w:rsid w:val="511535A0"/>
    <w:rsid w:val="61A8EE74"/>
    <w:rsid w:val="6357A36E"/>
    <w:rsid w:val="756D7766"/>
    <w:rsid w:val="7F0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6EE2E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460A0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18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184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18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840"/>
    <w:rPr>
      <w:b/>
      <w:bCs/>
      <w:sz w:val="20"/>
      <w:szCs w:val="20"/>
    </w:rPr>
  </w:style>
  <w:style w:type="character" w:styleId="PageNumber">
    <w:name w:val="page number"/>
    <w:basedOn w:val="DefaultParagraphFont"/>
    <w:rsid w:val="00CC4CCF"/>
  </w:style>
  <w:style w:type="character" w:styleId="Hyperlink">
    <w:name w:val="Hyperlink"/>
    <w:basedOn w:val="DefaultParagraphFont"/>
    <w:uiPriority w:val="99"/>
    <w:unhideWhenUsed/>
    <w:rsid w:val="002F4A7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4A78"/>
    <w:rPr>
      <w:color w:val="605E5C"/>
      <w:shd w:val="clear" w:color="auto" w:fill="E1DFDD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16 Point"/>
    <w:basedOn w:val="DefaultParagraphFont"/>
    <w:uiPriority w:val="99"/>
    <w:unhideWhenUsed/>
    <w:rPr>
      <w:vertAlign w:val="superscript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Pr>
      <w:sz w:val="20"/>
      <w:szCs w:val="20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pPr>
      <w:spacing w:after="0"/>
    </w:pPr>
    <w:rPr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25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ACB5F-E706-474C-972D-AD7CA2DA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Margarita Valkanova</cp:lastModifiedBy>
  <cp:revision>8</cp:revision>
  <dcterms:created xsi:type="dcterms:W3CDTF">2023-10-20T15:16:00Z</dcterms:created>
  <dcterms:modified xsi:type="dcterms:W3CDTF">2024-10-15T06:16:00Z</dcterms:modified>
</cp:coreProperties>
</file>