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2ED46A" w14:textId="77777777" w:rsidR="001D49C0" w:rsidRPr="00995EEC" w:rsidRDefault="001D49C0" w:rsidP="001D49C0">
      <w:pPr>
        <w:spacing w:before="120"/>
        <w:ind w:left="10915"/>
        <w:jc w:val="both"/>
        <w:rPr>
          <w:b/>
          <w:color w:val="FFFFFF" w:themeColor="background1"/>
          <w:sz w:val="20"/>
          <w:szCs w:val="20"/>
        </w:rPr>
      </w:pPr>
      <w:r w:rsidRPr="00995EEC">
        <w:rPr>
          <w:b/>
          <w:color w:val="FFFFFF" w:themeColor="background1"/>
          <w:sz w:val="20"/>
          <w:szCs w:val="20"/>
        </w:rPr>
        <w:t>Утвърждавам:</w:t>
      </w:r>
    </w:p>
    <w:p w14:paraId="7C979A94" w14:textId="77777777" w:rsidR="001D49C0" w:rsidRPr="00995EEC" w:rsidRDefault="001D49C0" w:rsidP="001D49C0">
      <w:pPr>
        <w:ind w:left="10915"/>
        <w:jc w:val="both"/>
        <w:rPr>
          <w:b/>
          <w:color w:val="FFFFFF" w:themeColor="background1"/>
          <w:sz w:val="20"/>
          <w:szCs w:val="20"/>
          <w:lang w:val="en-US"/>
        </w:rPr>
      </w:pPr>
    </w:p>
    <w:p w14:paraId="5F12292F" w14:textId="77777777" w:rsidR="001D49C0" w:rsidRPr="00995EEC" w:rsidRDefault="0062149F" w:rsidP="001D49C0">
      <w:pPr>
        <w:ind w:left="10915"/>
        <w:jc w:val="both"/>
        <w:rPr>
          <w:b/>
          <w:color w:val="FFFFFF" w:themeColor="background1"/>
          <w:sz w:val="20"/>
          <w:szCs w:val="20"/>
        </w:rPr>
      </w:pPr>
      <w:r w:rsidRPr="00995EEC">
        <w:rPr>
          <w:b/>
          <w:color w:val="FFFFFF" w:themeColor="background1"/>
          <w:sz w:val="20"/>
          <w:szCs w:val="20"/>
        </w:rPr>
        <w:t>Март</w:t>
      </w:r>
      <w:r w:rsidR="001D49C0" w:rsidRPr="00995EEC">
        <w:rPr>
          <w:b/>
          <w:color w:val="FFFFFF" w:themeColor="background1"/>
          <w:sz w:val="20"/>
          <w:szCs w:val="20"/>
        </w:rPr>
        <w:t>ин Георгиев</w:t>
      </w:r>
    </w:p>
    <w:p w14:paraId="56C2DA65" w14:textId="77777777" w:rsidR="001D49C0" w:rsidRPr="00995EEC" w:rsidRDefault="001D49C0" w:rsidP="001D49C0">
      <w:pPr>
        <w:ind w:left="10915"/>
        <w:jc w:val="both"/>
        <w:rPr>
          <w:i/>
          <w:color w:val="FFFFFF" w:themeColor="background1"/>
          <w:sz w:val="20"/>
          <w:szCs w:val="20"/>
        </w:rPr>
      </w:pPr>
      <w:r w:rsidRPr="00995EEC">
        <w:rPr>
          <w:i/>
          <w:color w:val="FFFFFF" w:themeColor="background1"/>
          <w:sz w:val="20"/>
          <w:szCs w:val="20"/>
        </w:rPr>
        <w:t>Ръководител на УО на ПТС</w:t>
      </w:r>
    </w:p>
    <w:p w14:paraId="0C414B3B" w14:textId="77777777" w:rsidR="001D49C0" w:rsidRPr="00E55E5E" w:rsidRDefault="001D49C0" w:rsidP="001D49C0">
      <w:pPr>
        <w:jc w:val="center"/>
        <w:rPr>
          <w:b/>
          <w:sz w:val="22"/>
          <w:szCs w:val="22"/>
        </w:rPr>
      </w:pPr>
    </w:p>
    <w:p w14:paraId="3FEFD78C" w14:textId="77777777" w:rsidR="001D49C0" w:rsidRPr="00E55E5E" w:rsidRDefault="001D49C0" w:rsidP="001D49C0">
      <w:pPr>
        <w:jc w:val="center"/>
        <w:rPr>
          <w:b/>
          <w:sz w:val="22"/>
          <w:szCs w:val="22"/>
        </w:rPr>
      </w:pPr>
      <w:r w:rsidRPr="00E55E5E">
        <w:rPr>
          <w:b/>
          <w:sz w:val="22"/>
          <w:szCs w:val="22"/>
        </w:rPr>
        <w:t xml:space="preserve">Индикативна годишна работна програма по програмите, финансирани от </w:t>
      </w:r>
    </w:p>
    <w:p w14:paraId="6F2CE9C7" w14:textId="77777777" w:rsidR="001D49C0" w:rsidRPr="00E55E5E" w:rsidRDefault="001D49C0" w:rsidP="001D49C0">
      <w:pPr>
        <w:jc w:val="center"/>
        <w:rPr>
          <w:b/>
          <w:sz w:val="22"/>
          <w:szCs w:val="22"/>
        </w:rPr>
      </w:pPr>
      <w:r w:rsidRPr="00E55E5E">
        <w:rPr>
          <w:b/>
          <w:sz w:val="22"/>
          <w:szCs w:val="22"/>
        </w:rPr>
        <w:t>Европейските фондове при споделено управление за програмен период 2021 – 2027 г.</w:t>
      </w:r>
      <w:r w:rsidRPr="00E55E5E">
        <w:rPr>
          <w:rStyle w:val="FootnoteReference"/>
          <w:b/>
          <w:sz w:val="22"/>
          <w:szCs w:val="22"/>
        </w:rPr>
        <w:footnoteReference w:id="1"/>
      </w:r>
    </w:p>
    <w:p w14:paraId="291161EB" w14:textId="77777777" w:rsidR="001D49C0" w:rsidRPr="00E55E5E" w:rsidRDefault="001D49C0" w:rsidP="001D49C0">
      <w:pPr>
        <w:jc w:val="center"/>
        <w:rPr>
          <w:b/>
          <w:sz w:val="16"/>
          <w:szCs w:val="16"/>
        </w:rPr>
      </w:pPr>
      <w:r w:rsidRPr="00E55E5E">
        <w:rPr>
          <w:b/>
          <w:sz w:val="16"/>
          <w:szCs w:val="16"/>
        </w:rPr>
        <w:t xml:space="preserve">  </w:t>
      </w:r>
    </w:p>
    <w:p w14:paraId="1AE63A22" w14:textId="77777777" w:rsidR="001D49C0" w:rsidRPr="00E55E5E" w:rsidRDefault="001D49C0" w:rsidP="001D49C0">
      <w:pPr>
        <w:jc w:val="center"/>
        <w:rPr>
          <w:b/>
          <w:sz w:val="22"/>
          <w:szCs w:val="22"/>
        </w:rPr>
      </w:pPr>
      <w:r w:rsidRPr="00E55E5E">
        <w:rPr>
          <w:b/>
          <w:sz w:val="22"/>
          <w:szCs w:val="22"/>
        </w:rPr>
        <w:t>ПРОГРАМА „ТРАНСПОРТНА СВЪРЗАНОСТ“ 2021 – 2027 г.</w:t>
      </w:r>
    </w:p>
    <w:p w14:paraId="0D50E1F4" w14:textId="77777777" w:rsidR="001D49C0" w:rsidRPr="00E55E5E" w:rsidRDefault="001D49C0" w:rsidP="001D49C0">
      <w:pPr>
        <w:jc w:val="center"/>
        <w:rPr>
          <w:b/>
          <w:sz w:val="22"/>
          <w:szCs w:val="22"/>
        </w:rPr>
      </w:pPr>
      <w:r w:rsidRPr="00E55E5E">
        <w:rPr>
          <w:b/>
          <w:sz w:val="22"/>
          <w:szCs w:val="22"/>
        </w:rPr>
        <w:t>202</w:t>
      </w:r>
      <w:r>
        <w:rPr>
          <w:b/>
          <w:sz w:val="22"/>
          <w:szCs w:val="22"/>
        </w:rPr>
        <w:t>6</w:t>
      </w:r>
      <w:r w:rsidRPr="00E55E5E">
        <w:rPr>
          <w:b/>
          <w:sz w:val="22"/>
          <w:szCs w:val="22"/>
        </w:rPr>
        <w:t xml:space="preserve"> ГОДИНА</w:t>
      </w:r>
    </w:p>
    <w:p w14:paraId="72F8F892" w14:textId="77777777" w:rsidR="001D49C0" w:rsidRPr="00E55E5E" w:rsidRDefault="001D49C0" w:rsidP="001D49C0">
      <w:pPr>
        <w:jc w:val="center"/>
        <w:rPr>
          <w:b/>
          <w:sz w:val="22"/>
          <w:szCs w:val="22"/>
          <w:lang w:val="en-US"/>
        </w:rPr>
      </w:pPr>
    </w:p>
    <w:tbl>
      <w:tblPr>
        <w:tblW w:w="16190" w:type="dxa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2"/>
        <w:gridCol w:w="1406"/>
        <w:gridCol w:w="32"/>
        <w:gridCol w:w="1096"/>
        <w:gridCol w:w="36"/>
        <w:gridCol w:w="814"/>
        <w:gridCol w:w="36"/>
        <w:gridCol w:w="726"/>
        <w:gridCol w:w="89"/>
        <w:gridCol w:w="36"/>
        <w:gridCol w:w="1431"/>
        <w:gridCol w:w="1124"/>
        <w:gridCol w:w="1527"/>
        <w:gridCol w:w="35"/>
        <w:gridCol w:w="1557"/>
        <w:gridCol w:w="6"/>
        <w:gridCol w:w="708"/>
        <w:gridCol w:w="136"/>
        <w:gridCol w:w="861"/>
        <w:gridCol w:w="61"/>
        <w:gridCol w:w="24"/>
        <w:gridCol w:w="1049"/>
        <w:gridCol w:w="567"/>
        <w:gridCol w:w="425"/>
        <w:gridCol w:w="850"/>
        <w:gridCol w:w="1276"/>
      </w:tblGrid>
      <w:tr w:rsidR="00EE1AA7" w:rsidRPr="00E55E5E" w14:paraId="0F8C0733" w14:textId="77777777" w:rsidTr="0023120F">
        <w:trPr>
          <w:cantSplit/>
          <w:trHeight w:val="584"/>
        </w:trPr>
        <w:tc>
          <w:tcPr>
            <w:tcW w:w="282" w:type="dxa"/>
            <w:vMerge w:val="restart"/>
            <w:shd w:val="clear" w:color="auto" w:fill="auto"/>
          </w:tcPr>
          <w:p w14:paraId="5464FC50" w14:textId="77777777" w:rsidR="001D49C0" w:rsidRPr="00E55E5E" w:rsidRDefault="001D49C0" w:rsidP="00FE516A">
            <w:pPr>
              <w:widowControl w:val="0"/>
              <w:spacing w:before="120"/>
              <w:ind w:left="-108" w:right="-108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№</w:t>
            </w:r>
          </w:p>
        </w:tc>
        <w:tc>
          <w:tcPr>
            <w:tcW w:w="1406" w:type="dxa"/>
            <w:vMerge w:val="restart"/>
            <w:shd w:val="clear" w:color="auto" w:fill="auto"/>
          </w:tcPr>
          <w:p w14:paraId="41306BE5" w14:textId="77777777" w:rsidR="001D49C0" w:rsidRPr="00E55E5E" w:rsidRDefault="001D49C0" w:rsidP="00FE516A">
            <w:pPr>
              <w:spacing w:before="120"/>
              <w:ind w:left="-112" w:right="-108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 xml:space="preserve">Наименование на  процедурата </w:t>
            </w:r>
          </w:p>
        </w:tc>
        <w:tc>
          <w:tcPr>
            <w:tcW w:w="1128" w:type="dxa"/>
            <w:gridSpan w:val="2"/>
            <w:vMerge w:val="restart"/>
            <w:shd w:val="clear" w:color="auto" w:fill="auto"/>
          </w:tcPr>
          <w:p w14:paraId="79A7FA11" w14:textId="77777777" w:rsidR="001D49C0" w:rsidRPr="00E55E5E" w:rsidRDefault="001D49C0" w:rsidP="00FE516A">
            <w:pPr>
              <w:spacing w:before="120"/>
              <w:ind w:left="-112" w:right="-108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Цели на предоставяната БФП</w:t>
            </w:r>
            <w:r w:rsidRPr="00E55E5E">
              <w:rPr>
                <w:rStyle w:val="FootnoteReference"/>
                <w:b/>
                <w:sz w:val="12"/>
                <w:szCs w:val="12"/>
              </w:rPr>
              <w:footnoteReference w:id="2"/>
            </w:r>
            <w:r w:rsidRPr="00E55E5E">
              <w:rPr>
                <w:b/>
                <w:sz w:val="12"/>
                <w:szCs w:val="12"/>
              </w:rPr>
              <w:t xml:space="preserve"> по  процедурата</w:t>
            </w:r>
          </w:p>
        </w:tc>
        <w:tc>
          <w:tcPr>
            <w:tcW w:w="850" w:type="dxa"/>
            <w:gridSpan w:val="2"/>
            <w:vMerge w:val="restart"/>
            <w:shd w:val="clear" w:color="auto" w:fill="auto"/>
          </w:tcPr>
          <w:p w14:paraId="3C316220" w14:textId="77777777" w:rsidR="001D49C0" w:rsidRPr="00E55E5E" w:rsidRDefault="001D49C0" w:rsidP="00FE516A">
            <w:pPr>
              <w:spacing w:before="120"/>
              <w:ind w:left="-109" w:right="-85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Начин на провеждане на процедурата съгласно чл. 2 от ПМС № 23/2023 г.</w:t>
            </w:r>
          </w:p>
        </w:tc>
        <w:tc>
          <w:tcPr>
            <w:tcW w:w="851" w:type="dxa"/>
            <w:gridSpan w:val="3"/>
            <w:vMerge w:val="restart"/>
            <w:shd w:val="clear" w:color="auto" w:fill="auto"/>
          </w:tcPr>
          <w:p w14:paraId="4D8E3A85" w14:textId="77777777" w:rsidR="001D49C0" w:rsidRPr="00E55E5E" w:rsidRDefault="001D49C0" w:rsidP="00FE516A">
            <w:pPr>
              <w:spacing w:before="120"/>
              <w:ind w:left="-109" w:right="-108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Извършване на предварителен подбор на концепции за проектни предложения</w:t>
            </w:r>
            <w:r w:rsidRPr="00E55E5E">
              <w:rPr>
                <w:rStyle w:val="FootnoteReference"/>
                <w:b/>
                <w:sz w:val="12"/>
                <w:szCs w:val="12"/>
              </w:rPr>
              <w:footnoteReference w:id="3"/>
            </w:r>
          </w:p>
        </w:tc>
        <w:tc>
          <w:tcPr>
            <w:tcW w:w="1467" w:type="dxa"/>
            <w:gridSpan w:val="2"/>
            <w:vMerge w:val="restart"/>
            <w:shd w:val="clear" w:color="auto" w:fill="auto"/>
          </w:tcPr>
          <w:p w14:paraId="6467D270" w14:textId="77777777" w:rsidR="001D49C0" w:rsidRPr="00E55E5E" w:rsidRDefault="001D49C0" w:rsidP="00EA6D26">
            <w:pPr>
              <w:spacing w:before="120"/>
              <w:ind w:left="-129" w:right="-107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Общ размер на БФП  по процедурата /</w:t>
            </w:r>
            <w:r w:rsidR="00EA6D26">
              <w:rPr>
                <w:b/>
                <w:sz w:val="12"/>
                <w:szCs w:val="12"/>
              </w:rPr>
              <w:t>евро</w:t>
            </w:r>
            <w:r w:rsidRPr="00E55E5E">
              <w:rPr>
                <w:b/>
                <w:sz w:val="12"/>
                <w:szCs w:val="12"/>
              </w:rPr>
              <w:t>/</w:t>
            </w:r>
          </w:p>
        </w:tc>
        <w:tc>
          <w:tcPr>
            <w:tcW w:w="1124" w:type="dxa"/>
            <w:vMerge w:val="restart"/>
            <w:shd w:val="clear" w:color="auto" w:fill="auto"/>
          </w:tcPr>
          <w:p w14:paraId="7E00EF85" w14:textId="77777777" w:rsidR="001D49C0" w:rsidRPr="00E55E5E" w:rsidRDefault="001D49C0" w:rsidP="00FE516A">
            <w:pPr>
              <w:spacing w:before="120"/>
              <w:ind w:left="-109" w:right="-111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Допустими кандидати</w:t>
            </w:r>
          </w:p>
        </w:tc>
        <w:tc>
          <w:tcPr>
            <w:tcW w:w="1562" w:type="dxa"/>
            <w:gridSpan w:val="2"/>
            <w:vMerge w:val="restart"/>
            <w:shd w:val="clear" w:color="auto" w:fill="auto"/>
          </w:tcPr>
          <w:p w14:paraId="04F1C38C" w14:textId="77777777" w:rsidR="001D49C0" w:rsidRPr="00E55E5E" w:rsidRDefault="001D49C0" w:rsidP="00FE516A">
            <w:pPr>
              <w:spacing w:before="120"/>
              <w:ind w:left="-116" w:right="-123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Примерни допустими дейности</w:t>
            </w:r>
          </w:p>
        </w:tc>
        <w:tc>
          <w:tcPr>
            <w:tcW w:w="1557" w:type="dxa"/>
            <w:vMerge w:val="restart"/>
            <w:shd w:val="clear" w:color="auto" w:fill="auto"/>
          </w:tcPr>
          <w:p w14:paraId="49E779A5" w14:textId="77777777" w:rsidR="001D49C0" w:rsidRPr="00E55E5E" w:rsidRDefault="001D49C0" w:rsidP="00FE516A">
            <w:pPr>
              <w:spacing w:before="120"/>
              <w:ind w:left="-108" w:right="-106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Категории допустими разходи</w:t>
            </w:r>
          </w:p>
        </w:tc>
        <w:tc>
          <w:tcPr>
            <w:tcW w:w="714" w:type="dxa"/>
            <w:gridSpan w:val="2"/>
            <w:vMerge w:val="restart"/>
            <w:shd w:val="clear" w:color="auto" w:fill="auto"/>
          </w:tcPr>
          <w:p w14:paraId="50329A17" w14:textId="77777777" w:rsidR="001D49C0" w:rsidRPr="00E55E5E" w:rsidRDefault="001D49C0" w:rsidP="00FE516A">
            <w:pPr>
              <w:spacing w:before="120"/>
              <w:ind w:left="-108" w:right="-108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 xml:space="preserve">Максимален </w:t>
            </w:r>
          </w:p>
          <w:p w14:paraId="404E3474" w14:textId="77777777" w:rsidR="001D49C0" w:rsidRPr="00E55E5E" w:rsidRDefault="001D49C0" w:rsidP="00FE516A">
            <w:pPr>
              <w:ind w:left="-108" w:right="-108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 xml:space="preserve">% на </w:t>
            </w:r>
            <w:proofErr w:type="spellStart"/>
            <w:r w:rsidRPr="00E55E5E">
              <w:rPr>
                <w:b/>
                <w:sz w:val="12"/>
                <w:szCs w:val="12"/>
              </w:rPr>
              <w:t>съ</w:t>
            </w:r>
            <w:proofErr w:type="spellEnd"/>
            <w:r w:rsidRPr="00E55E5E">
              <w:rPr>
                <w:b/>
                <w:sz w:val="12"/>
                <w:szCs w:val="12"/>
              </w:rPr>
              <w:t>-финансиране</w:t>
            </w:r>
          </w:p>
        </w:tc>
        <w:tc>
          <w:tcPr>
            <w:tcW w:w="1082" w:type="dxa"/>
            <w:gridSpan w:val="4"/>
            <w:vMerge w:val="restart"/>
            <w:shd w:val="clear" w:color="auto" w:fill="auto"/>
          </w:tcPr>
          <w:p w14:paraId="133F26A7" w14:textId="77777777" w:rsidR="001D49C0" w:rsidRPr="00E55E5E" w:rsidRDefault="001D49C0" w:rsidP="00FE516A">
            <w:pPr>
              <w:tabs>
                <w:tab w:val="left" w:pos="601"/>
              </w:tabs>
              <w:spacing w:before="120"/>
              <w:ind w:left="-108" w:right="-108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Дата на обявяване на процедурата</w:t>
            </w:r>
            <w:r w:rsidRPr="00E55E5E">
              <w:rPr>
                <w:rStyle w:val="FootnoteReference"/>
                <w:b/>
                <w:sz w:val="12"/>
                <w:szCs w:val="12"/>
              </w:rPr>
              <w:footnoteReference w:id="4"/>
            </w:r>
          </w:p>
        </w:tc>
        <w:tc>
          <w:tcPr>
            <w:tcW w:w="1049" w:type="dxa"/>
            <w:vMerge w:val="restart"/>
            <w:shd w:val="clear" w:color="auto" w:fill="auto"/>
          </w:tcPr>
          <w:p w14:paraId="78BA8658" w14:textId="77777777" w:rsidR="001D49C0" w:rsidRPr="00E55E5E" w:rsidRDefault="001D49C0" w:rsidP="00FE516A">
            <w:pPr>
              <w:spacing w:before="120"/>
              <w:ind w:left="-107" w:right="-108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Краен срок за подаване на проектни предложения</w:t>
            </w:r>
            <w:r w:rsidRPr="00E55E5E">
              <w:rPr>
                <w:rStyle w:val="FootnoteReference"/>
                <w:b/>
                <w:sz w:val="12"/>
                <w:szCs w:val="12"/>
              </w:rPr>
              <w:footnoteReference w:id="5"/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6C0C838" w14:textId="77777777" w:rsidR="001D49C0" w:rsidRPr="00E55E5E" w:rsidRDefault="001D49C0" w:rsidP="00FE516A">
            <w:pPr>
              <w:spacing w:before="120"/>
              <w:ind w:left="-102" w:right="-146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Представлява ли процедурата/част от нея</w:t>
            </w:r>
            <w:r w:rsidRPr="00E55E5E">
              <w:rPr>
                <w:rStyle w:val="FootnoteReference"/>
                <w:b/>
                <w:sz w:val="12"/>
                <w:szCs w:val="12"/>
              </w:rPr>
              <w:footnoteReference w:id="6"/>
            </w:r>
            <w:r w:rsidRPr="00E55E5E">
              <w:rPr>
                <w:b/>
                <w:sz w:val="12"/>
                <w:szCs w:val="12"/>
              </w:rPr>
              <w:t>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4CCDD5B3" w14:textId="77777777" w:rsidR="001D49C0" w:rsidRPr="00E55E5E" w:rsidRDefault="00EA6D26" w:rsidP="00EA6D26">
            <w:pPr>
              <w:spacing w:before="120"/>
              <w:ind w:left="-109" w:right="-107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Размер на БФП за проект /евро</w:t>
            </w:r>
            <w:r w:rsidR="001D49C0" w:rsidRPr="00E55E5E">
              <w:rPr>
                <w:b/>
                <w:sz w:val="12"/>
                <w:szCs w:val="12"/>
              </w:rPr>
              <w:t>/</w:t>
            </w:r>
            <w:r w:rsidR="001D49C0" w:rsidRPr="00E55E5E">
              <w:rPr>
                <w:rStyle w:val="FootnoteReference"/>
                <w:b/>
                <w:sz w:val="12"/>
                <w:szCs w:val="12"/>
              </w:rPr>
              <w:footnoteReference w:id="7"/>
            </w:r>
          </w:p>
        </w:tc>
      </w:tr>
      <w:tr w:rsidR="00EE1AA7" w:rsidRPr="00E55E5E" w14:paraId="11752113" w14:textId="77777777" w:rsidTr="0023120F">
        <w:trPr>
          <w:cantSplit/>
          <w:trHeight w:val="419"/>
          <w:tblHeader/>
        </w:trPr>
        <w:tc>
          <w:tcPr>
            <w:tcW w:w="282" w:type="dxa"/>
            <w:vMerge/>
            <w:shd w:val="clear" w:color="auto" w:fill="auto"/>
          </w:tcPr>
          <w:p w14:paraId="09FCFAD5" w14:textId="77777777" w:rsidR="001D49C0" w:rsidRPr="00E55E5E" w:rsidRDefault="001D49C0" w:rsidP="00FE516A">
            <w:pPr>
              <w:ind w:left="-2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6" w:type="dxa"/>
            <w:vMerge/>
            <w:shd w:val="clear" w:color="auto" w:fill="auto"/>
          </w:tcPr>
          <w:p w14:paraId="492F85E9" w14:textId="77777777" w:rsidR="001D49C0" w:rsidRPr="00E55E5E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28" w:type="dxa"/>
            <w:gridSpan w:val="2"/>
            <w:vMerge/>
            <w:shd w:val="clear" w:color="auto" w:fill="auto"/>
          </w:tcPr>
          <w:p w14:paraId="3F310EE4" w14:textId="77777777" w:rsidR="001D49C0" w:rsidRPr="00E55E5E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shd w:val="clear" w:color="auto" w:fill="auto"/>
          </w:tcPr>
          <w:p w14:paraId="58151319" w14:textId="77777777" w:rsidR="001D49C0" w:rsidRPr="00E55E5E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vMerge/>
            <w:shd w:val="clear" w:color="auto" w:fill="auto"/>
          </w:tcPr>
          <w:p w14:paraId="3B8A90DB" w14:textId="77777777" w:rsidR="001D49C0" w:rsidRPr="00E55E5E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67" w:type="dxa"/>
            <w:gridSpan w:val="2"/>
            <w:vMerge/>
            <w:shd w:val="clear" w:color="auto" w:fill="auto"/>
          </w:tcPr>
          <w:p w14:paraId="4DE3F52E" w14:textId="77777777" w:rsidR="001D49C0" w:rsidRPr="00E55E5E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24" w:type="dxa"/>
            <w:vMerge/>
            <w:shd w:val="clear" w:color="auto" w:fill="auto"/>
          </w:tcPr>
          <w:p w14:paraId="3D41B476" w14:textId="77777777" w:rsidR="001D49C0" w:rsidRPr="00E55E5E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vMerge/>
            <w:shd w:val="clear" w:color="auto" w:fill="auto"/>
          </w:tcPr>
          <w:p w14:paraId="1CB4E90A" w14:textId="77777777" w:rsidR="001D49C0" w:rsidRPr="00E55E5E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7" w:type="dxa"/>
            <w:vMerge/>
            <w:shd w:val="clear" w:color="auto" w:fill="auto"/>
          </w:tcPr>
          <w:p w14:paraId="635CD3C3" w14:textId="77777777" w:rsidR="001D49C0" w:rsidRPr="00E55E5E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vMerge/>
            <w:shd w:val="clear" w:color="auto" w:fill="auto"/>
          </w:tcPr>
          <w:p w14:paraId="7B34C357" w14:textId="77777777" w:rsidR="001D49C0" w:rsidRPr="00E55E5E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2" w:type="dxa"/>
            <w:gridSpan w:val="4"/>
            <w:vMerge/>
            <w:shd w:val="clear" w:color="auto" w:fill="auto"/>
          </w:tcPr>
          <w:p w14:paraId="3236E933" w14:textId="77777777" w:rsidR="001D49C0" w:rsidRPr="00E55E5E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49" w:type="dxa"/>
            <w:vMerge/>
            <w:shd w:val="clear" w:color="auto" w:fill="auto"/>
          </w:tcPr>
          <w:p w14:paraId="7F9D2875" w14:textId="77777777" w:rsidR="001D49C0" w:rsidRPr="00E55E5E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4B261607" w14:textId="77777777" w:rsidR="001D49C0" w:rsidRPr="00E55E5E" w:rsidRDefault="001D49C0" w:rsidP="00FE516A">
            <w:pPr>
              <w:ind w:left="-109" w:right="-55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Държавна помощ</w:t>
            </w:r>
            <w:r w:rsidRPr="00E55E5E">
              <w:rPr>
                <w:rStyle w:val="FootnoteReference"/>
                <w:b/>
                <w:sz w:val="12"/>
                <w:szCs w:val="12"/>
              </w:rPr>
              <w:footnoteReference w:id="8"/>
            </w:r>
          </w:p>
        </w:tc>
        <w:tc>
          <w:tcPr>
            <w:tcW w:w="425" w:type="dxa"/>
            <w:shd w:val="clear" w:color="auto" w:fill="auto"/>
          </w:tcPr>
          <w:p w14:paraId="0F27D866" w14:textId="77777777" w:rsidR="001D49C0" w:rsidRPr="00E55E5E" w:rsidRDefault="001D49C0" w:rsidP="00FE516A">
            <w:pPr>
              <w:ind w:left="-108" w:right="-144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Мини-</w:t>
            </w:r>
            <w:proofErr w:type="spellStart"/>
            <w:r w:rsidRPr="00E55E5E">
              <w:rPr>
                <w:b/>
                <w:sz w:val="12"/>
                <w:szCs w:val="12"/>
              </w:rPr>
              <w:t>мална</w:t>
            </w:r>
            <w:proofErr w:type="spellEnd"/>
            <w:r w:rsidRPr="00E55E5E">
              <w:rPr>
                <w:b/>
                <w:sz w:val="12"/>
                <w:szCs w:val="12"/>
              </w:rPr>
              <w:t xml:space="preserve">  помощ</w:t>
            </w:r>
            <w:r w:rsidRPr="00E55E5E">
              <w:rPr>
                <w:rStyle w:val="FootnoteReference"/>
                <w:b/>
                <w:sz w:val="12"/>
                <w:szCs w:val="12"/>
              </w:rPr>
              <w:footnoteReference w:id="9"/>
            </w:r>
          </w:p>
        </w:tc>
        <w:tc>
          <w:tcPr>
            <w:tcW w:w="850" w:type="dxa"/>
            <w:shd w:val="clear" w:color="auto" w:fill="auto"/>
          </w:tcPr>
          <w:p w14:paraId="06A569F8" w14:textId="77777777" w:rsidR="001D49C0" w:rsidRPr="00E55E5E" w:rsidRDefault="001D49C0" w:rsidP="00FE516A">
            <w:pPr>
              <w:ind w:left="-110" w:right="-106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Мини-</w:t>
            </w:r>
            <w:proofErr w:type="spellStart"/>
            <w:r w:rsidRPr="00E55E5E">
              <w:rPr>
                <w:b/>
                <w:sz w:val="12"/>
                <w:szCs w:val="12"/>
              </w:rPr>
              <w:t>мален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2DF0951" w14:textId="77777777" w:rsidR="001D49C0" w:rsidRPr="00E55E5E" w:rsidRDefault="001D49C0" w:rsidP="00FE516A">
            <w:pPr>
              <w:ind w:left="-110" w:right="-107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максимален</w:t>
            </w:r>
          </w:p>
        </w:tc>
      </w:tr>
      <w:tr w:rsidR="00EE1AA7" w:rsidRPr="00E55E5E" w14:paraId="22BA3B11" w14:textId="77777777" w:rsidTr="0023120F">
        <w:trPr>
          <w:cantSplit/>
          <w:trHeight w:val="134"/>
          <w:tblHeader/>
        </w:trPr>
        <w:tc>
          <w:tcPr>
            <w:tcW w:w="282" w:type="dxa"/>
            <w:shd w:val="clear" w:color="auto" w:fill="auto"/>
          </w:tcPr>
          <w:p w14:paraId="558295AA" w14:textId="77777777" w:rsidR="001D49C0" w:rsidRPr="00E55E5E" w:rsidRDefault="001D49C0" w:rsidP="00FE516A">
            <w:pPr>
              <w:ind w:left="-57" w:right="-106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а.</w:t>
            </w:r>
          </w:p>
        </w:tc>
        <w:tc>
          <w:tcPr>
            <w:tcW w:w="1406" w:type="dxa"/>
            <w:shd w:val="clear" w:color="auto" w:fill="auto"/>
          </w:tcPr>
          <w:p w14:paraId="0DB48AB4" w14:textId="77777777" w:rsidR="001D49C0" w:rsidRPr="00E55E5E" w:rsidRDefault="001D49C0" w:rsidP="00FE516A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б.</w:t>
            </w:r>
          </w:p>
        </w:tc>
        <w:tc>
          <w:tcPr>
            <w:tcW w:w="1128" w:type="dxa"/>
            <w:gridSpan w:val="2"/>
            <w:shd w:val="clear" w:color="auto" w:fill="auto"/>
          </w:tcPr>
          <w:p w14:paraId="6239DD1A" w14:textId="77777777" w:rsidR="001D49C0" w:rsidRPr="00E55E5E" w:rsidRDefault="001D49C0" w:rsidP="00FE516A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в.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0E413BF" w14:textId="77777777" w:rsidR="001D49C0" w:rsidRPr="00E55E5E" w:rsidRDefault="001D49C0" w:rsidP="00FE516A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г.</w:t>
            </w:r>
          </w:p>
        </w:tc>
        <w:tc>
          <w:tcPr>
            <w:tcW w:w="851" w:type="dxa"/>
            <w:gridSpan w:val="3"/>
            <w:shd w:val="clear" w:color="auto" w:fill="auto"/>
          </w:tcPr>
          <w:p w14:paraId="28D67668" w14:textId="77777777" w:rsidR="001D49C0" w:rsidRPr="00E55E5E" w:rsidRDefault="001D49C0" w:rsidP="00FE516A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д.</w:t>
            </w:r>
          </w:p>
        </w:tc>
        <w:tc>
          <w:tcPr>
            <w:tcW w:w="1467" w:type="dxa"/>
            <w:gridSpan w:val="2"/>
            <w:shd w:val="clear" w:color="auto" w:fill="auto"/>
          </w:tcPr>
          <w:p w14:paraId="46893C76" w14:textId="77777777" w:rsidR="001D49C0" w:rsidRPr="00E55E5E" w:rsidRDefault="001D49C0" w:rsidP="00FE516A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е.</w:t>
            </w:r>
          </w:p>
        </w:tc>
        <w:tc>
          <w:tcPr>
            <w:tcW w:w="1124" w:type="dxa"/>
            <w:shd w:val="clear" w:color="auto" w:fill="auto"/>
          </w:tcPr>
          <w:p w14:paraId="19E15C0D" w14:textId="77777777" w:rsidR="001D49C0" w:rsidRPr="00E55E5E" w:rsidRDefault="001D49C0" w:rsidP="00FE516A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ж.</w:t>
            </w:r>
          </w:p>
        </w:tc>
        <w:tc>
          <w:tcPr>
            <w:tcW w:w="1562" w:type="dxa"/>
            <w:gridSpan w:val="2"/>
            <w:shd w:val="clear" w:color="auto" w:fill="auto"/>
          </w:tcPr>
          <w:p w14:paraId="759528C0" w14:textId="77777777" w:rsidR="001D49C0" w:rsidRPr="00E55E5E" w:rsidRDefault="001D49C0" w:rsidP="00FE516A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з.</w:t>
            </w:r>
          </w:p>
        </w:tc>
        <w:tc>
          <w:tcPr>
            <w:tcW w:w="1557" w:type="dxa"/>
            <w:shd w:val="clear" w:color="auto" w:fill="auto"/>
          </w:tcPr>
          <w:p w14:paraId="76493945" w14:textId="77777777" w:rsidR="001D49C0" w:rsidRPr="00E55E5E" w:rsidRDefault="001D49C0" w:rsidP="00FE516A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и.</w:t>
            </w:r>
          </w:p>
        </w:tc>
        <w:tc>
          <w:tcPr>
            <w:tcW w:w="714" w:type="dxa"/>
            <w:gridSpan w:val="2"/>
            <w:shd w:val="clear" w:color="auto" w:fill="auto"/>
          </w:tcPr>
          <w:p w14:paraId="7226FF14" w14:textId="77777777" w:rsidR="001D49C0" w:rsidRPr="00E55E5E" w:rsidRDefault="001D49C0" w:rsidP="00FE516A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й.</w:t>
            </w:r>
          </w:p>
        </w:tc>
        <w:tc>
          <w:tcPr>
            <w:tcW w:w="1082" w:type="dxa"/>
            <w:gridSpan w:val="4"/>
            <w:shd w:val="clear" w:color="auto" w:fill="auto"/>
          </w:tcPr>
          <w:p w14:paraId="5D149B93" w14:textId="77777777" w:rsidR="001D49C0" w:rsidRPr="00E55E5E" w:rsidRDefault="001D49C0" w:rsidP="00FE516A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к.</w:t>
            </w:r>
          </w:p>
        </w:tc>
        <w:tc>
          <w:tcPr>
            <w:tcW w:w="1049" w:type="dxa"/>
            <w:shd w:val="clear" w:color="auto" w:fill="auto"/>
          </w:tcPr>
          <w:p w14:paraId="7AA1333C" w14:textId="77777777" w:rsidR="001D49C0" w:rsidRPr="00E55E5E" w:rsidRDefault="001D49C0" w:rsidP="00FE516A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л.</w:t>
            </w:r>
          </w:p>
        </w:tc>
        <w:tc>
          <w:tcPr>
            <w:tcW w:w="567" w:type="dxa"/>
            <w:shd w:val="clear" w:color="auto" w:fill="auto"/>
          </w:tcPr>
          <w:p w14:paraId="15378706" w14:textId="77777777" w:rsidR="001D49C0" w:rsidRPr="00E55E5E" w:rsidRDefault="001D49C0" w:rsidP="00FE516A">
            <w:pPr>
              <w:ind w:left="-57" w:right="-55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м.</w:t>
            </w:r>
          </w:p>
        </w:tc>
        <w:tc>
          <w:tcPr>
            <w:tcW w:w="425" w:type="dxa"/>
            <w:shd w:val="clear" w:color="auto" w:fill="auto"/>
          </w:tcPr>
          <w:p w14:paraId="0E43BF55" w14:textId="77777777" w:rsidR="001D49C0" w:rsidRPr="00E55E5E" w:rsidRDefault="001D49C0" w:rsidP="00FE516A">
            <w:pPr>
              <w:ind w:left="-57" w:right="-144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н.</w:t>
            </w:r>
          </w:p>
        </w:tc>
        <w:tc>
          <w:tcPr>
            <w:tcW w:w="850" w:type="dxa"/>
            <w:shd w:val="clear" w:color="auto" w:fill="auto"/>
          </w:tcPr>
          <w:p w14:paraId="580FE4A9" w14:textId="77777777" w:rsidR="001D49C0" w:rsidRPr="00E55E5E" w:rsidRDefault="001D49C0" w:rsidP="00FE516A">
            <w:pPr>
              <w:ind w:left="-57" w:right="-106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о.</w:t>
            </w:r>
          </w:p>
        </w:tc>
        <w:tc>
          <w:tcPr>
            <w:tcW w:w="1276" w:type="dxa"/>
            <w:shd w:val="clear" w:color="auto" w:fill="auto"/>
          </w:tcPr>
          <w:p w14:paraId="74C41DDA" w14:textId="77777777" w:rsidR="001D49C0" w:rsidRPr="00E55E5E" w:rsidRDefault="001D49C0" w:rsidP="00FE516A">
            <w:pPr>
              <w:ind w:left="-57" w:right="-10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п.</w:t>
            </w:r>
          </w:p>
        </w:tc>
      </w:tr>
      <w:tr w:rsidR="001D49C0" w:rsidRPr="00E55E5E" w14:paraId="7F4BCF3A" w14:textId="77777777" w:rsidTr="00EE1AA7">
        <w:trPr>
          <w:trHeight w:val="397"/>
        </w:trPr>
        <w:tc>
          <w:tcPr>
            <w:tcW w:w="16190" w:type="dxa"/>
            <w:gridSpan w:val="26"/>
            <w:shd w:val="clear" w:color="auto" w:fill="E2EFD9" w:themeFill="accent6" w:themeFillTint="33"/>
          </w:tcPr>
          <w:p w14:paraId="5D78D337" w14:textId="77777777" w:rsidR="001D49C0" w:rsidRPr="00E55E5E" w:rsidRDefault="001D49C0" w:rsidP="00FE516A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>Приоритет 1 „Развитие на железопътната инфраструктура по „основната“ и „</w:t>
            </w:r>
            <w:proofErr w:type="spellStart"/>
            <w:r w:rsidRPr="00E55E5E">
              <w:rPr>
                <w:b/>
                <w:sz w:val="18"/>
                <w:szCs w:val="18"/>
              </w:rPr>
              <w:t>широкообхватната</w:t>
            </w:r>
            <w:proofErr w:type="spellEnd"/>
            <w:r w:rsidRPr="00E55E5E">
              <w:rPr>
                <w:b/>
                <w:sz w:val="18"/>
                <w:szCs w:val="18"/>
              </w:rPr>
              <w:t xml:space="preserve">“ </w:t>
            </w:r>
            <w:proofErr w:type="spellStart"/>
            <w:r w:rsidRPr="00E55E5E">
              <w:rPr>
                <w:b/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b/>
                <w:sz w:val="18"/>
                <w:szCs w:val="18"/>
              </w:rPr>
              <w:t xml:space="preserve"> транспортна мрежа“</w:t>
            </w:r>
          </w:p>
        </w:tc>
      </w:tr>
      <w:tr w:rsidR="00EE1AA7" w:rsidRPr="00E55E5E" w14:paraId="4437B666" w14:textId="77777777" w:rsidTr="0023120F">
        <w:tc>
          <w:tcPr>
            <w:tcW w:w="282" w:type="dxa"/>
            <w:shd w:val="clear" w:color="auto" w:fill="auto"/>
          </w:tcPr>
          <w:p w14:paraId="1A59D3A4" w14:textId="77777777" w:rsidR="001D49C0" w:rsidRPr="00E55E5E" w:rsidRDefault="001D49C0" w:rsidP="00FE516A">
            <w:pPr>
              <w:ind w:left="-108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1406" w:type="dxa"/>
            <w:shd w:val="clear" w:color="auto" w:fill="auto"/>
          </w:tcPr>
          <w:p w14:paraId="0318FFE4" w14:textId="77777777" w:rsidR="001D49C0" w:rsidRPr="00E55E5E" w:rsidRDefault="001D49C0" w:rsidP="00FE516A">
            <w:pPr>
              <w:ind w:left="-110" w:right="-109"/>
              <w:rPr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 xml:space="preserve">2021BG16FFPR001-1.001 </w:t>
            </w:r>
            <w:r w:rsidRPr="00E55E5E">
              <w:rPr>
                <w:sz w:val="18"/>
                <w:szCs w:val="18"/>
              </w:rPr>
              <w:t xml:space="preserve">„Развитие на железопътната инфраструктура по „основната“ и </w:t>
            </w:r>
            <w:r w:rsidRPr="00E55E5E">
              <w:rPr>
                <w:sz w:val="18"/>
                <w:szCs w:val="18"/>
              </w:rPr>
              <w:lastRenderedPageBreak/>
              <w:t>„</w:t>
            </w:r>
            <w:proofErr w:type="spellStart"/>
            <w:r w:rsidRPr="00E55E5E">
              <w:rPr>
                <w:sz w:val="18"/>
                <w:szCs w:val="18"/>
              </w:rPr>
              <w:t>широкообхватната</w:t>
            </w:r>
            <w:proofErr w:type="spellEnd"/>
            <w:r w:rsidRPr="00E55E5E">
              <w:rPr>
                <w:sz w:val="18"/>
                <w:szCs w:val="18"/>
              </w:rPr>
              <w:t xml:space="preserve">“ </w:t>
            </w: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</w:t>
            </w:r>
            <w:r w:rsidRPr="00E55E5E">
              <w:rPr>
                <w:b/>
                <w:sz w:val="18"/>
                <w:szCs w:val="18"/>
              </w:rPr>
              <w:t xml:space="preserve"> – Инвестиционни проекти“</w:t>
            </w:r>
          </w:p>
        </w:tc>
        <w:tc>
          <w:tcPr>
            <w:tcW w:w="1128" w:type="dxa"/>
            <w:gridSpan w:val="2"/>
            <w:shd w:val="clear" w:color="auto" w:fill="auto"/>
          </w:tcPr>
          <w:p w14:paraId="711D81FA" w14:textId="77777777" w:rsidR="001D49C0" w:rsidRPr="00E55E5E" w:rsidRDefault="001D49C0" w:rsidP="00FE516A">
            <w:pPr>
              <w:ind w:left="-107"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 xml:space="preserve">Развитие на стабилна, устойчива на изменението на климата, интелигентна, </w:t>
            </w:r>
            <w:r w:rsidRPr="00E55E5E">
              <w:rPr>
                <w:sz w:val="18"/>
                <w:szCs w:val="18"/>
              </w:rPr>
              <w:lastRenderedPageBreak/>
              <w:t xml:space="preserve">сигурна, устойчива и </w:t>
            </w:r>
            <w:proofErr w:type="spellStart"/>
            <w:r w:rsidRPr="00E55E5E">
              <w:rPr>
                <w:sz w:val="18"/>
                <w:szCs w:val="18"/>
              </w:rPr>
              <w:t>интермодална</w:t>
            </w:r>
            <w:proofErr w:type="spellEnd"/>
          </w:p>
          <w:p w14:paraId="14103DD9" w14:textId="77777777" w:rsidR="001D49C0" w:rsidRPr="00E55E5E" w:rsidRDefault="001D49C0" w:rsidP="00FE516A">
            <w:pPr>
              <w:ind w:left="-107" w:right="-120"/>
              <w:rPr>
                <w:sz w:val="18"/>
                <w:szCs w:val="18"/>
              </w:rPr>
            </w:pP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(КФ)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E217922" w14:textId="77777777" w:rsidR="001D49C0" w:rsidRPr="00E55E5E" w:rsidRDefault="001D49C0" w:rsidP="00FE516A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>ДП</w:t>
            </w:r>
            <w:r w:rsidRPr="00E55E5E">
              <w:rPr>
                <w:rStyle w:val="FootnoteReference"/>
                <w:sz w:val="18"/>
                <w:szCs w:val="18"/>
              </w:rPr>
              <w:footnoteReference w:id="10"/>
            </w:r>
          </w:p>
        </w:tc>
        <w:tc>
          <w:tcPr>
            <w:tcW w:w="851" w:type="dxa"/>
            <w:gridSpan w:val="3"/>
            <w:shd w:val="clear" w:color="auto" w:fill="auto"/>
          </w:tcPr>
          <w:p w14:paraId="7530FC3E" w14:textId="77777777" w:rsidR="001D49C0" w:rsidRPr="00E55E5E" w:rsidRDefault="001D49C0" w:rsidP="00FE516A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1467" w:type="dxa"/>
            <w:gridSpan w:val="2"/>
            <w:shd w:val="clear" w:color="auto" w:fill="auto"/>
          </w:tcPr>
          <w:p w14:paraId="7349D021" w14:textId="77777777" w:rsidR="001D49C0" w:rsidRPr="00E55E5E" w:rsidRDefault="00E31FB7" w:rsidP="00FE516A">
            <w:pPr>
              <w:ind w:right="-112"/>
              <w:rPr>
                <w:sz w:val="18"/>
                <w:szCs w:val="18"/>
              </w:rPr>
            </w:pPr>
            <w:r w:rsidRPr="00E31FB7">
              <w:rPr>
                <w:bCs/>
                <w:sz w:val="18"/>
                <w:szCs w:val="18"/>
              </w:rPr>
              <w:t>€</w:t>
            </w:r>
            <w:r w:rsidR="00592F30">
              <w:rPr>
                <w:sz w:val="18"/>
                <w:szCs w:val="18"/>
              </w:rPr>
              <w:t xml:space="preserve"> 62 259 930,39</w:t>
            </w:r>
            <w:r w:rsidR="00101E94" w:rsidRPr="00101E94">
              <w:rPr>
                <w:sz w:val="18"/>
                <w:szCs w:val="18"/>
              </w:rPr>
              <w:t xml:space="preserve"> </w:t>
            </w:r>
            <w:r w:rsidR="001D49C0" w:rsidRPr="00E55E5E">
              <w:rPr>
                <w:rStyle w:val="FootnoteReference"/>
                <w:sz w:val="18"/>
                <w:szCs w:val="18"/>
              </w:rPr>
              <w:footnoteReference w:id="11"/>
            </w:r>
          </w:p>
        </w:tc>
        <w:tc>
          <w:tcPr>
            <w:tcW w:w="1124" w:type="dxa"/>
            <w:shd w:val="clear" w:color="auto" w:fill="auto"/>
          </w:tcPr>
          <w:p w14:paraId="71C27AB2" w14:textId="77777777" w:rsidR="001D49C0" w:rsidRPr="00E55E5E" w:rsidRDefault="001D49C0" w:rsidP="00FE516A">
            <w:pPr>
              <w:ind w:left="-96" w:right="-108"/>
              <w:rPr>
                <w:b/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НКЖИ</w:t>
            </w:r>
            <w:r w:rsidRPr="00E55E5E">
              <w:rPr>
                <w:rStyle w:val="FootnoteReference"/>
                <w:sz w:val="18"/>
                <w:szCs w:val="18"/>
              </w:rPr>
              <w:footnoteReference w:id="12"/>
            </w:r>
          </w:p>
        </w:tc>
        <w:tc>
          <w:tcPr>
            <w:tcW w:w="1562" w:type="dxa"/>
            <w:gridSpan w:val="2"/>
            <w:shd w:val="clear" w:color="auto" w:fill="auto"/>
          </w:tcPr>
          <w:p w14:paraId="4CE9F07B" w14:textId="77777777" w:rsidR="001D49C0" w:rsidRPr="00E55E5E" w:rsidRDefault="001D49C0" w:rsidP="00FE516A">
            <w:pPr>
              <w:ind w:left="-104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изграждане, модернизация, рехабилитация, електрификация и внедряване на сигнализация и </w:t>
            </w:r>
            <w:r w:rsidRPr="00E55E5E">
              <w:rPr>
                <w:sz w:val="18"/>
                <w:szCs w:val="18"/>
              </w:rPr>
              <w:lastRenderedPageBreak/>
              <w:t>телекомуникации на</w:t>
            </w:r>
          </w:p>
          <w:p w14:paraId="45BB753A" w14:textId="77777777" w:rsidR="001D49C0" w:rsidRPr="00E55E5E" w:rsidRDefault="001D49C0" w:rsidP="00FE516A">
            <w:pPr>
              <w:ind w:left="-104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железопътни участъци и мерки за техническа помощ за подготовката/завършване на подготовката на инвестиционни проекти за развитие на</w:t>
            </w:r>
          </w:p>
          <w:p w14:paraId="438D040B" w14:textId="77777777" w:rsidR="001D49C0" w:rsidRPr="00E55E5E" w:rsidRDefault="001D49C0" w:rsidP="00FE516A">
            <w:pPr>
              <w:ind w:left="-104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железопътната инфраструктура по ТEN-T</w:t>
            </w:r>
          </w:p>
        </w:tc>
        <w:tc>
          <w:tcPr>
            <w:tcW w:w="1557" w:type="dxa"/>
            <w:shd w:val="clear" w:color="auto" w:fill="auto"/>
          </w:tcPr>
          <w:p w14:paraId="13E0E8E6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>Проектиране;</w:t>
            </w:r>
          </w:p>
          <w:p w14:paraId="36537D4C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СМР;</w:t>
            </w:r>
          </w:p>
          <w:p w14:paraId="3BFA99DC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Доставка на оборудване и съоръжения;</w:t>
            </w:r>
          </w:p>
          <w:p w14:paraId="17ED712E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>Техническа помощ за управление и изпълнение на проекта;</w:t>
            </w:r>
          </w:p>
          <w:p w14:paraId="0B1BA68A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Публичност;</w:t>
            </w:r>
          </w:p>
          <w:p w14:paraId="3ED0B1C8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Оценка на съответствието и надзор по време на строителството;</w:t>
            </w:r>
          </w:p>
          <w:p w14:paraId="67412197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Оценка на оперативната съвместимост;</w:t>
            </w:r>
          </w:p>
          <w:p w14:paraId="48B29930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</w:t>
            </w:r>
            <w:proofErr w:type="spellStart"/>
            <w:r w:rsidRPr="00E55E5E">
              <w:rPr>
                <w:sz w:val="18"/>
                <w:szCs w:val="18"/>
              </w:rPr>
              <w:t>Отчуждителни</w:t>
            </w:r>
            <w:proofErr w:type="spellEnd"/>
            <w:r w:rsidRPr="00E55E5E">
              <w:rPr>
                <w:sz w:val="18"/>
                <w:szCs w:val="18"/>
              </w:rPr>
              <w:t xml:space="preserve"> процедури;</w:t>
            </w:r>
          </w:p>
          <w:p w14:paraId="06AB9F88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Археологически дейности.</w:t>
            </w:r>
          </w:p>
          <w:p w14:paraId="0113D6C3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-42" w:hanging="53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Непредвидени разходи;</w:t>
            </w:r>
          </w:p>
          <w:p w14:paraId="7122ACB6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-42" w:hanging="53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ОВОС и др. екологични процедури;</w:t>
            </w:r>
          </w:p>
          <w:p w14:paraId="5A48B2F6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-42" w:hanging="53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Изготвяне/Актуализация на АРП;</w:t>
            </w:r>
          </w:p>
          <w:p w14:paraId="32065B83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-42" w:hanging="53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Изготвяне на ФК.</w:t>
            </w:r>
          </w:p>
        </w:tc>
        <w:tc>
          <w:tcPr>
            <w:tcW w:w="714" w:type="dxa"/>
            <w:gridSpan w:val="2"/>
            <w:shd w:val="clear" w:color="auto" w:fill="auto"/>
          </w:tcPr>
          <w:p w14:paraId="38F189C1" w14:textId="77777777" w:rsidR="001D49C0" w:rsidRPr="00E55E5E" w:rsidRDefault="001D49C0" w:rsidP="00FE516A">
            <w:pPr>
              <w:rPr>
                <w:b/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>100 %</w:t>
            </w:r>
            <w:r w:rsidRPr="00E55E5E">
              <w:rPr>
                <w:rStyle w:val="FootnoteReference"/>
                <w:sz w:val="18"/>
                <w:szCs w:val="18"/>
              </w:rPr>
              <w:footnoteReference w:id="13"/>
            </w:r>
          </w:p>
        </w:tc>
        <w:tc>
          <w:tcPr>
            <w:tcW w:w="1082" w:type="dxa"/>
            <w:gridSpan w:val="4"/>
            <w:shd w:val="clear" w:color="auto" w:fill="auto"/>
          </w:tcPr>
          <w:p w14:paraId="253E90CC" w14:textId="77777777" w:rsidR="001D49C0" w:rsidRPr="00E55E5E" w:rsidRDefault="001D49C0" w:rsidP="00FE516A">
            <w:pPr>
              <w:ind w:left="-93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19.06.2023г.</w:t>
            </w:r>
          </w:p>
        </w:tc>
        <w:tc>
          <w:tcPr>
            <w:tcW w:w="1049" w:type="dxa"/>
            <w:shd w:val="clear" w:color="auto" w:fill="auto"/>
          </w:tcPr>
          <w:p w14:paraId="6C45BA39" w14:textId="77777777" w:rsidR="001D49C0" w:rsidRPr="00E55E5E" w:rsidRDefault="001D49C0" w:rsidP="00FE516A">
            <w:pPr>
              <w:ind w:left="-94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31.10.2029 г.</w:t>
            </w:r>
          </w:p>
        </w:tc>
        <w:tc>
          <w:tcPr>
            <w:tcW w:w="567" w:type="dxa"/>
            <w:shd w:val="clear" w:color="auto" w:fill="auto"/>
          </w:tcPr>
          <w:p w14:paraId="4A060DEC" w14:textId="77777777" w:rsidR="001D49C0" w:rsidRPr="00E55E5E" w:rsidRDefault="001D49C0" w:rsidP="00FE516A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425" w:type="dxa"/>
            <w:shd w:val="clear" w:color="auto" w:fill="auto"/>
          </w:tcPr>
          <w:p w14:paraId="65510241" w14:textId="77777777" w:rsidR="001D49C0" w:rsidRPr="00E55E5E" w:rsidRDefault="001D49C0" w:rsidP="00FE516A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850" w:type="dxa"/>
            <w:shd w:val="clear" w:color="auto" w:fill="auto"/>
          </w:tcPr>
          <w:p w14:paraId="6FD06A8D" w14:textId="77777777" w:rsidR="001D49C0" w:rsidRPr="00E55E5E" w:rsidRDefault="001D49C0" w:rsidP="00FE516A">
            <w:pPr>
              <w:rPr>
                <w:b/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Н/П</w:t>
            </w:r>
          </w:p>
        </w:tc>
        <w:tc>
          <w:tcPr>
            <w:tcW w:w="1276" w:type="dxa"/>
            <w:shd w:val="clear" w:color="auto" w:fill="auto"/>
          </w:tcPr>
          <w:p w14:paraId="2994957D" w14:textId="77777777" w:rsidR="001D49C0" w:rsidRPr="00E55E5E" w:rsidRDefault="00592F30" w:rsidP="00FE516A">
            <w:pPr>
              <w:ind w:left="-108"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62 259 930,39</w:t>
            </w:r>
          </w:p>
        </w:tc>
      </w:tr>
      <w:tr w:rsidR="00EE1AA7" w:rsidRPr="00E55E5E" w14:paraId="73063729" w14:textId="77777777" w:rsidTr="0023120F">
        <w:tc>
          <w:tcPr>
            <w:tcW w:w="282" w:type="dxa"/>
            <w:shd w:val="clear" w:color="auto" w:fill="auto"/>
          </w:tcPr>
          <w:p w14:paraId="285D46AA" w14:textId="77777777" w:rsidR="001D49C0" w:rsidRPr="00E55E5E" w:rsidRDefault="001D49C0" w:rsidP="00FE516A">
            <w:pPr>
              <w:ind w:left="-108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2.</w:t>
            </w:r>
          </w:p>
        </w:tc>
        <w:tc>
          <w:tcPr>
            <w:tcW w:w="1406" w:type="dxa"/>
            <w:shd w:val="clear" w:color="auto" w:fill="auto"/>
          </w:tcPr>
          <w:p w14:paraId="1D6CB8E8" w14:textId="77777777" w:rsidR="001D49C0" w:rsidRPr="00E55E5E" w:rsidRDefault="001D49C0" w:rsidP="00FE516A">
            <w:pPr>
              <w:ind w:left="-107" w:right="-109"/>
              <w:jc w:val="center"/>
              <w:rPr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 xml:space="preserve">2021BG16FFPR001-1.002  </w:t>
            </w:r>
            <w:r w:rsidRPr="00E55E5E">
              <w:rPr>
                <w:sz w:val="18"/>
                <w:szCs w:val="18"/>
              </w:rPr>
              <w:t>„Развитие на железопътната инфраструктура по „основната“ и „</w:t>
            </w:r>
            <w:proofErr w:type="spellStart"/>
            <w:r w:rsidRPr="00E55E5E">
              <w:rPr>
                <w:sz w:val="18"/>
                <w:szCs w:val="18"/>
              </w:rPr>
              <w:t>широкообхватната</w:t>
            </w:r>
            <w:proofErr w:type="spellEnd"/>
            <w:r w:rsidRPr="00E55E5E">
              <w:rPr>
                <w:sz w:val="18"/>
                <w:szCs w:val="18"/>
              </w:rPr>
              <w:t xml:space="preserve">“ </w:t>
            </w: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</w:t>
            </w:r>
            <w:r w:rsidRPr="00E55E5E">
              <w:rPr>
                <w:b/>
                <w:sz w:val="18"/>
                <w:szCs w:val="18"/>
              </w:rPr>
              <w:t xml:space="preserve"> – Техническа помощ“</w:t>
            </w:r>
          </w:p>
        </w:tc>
        <w:tc>
          <w:tcPr>
            <w:tcW w:w="1128" w:type="dxa"/>
            <w:gridSpan w:val="2"/>
            <w:shd w:val="clear" w:color="auto" w:fill="auto"/>
          </w:tcPr>
          <w:p w14:paraId="6EFE6B41" w14:textId="77777777" w:rsidR="001D49C0" w:rsidRPr="00E55E5E" w:rsidRDefault="001D49C0" w:rsidP="00FE516A">
            <w:pPr>
              <w:ind w:left="-107"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Развитие на стабилна, устойчива на изменението на климата, интелигентна, сигурна, устойчива и </w:t>
            </w:r>
            <w:proofErr w:type="spellStart"/>
            <w:r w:rsidRPr="00E55E5E">
              <w:rPr>
                <w:sz w:val="18"/>
                <w:szCs w:val="18"/>
              </w:rPr>
              <w:t>интермодална</w:t>
            </w:r>
            <w:proofErr w:type="spellEnd"/>
          </w:p>
          <w:p w14:paraId="316587B0" w14:textId="77777777" w:rsidR="001D49C0" w:rsidRPr="00E55E5E" w:rsidRDefault="001D49C0" w:rsidP="00FE516A">
            <w:pPr>
              <w:ind w:left="-129" w:right="-109"/>
              <w:jc w:val="center"/>
              <w:rPr>
                <w:sz w:val="18"/>
                <w:szCs w:val="18"/>
              </w:rPr>
            </w:pP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</w:p>
        </w:tc>
        <w:tc>
          <w:tcPr>
            <w:tcW w:w="850" w:type="dxa"/>
            <w:gridSpan w:val="2"/>
            <w:shd w:val="clear" w:color="auto" w:fill="auto"/>
          </w:tcPr>
          <w:p w14:paraId="1F133425" w14:textId="77777777" w:rsidR="001D49C0" w:rsidRPr="00E55E5E" w:rsidRDefault="001D49C0" w:rsidP="00FE516A">
            <w:pPr>
              <w:ind w:left="-129" w:right="-109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ДП</w:t>
            </w:r>
            <w:r w:rsidRPr="00E55E5E">
              <w:rPr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851" w:type="dxa"/>
            <w:gridSpan w:val="3"/>
            <w:shd w:val="clear" w:color="auto" w:fill="auto"/>
          </w:tcPr>
          <w:p w14:paraId="3EC434AD" w14:textId="77777777" w:rsidR="001D49C0" w:rsidRPr="00E55E5E" w:rsidRDefault="001D49C0" w:rsidP="00FE516A">
            <w:pPr>
              <w:ind w:left="-129" w:right="-109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1467" w:type="dxa"/>
            <w:gridSpan w:val="2"/>
            <w:shd w:val="clear" w:color="auto" w:fill="auto"/>
          </w:tcPr>
          <w:p w14:paraId="0825A465" w14:textId="77777777" w:rsidR="001D49C0" w:rsidRPr="00E55E5E" w:rsidRDefault="00592F30" w:rsidP="00FE516A">
            <w:pPr>
              <w:ind w:right="3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€23 529 411,80</w:t>
            </w:r>
          </w:p>
        </w:tc>
        <w:tc>
          <w:tcPr>
            <w:tcW w:w="1124" w:type="dxa"/>
            <w:shd w:val="clear" w:color="auto" w:fill="auto"/>
          </w:tcPr>
          <w:p w14:paraId="27207E79" w14:textId="77777777" w:rsidR="001D49C0" w:rsidRPr="00E55E5E" w:rsidRDefault="001D49C0" w:rsidP="00FE516A">
            <w:pPr>
              <w:ind w:left="-129" w:right="-109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НКЖИ</w:t>
            </w:r>
          </w:p>
        </w:tc>
        <w:tc>
          <w:tcPr>
            <w:tcW w:w="1562" w:type="dxa"/>
            <w:gridSpan w:val="2"/>
            <w:shd w:val="clear" w:color="auto" w:fill="auto"/>
          </w:tcPr>
          <w:p w14:paraId="24A0C23F" w14:textId="77777777" w:rsidR="001D49C0" w:rsidRPr="00E55E5E" w:rsidRDefault="001D49C0" w:rsidP="00FE516A">
            <w:pPr>
              <w:ind w:left="-104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Техническа помощ за подготовката  на инвестиционни проекти за развитие на железопътната инфраструктура, включени за финансиране </w:t>
            </w:r>
          </w:p>
          <w:p w14:paraId="4648C001" w14:textId="77777777" w:rsidR="001D49C0" w:rsidRPr="00E55E5E" w:rsidRDefault="001D49C0" w:rsidP="00FE516A">
            <w:pPr>
              <w:ind w:left="-104" w:right="-109"/>
              <w:jc w:val="both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по приоритетната ос, включително изготвяне или актуализация</w:t>
            </w:r>
          </w:p>
          <w:p w14:paraId="6FFACD63" w14:textId="77777777" w:rsidR="001D49C0" w:rsidRPr="00E55E5E" w:rsidRDefault="001D49C0" w:rsidP="00FE516A">
            <w:pPr>
              <w:ind w:left="-104" w:right="-109"/>
              <w:jc w:val="both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на: проучвания, анализи „разходи-ползи”, оценки на </w:t>
            </w:r>
            <w:r w:rsidRPr="00E55E5E">
              <w:rPr>
                <w:sz w:val="18"/>
                <w:szCs w:val="18"/>
              </w:rPr>
              <w:lastRenderedPageBreak/>
              <w:t>въздействието върху</w:t>
            </w:r>
          </w:p>
          <w:p w14:paraId="03A645CE" w14:textId="77777777" w:rsidR="001D49C0" w:rsidRPr="00E55E5E" w:rsidRDefault="001D49C0" w:rsidP="00FE516A">
            <w:pPr>
              <w:ind w:left="-104" w:right="-109"/>
              <w:jc w:val="both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околната среда, проектиране</w:t>
            </w:r>
          </w:p>
        </w:tc>
        <w:tc>
          <w:tcPr>
            <w:tcW w:w="1557" w:type="dxa"/>
            <w:shd w:val="clear" w:color="auto" w:fill="auto"/>
          </w:tcPr>
          <w:p w14:paraId="1CD0A69C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>Подготовка и проектиране</w:t>
            </w:r>
          </w:p>
          <w:p w14:paraId="0B94800C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Публичност;</w:t>
            </w:r>
          </w:p>
          <w:p w14:paraId="5B0109E0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Оценки на съответствието</w:t>
            </w:r>
          </w:p>
          <w:p w14:paraId="51E4B515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ОВОС;</w:t>
            </w:r>
          </w:p>
          <w:p w14:paraId="4E03D73F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Изготвяне/ Актуализация на АРП;</w:t>
            </w:r>
          </w:p>
          <w:p w14:paraId="046565F4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Археологически проучвания;</w:t>
            </w:r>
          </w:p>
        </w:tc>
        <w:tc>
          <w:tcPr>
            <w:tcW w:w="714" w:type="dxa"/>
            <w:gridSpan w:val="2"/>
            <w:shd w:val="clear" w:color="auto" w:fill="auto"/>
          </w:tcPr>
          <w:p w14:paraId="410501DB" w14:textId="77777777" w:rsidR="001D49C0" w:rsidRPr="00E55E5E" w:rsidRDefault="001D49C0" w:rsidP="00FE516A">
            <w:pPr>
              <w:ind w:left="-129" w:right="-109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100 %</w:t>
            </w:r>
          </w:p>
        </w:tc>
        <w:tc>
          <w:tcPr>
            <w:tcW w:w="1082" w:type="dxa"/>
            <w:gridSpan w:val="4"/>
            <w:shd w:val="clear" w:color="auto" w:fill="auto"/>
          </w:tcPr>
          <w:p w14:paraId="7824FB95" w14:textId="77777777" w:rsidR="001D49C0" w:rsidRPr="00E55E5E" w:rsidRDefault="001D49C0" w:rsidP="00FE516A">
            <w:pPr>
              <w:ind w:left="-129" w:right="-109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19.06.2023г.</w:t>
            </w:r>
          </w:p>
        </w:tc>
        <w:tc>
          <w:tcPr>
            <w:tcW w:w="1049" w:type="dxa"/>
            <w:shd w:val="clear" w:color="auto" w:fill="auto"/>
          </w:tcPr>
          <w:p w14:paraId="3DD478D7" w14:textId="77777777" w:rsidR="001D49C0" w:rsidRPr="00E55E5E" w:rsidRDefault="001D49C0" w:rsidP="00FE516A">
            <w:pPr>
              <w:ind w:left="-129" w:right="-109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31.10.2029 г.</w:t>
            </w:r>
          </w:p>
        </w:tc>
        <w:tc>
          <w:tcPr>
            <w:tcW w:w="567" w:type="dxa"/>
            <w:shd w:val="clear" w:color="auto" w:fill="auto"/>
          </w:tcPr>
          <w:p w14:paraId="1B2CB7BC" w14:textId="77777777" w:rsidR="001D49C0" w:rsidRPr="00E55E5E" w:rsidRDefault="001D49C0" w:rsidP="00FE516A">
            <w:pPr>
              <w:jc w:val="center"/>
              <w:rPr>
                <w:sz w:val="18"/>
                <w:szCs w:val="18"/>
                <w:lang w:val="en-US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425" w:type="dxa"/>
            <w:shd w:val="clear" w:color="auto" w:fill="auto"/>
          </w:tcPr>
          <w:p w14:paraId="1D9162CB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850" w:type="dxa"/>
            <w:shd w:val="clear" w:color="auto" w:fill="auto"/>
          </w:tcPr>
          <w:p w14:paraId="6D87C1C3" w14:textId="77777777" w:rsidR="001D49C0" w:rsidRPr="00E55E5E" w:rsidRDefault="001D49C0" w:rsidP="00FE516A">
            <w:pPr>
              <w:ind w:left="-107"/>
              <w:jc w:val="center"/>
              <w:rPr>
                <w:b/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Н/П</w:t>
            </w:r>
          </w:p>
        </w:tc>
        <w:tc>
          <w:tcPr>
            <w:tcW w:w="1276" w:type="dxa"/>
            <w:shd w:val="clear" w:color="auto" w:fill="auto"/>
          </w:tcPr>
          <w:p w14:paraId="0C2142A4" w14:textId="052D4F15" w:rsidR="001D49C0" w:rsidRPr="00E55E5E" w:rsidRDefault="00F811CA" w:rsidP="00F811CA">
            <w:pPr>
              <w:ind w:left="-11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23 529</w:t>
            </w:r>
            <w:r w:rsidR="00B65BC4" w:rsidRPr="00B65BC4">
              <w:rPr>
                <w:sz w:val="18"/>
                <w:szCs w:val="18"/>
                <w:lang w:val="en-US"/>
              </w:rPr>
              <w:t>411,80</w:t>
            </w:r>
          </w:p>
        </w:tc>
      </w:tr>
      <w:tr w:rsidR="001D49C0" w:rsidRPr="00E55E5E" w14:paraId="36E85D73" w14:textId="77777777" w:rsidTr="00EE1AA7">
        <w:tc>
          <w:tcPr>
            <w:tcW w:w="16190" w:type="dxa"/>
            <w:gridSpan w:val="26"/>
            <w:shd w:val="clear" w:color="auto" w:fill="E2EFD9" w:themeFill="accent6" w:themeFillTint="33"/>
          </w:tcPr>
          <w:p w14:paraId="507F18D4" w14:textId="77777777" w:rsidR="001D49C0" w:rsidRPr="00E55E5E" w:rsidRDefault="001D49C0" w:rsidP="00FE516A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 xml:space="preserve">Приоритет 2 „Развитие на пътната инфраструктура по „основната“  </w:t>
            </w:r>
            <w:proofErr w:type="spellStart"/>
            <w:r w:rsidRPr="00E55E5E">
              <w:rPr>
                <w:b/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b/>
                <w:sz w:val="18"/>
                <w:szCs w:val="18"/>
              </w:rPr>
              <w:t xml:space="preserve"> транспортна мрежа и пътни връзки“</w:t>
            </w:r>
          </w:p>
        </w:tc>
      </w:tr>
      <w:tr w:rsidR="00830591" w:rsidRPr="00E55E5E" w14:paraId="4258C82C" w14:textId="77777777" w:rsidTr="0023120F">
        <w:tc>
          <w:tcPr>
            <w:tcW w:w="282" w:type="dxa"/>
            <w:shd w:val="clear" w:color="auto" w:fill="auto"/>
            <w:vAlign w:val="center"/>
          </w:tcPr>
          <w:p w14:paraId="0B55D5DA" w14:textId="77777777" w:rsidR="001D49C0" w:rsidRPr="00E55E5E" w:rsidRDefault="001D49C0" w:rsidP="00FE516A">
            <w:pPr>
              <w:ind w:left="-108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3.</w:t>
            </w:r>
          </w:p>
        </w:tc>
        <w:tc>
          <w:tcPr>
            <w:tcW w:w="1438" w:type="dxa"/>
            <w:gridSpan w:val="2"/>
            <w:shd w:val="clear" w:color="auto" w:fill="auto"/>
          </w:tcPr>
          <w:p w14:paraId="76F9D433" w14:textId="77777777" w:rsidR="001D49C0" w:rsidRPr="00E55E5E" w:rsidRDefault="001D49C0" w:rsidP="00FE516A">
            <w:pPr>
              <w:ind w:left="-87" w:right="-108"/>
              <w:rPr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 xml:space="preserve">2021BG16FFPR001-2.001 </w:t>
            </w:r>
            <w:r w:rsidRPr="00E55E5E">
              <w:rPr>
                <w:sz w:val="18"/>
                <w:szCs w:val="18"/>
              </w:rPr>
              <w:t xml:space="preserve">„Развитие на пътната инфраструктура по „основната“  </w:t>
            </w: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и пътни връзки –</w:t>
            </w:r>
            <w:r w:rsidRPr="00E55E5E">
              <w:rPr>
                <w:b/>
                <w:sz w:val="18"/>
                <w:szCs w:val="18"/>
              </w:rPr>
              <w:t xml:space="preserve"> Инвестиционни проекти”</w:t>
            </w:r>
          </w:p>
        </w:tc>
        <w:tc>
          <w:tcPr>
            <w:tcW w:w="1132" w:type="dxa"/>
            <w:gridSpan w:val="2"/>
            <w:shd w:val="clear" w:color="auto" w:fill="auto"/>
          </w:tcPr>
          <w:p w14:paraId="694E97B8" w14:textId="77777777" w:rsidR="001D49C0" w:rsidRPr="00E55E5E" w:rsidRDefault="001D49C0" w:rsidP="00FE516A">
            <w:pPr>
              <w:ind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Развитие на стабилна, устойчива на изменението на климата, интелигентна, сигурна, устойчива и </w:t>
            </w:r>
            <w:proofErr w:type="spellStart"/>
            <w:r w:rsidRPr="00E55E5E">
              <w:rPr>
                <w:sz w:val="18"/>
                <w:szCs w:val="18"/>
              </w:rPr>
              <w:t>интермодална</w:t>
            </w:r>
            <w:proofErr w:type="spellEnd"/>
          </w:p>
          <w:p w14:paraId="071F5CF7" w14:textId="77777777" w:rsidR="001D49C0" w:rsidRPr="00E55E5E" w:rsidRDefault="001D49C0" w:rsidP="00FE516A">
            <w:pPr>
              <w:ind w:right="-120"/>
            </w:pP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(ЕФРР) и </w:t>
            </w:r>
          </w:p>
          <w:p w14:paraId="593E3184" w14:textId="77777777" w:rsidR="001D49C0" w:rsidRPr="00E55E5E" w:rsidRDefault="001D49C0" w:rsidP="00FE516A">
            <w:pPr>
              <w:ind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(КФ)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1FE813A" w14:textId="77777777" w:rsidR="001D49C0" w:rsidRPr="00E55E5E" w:rsidRDefault="001D49C0" w:rsidP="00FE516A">
            <w:pPr>
              <w:jc w:val="center"/>
            </w:pPr>
            <w:r w:rsidRPr="00E55E5E">
              <w:rPr>
                <w:sz w:val="18"/>
                <w:szCs w:val="18"/>
              </w:rPr>
              <w:t>ДП</w:t>
            </w:r>
            <w:r w:rsidRPr="00E55E5E">
              <w:rPr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851" w:type="dxa"/>
            <w:gridSpan w:val="3"/>
            <w:shd w:val="clear" w:color="auto" w:fill="auto"/>
          </w:tcPr>
          <w:p w14:paraId="5BB0539A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1431" w:type="dxa"/>
            <w:shd w:val="clear" w:color="auto" w:fill="auto"/>
          </w:tcPr>
          <w:p w14:paraId="16842A5E" w14:textId="77777777" w:rsidR="001D49C0" w:rsidRPr="00E12E86" w:rsidRDefault="00E31FB7" w:rsidP="00FE516A">
            <w:pPr>
              <w:ind w:left="-113" w:right="-108"/>
              <w:jc w:val="center"/>
              <w:rPr>
                <w:sz w:val="18"/>
                <w:szCs w:val="18"/>
                <w:lang w:val="en-US"/>
              </w:rPr>
            </w:pPr>
            <w:r w:rsidRPr="00E31FB7">
              <w:rPr>
                <w:sz w:val="18"/>
                <w:szCs w:val="18"/>
                <w:lang w:val="en-US"/>
              </w:rPr>
              <w:t>€</w:t>
            </w:r>
            <w:r w:rsidR="00B65BC4" w:rsidRPr="00B65BC4">
              <w:rPr>
                <w:sz w:val="18"/>
                <w:szCs w:val="18"/>
                <w:lang w:val="en-US"/>
              </w:rPr>
              <w:t xml:space="preserve"> 88 707 150,97 </w:t>
            </w:r>
            <w:r w:rsidR="001D49C0">
              <w:rPr>
                <w:rStyle w:val="FootnoteReference"/>
                <w:sz w:val="18"/>
                <w:szCs w:val="18"/>
                <w:lang w:val="en-US"/>
              </w:rPr>
              <w:footnoteReference w:id="14"/>
            </w:r>
          </w:p>
        </w:tc>
        <w:tc>
          <w:tcPr>
            <w:tcW w:w="1124" w:type="dxa"/>
            <w:shd w:val="clear" w:color="auto" w:fill="auto"/>
          </w:tcPr>
          <w:p w14:paraId="675A0F72" w14:textId="77777777" w:rsidR="001D49C0" w:rsidRPr="00E55E5E" w:rsidRDefault="001D49C0" w:rsidP="00FE516A">
            <w:pPr>
              <w:ind w:left="-108" w:right="-121"/>
              <w:jc w:val="center"/>
              <w:rPr>
                <w:b/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АПИ</w:t>
            </w:r>
            <w:r w:rsidRPr="00E55E5E">
              <w:rPr>
                <w:rStyle w:val="FootnoteReference"/>
                <w:sz w:val="18"/>
                <w:szCs w:val="18"/>
              </w:rPr>
              <w:footnoteReference w:id="15"/>
            </w:r>
          </w:p>
        </w:tc>
        <w:tc>
          <w:tcPr>
            <w:tcW w:w="1527" w:type="dxa"/>
            <w:shd w:val="clear" w:color="auto" w:fill="auto"/>
          </w:tcPr>
          <w:p w14:paraId="050F6435" w14:textId="77777777" w:rsidR="001D49C0" w:rsidRPr="00E55E5E" w:rsidRDefault="001D49C0" w:rsidP="00FE516A">
            <w:pPr>
              <w:ind w:left="-97" w:right="-1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допустими дейности по (ЕФРР): изграждане и модернизация на участъци от пътната инфраструктура по „основната“ </w:t>
            </w: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</w:p>
          <w:p w14:paraId="3A83E5EC" w14:textId="77777777" w:rsidR="001D49C0" w:rsidRPr="00E55E5E" w:rsidRDefault="001D49C0" w:rsidP="00FE516A">
            <w:pPr>
              <w:ind w:left="-97" w:right="-1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транспортна мрежа, подобряване на свързаността и достъпността до </w:t>
            </w:r>
            <w:proofErr w:type="spellStart"/>
            <w:r w:rsidRPr="00E55E5E">
              <w:rPr>
                <w:sz w:val="18"/>
                <w:szCs w:val="18"/>
              </w:rPr>
              <w:t>Трансевропейската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и важни икономически центрове</w:t>
            </w:r>
          </w:p>
          <w:p w14:paraId="71187010" w14:textId="77777777" w:rsidR="001D49C0" w:rsidRPr="00E55E5E" w:rsidRDefault="001D49C0" w:rsidP="00FE516A">
            <w:pPr>
              <w:ind w:left="-97" w:right="-1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(обекти на транспортната инфраструктура, индустриални зони и др.), посредством строителство, реконструкция и рехабилитация на пътни връзки</w:t>
            </w:r>
          </w:p>
          <w:p w14:paraId="51901424" w14:textId="77777777" w:rsidR="001D49C0" w:rsidRPr="00E55E5E" w:rsidRDefault="001D49C0" w:rsidP="00FE516A">
            <w:pPr>
              <w:ind w:left="-97" w:right="-1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 техническа помощ за подготовката/завършване на подготовката за инвестиционни проекти за развитие на пътната инфраструктура по</w:t>
            </w:r>
          </w:p>
          <w:p w14:paraId="1F618C83" w14:textId="77777777" w:rsidR="001D49C0" w:rsidRPr="00E55E5E" w:rsidRDefault="001D49C0" w:rsidP="00FE516A">
            <w:pPr>
              <w:ind w:left="-97" w:right="-19"/>
              <w:rPr>
                <w:sz w:val="18"/>
                <w:szCs w:val="18"/>
              </w:rPr>
            </w:pPr>
            <w:proofErr w:type="spellStart"/>
            <w:r w:rsidRPr="00E55E5E">
              <w:rPr>
                <w:sz w:val="18"/>
                <w:szCs w:val="18"/>
              </w:rPr>
              <w:t>Трансевропейската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и на пътните връзки.</w:t>
            </w:r>
          </w:p>
          <w:p w14:paraId="7C58327C" w14:textId="77777777" w:rsidR="001D49C0" w:rsidRPr="00E55E5E" w:rsidRDefault="001D49C0" w:rsidP="00FE516A">
            <w:pPr>
              <w:ind w:left="-97" w:right="-19"/>
              <w:rPr>
                <w:sz w:val="18"/>
                <w:szCs w:val="18"/>
              </w:rPr>
            </w:pPr>
          </w:p>
          <w:p w14:paraId="5E95C864" w14:textId="77777777" w:rsidR="001D49C0" w:rsidRPr="00E55E5E" w:rsidRDefault="001D49C0" w:rsidP="00FE516A">
            <w:pPr>
              <w:ind w:left="-97" w:right="-1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допустими дейности по (КФ): изграждане и модернизация на участъци от пътната инфраструктура по „основната“ </w:t>
            </w: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</w:p>
          <w:p w14:paraId="33357C38" w14:textId="77777777" w:rsidR="001D49C0" w:rsidRPr="00E55E5E" w:rsidRDefault="001D49C0" w:rsidP="00FE516A">
            <w:pPr>
              <w:ind w:left="-97" w:right="-1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транспортна мрежа, подобряване на свързаността и достъпността до </w:t>
            </w:r>
            <w:proofErr w:type="spellStart"/>
            <w:r w:rsidRPr="00E55E5E">
              <w:rPr>
                <w:sz w:val="18"/>
                <w:szCs w:val="18"/>
              </w:rPr>
              <w:t>Трансевропейската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и важни икономически центрове</w:t>
            </w:r>
          </w:p>
          <w:p w14:paraId="25EB4CA8" w14:textId="77777777" w:rsidR="001D49C0" w:rsidRPr="00E55E5E" w:rsidRDefault="001D49C0" w:rsidP="00FE516A">
            <w:pPr>
              <w:ind w:left="-97" w:right="-1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(обекти на транспортната инфраструктура, индустриални зони и др.), посредством строителство, реконструкция и рехабилитация на пътни връзки</w:t>
            </w:r>
          </w:p>
          <w:p w14:paraId="4EE89A7A" w14:textId="77777777" w:rsidR="001D49C0" w:rsidRPr="00E55E5E" w:rsidRDefault="001D49C0" w:rsidP="00FE516A">
            <w:pPr>
              <w:ind w:left="-97" w:right="-1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 техническа помощ за подготовката/завършване на подготовката за инвестиционни проекти за развитие на пътната инфраструктура по</w:t>
            </w:r>
          </w:p>
          <w:p w14:paraId="4C7B252B" w14:textId="77777777" w:rsidR="001D49C0" w:rsidRPr="00E55E5E" w:rsidRDefault="001D49C0" w:rsidP="00FE516A">
            <w:pPr>
              <w:ind w:left="-97" w:right="-19"/>
              <w:rPr>
                <w:sz w:val="18"/>
                <w:szCs w:val="18"/>
              </w:rPr>
            </w:pPr>
            <w:proofErr w:type="spellStart"/>
            <w:r w:rsidRPr="00E55E5E">
              <w:rPr>
                <w:sz w:val="18"/>
                <w:szCs w:val="18"/>
              </w:rPr>
              <w:t>Трансевропейската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и на пътните връзки</w:t>
            </w:r>
          </w:p>
        </w:tc>
        <w:tc>
          <w:tcPr>
            <w:tcW w:w="1592" w:type="dxa"/>
            <w:gridSpan w:val="2"/>
            <w:shd w:val="clear" w:color="auto" w:fill="auto"/>
          </w:tcPr>
          <w:p w14:paraId="2B4DBD36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подготовка и проектиране;</w:t>
            </w:r>
          </w:p>
          <w:p w14:paraId="60608B3E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СМР;</w:t>
            </w:r>
          </w:p>
          <w:p w14:paraId="72CAC66D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техническа помощ за управление и изпълнение на проекта;</w:t>
            </w:r>
          </w:p>
          <w:p w14:paraId="682B3BEE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публичност;</w:t>
            </w:r>
          </w:p>
          <w:p w14:paraId="5DA70EDF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надзор по време на строителството;</w:t>
            </w:r>
          </w:p>
          <w:p w14:paraId="6CF2730D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екологичен мониторинг по време на строителството;</w:t>
            </w:r>
          </w:p>
          <w:p w14:paraId="2C34A519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</w:t>
            </w:r>
            <w:proofErr w:type="spellStart"/>
            <w:r w:rsidRPr="00E55E5E">
              <w:rPr>
                <w:sz w:val="18"/>
                <w:szCs w:val="18"/>
              </w:rPr>
              <w:t>отчуждителни</w:t>
            </w:r>
            <w:proofErr w:type="spellEnd"/>
            <w:r w:rsidRPr="00E55E5E">
              <w:rPr>
                <w:sz w:val="18"/>
                <w:szCs w:val="18"/>
              </w:rPr>
              <w:t xml:space="preserve"> процедури; </w:t>
            </w:r>
          </w:p>
          <w:p w14:paraId="7AAE6ECB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археологически </w:t>
            </w:r>
          </w:p>
          <w:p w14:paraId="10DD633A" w14:textId="77777777" w:rsidR="001D49C0" w:rsidRPr="00E55E5E" w:rsidRDefault="001D49C0" w:rsidP="00FE516A">
            <w:pPr>
              <w:ind w:left="55" w:right="-10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проучвания.</w:t>
            </w:r>
          </w:p>
          <w:p w14:paraId="183456C1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Непредвидени разходи;</w:t>
            </w:r>
          </w:p>
          <w:p w14:paraId="2AF0E3CF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ОВОС и др. екологични процедури;</w:t>
            </w:r>
          </w:p>
          <w:p w14:paraId="766050CA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Изготвяне/Актуализация на АРП;</w:t>
            </w:r>
          </w:p>
          <w:p w14:paraId="6808585B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Изготвяне на ФК.</w:t>
            </w:r>
          </w:p>
        </w:tc>
        <w:tc>
          <w:tcPr>
            <w:tcW w:w="714" w:type="dxa"/>
            <w:gridSpan w:val="2"/>
            <w:shd w:val="clear" w:color="auto" w:fill="auto"/>
          </w:tcPr>
          <w:p w14:paraId="23328862" w14:textId="77777777" w:rsidR="001D49C0" w:rsidRPr="00E55E5E" w:rsidRDefault="001D49C0" w:rsidP="00FE516A">
            <w:r w:rsidRPr="00E55E5E">
              <w:rPr>
                <w:sz w:val="18"/>
                <w:szCs w:val="18"/>
              </w:rPr>
              <w:t>100 %</w:t>
            </w:r>
          </w:p>
        </w:tc>
        <w:tc>
          <w:tcPr>
            <w:tcW w:w="1058" w:type="dxa"/>
            <w:gridSpan w:val="3"/>
            <w:shd w:val="clear" w:color="auto" w:fill="auto"/>
          </w:tcPr>
          <w:p w14:paraId="64A6CB9A" w14:textId="77777777" w:rsidR="001D49C0" w:rsidRPr="00E55E5E" w:rsidRDefault="001D49C0" w:rsidP="00FE516A">
            <w:pPr>
              <w:ind w:left="-108" w:right="-108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19.06.2023 г.</w:t>
            </w:r>
          </w:p>
        </w:tc>
        <w:tc>
          <w:tcPr>
            <w:tcW w:w="1073" w:type="dxa"/>
            <w:gridSpan w:val="2"/>
            <w:shd w:val="clear" w:color="auto" w:fill="auto"/>
          </w:tcPr>
          <w:p w14:paraId="6DDDAF08" w14:textId="77777777" w:rsidR="001D49C0" w:rsidRPr="00E55E5E" w:rsidRDefault="001D49C0" w:rsidP="00FE516A">
            <w:pPr>
              <w:ind w:left="-107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31.10.2029 г.</w:t>
            </w:r>
          </w:p>
        </w:tc>
        <w:tc>
          <w:tcPr>
            <w:tcW w:w="567" w:type="dxa"/>
            <w:shd w:val="clear" w:color="auto" w:fill="auto"/>
          </w:tcPr>
          <w:p w14:paraId="6C90A8CF" w14:textId="77777777" w:rsidR="001D49C0" w:rsidRPr="00E55E5E" w:rsidRDefault="001D49C0" w:rsidP="00FE516A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425" w:type="dxa"/>
            <w:shd w:val="clear" w:color="auto" w:fill="auto"/>
          </w:tcPr>
          <w:p w14:paraId="04A9046A" w14:textId="77777777" w:rsidR="001D49C0" w:rsidRPr="00E55E5E" w:rsidRDefault="001D49C0" w:rsidP="00FE516A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850" w:type="dxa"/>
            <w:shd w:val="clear" w:color="auto" w:fill="auto"/>
          </w:tcPr>
          <w:p w14:paraId="631B09AF" w14:textId="77777777" w:rsidR="001D49C0" w:rsidRPr="00E55E5E" w:rsidRDefault="001D49C0" w:rsidP="00FE516A">
            <w:pPr>
              <w:ind w:left="-120"/>
              <w:rPr>
                <w:b/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Н/П</w:t>
            </w:r>
          </w:p>
        </w:tc>
        <w:tc>
          <w:tcPr>
            <w:tcW w:w="1276" w:type="dxa"/>
            <w:shd w:val="clear" w:color="auto" w:fill="auto"/>
          </w:tcPr>
          <w:p w14:paraId="1F4F5ABD" w14:textId="57BE6552" w:rsidR="001D49C0" w:rsidRPr="00E55E5E" w:rsidRDefault="00F811CA" w:rsidP="00F811CA">
            <w:pPr>
              <w:ind w:lef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88 707 </w:t>
            </w:r>
            <w:r w:rsidR="00B65BC4" w:rsidRPr="00B65BC4">
              <w:rPr>
                <w:sz w:val="18"/>
                <w:szCs w:val="18"/>
                <w:lang w:val="en-US"/>
              </w:rPr>
              <w:t>150,97</w:t>
            </w:r>
          </w:p>
        </w:tc>
      </w:tr>
      <w:tr w:rsidR="00830591" w:rsidRPr="00E55E5E" w14:paraId="514F6FAB" w14:textId="77777777" w:rsidTr="0023120F">
        <w:tc>
          <w:tcPr>
            <w:tcW w:w="282" w:type="dxa"/>
            <w:shd w:val="clear" w:color="auto" w:fill="auto"/>
          </w:tcPr>
          <w:p w14:paraId="63040CB6" w14:textId="77777777" w:rsidR="001D49C0" w:rsidRPr="00E55E5E" w:rsidRDefault="001D49C0" w:rsidP="00FE516A">
            <w:pPr>
              <w:ind w:left="-108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4.</w:t>
            </w:r>
          </w:p>
        </w:tc>
        <w:tc>
          <w:tcPr>
            <w:tcW w:w="1438" w:type="dxa"/>
            <w:gridSpan w:val="2"/>
            <w:shd w:val="clear" w:color="auto" w:fill="auto"/>
          </w:tcPr>
          <w:p w14:paraId="2D687BF5" w14:textId="77777777" w:rsidR="001D49C0" w:rsidRPr="00E55E5E" w:rsidRDefault="001D49C0" w:rsidP="00FE516A">
            <w:pPr>
              <w:ind w:left="-98" w:right="-110"/>
              <w:jc w:val="center"/>
              <w:rPr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 xml:space="preserve">2021BG16FFPR001-2.002 </w:t>
            </w:r>
            <w:r w:rsidRPr="00E55E5E">
              <w:rPr>
                <w:sz w:val="18"/>
                <w:szCs w:val="18"/>
              </w:rPr>
              <w:t xml:space="preserve">„Развитие на пътната инфраструктура по „основната“  </w:t>
            </w: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и пътни връзки –</w:t>
            </w:r>
            <w:r w:rsidRPr="00E55E5E">
              <w:rPr>
                <w:b/>
                <w:sz w:val="18"/>
                <w:szCs w:val="18"/>
              </w:rPr>
              <w:t xml:space="preserve"> Техническа помощ”</w:t>
            </w:r>
          </w:p>
        </w:tc>
        <w:tc>
          <w:tcPr>
            <w:tcW w:w="1132" w:type="dxa"/>
            <w:gridSpan w:val="2"/>
            <w:shd w:val="clear" w:color="auto" w:fill="auto"/>
          </w:tcPr>
          <w:p w14:paraId="1C6837AE" w14:textId="77777777" w:rsidR="001D49C0" w:rsidRPr="00E55E5E" w:rsidRDefault="001D49C0" w:rsidP="00FE516A">
            <w:pPr>
              <w:ind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Развитие на стабилна, устойчива на изменението на климата, интелигентна, сигурна, устойчива и </w:t>
            </w:r>
            <w:proofErr w:type="spellStart"/>
            <w:r w:rsidRPr="00E55E5E">
              <w:rPr>
                <w:sz w:val="18"/>
                <w:szCs w:val="18"/>
              </w:rPr>
              <w:t>интермодална</w:t>
            </w:r>
            <w:proofErr w:type="spellEnd"/>
          </w:p>
          <w:p w14:paraId="652CC13C" w14:textId="77777777" w:rsidR="001D49C0" w:rsidRPr="00E55E5E" w:rsidRDefault="001D49C0" w:rsidP="00FE516A">
            <w:pPr>
              <w:ind w:right="-120"/>
              <w:rPr>
                <w:sz w:val="18"/>
                <w:szCs w:val="18"/>
              </w:rPr>
            </w:pP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</w:t>
            </w:r>
          </w:p>
          <w:p w14:paraId="00FE0F64" w14:textId="77777777" w:rsidR="001D49C0" w:rsidRPr="00E55E5E" w:rsidRDefault="001D49C0" w:rsidP="00FE516A">
            <w:pPr>
              <w:ind w:left="-94" w:right="-2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14:paraId="2DA114B8" w14:textId="77777777" w:rsidR="001D49C0" w:rsidRPr="00E55E5E" w:rsidRDefault="001D49C0" w:rsidP="00FE516A">
            <w:pPr>
              <w:jc w:val="center"/>
            </w:pPr>
            <w:r w:rsidRPr="00E55E5E">
              <w:rPr>
                <w:sz w:val="18"/>
                <w:szCs w:val="18"/>
              </w:rPr>
              <w:t>ДП</w:t>
            </w:r>
            <w:r w:rsidRPr="00E55E5E">
              <w:rPr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851" w:type="dxa"/>
            <w:gridSpan w:val="3"/>
            <w:shd w:val="clear" w:color="auto" w:fill="auto"/>
          </w:tcPr>
          <w:p w14:paraId="17A4A2D3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1431" w:type="dxa"/>
            <w:shd w:val="clear" w:color="auto" w:fill="auto"/>
          </w:tcPr>
          <w:p w14:paraId="22073EAD" w14:textId="77777777" w:rsidR="001D49C0" w:rsidRPr="00E55E5E" w:rsidRDefault="00B65BC4" w:rsidP="00FE516A">
            <w:pPr>
              <w:ind w:left="-113" w:right="-108"/>
              <w:jc w:val="center"/>
              <w:rPr>
                <w:sz w:val="18"/>
                <w:szCs w:val="18"/>
              </w:rPr>
            </w:pPr>
            <w:r w:rsidRPr="00B65BC4">
              <w:rPr>
                <w:sz w:val="18"/>
                <w:szCs w:val="18"/>
              </w:rPr>
              <w:t>11 764 705,88</w:t>
            </w:r>
          </w:p>
        </w:tc>
        <w:tc>
          <w:tcPr>
            <w:tcW w:w="1124" w:type="dxa"/>
            <w:shd w:val="clear" w:color="auto" w:fill="auto"/>
          </w:tcPr>
          <w:p w14:paraId="0AFC2FA8" w14:textId="77777777" w:rsidR="001D49C0" w:rsidRPr="00E55E5E" w:rsidRDefault="001D49C0" w:rsidP="00FE516A">
            <w:pPr>
              <w:ind w:left="-108" w:right="-121"/>
              <w:jc w:val="center"/>
              <w:rPr>
                <w:b/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АПИ</w:t>
            </w:r>
          </w:p>
        </w:tc>
        <w:tc>
          <w:tcPr>
            <w:tcW w:w="1527" w:type="dxa"/>
            <w:shd w:val="clear" w:color="auto" w:fill="auto"/>
          </w:tcPr>
          <w:p w14:paraId="07BCEFBA" w14:textId="77777777" w:rsidR="001D49C0" w:rsidRPr="00E55E5E" w:rsidRDefault="001D49C0" w:rsidP="00FE516A">
            <w:pPr>
              <w:ind w:left="-88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Техническа помощ за подготовката  на</w:t>
            </w:r>
          </w:p>
          <w:p w14:paraId="76456A6D" w14:textId="436056F7" w:rsidR="001D49C0" w:rsidRPr="00E55E5E" w:rsidRDefault="001D49C0" w:rsidP="00FE516A">
            <w:pPr>
              <w:ind w:left="-88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инвестиционни проекти за развитие на пътната инфраструктура</w:t>
            </w:r>
            <w:r w:rsidR="00C74274">
              <w:rPr>
                <w:rStyle w:val="FootnoteReference"/>
                <w:sz w:val="18"/>
                <w:szCs w:val="18"/>
              </w:rPr>
              <w:footnoteReference w:id="16"/>
            </w:r>
            <w:r w:rsidRPr="00E55E5E">
              <w:rPr>
                <w:sz w:val="18"/>
                <w:szCs w:val="18"/>
              </w:rPr>
              <w:t>, включени</w:t>
            </w:r>
          </w:p>
          <w:p w14:paraId="6010D477" w14:textId="77777777" w:rsidR="001D49C0" w:rsidRPr="00E55E5E" w:rsidRDefault="001D49C0" w:rsidP="00FE516A">
            <w:pPr>
              <w:ind w:left="-88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за финансиране по приоритетната ос, включително изготвяне или актуализация</w:t>
            </w:r>
          </w:p>
          <w:p w14:paraId="00B3BB04" w14:textId="77777777" w:rsidR="001D49C0" w:rsidRPr="00E55E5E" w:rsidRDefault="001D49C0" w:rsidP="00FE516A">
            <w:pPr>
              <w:ind w:left="-88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на: проучвания, анализи „разходи-ползи”, оценки на въздействието върху</w:t>
            </w:r>
          </w:p>
          <w:p w14:paraId="6FBDEE8B" w14:textId="77777777" w:rsidR="001D49C0" w:rsidRDefault="001D49C0" w:rsidP="00FE516A">
            <w:pPr>
              <w:ind w:left="-129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околната среда, проектиране</w:t>
            </w:r>
          </w:p>
          <w:p w14:paraId="0975D0BE" w14:textId="77777777" w:rsidR="00CE4F0D" w:rsidRDefault="00CE4F0D" w:rsidP="00FE516A">
            <w:pPr>
              <w:ind w:left="-129" w:right="-109"/>
              <w:rPr>
                <w:sz w:val="18"/>
                <w:szCs w:val="18"/>
              </w:rPr>
            </w:pPr>
          </w:p>
          <w:p w14:paraId="17587D63" w14:textId="77777777" w:rsidR="00CE4F0D" w:rsidRDefault="00CE4F0D" w:rsidP="00FE516A">
            <w:pPr>
              <w:ind w:left="-129" w:right="-109"/>
              <w:rPr>
                <w:sz w:val="18"/>
                <w:szCs w:val="18"/>
              </w:rPr>
            </w:pPr>
          </w:p>
          <w:p w14:paraId="167A2ED1" w14:textId="77777777" w:rsidR="00CE4F0D" w:rsidRDefault="00CE4F0D" w:rsidP="00FE516A">
            <w:pPr>
              <w:ind w:left="-129" w:right="-109"/>
              <w:rPr>
                <w:sz w:val="18"/>
                <w:szCs w:val="18"/>
              </w:rPr>
            </w:pPr>
          </w:p>
          <w:p w14:paraId="11EEED70" w14:textId="77777777" w:rsidR="00CE4F0D" w:rsidRDefault="00CE4F0D" w:rsidP="00FE516A">
            <w:pPr>
              <w:ind w:left="-129" w:right="-109"/>
              <w:rPr>
                <w:sz w:val="18"/>
                <w:szCs w:val="18"/>
              </w:rPr>
            </w:pPr>
          </w:p>
          <w:p w14:paraId="0A1A3D82" w14:textId="0F6E34DE" w:rsidR="00CE4F0D" w:rsidRPr="00E55E5E" w:rsidRDefault="00CE4F0D" w:rsidP="00FE516A">
            <w:pPr>
              <w:ind w:left="-129" w:right="-109"/>
              <w:rPr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shd w:val="clear" w:color="auto" w:fill="auto"/>
          </w:tcPr>
          <w:p w14:paraId="2BB6486B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Подготовка и проектиране</w:t>
            </w:r>
          </w:p>
          <w:p w14:paraId="0B050BF3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Публичност;</w:t>
            </w:r>
          </w:p>
          <w:p w14:paraId="5BA827A7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Оценки на съответствието </w:t>
            </w:r>
          </w:p>
          <w:p w14:paraId="5D0626F7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ОВОС;</w:t>
            </w:r>
          </w:p>
          <w:p w14:paraId="5011CC76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9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Изготвяне/</w:t>
            </w:r>
            <w:r w:rsidRPr="00E55E5E">
              <w:rPr>
                <w:sz w:val="18"/>
                <w:szCs w:val="18"/>
                <w:lang w:val="en-US"/>
              </w:rPr>
              <w:t xml:space="preserve"> </w:t>
            </w:r>
            <w:r w:rsidRPr="00E55E5E">
              <w:rPr>
                <w:sz w:val="18"/>
                <w:szCs w:val="18"/>
              </w:rPr>
              <w:t>Актуализация на АРП;</w:t>
            </w:r>
          </w:p>
          <w:p w14:paraId="55DDB8F0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9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Археологически проучвания;</w:t>
            </w:r>
          </w:p>
        </w:tc>
        <w:tc>
          <w:tcPr>
            <w:tcW w:w="714" w:type="dxa"/>
            <w:gridSpan w:val="2"/>
            <w:shd w:val="clear" w:color="auto" w:fill="auto"/>
          </w:tcPr>
          <w:p w14:paraId="360CA282" w14:textId="77777777" w:rsidR="001D49C0" w:rsidRPr="00E55E5E" w:rsidRDefault="001D49C0" w:rsidP="00FE516A">
            <w:pPr>
              <w:jc w:val="center"/>
            </w:pPr>
            <w:r w:rsidRPr="00E55E5E">
              <w:rPr>
                <w:sz w:val="18"/>
                <w:szCs w:val="18"/>
              </w:rPr>
              <w:t>100 %</w:t>
            </w:r>
          </w:p>
        </w:tc>
        <w:tc>
          <w:tcPr>
            <w:tcW w:w="1058" w:type="dxa"/>
            <w:gridSpan w:val="3"/>
            <w:shd w:val="clear" w:color="auto" w:fill="auto"/>
          </w:tcPr>
          <w:p w14:paraId="1DC32E78" w14:textId="77777777" w:rsidR="001D49C0" w:rsidRPr="00E55E5E" w:rsidRDefault="001D49C0" w:rsidP="00FE516A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19.06.2023 г.</w:t>
            </w:r>
          </w:p>
        </w:tc>
        <w:tc>
          <w:tcPr>
            <w:tcW w:w="1073" w:type="dxa"/>
            <w:gridSpan w:val="2"/>
            <w:shd w:val="clear" w:color="auto" w:fill="auto"/>
          </w:tcPr>
          <w:p w14:paraId="63DA71E1" w14:textId="77777777" w:rsidR="001D49C0" w:rsidRPr="00E55E5E" w:rsidRDefault="001D49C0" w:rsidP="00FE516A">
            <w:pPr>
              <w:ind w:left="-107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31.10.2029 г.</w:t>
            </w:r>
          </w:p>
        </w:tc>
        <w:tc>
          <w:tcPr>
            <w:tcW w:w="567" w:type="dxa"/>
            <w:shd w:val="clear" w:color="auto" w:fill="auto"/>
          </w:tcPr>
          <w:p w14:paraId="4E4FBF18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425" w:type="dxa"/>
            <w:shd w:val="clear" w:color="auto" w:fill="auto"/>
          </w:tcPr>
          <w:p w14:paraId="6462ED4F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850" w:type="dxa"/>
            <w:shd w:val="clear" w:color="auto" w:fill="auto"/>
          </w:tcPr>
          <w:p w14:paraId="4236D7A0" w14:textId="77777777" w:rsidR="001D49C0" w:rsidRPr="00E55E5E" w:rsidRDefault="001D49C0" w:rsidP="00FE516A">
            <w:pPr>
              <w:ind w:left="-120"/>
              <w:jc w:val="center"/>
              <w:rPr>
                <w:b/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Н/П</w:t>
            </w:r>
          </w:p>
        </w:tc>
        <w:tc>
          <w:tcPr>
            <w:tcW w:w="1276" w:type="dxa"/>
            <w:shd w:val="clear" w:color="auto" w:fill="auto"/>
          </w:tcPr>
          <w:p w14:paraId="4CFAEC7E" w14:textId="77777777" w:rsidR="001D49C0" w:rsidRPr="00E55E5E" w:rsidRDefault="00B65BC4" w:rsidP="00FE516A">
            <w:pPr>
              <w:ind w:left="-113"/>
              <w:jc w:val="right"/>
              <w:rPr>
                <w:sz w:val="18"/>
                <w:szCs w:val="18"/>
              </w:rPr>
            </w:pPr>
            <w:r w:rsidRPr="00B65BC4">
              <w:rPr>
                <w:bCs/>
                <w:sz w:val="18"/>
                <w:szCs w:val="18"/>
              </w:rPr>
              <w:t>11 764 705,88</w:t>
            </w:r>
          </w:p>
        </w:tc>
      </w:tr>
      <w:tr w:rsidR="001D49C0" w:rsidRPr="00E55E5E" w14:paraId="7E8387BB" w14:textId="77777777" w:rsidTr="00EE1AA7">
        <w:tc>
          <w:tcPr>
            <w:tcW w:w="16190" w:type="dxa"/>
            <w:gridSpan w:val="26"/>
            <w:shd w:val="clear" w:color="auto" w:fill="E2EFD9" w:themeFill="accent6" w:themeFillTint="33"/>
          </w:tcPr>
          <w:p w14:paraId="6F7BE16A" w14:textId="77777777" w:rsidR="001D49C0" w:rsidRPr="00E55E5E" w:rsidRDefault="001D49C0" w:rsidP="00FE516A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 xml:space="preserve">Приоритет 3 „Подобряване на </w:t>
            </w:r>
            <w:proofErr w:type="spellStart"/>
            <w:r w:rsidRPr="00E55E5E">
              <w:rPr>
                <w:b/>
                <w:sz w:val="18"/>
                <w:szCs w:val="18"/>
              </w:rPr>
              <w:t>интермодалността</w:t>
            </w:r>
            <w:proofErr w:type="spellEnd"/>
            <w:r w:rsidRPr="00E55E5E">
              <w:rPr>
                <w:b/>
                <w:sz w:val="18"/>
                <w:szCs w:val="18"/>
              </w:rPr>
              <w:t>, иновации, модернизирани системи за управление на трафика, подобряване на сигурността и безопасността на транспорта“</w:t>
            </w:r>
          </w:p>
        </w:tc>
      </w:tr>
      <w:tr w:rsidR="00830591" w:rsidRPr="00E55E5E" w14:paraId="082C6C9B" w14:textId="77777777" w:rsidTr="0023120F">
        <w:tc>
          <w:tcPr>
            <w:tcW w:w="282" w:type="dxa"/>
            <w:shd w:val="clear" w:color="auto" w:fill="auto"/>
          </w:tcPr>
          <w:p w14:paraId="16FB0440" w14:textId="77777777" w:rsidR="001D49C0" w:rsidRPr="00E55E5E" w:rsidRDefault="001D49C0" w:rsidP="00FE516A">
            <w:pPr>
              <w:ind w:left="-108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5.</w:t>
            </w:r>
          </w:p>
        </w:tc>
        <w:tc>
          <w:tcPr>
            <w:tcW w:w="1438" w:type="dxa"/>
            <w:gridSpan w:val="2"/>
            <w:shd w:val="clear" w:color="auto" w:fill="auto"/>
          </w:tcPr>
          <w:p w14:paraId="36DED3B5" w14:textId="77777777" w:rsidR="001D49C0" w:rsidRPr="00E55E5E" w:rsidRDefault="001D49C0" w:rsidP="00FE516A">
            <w:pPr>
              <w:ind w:left="-98" w:right="-110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2021BG16FFPR001-3.001  „Подобряване на </w:t>
            </w:r>
            <w:proofErr w:type="spellStart"/>
            <w:r w:rsidRPr="00E55E5E">
              <w:rPr>
                <w:sz w:val="18"/>
                <w:szCs w:val="18"/>
              </w:rPr>
              <w:t>интермодалността</w:t>
            </w:r>
            <w:proofErr w:type="spellEnd"/>
            <w:r w:rsidRPr="00E55E5E">
              <w:rPr>
                <w:sz w:val="18"/>
                <w:szCs w:val="18"/>
              </w:rPr>
              <w:t>, иновации, модернизирани системи за управление на трафика, подобряване на сигурността и безопасността на транспорта“</w:t>
            </w:r>
          </w:p>
        </w:tc>
        <w:tc>
          <w:tcPr>
            <w:tcW w:w="1132" w:type="dxa"/>
            <w:gridSpan w:val="2"/>
            <w:shd w:val="clear" w:color="auto" w:fill="auto"/>
          </w:tcPr>
          <w:p w14:paraId="1D6C9309" w14:textId="77777777" w:rsidR="001D49C0" w:rsidRPr="00E55E5E" w:rsidRDefault="001D49C0" w:rsidP="00FE516A">
            <w:pPr>
              <w:ind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Развитие на стабилна, устойчива на изменението на климата, интелигентна, сигурна, устойчива и </w:t>
            </w:r>
            <w:proofErr w:type="spellStart"/>
            <w:r w:rsidRPr="00E55E5E">
              <w:rPr>
                <w:sz w:val="18"/>
                <w:szCs w:val="18"/>
              </w:rPr>
              <w:t>интермодална</w:t>
            </w:r>
            <w:proofErr w:type="spellEnd"/>
          </w:p>
          <w:p w14:paraId="6951704C" w14:textId="77777777" w:rsidR="001D49C0" w:rsidRPr="00E55E5E" w:rsidRDefault="001D49C0" w:rsidP="00FE516A">
            <w:pPr>
              <w:ind w:right="-120"/>
            </w:pP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(ЕФРР) и </w:t>
            </w:r>
          </w:p>
          <w:p w14:paraId="744DFE01" w14:textId="77777777" w:rsidR="001D49C0" w:rsidRPr="00E55E5E" w:rsidRDefault="001D49C0" w:rsidP="00FE516A">
            <w:pPr>
              <w:ind w:left="-94" w:right="-22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(КФ)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F1669DE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ДП</w:t>
            </w:r>
            <w:r w:rsidRPr="00E55E5E">
              <w:rPr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851" w:type="dxa"/>
            <w:gridSpan w:val="3"/>
            <w:shd w:val="clear" w:color="auto" w:fill="auto"/>
          </w:tcPr>
          <w:p w14:paraId="49E84D14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1431" w:type="dxa"/>
            <w:shd w:val="clear" w:color="auto" w:fill="auto"/>
          </w:tcPr>
          <w:p w14:paraId="6FE1D39A" w14:textId="77777777" w:rsidR="001D49C0" w:rsidRPr="00592F30" w:rsidRDefault="00592F30" w:rsidP="00592F30">
            <w:pPr>
              <w:ind w:left="-113"/>
              <w:jc w:val="right"/>
              <w:rPr>
                <w:bCs/>
                <w:sz w:val="18"/>
                <w:szCs w:val="18"/>
              </w:rPr>
            </w:pPr>
            <w:r w:rsidRPr="00592F30">
              <w:rPr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90 752 701,37 </w:t>
            </w:r>
            <w:r w:rsidR="001D49C0" w:rsidRPr="00592F30">
              <w:rPr>
                <w:vertAlign w:val="superscript"/>
              </w:rPr>
              <w:footnoteReference w:id="17"/>
            </w:r>
            <w:r w:rsidR="001D49C0" w:rsidRPr="00592F30">
              <w:rPr>
                <w:bCs/>
                <w:sz w:val="18"/>
                <w:szCs w:val="18"/>
                <w:vertAlign w:val="superscript"/>
              </w:rPr>
              <w:t xml:space="preserve">     </w:t>
            </w:r>
          </w:p>
        </w:tc>
        <w:tc>
          <w:tcPr>
            <w:tcW w:w="1124" w:type="dxa"/>
            <w:shd w:val="clear" w:color="auto" w:fill="auto"/>
          </w:tcPr>
          <w:p w14:paraId="457FA4E5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АПИ</w:t>
            </w:r>
          </w:p>
          <w:p w14:paraId="4CE5B909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28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НКЖИ</w:t>
            </w:r>
          </w:p>
          <w:p w14:paraId="23F871ED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28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ДППИ</w:t>
            </w:r>
          </w:p>
          <w:p w14:paraId="0D375AE8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28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ИАППД</w:t>
            </w:r>
          </w:p>
          <w:p w14:paraId="1FA7268A" w14:textId="77777777" w:rsidR="001D49C0" w:rsidRDefault="001D49C0" w:rsidP="00FE516A">
            <w:pPr>
              <w:numPr>
                <w:ilvl w:val="0"/>
                <w:numId w:val="1"/>
              </w:numPr>
              <w:ind w:left="55" w:right="-128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ИАМА</w:t>
            </w:r>
          </w:p>
          <w:p w14:paraId="6A7E2EB5" w14:textId="77777777" w:rsidR="001D49C0" w:rsidRDefault="001D49C0" w:rsidP="00FE516A">
            <w:pPr>
              <w:numPr>
                <w:ilvl w:val="0"/>
                <w:numId w:val="1"/>
              </w:numPr>
              <w:ind w:left="55" w:right="-128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МТС</w:t>
            </w:r>
          </w:p>
          <w:p w14:paraId="05D2C6E6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28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БИМ</w:t>
            </w:r>
          </w:p>
          <w:p w14:paraId="022523AD" w14:textId="77777777" w:rsidR="001D49C0" w:rsidRPr="00E55E5E" w:rsidRDefault="001D49C0" w:rsidP="00FE516A">
            <w:pPr>
              <w:ind w:left="-108" w:right="-121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auto"/>
          </w:tcPr>
          <w:p w14:paraId="65D64736" w14:textId="77777777" w:rsidR="001D49C0" w:rsidRPr="00E55E5E" w:rsidRDefault="001D49C0" w:rsidP="00FE516A">
            <w:pPr>
              <w:rPr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>допустими дейности по КФ</w:t>
            </w:r>
            <w:r w:rsidRPr="00E55E5E">
              <w:rPr>
                <w:sz w:val="18"/>
                <w:szCs w:val="18"/>
              </w:rPr>
              <w:t>: изграждане и реконструкция на гарови комплекси по протежение на главните железопътни линии, развитие</w:t>
            </w:r>
          </w:p>
          <w:p w14:paraId="6876D8A1" w14:textId="77777777" w:rsidR="001D49C0" w:rsidRPr="00E55E5E" w:rsidRDefault="001D49C0" w:rsidP="00FE516A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на информационни системи в транспорта, надграждащи съществуващите системи и системите в процес на изграждане, модернизация и изграждане</w:t>
            </w:r>
          </w:p>
          <w:p w14:paraId="32618C8E" w14:textId="77777777" w:rsidR="001D49C0" w:rsidRPr="00E55E5E" w:rsidRDefault="001D49C0" w:rsidP="00FE516A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на съоръжения за повишаване на безопасността на транспорта, мерки за техническа помощ за подготовката/завършване на подготовката на</w:t>
            </w:r>
          </w:p>
          <w:p w14:paraId="6359E4EC" w14:textId="77777777" w:rsidR="001D49C0" w:rsidRPr="00E55E5E" w:rsidRDefault="001D49C0" w:rsidP="00FE516A">
            <w:pPr>
              <w:ind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проектите;</w:t>
            </w:r>
          </w:p>
          <w:p w14:paraId="0AB01A90" w14:textId="77777777" w:rsidR="001D49C0" w:rsidRPr="00E55E5E" w:rsidRDefault="001D49C0" w:rsidP="00FE516A">
            <w:pPr>
              <w:ind w:right="-109"/>
              <w:rPr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>допустими дейности по ЕФРР</w:t>
            </w:r>
            <w:r w:rsidRPr="00E55E5E">
              <w:rPr>
                <w:sz w:val="18"/>
                <w:szCs w:val="18"/>
              </w:rPr>
              <w:t>: модернизация на терминали и пристанищни съоръжения за натоварване и претоварване, реконструкция</w:t>
            </w:r>
          </w:p>
          <w:p w14:paraId="20F7BE36" w14:textId="77777777" w:rsidR="001D49C0" w:rsidRPr="00E55E5E" w:rsidRDefault="001D49C0" w:rsidP="00FE516A">
            <w:pPr>
              <w:ind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на пристанища за обществен транспорт, електрификация и внедряване на сигнализация и телекомуникации, развитие на жп възли, доставка на</w:t>
            </w:r>
          </w:p>
          <w:p w14:paraId="5B48E46C" w14:textId="710FF6F9" w:rsidR="001D49C0" w:rsidRPr="00E55E5E" w:rsidRDefault="001D49C0" w:rsidP="00FE516A">
            <w:pPr>
              <w:ind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мултифункционални плавателни съдове, мерки за ТП за проектите</w:t>
            </w:r>
            <w:r w:rsidR="000A33C8">
              <w:rPr>
                <w:sz w:val="18"/>
                <w:szCs w:val="18"/>
              </w:rPr>
              <w:t>, мерки за осъществяване на контрол на зарядните станции за алтернативни горива</w:t>
            </w:r>
            <w:r w:rsidRPr="00E55E5E">
              <w:rPr>
                <w:sz w:val="18"/>
                <w:szCs w:val="18"/>
              </w:rPr>
              <w:t>.</w:t>
            </w:r>
          </w:p>
        </w:tc>
        <w:tc>
          <w:tcPr>
            <w:tcW w:w="1592" w:type="dxa"/>
            <w:gridSpan w:val="2"/>
            <w:shd w:val="clear" w:color="auto" w:fill="auto"/>
          </w:tcPr>
          <w:p w14:paraId="166FF607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Подготовка, проектиране и изпълнение;</w:t>
            </w:r>
          </w:p>
          <w:p w14:paraId="603E2882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Доставка на съоръжения и машини или оборудване (разработване и инсталиране на специализиран софтуер и закупуване и доставка на хардуер);</w:t>
            </w:r>
          </w:p>
          <w:p w14:paraId="4BA4E562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Непредвидени разходи;</w:t>
            </w:r>
          </w:p>
          <w:p w14:paraId="1000B87F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Техническа помощ (разходи за организация, управление и изпълнение на проекта).</w:t>
            </w:r>
          </w:p>
          <w:p w14:paraId="06B29617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Публичност.</w:t>
            </w:r>
          </w:p>
          <w:p w14:paraId="0C349B71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Проучвания, АРП,</w:t>
            </w:r>
          </w:p>
          <w:p w14:paraId="593C0289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СМР;</w:t>
            </w:r>
          </w:p>
          <w:p w14:paraId="6E3A1C5B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proofErr w:type="spellStart"/>
            <w:r w:rsidRPr="00E55E5E">
              <w:rPr>
                <w:sz w:val="18"/>
                <w:szCs w:val="18"/>
              </w:rPr>
              <w:t>Отчуждителни</w:t>
            </w:r>
            <w:proofErr w:type="spellEnd"/>
            <w:r w:rsidRPr="00E55E5E">
              <w:rPr>
                <w:sz w:val="18"/>
                <w:szCs w:val="18"/>
              </w:rPr>
              <w:t xml:space="preserve"> процедури;</w:t>
            </w:r>
          </w:p>
          <w:p w14:paraId="465EC00D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Оценка на съответствието и надзор по време на строителството</w:t>
            </w:r>
            <w:r w:rsidRPr="00E55E5E">
              <w:t xml:space="preserve"> </w:t>
            </w:r>
            <w:r w:rsidRPr="00E55E5E">
              <w:rPr>
                <w:sz w:val="18"/>
                <w:szCs w:val="18"/>
              </w:rPr>
              <w:t>ОВОС и др. екологични процедури.</w:t>
            </w:r>
          </w:p>
        </w:tc>
        <w:tc>
          <w:tcPr>
            <w:tcW w:w="714" w:type="dxa"/>
            <w:gridSpan w:val="2"/>
            <w:shd w:val="clear" w:color="auto" w:fill="auto"/>
          </w:tcPr>
          <w:p w14:paraId="3BFA8944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100 %</w:t>
            </w:r>
          </w:p>
        </w:tc>
        <w:tc>
          <w:tcPr>
            <w:tcW w:w="1058" w:type="dxa"/>
            <w:gridSpan w:val="3"/>
            <w:shd w:val="clear" w:color="auto" w:fill="auto"/>
          </w:tcPr>
          <w:p w14:paraId="1570C7AD" w14:textId="77777777" w:rsidR="001D49C0" w:rsidRPr="00E55E5E" w:rsidRDefault="001D49C0" w:rsidP="00FE516A">
            <w:pPr>
              <w:ind w:left="-108" w:right="-108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31.08.2023 г.</w:t>
            </w:r>
          </w:p>
        </w:tc>
        <w:tc>
          <w:tcPr>
            <w:tcW w:w="1073" w:type="dxa"/>
            <w:gridSpan w:val="2"/>
            <w:shd w:val="clear" w:color="auto" w:fill="auto"/>
          </w:tcPr>
          <w:p w14:paraId="22A906C0" w14:textId="77777777" w:rsidR="001D49C0" w:rsidRPr="00E55E5E" w:rsidRDefault="001D49C0" w:rsidP="00FE516A">
            <w:pPr>
              <w:ind w:left="-107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31.10.2029 г.</w:t>
            </w:r>
          </w:p>
        </w:tc>
        <w:tc>
          <w:tcPr>
            <w:tcW w:w="567" w:type="dxa"/>
            <w:shd w:val="clear" w:color="auto" w:fill="auto"/>
          </w:tcPr>
          <w:p w14:paraId="4974B17E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425" w:type="dxa"/>
            <w:shd w:val="clear" w:color="auto" w:fill="auto"/>
          </w:tcPr>
          <w:p w14:paraId="1CC9FC07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850" w:type="dxa"/>
            <w:shd w:val="clear" w:color="auto" w:fill="auto"/>
          </w:tcPr>
          <w:p w14:paraId="0BD65670" w14:textId="77777777" w:rsidR="001D49C0" w:rsidRPr="00E55E5E" w:rsidRDefault="001D49C0" w:rsidP="00FE516A">
            <w:pPr>
              <w:ind w:left="-120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Н/П</w:t>
            </w:r>
          </w:p>
        </w:tc>
        <w:tc>
          <w:tcPr>
            <w:tcW w:w="1276" w:type="dxa"/>
            <w:shd w:val="clear" w:color="auto" w:fill="auto"/>
          </w:tcPr>
          <w:p w14:paraId="38BEBB83" w14:textId="77777777" w:rsidR="001D49C0" w:rsidRPr="00E55E5E" w:rsidRDefault="00592F30" w:rsidP="00FE516A">
            <w:pPr>
              <w:ind w:left="-113"/>
              <w:jc w:val="right"/>
              <w:rPr>
                <w:bCs/>
                <w:sz w:val="18"/>
                <w:szCs w:val="18"/>
              </w:rPr>
            </w:pPr>
            <w:r w:rsidRPr="00592F30">
              <w:rPr>
                <w:bCs/>
                <w:sz w:val="18"/>
                <w:szCs w:val="18"/>
              </w:rPr>
              <w:t>90 752 701,37</w:t>
            </w:r>
          </w:p>
        </w:tc>
      </w:tr>
      <w:tr w:rsidR="00830591" w:rsidRPr="00E55E5E" w14:paraId="7900D5F9" w14:textId="77777777" w:rsidTr="0023120F">
        <w:tc>
          <w:tcPr>
            <w:tcW w:w="282" w:type="dxa"/>
            <w:shd w:val="clear" w:color="auto" w:fill="auto"/>
          </w:tcPr>
          <w:p w14:paraId="2B4F2BE2" w14:textId="77777777" w:rsidR="001D49C0" w:rsidRPr="00E55E5E" w:rsidRDefault="001D49C0" w:rsidP="00FE516A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E55E5E">
              <w:rPr>
                <w:sz w:val="18"/>
                <w:szCs w:val="18"/>
              </w:rPr>
              <w:t>.</w:t>
            </w:r>
          </w:p>
        </w:tc>
        <w:tc>
          <w:tcPr>
            <w:tcW w:w="1438" w:type="dxa"/>
            <w:gridSpan w:val="2"/>
            <w:shd w:val="clear" w:color="auto" w:fill="auto"/>
          </w:tcPr>
          <w:p w14:paraId="17535213" w14:textId="77777777" w:rsidR="001D49C0" w:rsidRPr="00E55E5E" w:rsidRDefault="001D49C0" w:rsidP="00FE516A">
            <w:pPr>
              <w:ind w:left="-98" w:right="-110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2021BG16FFPR001-3.004 „</w:t>
            </w:r>
            <w:proofErr w:type="spellStart"/>
            <w:r w:rsidRPr="00E55E5E">
              <w:rPr>
                <w:sz w:val="18"/>
                <w:szCs w:val="18"/>
              </w:rPr>
              <w:t>Зарядна</w:t>
            </w:r>
            <w:proofErr w:type="spellEnd"/>
            <w:r w:rsidRPr="00E55E5E">
              <w:rPr>
                <w:sz w:val="18"/>
                <w:szCs w:val="18"/>
              </w:rPr>
              <w:t xml:space="preserve"> инфраструктура за електрически превозни средства по пътища“ - втора</w:t>
            </w:r>
          </w:p>
        </w:tc>
        <w:tc>
          <w:tcPr>
            <w:tcW w:w="1132" w:type="dxa"/>
            <w:gridSpan w:val="2"/>
            <w:shd w:val="clear" w:color="auto" w:fill="auto"/>
          </w:tcPr>
          <w:p w14:paraId="728055A0" w14:textId="77777777" w:rsidR="001D49C0" w:rsidRPr="00E55E5E" w:rsidRDefault="001D49C0" w:rsidP="00FE516A">
            <w:pPr>
              <w:ind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Развитие на стабилна, устойчива на изменението на климата, интелигентна, сигурна, устойчива и </w:t>
            </w:r>
            <w:proofErr w:type="spellStart"/>
            <w:r w:rsidRPr="00E55E5E">
              <w:rPr>
                <w:sz w:val="18"/>
                <w:szCs w:val="18"/>
              </w:rPr>
              <w:t>интермодална</w:t>
            </w:r>
            <w:proofErr w:type="spellEnd"/>
          </w:p>
          <w:p w14:paraId="4061DA34" w14:textId="77777777" w:rsidR="001D49C0" w:rsidRPr="00E55E5E" w:rsidRDefault="001D49C0" w:rsidP="00FE516A">
            <w:pPr>
              <w:ind w:right="-120"/>
              <w:rPr>
                <w:sz w:val="18"/>
                <w:szCs w:val="18"/>
              </w:rPr>
            </w:pP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</w:t>
            </w:r>
          </w:p>
          <w:p w14:paraId="04FCD922" w14:textId="77777777" w:rsidR="001D49C0" w:rsidRPr="00E55E5E" w:rsidRDefault="001D49C0" w:rsidP="00FE516A">
            <w:pPr>
              <w:ind w:left="-94" w:right="-2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14:paraId="73229177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ПП</w:t>
            </w:r>
            <w:r w:rsidRPr="00E55E5E">
              <w:rPr>
                <w:rStyle w:val="FootnoteReference"/>
                <w:sz w:val="18"/>
                <w:szCs w:val="18"/>
              </w:rPr>
              <w:footnoteReference w:id="18"/>
            </w:r>
          </w:p>
        </w:tc>
        <w:tc>
          <w:tcPr>
            <w:tcW w:w="851" w:type="dxa"/>
            <w:gridSpan w:val="3"/>
            <w:shd w:val="clear" w:color="auto" w:fill="auto"/>
          </w:tcPr>
          <w:p w14:paraId="10337134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1431" w:type="dxa"/>
            <w:shd w:val="clear" w:color="auto" w:fill="auto"/>
          </w:tcPr>
          <w:p w14:paraId="208A8BD1" w14:textId="77777777" w:rsidR="001D49C0" w:rsidRPr="00E55E5E" w:rsidRDefault="00592F30" w:rsidP="00FE516A">
            <w:pPr>
              <w:ind w:left="-113" w:right="-108"/>
              <w:jc w:val="center"/>
              <w:rPr>
                <w:bCs/>
                <w:sz w:val="18"/>
                <w:szCs w:val="18"/>
              </w:rPr>
            </w:pPr>
            <w:r w:rsidRPr="00592F30">
              <w:rPr>
                <w:bCs/>
                <w:sz w:val="18"/>
                <w:szCs w:val="18"/>
              </w:rPr>
              <w:t>10 012 303,45</w:t>
            </w:r>
          </w:p>
        </w:tc>
        <w:tc>
          <w:tcPr>
            <w:tcW w:w="1124" w:type="dxa"/>
            <w:shd w:val="clear" w:color="auto" w:fill="auto"/>
          </w:tcPr>
          <w:p w14:paraId="7E22A60A" w14:textId="77777777" w:rsidR="001D49C0" w:rsidRPr="00E55E5E" w:rsidRDefault="001D49C0" w:rsidP="00FE516A">
            <w:pPr>
              <w:ind w:left="-113" w:right="-108"/>
              <w:jc w:val="center"/>
              <w:rPr>
                <w:bCs/>
                <w:sz w:val="18"/>
                <w:szCs w:val="18"/>
              </w:rPr>
            </w:pPr>
            <w:r w:rsidRPr="00E55E5E">
              <w:rPr>
                <w:bCs/>
                <w:sz w:val="18"/>
                <w:szCs w:val="18"/>
              </w:rPr>
              <w:t xml:space="preserve">Частни оператори по схема за изграждане на инфраструктура за </w:t>
            </w:r>
            <w:proofErr w:type="spellStart"/>
            <w:r w:rsidRPr="00E55E5E">
              <w:rPr>
                <w:bCs/>
                <w:sz w:val="18"/>
                <w:szCs w:val="18"/>
              </w:rPr>
              <w:t>алтернатвни</w:t>
            </w:r>
            <w:proofErr w:type="spellEnd"/>
            <w:r w:rsidRPr="00E55E5E">
              <w:rPr>
                <w:bCs/>
                <w:sz w:val="18"/>
                <w:szCs w:val="18"/>
              </w:rPr>
              <w:t xml:space="preserve"> горива</w:t>
            </w:r>
          </w:p>
        </w:tc>
        <w:tc>
          <w:tcPr>
            <w:tcW w:w="1527" w:type="dxa"/>
            <w:shd w:val="clear" w:color="auto" w:fill="auto"/>
          </w:tcPr>
          <w:p w14:paraId="1248DB07" w14:textId="77777777" w:rsidR="001D49C0" w:rsidRPr="00E55E5E" w:rsidRDefault="001D49C0" w:rsidP="00FE516A">
            <w:pPr>
              <w:ind w:left="-41" w:right="-128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изграждане на инфраструктура за алтернативни горива по РПМ /по TEN-T. </w:t>
            </w:r>
          </w:p>
          <w:p w14:paraId="100745BB" w14:textId="77777777" w:rsidR="001D49C0" w:rsidRPr="00E55E5E" w:rsidRDefault="001D49C0" w:rsidP="00FE516A">
            <w:pPr>
              <w:ind w:left="-41" w:right="-128"/>
              <w:rPr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shd w:val="clear" w:color="auto" w:fill="auto"/>
          </w:tcPr>
          <w:p w14:paraId="020AD487" w14:textId="77777777" w:rsidR="001D49C0" w:rsidRPr="00E55E5E" w:rsidRDefault="001D49C0" w:rsidP="00FE516A">
            <w:pPr>
              <w:ind w:left="-41" w:right="-128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Разходи за изграждане на инфраструктура за алтернативни горива по РПМ /по TEN-T/. </w:t>
            </w:r>
          </w:p>
          <w:p w14:paraId="7487FE5B" w14:textId="77777777" w:rsidR="001D49C0" w:rsidRPr="00E55E5E" w:rsidRDefault="001D49C0" w:rsidP="00FE516A">
            <w:pPr>
              <w:ind w:left="-41" w:right="-128"/>
              <w:rPr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shd w:val="clear" w:color="auto" w:fill="auto"/>
          </w:tcPr>
          <w:p w14:paraId="2035D58F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35-65%</w:t>
            </w:r>
            <w:r w:rsidRPr="00E55E5E">
              <w:rPr>
                <w:rStyle w:val="FootnoteReference"/>
                <w:sz w:val="18"/>
                <w:szCs w:val="18"/>
              </w:rPr>
              <w:footnoteReference w:id="19"/>
            </w:r>
          </w:p>
        </w:tc>
        <w:tc>
          <w:tcPr>
            <w:tcW w:w="1058" w:type="dxa"/>
            <w:gridSpan w:val="3"/>
            <w:shd w:val="clear" w:color="auto" w:fill="auto"/>
          </w:tcPr>
          <w:p w14:paraId="4C4E9A1A" w14:textId="77777777" w:rsidR="001D49C0" w:rsidRPr="00E55E5E" w:rsidRDefault="009272BC" w:rsidP="00FE516A">
            <w:pPr>
              <w:ind w:left="-108"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D49C0">
              <w:rPr>
                <w:sz w:val="18"/>
                <w:szCs w:val="18"/>
              </w:rPr>
              <w:t>6</w:t>
            </w:r>
            <w:r w:rsidR="001D49C0" w:rsidRPr="00E55E5E">
              <w:rPr>
                <w:sz w:val="18"/>
                <w:szCs w:val="18"/>
              </w:rPr>
              <w:t>.</w:t>
            </w:r>
            <w:r w:rsidR="001D49C0">
              <w:rPr>
                <w:sz w:val="18"/>
                <w:szCs w:val="18"/>
              </w:rPr>
              <w:t>01</w:t>
            </w:r>
            <w:r w:rsidR="001D49C0" w:rsidRPr="00E55E5E">
              <w:rPr>
                <w:sz w:val="18"/>
                <w:szCs w:val="18"/>
              </w:rPr>
              <w:t>.202</w:t>
            </w:r>
            <w:r w:rsidR="001D49C0">
              <w:rPr>
                <w:sz w:val="18"/>
                <w:szCs w:val="18"/>
              </w:rPr>
              <w:t>6</w:t>
            </w:r>
            <w:r w:rsidR="001D49C0" w:rsidRPr="00E55E5E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073" w:type="dxa"/>
            <w:gridSpan w:val="2"/>
            <w:shd w:val="clear" w:color="auto" w:fill="auto"/>
          </w:tcPr>
          <w:p w14:paraId="7E7AB866" w14:textId="77777777" w:rsidR="001D49C0" w:rsidRPr="00E55E5E" w:rsidRDefault="009272BC" w:rsidP="00FE516A">
            <w:pPr>
              <w:ind w:lef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D49C0">
              <w:rPr>
                <w:sz w:val="18"/>
                <w:szCs w:val="18"/>
              </w:rPr>
              <w:t>6</w:t>
            </w:r>
            <w:r w:rsidR="001D49C0" w:rsidRPr="00E55E5E">
              <w:rPr>
                <w:sz w:val="18"/>
                <w:szCs w:val="18"/>
              </w:rPr>
              <w:t>.</w:t>
            </w:r>
            <w:r w:rsidR="001D49C0" w:rsidRPr="00E55E5E">
              <w:rPr>
                <w:sz w:val="18"/>
                <w:szCs w:val="18"/>
                <w:lang w:val="en-US"/>
              </w:rPr>
              <w:t>0</w:t>
            </w:r>
            <w:r w:rsidR="001D49C0">
              <w:rPr>
                <w:sz w:val="18"/>
                <w:szCs w:val="18"/>
              </w:rPr>
              <w:t>7</w:t>
            </w:r>
            <w:r w:rsidR="001D49C0" w:rsidRPr="00E55E5E">
              <w:rPr>
                <w:sz w:val="18"/>
                <w:szCs w:val="18"/>
              </w:rPr>
              <w:t>.2026 г.</w:t>
            </w:r>
          </w:p>
        </w:tc>
        <w:tc>
          <w:tcPr>
            <w:tcW w:w="567" w:type="dxa"/>
            <w:shd w:val="clear" w:color="auto" w:fill="auto"/>
          </w:tcPr>
          <w:p w14:paraId="450122E8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да</w:t>
            </w:r>
          </w:p>
        </w:tc>
        <w:tc>
          <w:tcPr>
            <w:tcW w:w="425" w:type="dxa"/>
            <w:shd w:val="clear" w:color="auto" w:fill="auto"/>
          </w:tcPr>
          <w:p w14:paraId="57A4EFE1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850" w:type="dxa"/>
            <w:shd w:val="clear" w:color="auto" w:fill="auto"/>
          </w:tcPr>
          <w:p w14:paraId="6D935D28" w14:textId="77777777" w:rsidR="001D49C0" w:rsidRPr="00E55E5E" w:rsidRDefault="001D49C0" w:rsidP="00FE516A">
            <w:pPr>
              <w:ind w:left="-120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Н/П</w:t>
            </w:r>
          </w:p>
        </w:tc>
        <w:tc>
          <w:tcPr>
            <w:tcW w:w="1276" w:type="dxa"/>
            <w:shd w:val="clear" w:color="auto" w:fill="auto"/>
          </w:tcPr>
          <w:p w14:paraId="4969C03E" w14:textId="77777777" w:rsidR="001D49C0" w:rsidRPr="00E55E5E" w:rsidRDefault="00592F30" w:rsidP="00FE516A">
            <w:pPr>
              <w:ind w:left="-113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256</w:t>
            </w:r>
            <w:r w:rsidR="001D49C0" w:rsidRPr="00E55E5E">
              <w:rPr>
                <w:bCs/>
                <w:sz w:val="18"/>
                <w:szCs w:val="18"/>
              </w:rPr>
              <w:t xml:space="preserve"> 000,00     </w:t>
            </w:r>
          </w:p>
        </w:tc>
      </w:tr>
      <w:tr w:rsidR="00830591" w:rsidRPr="00E55E5E" w14:paraId="20DF35D9" w14:textId="77777777" w:rsidTr="0023120F">
        <w:tc>
          <w:tcPr>
            <w:tcW w:w="282" w:type="dxa"/>
            <w:shd w:val="clear" w:color="auto" w:fill="auto"/>
          </w:tcPr>
          <w:p w14:paraId="301DAE4A" w14:textId="77777777" w:rsidR="001D49C0" w:rsidRPr="00E55E5E" w:rsidRDefault="001D49C0" w:rsidP="00FE516A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E55E5E">
              <w:rPr>
                <w:sz w:val="18"/>
                <w:szCs w:val="18"/>
              </w:rPr>
              <w:t>.</w:t>
            </w:r>
          </w:p>
        </w:tc>
        <w:tc>
          <w:tcPr>
            <w:tcW w:w="1438" w:type="dxa"/>
            <w:gridSpan w:val="2"/>
            <w:shd w:val="clear" w:color="auto" w:fill="auto"/>
          </w:tcPr>
          <w:p w14:paraId="7DB41808" w14:textId="77777777" w:rsidR="001D49C0" w:rsidRPr="00E55E5E" w:rsidRDefault="001D49C0" w:rsidP="00C94102">
            <w:pPr>
              <w:ind w:left="-98" w:right="-110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2021BG16FFPR001-3</w:t>
            </w:r>
            <w:r w:rsidR="009272BC">
              <w:rPr>
                <w:sz w:val="18"/>
                <w:szCs w:val="18"/>
              </w:rPr>
              <w:t>.005 „</w:t>
            </w:r>
            <w:proofErr w:type="spellStart"/>
            <w:r w:rsidR="009272BC">
              <w:rPr>
                <w:sz w:val="18"/>
                <w:szCs w:val="18"/>
              </w:rPr>
              <w:t>Зарядна</w:t>
            </w:r>
            <w:proofErr w:type="spellEnd"/>
            <w:r w:rsidR="009272BC">
              <w:rPr>
                <w:sz w:val="18"/>
                <w:szCs w:val="18"/>
              </w:rPr>
              <w:t xml:space="preserve"> инфраструктура </w:t>
            </w:r>
            <w:r w:rsidR="009272BC" w:rsidRPr="00E55E5E">
              <w:rPr>
                <w:sz w:val="18"/>
                <w:szCs w:val="18"/>
              </w:rPr>
              <w:t>за алтернативни горива в</w:t>
            </w:r>
            <w:r w:rsidRPr="00E55E5E">
              <w:rPr>
                <w:sz w:val="18"/>
                <w:szCs w:val="18"/>
              </w:rPr>
              <w:t xml:space="preserve"> пристанищата“</w:t>
            </w:r>
          </w:p>
        </w:tc>
        <w:tc>
          <w:tcPr>
            <w:tcW w:w="1132" w:type="dxa"/>
            <w:gridSpan w:val="2"/>
            <w:shd w:val="clear" w:color="auto" w:fill="auto"/>
          </w:tcPr>
          <w:p w14:paraId="010AF23B" w14:textId="77777777" w:rsidR="001D49C0" w:rsidRPr="00E55E5E" w:rsidRDefault="001D49C0" w:rsidP="00FE516A">
            <w:pPr>
              <w:ind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Развитие на стабилна, устойчива на изменението на климата, интелигентна, сигурна, устойчива и </w:t>
            </w:r>
            <w:proofErr w:type="spellStart"/>
            <w:r w:rsidRPr="00E55E5E">
              <w:rPr>
                <w:sz w:val="18"/>
                <w:szCs w:val="18"/>
              </w:rPr>
              <w:t>интермодална</w:t>
            </w:r>
            <w:proofErr w:type="spellEnd"/>
          </w:p>
          <w:p w14:paraId="1BFB76B6" w14:textId="77777777" w:rsidR="001D49C0" w:rsidRPr="00E55E5E" w:rsidRDefault="001D49C0" w:rsidP="00FE516A">
            <w:pPr>
              <w:ind w:right="-120"/>
              <w:rPr>
                <w:sz w:val="18"/>
                <w:szCs w:val="18"/>
              </w:rPr>
            </w:pP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</w:t>
            </w:r>
          </w:p>
          <w:p w14:paraId="1905DD37" w14:textId="77777777" w:rsidR="001D49C0" w:rsidRPr="00E55E5E" w:rsidRDefault="001D49C0" w:rsidP="00FE516A">
            <w:pPr>
              <w:ind w:left="-94" w:right="-2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14:paraId="110455B2" w14:textId="77777777" w:rsidR="001D49C0" w:rsidRPr="00E55E5E" w:rsidRDefault="001D49C0" w:rsidP="00FD0C4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ПП</w:t>
            </w:r>
          </w:p>
        </w:tc>
        <w:tc>
          <w:tcPr>
            <w:tcW w:w="851" w:type="dxa"/>
            <w:gridSpan w:val="3"/>
            <w:shd w:val="clear" w:color="auto" w:fill="auto"/>
          </w:tcPr>
          <w:p w14:paraId="6E584D2A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1431" w:type="dxa"/>
            <w:shd w:val="clear" w:color="auto" w:fill="auto"/>
          </w:tcPr>
          <w:p w14:paraId="4C952EFE" w14:textId="1B46C5AF" w:rsidR="001D49C0" w:rsidRPr="00E55E5E" w:rsidRDefault="00E31B8C" w:rsidP="00FE516A">
            <w:pPr>
              <w:ind w:left="-113" w:right="-108"/>
              <w:jc w:val="center"/>
              <w:rPr>
                <w:bCs/>
                <w:sz w:val="18"/>
                <w:szCs w:val="18"/>
              </w:rPr>
            </w:pPr>
            <w:r w:rsidRPr="00E31B8C">
              <w:rPr>
                <w:bCs/>
                <w:sz w:val="18"/>
                <w:szCs w:val="18"/>
              </w:rPr>
              <w:t>28 327 777,35</w:t>
            </w:r>
            <w:r w:rsidR="001D49C0" w:rsidRPr="00E55E5E">
              <w:rPr>
                <w:bCs/>
                <w:sz w:val="18"/>
                <w:szCs w:val="18"/>
              </w:rPr>
              <w:t xml:space="preserve">      </w:t>
            </w:r>
          </w:p>
        </w:tc>
        <w:tc>
          <w:tcPr>
            <w:tcW w:w="1124" w:type="dxa"/>
            <w:shd w:val="clear" w:color="auto" w:fill="auto"/>
          </w:tcPr>
          <w:p w14:paraId="1238A9B5" w14:textId="74DCEC72" w:rsidR="001D49C0" w:rsidRPr="008524E4" w:rsidRDefault="001D49C0" w:rsidP="003C44C6">
            <w:pPr>
              <w:ind w:left="-113" w:right="-108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</w:rPr>
              <w:t>Оператори на пристанища/ ДППИ</w:t>
            </w:r>
            <w:r w:rsidR="003C44C6" w:rsidRPr="003C44C6">
              <w:rPr>
                <w:bCs/>
                <w:sz w:val="18"/>
                <w:szCs w:val="18"/>
                <w:vertAlign w:val="superscript"/>
              </w:rPr>
              <w:t>19</w:t>
            </w:r>
          </w:p>
        </w:tc>
        <w:tc>
          <w:tcPr>
            <w:tcW w:w="1527" w:type="dxa"/>
            <w:shd w:val="clear" w:color="auto" w:fill="auto"/>
          </w:tcPr>
          <w:p w14:paraId="22D339A8" w14:textId="77777777" w:rsidR="001D49C0" w:rsidRPr="00E55E5E" w:rsidRDefault="001D49C0" w:rsidP="00FE516A">
            <w:pPr>
              <w:ind w:left="-41" w:right="-128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изграждане на инфраструктура за алтернативни горива в пристанищата за обществен транспорт /морски и вътрешно-водни/ по TEN-T. </w:t>
            </w:r>
          </w:p>
          <w:p w14:paraId="1C579EA7" w14:textId="77777777" w:rsidR="001D49C0" w:rsidRPr="00E55E5E" w:rsidRDefault="001D49C0" w:rsidP="00FE516A">
            <w:pPr>
              <w:ind w:left="-41" w:right="-128"/>
              <w:rPr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shd w:val="clear" w:color="auto" w:fill="auto"/>
          </w:tcPr>
          <w:p w14:paraId="686E1E1E" w14:textId="77777777" w:rsidR="001D49C0" w:rsidRPr="00E55E5E" w:rsidRDefault="001D49C0" w:rsidP="00FE516A">
            <w:pPr>
              <w:ind w:left="-41" w:right="-128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Разходи за изграждане на инфраструктура за алтернативни горива в пристанищата за обществен транспорт /морски и вътрешно-водни/ по TEN-T. </w:t>
            </w:r>
          </w:p>
          <w:p w14:paraId="6386609A" w14:textId="77777777" w:rsidR="001D49C0" w:rsidRPr="00E55E5E" w:rsidRDefault="001D49C0" w:rsidP="00FE516A">
            <w:pPr>
              <w:ind w:left="-41" w:right="-128"/>
              <w:rPr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shd w:val="clear" w:color="auto" w:fill="auto"/>
          </w:tcPr>
          <w:p w14:paraId="3534EFE1" w14:textId="2E286342" w:rsidR="001D49C0" w:rsidRPr="00E55E5E" w:rsidRDefault="00703A2F" w:rsidP="00FE51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 w:rsidR="00081E76">
              <w:rPr>
                <w:sz w:val="18"/>
                <w:szCs w:val="18"/>
              </w:rPr>
              <w:t>0</w:t>
            </w:r>
            <w:r w:rsidR="001D49C0" w:rsidRPr="00E55E5E">
              <w:rPr>
                <w:sz w:val="18"/>
                <w:szCs w:val="18"/>
              </w:rPr>
              <w:t>%</w:t>
            </w:r>
            <w:r w:rsidR="001D49C0" w:rsidRPr="00E55E5E">
              <w:rPr>
                <w:rStyle w:val="FootnoteReference"/>
                <w:sz w:val="18"/>
                <w:szCs w:val="18"/>
              </w:rPr>
              <w:footnoteReference w:id="20"/>
            </w:r>
          </w:p>
        </w:tc>
        <w:tc>
          <w:tcPr>
            <w:tcW w:w="1058" w:type="dxa"/>
            <w:gridSpan w:val="3"/>
            <w:shd w:val="clear" w:color="auto" w:fill="auto"/>
          </w:tcPr>
          <w:p w14:paraId="4AE34ED9" w14:textId="77777777" w:rsidR="001D49C0" w:rsidRPr="00E55E5E" w:rsidRDefault="001D49C0" w:rsidP="00FE516A">
            <w:pPr>
              <w:ind w:left="-108" w:right="-108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6</w:t>
            </w:r>
            <w:r w:rsidRPr="00E55E5E">
              <w:rPr>
                <w:sz w:val="18"/>
                <w:szCs w:val="18"/>
              </w:rPr>
              <w:t>.</w:t>
            </w:r>
            <w:r w:rsidR="00423E18">
              <w:rPr>
                <w:sz w:val="18"/>
                <w:szCs w:val="18"/>
              </w:rPr>
              <w:t>08</w:t>
            </w:r>
            <w:r w:rsidRPr="00E55E5E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  <w:r w:rsidRPr="00E55E5E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073" w:type="dxa"/>
            <w:gridSpan w:val="2"/>
            <w:shd w:val="clear" w:color="auto" w:fill="auto"/>
          </w:tcPr>
          <w:p w14:paraId="0D54B8F2" w14:textId="5423F762" w:rsidR="001D49C0" w:rsidRPr="00E55E5E" w:rsidRDefault="001D49C0" w:rsidP="00FE516A">
            <w:pPr>
              <w:ind w:left="-107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6</w:t>
            </w:r>
            <w:r w:rsidRPr="00E55E5E">
              <w:rPr>
                <w:sz w:val="18"/>
                <w:szCs w:val="18"/>
              </w:rPr>
              <w:t>.</w:t>
            </w:r>
            <w:r w:rsidR="003D7FFD">
              <w:rPr>
                <w:sz w:val="18"/>
                <w:szCs w:val="18"/>
                <w:lang w:val="en-US"/>
              </w:rPr>
              <w:t>02</w:t>
            </w:r>
            <w:r w:rsidR="003D7FFD">
              <w:rPr>
                <w:sz w:val="18"/>
                <w:szCs w:val="18"/>
              </w:rPr>
              <w:t>.2027</w:t>
            </w:r>
            <w:r w:rsidRPr="00E55E5E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567" w:type="dxa"/>
            <w:shd w:val="clear" w:color="auto" w:fill="auto"/>
          </w:tcPr>
          <w:p w14:paraId="0647D4CA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да</w:t>
            </w:r>
          </w:p>
        </w:tc>
        <w:tc>
          <w:tcPr>
            <w:tcW w:w="425" w:type="dxa"/>
            <w:shd w:val="clear" w:color="auto" w:fill="auto"/>
          </w:tcPr>
          <w:p w14:paraId="0CBAF7B1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850" w:type="dxa"/>
            <w:shd w:val="clear" w:color="auto" w:fill="auto"/>
          </w:tcPr>
          <w:p w14:paraId="7BBCFE84" w14:textId="77777777" w:rsidR="001D49C0" w:rsidRPr="00E55E5E" w:rsidRDefault="001D49C0" w:rsidP="00FE516A">
            <w:pPr>
              <w:ind w:left="-120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Н/П</w:t>
            </w:r>
          </w:p>
        </w:tc>
        <w:tc>
          <w:tcPr>
            <w:tcW w:w="1276" w:type="dxa"/>
            <w:shd w:val="clear" w:color="auto" w:fill="auto"/>
          </w:tcPr>
          <w:p w14:paraId="1C7CF728" w14:textId="77777777" w:rsidR="00081E76" w:rsidRDefault="00081E76" w:rsidP="00FE516A">
            <w:pPr>
              <w:ind w:left="-113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5 500 000</w:t>
            </w:r>
            <w:r>
              <w:rPr>
                <w:rStyle w:val="FootnoteReference"/>
                <w:bCs/>
                <w:sz w:val="18"/>
                <w:szCs w:val="18"/>
              </w:rPr>
              <w:footnoteReference w:id="21"/>
            </w:r>
          </w:p>
          <w:p w14:paraId="01226DE9" w14:textId="77777777" w:rsidR="001D49C0" w:rsidRPr="00E55E5E" w:rsidRDefault="00081E76" w:rsidP="00081E76">
            <w:pPr>
              <w:ind w:left="-113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2 200 000</w:t>
            </w:r>
            <w:r>
              <w:rPr>
                <w:rStyle w:val="FootnoteReference"/>
                <w:bCs/>
                <w:sz w:val="18"/>
                <w:szCs w:val="18"/>
              </w:rPr>
              <w:footnoteReference w:id="22"/>
            </w:r>
            <w:r w:rsidR="001D49C0" w:rsidRPr="00E55E5E">
              <w:rPr>
                <w:bCs/>
                <w:sz w:val="18"/>
                <w:szCs w:val="18"/>
              </w:rPr>
              <w:t xml:space="preserve">     </w:t>
            </w:r>
          </w:p>
        </w:tc>
      </w:tr>
      <w:tr w:rsidR="00F811CA" w:rsidRPr="00E55E5E" w14:paraId="7B459F1D" w14:textId="77777777" w:rsidTr="0023120F">
        <w:tc>
          <w:tcPr>
            <w:tcW w:w="282" w:type="dxa"/>
            <w:shd w:val="clear" w:color="auto" w:fill="auto"/>
          </w:tcPr>
          <w:p w14:paraId="0F21C093" w14:textId="0FFCEF6F" w:rsidR="00EE1AA7" w:rsidRPr="00E55E5E" w:rsidRDefault="00EE1AA7" w:rsidP="00E3445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E55E5E">
              <w:rPr>
                <w:sz w:val="18"/>
                <w:szCs w:val="18"/>
              </w:rPr>
              <w:t>.</w:t>
            </w:r>
          </w:p>
        </w:tc>
        <w:tc>
          <w:tcPr>
            <w:tcW w:w="1438" w:type="dxa"/>
            <w:gridSpan w:val="2"/>
            <w:shd w:val="clear" w:color="auto" w:fill="auto"/>
          </w:tcPr>
          <w:p w14:paraId="1CE58FC9" w14:textId="5028EFA3" w:rsidR="00EE1AA7" w:rsidRPr="00E55E5E" w:rsidRDefault="00EE1AA7" w:rsidP="00E3445B">
            <w:pPr>
              <w:ind w:left="-98" w:right="-110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2021BG</w:t>
            </w:r>
            <w:r>
              <w:rPr>
                <w:sz w:val="18"/>
                <w:szCs w:val="18"/>
              </w:rPr>
              <w:t xml:space="preserve">16FFPR001-3.006 </w:t>
            </w:r>
            <w:r w:rsidRPr="00E55E5E">
              <w:rPr>
                <w:sz w:val="18"/>
                <w:szCs w:val="18"/>
              </w:rPr>
              <w:t xml:space="preserve">„Подпомагане на </w:t>
            </w:r>
            <w:proofErr w:type="spellStart"/>
            <w:r w:rsidRPr="00E55E5E">
              <w:rPr>
                <w:sz w:val="18"/>
                <w:szCs w:val="18"/>
              </w:rPr>
              <w:t>интермодални</w:t>
            </w:r>
            <w:proofErr w:type="spellEnd"/>
            <w:r w:rsidRPr="00E55E5E">
              <w:rPr>
                <w:sz w:val="18"/>
                <w:szCs w:val="18"/>
              </w:rPr>
              <w:t xml:space="preserve"> оператори, включително развитие на съществуващи терминали</w:t>
            </w:r>
            <w:r w:rsidR="00292210">
              <w:rPr>
                <w:sz w:val="18"/>
                <w:szCs w:val="18"/>
              </w:rPr>
              <w:t>-втора</w:t>
            </w:r>
            <w:r w:rsidRPr="00E55E5E">
              <w:rPr>
                <w:sz w:val="18"/>
                <w:szCs w:val="18"/>
              </w:rPr>
              <w:t>“</w:t>
            </w:r>
          </w:p>
        </w:tc>
        <w:tc>
          <w:tcPr>
            <w:tcW w:w="1132" w:type="dxa"/>
            <w:gridSpan w:val="2"/>
            <w:shd w:val="clear" w:color="auto" w:fill="auto"/>
          </w:tcPr>
          <w:p w14:paraId="2DC9D754" w14:textId="77777777" w:rsidR="00EE1AA7" w:rsidRPr="00E55E5E" w:rsidRDefault="00EE1AA7" w:rsidP="00E3445B">
            <w:pPr>
              <w:ind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Развитие на стабилна, устойчива на изменението на климата, интелигентна, сигурна, устойчива и </w:t>
            </w:r>
            <w:proofErr w:type="spellStart"/>
            <w:r w:rsidRPr="00E55E5E">
              <w:rPr>
                <w:sz w:val="18"/>
                <w:szCs w:val="18"/>
              </w:rPr>
              <w:t>интермодална</w:t>
            </w:r>
            <w:proofErr w:type="spellEnd"/>
          </w:p>
          <w:p w14:paraId="33568C08" w14:textId="77777777" w:rsidR="00EE1AA7" w:rsidRPr="00E55E5E" w:rsidRDefault="00EE1AA7" w:rsidP="00E3445B">
            <w:pPr>
              <w:ind w:right="-120"/>
              <w:rPr>
                <w:sz w:val="18"/>
                <w:szCs w:val="18"/>
              </w:rPr>
            </w:pP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</w:t>
            </w:r>
          </w:p>
          <w:p w14:paraId="1A46D292" w14:textId="77777777" w:rsidR="00EE1AA7" w:rsidRPr="00E55E5E" w:rsidRDefault="00EE1AA7" w:rsidP="00E3445B">
            <w:pPr>
              <w:ind w:left="-94" w:right="-2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14:paraId="2A08DF57" w14:textId="77777777" w:rsidR="00EE1AA7" w:rsidRPr="00E55E5E" w:rsidRDefault="00EE1AA7" w:rsidP="00E3445B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ПП</w:t>
            </w:r>
            <w:r w:rsidRPr="00E55E5E">
              <w:rPr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851" w:type="dxa"/>
            <w:gridSpan w:val="3"/>
            <w:shd w:val="clear" w:color="auto" w:fill="auto"/>
          </w:tcPr>
          <w:p w14:paraId="316CDE34" w14:textId="77777777" w:rsidR="00EE1AA7" w:rsidRPr="00E55E5E" w:rsidRDefault="00EE1AA7" w:rsidP="00E3445B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1431" w:type="dxa"/>
            <w:shd w:val="clear" w:color="auto" w:fill="auto"/>
          </w:tcPr>
          <w:p w14:paraId="38954350" w14:textId="1EBC994A" w:rsidR="00EE1AA7" w:rsidRPr="00E55E5E" w:rsidRDefault="00F811CA" w:rsidP="00F811CA">
            <w:pPr>
              <w:ind w:left="-113" w:right="-108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10 652 770,78</w:t>
            </w:r>
          </w:p>
        </w:tc>
        <w:tc>
          <w:tcPr>
            <w:tcW w:w="1124" w:type="dxa"/>
            <w:shd w:val="clear" w:color="auto" w:fill="auto"/>
          </w:tcPr>
          <w:p w14:paraId="51442668" w14:textId="77777777" w:rsidR="00EE1AA7" w:rsidRPr="00E55E5E" w:rsidRDefault="00EE1AA7" w:rsidP="00E3445B">
            <w:pPr>
              <w:ind w:left="-41" w:right="-128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жп превозвачи; оператори на </w:t>
            </w:r>
            <w:proofErr w:type="spellStart"/>
            <w:r w:rsidRPr="00E55E5E">
              <w:rPr>
                <w:sz w:val="18"/>
                <w:szCs w:val="18"/>
              </w:rPr>
              <w:t>интермодални</w:t>
            </w:r>
            <w:proofErr w:type="spellEnd"/>
            <w:r w:rsidRPr="00E55E5E">
              <w:rPr>
                <w:sz w:val="18"/>
                <w:szCs w:val="18"/>
              </w:rPr>
              <w:t xml:space="preserve"> терминали; логистични и спедиторски компании; оператори на летища; пристанищни оператори; други компании с интерес да развиват </w:t>
            </w:r>
            <w:proofErr w:type="spellStart"/>
            <w:r w:rsidRPr="00E55E5E">
              <w:rPr>
                <w:sz w:val="18"/>
                <w:szCs w:val="18"/>
              </w:rPr>
              <w:t>интермодален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транспорт;</w:t>
            </w:r>
          </w:p>
        </w:tc>
        <w:tc>
          <w:tcPr>
            <w:tcW w:w="1562" w:type="dxa"/>
            <w:gridSpan w:val="2"/>
            <w:shd w:val="clear" w:color="auto" w:fill="auto"/>
          </w:tcPr>
          <w:p w14:paraId="3E825586" w14:textId="77777777" w:rsidR="00EE1AA7" w:rsidRPr="00E55E5E" w:rsidRDefault="00EE1AA7" w:rsidP="00E3445B">
            <w:pPr>
              <w:ind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Планирана е </w:t>
            </w:r>
            <w:proofErr w:type="spellStart"/>
            <w:r w:rsidRPr="00E55E5E">
              <w:rPr>
                <w:sz w:val="18"/>
                <w:szCs w:val="18"/>
              </w:rPr>
              <w:t>грантова</w:t>
            </w:r>
            <w:proofErr w:type="spellEnd"/>
            <w:r w:rsidRPr="00E55E5E">
              <w:rPr>
                <w:sz w:val="18"/>
                <w:szCs w:val="18"/>
              </w:rPr>
              <w:t xml:space="preserve"> схема с интензитет до 50% за подпомагане на </w:t>
            </w:r>
            <w:proofErr w:type="spellStart"/>
            <w:r w:rsidRPr="00E55E5E">
              <w:rPr>
                <w:sz w:val="18"/>
                <w:szCs w:val="18"/>
              </w:rPr>
              <w:t>интермодални</w:t>
            </w:r>
            <w:proofErr w:type="spellEnd"/>
            <w:r w:rsidRPr="00E55E5E">
              <w:rPr>
                <w:sz w:val="18"/>
                <w:szCs w:val="18"/>
              </w:rPr>
              <w:t xml:space="preserve"> оператори, включително развитие на съществуващи терминали; връзки между различните видове транспорт; складови площи и логистични центрове; </w:t>
            </w:r>
            <w:proofErr w:type="spellStart"/>
            <w:r w:rsidRPr="00E55E5E">
              <w:rPr>
                <w:sz w:val="18"/>
                <w:szCs w:val="18"/>
              </w:rPr>
              <w:t>интермодални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транспортни единици, подвижен състав и оборудване за претоварване; при готовност изграждане на нови </w:t>
            </w:r>
            <w:proofErr w:type="spellStart"/>
            <w:r w:rsidRPr="00E55E5E">
              <w:rPr>
                <w:sz w:val="18"/>
                <w:szCs w:val="18"/>
              </w:rPr>
              <w:t>интермодални</w:t>
            </w:r>
            <w:proofErr w:type="spellEnd"/>
            <w:r w:rsidRPr="00E55E5E">
              <w:rPr>
                <w:sz w:val="18"/>
                <w:szCs w:val="18"/>
              </w:rPr>
              <w:t xml:space="preserve"> терминали.</w:t>
            </w:r>
          </w:p>
        </w:tc>
        <w:tc>
          <w:tcPr>
            <w:tcW w:w="1563" w:type="dxa"/>
            <w:gridSpan w:val="2"/>
            <w:shd w:val="clear" w:color="auto" w:fill="auto"/>
          </w:tcPr>
          <w:p w14:paraId="2917C52E" w14:textId="77777777" w:rsidR="00EE1AA7" w:rsidRPr="00E55E5E" w:rsidRDefault="00EE1AA7" w:rsidP="00E3445B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Разходи за развитие на съществуващи терминали; връзки между различните видове транспорт; складови площи и логистични центрове; </w:t>
            </w:r>
            <w:proofErr w:type="spellStart"/>
            <w:r w:rsidRPr="00E55E5E">
              <w:rPr>
                <w:sz w:val="18"/>
                <w:szCs w:val="18"/>
              </w:rPr>
              <w:t>интермодални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транспортни единици, подвижен състав и оборудване за претоварване; при готовност изграждане на нови </w:t>
            </w:r>
            <w:proofErr w:type="spellStart"/>
            <w:r w:rsidRPr="00E55E5E">
              <w:rPr>
                <w:sz w:val="18"/>
                <w:szCs w:val="18"/>
              </w:rPr>
              <w:t>интермодални</w:t>
            </w:r>
            <w:proofErr w:type="spellEnd"/>
            <w:r w:rsidRPr="00E55E5E">
              <w:rPr>
                <w:sz w:val="18"/>
                <w:szCs w:val="18"/>
              </w:rPr>
              <w:t xml:space="preserve"> терминали.</w:t>
            </w:r>
          </w:p>
        </w:tc>
        <w:tc>
          <w:tcPr>
            <w:tcW w:w="708" w:type="dxa"/>
            <w:shd w:val="clear" w:color="auto" w:fill="auto"/>
          </w:tcPr>
          <w:p w14:paraId="0FF444D7" w14:textId="77777777" w:rsidR="00EE1AA7" w:rsidRPr="00E55E5E" w:rsidRDefault="00EE1AA7" w:rsidP="00E3445B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50 %</w:t>
            </w:r>
          </w:p>
        </w:tc>
        <w:tc>
          <w:tcPr>
            <w:tcW w:w="997" w:type="dxa"/>
            <w:gridSpan w:val="2"/>
            <w:shd w:val="clear" w:color="auto" w:fill="auto"/>
          </w:tcPr>
          <w:p w14:paraId="29019864" w14:textId="042197F0" w:rsidR="00EE1AA7" w:rsidRPr="00E55E5E" w:rsidRDefault="00B22AA7" w:rsidP="00B22AA7">
            <w:pPr>
              <w:ind w:left="-108"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EE1AA7" w:rsidRPr="00E55E5E">
              <w:rPr>
                <w:sz w:val="18"/>
                <w:szCs w:val="18"/>
              </w:rPr>
              <w:t>.</w:t>
            </w:r>
            <w:r w:rsidR="003D7FFD">
              <w:rPr>
                <w:sz w:val="18"/>
                <w:szCs w:val="18"/>
              </w:rPr>
              <w:t>06</w:t>
            </w:r>
            <w:r w:rsidR="00EE1AA7" w:rsidRPr="00E55E5E">
              <w:rPr>
                <w:sz w:val="18"/>
                <w:szCs w:val="18"/>
              </w:rPr>
              <w:t>.202</w:t>
            </w:r>
            <w:r w:rsidR="003D7FFD">
              <w:rPr>
                <w:sz w:val="18"/>
                <w:szCs w:val="18"/>
              </w:rPr>
              <w:t>6</w:t>
            </w:r>
            <w:r w:rsidR="00EE1AA7" w:rsidRPr="00E55E5E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3D3FF537" w14:textId="250A9655" w:rsidR="00EE1AA7" w:rsidRPr="00E55E5E" w:rsidRDefault="00B22AA7" w:rsidP="00B22AA7">
            <w:pPr>
              <w:ind w:lef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EE1AA7" w:rsidRPr="00E55E5E">
              <w:rPr>
                <w:sz w:val="18"/>
                <w:szCs w:val="18"/>
              </w:rPr>
              <w:t>.</w:t>
            </w:r>
            <w:r w:rsidR="003D7FFD">
              <w:rPr>
                <w:sz w:val="18"/>
                <w:szCs w:val="18"/>
              </w:rPr>
              <w:t>12</w:t>
            </w:r>
            <w:r w:rsidR="00EE1AA7" w:rsidRPr="00E55E5E">
              <w:rPr>
                <w:sz w:val="18"/>
                <w:szCs w:val="18"/>
              </w:rPr>
              <w:t>.202</w:t>
            </w:r>
            <w:r w:rsidR="003D7FFD">
              <w:rPr>
                <w:sz w:val="18"/>
                <w:szCs w:val="18"/>
              </w:rPr>
              <w:t>6</w:t>
            </w:r>
            <w:r w:rsidR="00EE1AA7" w:rsidRPr="00E55E5E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567" w:type="dxa"/>
            <w:shd w:val="clear" w:color="auto" w:fill="auto"/>
          </w:tcPr>
          <w:p w14:paraId="59AF245B" w14:textId="77777777" w:rsidR="00EE1AA7" w:rsidRPr="00E55E5E" w:rsidRDefault="00EE1AA7" w:rsidP="00E3445B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да</w:t>
            </w:r>
          </w:p>
        </w:tc>
        <w:tc>
          <w:tcPr>
            <w:tcW w:w="425" w:type="dxa"/>
            <w:shd w:val="clear" w:color="auto" w:fill="auto"/>
          </w:tcPr>
          <w:p w14:paraId="2F12AE0C" w14:textId="77777777" w:rsidR="00EE1AA7" w:rsidRPr="00E55E5E" w:rsidRDefault="00EE1AA7" w:rsidP="00E3445B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850" w:type="dxa"/>
            <w:shd w:val="clear" w:color="auto" w:fill="auto"/>
          </w:tcPr>
          <w:p w14:paraId="7AABC6EA" w14:textId="59FA5086" w:rsidR="00EE1AA7" w:rsidRPr="00E55E5E" w:rsidRDefault="00830591" w:rsidP="00E3445B">
            <w:pPr>
              <w:ind w:left="-120"/>
              <w:jc w:val="center"/>
              <w:rPr>
                <w:sz w:val="18"/>
                <w:szCs w:val="18"/>
              </w:rPr>
            </w:pPr>
            <w:r w:rsidRPr="00830591">
              <w:rPr>
                <w:sz w:val="18"/>
                <w:szCs w:val="18"/>
              </w:rPr>
              <w:t>766 937,82</w:t>
            </w:r>
          </w:p>
        </w:tc>
        <w:tc>
          <w:tcPr>
            <w:tcW w:w="1276" w:type="dxa"/>
            <w:shd w:val="clear" w:color="auto" w:fill="auto"/>
          </w:tcPr>
          <w:p w14:paraId="21BAF3D5" w14:textId="3268C087" w:rsidR="00830591" w:rsidRPr="00830591" w:rsidRDefault="00830591" w:rsidP="00830591">
            <w:pPr>
              <w:ind w:left="-108" w:right="-108"/>
              <w:rPr>
                <w:sz w:val="18"/>
                <w:szCs w:val="18"/>
              </w:rPr>
            </w:pPr>
            <w:r w:rsidRPr="00830591">
              <w:rPr>
                <w:sz w:val="18"/>
                <w:szCs w:val="18"/>
              </w:rPr>
              <w:t>2 045 167,52</w:t>
            </w:r>
            <w:r>
              <w:rPr>
                <w:sz w:val="18"/>
                <w:szCs w:val="18"/>
              </w:rPr>
              <w:t xml:space="preserve"> </w:t>
            </w:r>
          </w:p>
          <w:p w14:paraId="2AFB06EE" w14:textId="353F402D" w:rsidR="00EE1AA7" w:rsidRPr="00E55E5E" w:rsidRDefault="00EE1AA7" w:rsidP="00E3445B">
            <w:pPr>
              <w:ind w:left="-113"/>
              <w:jc w:val="right"/>
              <w:rPr>
                <w:bCs/>
                <w:sz w:val="18"/>
                <w:szCs w:val="18"/>
              </w:rPr>
            </w:pPr>
          </w:p>
        </w:tc>
      </w:tr>
      <w:tr w:rsidR="001D49C0" w:rsidRPr="00E55E5E" w14:paraId="593CBA93" w14:textId="77777777" w:rsidTr="00EE1AA7">
        <w:tc>
          <w:tcPr>
            <w:tcW w:w="16190" w:type="dxa"/>
            <w:gridSpan w:val="26"/>
            <w:shd w:val="clear" w:color="auto" w:fill="E2EFD9" w:themeFill="accent6" w:themeFillTint="33"/>
          </w:tcPr>
          <w:p w14:paraId="2E219422" w14:textId="77777777" w:rsidR="001D49C0" w:rsidRPr="00E55E5E" w:rsidRDefault="001D49C0" w:rsidP="00FE516A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>Приоритет 4 „</w:t>
            </w:r>
            <w:proofErr w:type="spellStart"/>
            <w:r w:rsidRPr="00E55E5E">
              <w:rPr>
                <w:b/>
                <w:sz w:val="18"/>
                <w:szCs w:val="18"/>
              </w:rPr>
              <w:t>Интермодалност</w:t>
            </w:r>
            <w:proofErr w:type="spellEnd"/>
            <w:r w:rsidRPr="00E55E5E">
              <w:rPr>
                <w:b/>
                <w:sz w:val="18"/>
                <w:szCs w:val="18"/>
              </w:rPr>
              <w:t xml:space="preserve"> в градски условия”</w:t>
            </w:r>
          </w:p>
        </w:tc>
      </w:tr>
      <w:tr w:rsidR="00830591" w:rsidRPr="00E55E5E" w14:paraId="3459284E" w14:textId="77777777" w:rsidTr="0023120F">
        <w:tc>
          <w:tcPr>
            <w:tcW w:w="282" w:type="dxa"/>
            <w:shd w:val="clear" w:color="auto" w:fill="auto"/>
          </w:tcPr>
          <w:p w14:paraId="09CE6FE9" w14:textId="12D36A48" w:rsidR="001D49C0" w:rsidRPr="00E55E5E" w:rsidRDefault="006E12C3" w:rsidP="00FE516A">
            <w:pPr>
              <w:ind w:left="-108" w:right="-13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1D49C0" w:rsidRPr="00E55E5E">
              <w:rPr>
                <w:sz w:val="18"/>
                <w:szCs w:val="18"/>
              </w:rPr>
              <w:t>.</w:t>
            </w:r>
          </w:p>
        </w:tc>
        <w:tc>
          <w:tcPr>
            <w:tcW w:w="1438" w:type="dxa"/>
            <w:gridSpan w:val="2"/>
            <w:shd w:val="clear" w:color="auto" w:fill="auto"/>
          </w:tcPr>
          <w:p w14:paraId="4FA7F8FD" w14:textId="77777777" w:rsidR="001D49C0" w:rsidRPr="00E55E5E" w:rsidRDefault="001D49C0" w:rsidP="00FE516A">
            <w:pPr>
              <w:ind w:left="-98" w:right="-110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2021BG16FFPR001-4.001 „</w:t>
            </w:r>
            <w:proofErr w:type="spellStart"/>
            <w:r w:rsidRPr="00E55E5E">
              <w:rPr>
                <w:sz w:val="18"/>
                <w:szCs w:val="18"/>
              </w:rPr>
              <w:t>Интермодалност</w:t>
            </w:r>
            <w:proofErr w:type="spellEnd"/>
            <w:r w:rsidRPr="00E55E5E">
              <w:rPr>
                <w:sz w:val="18"/>
                <w:szCs w:val="18"/>
              </w:rPr>
              <w:t xml:space="preserve"> в градски условия”</w:t>
            </w:r>
          </w:p>
        </w:tc>
        <w:tc>
          <w:tcPr>
            <w:tcW w:w="1132" w:type="dxa"/>
            <w:gridSpan w:val="2"/>
            <w:shd w:val="clear" w:color="auto" w:fill="auto"/>
          </w:tcPr>
          <w:p w14:paraId="7A07D65A" w14:textId="77777777" w:rsidR="001D49C0" w:rsidRPr="00E55E5E" w:rsidRDefault="001D49C0" w:rsidP="00FE516A">
            <w:pPr>
              <w:ind w:left="-108" w:right="-123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Насърчаване на устойчива </w:t>
            </w:r>
            <w:proofErr w:type="spellStart"/>
            <w:r w:rsidRPr="00E55E5E">
              <w:rPr>
                <w:sz w:val="18"/>
                <w:szCs w:val="18"/>
              </w:rPr>
              <w:t>мултимодална</w:t>
            </w:r>
            <w:proofErr w:type="spellEnd"/>
            <w:r w:rsidRPr="00E55E5E">
              <w:rPr>
                <w:sz w:val="18"/>
                <w:szCs w:val="18"/>
              </w:rPr>
              <w:t xml:space="preserve"> градска мобилност като част от прехода към икономика с нулеви нетни</w:t>
            </w:r>
          </w:p>
          <w:p w14:paraId="19B72FBC" w14:textId="77777777" w:rsidR="001D49C0" w:rsidRPr="00E55E5E" w:rsidRDefault="001D49C0" w:rsidP="00FE516A">
            <w:pPr>
              <w:ind w:left="-94" w:right="-22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въглеродни емисии (КФ) 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3AF0EA6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ДП</w:t>
            </w:r>
            <w:r w:rsidRPr="00E55E5E">
              <w:rPr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851" w:type="dxa"/>
            <w:gridSpan w:val="3"/>
            <w:shd w:val="clear" w:color="auto" w:fill="auto"/>
          </w:tcPr>
          <w:p w14:paraId="0DD1B77F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1431" w:type="dxa"/>
            <w:shd w:val="clear" w:color="auto" w:fill="auto"/>
          </w:tcPr>
          <w:p w14:paraId="417937A9" w14:textId="77777777" w:rsidR="001D49C0" w:rsidRPr="00E55E5E" w:rsidRDefault="002D6DC9" w:rsidP="00FE516A">
            <w:pPr>
              <w:ind w:left="-113" w:right="-108"/>
              <w:jc w:val="center"/>
              <w:rPr>
                <w:bCs/>
                <w:sz w:val="18"/>
                <w:szCs w:val="18"/>
              </w:rPr>
            </w:pPr>
            <w:r w:rsidRPr="002D6DC9">
              <w:rPr>
                <w:bCs/>
                <w:sz w:val="18"/>
                <w:szCs w:val="18"/>
              </w:rPr>
              <w:t>41 376 125,04</w:t>
            </w:r>
            <w:r w:rsidR="001D49C0" w:rsidRPr="007524BE">
              <w:rPr>
                <w:bCs/>
                <w:sz w:val="18"/>
                <w:szCs w:val="18"/>
              </w:rPr>
              <w:t xml:space="preserve"> </w:t>
            </w:r>
            <w:r w:rsidR="001D49C0">
              <w:rPr>
                <w:rStyle w:val="FootnoteReference"/>
                <w:bCs/>
                <w:sz w:val="18"/>
                <w:szCs w:val="18"/>
              </w:rPr>
              <w:footnoteReference w:id="23"/>
            </w:r>
          </w:p>
        </w:tc>
        <w:tc>
          <w:tcPr>
            <w:tcW w:w="1124" w:type="dxa"/>
            <w:shd w:val="clear" w:color="auto" w:fill="auto"/>
          </w:tcPr>
          <w:p w14:paraId="625934E5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28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НКЖИ</w:t>
            </w:r>
          </w:p>
          <w:p w14:paraId="134F219E" w14:textId="77777777" w:rsidR="001D49C0" w:rsidRPr="00E55E5E" w:rsidRDefault="001D49C0" w:rsidP="00FE516A">
            <w:pPr>
              <w:ind w:left="-108" w:right="-121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auto"/>
          </w:tcPr>
          <w:p w14:paraId="5DC95781" w14:textId="77777777" w:rsidR="001D49C0" w:rsidRPr="00E55E5E" w:rsidRDefault="001D49C0" w:rsidP="00FE516A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изграждане на железопътни връзки към летища в градски условия, мерки за техническа помощ за</w:t>
            </w:r>
          </w:p>
          <w:p w14:paraId="102ED70B" w14:textId="77777777" w:rsidR="001D49C0" w:rsidRPr="00E55E5E" w:rsidRDefault="001D49C0" w:rsidP="00FE516A">
            <w:pPr>
              <w:ind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подготовката/завършване на подготовката на проектите, включително за градска железница в Пловдив.</w:t>
            </w:r>
          </w:p>
        </w:tc>
        <w:tc>
          <w:tcPr>
            <w:tcW w:w="1592" w:type="dxa"/>
            <w:gridSpan w:val="2"/>
            <w:shd w:val="clear" w:color="auto" w:fill="auto"/>
          </w:tcPr>
          <w:p w14:paraId="6FFC790A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Подготовка, проектиране и изпълнение;</w:t>
            </w:r>
          </w:p>
          <w:p w14:paraId="43BC6FBD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Доставка на съоръжения и машини или оборудване;</w:t>
            </w:r>
          </w:p>
          <w:p w14:paraId="2F179049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Непредвидени разходи;</w:t>
            </w:r>
          </w:p>
          <w:p w14:paraId="36070634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Техническа помощ (разходи за организация, управление и изпълнение на проекта).</w:t>
            </w:r>
          </w:p>
          <w:p w14:paraId="4685CFE2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Публичност.</w:t>
            </w:r>
          </w:p>
          <w:p w14:paraId="1684E686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Проучвания, АРП,</w:t>
            </w:r>
          </w:p>
          <w:p w14:paraId="038C58DB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СМР;</w:t>
            </w:r>
          </w:p>
          <w:p w14:paraId="3A39898C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proofErr w:type="spellStart"/>
            <w:r w:rsidRPr="00E55E5E">
              <w:rPr>
                <w:sz w:val="18"/>
                <w:szCs w:val="18"/>
              </w:rPr>
              <w:t>Отчуждителни</w:t>
            </w:r>
            <w:proofErr w:type="spellEnd"/>
            <w:r w:rsidRPr="00E55E5E">
              <w:rPr>
                <w:sz w:val="18"/>
                <w:szCs w:val="18"/>
              </w:rPr>
              <w:t xml:space="preserve"> процедури;</w:t>
            </w:r>
          </w:p>
          <w:p w14:paraId="4C5E9E58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Оценка на съответствието и надзор по време на строителството.</w:t>
            </w:r>
          </w:p>
          <w:p w14:paraId="64ED71AE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Археологически дейности;</w:t>
            </w:r>
          </w:p>
          <w:p w14:paraId="042F06A4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ОВОС.</w:t>
            </w:r>
          </w:p>
        </w:tc>
        <w:tc>
          <w:tcPr>
            <w:tcW w:w="714" w:type="dxa"/>
            <w:gridSpan w:val="2"/>
            <w:shd w:val="clear" w:color="auto" w:fill="auto"/>
          </w:tcPr>
          <w:p w14:paraId="1B1E80AC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100 %</w:t>
            </w:r>
          </w:p>
        </w:tc>
        <w:tc>
          <w:tcPr>
            <w:tcW w:w="1058" w:type="dxa"/>
            <w:gridSpan w:val="3"/>
            <w:shd w:val="clear" w:color="auto" w:fill="auto"/>
          </w:tcPr>
          <w:p w14:paraId="7C3AF7B5" w14:textId="77777777" w:rsidR="001D49C0" w:rsidRPr="00E55E5E" w:rsidRDefault="001D49C0" w:rsidP="00FE516A">
            <w:pPr>
              <w:ind w:left="-108" w:right="-108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19.06.2023 г.</w:t>
            </w:r>
          </w:p>
        </w:tc>
        <w:tc>
          <w:tcPr>
            <w:tcW w:w="1073" w:type="dxa"/>
            <w:gridSpan w:val="2"/>
            <w:shd w:val="clear" w:color="auto" w:fill="auto"/>
          </w:tcPr>
          <w:p w14:paraId="7D3DE7EA" w14:textId="77777777" w:rsidR="001D49C0" w:rsidRPr="00E55E5E" w:rsidRDefault="001D49C0" w:rsidP="00FE516A">
            <w:pPr>
              <w:ind w:left="-107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31.10.2029 г.</w:t>
            </w:r>
          </w:p>
        </w:tc>
        <w:tc>
          <w:tcPr>
            <w:tcW w:w="567" w:type="dxa"/>
            <w:shd w:val="clear" w:color="auto" w:fill="auto"/>
          </w:tcPr>
          <w:p w14:paraId="4AF7044D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425" w:type="dxa"/>
            <w:shd w:val="clear" w:color="auto" w:fill="auto"/>
          </w:tcPr>
          <w:p w14:paraId="016CE767" w14:textId="77777777" w:rsidR="001D49C0" w:rsidRPr="00E55E5E" w:rsidRDefault="001D49C0" w:rsidP="00FE516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850" w:type="dxa"/>
            <w:shd w:val="clear" w:color="auto" w:fill="auto"/>
          </w:tcPr>
          <w:p w14:paraId="49F5FD56" w14:textId="77777777" w:rsidR="001D49C0" w:rsidRPr="00E55E5E" w:rsidRDefault="001D49C0" w:rsidP="00FE516A">
            <w:pPr>
              <w:ind w:left="-120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Н/П</w:t>
            </w:r>
          </w:p>
        </w:tc>
        <w:tc>
          <w:tcPr>
            <w:tcW w:w="1276" w:type="dxa"/>
            <w:shd w:val="clear" w:color="auto" w:fill="auto"/>
          </w:tcPr>
          <w:p w14:paraId="7D049871" w14:textId="77777777" w:rsidR="001D49C0" w:rsidRPr="00E55E5E" w:rsidRDefault="002D6DC9" w:rsidP="00FE516A">
            <w:pPr>
              <w:ind w:left="-113"/>
              <w:jc w:val="right"/>
              <w:rPr>
                <w:bCs/>
                <w:sz w:val="18"/>
                <w:szCs w:val="18"/>
              </w:rPr>
            </w:pPr>
            <w:r w:rsidRPr="002D6DC9">
              <w:rPr>
                <w:bCs/>
                <w:sz w:val="18"/>
                <w:szCs w:val="18"/>
              </w:rPr>
              <w:t>41 376 125,04</w:t>
            </w:r>
          </w:p>
        </w:tc>
      </w:tr>
      <w:tr w:rsidR="001D49C0" w:rsidRPr="00E55E5E" w14:paraId="582B063F" w14:textId="77777777" w:rsidTr="00EE1AA7">
        <w:tc>
          <w:tcPr>
            <w:tcW w:w="16190" w:type="dxa"/>
            <w:gridSpan w:val="26"/>
            <w:shd w:val="clear" w:color="auto" w:fill="E2EFD9" w:themeFill="accent6" w:themeFillTint="33"/>
          </w:tcPr>
          <w:p w14:paraId="5B6BF88C" w14:textId="77777777" w:rsidR="001D49C0" w:rsidRPr="00E55E5E" w:rsidRDefault="001D49C0" w:rsidP="00FE516A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>Приоритет 5 „Техническа помощ”</w:t>
            </w:r>
          </w:p>
        </w:tc>
      </w:tr>
      <w:tr w:rsidR="00830591" w:rsidRPr="00E55E5E" w14:paraId="7954577F" w14:textId="77777777" w:rsidTr="0023120F"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B949A" w14:textId="04105F5F" w:rsidR="001D49C0" w:rsidRPr="00E55E5E" w:rsidRDefault="006E12C3" w:rsidP="00FE516A">
            <w:pPr>
              <w:ind w:left="-82" w:right="-2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1D49C0" w:rsidRPr="00E55E5E">
              <w:rPr>
                <w:sz w:val="18"/>
                <w:szCs w:val="18"/>
              </w:rPr>
              <w:t>.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09922" w14:textId="77777777" w:rsidR="001D49C0" w:rsidRPr="00E55E5E" w:rsidRDefault="001D49C0" w:rsidP="00FE516A">
            <w:pPr>
              <w:ind w:left="-98" w:right="-108"/>
              <w:rPr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 xml:space="preserve">2021BG16FFPR001-5.001 </w:t>
            </w:r>
            <w:r w:rsidRPr="00E55E5E">
              <w:rPr>
                <w:sz w:val="18"/>
                <w:szCs w:val="18"/>
              </w:rPr>
              <w:t>„Техническа помощ“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883D" w14:textId="77777777" w:rsidR="001D49C0" w:rsidRPr="00E55E5E" w:rsidRDefault="001D49C0" w:rsidP="00FE516A">
            <w:pPr>
              <w:ind w:left="-108"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„Постигане на специфичните цели на програмата, както и  осигуряване устойчивост на</w:t>
            </w:r>
          </w:p>
          <w:p w14:paraId="6CBA72A9" w14:textId="77777777" w:rsidR="001D49C0" w:rsidRPr="00E55E5E" w:rsidRDefault="001D49C0" w:rsidP="00FE516A">
            <w:pPr>
              <w:ind w:left="-108"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административния капацитет на Управляващия орган, бенефициентите, социалните партньори и организации на гражданското общество,</w:t>
            </w:r>
          </w:p>
          <w:p w14:paraId="47CDA9D1" w14:textId="77777777" w:rsidR="001D49C0" w:rsidRPr="00E55E5E" w:rsidRDefault="001D49C0" w:rsidP="00FE516A">
            <w:pPr>
              <w:ind w:left="-108"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участващи в състава на Комитета за наблюдение на ПТС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88A79" w14:textId="77777777" w:rsidR="001D49C0" w:rsidRPr="00E55E5E" w:rsidRDefault="001D49C0" w:rsidP="00FE516A">
            <w:r w:rsidRPr="00E55E5E">
              <w:rPr>
                <w:sz w:val="18"/>
                <w:szCs w:val="18"/>
              </w:rPr>
              <w:t>ДП</w:t>
            </w:r>
            <w:r w:rsidRPr="00E55E5E">
              <w:rPr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50BBD" w14:textId="77777777" w:rsidR="001D49C0" w:rsidRPr="00E55E5E" w:rsidRDefault="001D49C0" w:rsidP="00FE516A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1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02BF2" w14:textId="77777777" w:rsidR="001D49C0" w:rsidRPr="00E55E5E" w:rsidRDefault="00423E18" w:rsidP="00FE516A">
            <w:pPr>
              <w:ind w:left="-113" w:right="-108"/>
              <w:jc w:val="center"/>
              <w:rPr>
                <w:sz w:val="18"/>
                <w:szCs w:val="18"/>
              </w:rPr>
            </w:pPr>
            <w:r w:rsidRPr="00423E18">
              <w:rPr>
                <w:sz w:val="18"/>
                <w:szCs w:val="18"/>
              </w:rPr>
              <w:t>7 941 379,33</w:t>
            </w:r>
            <w:r w:rsidR="001D49C0" w:rsidRPr="00330C67">
              <w:rPr>
                <w:sz w:val="18"/>
                <w:szCs w:val="18"/>
              </w:rPr>
              <w:t xml:space="preserve"> </w:t>
            </w:r>
            <w:r w:rsidR="001D49C0" w:rsidRPr="00E55E5E">
              <w:rPr>
                <w:rStyle w:val="FootnoteReference"/>
                <w:sz w:val="18"/>
                <w:szCs w:val="18"/>
              </w:rPr>
              <w:footnoteReference w:id="24"/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2DE66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21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НКЖИ</w:t>
            </w:r>
          </w:p>
          <w:p w14:paraId="023AAFB9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21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АПИ</w:t>
            </w:r>
          </w:p>
          <w:p w14:paraId="2073F652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28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ИАМА</w:t>
            </w:r>
            <w:r w:rsidRPr="00E55E5E">
              <w:rPr>
                <w:rStyle w:val="FootnoteReference"/>
                <w:sz w:val="18"/>
                <w:szCs w:val="18"/>
              </w:rPr>
              <w:footnoteReference w:id="25"/>
            </w:r>
          </w:p>
          <w:p w14:paraId="1BBD5E6B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28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ИАППД</w:t>
            </w:r>
          </w:p>
          <w:p w14:paraId="4ADBE2F2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21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ДППИ</w:t>
            </w:r>
          </w:p>
          <w:p w14:paraId="709E40F7" w14:textId="77777777" w:rsidR="001D49C0" w:rsidRPr="00E55E5E" w:rsidRDefault="001D49C0" w:rsidP="00FE516A">
            <w:pPr>
              <w:numPr>
                <w:ilvl w:val="0"/>
                <w:numId w:val="1"/>
              </w:numPr>
              <w:ind w:left="55" w:right="-121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УО на ПТС</w:t>
            </w:r>
          </w:p>
          <w:p w14:paraId="022F48E2" w14:textId="77777777" w:rsidR="001D49C0" w:rsidRPr="00E55E5E" w:rsidRDefault="001D49C0" w:rsidP="00FE516A">
            <w:pPr>
              <w:ind w:right="-121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Социални партньори и организации на гражданското общество, участващи в Комитета за наблюдение на ПТС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BB108" w14:textId="77777777" w:rsidR="001D49C0" w:rsidRPr="00E55E5E" w:rsidRDefault="001D49C0" w:rsidP="00FE516A">
            <w:pPr>
              <w:tabs>
                <w:tab w:val="left" w:pos="59"/>
              </w:tabs>
              <w:ind w:left="5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дейности за осигуряване ефективна подготовка, изпълнение, мониторинг, контрол, оценка, приключване и популяризиране на инвестициите в транспорта;</w:t>
            </w:r>
          </w:p>
          <w:p w14:paraId="3A93832F" w14:textId="77777777" w:rsidR="001D49C0" w:rsidRPr="00E55E5E" w:rsidRDefault="001D49C0" w:rsidP="00FE516A">
            <w:pPr>
              <w:tabs>
                <w:tab w:val="left" w:pos="59"/>
              </w:tabs>
              <w:ind w:left="5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извършване на специализирани дейности и подготовка на проучвания, анализи, и оценки във връзка с изпълнението на ПТС 2021-2027 г.,</w:t>
            </w:r>
          </w:p>
          <w:p w14:paraId="481C759E" w14:textId="77777777" w:rsidR="001D49C0" w:rsidRPr="00E55E5E" w:rsidRDefault="001D49C0" w:rsidP="00FE516A">
            <w:pPr>
              <w:tabs>
                <w:tab w:val="left" w:pos="59"/>
              </w:tabs>
              <w:ind w:left="5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приключването на ОПТТИ 2014-2020 г., както и подпомагане на подготовката на програмата за периода 2028-2034 г.;</w:t>
            </w:r>
          </w:p>
          <w:p w14:paraId="06D91C8C" w14:textId="77777777" w:rsidR="001D49C0" w:rsidRPr="00E55E5E" w:rsidRDefault="001D49C0" w:rsidP="00FE516A">
            <w:pPr>
              <w:tabs>
                <w:tab w:val="left" w:pos="59"/>
              </w:tabs>
              <w:ind w:left="5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подготовка, организиране и провеждане на специализирани обучения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8DAC9" w14:textId="77777777" w:rsidR="001D49C0" w:rsidRPr="00E55E5E" w:rsidRDefault="001D49C0" w:rsidP="00FE516A">
            <w:pPr>
              <w:numPr>
                <w:ilvl w:val="0"/>
                <w:numId w:val="2"/>
              </w:numPr>
              <w:tabs>
                <w:tab w:val="left" w:pos="59"/>
              </w:tabs>
              <w:ind w:left="59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Разходи за техническа помощ за примерните допустими дейности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E2624" w14:textId="77777777" w:rsidR="001D49C0" w:rsidRPr="00E55E5E" w:rsidRDefault="001D49C0" w:rsidP="00FE516A">
            <w:r w:rsidRPr="00E55E5E">
              <w:rPr>
                <w:sz w:val="18"/>
                <w:szCs w:val="18"/>
              </w:rPr>
              <w:t>100 %</w:t>
            </w:r>
          </w:p>
        </w:tc>
        <w:tc>
          <w:tcPr>
            <w:tcW w:w="1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9F3BE" w14:textId="77777777" w:rsidR="001D49C0" w:rsidRPr="00E55E5E" w:rsidRDefault="001D49C0" w:rsidP="00FE516A">
            <w:pPr>
              <w:ind w:left="-129" w:right="-156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19.06.2023  г.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8907E" w14:textId="77777777" w:rsidR="001D49C0" w:rsidRPr="00E55E5E" w:rsidRDefault="001D49C0" w:rsidP="00FE516A">
            <w:pPr>
              <w:ind w:left="-107" w:right="-108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31.10.2029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351F" w14:textId="77777777" w:rsidR="001D49C0" w:rsidRPr="00E55E5E" w:rsidRDefault="001D49C0" w:rsidP="00FE516A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ED022" w14:textId="77777777" w:rsidR="001D49C0" w:rsidRPr="00E55E5E" w:rsidRDefault="001D49C0" w:rsidP="00FE516A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39B71" w14:textId="77777777" w:rsidR="001D49C0" w:rsidRPr="00E55E5E" w:rsidRDefault="001D49C0" w:rsidP="00FE516A">
            <w:pPr>
              <w:ind w:left="-120" w:right="-108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F17E4" w14:textId="77777777" w:rsidR="001D49C0" w:rsidRPr="00506C42" w:rsidRDefault="00423E18" w:rsidP="00FE516A">
            <w:pPr>
              <w:ind w:left="-100" w:right="-112"/>
              <w:rPr>
                <w:sz w:val="18"/>
                <w:szCs w:val="18"/>
                <w:lang w:val="en-US"/>
              </w:rPr>
            </w:pPr>
            <w:r w:rsidRPr="00423E18">
              <w:rPr>
                <w:sz w:val="18"/>
                <w:szCs w:val="18"/>
              </w:rPr>
              <w:t>7 941 379,33</w:t>
            </w:r>
          </w:p>
        </w:tc>
      </w:tr>
      <w:tr w:rsidR="00830591" w:rsidRPr="003235CC" w14:paraId="26F68872" w14:textId="77777777" w:rsidTr="0023120F"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DA2E4" w14:textId="77B011B9" w:rsidR="001D49C0" w:rsidRPr="004E1573" w:rsidRDefault="001D49C0" w:rsidP="006E12C3">
            <w:pPr>
              <w:ind w:left="-108" w:right="-119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1</w:t>
            </w:r>
            <w:r w:rsidR="006E12C3">
              <w:rPr>
                <w:sz w:val="18"/>
                <w:szCs w:val="18"/>
              </w:rPr>
              <w:t>1</w:t>
            </w:r>
            <w:r w:rsidRPr="004E1573">
              <w:rPr>
                <w:sz w:val="18"/>
                <w:szCs w:val="18"/>
              </w:rPr>
              <w:t>.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ED321" w14:textId="77777777" w:rsidR="001D49C0" w:rsidRPr="004E1573" w:rsidRDefault="001D49C0" w:rsidP="00FE516A">
            <w:pPr>
              <w:ind w:left="-98" w:right="-108"/>
              <w:rPr>
                <w:sz w:val="18"/>
                <w:szCs w:val="18"/>
              </w:rPr>
            </w:pPr>
            <w:r w:rsidRPr="004E1573">
              <w:rPr>
                <w:b/>
                <w:sz w:val="18"/>
                <w:szCs w:val="18"/>
              </w:rPr>
              <w:t>2021BG16FFPR001-5.002</w:t>
            </w:r>
            <w:r w:rsidRPr="004E1573">
              <w:rPr>
                <w:sz w:val="18"/>
                <w:szCs w:val="18"/>
              </w:rPr>
              <w:t>„Бюджетни линии“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66BB6" w14:textId="77777777" w:rsidR="001D49C0" w:rsidRPr="004E1573" w:rsidRDefault="001D49C0" w:rsidP="00FE516A">
            <w:pPr>
              <w:ind w:left="-108" w:right="-120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„Постигане на специфичните цели на програмата, както и  осигуряване устойчивост на</w:t>
            </w:r>
          </w:p>
          <w:p w14:paraId="0F5EECFA" w14:textId="77777777" w:rsidR="001D49C0" w:rsidRPr="004E1573" w:rsidRDefault="001D49C0" w:rsidP="00FE516A">
            <w:pPr>
              <w:ind w:left="-108" w:right="-120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административния капацитет на Управляващия орган, бенефициентите, социалните партньори и организации на гражданското общество,</w:t>
            </w:r>
          </w:p>
          <w:p w14:paraId="47B5EDB7" w14:textId="77777777" w:rsidR="001D49C0" w:rsidRPr="004E1573" w:rsidRDefault="001D49C0" w:rsidP="00FE516A">
            <w:pPr>
              <w:ind w:left="-108" w:right="-120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участващи в състава на Комитета за наблюдение на ПТС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D567B" w14:textId="77777777" w:rsidR="001D49C0" w:rsidRPr="004E1573" w:rsidRDefault="001D49C0" w:rsidP="00FE516A">
            <w:r w:rsidRPr="004E1573">
              <w:rPr>
                <w:sz w:val="18"/>
                <w:szCs w:val="18"/>
              </w:rPr>
              <w:t>ДП</w:t>
            </w:r>
            <w:r w:rsidRPr="004E1573">
              <w:rPr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B6DB8" w14:textId="77777777" w:rsidR="001D49C0" w:rsidRPr="004E1573" w:rsidRDefault="001D49C0" w:rsidP="00FE516A">
            <w:pPr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не</w:t>
            </w:r>
          </w:p>
        </w:tc>
        <w:tc>
          <w:tcPr>
            <w:tcW w:w="1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D1F28" w14:textId="77777777" w:rsidR="001D49C0" w:rsidRPr="004E1573" w:rsidRDefault="001D49C0" w:rsidP="00FE516A">
            <w:pPr>
              <w:ind w:left="-113" w:right="-108"/>
              <w:jc w:val="center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0,00</w:t>
            </w:r>
            <w:r w:rsidRPr="004E1573">
              <w:rPr>
                <w:rStyle w:val="FootnoteReference"/>
                <w:sz w:val="18"/>
                <w:szCs w:val="18"/>
              </w:rPr>
              <w:footnoteReference w:id="26"/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13046" w14:textId="77777777" w:rsidR="001D49C0" w:rsidRPr="004E1573" w:rsidRDefault="001D49C0" w:rsidP="00FE516A">
            <w:pPr>
              <w:numPr>
                <w:ilvl w:val="0"/>
                <w:numId w:val="1"/>
              </w:numPr>
              <w:ind w:left="55" w:right="-121" w:hanging="142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УО на ПТС</w:t>
            </w:r>
          </w:p>
          <w:p w14:paraId="2915D941" w14:textId="77777777" w:rsidR="001D49C0" w:rsidRPr="004E1573" w:rsidRDefault="001D49C0" w:rsidP="00FE516A">
            <w:pPr>
              <w:ind w:right="-121"/>
              <w:rPr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C54C6" w14:textId="77777777" w:rsidR="001D49C0" w:rsidRPr="004E1573" w:rsidRDefault="001D49C0" w:rsidP="00FE516A">
            <w:pPr>
              <w:tabs>
                <w:tab w:val="left" w:pos="59"/>
              </w:tabs>
              <w:ind w:left="59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 xml:space="preserve">дейности за осигуряване ефективна подготовка, изпълнение, мониторинг, контрол, оценка, приключване и популяризиране на инвестициите в </w:t>
            </w:r>
            <w:proofErr w:type="spellStart"/>
            <w:r w:rsidRPr="004E1573">
              <w:rPr>
                <w:sz w:val="18"/>
                <w:szCs w:val="18"/>
              </w:rPr>
              <w:t>транспорта;обезпечаване</w:t>
            </w:r>
            <w:proofErr w:type="spellEnd"/>
            <w:r w:rsidRPr="004E1573">
              <w:rPr>
                <w:sz w:val="18"/>
                <w:szCs w:val="18"/>
              </w:rPr>
              <w:t xml:space="preserve"> на разходи за възнаграждения, допълнително заплащане и осигурителни вноски на служителите в Управляващия орган, в</w:t>
            </w:r>
          </w:p>
          <w:p w14:paraId="138D18AF" w14:textId="77777777" w:rsidR="001D49C0" w:rsidRPr="004E1573" w:rsidRDefault="001D49C0" w:rsidP="00FE516A">
            <w:pPr>
              <w:tabs>
                <w:tab w:val="left" w:pos="59"/>
              </w:tabs>
              <w:ind w:left="59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съответствие с регламентите на ЕС и разработените национални правила;</w:t>
            </w:r>
          </w:p>
          <w:p w14:paraId="26F8A281" w14:textId="77777777" w:rsidR="001D49C0" w:rsidRPr="004E1573" w:rsidRDefault="001D49C0" w:rsidP="00FE516A">
            <w:pPr>
              <w:tabs>
                <w:tab w:val="left" w:pos="59"/>
              </w:tabs>
              <w:ind w:left="59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осигуряване на средства за настаняване и командировъчни за служителите, отговорни за управлението и изпълнението на дейностите по</w:t>
            </w:r>
          </w:p>
          <w:p w14:paraId="2B7EF9CB" w14:textId="77777777" w:rsidR="001D49C0" w:rsidRPr="004E1573" w:rsidRDefault="001D49C0" w:rsidP="00FE516A">
            <w:pPr>
              <w:tabs>
                <w:tab w:val="left" w:pos="59"/>
              </w:tabs>
              <w:ind w:left="59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ПТС при пътувания в страната и чужбина, във връзка с дейностите по програмата;</w:t>
            </w:r>
          </w:p>
          <w:p w14:paraId="4141ACCC" w14:textId="77777777" w:rsidR="001D49C0" w:rsidRPr="004E1573" w:rsidRDefault="001D49C0" w:rsidP="00FE516A">
            <w:pPr>
              <w:tabs>
                <w:tab w:val="left" w:pos="59"/>
              </w:tabs>
              <w:ind w:left="59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подготовка, организиране и провеждане на специализирани обучения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EF5F7" w14:textId="77777777" w:rsidR="001D49C0" w:rsidRPr="004E1573" w:rsidRDefault="001D49C0" w:rsidP="00FE516A">
            <w:pPr>
              <w:numPr>
                <w:ilvl w:val="0"/>
                <w:numId w:val="2"/>
              </w:numPr>
              <w:tabs>
                <w:tab w:val="left" w:pos="59"/>
              </w:tabs>
              <w:ind w:left="59" w:hanging="142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Разходи за техническа помощ за примерните допустими дейности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EAEC3" w14:textId="77777777" w:rsidR="001D49C0" w:rsidRPr="004E1573" w:rsidRDefault="001D49C0" w:rsidP="00FE516A">
            <w:r w:rsidRPr="004E1573">
              <w:rPr>
                <w:sz w:val="18"/>
                <w:szCs w:val="18"/>
              </w:rPr>
              <w:t>100 %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36B38" w14:textId="77777777" w:rsidR="001D49C0" w:rsidRPr="004E1573" w:rsidRDefault="001D49C0" w:rsidP="00FE516A">
            <w:pPr>
              <w:ind w:left="-129" w:right="-109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19.06.2023г.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53144" w14:textId="77777777" w:rsidR="001D49C0" w:rsidRPr="004E1573" w:rsidRDefault="001D49C0" w:rsidP="00FE516A">
            <w:pPr>
              <w:ind w:left="-107" w:right="-108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31.10.2029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FC316" w14:textId="77777777" w:rsidR="001D49C0" w:rsidRPr="004E1573" w:rsidRDefault="001D49C0" w:rsidP="00FE516A">
            <w:pPr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не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C0479" w14:textId="77777777" w:rsidR="001D49C0" w:rsidRPr="004E1573" w:rsidRDefault="001D49C0" w:rsidP="00FE516A">
            <w:pPr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47BDC" w14:textId="77777777" w:rsidR="001D49C0" w:rsidRPr="004E1573" w:rsidRDefault="001D49C0" w:rsidP="00FE516A">
            <w:pPr>
              <w:ind w:left="-120" w:right="-108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Н/П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81F5" w14:textId="77777777" w:rsidR="001D49C0" w:rsidRPr="004E1573" w:rsidRDefault="001D49C0" w:rsidP="00FE516A">
            <w:pPr>
              <w:ind w:left="-100" w:right="-112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0,00</w:t>
            </w:r>
          </w:p>
        </w:tc>
      </w:tr>
    </w:tbl>
    <w:p w14:paraId="37A8FB68" w14:textId="6A019CE8" w:rsidR="001D49C0" w:rsidRDefault="001D49C0" w:rsidP="001D49C0">
      <w:pPr>
        <w:rPr>
          <w:b/>
          <w:sz w:val="16"/>
          <w:szCs w:val="16"/>
        </w:rPr>
      </w:pPr>
    </w:p>
    <w:p w14:paraId="5AED5236" w14:textId="77777777" w:rsidR="006E12C3" w:rsidRPr="00E55E5E" w:rsidRDefault="006E12C3" w:rsidP="001D49C0">
      <w:pPr>
        <w:rPr>
          <w:b/>
          <w:sz w:val="16"/>
          <w:szCs w:val="16"/>
        </w:rPr>
      </w:pPr>
    </w:p>
    <w:p w14:paraId="68C196C0" w14:textId="77777777" w:rsidR="001D49C0" w:rsidRPr="00E55E5E" w:rsidRDefault="001D49C0" w:rsidP="001D49C0">
      <w:pPr>
        <w:rPr>
          <w:b/>
          <w:sz w:val="16"/>
          <w:szCs w:val="16"/>
        </w:rPr>
      </w:pPr>
    </w:p>
    <w:tbl>
      <w:tblPr>
        <w:tblW w:w="161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"/>
        <w:gridCol w:w="1018"/>
        <w:gridCol w:w="935"/>
        <w:gridCol w:w="1146"/>
        <w:gridCol w:w="1138"/>
        <w:gridCol w:w="965"/>
        <w:gridCol w:w="819"/>
        <w:gridCol w:w="1006"/>
        <w:gridCol w:w="898"/>
        <w:gridCol w:w="897"/>
        <w:gridCol w:w="898"/>
        <w:gridCol w:w="993"/>
        <w:gridCol w:w="1017"/>
        <w:gridCol w:w="1047"/>
        <w:gridCol w:w="760"/>
        <w:gridCol w:w="898"/>
        <w:gridCol w:w="744"/>
        <w:gridCol w:w="711"/>
      </w:tblGrid>
      <w:tr w:rsidR="001D49C0" w:rsidRPr="00E55E5E" w14:paraId="40B50C32" w14:textId="77777777" w:rsidTr="00FE516A">
        <w:trPr>
          <w:trHeight w:val="315"/>
        </w:trPr>
        <w:tc>
          <w:tcPr>
            <w:tcW w:w="16190" w:type="dxa"/>
            <w:gridSpan w:val="18"/>
            <w:shd w:val="clear" w:color="auto" w:fill="auto"/>
          </w:tcPr>
          <w:p w14:paraId="65C13903" w14:textId="77777777" w:rsidR="001D49C0" w:rsidRPr="00E55E5E" w:rsidRDefault="001D49C0" w:rsidP="00FE516A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E55E5E">
              <w:rPr>
                <w:b/>
                <w:sz w:val="20"/>
                <w:szCs w:val="20"/>
              </w:rPr>
              <w:t>Процедури, по които се предоставя БФП за интегрирани проектни предложения</w:t>
            </w:r>
          </w:p>
        </w:tc>
      </w:tr>
      <w:tr w:rsidR="001D49C0" w:rsidRPr="00E55E5E" w14:paraId="3BCD6E68" w14:textId="77777777" w:rsidTr="00FE516A">
        <w:trPr>
          <w:trHeight w:val="711"/>
        </w:trPr>
        <w:tc>
          <w:tcPr>
            <w:tcW w:w="300" w:type="dxa"/>
            <w:vMerge w:val="restart"/>
            <w:shd w:val="clear" w:color="auto" w:fill="auto"/>
          </w:tcPr>
          <w:p w14:paraId="7CA1A769" w14:textId="77777777" w:rsidR="001D49C0" w:rsidRPr="00E55E5E" w:rsidRDefault="001D49C0" w:rsidP="00FE516A">
            <w:pPr>
              <w:spacing w:before="120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018" w:type="dxa"/>
            <w:vMerge w:val="restart"/>
            <w:shd w:val="clear" w:color="auto" w:fill="auto"/>
          </w:tcPr>
          <w:p w14:paraId="60A071C3" w14:textId="77777777" w:rsidR="001D49C0" w:rsidRPr="00E55E5E" w:rsidRDefault="001D49C0" w:rsidP="00FE516A">
            <w:pPr>
              <w:spacing w:before="120"/>
              <w:ind w:left="-112" w:right="-108"/>
              <w:jc w:val="center"/>
              <w:rPr>
                <w:b/>
                <w:sz w:val="16"/>
                <w:szCs w:val="16"/>
              </w:rPr>
            </w:pPr>
            <w:proofErr w:type="spellStart"/>
            <w:r w:rsidRPr="00E55E5E">
              <w:rPr>
                <w:b/>
                <w:sz w:val="16"/>
                <w:szCs w:val="16"/>
              </w:rPr>
              <w:t>Наимено-вание</w:t>
            </w:r>
            <w:proofErr w:type="spellEnd"/>
            <w:r w:rsidRPr="00E55E5E">
              <w:rPr>
                <w:b/>
                <w:sz w:val="16"/>
                <w:szCs w:val="16"/>
              </w:rPr>
              <w:t xml:space="preserve"> на  процедурата</w:t>
            </w:r>
          </w:p>
        </w:tc>
        <w:tc>
          <w:tcPr>
            <w:tcW w:w="935" w:type="dxa"/>
            <w:vMerge w:val="restart"/>
            <w:shd w:val="clear" w:color="auto" w:fill="auto"/>
          </w:tcPr>
          <w:p w14:paraId="0639212E" w14:textId="77777777" w:rsidR="001D49C0" w:rsidRPr="00E55E5E" w:rsidRDefault="001D49C0" w:rsidP="00FE516A">
            <w:pPr>
              <w:spacing w:before="120"/>
              <w:ind w:left="-108" w:right="-107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 xml:space="preserve">Цели на </w:t>
            </w:r>
            <w:proofErr w:type="spellStart"/>
            <w:r w:rsidRPr="00E55E5E">
              <w:rPr>
                <w:b/>
                <w:sz w:val="16"/>
                <w:szCs w:val="16"/>
              </w:rPr>
              <w:t>предоста</w:t>
            </w:r>
            <w:proofErr w:type="spellEnd"/>
            <w:r w:rsidRPr="00E55E5E">
              <w:rPr>
                <w:b/>
                <w:sz w:val="16"/>
                <w:szCs w:val="16"/>
              </w:rPr>
              <w:t>-вяната БФП по процедурата</w:t>
            </w:r>
          </w:p>
        </w:tc>
        <w:tc>
          <w:tcPr>
            <w:tcW w:w="1146" w:type="dxa"/>
            <w:vMerge w:val="restart"/>
            <w:shd w:val="clear" w:color="auto" w:fill="auto"/>
          </w:tcPr>
          <w:p w14:paraId="58BAA54C" w14:textId="77777777" w:rsidR="001D49C0" w:rsidRPr="00E55E5E" w:rsidRDefault="001D49C0" w:rsidP="00FE516A">
            <w:pPr>
              <w:spacing w:before="120"/>
              <w:ind w:left="-109" w:right="-85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Начин на провеждане на  процедурата  съгласно чл. 2 от ПМС № 23/2023 г.</w:t>
            </w:r>
          </w:p>
        </w:tc>
        <w:tc>
          <w:tcPr>
            <w:tcW w:w="1138" w:type="dxa"/>
            <w:vMerge w:val="restart"/>
            <w:shd w:val="clear" w:color="auto" w:fill="auto"/>
          </w:tcPr>
          <w:p w14:paraId="0B64284F" w14:textId="77777777" w:rsidR="001D49C0" w:rsidRPr="00E55E5E" w:rsidRDefault="001D49C0" w:rsidP="00FE516A">
            <w:pPr>
              <w:spacing w:before="120"/>
              <w:ind w:left="-109" w:right="-85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 xml:space="preserve">Извършване на </w:t>
            </w:r>
            <w:proofErr w:type="spellStart"/>
            <w:r w:rsidRPr="00E55E5E">
              <w:rPr>
                <w:b/>
                <w:sz w:val="16"/>
                <w:szCs w:val="16"/>
              </w:rPr>
              <w:t>предва-рителен</w:t>
            </w:r>
            <w:proofErr w:type="spellEnd"/>
            <w:r w:rsidRPr="00E55E5E">
              <w:rPr>
                <w:b/>
                <w:sz w:val="16"/>
                <w:szCs w:val="16"/>
              </w:rPr>
              <w:t xml:space="preserve"> подбор на концепции за проектни предложения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1C6B0E0E" w14:textId="77777777" w:rsidR="001D49C0" w:rsidRPr="00E55E5E" w:rsidRDefault="001D49C0" w:rsidP="00FE516A">
            <w:pPr>
              <w:spacing w:before="120"/>
              <w:ind w:left="-109" w:right="-85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Програми, по които се предоставя БФП по процедурата</w:t>
            </w:r>
          </w:p>
        </w:tc>
        <w:tc>
          <w:tcPr>
            <w:tcW w:w="819" w:type="dxa"/>
            <w:vMerge w:val="restart"/>
            <w:shd w:val="clear" w:color="auto" w:fill="auto"/>
          </w:tcPr>
          <w:p w14:paraId="52070122" w14:textId="77777777" w:rsidR="001D49C0" w:rsidRPr="00E55E5E" w:rsidRDefault="001D49C0" w:rsidP="00FE516A">
            <w:pPr>
              <w:spacing w:before="120"/>
              <w:ind w:left="-109" w:right="-85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Водеща програма</w:t>
            </w:r>
          </w:p>
        </w:tc>
        <w:tc>
          <w:tcPr>
            <w:tcW w:w="1006" w:type="dxa"/>
            <w:vMerge w:val="restart"/>
            <w:shd w:val="clear" w:color="auto" w:fill="auto"/>
          </w:tcPr>
          <w:p w14:paraId="71C34B37" w14:textId="77777777" w:rsidR="001D49C0" w:rsidRPr="00E55E5E" w:rsidRDefault="001D49C0" w:rsidP="00772CEB">
            <w:pPr>
              <w:spacing w:before="120"/>
              <w:ind w:left="-129" w:right="-107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Общ размер на БФП  по процедурата /</w:t>
            </w:r>
            <w:r w:rsidR="00772CEB">
              <w:rPr>
                <w:b/>
                <w:sz w:val="16"/>
                <w:szCs w:val="16"/>
              </w:rPr>
              <w:t>евро</w:t>
            </w:r>
            <w:r w:rsidRPr="00E55E5E">
              <w:rPr>
                <w:b/>
                <w:sz w:val="16"/>
                <w:szCs w:val="16"/>
              </w:rPr>
              <w:t>/</w:t>
            </w:r>
          </w:p>
        </w:tc>
        <w:tc>
          <w:tcPr>
            <w:tcW w:w="898" w:type="dxa"/>
            <w:vMerge w:val="restart"/>
            <w:shd w:val="clear" w:color="auto" w:fill="auto"/>
          </w:tcPr>
          <w:p w14:paraId="6C298353" w14:textId="77777777" w:rsidR="001D49C0" w:rsidRPr="00E55E5E" w:rsidRDefault="001D49C0" w:rsidP="00FE516A">
            <w:pPr>
              <w:spacing w:before="120"/>
              <w:ind w:left="-109" w:right="-108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Допустими кандидати</w:t>
            </w:r>
          </w:p>
        </w:tc>
        <w:tc>
          <w:tcPr>
            <w:tcW w:w="897" w:type="dxa"/>
            <w:vMerge w:val="restart"/>
            <w:shd w:val="clear" w:color="auto" w:fill="auto"/>
          </w:tcPr>
          <w:p w14:paraId="0F9FFB38" w14:textId="77777777" w:rsidR="001D49C0" w:rsidRPr="00E55E5E" w:rsidRDefault="001D49C0" w:rsidP="00FE516A">
            <w:pPr>
              <w:spacing w:before="120"/>
              <w:ind w:left="-109" w:right="-108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Примерни допустими дейности</w:t>
            </w:r>
          </w:p>
        </w:tc>
        <w:tc>
          <w:tcPr>
            <w:tcW w:w="898" w:type="dxa"/>
            <w:vMerge w:val="restart"/>
            <w:shd w:val="clear" w:color="auto" w:fill="auto"/>
          </w:tcPr>
          <w:p w14:paraId="077554C3" w14:textId="77777777" w:rsidR="001D49C0" w:rsidRPr="00E55E5E" w:rsidRDefault="001D49C0" w:rsidP="00FE516A">
            <w:pPr>
              <w:spacing w:before="120"/>
              <w:ind w:left="-108" w:right="-106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Категории допустими разходи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3B415FE8" w14:textId="77777777" w:rsidR="001D49C0" w:rsidRPr="00E55E5E" w:rsidRDefault="001D49C0" w:rsidP="00FE516A">
            <w:pPr>
              <w:spacing w:before="120"/>
              <w:ind w:left="-91" w:right="-74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 xml:space="preserve">Максимален </w:t>
            </w:r>
          </w:p>
          <w:p w14:paraId="5609216B" w14:textId="77777777" w:rsidR="001D49C0" w:rsidRPr="00E55E5E" w:rsidRDefault="001D49C0" w:rsidP="00FE516A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 xml:space="preserve">% на </w:t>
            </w:r>
            <w:proofErr w:type="spellStart"/>
            <w:r w:rsidRPr="00E55E5E">
              <w:rPr>
                <w:b/>
                <w:sz w:val="16"/>
                <w:szCs w:val="16"/>
              </w:rPr>
              <w:t>съ</w:t>
            </w:r>
            <w:proofErr w:type="spellEnd"/>
            <w:r w:rsidRPr="00E55E5E">
              <w:rPr>
                <w:b/>
                <w:sz w:val="16"/>
                <w:szCs w:val="16"/>
              </w:rPr>
              <w:t>-финансиране</w:t>
            </w:r>
          </w:p>
        </w:tc>
        <w:tc>
          <w:tcPr>
            <w:tcW w:w="1017" w:type="dxa"/>
            <w:vMerge w:val="restart"/>
            <w:shd w:val="clear" w:color="auto" w:fill="auto"/>
          </w:tcPr>
          <w:p w14:paraId="3753F36B" w14:textId="77777777" w:rsidR="001D49C0" w:rsidRPr="00E55E5E" w:rsidRDefault="001D49C0" w:rsidP="00FE516A">
            <w:pPr>
              <w:spacing w:before="120"/>
              <w:ind w:left="-142" w:right="-108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Дата на обявяване на процедурата</w:t>
            </w:r>
          </w:p>
        </w:tc>
        <w:tc>
          <w:tcPr>
            <w:tcW w:w="1047" w:type="dxa"/>
            <w:vMerge w:val="restart"/>
            <w:shd w:val="clear" w:color="auto" w:fill="auto"/>
          </w:tcPr>
          <w:p w14:paraId="2AAE18C7" w14:textId="77777777" w:rsidR="001D49C0" w:rsidRPr="00E55E5E" w:rsidRDefault="001D49C0" w:rsidP="00FE516A">
            <w:pPr>
              <w:spacing w:before="120"/>
              <w:ind w:left="-107" w:right="-108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Краен срок за подаване на проектни предложения</w:t>
            </w:r>
          </w:p>
        </w:tc>
        <w:tc>
          <w:tcPr>
            <w:tcW w:w="1658" w:type="dxa"/>
            <w:gridSpan w:val="2"/>
            <w:shd w:val="clear" w:color="auto" w:fill="auto"/>
          </w:tcPr>
          <w:p w14:paraId="73F95A04" w14:textId="77777777" w:rsidR="001D49C0" w:rsidRPr="00E55E5E" w:rsidRDefault="001D49C0" w:rsidP="00FE516A">
            <w:pPr>
              <w:spacing w:before="120"/>
              <w:ind w:left="-102" w:right="-146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Представлява ли процедурата/част от нея:</w:t>
            </w:r>
          </w:p>
        </w:tc>
        <w:tc>
          <w:tcPr>
            <w:tcW w:w="1455" w:type="dxa"/>
            <w:gridSpan w:val="2"/>
            <w:shd w:val="clear" w:color="auto" w:fill="auto"/>
          </w:tcPr>
          <w:p w14:paraId="3FFF2F7C" w14:textId="77777777" w:rsidR="001D49C0" w:rsidRPr="00E55E5E" w:rsidRDefault="001D49C0" w:rsidP="00772CEB">
            <w:pPr>
              <w:spacing w:before="120"/>
              <w:ind w:left="-98" w:right="-108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Размер на БФП за интегрира</w:t>
            </w:r>
            <w:r w:rsidR="00772CEB">
              <w:rPr>
                <w:b/>
                <w:sz w:val="16"/>
                <w:szCs w:val="16"/>
              </w:rPr>
              <w:t>н проект – общо и по програми /евро</w:t>
            </w:r>
            <w:r w:rsidRPr="00E55E5E">
              <w:rPr>
                <w:b/>
                <w:sz w:val="16"/>
                <w:szCs w:val="16"/>
              </w:rPr>
              <w:t>/</w:t>
            </w:r>
          </w:p>
        </w:tc>
      </w:tr>
      <w:tr w:rsidR="001D49C0" w:rsidRPr="001B5E09" w14:paraId="19D0CCA4" w14:textId="77777777" w:rsidTr="00FE516A">
        <w:trPr>
          <w:trHeight w:val="537"/>
        </w:trPr>
        <w:tc>
          <w:tcPr>
            <w:tcW w:w="300" w:type="dxa"/>
            <w:vMerge/>
            <w:shd w:val="clear" w:color="auto" w:fill="auto"/>
          </w:tcPr>
          <w:p w14:paraId="531154C3" w14:textId="77777777" w:rsidR="001D49C0" w:rsidRPr="00E55E5E" w:rsidRDefault="001D49C0" w:rsidP="00FE516A">
            <w:pPr>
              <w:ind w:left="-2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14:paraId="5AED9388" w14:textId="77777777" w:rsidR="001D49C0" w:rsidRPr="00E55E5E" w:rsidRDefault="001D49C0" w:rsidP="00FE516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35" w:type="dxa"/>
            <w:vMerge/>
            <w:shd w:val="clear" w:color="auto" w:fill="auto"/>
          </w:tcPr>
          <w:p w14:paraId="6741A850" w14:textId="77777777" w:rsidR="001D49C0" w:rsidRPr="00E55E5E" w:rsidRDefault="001D49C0" w:rsidP="00FE516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46" w:type="dxa"/>
            <w:vMerge/>
            <w:shd w:val="clear" w:color="auto" w:fill="auto"/>
          </w:tcPr>
          <w:p w14:paraId="5CE2F215" w14:textId="77777777" w:rsidR="001D49C0" w:rsidRPr="00E55E5E" w:rsidRDefault="001D49C0" w:rsidP="00FE516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vMerge/>
            <w:shd w:val="clear" w:color="auto" w:fill="auto"/>
          </w:tcPr>
          <w:p w14:paraId="096DF47C" w14:textId="77777777" w:rsidR="001D49C0" w:rsidRPr="00E55E5E" w:rsidRDefault="001D49C0" w:rsidP="00FE516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5" w:type="dxa"/>
            <w:vMerge/>
            <w:shd w:val="clear" w:color="auto" w:fill="auto"/>
          </w:tcPr>
          <w:p w14:paraId="5A48FF41" w14:textId="77777777" w:rsidR="001D49C0" w:rsidRPr="00E55E5E" w:rsidRDefault="001D49C0" w:rsidP="00FE516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19" w:type="dxa"/>
            <w:vMerge/>
            <w:shd w:val="clear" w:color="auto" w:fill="auto"/>
          </w:tcPr>
          <w:p w14:paraId="3D754205" w14:textId="77777777" w:rsidR="001D49C0" w:rsidRPr="00E55E5E" w:rsidRDefault="001D49C0" w:rsidP="00FE516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6" w:type="dxa"/>
            <w:vMerge/>
            <w:shd w:val="clear" w:color="auto" w:fill="auto"/>
          </w:tcPr>
          <w:p w14:paraId="567298C0" w14:textId="77777777" w:rsidR="001D49C0" w:rsidRPr="00E55E5E" w:rsidRDefault="001D49C0" w:rsidP="00FE516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8" w:type="dxa"/>
            <w:vMerge/>
            <w:shd w:val="clear" w:color="auto" w:fill="auto"/>
          </w:tcPr>
          <w:p w14:paraId="055ADCEA" w14:textId="77777777" w:rsidR="001D49C0" w:rsidRPr="00E55E5E" w:rsidRDefault="001D49C0" w:rsidP="00FE516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7" w:type="dxa"/>
            <w:vMerge/>
            <w:shd w:val="clear" w:color="auto" w:fill="auto"/>
          </w:tcPr>
          <w:p w14:paraId="09D9A459" w14:textId="77777777" w:rsidR="001D49C0" w:rsidRPr="00E55E5E" w:rsidRDefault="001D49C0" w:rsidP="00FE516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8" w:type="dxa"/>
            <w:vMerge/>
            <w:shd w:val="clear" w:color="auto" w:fill="auto"/>
          </w:tcPr>
          <w:p w14:paraId="7D82ABAB" w14:textId="77777777" w:rsidR="001D49C0" w:rsidRPr="00E55E5E" w:rsidRDefault="001D49C0" w:rsidP="00FE516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1900A7F3" w14:textId="77777777" w:rsidR="001D49C0" w:rsidRPr="00E55E5E" w:rsidRDefault="001D49C0" w:rsidP="00FE516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17" w:type="dxa"/>
            <w:vMerge/>
            <w:shd w:val="clear" w:color="auto" w:fill="auto"/>
          </w:tcPr>
          <w:p w14:paraId="4937CD40" w14:textId="77777777" w:rsidR="001D49C0" w:rsidRPr="00E55E5E" w:rsidRDefault="001D49C0" w:rsidP="00FE516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7" w:type="dxa"/>
            <w:vMerge/>
            <w:shd w:val="clear" w:color="auto" w:fill="auto"/>
          </w:tcPr>
          <w:p w14:paraId="7CC9DE06" w14:textId="77777777" w:rsidR="001D49C0" w:rsidRPr="00E55E5E" w:rsidRDefault="001D49C0" w:rsidP="00FE516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</w:tcPr>
          <w:p w14:paraId="67577AD9" w14:textId="77777777" w:rsidR="001D49C0" w:rsidRPr="00E55E5E" w:rsidRDefault="001D49C0" w:rsidP="00FE516A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държавна помощ</w:t>
            </w:r>
          </w:p>
        </w:tc>
        <w:tc>
          <w:tcPr>
            <w:tcW w:w="898" w:type="dxa"/>
            <w:shd w:val="clear" w:color="auto" w:fill="auto"/>
          </w:tcPr>
          <w:p w14:paraId="2210BB9D" w14:textId="77777777" w:rsidR="001D49C0" w:rsidRPr="00E55E5E" w:rsidRDefault="001D49C0" w:rsidP="00FE516A">
            <w:pPr>
              <w:ind w:left="-141" w:right="-164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минимална  помощ</w:t>
            </w:r>
          </w:p>
        </w:tc>
        <w:tc>
          <w:tcPr>
            <w:tcW w:w="744" w:type="dxa"/>
            <w:shd w:val="clear" w:color="auto" w:fill="auto"/>
          </w:tcPr>
          <w:p w14:paraId="76FA3546" w14:textId="77777777" w:rsidR="001D49C0" w:rsidRPr="00E55E5E" w:rsidRDefault="001D49C0" w:rsidP="00FE516A">
            <w:pPr>
              <w:ind w:left="-76" w:right="-108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мин.</w:t>
            </w:r>
          </w:p>
        </w:tc>
        <w:tc>
          <w:tcPr>
            <w:tcW w:w="711" w:type="dxa"/>
            <w:shd w:val="clear" w:color="auto" w:fill="auto"/>
          </w:tcPr>
          <w:p w14:paraId="77DAA3F4" w14:textId="77777777" w:rsidR="001D49C0" w:rsidRPr="00044A2D" w:rsidRDefault="001D49C0" w:rsidP="00FE516A">
            <w:pPr>
              <w:ind w:left="-108" w:right="-86"/>
              <w:jc w:val="center"/>
              <w:rPr>
                <w:b/>
                <w:sz w:val="16"/>
                <w:szCs w:val="16"/>
              </w:rPr>
            </w:pPr>
            <w:proofErr w:type="spellStart"/>
            <w:r w:rsidRPr="00E55E5E">
              <w:rPr>
                <w:b/>
                <w:sz w:val="16"/>
                <w:szCs w:val="16"/>
              </w:rPr>
              <w:t>макс</w:t>
            </w:r>
            <w:proofErr w:type="spellEnd"/>
            <w:r w:rsidRPr="00E55E5E">
              <w:rPr>
                <w:b/>
                <w:sz w:val="16"/>
                <w:szCs w:val="16"/>
              </w:rPr>
              <w:t>.</w:t>
            </w:r>
          </w:p>
        </w:tc>
      </w:tr>
      <w:tr w:rsidR="001D49C0" w:rsidRPr="001B5E09" w14:paraId="1CC1E863" w14:textId="77777777" w:rsidTr="00FE516A">
        <w:tc>
          <w:tcPr>
            <w:tcW w:w="300" w:type="dxa"/>
            <w:shd w:val="clear" w:color="auto" w:fill="auto"/>
          </w:tcPr>
          <w:p w14:paraId="7A4772EF" w14:textId="77777777" w:rsidR="001D49C0" w:rsidRPr="001B5E09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14:paraId="22114658" w14:textId="77777777" w:rsidR="001D49C0" w:rsidRPr="001B5E09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" w:type="dxa"/>
            <w:shd w:val="clear" w:color="auto" w:fill="auto"/>
          </w:tcPr>
          <w:p w14:paraId="0BC459D7" w14:textId="77777777" w:rsidR="001D49C0" w:rsidRPr="001B5E09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auto"/>
          </w:tcPr>
          <w:p w14:paraId="06B7459B" w14:textId="77777777" w:rsidR="001D49C0" w:rsidRPr="001B5E09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8" w:type="dxa"/>
            <w:shd w:val="clear" w:color="auto" w:fill="auto"/>
          </w:tcPr>
          <w:p w14:paraId="3FF5FD23" w14:textId="77777777" w:rsidR="001D49C0" w:rsidRPr="001B5E09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dxa"/>
            <w:shd w:val="clear" w:color="auto" w:fill="auto"/>
          </w:tcPr>
          <w:p w14:paraId="5AFCF989" w14:textId="77777777" w:rsidR="001D49C0" w:rsidRPr="001B5E09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9" w:type="dxa"/>
            <w:shd w:val="clear" w:color="auto" w:fill="auto"/>
          </w:tcPr>
          <w:p w14:paraId="35FDE419" w14:textId="77777777" w:rsidR="001D49C0" w:rsidRPr="001B5E09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6" w:type="dxa"/>
            <w:shd w:val="clear" w:color="auto" w:fill="auto"/>
          </w:tcPr>
          <w:p w14:paraId="68245910" w14:textId="77777777" w:rsidR="001D49C0" w:rsidRPr="001B5E09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8" w:type="dxa"/>
            <w:shd w:val="clear" w:color="auto" w:fill="auto"/>
          </w:tcPr>
          <w:p w14:paraId="5579ADAD" w14:textId="77777777" w:rsidR="001D49C0" w:rsidRPr="001B5E09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7" w:type="dxa"/>
            <w:shd w:val="clear" w:color="auto" w:fill="auto"/>
          </w:tcPr>
          <w:p w14:paraId="3808B125" w14:textId="77777777" w:rsidR="001D49C0" w:rsidRPr="001B5E09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8" w:type="dxa"/>
            <w:shd w:val="clear" w:color="auto" w:fill="auto"/>
          </w:tcPr>
          <w:p w14:paraId="4080B67A" w14:textId="77777777" w:rsidR="001D49C0" w:rsidRPr="001B5E09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24E53E96" w14:textId="77777777" w:rsidR="001D49C0" w:rsidRPr="001B5E09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auto"/>
          </w:tcPr>
          <w:p w14:paraId="099ED949" w14:textId="77777777" w:rsidR="001D49C0" w:rsidRPr="001B5E09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</w:tcPr>
          <w:p w14:paraId="2E02825D" w14:textId="77777777" w:rsidR="001D49C0" w:rsidRPr="001B5E09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0" w:type="dxa"/>
            <w:shd w:val="clear" w:color="auto" w:fill="auto"/>
          </w:tcPr>
          <w:p w14:paraId="314FF025" w14:textId="77777777" w:rsidR="001D49C0" w:rsidRPr="001B5E09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8" w:type="dxa"/>
            <w:shd w:val="clear" w:color="auto" w:fill="auto"/>
          </w:tcPr>
          <w:p w14:paraId="62BC846B" w14:textId="77777777" w:rsidR="001D49C0" w:rsidRPr="001B5E09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shd w:val="clear" w:color="auto" w:fill="auto"/>
          </w:tcPr>
          <w:p w14:paraId="7530F9EC" w14:textId="77777777" w:rsidR="001D49C0" w:rsidRPr="001B5E09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auto"/>
          </w:tcPr>
          <w:p w14:paraId="72F0D901" w14:textId="77777777" w:rsidR="001D49C0" w:rsidRPr="001B5E09" w:rsidRDefault="001D49C0" w:rsidP="00FE516A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55FCDC87" w14:textId="77777777" w:rsidR="001D49C0" w:rsidRPr="0060289C" w:rsidRDefault="001D49C0" w:rsidP="001D49C0">
      <w:pPr>
        <w:rPr>
          <w:sz w:val="16"/>
          <w:szCs w:val="16"/>
        </w:rPr>
      </w:pPr>
    </w:p>
    <w:p w14:paraId="60A51A95" w14:textId="77777777" w:rsidR="00AB3910" w:rsidRDefault="00AB3910" w:rsidP="001D49C0"/>
    <w:sectPr w:rsidR="00AB3910" w:rsidSect="00965ACF">
      <w:headerReference w:type="even" r:id="rId8"/>
      <w:headerReference w:type="default" r:id="rId9"/>
      <w:footerReference w:type="default" r:id="rId10"/>
      <w:pgSz w:w="16838" w:h="11906" w:orient="landscape"/>
      <w:pgMar w:top="40" w:right="641" w:bottom="567" w:left="709" w:header="42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7B4E80" w14:textId="77777777" w:rsidR="00C21828" w:rsidRDefault="00C21828" w:rsidP="001D49C0">
      <w:r>
        <w:separator/>
      </w:r>
    </w:p>
  </w:endnote>
  <w:endnote w:type="continuationSeparator" w:id="0">
    <w:p w14:paraId="4886EA76" w14:textId="77777777" w:rsidR="00C21828" w:rsidRDefault="00C21828" w:rsidP="001D4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BC11F" w14:textId="77777777" w:rsidR="000139A7" w:rsidRDefault="00FE6409" w:rsidP="008C101E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 xml:space="preserve">Изменение № 1 на </w:t>
    </w:r>
    <w:r w:rsidR="00AD105A" w:rsidRPr="008F47BD">
      <w:rPr>
        <w:sz w:val="16"/>
        <w:szCs w:val="16"/>
      </w:rPr>
      <w:t>ИГРП за 20</w:t>
    </w:r>
    <w:r w:rsidR="00AD105A">
      <w:rPr>
        <w:sz w:val="16"/>
        <w:szCs w:val="16"/>
      </w:rPr>
      <w:t>2</w:t>
    </w:r>
    <w:r w:rsidR="00AD105A">
      <w:rPr>
        <w:sz w:val="16"/>
        <w:szCs w:val="16"/>
        <w:lang w:val="en-US"/>
      </w:rPr>
      <w:t>6</w:t>
    </w:r>
    <w:r w:rsidR="00AD105A">
      <w:rPr>
        <w:sz w:val="16"/>
        <w:szCs w:val="16"/>
      </w:rPr>
      <w:t xml:space="preserve"> г. на ПТС   </w:t>
    </w:r>
  </w:p>
  <w:p w14:paraId="7A9C7EE0" w14:textId="37FCA5FB" w:rsidR="000139A7" w:rsidRPr="008F47BD" w:rsidRDefault="00AD105A" w:rsidP="00D77EEC">
    <w:pPr>
      <w:pStyle w:val="Footer"/>
      <w:jc w:val="right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</w:t>
    </w:r>
    <w:r w:rsidRPr="008F47BD">
      <w:rPr>
        <w:sz w:val="16"/>
        <w:szCs w:val="16"/>
      </w:rPr>
      <w:t xml:space="preserve">стр. </w:t>
    </w:r>
    <w:r w:rsidRPr="008F47BD">
      <w:rPr>
        <w:sz w:val="16"/>
        <w:szCs w:val="16"/>
      </w:rPr>
      <w:fldChar w:fldCharType="begin"/>
    </w:r>
    <w:r w:rsidRPr="008F47BD">
      <w:rPr>
        <w:sz w:val="16"/>
        <w:szCs w:val="16"/>
      </w:rPr>
      <w:instrText xml:space="preserve"> PAGE   \* MERGEFORMAT </w:instrText>
    </w:r>
    <w:r w:rsidRPr="008F47BD">
      <w:rPr>
        <w:sz w:val="16"/>
        <w:szCs w:val="16"/>
      </w:rPr>
      <w:fldChar w:fldCharType="separate"/>
    </w:r>
    <w:r w:rsidR="00995EEC">
      <w:rPr>
        <w:noProof/>
        <w:sz w:val="16"/>
        <w:szCs w:val="16"/>
      </w:rPr>
      <w:t>4</w:t>
    </w:r>
    <w:r w:rsidRPr="008F47BD">
      <w:rPr>
        <w:noProof/>
        <w:sz w:val="16"/>
        <w:szCs w:val="16"/>
      </w:rPr>
      <w:fldChar w:fldCharType="end"/>
    </w:r>
  </w:p>
  <w:p w14:paraId="60BC558D" w14:textId="77777777" w:rsidR="000139A7" w:rsidRDefault="00995EEC">
    <w:pPr>
      <w:pStyle w:val="Footer"/>
    </w:pPr>
  </w:p>
  <w:p w14:paraId="342AFDEE" w14:textId="77777777" w:rsidR="000139A7" w:rsidRDefault="00995E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79050" w14:textId="77777777" w:rsidR="00C21828" w:rsidRDefault="00C21828" w:rsidP="001D49C0">
      <w:r>
        <w:separator/>
      </w:r>
    </w:p>
  </w:footnote>
  <w:footnote w:type="continuationSeparator" w:id="0">
    <w:p w14:paraId="353B6F6C" w14:textId="77777777" w:rsidR="00C21828" w:rsidRDefault="00C21828" w:rsidP="001D49C0">
      <w:r>
        <w:continuationSeparator/>
      </w:r>
    </w:p>
  </w:footnote>
  <w:footnote w:id="1">
    <w:p w14:paraId="7591EF66" w14:textId="77777777" w:rsidR="001D49C0" w:rsidRPr="0029430C" w:rsidRDefault="001D49C0" w:rsidP="001D49C0">
      <w:pPr>
        <w:pStyle w:val="FootnoteText"/>
        <w:ind w:left="142" w:hanging="142"/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Индикативната годишна работна програма се изготвя в съответствие с чл</w:t>
      </w:r>
      <w:r>
        <w:rPr>
          <w:sz w:val="16"/>
          <w:szCs w:val="16"/>
        </w:rPr>
        <w:t xml:space="preserve">. 26, ал. 1 от Постановление № </w:t>
      </w:r>
      <w:r w:rsidRPr="0029430C">
        <w:rPr>
          <w:sz w:val="16"/>
          <w:szCs w:val="16"/>
        </w:rPr>
        <w:t>2</w:t>
      </w:r>
      <w:r>
        <w:rPr>
          <w:sz w:val="16"/>
          <w:szCs w:val="16"/>
        </w:rPr>
        <w:t>3 на Министерския съвет от 2023</w:t>
      </w:r>
      <w:r w:rsidRPr="0029430C">
        <w:rPr>
          <w:sz w:val="16"/>
          <w:szCs w:val="16"/>
        </w:rPr>
        <w:t xml:space="preserve"> г. </w:t>
      </w:r>
      <w:r w:rsidRPr="00D657D1">
        <w:rPr>
          <w:sz w:val="16"/>
          <w:szCs w:val="16"/>
        </w:rPr>
        <w:t>за определяне на детайлни правила за предоставяне на безвъзмездна финансова помощ по програмите, финансирани от Европейските фондове при споделено управление за програмен период 2021 – 2027 г.</w:t>
      </w:r>
      <w:r>
        <w:rPr>
          <w:sz w:val="16"/>
          <w:szCs w:val="16"/>
        </w:rPr>
        <w:t>;</w:t>
      </w:r>
      <w:r w:rsidRPr="0029430C">
        <w:rPr>
          <w:sz w:val="16"/>
          <w:szCs w:val="16"/>
        </w:rPr>
        <w:t xml:space="preserve">  </w:t>
      </w:r>
    </w:p>
  </w:footnote>
  <w:footnote w:id="2">
    <w:p w14:paraId="7A9A11FD" w14:textId="77777777" w:rsidR="001D49C0" w:rsidRPr="0029430C" w:rsidRDefault="001D49C0" w:rsidP="001D49C0">
      <w:pPr>
        <w:pStyle w:val="FootnoteText"/>
        <w:tabs>
          <w:tab w:val="left" w:pos="5000"/>
        </w:tabs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>
        <w:rPr>
          <w:sz w:val="16"/>
          <w:szCs w:val="16"/>
        </w:rPr>
        <w:t xml:space="preserve"> Безвъзмездна финансова помощ;</w:t>
      </w:r>
      <w:r>
        <w:rPr>
          <w:sz w:val="16"/>
          <w:szCs w:val="16"/>
        </w:rPr>
        <w:tab/>
      </w:r>
    </w:p>
  </w:footnote>
  <w:footnote w:id="3">
    <w:p w14:paraId="03B11385" w14:textId="77777777" w:rsidR="001D49C0" w:rsidRPr="0029430C" w:rsidRDefault="001D49C0" w:rsidP="001D49C0">
      <w:pPr>
        <w:pStyle w:val="FootnoteText"/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</w:t>
      </w:r>
      <w:r>
        <w:rPr>
          <w:sz w:val="16"/>
          <w:szCs w:val="16"/>
        </w:rPr>
        <w:t>Отбелязва се „да“ или „не“;</w:t>
      </w:r>
    </w:p>
  </w:footnote>
  <w:footnote w:id="4">
    <w:p w14:paraId="3B468B7D" w14:textId="77777777" w:rsidR="001D49C0" w:rsidRPr="0029430C" w:rsidRDefault="001D49C0" w:rsidP="001D49C0">
      <w:pPr>
        <w:pStyle w:val="FootnoteText"/>
        <w:jc w:val="both"/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В случай че се предвижда извършване на предварителен подбор на концепции за проектни предложения, се посочва и датата на публикуване на обявата за предварителен подбор</w:t>
      </w:r>
      <w:r>
        <w:rPr>
          <w:sz w:val="16"/>
          <w:szCs w:val="16"/>
        </w:rPr>
        <w:t>;</w:t>
      </w:r>
    </w:p>
  </w:footnote>
  <w:footnote w:id="5">
    <w:p w14:paraId="1C6220C4" w14:textId="77777777" w:rsidR="001D49C0" w:rsidRPr="0029430C" w:rsidRDefault="001D49C0" w:rsidP="001D49C0">
      <w:pPr>
        <w:pStyle w:val="FootnoteText"/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В случай че се предвижда извършване на предварителен подбор на концепции за проектни предложения, се посочва и крайният срок за подаване на концепциите</w:t>
      </w:r>
      <w:r>
        <w:rPr>
          <w:sz w:val="16"/>
          <w:szCs w:val="16"/>
        </w:rPr>
        <w:t>;</w:t>
      </w:r>
    </w:p>
  </w:footnote>
  <w:footnote w:id="6">
    <w:p w14:paraId="7B8FB752" w14:textId="77777777" w:rsidR="001D49C0" w:rsidRPr="0029430C" w:rsidRDefault="001D49C0" w:rsidP="001D49C0">
      <w:pPr>
        <w:pStyle w:val="FootnoteText"/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Отбелязва се „да“, „не“ или „предстои да бъде уточнено“</w:t>
      </w:r>
      <w:r>
        <w:rPr>
          <w:sz w:val="16"/>
          <w:szCs w:val="16"/>
        </w:rPr>
        <w:t>;</w:t>
      </w:r>
    </w:p>
  </w:footnote>
  <w:footnote w:id="7">
    <w:p w14:paraId="5378C6DD" w14:textId="77777777" w:rsidR="001D49C0" w:rsidRPr="0029430C" w:rsidRDefault="001D49C0" w:rsidP="001D49C0">
      <w:pPr>
        <w:pStyle w:val="FootnoteText"/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Ако е приложимо</w:t>
      </w:r>
      <w:r>
        <w:rPr>
          <w:sz w:val="16"/>
          <w:szCs w:val="16"/>
        </w:rPr>
        <w:t>;</w:t>
      </w:r>
    </w:p>
  </w:footnote>
  <w:footnote w:id="8">
    <w:p w14:paraId="5B71F2B6" w14:textId="77777777" w:rsidR="001D49C0" w:rsidRPr="0029430C" w:rsidRDefault="001D49C0" w:rsidP="001D49C0">
      <w:pPr>
        <w:pStyle w:val="FootnoteText"/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По смисъла на чл. 107 от Договора за функционирането на Европейския съюз</w:t>
      </w:r>
      <w:r>
        <w:rPr>
          <w:sz w:val="16"/>
          <w:szCs w:val="16"/>
        </w:rPr>
        <w:t>;</w:t>
      </w:r>
    </w:p>
  </w:footnote>
  <w:footnote w:id="9">
    <w:p w14:paraId="3D791592" w14:textId="77777777" w:rsidR="001D49C0" w:rsidRPr="0029430C" w:rsidRDefault="001D49C0" w:rsidP="001D49C0">
      <w:pPr>
        <w:pStyle w:val="FootnoteText"/>
        <w:jc w:val="both"/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По смисъла на Регламент (ЕС) № 1407/2013 на </w:t>
      </w:r>
      <w:r>
        <w:rPr>
          <w:sz w:val="16"/>
          <w:szCs w:val="16"/>
        </w:rPr>
        <w:t>ЕК</w:t>
      </w:r>
      <w:r w:rsidRPr="0029430C">
        <w:rPr>
          <w:sz w:val="16"/>
          <w:szCs w:val="16"/>
        </w:rPr>
        <w:t xml:space="preserve"> от 18.12.2013 г. относно прилагането на членове 107 и 108 от Договора за функционирането на Европейския съюз към помощта </w:t>
      </w:r>
      <w:r w:rsidRPr="0029430C">
        <w:rPr>
          <w:sz w:val="16"/>
          <w:szCs w:val="16"/>
          <w:lang w:val="en-US"/>
        </w:rPr>
        <w:t>de</w:t>
      </w:r>
      <w:r w:rsidRPr="0029430C">
        <w:rPr>
          <w:sz w:val="16"/>
          <w:szCs w:val="16"/>
        </w:rPr>
        <w:t xml:space="preserve"> </w:t>
      </w:r>
      <w:proofErr w:type="spellStart"/>
      <w:r w:rsidRPr="0029430C">
        <w:rPr>
          <w:sz w:val="16"/>
          <w:szCs w:val="16"/>
          <w:lang w:val="en-US"/>
        </w:rPr>
        <w:t>minimis</w:t>
      </w:r>
      <w:proofErr w:type="spellEnd"/>
      <w:r w:rsidRPr="0029430C">
        <w:rPr>
          <w:sz w:val="16"/>
          <w:szCs w:val="16"/>
          <w:lang w:val="en-US"/>
        </w:rPr>
        <w:t xml:space="preserve"> </w:t>
      </w:r>
      <w:r w:rsidRPr="0029430C">
        <w:rPr>
          <w:sz w:val="16"/>
          <w:szCs w:val="16"/>
        </w:rPr>
        <w:t xml:space="preserve">(ОВ, </w:t>
      </w:r>
      <w:r w:rsidRPr="0029430C">
        <w:rPr>
          <w:sz w:val="16"/>
          <w:szCs w:val="16"/>
          <w:lang w:val="en-US"/>
        </w:rPr>
        <w:t>L</w:t>
      </w:r>
      <w:r w:rsidRPr="0029430C">
        <w:rPr>
          <w:sz w:val="16"/>
          <w:szCs w:val="16"/>
        </w:rPr>
        <w:t xml:space="preserve"> 352 от 24.12.2013 г.)</w:t>
      </w:r>
      <w:r>
        <w:rPr>
          <w:sz w:val="16"/>
          <w:szCs w:val="16"/>
        </w:rPr>
        <w:t>;</w:t>
      </w:r>
    </w:p>
  </w:footnote>
  <w:footnote w:id="10">
    <w:p w14:paraId="693D59A1" w14:textId="77777777" w:rsidR="001D49C0" w:rsidRPr="00E4512F" w:rsidRDefault="001D49C0" w:rsidP="001D49C0">
      <w:pPr>
        <w:pStyle w:val="FootnoteText"/>
        <w:rPr>
          <w:sz w:val="16"/>
          <w:szCs w:val="16"/>
          <w:lang w:val="en-US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Директно предоставяне на конкретен бенефициент, съгласно чл. 2, т. 2 от </w:t>
      </w:r>
      <w:r>
        <w:rPr>
          <w:sz w:val="16"/>
          <w:szCs w:val="16"/>
        </w:rPr>
        <w:t xml:space="preserve">ПМС № 23/2023 </w:t>
      </w:r>
      <w:r w:rsidRPr="0029430C">
        <w:rPr>
          <w:sz w:val="16"/>
          <w:szCs w:val="16"/>
        </w:rPr>
        <w:t xml:space="preserve"> на МС</w:t>
      </w:r>
      <w:r>
        <w:rPr>
          <w:sz w:val="16"/>
          <w:szCs w:val="16"/>
        </w:rPr>
        <w:t>;</w:t>
      </w:r>
      <w:bookmarkStart w:id="0" w:name="_GoBack"/>
      <w:bookmarkEnd w:id="0"/>
    </w:p>
  </w:footnote>
  <w:footnote w:id="11">
    <w:p w14:paraId="71A45C4A" w14:textId="77777777" w:rsidR="001D49C0" w:rsidRPr="000279D4" w:rsidRDefault="001D49C0" w:rsidP="001D49C0">
      <w:pPr>
        <w:pStyle w:val="FootnoteText"/>
        <w:ind w:left="142" w:hanging="142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 xml:space="preserve">Стойността представлява общия размер на свободния финансов ресурс по процедурата към м. </w:t>
      </w:r>
      <w:r w:rsidR="003443ED">
        <w:rPr>
          <w:sz w:val="16"/>
          <w:szCs w:val="16"/>
        </w:rPr>
        <w:t>април</w:t>
      </w:r>
      <w:r w:rsidR="00E31FB7">
        <w:rPr>
          <w:sz w:val="16"/>
          <w:szCs w:val="16"/>
        </w:rPr>
        <w:t xml:space="preserve"> 2026</w:t>
      </w:r>
      <w:r w:rsidR="00101E94">
        <w:rPr>
          <w:sz w:val="16"/>
          <w:szCs w:val="16"/>
        </w:rPr>
        <w:t xml:space="preserve">  г.</w:t>
      </w:r>
      <w:r>
        <w:rPr>
          <w:sz w:val="16"/>
          <w:szCs w:val="16"/>
        </w:rPr>
        <w:t>. Стойността се изменя в зависимост от сключените договори за БФП по процедурата или изменение на вече сключени такива договори. Общия бюджет по процедурата е в размер на</w:t>
      </w:r>
      <w:r w:rsidR="00B65BC4">
        <w:rPr>
          <w:sz w:val="16"/>
          <w:szCs w:val="16"/>
        </w:rPr>
        <w:t xml:space="preserve"> </w:t>
      </w:r>
      <w:r w:rsidR="00B65BC4" w:rsidRPr="00B65BC4">
        <w:rPr>
          <w:sz w:val="16"/>
          <w:szCs w:val="16"/>
        </w:rPr>
        <w:t>687 337 956,2</w:t>
      </w:r>
      <w:r w:rsidR="00592F30">
        <w:rPr>
          <w:sz w:val="16"/>
          <w:szCs w:val="16"/>
        </w:rPr>
        <w:t>0</w:t>
      </w:r>
      <w:r w:rsidR="00B65BC4">
        <w:rPr>
          <w:sz w:val="16"/>
          <w:szCs w:val="16"/>
        </w:rPr>
        <w:t xml:space="preserve"> евро</w:t>
      </w:r>
      <w:r>
        <w:rPr>
          <w:sz w:val="16"/>
          <w:szCs w:val="16"/>
        </w:rPr>
        <w:t>;</w:t>
      </w:r>
    </w:p>
  </w:footnote>
  <w:footnote w:id="12">
    <w:p w14:paraId="497564D0" w14:textId="77777777" w:rsidR="001D49C0" w:rsidRPr="0029430C" w:rsidRDefault="001D49C0" w:rsidP="001D49C0">
      <w:pPr>
        <w:pStyle w:val="FootnoteText"/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Национална компания „Железопътна инфраструктура“</w:t>
      </w:r>
      <w:r>
        <w:rPr>
          <w:sz w:val="16"/>
          <w:szCs w:val="16"/>
        </w:rPr>
        <w:t>;</w:t>
      </w:r>
    </w:p>
  </w:footnote>
  <w:footnote w:id="13">
    <w:p w14:paraId="37A968FD" w14:textId="77777777" w:rsidR="001D49C0" w:rsidRPr="0029430C" w:rsidRDefault="001D49C0" w:rsidP="001D49C0">
      <w:pPr>
        <w:pStyle w:val="FootnoteText"/>
        <w:ind w:left="142" w:hanging="142"/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БФП се разпределя процентно - 85  % от Европейските фондове (ЕФРР или КФ) и 15 % национално съфинансиране, като в зависимост от проекта се отчитат допустимите разходи, изчислени в Анализ „Разходи-Ползи“ и се анализира приложимостта на законодателството за държавните помощи</w:t>
      </w:r>
      <w:r>
        <w:rPr>
          <w:sz w:val="16"/>
          <w:szCs w:val="16"/>
        </w:rPr>
        <w:t>;</w:t>
      </w:r>
    </w:p>
  </w:footnote>
  <w:footnote w:id="14">
    <w:p w14:paraId="792D7B30" w14:textId="77777777" w:rsidR="001D49C0" w:rsidRPr="00B65BC4" w:rsidRDefault="001D49C0" w:rsidP="001D49C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>Стойността представлява общия размер на свободния финансов ресурс по про</w:t>
      </w:r>
      <w:r w:rsidR="00FE6409">
        <w:rPr>
          <w:sz w:val="16"/>
          <w:szCs w:val="16"/>
        </w:rPr>
        <w:t xml:space="preserve">цедурата към м. </w:t>
      </w:r>
      <w:r w:rsidR="003443ED">
        <w:rPr>
          <w:sz w:val="16"/>
          <w:szCs w:val="16"/>
        </w:rPr>
        <w:t>април</w:t>
      </w:r>
      <w:r w:rsidR="00E31FB7">
        <w:rPr>
          <w:sz w:val="16"/>
          <w:szCs w:val="16"/>
        </w:rPr>
        <w:t xml:space="preserve"> 2026 г.</w:t>
      </w:r>
      <w:r>
        <w:rPr>
          <w:sz w:val="16"/>
          <w:szCs w:val="16"/>
        </w:rPr>
        <w:t xml:space="preserve"> Стойността се изменя в зависимост от сключените договори за БФП по процедурата или изменение на вече сключени такива договори. Общия бюджет по процедурата е в размер на</w:t>
      </w:r>
      <w:r w:rsidR="00B65BC4">
        <w:rPr>
          <w:sz w:val="16"/>
          <w:szCs w:val="16"/>
          <w:lang w:val="en-US"/>
        </w:rPr>
        <w:t xml:space="preserve"> </w:t>
      </w:r>
      <w:r w:rsidR="00B65BC4" w:rsidRPr="00B65BC4">
        <w:rPr>
          <w:sz w:val="16"/>
          <w:szCs w:val="16"/>
          <w:lang w:val="en-US"/>
        </w:rPr>
        <w:t>691</w:t>
      </w:r>
      <w:r w:rsidR="00B65BC4">
        <w:rPr>
          <w:sz w:val="16"/>
          <w:szCs w:val="16"/>
        </w:rPr>
        <w:t> </w:t>
      </w:r>
      <w:r w:rsidR="00B65BC4" w:rsidRPr="00B65BC4">
        <w:rPr>
          <w:sz w:val="16"/>
          <w:szCs w:val="16"/>
          <w:lang w:val="en-US"/>
        </w:rPr>
        <w:t>645</w:t>
      </w:r>
      <w:r w:rsidR="00B65BC4">
        <w:rPr>
          <w:sz w:val="16"/>
          <w:szCs w:val="16"/>
        </w:rPr>
        <w:t xml:space="preserve"> </w:t>
      </w:r>
      <w:r w:rsidR="00B65BC4" w:rsidRPr="00B65BC4">
        <w:rPr>
          <w:sz w:val="16"/>
          <w:szCs w:val="16"/>
          <w:lang w:val="en-US"/>
        </w:rPr>
        <w:t>016,12</w:t>
      </w:r>
      <w:r w:rsidR="00B65BC4">
        <w:rPr>
          <w:sz w:val="16"/>
          <w:szCs w:val="16"/>
          <w:lang w:val="en-US"/>
        </w:rPr>
        <w:t xml:space="preserve"> </w:t>
      </w:r>
      <w:r w:rsidR="00B65BC4">
        <w:rPr>
          <w:sz w:val="16"/>
          <w:szCs w:val="16"/>
        </w:rPr>
        <w:t>евро</w:t>
      </w:r>
    </w:p>
  </w:footnote>
  <w:footnote w:id="15">
    <w:p w14:paraId="60DBD300" w14:textId="77777777" w:rsidR="001D49C0" w:rsidRPr="00D44769" w:rsidRDefault="001D49C0" w:rsidP="001D49C0">
      <w:pPr>
        <w:pStyle w:val="FootnoteText"/>
        <w:rPr>
          <w:sz w:val="16"/>
          <w:szCs w:val="16"/>
        </w:rPr>
      </w:pPr>
      <w:r w:rsidRPr="00D44769">
        <w:rPr>
          <w:rStyle w:val="FootnoteReference"/>
          <w:sz w:val="16"/>
          <w:szCs w:val="16"/>
        </w:rPr>
        <w:footnoteRef/>
      </w:r>
      <w:r w:rsidRPr="00D44769">
        <w:rPr>
          <w:sz w:val="16"/>
          <w:szCs w:val="16"/>
        </w:rPr>
        <w:t xml:space="preserve"> Агенция „Пътна инфраструктура“</w:t>
      </w:r>
      <w:r>
        <w:rPr>
          <w:sz w:val="16"/>
          <w:szCs w:val="16"/>
        </w:rPr>
        <w:t>;</w:t>
      </w:r>
    </w:p>
  </w:footnote>
  <w:footnote w:id="16">
    <w:p w14:paraId="61F515F3" w14:textId="14BDD486" w:rsidR="00C74274" w:rsidRPr="00C74274" w:rsidRDefault="00C7427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В</w:t>
      </w:r>
      <w:r w:rsidRPr="00C74274">
        <w:t>ключ</w:t>
      </w:r>
      <w:r>
        <w:t>ително</w:t>
      </w:r>
      <w:r w:rsidRPr="00C74274">
        <w:t xml:space="preserve"> проектиране </w:t>
      </w:r>
      <w:r>
        <w:t xml:space="preserve">на </w:t>
      </w:r>
      <w:r w:rsidRPr="00C74274">
        <w:t>TEN-T път по направление Пловдив - Смолян - Рудозем - до границата с Република Гърция – Ксанти</w:t>
      </w:r>
    </w:p>
  </w:footnote>
  <w:footnote w:id="17">
    <w:p w14:paraId="6C3A9CDC" w14:textId="77777777" w:rsidR="001D49C0" w:rsidRPr="00592F30" w:rsidRDefault="001D49C0" w:rsidP="001D49C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 xml:space="preserve">Стойността представлява общия размер на свободния финансов ресурс по процедурата към м. </w:t>
      </w:r>
      <w:r w:rsidR="003443ED">
        <w:rPr>
          <w:sz w:val="16"/>
          <w:szCs w:val="16"/>
        </w:rPr>
        <w:t>април</w:t>
      </w:r>
      <w:r w:rsidR="00E31FB7">
        <w:rPr>
          <w:sz w:val="16"/>
          <w:szCs w:val="16"/>
        </w:rPr>
        <w:t xml:space="preserve"> 2026</w:t>
      </w:r>
      <w:r>
        <w:rPr>
          <w:sz w:val="16"/>
          <w:szCs w:val="16"/>
        </w:rPr>
        <w:t xml:space="preserve">  г. Стойността се изменя в зависимост от сключените договори за БФП по процедурата или изменение на вече сключени такива договори. Общия бюджет по процедурата е в размер на </w:t>
      </w:r>
      <w:r w:rsidR="00592F30" w:rsidRPr="00592F30">
        <w:rPr>
          <w:sz w:val="16"/>
          <w:szCs w:val="16"/>
        </w:rPr>
        <w:t>345 177 029,62</w:t>
      </w:r>
      <w:r w:rsidR="00592F30">
        <w:rPr>
          <w:sz w:val="16"/>
          <w:szCs w:val="16"/>
          <w:lang w:val="en-US"/>
        </w:rPr>
        <w:t xml:space="preserve"> </w:t>
      </w:r>
      <w:r w:rsidR="00592F30">
        <w:rPr>
          <w:sz w:val="16"/>
          <w:szCs w:val="16"/>
        </w:rPr>
        <w:t>евро.</w:t>
      </w:r>
    </w:p>
  </w:footnote>
  <w:footnote w:id="18">
    <w:p w14:paraId="1FA09969" w14:textId="77777777" w:rsidR="001D49C0" w:rsidRPr="0056370A" w:rsidRDefault="001D49C0" w:rsidP="001D49C0">
      <w:pPr>
        <w:pStyle w:val="FootnoteText"/>
        <w:rPr>
          <w:sz w:val="16"/>
          <w:szCs w:val="16"/>
        </w:rPr>
      </w:pPr>
      <w:r w:rsidRPr="0056370A">
        <w:rPr>
          <w:rStyle w:val="FootnoteReference"/>
          <w:sz w:val="16"/>
          <w:szCs w:val="16"/>
        </w:rPr>
        <w:footnoteRef/>
      </w:r>
      <w:r w:rsidRPr="0056370A">
        <w:rPr>
          <w:sz w:val="16"/>
          <w:szCs w:val="16"/>
        </w:rPr>
        <w:t xml:space="preserve"> Подбор на проекти</w:t>
      </w:r>
    </w:p>
  </w:footnote>
  <w:footnote w:id="19">
    <w:p w14:paraId="6F2A23CA" w14:textId="77777777" w:rsidR="001D49C0" w:rsidRPr="00012AB2" w:rsidRDefault="001D49C0" w:rsidP="001D49C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12AB2">
        <w:rPr>
          <w:sz w:val="16"/>
          <w:szCs w:val="16"/>
        </w:rPr>
        <w:t>Ще бъде дефиниран в процеса на съгласуване с МФ за съвместимост с правилата за държавните помощи</w:t>
      </w:r>
      <w:r>
        <w:rPr>
          <w:sz w:val="16"/>
          <w:szCs w:val="16"/>
        </w:rPr>
        <w:t xml:space="preserve">. За </w:t>
      </w:r>
      <w:proofErr w:type="spellStart"/>
      <w:r w:rsidRPr="003B5834">
        <w:rPr>
          <w:sz w:val="16"/>
          <w:szCs w:val="16"/>
        </w:rPr>
        <w:t>микро</w:t>
      </w:r>
      <w:proofErr w:type="spellEnd"/>
      <w:r w:rsidRPr="003B5834">
        <w:rPr>
          <w:sz w:val="16"/>
          <w:szCs w:val="16"/>
        </w:rPr>
        <w:t xml:space="preserve"> и малко предприятие</w:t>
      </w:r>
      <w:r>
        <w:rPr>
          <w:sz w:val="16"/>
          <w:szCs w:val="16"/>
        </w:rPr>
        <w:t xml:space="preserve"> - </w:t>
      </w:r>
      <w:r w:rsidRPr="003B5834">
        <w:rPr>
          <w:sz w:val="16"/>
          <w:szCs w:val="16"/>
        </w:rPr>
        <w:t>65 % от допустимите разходи от проектното предложение</w:t>
      </w:r>
      <w:r>
        <w:rPr>
          <w:sz w:val="16"/>
          <w:szCs w:val="16"/>
        </w:rPr>
        <w:t>, за средно</w:t>
      </w:r>
      <w:r w:rsidRPr="003B5834">
        <w:rPr>
          <w:sz w:val="16"/>
          <w:szCs w:val="16"/>
        </w:rPr>
        <w:t xml:space="preserve"> предприятие</w:t>
      </w:r>
      <w:r>
        <w:rPr>
          <w:sz w:val="16"/>
          <w:szCs w:val="16"/>
        </w:rPr>
        <w:t xml:space="preserve"> - 5</w:t>
      </w:r>
      <w:r w:rsidRPr="003B5834">
        <w:rPr>
          <w:sz w:val="16"/>
          <w:szCs w:val="16"/>
        </w:rPr>
        <w:t>5 % от допустимите разходи от проектното предложение</w:t>
      </w:r>
      <w:r>
        <w:rPr>
          <w:sz w:val="16"/>
          <w:szCs w:val="16"/>
        </w:rPr>
        <w:t>, за голямо предприятие - 3</w:t>
      </w:r>
      <w:r w:rsidRPr="003B5834">
        <w:rPr>
          <w:sz w:val="16"/>
          <w:szCs w:val="16"/>
        </w:rPr>
        <w:t>5 % от допустимите разходи от проектното предложение</w:t>
      </w:r>
      <w:r>
        <w:rPr>
          <w:sz w:val="16"/>
          <w:szCs w:val="16"/>
        </w:rPr>
        <w:t>.</w:t>
      </w:r>
    </w:p>
  </w:footnote>
  <w:footnote w:id="20">
    <w:p w14:paraId="3EABE3A2" w14:textId="3EBAE740" w:rsidR="001D49C0" w:rsidRPr="00012AB2" w:rsidRDefault="001D49C0" w:rsidP="001D49C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12AB2">
        <w:rPr>
          <w:sz w:val="16"/>
          <w:szCs w:val="16"/>
        </w:rPr>
        <w:t>Ще бъде дефиниран в процеса на съгласуване с МФ за съвместимост с правилата за държавните помощи</w:t>
      </w:r>
      <w:r>
        <w:rPr>
          <w:sz w:val="16"/>
          <w:szCs w:val="16"/>
        </w:rPr>
        <w:t>. За речни пристанища</w:t>
      </w:r>
      <w:r w:rsidR="00292210">
        <w:rPr>
          <w:sz w:val="16"/>
          <w:szCs w:val="16"/>
        </w:rPr>
        <w:t>, съгласно чл</w:t>
      </w:r>
      <w:r w:rsidR="00703A2F">
        <w:rPr>
          <w:sz w:val="16"/>
          <w:szCs w:val="16"/>
        </w:rPr>
        <w:t>.</w:t>
      </w:r>
      <w:r w:rsidR="00292210">
        <w:rPr>
          <w:sz w:val="16"/>
          <w:szCs w:val="16"/>
        </w:rPr>
        <w:t xml:space="preserve"> 56в, т.</w:t>
      </w:r>
      <w:r w:rsidR="00703A2F">
        <w:rPr>
          <w:sz w:val="16"/>
          <w:szCs w:val="16"/>
          <w:lang w:val="en-US"/>
        </w:rPr>
        <w:t xml:space="preserve">5 </w:t>
      </w:r>
      <w:r>
        <w:rPr>
          <w:sz w:val="16"/>
          <w:szCs w:val="16"/>
        </w:rPr>
        <w:t xml:space="preserve">- </w:t>
      </w:r>
      <w:r w:rsidR="00703A2F">
        <w:rPr>
          <w:sz w:val="16"/>
          <w:szCs w:val="16"/>
          <w:lang w:val="en-US"/>
        </w:rPr>
        <w:t>10</w:t>
      </w:r>
      <w:r w:rsidR="00FD0C4A" w:rsidRPr="00FD0C4A">
        <w:rPr>
          <w:sz w:val="16"/>
          <w:szCs w:val="16"/>
        </w:rPr>
        <w:t>0 % от допустимите разходи</w:t>
      </w:r>
      <w:r w:rsidR="002132FB">
        <w:rPr>
          <w:sz w:val="16"/>
          <w:szCs w:val="16"/>
          <w:lang w:val="en-US"/>
        </w:rPr>
        <w:t xml:space="preserve"> </w:t>
      </w:r>
      <w:r w:rsidR="002132FB">
        <w:rPr>
          <w:sz w:val="16"/>
          <w:szCs w:val="16"/>
        </w:rPr>
        <w:t>и до стойността по чл. 56в,  т. 4 от ОРГО</w:t>
      </w:r>
      <w:r>
        <w:rPr>
          <w:sz w:val="16"/>
          <w:szCs w:val="16"/>
        </w:rPr>
        <w:t>, за морски пристанища</w:t>
      </w:r>
      <w:r w:rsidR="00292210">
        <w:rPr>
          <w:sz w:val="16"/>
          <w:szCs w:val="16"/>
        </w:rPr>
        <w:t>, съгласно чл. 56б, т.</w:t>
      </w:r>
      <w:r w:rsidR="00703A2F">
        <w:rPr>
          <w:sz w:val="16"/>
          <w:szCs w:val="16"/>
          <w:lang w:val="en-US"/>
        </w:rPr>
        <w:t>5</w:t>
      </w:r>
      <w:r w:rsidR="0023120F">
        <w:rPr>
          <w:sz w:val="16"/>
          <w:szCs w:val="16"/>
        </w:rPr>
        <w:t xml:space="preserve">, б) </w:t>
      </w:r>
      <w:r w:rsidR="00703A2F">
        <w:rPr>
          <w:sz w:val="16"/>
          <w:szCs w:val="16"/>
          <w:lang w:val="en-US"/>
        </w:rPr>
        <w:t xml:space="preserve">a </w:t>
      </w:r>
      <w:r w:rsidR="00292210">
        <w:rPr>
          <w:sz w:val="16"/>
          <w:szCs w:val="16"/>
        </w:rPr>
        <w:t>от ОРГО</w:t>
      </w:r>
      <w:r>
        <w:rPr>
          <w:sz w:val="16"/>
          <w:szCs w:val="16"/>
        </w:rPr>
        <w:t xml:space="preserve"> - </w:t>
      </w:r>
      <w:r w:rsidR="00703A2F">
        <w:rPr>
          <w:sz w:val="16"/>
          <w:szCs w:val="16"/>
        </w:rPr>
        <w:t>10</w:t>
      </w:r>
      <w:r w:rsidR="00FD0C4A" w:rsidRPr="00FD0C4A">
        <w:rPr>
          <w:sz w:val="16"/>
          <w:szCs w:val="16"/>
        </w:rPr>
        <w:t>0 % от допустимите разходи</w:t>
      </w:r>
      <w:r w:rsidR="002132FB">
        <w:rPr>
          <w:sz w:val="16"/>
          <w:szCs w:val="16"/>
        </w:rPr>
        <w:t xml:space="preserve"> и до размерът на чл. 56б,  т. 4 от ОРГО</w:t>
      </w:r>
      <w:r>
        <w:rPr>
          <w:sz w:val="16"/>
          <w:szCs w:val="16"/>
        </w:rPr>
        <w:t>.</w:t>
      </w:r>
    </w:p>
  </w:footnote>
  <w:footnote w:id="21">
    <w:p w14:paraId="6348A361" w14:textId="494BF890" w:rsidR="00081E76" w:rsidRDefault="00081E76" w:rsidP="00081E7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81E76">
        <w:rPr>
          <w:sz w:val="16"/>
          <w:szCs w:val="16"/>
        </w:rPr>
        <w:t xml:space="preserve">За </w:t>
      </w:r>
      <w:r>
        <w:rPr>
          <w:sz w:val="16"/>
          <w:szCs w:val="16"/>
        </w:rPr>
        <w:t>п</w:t>
      </w:r>
      <w:r w:rsidRPr="00081E76">
        <w:rPr>
          <w:sz w:val="16"/>
          <w:szCs w:val="16"/>
        </w:rPr>
        <w:t xml:space="preserve">омощи за </w:t>
      </w:r>
      <w:r>
        <w:rPr>
          <w:sz w:val="16"/>
          <w:szCs w:val="16"/>
        </w:rPr>
        <w:t>морски</w:t>
      </w:r>
      <w:r w:rsidRPr="00081E76">
        <w:rPr>
          <w:sz w:val="16"/>
          <w:szCs w:val="16"/>
        </w:rPr>
        <w:t xml:space="preserve"> пристанища </w:t>
      </w:r>
      <w:r>
        <w:rPr>
          <w:sz w:val="16"/>
          <w:szCs w:val="16"/>
        </w:rPr>
        <w:t>Член 56б</w:t>
      </w:r>
      <w:r w:rsidR="005446A9">
        <w:rPr>
          <w:sz w:val="16"/>
          <w:szCs w:val="16"/>
        </w:rPr>
        <w:t xml:space="preserve"> от </w:t>
      </w:r>
      <w:r w:rsidR="005446A9" w:rsidRPr="005446A9">
        <w:rPr>
          <w:sz w:val="16"/>
          <w:szCs w:val="16"/>
        </w:rPr>
        <w:t>Регламент (ЕС) № 651/2014</w:t>
      </w:r>
      <w:r w:rsidR="005446A9">
        <w:rPr>
          <w:sz w:val="16"/>
          <w:szCs w:val="16"/>
        </w:rPr>
        <w:t>;</w:t>
      </w:r>
    </w:p>
  </w:footnote>
  <w:footnote w:id="22">
    <w:p w14:paraId="74B09ECB" w14:textId="10B4D83B" w:rsidR="00081E76" w:rsidRDefault="00081E7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81E76">
        <w:rPr>
          <w:sz w:val="16"/>
          <w:szCs w:val="16"/>
        </w:rPr>
        <w:t xml:space="preserve">За </w:t>
      </w:r>
      <w:r>
        <w:rPr>
          <w:sz w:val="16"/>
          <w:szCs w:val="16"/>
        </w:rPr>
        <w:t>п</w:t>
      </w:r>
      <w:r w:rsidRPr="00081E76">
        <w:rPr>
          <w:sz w:val="16"/>
          <w:szCs w:val="16"/>
        </w:rPr>
        <w:t>омощи за вътрешни пристанища Член 56в</w:t>
      </w:r>
      <w:r w:rsidR="005446A9">
        <w:rPr>
          <w:sz w:val="16"/>
          <w:szCs w:val="16"/>
        </w:rPr>
        <w:t xml:space="preserve"> от </w:t>
      </w:r>
      <w:r w:rsidR="005446A9" w:rsidRPr="005446A9">
        <w:rPr>
          <w:sz w:val="16"/>
          <w:szCs w:val="16"/>
        </w:rPr>
        <w:t>Регламент (ЕС) № 651/2014</w:t>
      </w:r>
      <w:r w:rsidR="005446A9">
        <w:rPr>
          <w:sz w:val="16"/>
          <w:szCs w:val="16"/>
        </w:rPr>
        <w:t>;</w:t>
      </w:r>
    </w:p>
  </w:footnote>
  <w:footnote w:id="23">
    <w:p w14:paraId="36C8DACA" w14:textId="77777777" w:rsidR="001D49C0" w:rsidRPr="002D6DC9" w:rsidRDefault="001D49C0" w:rsidP="001D49C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 xml:space="preserve">Стойността представлява общия размер на свободния финансов ресурс по процедурата към м. </w:t>
      </w:r>
      <w:r w:rsidR="003443ED">
        <w:rPr>
          <w:sz w:val="16"/>
          <w:szCs w:val="16"/>
        </w:rPr>
        <w:t>април</w:t>
      </w:r>
      <w:r w:rsidR="00E31FB7">
        <w:rPr>
          <w:sz w:val="16"/>
          <w:szCs w:val="16"/>
        </w:rPr>
        <w:t xml:space="preserve"> 2026</w:t>
      </w:r>
      <w:r>
        <w:rPr>
          <w:sz w:val="16"/>
          <w:szCs w:val="16"/>
        </w:rPr>
        <w:t xml:space="preserve">  г. Стойността се изменя в зависимост от сключените договори за БФП по процедурата или изменение на вече сключени такива договори. Общия бюджет по процедурата е в размер на</w:t>
      </w:r>
      <w:r>
        <w:rPr>
          <w:sz w:val="16"/>
          <w:szCs w:val="16"/>
          <w:lang w:val="en-US"/>
        </w:rPr>
        <w:t xml:space="preserve"> </w:t>
      </w:r>
      <w:r w:rsidR="002D6DC9" w:rsidRPr="002D6DC9">
        <w:rPr>
          <w:sz w:val="16"/>
          <w:szCs w:val="16"/>
          <w:lang w:val="en-US"/>
        </w:rPr>
        <w:t>47 058 824,00</w:t>
      </w:r>
      <w:r w:rsidR="002D6DC9">
        <w:rPr>
          <w:sz w:val="16"/>
          <w:szCs w:val="16"/>
        </w:rPr>
        <w:t xml:space="preserve"> евро</w:t>
      </w:r>
    </w:p>
  </w:footnote>
  <w:footnote w:id="24">
    <w:p w14:paraId="527E59C3" w14:textId="77777777" w:rsidR="001D49C0" w:rsidRDefault="001D49C0" w:rsidP="001D49C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 xml:space="preserve">Стойността представлява общия размер на свободния финансов ресурс по процедурата към м. </w:t>
      </w:r>
      <w:r w:rsidR="003443ED">
        <w:rPr>
          <w:sz w:val="16"/>
          <w:szCs w:val="16"/>
        </w:rPr>
        <w:t>април</w:t>
      </w:r>
      <w:r w:rsidR="00E31FB7">
        <w:rPr>
          <w:sz w:val="16"/>
          <w:szCs w:val="16"/>
        </w:rPr>
        <w:t xml:space="preserve"> 2026</w:t>
      </w:r>
      <w:r>
        <w:rPr>
          <w:sz w:val="16"/>
          <w:szCs w:val="16"/>
        </w:rPr>
        <w:t xml:space="preserve">  г. Стойността се изменя в зависимост от сключените договори за БФП по процедурата или изменение на вече сключени такива договори. Общия бюджет по процедурата е в размер на </w:t>
      </w:r>
      <w:r w:rsidR="002D6DC9" w:rsidRPr="002D6DC9">
        <w:rPr>
          <w:sz w:val="16"/>
          <w:szCs w:val="16"/>
        </w:rPr>
        <w:t>16 504 705,94</w:t>
      </w:r>
      <w:r w:rsidR="002D6DC9">
        <w:rPr>
          <w:sz w:val="16"/>
          <w:szCs w:val="16"/>
        </w:rPr>
        <w:t xml:space="preserve"> евро</w:t>
      </w:r>
    </w:p>
  </w:footnote>
  <w:footnote w:id="25">
    <w:p w14:paraId="54467AA3" w14:textId="77777777" w:rsidR="001D49C0" w:rsidRPr="00E61A12" w:rsidRDefault="001D49C0" w:rsidP="001D49C0">
      <w:pPr>
        <w:pStyle w:val="FootnoteText"/>
        <w:rPr>
          <w:sz w:val="16"/>
          <w:szCs w:val="16"/>
        </w:rPr>
      </w:pPr>
      <w:r w:rsidRPr="00E61A12">
        <w:rPr>
          <w:rStyle w:val="FootnoteReference"/>
          <w:sz w:val="16"/>
          <w:szCs w:val="16"/>
        </w:rPr>
        <w:footnoteRef/>
      </w:r>
      <w:r w:rsidRPr="00E61A12">
        <w:rPr>
          <w:sz w:val="16"/>
          <w:szCs w:val="16"/>
        </w:rPr>
        <w:t xml:space="preserve"> Изпълнителна агенция „Морска администрация“</w:t>
      </w:r>
      <w:r>
        <w:rPr>
          <w:sz w:val="16"/>
          <w:szCs w:val="16"/>
        </w:rPr>
        <w:t>;</w:t>
      </w:r>
    </w:p>
  </w:footnote>
  <w:footnote w:id="26">
    <w:p w14:paraId="2EDB8F2A" w14:textId="77777777" w:rsidR="001D49C0" w:rsidRDefault="001D49C0" w:rsidP="001D49C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 xml:space="preserve">Стойността представлява общия размер на свободния финансов ресурс по процедурата към м. </w:t>
      </w:r>
      <w:r w:rsidR="003443ED">
        <w:rPr>
          <w:sz w:val="16"/>
          <w:szCs w:val="16"/>
        </w:rPr>
        <w:t>април</w:t>
      </w:r>
      <w:r w:rsidR="00E31FB7">
        <w:rPr>
          <w:sz w:val="16"/>
          <w:szCs w:val="16"/>
        </w:rPr>
        <w:t xml:space="preserve"> 2026 г.</w:t>
      </w:r>
      <w:r>
        <w:rPr>
          <w:sz w:val="16"/>
          <w:szCs w:val="16"/>
        </w:rPr>
        <w:t xml:space="preserve">, следователно бюджетът е изчерпан. Стойността се изменя в зависимост от сключените заповеди за БФП по процедурата или изменение на вече сключени такива заповеди. Общия бюджет по процедурата е в размер на </w:t>
      </w:r>
      <w:r w:rsidR="00FD0C4A">
        <w:rPr>
          <w:sz w:val="16"/>
          <w:szCs w:val="16"/>
        </w:rPr>
        <w:t>20 000 000,06 евро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F3BFD" w14:textId="77777777" w:rsidR="006F6521" w:rsidRDefault="001D49C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4ADDA3A3" wp14:editId="33DB8A6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559800" cy="1556385"/>
              <wp:effectExtent l="0" t="2628900" r="0" b="253936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8559800" cy="155638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62754C" w14:textId="77777777" w:rsidR="001D49C0" w:rsidRDefault="001D49C0" w:rsidP="001D49C0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П Р О Е К 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DDA3A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674pt;height:122.5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" o:allowincell="f" filled="f" stroked="f">
              <v:stroke joinstyle="round"/>
              <o:lock v:ext="edit" shapetype="t"/>
              <v:textbox style="mso-fit-shape-to-text:t">
                <w:txbxContent>
                  <w:p w14:paraId="5B62754C" w14:textId="77777777" w:rsidR="001D49C0" w:rsidRDefault="001D49C0" w:rsidP="001D49C0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П Р О Е К Т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9CCDC" w14:textId="77777777" w:rsidR="000139A7" w:rsidRPr="00F71789" w:rsidRDefault="001D49C0" w:rsidP="004439A5">
    <w:pPr>
      <w:pStyle w:val="Header"/>
      <w:tabs>
        <w:tab w:val="clear" w:pos="4536"/>
        <w:tab w:val="clear" w:pos="9072"/>
      </w:tabs>
      <w:rPr>
        <w:rFonts w:ascii="Calibri" w:eastAsia="Calibri" w:hAnsi="Calibri"/>
        <w:sz w:val="22"/>
        <w:szCs w:val="22"/>
        <w:lang w:eastAsia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0859FB6C" wp14:editId="7F0F1BD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559800" cy="1556385"/>
              <wp:effectExtent l="0" t="2628900" r="0" b="253936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8559800" cy="155638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01D86B" w14:textId="77777777" w:rsidR="001D49C0" w:rsidRDefault="001D49C0" w:rsidP="001D49C0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П Р О Е К 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59FB6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0;width:674pt;height:122.55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" o:allowincell="f" filled="f" stroked="f">
              <v:stroke joinstyle="round"/>
              <o:lock v:ext="edit" shapetype="t"/>
              <v:textbox style="mso-fit-shape-to-text:t">
                <w:txbxContent>
                  <w:p w14:paraId="4A01D86B" w14:textId="77777777" w:rsidR="001D49C0" w:rsidRDefault="001D49C0" w:rsidP="001D49C0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П Р О Е К Т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AD105A" w:rsidRPr="00A77CB2">
      <w:rPr>
        <w:lang w:val="en-US"/>
      </w:rPr>
      <w:object w:dxaOrig="3150" w:dyaOrig="2895" w14:anchorId="01AB53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9pt;height:71.95pt">
          <v:imagedata r:id="rId1" o:title=""/>
        </v:shape>
        <o:OLEObject Type="Embed" ProgID="Acrobat.Document.DC" ShapeID="_x0000_i1025" DrawAspect="Content" ObjectID="_1843126742" r:id="rId2"/>
      </w:object>
    </w:r>
    <w:r w:rsidR="00AD105A">
      <w:rPr>
        <w:rFonts w:ascii="Calibri" w:eastAsia="Calibri" w:hAnsi="Calibri"/>
        <w:noProof/>
        <w:sz w:val="22"/>
        <w:szCs w:val="22"/>
      </w:rPr>
      <w:tab/>
    </w:r>
    <w:r w:rsidR="00AD105A" w:rsidRPr="00F71789">
      <w:rPr>
        <w:rFonts w:ascii="Calibri" w:eastAsia="Calibri" w:hAnsi="Calibri"/>
        <w:sz w:val="22"/>
        <w:szCs w:val="22"/>
        <w:lang w:eastAsia="en-US"/>
      </w:rPr>
      <w:tab/>
    </w:r>
    <w:r w:rsidR="00AD105A">
      <w:rPr>
        <w:rFonts w:ascii="Calibri" w:eastAsia="Calibri" w:hAnsi="Calibri"/>
        <w:sz w:val="22"/>
        <w:szCs w:val="22"/>
        <w:lang w:eastAsia="en-US"/>
      </w:rPr>
      <w:t xml:space="preserve">              </w:t>
    </w:r>
    <w:r w:rsidR="00AD105A">
      <w:rPr>
        <w:rFonts w:ascii="Calibri" w:eastAsia="Calibri" w:hAnsi="Calibri"/>
        <w:sz w:val="22"/>
        <w:szCs w:val="22"/>
        <w:lang w:eastAsia="en-US"/>
      </w:rPr>
      <w:tab/>
    </w:r>
    <w:r w:rsidR="00AD105A">
      <w:rPr>
        <w:rFonts w:ascii="Calibri" w:eastAsia="Calibri" w:hAnsi="Calibri"/>
        <w:sz w:val="22"/>
        <w:szCs w:val="22"/>
        <w:lang w:eastAsia="en-US"/>
      </w:rPr>
      <w:tab/>
    </w:r>
    <w:r w:rsidR="00AD105A">
      <w:rPr>
        <w:rFonts w:ascii="Calibri" w:eastAsia="Calibri" w:hAnsi="Calibri"/>
        <w:sz w:val="22"/>
        <w:szCs w:val="22"/>
        <w:lang w:eastAsia="en-US"/>
      </w:rPr>
      <w:tab/>
    </w:r>
    <w:r w:rsidR="00AD105A">
      <w:rPr>
        <w:rFonts w:ascii="Calibri" w:eastAsia="Calibri" w:hAnsi="Calibri"/>
        <w:sz w:val="22"/>
        <w:szCs w:val="22"/>
        <w:lang w:eastAsia="en-US"/>
      </w:rPr>
      <w:tab/>
    </w:r>
    <w:r w:rsidR="00AD105A">
      <w:rPr>
        <w:rFonts w:ascii="Calibri" w:eastAsia="Calibri" w:hAnsi="Calibri"/>
        <w:sz w:val="22"/>
        <w:szCs w:val="22"/>
        <w:lang w:eastAsia="en-US"/>
      </w:rPr>
      <w:tab/>
    </w:r>
    <w:r w:rsidR="00AD105A">
      <w:rPr>
        <w:rFonts w:ascii="Calibri" w:eastAsia="Calibri" w:hAnsi="Calibri"/>
        <w:sz w:val="22"/>
        <w:szCs w:val="22"/>
        <w:lang w:eastAsia="en-US"/>
      </w:rPr>
      <w:tab/>
    </w:r>
    <w:r w:rsidR="00AD105A">
      <w:rPr>
        <w:rFonts w:ascii="Calibri" w:eastAsia="Calibri" w:hAnsi="Calibri"/>
        <w:sz w:val="22"/>
        <w:szCs w:val="22"/>
        <w:lang w:eastAsia="en-US"/>
      </w:rPr>
      <w:tab/>
    </w:r>
    <w:r w:rsidR="00AD105A">
      <w:rPr>
        <w:rFonts w:ascii="Calibri" w:eastAsia="Calibri" w:hAnsi="Calibri"/>
        <w:sz w:val="22"/>
        <w:szCs w:val="22"/>
        <w:lang w:eastAsia="en-US"/>
      </w:rPr>
      <w:tab/>
    </w:r>
    <w:r w:rsidR="00AD105A">
      <w:rPr>
        <w:rFonts w:ascii="Calibri" w:eastAsia="Calibri" w:hAnsi="Calibri"/>
        <w:sz w:val="22"/>
        <w:szCs w:val="22"/>
        <w:lang w:eastAsia="en-US"/>
      </w:rPr>
      <w:tab/>
    </w:r>
    <w:r w:rsidR="00AD105A">
      <w:rPr>
        <w:rFonts w:ascii="Calibri" w:eastAsia="Calibri" w:hAnsi="Calibri"/>
        <w:sz w:val="22"/>
        <w:szCs w:val="22"/>
        <w:lang w:eastAsia="en-US"/>
      </w:rPr>
      <w:tab/>
    </w:r>
    <w:r w:rsidR="00AD105A">
      <w:rPr>
        <w:rFonts w:ascii="Calibri" w:eastAsia="Calibri" w:hAnsi="Calibri"/>
        <w:sz w:val="22"/>
        <w:szCs w:val="22"/>
        <w:lang w:eastAsia="en-US"/>
      </w:rPr>
      <w:tab/>
    </w:r>
    <w:r w:rsidR="00AD105A">
      <w:rPr>
        <w:rFonts w:ascii="Calibri" w:eastAsia="Calibri" w:hAnsi="Calibri"/>
        <w:sz w:val="22"/>
        <w:szCs w:val="22"/>
        <w:lang w:eastAsia="en-US"/>
      </w:rPr>
      <w:tab/>
    </w:r>
    <w:r w:rsidR="00AD105A">
      <w:rPr>
        <w:rFonts w:ascii="Calibri" w:eastAsia="Calibri" w:hAnsi="Calibri"/>
        <w:sz w:val="22"/>
        <w:szCs w:val="22"/>
        <w:lang w:eastAsia="en-US"/>
      </w:rPr>
      <w:tab/>
    </w:r>
    <w:r w:rsidR="00AD105A">
      <w:rPr>
        <w:rFonts w:ascii="Calibri" w:eastAsia="Calibri" w:hAnsi="Calibri"/>
        <w:sz w:val="22"/>
        <w:szCs w:val="22"/>
        <w:lang w:eastAsia="en-US"/>
      </w:rPr>
      <w:tab/>
      <w:t xml:space="preserve">              </w:t>
    </w:r>
    <w:r w:rsidR="00AD105A" w:rsidRPr="00F71789">
      <w:rPr>
        <w:rFonts w:ascii="Calibri" w:eastAsia="Calibri" w:hAnsi="Calibri"/>
        <w:sz w:val="22"/>
        <w:szCs w:val="22"/>
        <w:lang w:eastAsia="en-US"/>
      </w:rPr>
      <w:tab/>
    </w:r>
    <w:r w:rsidR="00AD105A" w:rsidRPr="00A77CB2">
      <w:rPr>
        <w:lang w:val="en-US"/>
      </w:rPr>
      <w:object w:dxaOrig="3570" w:dyaOrig="2550" w14:anchorId="24A8AA17">
        <v:shape id="_x0000_i1026" type="#_x0000_t75" style="width:101.4pt;height:72.05pt">
          <v:imagedata r:id="rId3" o:title=""/>
        </v:shape>
        <o:OLEObject Type="Embed" ProgID="Acrobat.Document.DC" ShapeID="_x0000_i1026" DrawAspect="Content" ObjectID="_1843126743" r:id="rId4"/>
      </w:object>
    </w:r>
  </w:p>
  <w:p w14:paraId="2864EA3E" w14:textId="77777777" w:rsidR="000139A7" w:rsidRPr="00CB47EC" w:rsidRDefault="00AD105A" w:rsidP="00290C40">
    <w:pPr>
      <w:tabs>
        <w:tab w:val="center" w:pos="3969"/>
        <w:tab w:val="right" w:pos="9406"/>
      </w:tabs>
      <w:ind w:firstLine="2694"/>
      <w:rPr>
        <w:rFonts w:ascii="Calibri" w:eastAsia="Calibri" w:hAnsi="Calibri"/>
        <w:b/>
        <w:sz w:val="12"/>
        <w:szCs w:val="12"/>
        <w:lang w:eastAsia="en-US"/>
      </w:rPr>
    </w:pPr>
    <w:r>
      <w:rPr>
        <w:rFonts w:ascii="Calibri" w:eastAsia="Calibri" w:hAnsi="Calibri"/>
        <w:b/>
        <w:sz w:val="12"/>
        <w:szCs w:val="12"/>
        <w:lang w:val="en-US" w:eastAsia="en-US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F36AAA"/>
    <w:multiLevelType w:val="hybridMultilevel"/>
    <w:tmpl w:val="7576D0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591CDD"/>
    <w:multiLevelType w:val="hybridMultilevel"/>
    <w:tmpl w:val="1E6EE45E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12"/>
  <w:proofState w:spelling="clean"/>
  <w:defaultTabStop w:val="708"/>
  <w:hyphenationZone w:val="425"/>
  <w:characterSpacingControl w:val="doNotCompress"/>
  <w:hdrShapeDefaults>
    <o:shapedefaults v:ext="edit" spidmax="614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9C0"/>
    <w:rsid w:val="00081E76"/>
    <w:rsid w:val="000A33C8"/>
    <w:rsid w:val="00101E94"/>
    <w:rsid w:val="00131368"/>
    <w:rsid w:val="00197D3B"/>
    <w:rsid w:val="001D49C0"/>
    <w:rsid w:val="002132FB"/>
    <w:rsid w:val="0023120F"/>
    <w:rsid w:val="00236FFD"/>
    <w:rsid w:val="00243A2C"/>
    <w:rsid w:val="00250424"/>
    <w:rsid w:val="00292210"/>
    <w:rsid w:val="002B5707"/>
    <w:rsid w:val="002D6DC9"/>
    <w:rsid w:val="003443ED"/>
    <w:rsid w:val="003C44C6"/>
    <w:rsid w:val="003D7FFD"/>
    <w:rsid w:val="00423E18"/>
    <w:rsid w:val="004259A9"/>
    <w:rsid w:val="00500247"/>
    <w:rsid w:val="00506C42"/>
    <w:rsid w:val="005446A9"/>
    <w:rsid w:val="00563ECA"/>
    <w:rsid w:val="00592F30"/>
    <w:rsid w:val="00620752"/>
    <w:rsid w:val="0062149F"/>
    <w:rsid w:val="006E12C3"/>
    <w:rsid w:val="00703A2F"/>
    <w:rsid w:val="007210FA"/>
    <w:rsid w:val="00772CEB"/>
    <w:rsid w:val="00830591"/>
    <w:rsid w:val="00844512"/>
    <w:rsid w:val="008524E4"/>
    <w:rsid w:val="008D2E69"/>
    <w:rsid w:val="009062B4"/>
    <w:rsid w:val="009272BC"/>
    <w:rsid w:val="00995EEC"/>
    <w:rsid w:val="00A04641"/>
    <w:rsid w:val="00AB3910"/>
    <w:rsid w:val="00AD105A"/>
    <w:rsid w:val="00B22AA7"/>
    <w:rsid w:val="00B65BC4"/>
    <w:rsid w:val="00BE7D90"/>
    <w:rsid w:val="00C1054B"/>
    <w:rsid w:val="00C21828"/>
    <w:rsid w:val="00C74274"/>
    <w:rsid w:val="00C94102"/>
    <w:rsid w:val="00CE4F0D"/>
    <w:rsid w:val="00E31B8C"/>
    <w:rsid w:val="00E31FB7"/>
    <w:rsid w:val="00EA6D26"/>
    <w:rsid w:val="00EE1AA7"/>
    <w:rsid w:val="00F65663"/>
    <w:rsid w:val="00F811CA"/>
    <w:rsid w:val="00FD0C4A"/>
    <w:rsid w:val="00FE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7"/>
    <o:shapelayout v:ext="edit">
      <o:idmap v:ext="edit" data="1"/>
    </o:shapelayout>
  </w:shapeDefaults>
  <w:decimalSymbol w:val=","/>
  <w:listSeparator w:val=";"/>
  <w14:docId w14:val="7094EECC"/>
  <w15:chartTrackingRefBased/>
  <w15:docId w15:val="{E03FEA36-9D35-407C-AA4A-DCFD7CBD1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49C0"/>
    <w:rPr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259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4259A9"/>
    <w:rPr>
      <w:rFonts w:ascii="Calibri" w:eastAsia="Calibri" w:hAnsi="Calibri"/>
      <w:sz w:val="22"/>
      <w:szCs w:val="22"/>
    </w:rPr>
  </w:style>
  <w:style w:type="paragraph" w:styleId="FootnoteText">
    <w:name w:val="footnote text"/>
    <w:basedOn w:val="Normal"/>
    <w:link w:val="FootnoteTextChar"/>
    <w:semiHidden/>
    <w:rsid w:val="001D49C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D49C0"/>
    <w:rPr>
      <w:lang w:eastAsia="bg-BG"/>
    </w:rPr>
  </w:style>
  <w:style w:type="character" w:styleId="FootnoteReference">
    <w:name w:val="footnote reference"/>
    <w:semiHidden/>
    <w:rsid w:val="001D49C0"/>
    <w:rPr>
      <w:vertAlign w:val="superscript"/>
    </w:rPr>
  </w:style>
  <w:style w:type="paragraph" w:styleId="Header">
    <w:name w:val="header"/>
    <w:basedOn w:val="Normal"/>
    <w:link w:val="HeaderChar"/>
    <w:uiPriority w:val="99"/>
    <w:rsid w:val="001D49C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9C0"/>
    <w:rPr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rsid w:val="001D49C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9C0"/>
    <w:rPr>
      <w:sz w:val="24"/>
      <w:szCs w:val="24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1D49C0"/>
    <w:pPr>
      <w:spacing w:before="100" w:beforeAutospacing="1" w:after="100" w:afterAutospacing="1"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8524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24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24E4"/>
    <w:rPr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24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24E4"/>
    <w:rPr>
      <w:b/>
      <w:bCs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24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4E4"/>
    <w:rPr>
      <w:rFonts w:ascii="Segoe UI" w:hAnsi="Segoe UI" w:cs="Segoe UI"/>
      <w:sz w:val="18"/>
      <w:szCs w:val="18"/>
      <w:lang w:eastAsia="bg-BG"/>
    </w:rPr>
  </w:style>
  <w:style w:type="paragraph" w:styleId="Revision">
    <w:name w:val="Revision"/>
    <w:hidden/>
    <w:uiPriority w:val="99"/>
    <w:semiHidden/>
    <w:rsid w:val="003D7FFD"/>
    <w:rPr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1819E-FE8D-4524-A311-5BC3A6E63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2072</Words>
  <Characters>11816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MTC</Company>
  <LinksUpToDate>false</LinksUpToDate>
  <CharactersWithSpaces>13861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Kalaydzhiyska-Ivanova</dc:creator>
  <cp:keywords/>
  <dc:description/>
  <cp:lastModifiedBy>Daniela Kalaydzhiyska-Ivanova</cp:lastModifiedBy>
  <cp:revision>3</cp:revision>
  <cp:lastPrinted>2026-06-16T10:46:00Z</cp:lastPrinted>
  <dcterms:created xsi:type="dcterms:W3CDTF">2026-06-16T11:29:00Z</dcterms:created>
  <dcterms:modified xsi:type="dcterms:W3CDTF">2026-06-16T11:52:00Z</dcterms:modified>
</cp:coreProperties>
</file>