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0555" w14:textId="75299CB3" w:rsidR="005F5A06" w:rsidRPr="00E85F54" w:rsidRDefault="00971BBB" w:rsidP="00085DC7">
      <w:pPr>
        <w:pStyle w:val="Style"/>
        <w:ind w:left="6240" w:right="65"/>
        <w:rPr>
          <w:rFonts w:asciiTheme="minorHAnsi" w:hAnsiTheme="minorHAnsi" w:cstheme="minorHAnsi"/>
          <w:i/>
          <w:sz w:val="22"/>
          <w:szCs w:val="22"/>
        </w:rPr>
      </w:pPr>
      <w:r w:rsidRPr="00F54D9A">
        <w:rPr>
          <w:rFonts w:asciiTheme="minorHAnsi" w:hAnsiTheme="minorHAnsi" w:cstheme="minorHAnsi"/>
          <w:i/>
          <w:sz w:val="22"/>
          <w:szCs w:val="22"/>
        </w:rPr>
        <w:t>П</w:t>
      </w:r>
      <w:r w:rsidR="00C95530" w:rsidRPr="00F54D9A">
        <w:rPr>
          <w:rFonts w:asciiTheme="minorHAnsi" w:hAnsiTheme="minorHAnsi" w:cstheme="minorHAnsi"/>
          <w:i/>
          <w:sz w:val="22"/>
          <w:szCs w:val="22"/>
        </w:rPr>
        <w:t>риложение</w:t>
      </w:r>
      <w:r w:rsidRPr="00F54D9A">
        <w:rPr>
          <w:rFonts w:asciiTheme="minorHAnsi" w:hAnsiTheme="minorHAnsi" w:cstheme="minorHAnsi"/>
          <w:i/>
          <w:sz w:val="22"/>
          <w:szCs w:val="22"/>
        </w:rPr>
        <w:t xml:space="preserve"> № </w:t>
      </w:r>
      <w:r w:rsidR="00E85F54">
        <w:rPr>
          <w:rFonts w:asciiTheme="minorHAnsi" w:hAnsiTheme="minorHAnsi" w:cstheme="minorHAnsi"/>
          <w:i/>
          <w:sz w:val="22"/>
          <w:szCs w:val="22"/>
        </w:rPr>
        <w:t>3</w:t>
      </w:r>
    </w:p>
    <w:p w14:paraId="04625AE9" w14:textId="77777777" w:rsidR="00085DC7" w:rsidRPr="00F54D9A" w:rsidRDefault="00085DC7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  <w:lang w:val="en-US"/>
        </w:rPr>
      </w:pPr>
    </w:p>
    <w:p w14:paraId="4C4645A1" w14:textId="77777777" w:rsidR="00971BBB" w:rsidRPr="00F54D9A" w:rsidRDefault="00971BBB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  <w:lang w:val="en-US"/>
        </w:rPr>
      </w:pPr>
    </w:p>
    <w:p w14:paraId="3EEA190A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b/>
          <w:sz w:val="22"/>
          <w:szCs w:val="22"/>
        </w:rPr>
      </w:pPr>
      <w:r w:rsidRPr="00F54D9A">
        <w:rPr>
          <w:rFonts w:asciiTheme="minorHAnsi" w:hAnsiTheme="minorHAnsi" w:cstheme="minorHAnsi"/>
          <w:b/>
          <w:sz w:val="22"/>
          <w:szCs w:val="22"/>
        </w:rPr>
        <w:t>Покритие на застрахователни рискове</w:t>
      </w:r>
    </w:p>
    <w:p w14:paraId="35CF6F86" w14:textId="77777777" w:rsidR="00F5464C" w:rsidRPr="00F54D9A" w:rsidRDefault="00F5464C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</w:p>
    <w:p w14:paraId="71F627D1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1. Пожар, мълния, експлозия, имплозия.</w:t>
      </w:r>
    </w:p>
    <w:p w14:paraId="0B62695A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2. Сблъсък с летателни апарати и тела и/или падащи предмети от тях.</w:t>
      </w:r>
    </w:p>
    <w:p w14:paraId="59704EE0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3. Буря, ураган.</w:t>
      </w:r>
    </w:p>
    <w:p w14:paraId="448ED585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4. Тежест и измокряне от естествено натрупване на сняг или лед.</w:t>
      </w:r>
    </w:p>
    <w:p w14:paraId="36A2299B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5. Измокряне от забравени кранове или чешми или авария на водопроводни или отоплителни инсталации.</w:t>
      </w:r>
    </w:p>
    <w:p w14:paraId="0622F46E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6. Наводнения от природни бедствия.</w:t>
      </w:r>
    </w:p>
    <w:p w14:paraId="0607E0A1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7. Свличане на земни маси.</w:t>
      </w:r>
    </w:p>
    <w:p w14:paraId="77412A98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8. Земетресения.</w:t>
      </w:r>
    </w:p>
    <w:p w14:paraId="1A0C0C92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>9. Кражби от всякакъв тип.</w:t>
      </w:r>
    </w:p>
    <w:p w14:paraId="5B4B008C" w14:textId="77777777" w:rsidR="005F5A06" w:rsidRPr="00F54D9A" w:rsidRDefault="005F5A06" w:rsidP="005F5A06">
      <w:pPr>
        <w:pStyle w:val="Style"/>
        <w:ind w:left="0" w:right="65"/>
        <w:rPr>
          <w:rFonts w:asciiTheme="minorHAnsi" w:hAnsiTheme="minorHAnsi" w:cstheme="minorHAnsi"/>
          <w:sz w:val="22"/>
          <w:szCs w:val="22"/>
        </w:rPr>
      </w:pPr>
      <w:r w:rsidRPr="00F54D9A">
        <w:rPr>
          <w:rFonts w:asciiTheme="minorHAnsi" w:hAnsiTheme="minorHAnsi" w:cstheme="minorHAnsi"/>
          <w:sz w:val="22"/>
          <w:szCs w:val="22"/>
        </w:rPr>
        <w:t xml:space="preserve">10. Транспортиране на застрахованото </w:t>
      </w:r>
      <w:bookmarkStart w:id="0" w:name="_GoBack"/>
      <w:bookmarkEnd w:id="0"/>
      <w:r w:rsidRPr="00F54D9A">
        <w:rPr>
          <w:rFonts w:asciiTheme="minorHAnsi" w:hAnsiTheme="minorHAnsi" w:cstheme="minorHAnsi"/>
          <w:sz w:val="22"/>
          <w:szCs w:val="22"/>
        </w:rPr>
        <w:t>имущество със собствен автотранспорт.</w:t>
      </w:r>
    </w:p>
    <w:p w14:paraId="6760EDF2" w14:textId="77777777" w:rsidR="005F5A06" w:rsidRPr="00F54D9A" w:rsidRDefault="005F5A06" w:rsidP="005F5A06">
      <w:pPr>
        <w:ind w:right="65"/>
        <w:jc w:val="both"/>
        <w:rPr>
          <w:rFonts w:asciiTheme="minorHAnsi" w:hAnsiTheme="minorHAnsi" w:cstheme="minorHAnsi"/>
          <w:sz w:val="22"/>
          <w:szCs w:val="22"/>
        </w:rPr>
      </w:pPr>
    </w:p>
    <w:p w14:paraId="0C955D1F" w14:textId="77777777" w:rsidR="005A13B7" w:rsidRPr="00F54D9A" w:rsidRDefault="005A13B7" w:rsidP="00CC5423">
      <w:pPr>
        <w:rPr>
          <w:rFonts w:asciiTheme="minorHAnsi" w:hAnsiTheme="minorHAnsi" w:cstheme="minorHAnsi"/>
          <w:sz w:val="22"/>
          <w:szCs w:val="22"/>
        </w:rPr>
      </w:pPr>
    </w:p>
    <w:sectPr w:rsidR="005A13B7" w:rsidRPr="00F54D9A" w:rsidSect="005F5A06">
      <w:headerReference w:type="default" r:id="rId6"/>
      <w:pgSz w:w="12240" w:h="15840"/>
      <w:pgMar w:top="1417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4CA34" w14:textId="77777777" w:rsidR="00D67174" w:rsidRDefault="00D67174" w:rsidP="00D011FC">
      <w:r>
        <w:separator/>
      </w:r>
    </w:p>
  </w:endnote>
  <w:endnote w:type="continuationSeparator" w:id="0">
    <w:p w14:paraId="043EB4AF" w14:textId="77777777" w:rsidR="00D67174" w:rsidRDefault="00D67174" w:rsidP="00D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3CBCE" w14:textId="77777777" w:rsidR="00D67174" w:rsidRDefault="00D67174" w:rsidP="00D011FC">
      <w:r>
        <w:separator/>
      </w:r>
    </w:p>
  </w:footnote>
  <w:footnote w:type="continuationSeparator" w:id="0">
    <w:p w14:paraId="5F07EF2C" w14:textId="77777777" w:rsidR="00D67174" w:rsidRDefault="00D67174" w:rsidP="00D0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39549" w14:textId="3EFE799C" w:rsidR="00BD7FD9" w:rsidRDefault="00BD7FD9">
    <w:pPr>
      <w:pStyle w:val="Header"/>
    </w:pPr>
    <w:r w:rsidRPr="00BD7FD9">
      <w:drawing>
        <wp:inline distT="0" distB="0" distL="0" distR="0" wp14:anchorId="622237D7" wp14:editId="68C3EA40">
          <wp:extent cx="5943600" cy="13144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89"/>
    <w:rsid w:val="00036852"/>
    <w:rsid w:val="00085DC7"/>
    <w:rsid w:val="001E70A8"/>
    <w:rsid w:val="00236C6E"/>
    <w:rsid w:val="0024485E"/>
    <w:rsid w:val="002F3C92"/>
    <w:rsid w:val="00535028"/>
    <w:rsid w:val="005A13B7"/>
    <w:rsid w:val="005F5A06"/>
    <w:rsid w:val="00665876"/>
    <w:rsid w:val="00666C41"/>
    <w:rsid w:val="0075761C"/>
    <w:rsid w:val="00971BBB"/>
    <w:rsid w:val="009E0F75"/>
    <w:rsid w:val="00BB4CF5"/>
    <w:rsid w:val="00BD7FD9"/>
    <w:rsid w:val="00C95530"/>
    <w:rsid w:val="00CB175D"/>
    <w:rsid w:val="00CB2289"/>
    <w:rsid w:val="00CC5423"/>
    <w:rsid w:val="00D011FC"/>
    <w:rsid w:val="00D67174"/>
    <w:rsid w:val="00DF6CCA"/>
    <w:rsid w:val="00E554C2"/>
    <w:rsid w:val="00E85F54"/>
    <w:rsid w:val="00F5464C"/>
    <w:rsid w:val="00F54D9A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67510A"/>
  <w15:chartTrackingRefBased/>
  <w15:docId w15:val="{7D181670-B596-42FD-97E8-777F58B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F54D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54D9A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F54D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4D9A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Corp.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IARA</dc:creator>
  <cp:keywords/>
  <cp:lastModifiedBy>Kremena Chilikova</cp:lastModifiedBy>
  <cp:revision>4</cp:revision>
  <dcterms:created xsi:type="dcterms:W3CDTF">2019-01-10T12:31:00Z</dcterms:created>
  <dcterms:modified xsi:type="dcterms:W3CDTF">2019-04-12T10:31:00Z</dcterms:modified>
</cp:coreProperties>
</file>