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Default Extension="tiff" ContentType="image/tiff"/>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14:paraId="69211477" w14:textId="77777777" w:rsidR="000A25A0" w:rsidRPr="00865A57" w:rsidRDefault="000A25A0" w:rsidP="00865A57">
      <w:pPr>
        <w:tabs>
          <w:tab w:val="left" w:pos="1065"/>
          <w:tab w:val="left" w:pos="3525"/>
        </w:tabs>
        <w:spacing w:after="60"/>
        <w:jc w:val="both"/>
        <w:rPr>
          <w:rFonts w:ascii="Times New Roman" w:hAnsi="Times New Roman" w:cs="Times New Roman"/>
          <w:b/>
          <w:bCs/>
          <w:snapToGrid w:val="0"/>
          <w:sz w:val="24"/>
          <w:szCs w:val="24"/>
        </w:rPr>
      </w:pPr>
      <w:r w:rsidRPr="00865A57">
        <w:rPr>
          <w:rFonts w:ascii="Times New Roman" w:hAnsi="Times New Roman" w:cs="Times New Roman"/>
          <w:b/>
          <w:bCs/>
          <w:snapToGrid w:val="0"/>
          <w:sz w:val="24"/>
          <w:szCs w:val="24"/>
        </w:rPr>
        <w:t xml:space="preserve">                                                                  </w:t>
      </w:r>
    </w:p>
    <w:p w14:paraId="351AFA43" w14:textId="77777777" w:rsidR="000A25A0" w:rsidRPr="00865A57" w:rsidRDefault="000A25A0" w:rsidP="00865A57">
      <w:pPr>
        <w:tabs>
          <w:tab w:val="center" w:pos="4536"/>
          <w:tab w:val="right" w:pos="9072"/>
        </w:tabs>
        <w:spacing w:after="0" w:line="240" w:lineRule="auto"/>
        <w:jc w:val="both"/>
        <w:rPr>
          <w:rFonts w:ascii="Times New Roman" w:hAnsi="Times New Roman" w:cs="Times New Roman"/>
          <w:sz w:val="24"/>
          <w:szCs w:val="24"/>
          <w:lang w:val="en-US"/>
        </w:rPr>
      </w:pPr>
      <w:r w:rsidRPr="00865A57">
        <w:rPr>
          <w:rFonts w:ascii="Times New Roman" w:hAnsi="Times New Roman" w:cs="Times New Roman"/>
          <w:sz w:val="24"/>
          <w:szCs w:val="24"/>
        </w:rPr>
        <w:t xml:space="preserve">                                                                                                               </w:t>
      </w:r>
      <w:r w:rsidRPr="00865A57">
        <w:rPr>
          <w:rFonts w:ascii="Times New Roman" w:hAnsi="Times New Roman" w:cs="Times New Roman"/>
          <w:noProof/>
          <w:sz w:val="24"/>
          <w:szCs w:val="24"/>
        </w:rPr>
        <w:t xml:space="preserve"> </w:t>
      </w:r>
      <w:r w:rsidRPr="00865A57">
        <w:rPr>
          <w:rFonts w:ascii="Times New Roman" w:hAnsi="Times New Roman" w:cs="Times New Roman"/>
          <w:sz w:val="24"/>
          <w:szCs w:val="24"/>
        </w:rPr>
        <w:t xml:space="preserve">                                                                                                         </w:t>
      </w:r>
    </w:p>
    <w:p w14:paraId="66FFBECB" w14:textId="77777777" w:rsidR="000A25A0" w:rsidRPr="00865A57" w:rsidRDefault="000A25A0" w:rsidP="00865A57">
      <w:pPr>
        <w:spacing w:after="60"/>
        <w:jc w:val="both"/>
        <w:rPr>
          <w:rFonts w:ascii="Times New Roman" w:hAnsi="Times New Roman" w:cs="Times New Roman"/>
          <w:b/>
          <w:bCs/>
          <w:snapToGrid w:val="0"/>
          <w:sz w:val="24"/>
          <w:szCs w:val="24"/>
        </w:rPr>
      </w:pPr>
    </w:p>
    <w:p w14:paraId="7C476582" w14:textId="77777777" w:rsidR="000A25A0" w:rsidRPr="00865A57" w:rsidRDefault="000A25A0" w:rsidP="00865A57">
      <w:pPr>
        <w:snapToGrid w:val="0"/>
        <w:spacing w:after="0"/>
        <w:ind w:left="5664" w:firstLine="708"/>
        <w:jc w:val="both"/>
        <w:outlineLvl w:val="0"/>
        <w:rPr>
          <w:rFonts w:ascii="Times New Roman" w:eastAsia="Times New Roman" w:hAnsi="Times New Roman" w:cs="Times New Roman"/>
          <w:b/>
          <w:sz w:val="24"/>
          <w:szCs w:val="24"/>
          <w:lang w:val="en-US"/>
        </w:rPr>
      </w:pPr>
      <w:r w:rsidRPr="00865A57">
        <w:rPr>
          <w:rFonts w:ascii="Times New Roman" w:eastAsia="Times New Roman" w:hAnsi="Times New Roman" w:cs="Times New Roman"/>
          <w:b/>
          <w:sz w:val="24"/>
          <w:szCs w:val="24"/>
        </w:rPr>
        <w:t xml:space="preserve">Приложение № </w:t>
      </w:r>
      <w:r w:rsidRPr="00865A57">
        <w:rPr>
          <w:rFonts w:ascii="Times New Roman" w:eastAsia="Times New Roman" w:hAnsi="Times New Roman" w:cs="Times New Roman"/>
          <w:b/>
          <w:sz w:val="24"/>
          <w:szCs w:val="24"/>
          <w:lang w:val="en-US"/>
        </w:rPr>
        <w:t>1</w:t>
      </w:r>
    </w:p>
    <w:p w14:paraId="5A0E1E6A" w14:textId="2BD2523A" w:rsidR="000A25A0" w:rsidRPr="00865A57" w:rsidRDefault="007E4476" w:rsidP="00865A57">
      <w:pPr>
        <w:snapToGrid w:val="0"/>
        <w:spacing w:after="0"/>
        <w:ind w:left="6372"/>
        <w:jc w:val="both"/>
        <w:outlineLv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 xml:space="preserve">към Заповед </w:t>
      </w:r>
      <w:bookmarkStart w:id="0" w:name="_GoBack"/>
      <w:bookmarkEnd w:id="0"/>
      <w:r w:rsidR="000A25A0" w:rsidRPr="00865A57">
        <w:rPr>
          <w:rFonts w:ascii="Times New Roman" w:eastAsia="Times New Roman" w:hAnsi="Times New Roman" w:cs="Times New Roman"/>
          <w:b/>
          <w:sz w:val="24"/>
          <w:szCs w:val="24"/>
        </w:rPr>
        <w:t>№</w:t>
      </w:r>
      <w:r>
        <w:rPr>
          <w:rFonts w:ascii="Times New Roman" w:eastAsia="Times New Roman" w:hAnsi="Times New Roman" w:cs="Times New Roman"/>
          <w:b/>
          <w:sz w:val="24"/>
          <w:szCs w:val="24"/>
        </w:rPr>
        <w:t xml:space="preserve"> МДР-ПП-09-140/14.11.2019 г.</w:t>
      </w:r>
    </w:p>
    <w:p w14:paraId="6AB1C1D0" w14:textId="77777777" w:rsidR="000A25A0" w:rsidRPr="00865A57" w:rsidRDefault="000A25A0" w:rsidP="00865A57">
      <w:pPr>
        <w:spacing w:after="60"/>
        <w:jc w:val="both"/>
        <w:rPr>
          <w:rFonts w:ascii="Times New Roman" w:hAnsi="Times New Roman" w:cs="Times New Roman"/>
          <w:b/>
          <w:bCs/>
          <w:snapToGrid w:val="0"/>
          <w:sz w:val="24"/>
          <w:szCs w:val="24"/>
        </w:rPr>
      </w:pPr>
    </w:p>
    <w:p w14:paraId="40654BB0" w14:textId="77777777" w:rsidR="000A25A0" w:rsidRPr="00865A57" w:rsidRDefault="000A25A0" w:rsidP="00865A57">
      <w:pPr>
        <w:spacing w:after="60"/>
        <w:jc w:val="both"/>
        <w:rPr>
          <w:rFonts w:ascii="Times New Roman" w:hAnsi="Times New Roman" w:cs="Times New Roman"/>
          <w:b/>
          <w:bCs/>
          <w:snapToGrid w:val="0"/>
          <w:sz w:val="24"/>
          <w:szCs w:val="24"/>
        </w:rPr>
      </w:pPr>
    </w:p>
    <w:p w14:paraId="091573D6" w14:textId="77777777" w:rsidR="000A25A0" w:rsidRPr="00865A57" w:rsidRDefault="000A25A0" w:rsidP="00865A57">
      <w:pPr>
        <w:spacing w:after="60"/>
        <w:jc w:val="both"/>
        <w:rPr>
          <w:rFonts w:ascii="Times New Roman" w:hAnsi="Times New Roman" w:cs="Times New Roman"/>
          <w:b/>
          <w:bCs/>
          <w:snapToGrid w:val="0"/>
          <w:sz w:val="24"/>
          <w:szCs w:val="24"/>
        </w:rPr>
      </w:pPr>
    </w:p>
    <w:p w14:paraId="17098481" w14:textId="77777777" w:rsidR="000A25A0" w:rsidRPr="008B583F" w:rsidRDefault="000A25A0" w:rsidP="008B583F">
      <w:pPr>
        <w:tabs>
          <w:tab w:val="left" w:pos="-180"/>
        </w:tabs>
        <w:spacing w:after="0" w:line="240" w:lineRule="auto"/>
        <w:jc w:val="center"/>
        <w:rPr>
          <w:rFonts w:ascii="Times New Roman" w:eastAsia="Calibri" w:hAnsi="Times New Roman" w:cs="Times New Roman"/>
          <w:b/>
          <w:bCs/>
          <w:sz w:val="40"/>
          <w:szCs w:val="40"/>
          <w:lang w:eastAsia="en-US"/>
        </w:rPr>
      </w:pPr>
      <w:r w:rsidRPr="008B583F">
        <w:rPr>
          <w:rFonts w:ascii="Times New Roman" w:eastAsia="Calibri" w:hAnsi="Times New Roman" w:cs="Times New Roman"/>
          <w:b/>
          <w:bCs/>
          <w:sz w:val="40"/>
          <w:szCs w:val="40"/>
          <w:lang w:eastAsia="en-US"/>
        </w:rPr>
        <w:t>У С Л О В И Я  З А  К А Н Д И Д А Т С Т В А Н Е</w:t>
      </w:r>
    </w:p>
    <w:p w14:paraId="632CFF56" w14:textId="77777777" w:rsidR="000A25A0" w:rsidRPr="008B583F" w:rsidRDefault="000A25A0" w:rsidP="008B583F">
      <w:pPr>
        <w:tabs>
          <w:tab w:val="left" w:pos="-180"/>
        </w:tabs>
        <w:spacing w:after="0" w:line="240" w:lineRule="auto"/>
        <w:jc w:val="center"/>
        <w:rPr>
          <w:rFonts w:ascii="Times New Roman" w:eastAsia="Calibri" w:hAnsi="Times New Roman" w:cs="Times New Roman"/>
          <w:b/>
          <w:bCs/>
          <w:sz w:val="40"/>
          <w:szCs w:val="40"/>
          <w:lang w:eastAsia="en-US"/>
        </w:rPr>
      </w:pPr>
    </w:p>
    <w:p w14:paraId="3238B00D" w14:textId="77777777" w:rsidR="008B583F" w:rsidRPr="008B583F" w:rsidRDefault="000A25A0" w:rsidP="008B583F">
      <w:pPr>
        <w:tabs>
          <w:tab w:val="left" w:pos="-180"/>
        </w:tabs>
        <w:spacing w:after="0" w:line="240" w:lineRule="auto"/>
        <w:jc w:val="center"/>
        <w:rPr>
          <w:rFonts w:ascii="Times New Roman" w:eastAsia="Calibri" w:hAnsi="Times New Roman" w:cs="Times New Roman"/>
          <w:b/>
          <w:bCs/>
          <w:sz w:val="28"/>
          <w:szCs w:val="28"/>
          <w:lang w:eastAsia="en-US"/>
        </w:rPr>
      </w:pPr>
      <w:r w:rsidRPr="008B583F">
        <w:rPr>
          <w:rFonts w:ascii="Times New Roman" w:eastAsia="Calibri" w:hAnsi="Times New Roman" w:cs="Times New Roman"/>
          <w:b/>
          <w:bCs/>
          <w:sz w:val="28"/>
          <w:szCs w:val="28"/>
          <w:lang w:eastAsia="en-US"/>
        </w:rPr>
        <w:t xml:space="preserve">с проектни предложения за предоставяне на безвъзмездна финансова </w:t>
      </w:r>
    </w:p>
    <w:p w14:paraId="694A16E6" w14:textId="17C394CE" w:rsidR="008B583F" w:rsidRPr="008B583F" w:rsidRDefault="000A25A0" w:rsidP="008B583F">
      <w:pPr>
        <w:tabs>
          <w:tab w:val="left" w:pos="-180"/>
        </w:tabs>
        <w:spacing w:after="0" w:line="240" w:lineRule="auto"/>
        <w:jc w:val="center"/>
        <w:rPr>
          <w:rFonts w:ascii="Times New Roman" w:eastAsia="Calibri" w:hAnsi="Times New Roman" w:cs="Times New Roman"/>
          <w:b/>
          <w:bCs/>
          <w:sz w:val="28"/>
          <w:szCs w:val="28"/>
          <w:lang w:eastAsia="en-US"/>
        </w:rPr>
      </w:pPr>
      <w:r w:rsidRPr="008B583F">
        <w:rPr>
          <w:rFonts w:ascii="Times New Roman" w:eastAsia="Calibri" w:hAnsi="Times New Roman" w:cs="Times New Roman"/>
          <w:b/>
          <w:bCs/>
          <w:sz w:val="28"/>
          <w:szCs w:val="28"/>
          <w:lang w:eastAsia="en-US"/>
        </w:rPr>
        <w:t xml:space="preserve">помощ по </w:t>
      </w:r>
    </w:p>
    <w:p w14:paraId="1D5C73D0" w14:textId="340C2F91" w:rsidR="000A25A0" w:rsidRDefault="000A25A0" w:rsidP="008B583F">
      <w:pPr>
        <w:tabs>
          <w:tab w:val="left" w:pos="-180"/>
        </w:tabs>
        <w:spacing w:after="0" w:line="240" w:lineRule="auto"/>
        <w:jc w:val="center"/>
        <w:rPr>
          <w:rFonts w:ascii="Times New Roman" w:eastAsia="Calibri" w:hAnsi="Times New Roman" w:cs="Times New Roman"/>
          <w:b/>
          <w:bCs/>
          <w:sz w:val="28"/>
          <w:szCs w:val="28"/>
          <w:lang w:eastAsia="en-US"/>
        </w:rPr>
      </w:pPr>
      <w:r w:rsidRPr="008B583F">
        <w:rPr>
          <w:rFonts w:ascii="Times New Roman" w:eastAsia="Calibri" w:hAnsi="Times New Roman" w:cs="Times New Roman"/>
          <w:b/>
          <w:bCs/>
          <w:sz w:val="28"/>
          <w:szCs w:val="28"/>
          <w:lang w:eastAsia="en-US"/>
        </w:rPr>
        <w:t>Програма за морско дело и рибарство 2014-2020, финансирана  от Европейския фонд за морско дело и рибарство</w:t>
      </w:r>
    </w:p>
    <w:p w14:paraId="52898BA4" w14:textId="77777777" w:rsidR="008B583F" w:rsidRPr="008B583F" w:rsidRDefault="008B583F" w:rsidP="008B583F">
      <w:pPr>
        <w:tabs>
          <w:tab w:val="left" w:pos="-180"/>
        </w:tabs>
        <w:spacing w:after="0" w:line="240" w:lineRule="auto"/>
        <w:jc w:val="center"/>
        <w:rPr>
          <w:rFonts w:ascii="Times New Roman" w:eastAsia="Calibri" w:hAnsi="Times New Roman" w:cs="Times New Roman"/>
          <w:b/>
          <w:bCs/>
          <w:sz w:val="28"/>
          <w:szCs w:val="28"/>
          <w:lang w:eastAsia="en-US"/>
        </w:rPr>
      </w:pPr>
    </w:p>
    <w:p w14:paraId="7ED3A968" w14:textId="77777777" w:rsidR="000A25A0" w:rsidRPr="008B583F" w:rsidRDefault="000A25A0" w:rsidP="008B583F">
      <w:pPr>
        <w:tabs>
          <w:tab w:val="left" w:pos="-180"/>
        </w:tabs>
        <w:spacing w:after="0" w:line="240" w:lineRule="auto"/>
        <w:jc w:val="center"/>
        <w:rPr>
          <w:rFonts w:ascii="Times New Roman" w:eastAsia="Calibri" w:hAnsi="Times New Roman" w:cs="Times New Roman"/>
          <w:b/>
          <w:bCs/>
          <w:sz w:val="28"/>
          <w:szCs w:val="28"/>
          <w:lang w:eastAsia="en-US"/>
        </w:rPr>
      </w:pPr>
      <w:r w:rsidRPr="008B583F">
        <w:rPr>
          <w:rFonts w:ascii="Times New Roman" w:eastAsia="Calibri" w:hAnsi="Times New Roman" w:cs="Times New Roman"/>
          <w:b/>
          <w:bCs/>
          <w:sz w:val="28"/>
          <w:szCs w:val="28"/>
          <w:lang w:eastAsia="en-US"/>
        </w:rPr>
        <w:t>Чрез подхода ВОДЕНО ОТ ОБЩНОСТИТЕ МЕСТНО РАЗВИТИЕ</w:t>
      </w:r>
    </w:p>
    <w:p w14:paraId="1916F97D" w14:textId="77777777" w:rsidR="000A25A0" w:rsidRPr="008B583F" w:rsidRDefault="000A25A0" w:rsidP="008B583F">
      <w:pPr>
        <w:tabs>
          <w:tab w:val="left" w:pos="-180"/>
        </w:tabs>
        <w:spacing w:after="0" w:line="240" w:lineRule="auto"/>
        <w:jc w:val="center"/>
        <w:rPr>
          <w:rFonts w:ascii="Times New Roman" w:eastAsia="Calibri" w:hAnsi="Times New Roman" w:cs="Times New Roman"/>
          <w:b/>
          <w:bCs/>
          <w:sz w:val="28"/>
          <w:szCs w:val="28"/>
          <w:lang w:eastAsia="en-US"/>
        </w:rPr>
      </w:pPr>
    </w:p>
    <w:p w14:paraId="7AC1FCC5" w14:textId="77777777" w:rsidR="008B583F" w:rsidRDefault="000A25A0" w:rsidP="008B583F">
      <w:pPr>
        <w:tabs>
          <w:tab w:val="left" w:pos="-180"/>
        </w:tabs>
        <w:spacing w:after="0" w:line="240" w:lineRule="auto"/>
        <w:jc w:val="center"/>
        <w:rPr>
          <w:rFonts w:ascii="Times New Roman" w:eastAsia="Calibri" w:hAnsi="Times New Roman" w:cs="Times New Roman"/>
          <w:b/>
          <w:bCs/>
          <w:sz w:val="28"/>
          <w:szCs w:val="28"/>
          <w:lang w:eastAsia="en-US"/>
        </w:rPr>
      </w:pPr>
      <w:r w:rsidRPr="008B583F">
        <w:rPr>
          <w:rFonts w:ascii="Times New Roman" w:eastAsia="Calibri" w:hAnsi="Times New Roman" w:cs="Times New Roman"/>
          <w:b/>
          <w:bCs/>
          <w:sz w:val="28"/>
          <w:szCs w:val="28"/>
          <w:lang w:eastAsia="en-US"/>
        </w:rPr>
        <w:t>Процедура за подбор на проекти</w:t>
      </w:r>
    </w:p>
    <w:p w14:paraId="2141B374" w14:textId="16D9BF91" w:rsidR="008B583F" w:rsidRDefault="008B583F" w:rsidP="008B583F">
      <w:pPr>
        <w:tabs>
          <w:tab w:val="left" w:pos="-180"/>
        </w:tabs>
        <w:spacing w:after="0" w:line="240" w:lineRule="auto"/>
        <w:jc w:val="center"/>
        <w:rPr>
          <w:rFonts w:ascii="Times New Roman" w:eastAsia="Calibri" w:hAnsi="Times New Roman" w:cs="Times New Roman"/>
          <w:b/>
          <w:bCs/>
          <w:sz w:val="28"/>
          <w:szCs w:val="28"/>
          <w:lang w:eastAsia="en-US"/>
        </w:rPr>
      </w:pPr>
    </w:p>
    <w:p w14:paraId="216DE9E2" w14:textId="3B9027DE" w:rsidR="000A25A0" w:rsidRDefault="006815AD" w:rsidP="008B583F">
      <w:pPr>
        <w:tabs>
          <w:tab w:val="left" w:pos="-180"/>
        </w:tabs>
        <w:spacing w:after="0" w:line="240" w:lineRule="auto"/>
        <w:jc w:val="center"/>
        <w:rPr>
          <w:rFonts w:ascii="Times New Roman" w:eastAsia="Calibri" w:hAnsi="Times New Roman" w:cs="Times New Roman"/>
          <w:b/>
          <w:bCs/>
          <w:sz w:val="28"/>
          <w:szCs w:val="28"/>
          <w:lang w:eastAsia="en-US"/>
        </w:rPr>
      </w:pPr>
      <w:r w:rsidRPr="008B583F">
        <w:rPr>
          <w:rFonts w:ascii="Times New Roman" w:eastAsia="Calibri" w:hAnsi="Times New Roman" w:cs="Times New Roman"/>
          <w:b/>
          <w:bCs/>
          <w:sz w:val="28"/>
          <w:szCs w:val="28"/>
          <w:lang w:eastAsia="en-US"/>
        </w:rPr>
        <w:t>BG14MFOP001-4.034</w:t>
      </w:r>
    </w:p>
    <w:p w14:paraId="24563FF9" w14:textId="77777777" w:rsidR="008B583F" w:rsidRPr="008B583F" w:rsidRDefault="008B583F" w:rsidP="008B583F">
      <w:pPr>
        <w:tabs>
          <w:tab w:val="left" w:pos="-180"/>
        </w:tabs>
        <w:spacing w:after="0" w:line="240" w:lineRule="auto"/>
        <w:jc w:val="center"/>
        <w:rPr>
          <w:rFonts w:ascii="Times New Roman" w:eastAsia="Calibri" w:hAnsi="Times New Roman" w:cs="Times New Roman"/>
          <w:b/>
          <w:bCs/>
          <w:sz w:val="28"/>
          <w:szCs w:val="28"/>
          <w:lang w:eastAsia="en-US"/>
        </w:rPr>
      </w:pPr>
    </w:p>
    <w:p w14:paraId="21B9285C" w14:textId="3C12776C" w:rsidR="002D5331" w:rsidRDefault="002D5331" w:rsidP="008B583F">
      <w:pPr>
        <w:tabs>
          <w:tab w:val="left" w:pos="-180"/>
        </w:tabs>
        <w:spacing w:after="0" w:line="240" w:lineRule="auto"/>
        <w:jc w:val="center"/>
        <w:rPr>
          <w:rFonts w:ascii="Times New Roman" w:eastAsia="Calibri" w:hAnsi="Times New Roman" w:cs="Times New Roman"/>
          <w:b/>
          <w:bCs/>
          <w:sz w:val="28"/>
          <w:szCs w:val="28"/>
          <w:lang w:eastAsia="en-US"/>
        </w:rPr>
      </w:pPr>
      <w:r w:rsidRPr="008B583F">
        <w:rPr>
          <w:rFonts w:ascii="Times New Roman" w:eastAsia="Calibri" w:hAnsi="Times New Roman" w:cs="Times New Roman"/>
          <w:b/>
          <w:bCs/>
          <w:sz w:val="28"/>
          <w:szCs w:val="28"/>
          <w:lang w:eastAsia="en-US"/>
        </w:rPr>
        <w:t>МИРГ „НЕСЕБЪР-МЕСЕМВРИЯ“</w:t>
      </w:r>
    </w:p>
    <w:p w14:paraId="2B7C3C6F" w14:textId="77777777" w:rsidR="008B583F" w:rsidRPr="008B583F" w:rsidRDefault="008B583F" w:rsidP="008B583F">
      <w:pPr>
        <w:tabs>
          <w:tab w:val="left" w:pos="-180"/>
        </w:tabs>
        <w:spacing w:after="0" w:line="240" w:lineRule="auto"/>
        <w:jc w:val="center"/>
        <w:rPr>
          <w:rFonts w:ascii="Times New Roman" w:eastAsia="Calibri" w:hAnsi="Times New Roman" w:cs="Times New Roman"/>
          <w:b/>
          <w:bCs/>
          <w:sz w:val="28"/>
          <w:szCs w:val="28"/>
          <w:lang w:eastAsia="en-US"/>
        </w:rPr>
      </w:pPr>
    </w:p>
    <w:p w14:paraId="574E1741" w14:textId="77777777" w:rsidR="000A25A0" w:rsidRPr="008B583F" w:rsidRDefault="000A25A0" w:rsidP="008B583F">
      <w:pPr>
        <w:tabs>
          <w:tab w:val="left" w:pos="-180"/>
        </w:tabs>
        <w:spacing w:after="0" w:line="240" w:lineRule="auto"/>
        <w:jc w:val="center"/>
        <w:rPr>
          <w:rFonts w:ascii="Times New Roman" w:eastAsia="Calibri" w:hAnsi="Times New Roman" w:cs="Times New Roman"/>
          <w:b/>
          <w:bCs/>
          <w:sz w:val="28"/>
          <w:szCs w:val="28"/>
          <w:lang w:eastAsia="en-US"/>
        </w:rPr>
      </w:pPr>
      <w:bookmarkStart w:id="1" w:name="_Toc497818034"/>
      <w:r w:rsidRPr="008B583F">
        <w:rPr>
          <w:rFonts w:ascii="Times New Roman" w:eastAsia="Calibri" w:hAnsi="Times New Roman" w:cs="Times New Roman"/>
          <w:b/>
          <w:bCs/>
          <w:sz w:val="28"/>
          <w:szCs w:val="28"/>
          <w:lang w:eastAsia="en-US"/>
        </w:rPr>
        <w:t xml:space="preserve">Мярка </w:t>
      </w:r>
      <w:bookmarkEnd w:id="1"/>
      <w:r w:rsidRPr="008B583F">
        <w:rPr>
          <w:rFonts w:ascii="Times New Roman" w:eastAsia="Calibri" w:hAnsi="Times New Roman" w:cs="Times New Roman"/>
          <w:b/>
          <w:bCs/>
          <w:sz w:val="28"/>
          <w:szCs w:val="28"/>
          <w:lang w:eastAsia="en-US"/>
        </w:rPr>
        <w:t>3.2 “Популяризиране на местните ресурси и подкрепа за развитието на дребно мащабна инфраструктура”</w:t>
      </w:r>
    </w:p>
    <w:p w14:paraId="69DEFD8A" w14:textId="77777777" w:rsidR="00400F75" w:rsidRPr="00865A57" w:rsidRDefault="00400F75" w:rsidP="008B583F"/>
    <w:p w14:paraId="2AB18AAD" w14:textId="77777777" w:rsidR="00400F75" w:rsidRPr="00865A57" w:rsidRDefault="00400F75" w:rsidP="008B583F"/>
    <w:p w14:paraId="7821C5C4" w14:textId="77777777" w:rsidR="00400F75" w:rsidRPr="00865A57" w:rsidRDefault="00400F75" w:rsidP="008B583F"/>
    <w:p w14:paraId="42ACF5E0" w14:textId="77777777" w:rsidR="00400F75" w:rsidRPr="00865A57" w:rsidRDefault="00400F75" w:rsidP="008B583F">
      <w:pPr>
        <w:rPr>
          <w:sz w:val="24"/>
          <w:szCs w:val="24"/>
        </w:rPr>
      </w:pPr>
    </w:p>
    <w:p w14:paraId="00616E04" w14:textId="77777777" w:rsidR="00400F75" w:rsidRPr="00865A57" w:rsidRDefault="00400F75" w:rsidP="008B583F">
      <w:pPr>
        <w:rPr>
          <w:sz w:val="24"/>
          <w:szCs w:val="24"/>
        </w:rPr>
      </w:pPr>
    </w:p>
    <w:p w14:paraId="34C6488D" w14:textId="77777777" w:rsidR="00400F75" w:rsidRPr="00865A57" w:rsidRDefault="00400F75" w:rsidP="008B583F"/>
    <w:p w14:paraId="76ADF021" w14:textId="77777777" w:rsidR="00B117E1" w:rsidRPr="00865A57" w:rsidRDefault="00B117E1" w:rsidP="008B583F"/>
    <w:p w14:paraId="09E21A8D" w14:textId="77777777" w:rsidR="00B117E1" w:rsidRPr="00865A57" w:rsidRDefault="00B117E1" w:rsidP="008B583F"/>
    <w:p w14:paraId="422150BD" w14:textId="77777777" w:rsidR="00B117E1" w:rsidRPr="00865A57" w:rsidRDefault="00B117E1" w:rsidP="008B583F"/>
    <w:p w14:paraId="1323415F" w14:textId="77777777" w:rsidR="00B117E1" w:rsidRPr="00865A57" w:rsidRDefault="00B117E1" w:rsidP="008B583F"/>
    <w:p w14:paraId="438D82D5" w14:textId="77777777" w:rsidR="00616913" w:rsidRDefault="00616913" w:rsidP="008B583F">
      <w:pPr>
        <w:rPr>
          <w:lang w:val="en-US"/>
        </w:rPr>
      </w:pPr>
    </w:p>
    <w:p w14:paraId="35DA0C70" w14:textId="47A3958A" w:rsidR="000A25A0" w:rsidRPr="008B583F" w:rsidRDefault="000A25A0" w:rsidP="00865A57">
      <w:pPr>
        <w:pStyle w:val="Heading3"/>
        <w:jc w:val="both"/>
        <w:rPr>
          <w:rFonts w:ascii="Times New Roman" w:hAnsi="Times New Roman" w:cs="Times New Roman"/>
          <w:b/>
          <w:color w:val="auto"/>
        </w:rPr>
      </w:pPr>
      <w:r w:rsidRPr="008B583F">
        <w:rPr>
          <w:rFonts w:ascii="Times New Roman" w:hAnsi="Times New Roman" w:cs="Times New Roman"/>
          <w:b/>
          <w:color w:val="auto"/>
        </w:rPr>
        <w:t>Съдържание</w:t>
      </w:r>
    </w:p>
    <w:p w14:paraId="091BE3EE" w14:textId="77777777" w:rsidR="000A25A0" w:rsidRPr="00865A57" w:rsidRDefault="000A25A0" w:rsidP="00865A57">
      <w:pPr>
        <w:jc w:val="both"/>
        <w:rPr>
          <w:rFonts w:ascii="Times New Roman" w:eastAsia="Times New Roman" w:hAnsi="Times New Roman" w:cs="Times New Roman"/>
          <w:b/>
          <w:bCs/>
          <w:sz w:val="24"/>
          <w:szCs w:val="24"/>
        </w:rPr>
      </w:pPr>
    </w:p>
    <w:p w14:paraId="0E03E0A1" w14:textId="77777777" w:rsidR="000A25A0" w:rsidRPr="002639D2" w:rsidRDefault="000A25A0" w:rsidP="00865A57">
      <w:pPr>
        <w:pStyle w:val="TOC2"/>
        <w:jc w:val="both"/>
        <w:rPr>
          <w:rFonts w:ascii="Times New Roman" w:eastAsia="Times New Roman" w:hAnsi="Times New Roman" w:cs="Times New Roman"/>
          <w:b/>
          <w:sz w:val="24"/>
          <w:szCs w:val="24"/>
          <w:lang w:val="en-US"/>
        </w:rPr>
      </w:pPr>
      <w:r w:rsidRPr="006C605A">
        <w:rPr>
          <w:rFonts w:ascii="Times New Roman" w:hAnsi="Times New Roman" w:cs="Times New Roman"/>
          <w:b/>
          <w:sz w:val="24"/>
          <w:szCs w:val="24"/>
        </w:rPr>
        <w:fldChar w:fldCharType="begin"/>
      </w:r>
      <w:r w:rsidRPr="002639D2">
        <w:rPr>
          <w:rFonts w:ascii="Times New Roman" w:hAnsi="Times New Roman" w:cs="Times New Roman"/>
          <w:b/>
          <w:sz w:val="24"/>
          <w:szCs w:val="24"/>
        </w:rPr>
        <w:instrText xml:space="preserve"> TOC \o "1-3" \h \z \u </w:instrText>
      </w:r>
      <w:r w:rsidRPr="006C605A">
        <w:rPr>
          <w:rFonts w:ascii="Times New Roman" w:hAnsi="Times New Roman" w:cs="Times New Roman"/>
          <w:b/>
          <w:sz w:val="24"/>
          <w:szCs w:val="24"/>
        </w:rPr>
        <w:fldChar w:fldCharType="separate"/>
      </w:r>
      <w:hyperlink w:anchor="_Toc475095640" w:history="1">
        <w:r w:rsidRPr="002639D2">
          <w:rPr>
            <w:rStyle w:val="Hyperlink"/>
            <w:rFonts w:ascii="Times New Roman" w:hAnsi="Times New Roman"/>
            <w:b/>
            <w:sz w:val="24"/>
            <w:szCs w:val="24"/>
          </w:rPr>
          <w:t>1. Наименование на програмата:</w:t>
        </w:r>
        <w:r w:rsidRPr="002639D2">
          <w:rPr>
            <w:rFonts w:ascii="Times New Roman" w:hAnsi="Times New Roman" w:cs="Times New Roman"/>
            <w:b/>
            <w:webHidden/>
            <w:sz w:val="24"/>
            <w:szCs w:val="24"/>
          </w:rPr>
          <w:tab/>
        </w:r>
        <w:r w:rsidRPr="006C605A">
          <w:rPr>
            <w:rFonts w:ascii="Times New Roman" w:hAnsi="Times New Roman" w:cs="Times New Roman"/>
            <w:b/>
            <w:webHidden/>
            <w:sz w:val="24"/>
            <w:szCs w:val="24"/>
          </w:rPr>
          <w:fldChar w:fldCharType="begin"/>
        </w:r>
        <w:r w:rsidRPr="002639D2">
          <w:rPr>
            <w:rFonts w:ascii="Times New Roman" w:hAnsi="Times New Roman" w:cs="Times New Roman"/>
            <w:b/>
            <w:webHidden/>
            <w:sz w:val="24"/>
            <w:szCs w:val="24"/>
          </w:rPr>
          <w:instrText xml:space="preserve"> PAGEREF _Toc475095640 \h </w:instrText>
        </w:r>
        <w:r w:rsidRPr="006C605A">
          <w:rPr>
            <w:rFonts w:ascii="Times New Roman" w:hAnsi="Times New Roman" w:cs="Times New Roman"/>
            <w:b/>
            <w:webHidden/>
            <w:sz w:val="24"/>
            <w:szCs w:val="24"/>
          </w:rPr>
        </w:r>
        <w:r w:rsidRPr="006C605A">
          <w:rPr>
            <w:rFonts w:ascii="Times New Roman" w:hAnsi="Times New Roman" w:cs="Times New Roman"/>
            <w:b/>
            <w:webHidden/>
            <w:sz w:val="24"/>
            <w:szCs w:val="24"/>
          </w:rPr>
          <w:fldChar w:fldCharType="separate"/>
        </w:r>
        <w:r w:rsidRPr="002639D2">
          <w:rPr>
            <w:rFonts w:ascii="Times New Roman" w:hAnsi="Times New Roman" w:cs="Times New Roman"/>
            <w:b/>
            <w:webHidden/>
            <w:sz w:val="24"/>
            <w:szCs w:val="24"/>
          </w:rPr>
          <w:t>4</w:t>
        </w:r>
        <w:r w:rsidRPr="006C605A">
          <w:rPr>
            <w:rFonts w:ascii="Times New Roman" w:hAnsi="Times New Roman" w:cs="Times New Roman"/>
            <w:b/>
            <w:webHidden/>
            <w:sz w:val="24"/>
            <w:szCs w:val="24"/>
          </w:rPr>
          <w:fldChar w:fldCharType="end"/>
        </w:r>
      </w:hyperlink>
    </w:p>
    <w:p w14:paraId="45CD38AF" w14:textId="77777777" w:rsidR="000A25A0" w:rsidRPr="002639D2" w:rsidRDefault="00607218" w:rsidP="00865A57">
      <w:pPr>
        <w:pStyle w:val="TOC2"/>
        <w:jc w:val="both"/>
        <w:rPr>
          <w:rFonts w:ascii="Times New Roman" w:eastAsia="Times New Roman" w:hAnsi="Times New Roman" w:cs="Times New Roman"/>
          <w:b/>
          <w:sz w:val="24"/>
          <w:szCs w:val="24"/>
          <w:lang w:val="en-US"/>
        </w:rPr>
      </w:pPr>
      <w:hyperlink w:anchor="_Toc475095641" w:history="1">
        <w:r w:rsidR="000A25A0" w:rsidRPr="002639D2">
          <w:rPr>
            <w:rStyle w:val="Hyperlink"/>
            <w:rFonts w:ascii="Times New Roman" w:hAnsi="Times New Roman"/>
            <w:b/>
            <w:sz w:val="24"/>
            <w:szCs w:val="24"/>
          </w:rPr>
          <w:t>2. Наименование на приоритетната ос:</w:t>
        </w:r>
        <w:r w:rsidR="000A25A0" w:rsidRPr="002639D2">
          <w:rPr>
            <w:rFonts w:ascii="Times New Roman" w:hAnsi="Times New Roman" w:cs="Times New Roman"/>
            <w:b/>
            <w:webHidden/>
            <w:sz w:val="24"/>
            <w:szCs w:val="24"/>
          </w:rPr>
          <w:tab/>
        </w:r>
        <w:r w:rsidR="000A25A0" w:rsidRPr="006C605A">
          <w:rPr>
            <w:rFonts w:ascii="Times New Roman" w:hAnsi="Times New Roman" w:cs="Times New Roman"/>
            <w:b/>
            <w:webHidden/>
            <w:sz w:val="24"/>
            <w:szCs w:val="24"/>
          </w:rPr>
          <w:fldChar w:fldCharType="begin"/>
        </w:r>
        <w:r w:rsidR="000A25A0" w:rsidRPr="002639D2">
          <w:rPr>
            <w:rFonts w:ascii="Times New Roman" w:hAnsi="Times New Roman" w:cs="Times New Roman"/>
            <w:b/>
            <w:webHidden/>
            <w:sz w:val="24"/>
            <w:szCs w:val="24"/>
          </w:rPr>
          <w:instrText xml:space="preserve"> PAGEREF _Toc475095641 \h </w:instrText>
        </w:r>
        <w:r w:rsidR="000A25A0" w:rsidRPr="006C605A">
          <w:rPr>
            <w:rFonts w:ascii="Times New Roman" w:hAnsi="Times New Roman" w:cs="Times New Roman"/>
            <w:b/>
            <w:webHidden/>
            <w:sz w:val="24"/>
            <w:szCs w:val="24"/>
          </w:rPr>
        </w:r>
        <w:r w:rsidR="000A25A0" w:rsidRPr="006C605A">
          <w:rPr>
            <w:rFonts w:ascii="Times New Roman" w:hAnsi="Times New Roman" w:cs="Times New Roman"/>
            <w:b/>
            <w:webHidden/>
            <w:sz w:val="24"/>
            <w:szCs w:val="24"/>
          </w:rPr>
          <w:fldChar w:fldCharType="separate"/>
        </w:r>
        <w:r w:rsidR="000A25A0" w:rsidRPr="002639D2">
          <w:rPr>
            <w:rFonts w:ascii="Times New Roman" w:hAnsi="Times New Roman" w:cs="Times New Roman"/>
            <w:b/>
            <w:webHidden/>
            <w:sz w:val="24"/>
            <w:szCs w:val="24"/>
          </w:rPr>
          <w:t>4</w:t>
        </w:r>
        <w:r w:rsidR="000A25A0" w:rsidRPr="006C605A">
          <w:rPr>
            <w:rFonts w:ascii="Times New Roman" w:hAnsi="Times New Roman" w:cs="Times New Roman"/>
            <w:b/>
            <w:webHidden/>
            <w:sz w:val="24"/>
            <w:szCs w:val="24"/>
          </w:rPr>
          <w:fldChar w:fldCharType="end"/>
        </w:r>
      </w:hyperlink>
    </w:p>
    <w:p w14:paraId="6D047441" w14:textId="77777777" w:rsidR="000A25A0" w:rsidRPr="002639D2" w:rsidRDefault="00607218" w:rsidP="00865A57">
      <w:pPr>
        <w:pStyle w:val="TOC2"/>
        <w:jc w:val="both"/>
        <w:rPr>
          <w:rFonts w:ascii="Times New Roman" w:eastAsia="Times New Roman" w:hAnsi="Times New Roman" w:cs="Times New Roman"/>
          <w:b/>
          <w:sz w:val="24"/>
          <w:szCs w:val="24"/>
          <w:lang w:val="en-US"/>
        </w:rPr>
      </w:pPr>
      <w:hyperlink w:anchor="_Toc475095642" w:history="1">
        <w:r w:rsidR="000A25A0" w:rsidRPr="002639D2">
          <w:rPr>
            <w:rStyle w:val="Hyperlink"/>
            <w:rFonts w:ascii="Times New Roman" w:hAnsi="Times New Roman"/>
            <w:b/>
            <w:sz w:val="24"/>
            <w:szCs w:val="24"/>
          </w:rPr>
          <w:t>3. Наименование на процедурата:</w:t>
        </w:r>
        <w:r w:rsidR="000A25A0" w:rsidRPr="002639D2">
          <w:rPr>
            <w:rFonts w:ascii="Times New Roman" w:hAnsi="Times New Roman" w:cs="Times New Roman"/>
            <w:b/>
            <w:webHidden/>
            <w:sz w:val="24"/>
            <w:szCs w:val="24"/>
          </w:rPr>
          <w:tab/>
        </w:r>
        <w:r w:rsidR="000A25A0" w:rsidRPr="006C605A">
          <w:rPr>
            <w:rFonts w:ascii="Times New Roman" w:hAnsi="Times New Roman" w:cs="Times New Roman"/>
            <w:b/>
            <w:webHidden/>
            <w:sz w:val="24"/>
            <w:szCs w:val="24"/>
          </w:rPr>
          <w:fldChar w:fldCharType="begin"/>
        </w:r>
        <w:r w:rsidR="000A25A0" w:rsidRPr="002639D2">
          <w:rPr>
            <w:rFonts w:ascii="Times New Roman" w:hAnsi="Times New Roman" w:cs="Times New Roman"/>
            <w:b/>
            <w:webHidden/>
            <w:sz w:val="24"/>
            <w:szCs w:val="24"/>
          </w:rPr>
          <w:instrText xml:space="preserve"> PAGEREF _Toc475095642 \h </w:instrText>
        </w:r>
        <w:r w:rsidR="000A25A0" w:rsidRPr="006C605A">
          <w:rPr>
            <w:rFonts w:ascii="Times New Roman" w:hAnsi="Times New Roman" w:cs="Times New Roman"/>
            <w:b/>
            <w:webHidden/>
            <w:sz w:val="24"/>
            <w:szCs w:val="24"/>
          </w:rPr>
        </w:r>
        <w:r w:rsidR="000A25A0" w:rsidRPr="006C605A">
          <w:rPr>
            <w:rFonts w:ascii="Times New Roman" w:hAnsi="Times New Roman" w:cs="Times New Roman"/>
            <w:b/>
            <w:webHidden/>
            <w:sz w:val="24"/>
            <w:szCs w:val="24"/>
          </w:rPr>
          <w:fldChar w:fldCharType="separate"/>
        </w:r>
        <w:r w:rsidR="000A25A0" w:rsidRPr="002639D2">
          <w:rPr>
            <w:rFonts w:ascii="Times New Roman" w:hAnsi="Times New Roman" w:cs="Times New Roman"/>
            <w:b/>
            <w:webHidden/>
            <w:sz w:val="24"/>
            <w:szCs w:val="24"/>
          </w:rPr>
          <w:t>4</w:t>
        </w:r>
        <w:r w:rsidR="000A25A0" w:rsidRPr="006C605A">
          <w:rPr>
            <w:rFonts w:ascii="Times New Roman" w:hAnsi="Times New Roman" w:cs="Times New Roman"/>
            <w:b/>
            <w:webHidden/>
            <w:sz w:val="24"/>
            <w:szCs w:val="24"/>
          </w:rPr>
          <w:fldChar w:fldCharType="end"/>
        </w:r>
      </w:hyperlink>
    </w:p>
    <w:p w14:paraId="5EECC3EB" w14:textId="77777777" w:rsidR="000A25A0" w:rsidRPr="002639D2" w:rsidRDefault="00607218" w:rsidP="00865A57">
      <w:pPr>
        <w:pStyle w:val="TOC2"/>
        <w:jc w:val="both"/>
        <w:rPr>
          <w:rFonts w:ascii="Times New Roman" w:eastAsia="Times New Roman" w:hAnsi="Times New Roman" w:cs="Times New Roman"/>
          <w:b/>
          <w:sz w:val="24"/>
          <w:szCs w:val="24"/>
          <w:lang w:val="en-US"/>
        </w:rPr>
      </w:pPr>
      <w:hyperlink w:anchor="_Toc475095643" w:history="1">
        <w:r w:rsidR="000A25A0" w:rsidRPr="002639D2">
          <w:rPr>
            <w:rStyle w:val="Hyperlink"/>
            <w:rFonts w:ascii="Times New Roman" w:hAnsi="Times New Roman"/>
            <w:b/>
            <w:sz w:val="24"/>
            <w:szCs w:val="24"/>
          </w:rPr>
          <w:t>4. Измерения по кодове:</w:t>
        </w:r>
        <w:r w:rsidR="000A25A0" w:rsidRPr="002639D2">
          <w:rPr>
            <w:rFonts w:ascii="Times New Roman" w:hAnsi="Times New Roman" w:cs="Times New Roman"/>
            <w:b/>
            <w:webHidden/>
            <w:sz w:val="24"/>
            <w:szCs w:val="24"/>
          </w:rPr>
          <w:tab/>
        </w:r>
        <w:r w:rsidR="000A25A0" w:rsidRPr="006C605A">
          <w:rPr>
            <w:rFonts w:ascii="Times New Roman" w:hAnsi="Times New Roman" w:cs="Times New Roman"/>
            <w:b/>
            <w:webHidden/>
            <w:sz w:val="24"/>
            <w:szCs w:val="24"/>
          </w:rPr>
          <w:fldChar w:fldCharType="begin"/>
        </w:r>
        <w:r w:rsidR="000A25A0" w:rsidRPr="002639D2">
          <w:rPr>
            <w:rFonts w:ascii="Times New Roman" w:hAnsi="Times New Roman" w:cs="Times New Roman"/>
            <w:b/>
            <w:webHidden/>
            <w:sz w:val="24"/>
            <w:szCs w:val="24"/>
          </w:rPr>
          <w:instrText xml:space="preserve"> PAGEREF _Toc475095643 \h </w:instrText>
        </w:r>
        <w:r w:rsidR="000A25A0" w:rsidRPr="006C605A">
          <w:rPr>
            <w:rFonts w:ascii="Times New Roman" w:hAnsi="Times New Roman" w:cs="Times New Roman"/>
            <w:b/>
            <w:webHidden/>
            <w:sz w:val="24"/>
            <w:szCs w:val="24"/>
          </w:rPr>
        </w:r>
        <w:r w:rsidR="000A25A0" w:rsidRPr="006C605A">
          <w:rPr>
            <w:rFonts w:ascii="Times New Roman" w:hAnsi="Times New Roman" w:cs="Times New Roman"/>
            <w:b/>
            <w:webHidden/>
            <w:sz w:val="24"/>
            <w:szCs w:val="24"/>
          </w:rPr>
          <w:fldChar w:fldCharType="separate"/>
        </w:r>
        <w:r w:rsidR="000A25A0" w:rsidRPr="002639D2">
          <w:rPr>
            <w:rFonts w:ascii="Times New Roman" w:hAnsi="Times New Roman" w:cs="Times New Roman"/>
            <w:b/>
            <w:webHidden/>
            <w:sz w:val="24"/>
            <w:szCs w:val="24"/>
          </w:rPr>
          <w:t>4</w:t>
        </w:r>
        <w:r w:rsidR="000A25A0" w:rsidRPr="006C605A">
          <w:rPr>
            <w:rFonts w:ascii="Times New Roman" w:hAnsi="Times New Roman" w:cs="Times New Roman"/>
            <w:b/>
            <w:webHidden/>
            <w:sz w:val="24"/>
            <w:szCs w:val="24"/>
          </w:rPr>
          <w:fldChar w:fldCharType="end"/>
        </w:r>
      </w:hyperlink>
    </w:p>
    <w:p w14:paraId="3C24F433" w14:textId="77777777" w:rsidR="000A25A0" w:rsidRPr="002639D2" w:rsidRDefault="00607218" w:rsidP="00865A57">
      <w:pPr>
        <w:pStyle w:val="TOC2"/>
        <w:jc w:val="both"/>
        <w:rPr>
          <w:rFonts w:ascii="Times New Roman" w:eastAsia="Times New Roman" w:hAnsi="Times New Roman" w:cs="Times New Roman"/>
          <w:b/>
          <w:sz w:val="24"/>
          <w:szCs w:val="24"/>
          <w:lang w:val="en-US"/>
        </w:rPr>
      </w:pPr>
      <w:hyperlink w:anchor="_Toc475095644" w:history="1">
        <w:r w:rsidR="000A25A0" w:rsidRPr="002639D2">
          <w:rPr>
            <w:rStyle w:val="Hyperlink"/>
            <w:rFonts w:ascii="Times New Roman" w:hAnsi="Times New Roman"/>
            <w:b/>
            <w:sz w:val="24"/>
            <w:szCs w:val="24"/>
          </w:rPr>
          <w:t>5. Териториален обхват:</w:t>
        </w:r>
        <w:r w:rsidR="000A25A0" w:rsidRPr="002639D2">
          <w:rPr>
            <w:rFonts w:ascii="Times New Roman" w:hAnsi="Times New Roman" w:cs="Times New Roman"/>
            <w:b/>
            <w:webHidden/>
            <w:sz w:val="24"/>
            <w:szCs w:val="24"/>
          </w:rPr>
          <w:tab/>
        </w:r>
        <w:r w:rsidR="000A25A0" w:rsidRPr="006C605A">
          <w:rPr>
            <w:rFonts w:ascii="Times New Roman" w:hAnsi="Times New Roman" w:cs="Times New Roman"/>
            <w:b/>
            <w:webHidden/>
            <w:sz w:val="24"/>
            <w:szCs w:val="24"/>
          </w:rPr>
          <w:fldChar w:fldCharType="begin"/>
        </w:r>
        <w:r w:rsidR="000A25A0" w:rsidRPr="002639D2">
          <w:rPr>
            <w:rFonts w:ascii="Times New Roman" w:hAnsi="Times New Roman" w:cs="Times New Roman"/>
            <w:b/>
            <w:webHidden/>
            <w:sz w:val="24"/>
            <w:szCs w:val="24"/>
          </w:rPr>
          <w:instrText xml:space="preserve"> PAGEREF _Toc475095644 \h </w:instrText>
        </w:r>
        <w:r w:rsidR="000A25A0" w:rsidRPr="006C605A">
          <w:rPr>
            <w:rFonts w:ascii="Times New Roman" w:hAnsi="Times New Roman" w:cs="Times New Roman"/>
            <w:b/>
            <w:webHidden/>
            <w:sz w:val="24"/>
            <w:szCs w:val="24"/>
          </w:rPr>
        </w:r>
        <w:r w:rsidR="000A25A0" w:rsidRPr="006C605A">
          <w:rPr>
            <w:rFonts w:ascii="Times New Roman" w:hAnsi="Times New Roman" w:cs="Times New Roman"/>
            <w:b/>
            <w:webHidden/>
            <w:sz w:val="24"/>
            <w:szCs w:val="24"/>
          </w:rPr>
          <w:fldChar w:fldCharType="separate"/>
        </w:r>
        <w:r w:rsidR="000A25A0" w:rsidRPr="002639D2">
          <w:rPr>
            <w:rFonts w:ascii="Times New Roman" w:hAnsi="Times New Roman" w:cs="Times New Roman"/>
            <w:b/>
            <w:webHidden/>
            <w:sz w:val="24"/>
            <w:szCs w:val="24"/>
          </w:rPr>
          <w:t>4</w:t>
        </w:r>
        <w:r w:rsidR="000A25A0" w:rsidRPr="006C605A">
          <w:rPr>
            <w:rFonts w:ascii="Times New Roman" w:hAnsi="Times New Roman" w:cs="Times New Roman"/>
            <w:b/>
            <w:webHidden/>
            <w:sz w:val="24"/>
            <w:szCs w:val="24"/>
          </w:rPr>
          <w:fldChar w:fldCharType="end"/>
        </w:r>
      </w:hyperlink>
    </w:p>
    <w:p w14:paraId="70B91C98" w14:textId="77777777" w:rsidR="000A25A0" w:rsidRPr="002639D2" w:rsidRDefault="00607218" w:rsidP="00865A57">
      <w:pPr>
        <w:pStyle w:val="TOC2"/>
        <w:jc w:val="both"/>
        <w:rPr>
          <w:rFonts w:ascii="Times New Roman" w:eastAsia="Times New Roman" w:hAnsi="Times New Roman" w:cs="Times New Roman"/>
          <w:b/>
          <w:sz w:val="24"/>
          <w:szCs w:val="24"/>
          <w:lang w:val="en-US"/>
        </w:rPr>
      </w:pPr>
      <w:hyperlink w:anchor="_Toc475095645" w:history="1">
        <w:r w:rsidR="000A25A0" w:rsidRPr="002639D2">
          <w:rPr>
            <w:rStyle w:val="Hyperlink"/>
            <w:rFonts w:ascii="Times New Roman" w:hAnsi="Times New Roman"/>
            <w:b/>
            <w:sz w:val="24"/>
            <w:szCs w:val="24"/>
          </w:rPr>
          <w:t>6. Цели на предоставяната безвъзмездна финансова помощ по процедурата и очаквани резултати:</w:t>
        </w:r>
        <w:r w:rsidR="000A25A0" w:rsidRPr="002639D2">
          <w:rPr>
            <w:rFonts w:ascii="Times New Roman" w:hAnsi="Times New Roman" w:cs="Times New Roman"/>
            <w:b/>
            <w:webHidden/>
            <w:sz w:val="24"/>
            <w:szCs w:val="24"/>
          </w:rPr>
          <w:tab/>
        </w:r>
        <w:r w:rsidR="000A25A0" w:rsidRPr="006C605A">
          <w:rPr>
            <w:rFonts w:ascii="Times New Roman" w:hAnsi="Times New Roman" w:cs="Times New Roman"/>
            <w:b/>
            <w:webHidden/>
            <w:sz w:val="24"/>
            <w:szCs w:val="24"/>
          </w:rPr>
          <w:fldChar w:fldCharType="begin"/>
        </w:r>
        <w:r w:rsidR="000A25A0" w:rsidRPr="002639D2">
          <w:rPr>
            <w:rFonts w:ascii="Times New Roman" w:hAnsi="Times New Roman" w:cs="Times New Roman"/>
            <w:b/>
            <w:webHidden/>
            <w:sz w:val="24"/>
            <w:szCs w:val="24"/>
          </w:rPr>
          <w:instrText xml:space="preserve"> PAGEREF _Toc475095645 \h </w:instrText>
        </w:r>
        <w:r w:rsidR="000A25A0" w:rsidRPr="006C605A">
          <w:rPr>
            <w:rFonts w:ascii="Times New Roman" w:hAnsi="Times New Roman" w:cs="Times New Roman"/>
            <w:b/>
            <w:webHidden/>
            <w:sz w:val="24"/>
            <w:szCs w:val="24"/>
          </w:rPr>
        </w:r>
        <w:r w:rsidR="000A25A0" w:rsidRPr="006C605A">
          <w:rPr>
            <w:rFonts w:ascii="Times New Roman" w:hAnsi="Times New Roman" w:cs="Times New Roman"/>
            <w:b/>
            <w:webHidden/>
            <w:sz w:val="24"/>
            <w:szCs w:val="24"/>
          </w:rPr>
          <w:fldChar w:fldCharType="separate"/>
        </w:r>
        <w:r w:rsidR="000A25A0" w:rsidRPr="002639D2">
          <w:rPr>
            <w:rFonts w:ascii="Times New Roman" w:hAnsi="Times New Roman" w:cs="Times New Roman"/>
            <w:b/>
            <w:webHidden/>
            <w:sz w:val="24"/>
            <w:szCs w:val="24"/>
          </w:rPr>
          <w:t>4</w:t>
        </w:r>
        <w:r w:rsidR="000A25A0" w:rsidRPr="006C605A">
          <w:rPr>
            <w:rFonts w:ascii="Times New Roman" w:hAnsi="Times New Roman" w:cs="Times New Roman"/>
            <w:b/>
            <w:webHidden/>
            <w:sz w:val="24"/>
            <w:szCs w:val="24"/>
          </w:rPr>
          <w:fldChar w:fldCharType="end"/>
        </w:r>
      </w:hyperlink>
    </w:p>
    <w:p w14:paraId="088AEBC8" w14:textId="77777777" w:rsidR="000A25A0" w:rsidRPr="002639D2" w:rsidRDefault="00607218" w:rsidP="00865A57">
      <w:pPr>
        <w:pStyle w:val="TOC2"/>
        <w:jc w:val="both"/>
        <w:rPr>
          <w:rFonts w:ascii="Times New Roman" w:eastAsia="Times New Roman" w:hAnsi="Times New Roman" w:cs="Times New Roman"/>
          <w:b/>
          <w:sz w:val="24"/>
          <w:szCs w:val="24"/>
          <w:lang w:val="en-US"/>
        </w:rPr>
      </w:pPr>
      <w:hyperlink w:anchor="_Toc475095646" w:history="1">
        <w:r w:rsidR="000A25A0" w:rsidRPr="002639D2">
          <w:rPr>
            <w:rStyle w:val="Hyperlink"/>
            <w:rFonts w:ascii="Times New Roman" w:hAnsi="Times New Roman"/>
            <w:b/>
            <w:sz w:val="24"/>
            <w:szCs w:val="24"/>
          </w:rPr>
          <w:t>7. Индикатори</w:t>
        </w:r>
        <w:r w:rsidR="000A25A0" w:rsidRPr="002639D2">
          <w:rPr>
            <w:rFonts w:ascii="Times New Roman" w:hAnsi="Times New Roman" w:cs="Times New Roman"/>
            <w:b/>
            <w:webHidden/>
            <w:sz w:val="24"/>
            <w:szCs w:val="24"/>
          </w:rPr>
          <w:tab/>
        </w:r>
        <w:r w:rsidR="000A25A0" w:rsidRPr="006C605A">
          <w:rPr>
            <w:rFonts w:ascii="Times New Roman" w:hAnsi="Times New Roman" w:cs="Times New Roman"/>
            <w:b/>
            <w:webHidden/>
            <w:sz w:val="24"/>
            <w:szCs w:val="24"/>
          </w:rPr>
          <w:fldChar w:fldCharType="begin"/>
        </w:r>
        <w:r w:rsidR="000A25A0" w:rsidRPr="002639D2">
          <w:rPr>
            <w:rFonts w:ascii="Times New Roman" w:hAnsi="Times New Roman" w:cs="Times New Roman"/>
            <w:b/>
            <w:webHidden/>
            <w:sz w:val="24"/>
            <w:szCs w:val="24"/>
          </w:rPr>
          <w:instrText xml:space="preserve"> PAGEREF _Toc475095646 \h </w:instrText>
        </w:r>
        <w:r w:rsidR="000A25A0" w:rsidRPr="006C605A">
          <w:rPr>
            <w:rFonts w:ascii="Times New Roman" w:hAnsi="Times New Roman" w:cs="Times New Roman"/>
            <w:b/>
            <w:webHidden/>
            <w:sz w:val="24"/>
            <w:szCs w:val="24"/>
          </w:rPr>
        </w:r>
        <w:r w:rsidR="000A25A0" w:rsidRPr="006C605A">
          <w:rPr>
            <w:rFonts w:ascii="Times New Roman" w:hAnsi="Times New Roman" w:cs="Times New Roman"/>
            <w:b/>
            <w:webHidden/>
            <w:sz w:val="24"/>
            <w:szCs w:val="24"/>
          </w:rPr>
          <w:fldChar w:fldCharType="separate"/>
        </w:r>
        <w:r w:rsidR="000A25A0" w:rsidRPr="002639D2">
          <w:rPr>
            <w:rFonts w:ascii="Times New Roman" w:hAnsi="Times New Roman" w:cs="Times New Roman"/>
            <w:b/>
            <w:webHidden/>
            <w:sz w:val="24"/>
            <w:szCs w:val="24"/>
          </w:rPr>
          <w:t>5</w:t>
        </w:r>
        <w:r w:rsidR="000A25A0" w:rsidRPr="006C605A">
          <w:rPr>
            <w:rFonts w:ascii="Times New Roman" w:hAnsi="Times New Roman" w:cs="Times New Roman"/>
            <w:b/>
            <w:webHidden/>
            <w:sz w:val="24"/>
            <w:szCs w:val="24"/>
          </w:rPr>
          <w:fldChar w:fldCharType="end"/>
        </w:r>
      </w:hyperlink>
    </w:p>
    <w:p w14:paraId="5484152C" w14:textId="77777777" w:rsidR="000A25A0" w:rsidRPr="002639D2" w:rsidRDefault="00607218" w:rsidP="00865A57">
      <w:pPr>
        <w:pStyle w:val="TOC2"/>
        <w:jc w:val="both"/>
        <w:rPr>
          <w:rFonts w:ascii="Times New Roman" w:eastAsia="Times New Roman" w:hAnsi="Times New Roman" w:cs="Times New Roman"/>
          <w:b/>
          <w:sz w:val="24"/>
          <w:szCs w:val="24"/>
          <w:lang w:val="en-US"/>
        </w:rPr>
      </w:pPr>
      <w:hyperlink w:anchor="_Toc475095647" w:history="1">
        <w:r w:rsidR="000A25A0" w:rsidRPr="002639D2">
          <w:rPr>
            <w:rStyle w:val="Hyperlink"/>
            <w:rFonts w:ascii="Times New Roman" w:hAnsi="Times New Roman"/>
            <w:b/>
            <w:sz w:val="24"/>
            <w:szCs w:val="24"/>
          </w:rPr>
          <w:t>8. Общ размер на безвъзмездната финансова помощ по процедурата:</w:t>
        </w:r>
        <w:r w:rsidR="000A25A0" w:rsidRPr="002639D2">
          <w:rPr>
            <w:rFonts w:ascii="Times New Roman" w:hAnsi="Times New Roman" w:cs="Times New Roman"/>
            <w:b/>
            <w:webHidden/>
            <w:sz w:val="24"/>
            <w:szCs w:val="24"/>
          </w:rPr>
          <w:tab/>
        </w:r>
        <w:r w:rsidR="000A25A0" w:rsidRPr="006C605A">
          <w:rPr>
            <w:rFonts w:ascii="Times New Roman" w:hAnsi="Times New Roman" w:cs="Times New Roman"/>
            <w:b/>
            <w:webHidden/>
            <w:sz w:val="24"/>
            <w:szCs w:val="24"/>
          </w:rPr>
          <w:fldChar w:fldCharType="begin"/>
        </w:r>
        <w:r w:rsidR="000A25A0" w:rsidRPr="002639D2">
          <w:rPr>
            <w:rFonts w:ascii="Times New Roman" w:hAnsi="Times New Roman" w:cs="Times New Roman"/>
            <w:b/>
            <w:webHidden/>
            <w:sz w:val="24"/>
            <w:szCs w:val="24"/>
          </w:rPr>
          <w:instrText xml:space="preserve"> PAGEREF _Toc475095647 \h </w:instrText>
        </w:r>
        <w:r w:rsidR="000A25A0" w:rsidRPr="006C605A">
          <w:rPr>
            <w:rFonts w:ascii="Times New Roman" w:hAnsi="Times New Roman" w:cs="Times New Roman"/>
            <w:b/>
            <w:webHidden/>
            <w:sz w:val="24"/>
            <w:szCs w:val="24"/>
          </w:rPr>
        </w:r>
        <w:r w:rsidR="000A25A0" w:rsidRPr="006C605A">
          <w:rPr>
            <w:rFonts w:ascii="Times New Roman" w:hAnsi="Times New Roman" w:cs="Times New Roman"/>
            <w:b/>
            <w:webHidden/>
            <w:sz w:val="24"/>
            <w:szCs w:val="24"/>
          </w:rPr>
          <w:fldChar w:fldCharType="separate"/>
        </w:r>
        <w:r w:rsidR="000A25A0" w:rsidRPr="002639D2">
          <w:rPr>
            <w:rFonts w:ascii="Times New Roman" w:hAnsi="Times New Roman" w:cs="Times New Roman"/>
            <w:b/>
            <w:webHidden/>
            <w:sz w:val="24"/>
            <w:szCs w:val="24"/>
          </w:rPr>
          <w:t>5</w:t>
        </w:r>
        <w:r w:rsidR="000A25A0" w:rsidRPr="006C605A">
          <w:rPr>
            <w:rFonts w:ascii="Times New Roman" w:hAnsi="Times New Roman" w:cs="Times New Roman"/>
            <w:b/>
            <w:webHidden/>
            <w:sz w:val="24"/>
            <w:szCs w:val="24"/>
          </w:rPr>
          <w:fldChar w:fldCharType="end"/>
        </w:r>
      </w:hyperlink>
    </w:p>
    <w:p w14:paraId="6A2D17B1" w14:textId="77777777" w:rsidR="000A25A0" w:rsidRPr="002639D2" w:rsidRDefault="00607218" w:rsidP="00865A57">
      <w:pPr>
        <w:pStyle w:val="TOC2"/>
        <w:jc w:val="both"/>
        <w:rPr>
          <w:rFonts w:ascii="Times New Roman" w:eastAsia="Times New Roman" w:hAnsi="Times New Roman" w:cs="Times New Roman"/>
          <w:b/>
          <w:sz w:val="24"/>
          <w:szCs w:val="24"/>
          <w:lang w:val="en-US"/>
        </w:rPr>
      </w:pPr>
      <w:hyperlink w:anchor="_Toc475095648" w:history="1">
        <w:r w:rsidR="000A25A0" w:rsidRPr="002639D2">
          <w:rPr>
            <w:rStyle w:val="Hyperlink"/>
            <w:rFonts w:ascii="Times New Roman" w:hAnsi="Times New Roman"/>
            <w:b/>
            <w:sz w:val="24"/>
            <w:szCs w:val="24"/>
          </w:rPr>
          <w:t>9. Минимален (ако е приложимо) и максимален  размер на безвъзмездната финансова помощ за конкретен  проект:</w:t>
        </w:r>
        <w:r w:rsidR="000A25A0" w:rsidRPr="002639D2">
          <w:rPr>
            <w:rFonts w:ascii="Times New Roman" w:hAnsi="Times New Roman" w:cs="Times New Roman"/>
            <w:b/>
            <w:webHidden/>
            <w:sz w:val="24"/>
            <w:szCs w:val="24"/>
          </w:rPr>
          <w:tab/>
        </w:r>
        <w:r w:rsidR="000A25A0" w:rsidRPr="006C605A">
          <w:rPr>
            <w:rFonts w:ascii="Times New Roman" w:hAnsi="Times New Roman" w:cs="Times New Roman"/>
            <w:b/>
            <w:webHidden/>
            <w:sz w:val="24"/>
            <w:szCs w:val="24"/>
          </w:rPr>
          <w:fldChar w:fldCharType="begin"/>
        </w:r>
        <w:r w:rsidR="000A25A0" w:rsidRPr="002639D2">
          <w:rPr>
            <w:rFonts w:ascii="Times New Roman" w:hAnsi="Times New Roman" w:cs="Times New Roman"/>
            <w:b/>
            <w:webHidden/>
            <w:sz w:val="24"/>
            <w:szCs w:val="24"/>
          </w:rPr>
          <w:instrText xml:space="preserve"> PAGEREF _Toc475095648 \h </w:instrText>
        </w:r>
        <w:r w:rsidR="000A25A0" w:rsidRPr="006C605A">
          <w:rPr>
            <w:rFonts w:ascii="Times New Roman" w:hAnsi="Times New Roman" w:cs="Times New Roman"/>
            <w:b/>
            <w:webHidden/>
            <w:sz w:val="24"/>
            <w:szCs w:val="24"/>
          </w:rPr>
        </w:r>
        <w:r w:rsidR="000A25A0" w:rsidRPr="006C605A">
          <w:rPr>
            <w:rFonts w:ascii="Times New Roman" w:hAnsi="Times New Roman" w:cs="Times New Roman"/>
            <w:b/>
            <w:webHidden/>
            <w:sz w:val="24"/>
            <w:szCs w:val="24"/>
          </w:rPr>
          <w:fldChar w:fldCharType="separate"/>
        </w:r>
        <w:r w:rsidR="000A25A0" w:rsidRPr="002639D2">
          <w:rPr>
            <w:rFonts w:ascii="Times New Roman" w:hAnsi="Times New Roman" w:cs="Times New Roman"/>
            <w:b/>
            <w:webHidden/>
            <w:sz w:val="24"/>
            <w:szCs w:val="24"/>
          </w:rPr>
          <w:t>6</w:t>
        </w:r>
        <w:r w:rsidR="000A25A0" w:rsidRPr="006C605A">
          <w:rPr>
            <w:rFonts w:ascii="Times New Roman" w:hAnsi="Times New Roman" w:cs="Times New Roman"/>
            <w:b/>
            <w:webHidden/>
            <w:sz w:val="24"/>
            <w:szCs w:val="24"/>
          </w:rPr>
          <w:fldChar w:fldCharType="end"/>
        </w:r>
      </w:hyperlink>
    </w:p>
    <w:p w14:paraId="5EF2D1EB" w14:textId="77777777" w:rsidR="000A25A0" w:rsidRPr="002639D2" w:rsidRDefault="00607218" w:rsidP="00865A57">
      <w:pPr>
        <w:pStyle w:val="TOC2"/>
        <w:jc w:val="both"/>
        <w:rPr>
          <w:rFonts w:ascii="Times New Roman" w:eastAsia="Times New Roman" w:hAnsi="Times New Roman" w:cs="Times New Roman"/>
          <w:b/>
          <w:sz w:val="24"/>
          <w:szCs w:val="24"/>
          <w:lang w:val="en-US"/>
        </w:rPr>
      </w:pPr>
      <w:hyperlink w:anchor="_Toc475095649" w:history="1">
        <w:r w:rsidR="000A25A0" w:rsidRPr="002639D2">
          <w:rPr>
            <w:rStyle w:val="Hyperlink"/>
            <w:rFonts w:ascii="Times New Roman" w:hAnsi="Times New Roman"/>
            <w:b/>
            <w:sz w:val="24"/>
            <w:szCs w:val="24"/>
          </w:rPr>
          <w:t>10. Процент на съфинансиране:</w:t>
        </w:r>
        <w:r w:rsidR="000A25A0" w:rsidRPr="002639D2">
          <w:rPr>
            <w:rFonts w:ascii="Times New Roman" w:hAnsi="Times New Roman" w:cs="Times New Roman"/>
            <w:b/>
            <w:webHidden/>
            <w:sz w:val="24"/>
            <w:szCs w:val="24"/>
          </w:rPr>
          <w:tab/>
        </w:r>
        <w:r w:rsidR="000A25A0" w:rsidRPr="006C605A">
          <w:rPr>
            <w:rFonts w:ascii="Times New Roman" w:hAnsi="Times New Roman" w:cs="Times New Roman"/>
            <w:b/>
            <w:webHidden/>
            <w:sz w:val="24"/>
            <w:szCs w:val="24"/>
          </w:rPr>
          <w:fldChar w:fldCharType="begin"/>
        </w:r>
        <w:r w:rsidR="000A25A0" w:rsidRPr="002639D2">
          <w:rPr>
            <w:rFonts w:ascii="Times New Roman" w:hAnsi="Times New Roman" w:cs="Times New Roman"/>
            <w:b/>
            <w:webHidden/>
            <w:sz w:val="24"/>
            <w:szCs w:val="24"/>
          </w:rPr>
          <w:instrText xml:space="preserve"> PAGEREF _Toc475095649 \h </w:instrText>
        </w:r>
        <w:r w:rsidR="000A25A0" w:rsidRPr="006C605A">
          <w:rPr>
            <w:rFonts w:ascii="Times New Roman" w:hAnsi="Times New Roman" w:cs="Times New Roman"/>
            <w:b/>
            <w:webHidden/>
            <w:sz w:val="24"/>
            <w:szCs w:val="24"/>
          </w:rPr>
        </w:r>
        <w:r w:rsidR="000A25A0" w:rsidRPr="006C605A">
          <w:rPr>
            <w:rFonts w:ascii="Times New Roman" w:hAnsi="Times New Roman" w:cs="Times New Roman"/>
            <w:b/>
            <w:webHidden/>
            <w:sz w:val="24"/>
            <w:szCs w:val="24"/>
          </w:rPr>
          <w:fldChar w:fldCharType="separate"/>
        </w:r>
        <w:r w:rsidR="000A25A0" w:rsidRPr="002639D2">
          <w:rPr>
            <w:rFonts w:ascii="Times New Roman" w:hAnsi="Times New Roman" w:cs="Times New Roman"/>
            <w:b/>
            <w:webHidden/>
            <w:sz w:val="24"/>
            <w:szCs w:val="24"/>
          </w:rPr>
          <w:t>6</w:t>
        </w:r>
        <w:r w:rsidR="000A25A0" w:rsidRPr="006C605A">
          <w:rPr>
            <w:rFonts w:ascii="Times New Roman" w:hAnsi="Times New Roman" w:cs="Times New Roman"/>
            <w:b/>
            <w:webHidden/>
            <w:sz w:val="24"/>
            <w:szCs w:val="24"/>
          </w:rPr>
          <w:fldChar w:fldCharType="end"/>
        </w:r>
      </w:hyperlink>
    </w:p>
    <w:p w14:paraId="246BFE70" w14:textId="77777777" w:rsidR="000A25A0" w:rsidRPr="002639D2" w:rsidRDefault="00607218" w:rsidP="00865A57">
      <w:pPr>
        <w:pStyle w:val="TOC2"/>
        <w:jc w:val="both"/>
        <w:rPr>
          <w:rFonts w:ascii="Times New Roman" w:eastAsia="Times New Roman" w:hAnsi="Times New Roman" w:cs="Times New Roman"/>
          <w:b/>
          <w:sz w:val="24"/>
          <w:szCs w:val="24"/>
          <w:lang w:val="en-US"/>
        </w:rPr>
      </w:pPr>
      <w:hyperlink w:anchor="_Toc475095650" w:history="1">
        <w:r w:rsidR="000A25A0" w:rsidRPr="002639D2">
          <w:rPr>
            <w:rStyle w:val="Hyperlink"/>
            <w:rFonts w:ascii="Times New Roman" w:hAnsi="Times New Roman"/>
            <w:b/>
            <w:sz w:val="24"/>
            <w:szCs w:val="24"/>
          </w:rPr>
          <w:t>11. Допустими кандидати:</w:t>
        </w:r>
        <w:r w:rsidR="000A25A0" w:rsidRPr="002639D2">
          <w:rPr>
            <w:rFonts w:ascii="Times New Roman" w:hAnsi="Times New Roman" w:cs="Times New Roman"/>
            <w:b/>
            <w:webHidden/>
            <w:sz w:val="24"/>
            <w:szCs w:val="24"/>
          </w:rPr>
          <w:tab/>
        </w:r>
        <w:r w:rsidR="000A25A0" w:rsidRPr="006C605A">
          <w:rPr>
            <w:rFonts w:ascii="Times New Roman" w:hAnsi="Times New Roman" w:cs="Times New Roman"/>
            <w:b/>
            <w:webHidden/>
            <w:sz w:val="24"/>
            <w:szCs w:val="24"/>
          </w:rPr>
          <w:fldChar w:fldCharType="begin"/>
        </w:r>
        <w:r w:rsidR="000A25A0" w:rsidRPr="002639D2">
          <w:rPr>
            <w:rFonts w:ascii="Times New Roman" w:hAnsi="Times New Roman" w:cs="Times New Roman"/>
            <w:b/>
            <w:webHidden/>
            <w:sz w:val="24"/>
            <w:szCs w:val="24"/>
          </w:rPr>
          <w:instrText xml:space="preserve"> PAGEREF _Toc475095650 \h </w:instrText>
        </w:r>
        <w:r w:rsidR="000A25A0" w:rsidRPr="006C605A">
          <w:rPr>
            <w:rFonts w:ascii="Times New Roman" w:hAnsi="Times New Roman" w:cs="Times New Roman"/>
            <w:b/>
            <w:webHidden/>
            <w:sz w:val="24"/>
            <w:szCs w:val="24"/>
          </w:rPr>
        </w:r>
        <w:r w:rsidR="000A25A0" w:rsidRPr="006C605A">
          <w:rPr>
            <w:rFonts w:ascii="Times New Roman" w:hAnsi="Times New Roman" w:cs="Times New Roman"/>
            <w:b/>
            <w:webHidden/>
            <w:sz w:val="24"/>
            <w:szCs w:val="24"/>
          </w:rPr>
          <w:fldChar w:fldCharType="separate"/>
        </w:r>
        <w:r w:rsidR="000A25A0" w:rsidRPr="002639D2">
          <w:rPr>
            <w:rFonts w:ascii="Times New Roman" w:hAnsi="Times New Roman" w:cs="Times New Roman"/>
            <w:b/>
            <w:webHidden/>
            <w:sz w:val="24"/>
            <w:szCs w:val="24"/>
          </w:rPr>
          <w:t>7</w:t>
        </w:r>
        <w:r w:rsidR="000A25A0" w:rsidRPr="006C605A">
          <w:rPr>
            <w:rFonts w:ascii="Times New Roman" w:hAnsi="Times New Roman" w:cs="Times New Roman"/>
            <w:b/>
            <w:webHidden/>
            <w:sz w:val="24"/>
            <w:szCs w:val="24"/>
          </w:rPr>
          <w:fldChar w:fldCharType="end"/>
        </w:r>
      </w:hyperlink>
    </w:p>
    <w:p w14:paraId="5E0CCEE6" w14:textId="77777777" w:rsidR="000A25A0" w:rsidRPr="002639D2" w:rsidRDefault="00607218" w:rsidP="00865A57">
      <w:pPr>
        <w:pStyle w:val="TOC3"/>
        <w:jc w:val="both"/>
        <w:rPr>
          <w:rFonts w:ascii="Times New Roman" w:eastAsia="Times New Roman" w:hAnsi="Times New Roman" w:cs="Times New Roman"/>
          <w:b/>
          <w:sz w:val="24"/>
          <w:szCs w:val="24"/>
          <w:lang w:val="en-US"/>
        </w:rPr>
      </w:pPr>
      <w:hyperlink w:anchor="_Toc475095651" w:history="1">
        <w:r w:rsidR="000A25A0" w:rsidRPr="002639D2">
          <w:rPr>
            <w:rStyle w:val="Hyperlink"/>
            <w:rFonts w:ascii="Times New Roman" w:hAnsi="Times New Roman"/>
            <w:b/>
            <w:sz w:val="24"/>
            <w:szCs w:val="24"/>
          </w:rPr>
          <w:t>11.1 Критерии за допустимост на кандидатите</w:t>
        </w:r>
        <w:r w:rsidR="000A25A0" w:rsidRPr="002639D2">
          <w:rPr>
            <w:rFonts w:ascii="Times New Roman" w:hAnsi="Times New Roman" w:cs="Times New Roman"/>
            <w:b/>
            <w:webHidden/>
            <w:sz w:val="24"/>
            <w:szCs w:val="24"/>
          </w:rPr>
          <w:tab/>
        </w:r>
        <w:r w:rsidR="000A25A0" w:rsidRPr="006C605A">
          <w:rPr>
            <w:rFonts w:ascii="Times New Roman" w:hAnsi="Times New Roman" w:cs="Times New Roman"/>
            <w:b/>
            <w:webHidden/>
            <w:sz w:val="24"/>
            <w:szCs w:val="24"/>
          </w:rPr>
          <w:fldChar w:fldCharType="begin"/>
        </w:r>
        <w:r w:rsidR="000A25A0" w:rsidRPr="002639D2">
          <w:rPr>
            <w:rFonts w:ascii="Times New Roman" w:hAnsi="Times New Roman" w:cs="Times New Roman"/>
            <w:b/>
            <w:webHidden/>
            <w:sz w:val="24"/>
            <w:szCs w:val="24"/>
          </w:rPr>
          <w:instrText xml:space="preserve"> PAGEREF _Toc475095651 \h </w:instrText>
        </w:r>
        <w:r w:rsidR="000A25A0" w:rsidRPr="006C605A">
          <w:rPr>
            <w:rFonts w:ascii="Times New Roman" w:hAnsi="Times New Roman" w:cs="Times New Roman"/>
            <w:b/>
            <w:webHidden/>
            <w:sz w:val="24"/>
            <w:szCs w:val="24"/>
          </w:rPr>
        </w:r>
        <w:r w:rsidR="000A25A0" w:rsidRPr="006C605A">
          <w:rPr>
            <w:rFonts w:ascii="Times New Roman" w:hAnsi="Times New Roman" w:cs="Times New Roman"/>
            <w:b/>
            <w:webHidden/>
            <w:sz w:val="24"/>
            <w:szCs w:val="24"/>
          </w:rPr>
          <w:fldChar w:fldCharType="separate"/>
        </w:r>
        <w:r w:rsidR="000A25A0" w:rsidRPr="002639D2">
          <w:rPr>
            <w:rFonts w:ascii="Times New Roman" w:hAnsi="Times New Roman" w:cs="Times New Roman"/>
            <w:b/>
            <w:webHidden/>
            <w:sz w:val="24"/>
            <w:szCs w:val="24"/>
          </w:rPr>
          <w:t>7</w:t>
        </w:r>
        <w:r w:rsidR="000A25A0" w:rsidRPr="006C605A">
          <w:rPr>
            <w:rFonts w:ascii="Times New Roman" w:hAnsi="Times New Roman" w:cs="Times New Roman"/>
            <w:b/>
            <w:webHidden/>
            <w:sz w:val="24"/>
            <w:szCs w:val="24"/>
          </w:rPr>
          <w:fldChar w:fldCharType="end"/>
        </w:r>
      </w:hyperlink>
    </w:p>
    <w:p w14:paraId="2C6A40F2" w14:textId="77777777" w:rsidR="000A25A0" w:rsidRPr="002639D2" w:rsidRDefault="00607218" w:rsidP="00865A57">
      <w:pPr>
        <w:pStyle w:val="TOC3"/>
        <w:jc w:val="both"/>
        <w:rPr>
          <w:rFonts w:ascii="Times New Roman" w:eastAsia="Times New Roman" w:hAnsi="Times New Roman" w:cs="Times New Roman"/>
          <w:b/>
          <w:sz w:val="24"/>
          <w:szCs w:val="24"/>
          <w:lang w:val="en-US"/>
        </w:rPr>
      </w:pPr>
      <w:hyperlink w:anchor="_Toc475095652" w:history="1">
        <w:r w:rsidR="000A25A0" w:rsidRPr="002639D2">
          <w:rPr>
            <w:rStyle w:val="Hyperlink"/>
            <w:rFonts w:ascii="Times New Roman" w:hAnsi="Times New Roman"/>
            <w:b/>
            <w:sz w:val="24"/>
            <w:szCs w:val="24"/>
          </w:rPr>
          <w:t>11.2 Критерии за недопустимост на кандидатите</w:t>
        </w:r>
        <w:r w:rsidR="000A25A0" w:rsidRPr="002639D2">
          <w:rPr>
            <w:rFonts w:ascii="Times New Roman" w:hAnsi="Times New Roman" w:cs="Times New Roman"/>
            <w:b/>
            <w:webHidden/>
            <w:sz w:val="24"/>
            <w:szCs w:val="24"/>
          </w:rPr>
          <w:tab/>
        </w:r>
        <w:r w:rsidR="000A25A0" w:rsidRPr="006C605A">
          <w:rPr>
            <w:rFonts w:ascii="Times New Roman" w:hAnsi="Times New Roman" w:cs="Times New Roman"/>
            <w:b/>
            <w:webHidden/>
            <w:sz w:val="24"/>
            <w:szCs w:val="24"/>
          </w:rPr>
          <w:fldChar w:fldCharType="begin"/>
        </w:r>
        <w:r w:rsidR="000A25A0" w:rsidRPr="002639D2">
          <w:rPr>
            <w:rFonts w:ascii="Times New Roman" w:hAnsi="Times New Roman" w:cs="Times New Roman"/>
            <w:b/>
            <w:webHidden/>
            <w:sz w:val="24"/>
            <w:szCs w:val="24"/>
          </w:rPr>
          <w:instrText xml:space="preserve"> PAGEREF _Toc475095652 \h </w:instrText>
        </w:r>
        <w:r w:rsidR="000A25A0" w:rsidRPr="006C605A">
          <w:rPr>
            <w:rFonts w:ascii="Times New Roman" w:hAnsi="Times New Roman" w:cs="Times New Roman"/>
            <w:b/>
            <w:webHidden/>
            <w:sz w:val="24"/>
            <w:szCs w:val="24"/>
          </w:rPr>
        </w:r>
        <w:r w:rsidR="000A25A0" w:rsidRPr="006C605A">
          <w:rPr>
            <w:rFonts w:ascii="Times New Roman" w:hAnsi="Times New Roman" w:cs="Times New Roman"/>
            <w:b/>
            <w:webHidden/>
            <w:sz w:val="24"/>
            <w:szCs w:val="24"/>
          </w:rPr>
          <w:fldChar w:fldCharType="separate"/>
        </w:r>
        <w:r w:rsidR="000A25A0" w:rsidRPr="002639D2">
          <w:rPr>
            <w:rFonts w:ascii="Times New Roman" w:hAnsi="Times New Roman" w:cs="Times New Roman"/>
            <w:b/>
            <w:webHidden/>
            <w:sz w:val="24"/>
            <w:szCs w:val="24"/>
          </w:rPr>
          <w:t>7</w:t>
        </w:r>
        <w:r w:rsidR="000A25A0" w:rsidRPr="006C605A">
          <w:rPr>
            <w:rFonts w:ascii="Times New Roman" w:hAnsi="Times New Roman" w:cs="Times New Roman"/>
            <w:b/>
            <w:webHidden/>
            <w:sz w:val="24"/>
            <w:szCs w:val="24"/>
          </w:rPr>
          <w:fldChar w:fldCharType="end"/>
        </w:r>
      </w:hyperlink>
    </w:p>
    <w:p w14:paraId="034A5344" w14:textId="77777777" w:rsidR="000A25A0" w:rsidRPr="002639D2" w:rsidRDefault="00607218" w:rsidP="00865A57">
      <w:pPr>
        <w:pStyle w:val="TOC2"/>
        <w:jc w:val="both"/>
        <w:rPr>
          <w:rFonts w:ascii="Times New Roman" w:eastAsia="Times New Roman" w:hAnsi="Times New Roman" w:cs="Times New Roman"/>
          <w:b/>
          <w:sz w:val="24"/>
          <w:szCs w:val="24"/>
          <w:lang w:val="en-US"/>
        </w:rPr>
      </w:pPr>
      <w:hyperlink w:anchor="_Toc475095653" w:history="1">
        <w:r w:rsidR="000A25A0" w:rsidRPr="002639D2">
          <w:rPr>
            <w:rStyle w:val="Hyperlink"/>
            <w:rFonts w:ascii="Times New Roman" w:hAnsi="Times New Roman"/>
            <w:b/>
            <w:sz w:val="24"/>
            <w:szCs w:val="24"/>
          </w:rPr>
          <w:t>12. Допустими партньори (ако е приложимо):</w:t>
        </w:r>
        <w:r w:rsidR="000A25A0" w:rsidRPr="002639D2">
          <w:rPr>
            <w:rFonts w:ascii="Times New Roman" w:hAnsi="Times New Roman" w:cs="Times New Roman"/>
            <w:b/>
            <w:webHidden/>
            <w:sz w:val="24"/>
            <w:szCs w:val="24"/>
          </w:rPr>
          <w:tab/>
        </w:r>
        <w:r w:rsidR="000A25A0" w:rsidRPr="006C605A">
          <w:rPr>
            <w:rFonts w:ascii="Times New Roman" w:hAnsi="Times New Roman" w:cs="Times New Roman"/>
            <w:b/>
            <w:webHidden/>
            <w:sz w:val="24"/>
            <w:szCs w:val="24"/>
          </w:rPr>
          <w:fldChar w:fldCharType="begin"/>
        </w:r>
        <w:r w:rsidR="000A25A0" w:rsidRPr="002639D2">
          <w:rPr>
            <w:rFonts w:ascii="Times New Roman" w:hAnsi="Times New Roman" w:cs="Times New Roman"/>
            <w:b/>
            <w:webHidden/>
            <w:sz w:val="24"/>
            <w:szCs w:val="24"/>
          </w:rPr>
          <w:instrText xml:space="preserve"> PAGEREF _Toc475095653 \h </w:instrText>
        </w:r>
        <w:r w:rsidR="000A25A0" w:rsidRPr="006C605A">
          <w:rPr>
            <w:rFonts w:ascii="Times New Roman" w:hAnsi="Times New Roman" w:cs="Times New Roman"/>
            <w:b/>
            <w:webHidden/>
            <w:sz w:val="24"/>
            <w:szCs w:val="24"/>
          </w:rPr>
        </w:r>
        <w:r w:rsidR="000A25A0" w:rsidRPr="006C605A">
          <w:rPr>
            <w:rFonts w:ascii="Times New Roman" w:hAnsi="Times New Roman" w:cs="Times New Roman"/>
            <w:b/>
            <w:webHidden/>
            <w:sz w:val="24"/>
            <w:szCs w:val="24"/>
          </w:rPr>
          <w:fldChar w:fldCharType="separate"/>
        </w:r>
        <w:r w:rsidR="000A25A0" w:rsidRPr="002639D2">
          <w:rPr>
            <w:rFonts w:ascii="Times New Roman" w:hAnsi="Times New Roman" w:cs="Times New Roman"/>
            <w:b/>
            <w:webHidden/>
            <w:sz w:val="24"/>
            <w:szCs w:val="24"/>
          </w:rPr>
          <w:t>9</w:t>
        </w:r>
        <w:r w:rsidR="000A25A0" w:rsidRPr="006C605A">
          <w:rPr>
            <w:rFonts w:ascii="Times New Roman" w:hAnsi="Times New Roman" w:cs="Times New Roman"/>
            <w:b/>
            <w:webHidden/>
            <w:sz w:val="24"/>
            <w:szCs w:val="24"/>
          </w:rPr>
          <w:fldChar w:fldCharType="end"/>
        </w:r>
      </w:hyperlink>
    </w:p>
    <w:p w14:paraId="556918E4" w14:textId="77777777" w:rsidR="000A25A0" w:rsidRPr="002639D2" w:rsidRDefault="00607218" w:rsidP="00865A57">
      <w:pPr>
        <w:pStyle w:val="TOC2"/>
        <w:jc w:val="both"/>
        <w:rPr>
          <w:rFonts w:ascii="Times New Roman" w:eastAsia="Times New Roman" w:hAnsi="Times New Roman" w:cs="Times New Roman"/>
          <w:b/>
          <w:sz w:val="24"/>
          <w:szCs w:val="24"/>
          <w:lang w:val="en-US"/>
        </w:rPr>
      </w:pPr>
      <w:hyperlink w:anchor="_Toc475095654" w:history="1">
        <w:r w:rsidR="000A25A0" w:rsidRPr="002639D2">
          <w:rPr>
            <w:rStyle w:val="Hyperlink"/>
            <w:rFonts w:ascii="Times New Roman" w:hAnsi="Times New Roman"/>
            <w:b/>
            <w:sz w:val="24"/>
            <w:szCs w:val="24"/>
          </w:rPr>
          <w:t>13. Дейности, допустими за финансиране:</w:t>
        </w:r>
        <w:r w:rsidR="000A25A0" w:rsidRPr="002639D2">
          <w:rPr>
            <w:rFonts w:ascii="Times New Roman" w:hAnsi="Times New Roman" w:cs="Times New Roman"/>
            <w:b/>
            <w:webHidden/>
            <w:sz w:val="24"/>
            <w:szCs w:val="24"/>
          </w:rPr>
          <w:tab/>
        </w:r>
        <w:r w:rsidR="000A25A0" w:rsidRPr="006C605A">
          <w:rPr>
            <w:rFonts w:ascii="Times New Roman" w:hAnsi="Times New Roman" w:cs="Times New Roman"/>
            <w:b/>
            <w:webHidden/>
            <w:sz w:val="24"/>
            <w:szCs w:val="24"/>
          </w:rPr>
          <w:fldChar w:fldCharType="begin"/>
        </w:r>
        <w:r w:rsidR="000A25A0" w:rsidRPr="002639D2">
          <w:rPr>
            <w:rFonts w:ascii="Times New Roman" w:hAnsi="Times New Roman" w:cs="Times New Roman"/>
            <w:b/>
            <w:webHidden/>
            <w:sz w:val="24"/>
            <w:szCs w:val="24"/>
          </w:rPr>
          <w:instrText xml:space="preserve"> PAGEREF _Toc475095654 \h </w:instrText>
        </w:r>
        <w:r w:rsidR="000A25A0" w:rsidRPr="006C605A">
          <w:rPr>
            <w:rFonts w:ascii="Times New Roman" w:hAnsi="Times New Roman" w:cs="Times New Roman"/>
            <w:b/>
            <w:webHidden/>
            <w:sz w:val="24"/>
            <w:szCs w:val="24"/>
          </w:rPr>
        </w:r>
        <w:r w:rsidR="000A25A0" w:rsidRPr="006C605A">
          <w:rPr>
            <w:rFonts w:ascii="Times New Roman" w:hAnsi="Times New Roman" w:cs="Times New Roman"/>
            <w:b/>
            <w:webHidden/>
            <w:sz w:val="24"/>
            <w:szCs w:val="24"/>
          </w:rPr>
          <w:fldChar w:fldCharType="separate"/>
        </w:r>
        <w:r w:rsidR="000A25A0" w:rsidRPr="002639D2">
          <w:rPr>
            <w:rFonts w:ascii="Times New Roman" w:hAnsi="Times New Roman" w:cs="Times New Roman"/>
            <w:b/>
            <w:webHidden/>
            <w:sz w:val="24"/>
            <w:szCs w:val="24"/>
          </w:rPr>
          <w:t>9</w:t>
        </w:r>
        <w:r w:rsidR="000A25A0" w:rsidRPr="006C605A">
          <w:rPr>
            <w:rFonts w:ascii="Times New Roman" w:hAnsi="Times New Roman" w:cs="Times New Roman"/>
            <w:b/>
            <w:webHidden/>
            <w:sz w:val="24"/>
            <w:szCs w:val="24"/>
          </w:rPr>
          <w:fldChar w:fldCharType="end"/>
        </w:r>
      </w:hyperlink>
    </w:p>
    <w:p w14:paraId="3BECBDB8" w14:textId="77777777" w:rsidR="000A25A0" w:rsidRPr="002639D2" w:rsidRDefault="00607218" w:rsidP="00865A57">
      <w:pPr>
        <w:pStyle w:val="TOC3"/>
        <w:jc w:val="both"/>
        <w:rPr>
          <w:rFonts w:ascii="Times New Roman" w:eastAsia="Times New Roman" w:hAnsi="Times New Roman" w:cs="Times New Roman"/>
          <w:b/>
          <w:sz w:val="24"/>
          <w:szCs w:val="24"/>
          <w:lang w:val="en-US"/>
        </w:rPr>
      </w:pPr>
      <w:hyperlink w:anchor="_Toc475095655" w:history="1">
        <w:r w:rsidR="000A25A0" w:rsidRPr="002639D2">
          <w:rPr>
            <w:rStyle w:val="Hyperlink"/>
            <w:rFonts w:ascii="Times New Roman" w:hAnsi="Times New Roman"/>
            <w:b/>
            <w:sz w:val="24"/>
            <w:szCs w:val="24"/>
          </w:rPr>
          <w:t>13.1. Допустими дейности</w:t>
        </w:r>
        <w:r w:rsidR="000A25A0" w:rsidRPr="002639D2">
          <w:rPr>
            <w:rFonts w:ascii="Times New Roman" w:hAnsi="Times New Roman" w:cs="Times New Roman"/>
            <w:b/>
            <w:webHidden/>
            <w:sz w:val="24"/>
            <w:szCs w:val="24"/>
          </w:rPr>
          <w:tab/>
        </w:r>
        <w:r w:rsidR="000A25A0" w:rsidRPr="006C605A">
          <w:rPr>
            <w:rFonts w:ascii="Times New Roman" w:hAnsi="Times New Roman" w:cs="Times New Roman"/>
            <w:b/>
            <w:webHidden/>
            <w:sz w:val="24"/>
            <w:szCs w:val="24"/>
          </w:rPr>
          <w:fldChar w:fldCharType="begin"/>
        </w:r>
        <w:r w:rsidR="000A25A0" w:rsidRPr="002639D2">
          <w:rPr>
            <w:rFonts w:ascii="Times New Roman" w:hAnsi="Times New Roman" w:cs="Times New Roman"/>
            <w:b/>
            <w:webHidden/>
            <w:sz w:val="24"/>
            <w:szCs w:val="24"/>
          </w:rPr>
          <w:instrText xml:space="preserve"> PAGEREF _Toc475095655 \h </w:instrText>
        </w:r>
        <w:r w:rsidR="000A25A0" w:rsidRPr="006C605A">
          <w:rPr>
            <w:rFonts w:ascii="Times New Roman" w:hAnsi="Times New Roman" w:cs="Times New Roman"/>
            <w:b/>
            <w:webHidden/>
            <w:sz w:val="24"/>
            <w:szCs w:val="24"/>
          </w:rPr>
        </w:r>
        <w:r w:rsidR="000A25A0" w:rsidRPr="006C605A">
          <w:rPr>
            <w:rFonts w:ascii="Times New Roman" w:hAnsi="Times New Roman" w:cs="Times New Roman"/>
            <w:b/>
            <w:webHidden/>
            <w:sz w:val="24"/>
            <w:szCs w:val="24"/>
          </w:rPr>
          <w:fldChar w:fldCharType="separate"/>
        </w:r>
        <w:r w:rsidR="000A25A0" w:rsidRPr="002639D2">
          <w:rPr>
            <w:rFonts w:ascii="Times New Roman" w:hAnsi="Times New Roman" w:cs="Times New Roman"/>
            <w:b/>
            <w:webHidden/>
            <w:sz w:val="24"/>
            <w:szCs w:val="24"/>
          </w:rPr>
          <w:t>9</w:t>
        </w:r>
        <w:r w:rsidR="000A25A0" w:rsidRPr="006C605A">
          <w:rPr>
            <w:rFonts w:ascii="Times New Roman" w:hAnsi="Times New Roman" w:cs="Times New Roman"/>
            <w:b/>
            <w:webHidden/>
            <w:sz w:val="24"/>
            <w:szCs w:val="24"/>
          </w:rPr>
          <w:fldChar w:fldCharType="end"/>
        </w:r>
      </w:hyperlink>
    </w:p>
    <w:p w14:paraId="043712FD" w14:textId="77777777" w:rsidR="000A25A0" w:rsidRPr="002639D2" w:rsidRDefault="00607218" w:rsidP="00865A57">
      <w:pPr>
        <w:pStyle w:val="TOC3"/>
        <w:jc w:val="both"/>
        <w:rPr>
          <w:rFonts w:ascii="Times New Roman" w:eastAsia="Times New Roman" w:hAnsi="Times New Roman" w:cs="Times New Roman"/>
          <w:b/>
          <w:sz w:val="24"/>
          <w:szCs w:val="24"/>
          <w:lang w:val="en-US"/>
        </w:rPr>
      </w:pPr>
      <w:hyperlink w:anchor="_Toc475095656" w:history="1">
        <w:r w:rsidR="000A25A0" w:rsidRPr="002639D2">
          <w:rPr>
            <w:rStyle w:val="Hyperlink"/>
            <w:rFonts w:ascii="Times New Roman" w:hAnsi="Times New Roman"/>
            <w:b/>
            <w:sz w:val="24"/>
            <w:szCs w:val="24"/>
          </w:rPr>
          <w:t>13.2. Недопустими дейности</w:t>
        </w:r>
        <w:r w:rsidR="000A25A0" w:rsidRPr="002639D2">
          <w:rPr>
            <w:rFonts w:ascii="Times New Roman" w:hAnsi="Times New Roman" w:cs="Times New Roman"/>
            <w:b/>
            <w:webHidden/>
            <w:sz w:val="24"/>
            <w:szCs w:val="24"/>
          </w:rPr>
          <w:tab/>
        </w:r>
        <w:r w:rsidR="000A25A0" w:rsidRPr="006C605A">
          <w:rPr>
            <w:rFonts w:ascii="Times New Roman" w:hAnsi="Times New Roman" w:cs="Times New Roman"/>
            <w:b/>
            <w:webHidden/>
            <w:sz w:val="24"/>
            <w:szCs w:val="24"/>
          </w:rPr>
          <w:fldChar w:fldCharType="begin"/>
        </w:r>
        <w:r w:rsidR="000A25A0" w:rsidRPr="002639D2">
          <w:rPr>
            <w:rFonts w:ascii="Times New Roman" w:hAnsi="Times New Roman" w:cs="Times New Roman"/>
            <w:b/>
            <w:webHidden/>
            <w:sz w:val="24"/>
            <w:szCs w:val="24"/>
          </w:rPr>
          <w:instrText xml:space="preserve"> PAGEREF _Toc475095656 \h </w:instrText>
        </w:r>
        <w:r w:rsidR="000A25A0" w:rsidRPr="006C605A">
          <w:rPr>
            <w:rFonts w:ascii="Times New Roman" w:hAnsi="Times New Roman" w:cs="Times New Roman"/>
            <w:b/>
            <w:webHidden/>
            <w:sz w:val="24"/>
            <w:szCs w:val="24"/>
          </w:rPr>
        </w:r>
        <w:r w:rsidR="000A25A0" w:rsidRPr="006C605A">
          <w:rPr>
            <w:rFonts w:ascii="Times New Roman" w:hAnsi="Times New Roman" w:cs="Times New Roman"/>
            <w:b/>
            <w:webHidden/>
            <w:sz w:val="24"/>
            <w:szCs w:val="24"/>
          </w:rPr>
          <w:fldChar w:fldCharType="separate"/>
        </w:r>
        <w:r w:rsidR="000A25A0" w:rsidRPr="002639D2">
          <w:rPr>
            <w:rFonts w:ascii="Times New Roman" w:hAnsi="Times New Roman" w:cs="Times New Roman"/>
            <w:b/>
            <w:webHidden/>
            <w:sz w:val="24"/>
            <w:szCs w:val="24"/>
          </w:rPr>
          <w:t>10</w:t>
        </w:r>
        <w:r w:rsidR="000A25A0" w:rsidRPr="006C605A">
          <w:rPr>
            <w:rFonts w:ascii="Times New Roman" w:hAnsi="Times New Roman" w:cs="Times New Roman"/>
            <w:b/>
            <w:webHidden/>
            <w:sz w:val="24"/>
            <w:szCs w:val="24"/>
          </w:rPr>
          <w:fldChar w:fldCharType="end"/>
        </w:r>
      </w:hyperlink>
    </w:p>
    <w:p w14:paraId="4FE030E7" w14:textId="77777777" w:rsidR="000A25A0" w:rsidRPr="002639D2" w:rsidRDefault="00607218" w:rsidP="00865A57">
      <w:pPr>
        <w:pStyle w:val="TOC2"/>
        <w:jc w:val="both"/>
        <w:rPr>
          <w:rFonts w:ascii="Times New Roman" w:eastAsia="Times New Roman" w:hAnsi="Times New Roman" w:cs="Times New Roman"/>
          <w:b/>
          <w:sz w:val="24"/>
          <w:szCs w:val="24"/>
          <w:lang w:val="en-US"/>
        </w:rPr>
      </w:pPr>
      <w:hyperlink w:anchor="_Toc475095657" w:history="1">
        <w:r w:rsidR="000A25A0" w:rsidRPr="002639D2">
          <w:rPr>
            <w:rStyle w:val="Hyperlink"/>
            <w:rFonts w:ascii="Times New Roman" w:hAnsi="Times New Roman"/>
            <w:b/>
            <w:sz w:val="24"/>
            <w:szCs w:val="24"/>
          </w:rPr>
          <w:t>14. Категории разходи, допустими за финансиране:</w:t>
        </w:r>
        <w:r w:rsidR="000A25A0" w:rsidRPr="002639D2">
          <w:rPr>
            <w:rFonts w:ascii="Times New Roman" w:hAnsi="Times New Roman" w:cs="Times New Roman"/>
            <w:b/>
            <w:webHidden/>
            <w:sz w:val="24"/>
            <w:szCs w:val="24"/>
          </w:rPr>
          <w:tab/>
        </w:r>
        <w:r w:rsidR="000A25A0" w:rsidRPr="006C605A">
          <w:rPr>
            <w:rFonts w:ascii="Times New Roman" w:hAnsi="Times New Roman" w:cs="Times New Roman"/>
            <w:b/>
            <w:webHidden/>
            <w:sz w:val="24"/>
            <w:szCs w:val="24"/>
          </w:rPr>
          <w:fldChar w:fldCharType="begin"/>
        </w:r>
        <w:r w:rsidR="000A25A0" w:rsidRPr="002639D2">
          <w:rPr>
            <w:rFonts w:ascii="Times New Roman" w:hAnsi="Times New Roman" w:cs="Times New Roman"/>
            <w:b/>
            <w:webHidden/>
            <w:sz w:val="24"/>
            <w:szCs w:val="24"/>
          </w:rPr>
          <w:instrText xml:space="preserve"> PAGEREF _Toc475095657 \h </w:instrText>
        </w:r>
        <w:r w:rsidR="000A25A0" w:rsidRPr="006C605A">
          <w:rPr>
            <w:rFonts w:ascii="Times New Roman" w:hAnsi="Times New Roman" w:cs="Times New Roman"/>
            <w:b/>
            <w:webHidden/>
            <w:sz w:val="24"/>
            <w:szCs w:val="24"/>
          </w:rPr>
        </w:r>
        <w:r w:rsidR="000A25A0" w:rsidRPr="006C605A">
          <w:rPr>
            <w:rFonts w:ascii="Times New Roman" w:hAnsi="Times New Roman" w:cs="Times New Roman"/>
            <w:b/>
            <w:webHidden/>
            <w:sz w:val="24"/>
            <w:szCs w:val="24"/>
          </w:rPr>
          <w:fldChar w:fldCharType="separate"/>
        </w:r>
        <w:r w:rsidR="000A25A0" w:rsidRPr="002639D2">
          <w:rPr>
            <w:rFonts w:ascii="Times New Roman" w:hAnsi="Times New Roman" w:cs="Times New Roman"/>
            <w:b/>
            <w:webHidden/>
            <w:sz w:val="24"/>
            <w:szCs w:val="24"/>
          </w:rPr>
          <w:t>10</w:t>
        </w:r>
        <w:r w:rsidR="000A25A0" w:rsidRPr="006C605A">
          <w:rPr>
            <w:rFonts w:ascii="Times New Roman" w:hAnsi="Times New Roman" w:cs="Times New Roman"/>
            <w:b/>
            <w:webHidden/>
            <w:sz w:val="24"/>
            <w:szCs w:val="24"/>
          </w:rPr>
          <w:fldChar w:fldCharType="end"/>
        </w:r>
      </w:hyperlink>
    </w:p>
    <w:p w14:paraId="66C0E236" w14:textId="77777777" w:rsidR="000A25A0" w:rsidRPr="002639D2" w:rsidRDefault="00607218" w:rsidP="00865A57">
      <w:pPr>
        <w:pStyle w:val="TOC3"/>
        <w:jc w:val="both"/>
        <w:rPr>
          <w:rFonts w:ascii="Times New Roman" w:eastAsia="Times New Roman" w:hAnsi="Times New Roman" w:cs="Times New Roman"/>
          <w:b/>
          <w:sz w:val="24"/>
          <w:szCs w:val="24"/>
          <w:lang w:val="en-US"/>
        </w:rPr>
      </w:pPr>
      <w:hyperlink w:anchor="_Toc475095658" w:history="1">
        <w:r w:rsidR="000A25A0" w:rsidRPr="002639D2">
          <w:rPr>
            <w:rStyle w:val="Hyperlink"/>
            <w:rFonts w:ascii="Times New Roman" w:hAnsi="Times New Roman"/>
            <w:b/>
            <w:sz w:val="24"/>
            <w:szCs w:val="24"/>
          </w:rPr>
          <w:t>14.1. Допустими разходи</w:t>
        </w:r>
        <w:r w:rsidR="000A25A0" w:rsidRPr="002639D2">
          <w:rPr>
            <w:rFonts w:ascii="Times New Roman" w:hAnsi="Times New Roman" w:cs="Times New Roman"/>
            <w:b/>
            <w:webHidden/>
            <w:sz w:val="24"/>
            <w:szCs w:val="24"/>
          </w:rPr>
          <w:tab/>
        </w:r>
        <w:r w:rsidR="000A25A0" w:rsidRPr="006C605A">
          <w:rPr>
            <w:rFonts w:ascii="Times New Roman" w:hAnsi="Times New Roman" w:cs="Times New Roman"/>
            <w:b/>
            <w:webHidden/>
            <w:sz w:val="24"/>
            <w:szCs w:val="24"/>
          </w:rPr>
          <w:fldChar w:fldCharType="begin"/>
        </w:r>
        <w:r w:rsidR="000A25A0" w:rsidRPr="002639D2">
          <w:rPr>
            <w:rFonts w:ascii="Times New Roman" w:hAnsi="Times New Roman" w:cs="Times New Roman"/>
            <w:b/>
            <w:webHidden/>
            <w:sz w:val="24"/>
            <w:szCs w:val="24"/>
          </w:rPr>
          <w:instrText xml:space="preserve"> PAGEREF _Toc475095658 \h </w:instrText>
        </w:r>
        <w:r w:rsidR="000A25A0" w:rsidRPr="006C605A">
          <w:rPr>
            <w:rFonts w:ascii="Times New Roman" w:hAnsi="Times New Roman" w:cs="Times New Roman"/>
            <w:b/>
            <w:webHidden/>
            <w:sz w:val="24"/>
            <w:szCs w:val="24"/>
          </w:rPr>
        </w:r>
        <w:r w:rsidR="000A25A0" w:rsidRPr="006C605A">
          <w:rPr>
            <w:rFonts w:ascii="Times New Roman" w:hAnsi="Times New Roman" w:cs="Times New Roman"/>
            <w:b/>
            <w:webHidden/>
            <w:sz w:val="24"/>
            <w:szCs w:val="24"/>
          </w:rPr>
          <w:fldChar w:fldCharType="separate"/>
        </w:r>
        <w:r w:rsidR="000A25A0" w:rsidRPr="002639D2">
          <w:rPr>
            <w:rFonts w:ascii="Times New Roman" w:hAnsi="Times New Roman" w:cs="Times New Roman"/>
            <w:b/>
            <w:webHidden/>
            <w:sz w:val="24"/>
            <w:szCs w:val="24"/>
          </w:rPr>
          <w:t>11</w:t>
        </w:r>
        <w:r w:rsidR="000A25A0" w:rsidRPr="006C605A">
          <w:rPr>
            <w:rFonts w:ascii="Times New Roman" w:hAnsi="Times New Roman" w:cs="Times New Roman"/>
            <w:b/>
            <w:webHidden/>
            <w:sz w:val="24"/>
            <w:szCs w:val="24"/>
          </w:rPr>
          <w:fldChar w:fldCharType="end"/>
        </w:r>
      </w:hyperlink>
    </w:p>
    <w:p w14:paraId="10B318B9" w14:textId="77777777" w:rsidR="000A25A0" w:rsidRPr="002639D2" w:rsidRDefault="00607218" w:rsidP="00865A57">
      <w:pPr>
        <w:pStyle w:val="TOC3"/>
        <w:jc w:val="both"/>
        <w:rPr>
          <w:rFonts w:ascii="Times New Roman" w:eastAsia="Times New Roman" w:hAnsi="Times New Roman" w:cs="Times New Roman"/>
          <w:b/>
          <w:sz w:val="24"/>
          <w:szCs w:val="24"/>
          <w:lang w:val="en-US"/>
        </w:rPr>
      </w:pPr>
      <w:hyperlink w:anchor="_Toc475095659" w:history="1">
        <w:r w:rsidR="000A25A0" w:rsidRPr="002639D2">
          <w:rPr>
            <w:rStyle w:val="Hyperlink"/>
            <w:rFonts w:ascii="Times New Roman" w:hAnsi="Times New Roman"/>
            <w:b/>
            <w:sz w:val="24"/>
            <w:szCs w:val="24"/>
          </w:rPr>
          <w:t>14.2. Недопустими разходи</w:t>
        </w:r>
        <w:r w:rsidR="000A25A0" w:rsidRPr="002639D2">
          <w:rPr>
            <w:rFonts w:ascii="Times New Roman" w:hAnsi="Times New Roman" w:cs="Times New Roman"/>
            <w:b/>
            <w:webHidden/>
            <w:sz w:val="24"/>
            <w:szCs w:val="24"/>
          </w:rPr>
          <w:tab/>
        </w:r>
        <w:r w:rsidR="000A25A0" w:rsidRPr="006C605A">
          <w:rPr>
            <w:rFonts w:ascii="Times New Roman" w:hAnsi="Times New Roman" w:cs="Times New Roman"/>
            <w:b/>
            <w:webHidden/>
            <w:sz w:val="24"/>
            <w:szCs w:val="24"/>
          </w:rPr>
          <w:fldChar w:fldCharType="begin"/>
        </w:r>
        <w:r w:rsidR="000A25A0" w:rsidRPr="002639D2">
          <w:rPr>
            <w:rFonts w:ascii="Times New Roman" w:hAnsi="Times New Roman" w:cs="Times New Roman"/>
            <w:b/>
            <w:webHidden/>
            <w:sz w:val="24"/>
            <w:szCs w:val="24"/>
          </w:rPr>
          <w:instrText xml:space="preserve"> PAGEREF _Toc475095659 \h </w:instrText>
        </w:r>
        <w:r w:rsidR="000A25A0" w:rsidRPr="006C605A">
          <w:rPr>
            <w:rFonts w:ascii="Times New Roman" w:hAnsi="Times New Roman" w:cs="Times New Roman"/>
            <w:b/>
            <w:webHidden/>
            <w:sz w:val="24"/>
            <w:szCs w:val="24"/>
          </w:rPr>
        </w:r>
        <w:r w:rsidR="000A25A0" w:rsidRPr="006C605A">
          <w:rPr>
            <w:rFonts w:ascii="Times New Roman" w:hAnsi="Times New Roman" w:cs="Times New Roman"/>
            <w:b/>
            <w:webHidden/>
            <w:sz w:val="24"/>
            <w:szCs w:val="24"/>
          </w:rPr>
          <w:fldChar w:fldCharType="separate"/>
        </w:r>
        <w:r w:rsidR="000A25A0" w:rsidRPr="002639D2">
          <w:rPr>
            <w:rFonts w:ascii="Times New Roman" w:hAnsi="Times New Roman" w:cs="Times New Roman"/>
            <w:b/>
            <w:webHidden/>
            <w:sz w:val="24"/>
            <w:szCs w:val="24"/>
          </w:rPr>
          <w:t>14</w:t>
        </w:r>
        <w:r w:rsidR="000A25A0" w:rsidRPr="006C605A">
          <w:rPr>
            <w:rFonts w:ascii="Times New Roman" w:hAnsi="Times New Roman" w:cs="Times New Roman"/>
            <w:b/>
            <w:webHidden/>
            <w:sz w:val="24"/>
            <w:szCs w:val="24"/>
          </w:rPr>
          <w:fldChar w:fldCharType="end"/>
        </w:r>
      </w:hyperlink>
    </w:p>
    <w:p w14:paraId="41C82249" w14:textId="77777777" w:rsidR="000A25A0" w:rsidRPr="002639D2" w:rsidRDefault="00607218" w:rsidP="00865A57">
      <w:pPr>
        <w:pStyle w:val="TOC2"/>
        <w:jc w:val="both"/>
        <w:rPr>
          <w:rFonts w:ascii="Times New Roman" w:eastAsia="Times New Roman" w:hAnsi="Times New Roman" w:cs="Times New Roman"/>
          <w:b/>
          <w:sz w:val="24"/>
          <w:szCs w:val="24"/>
          <w:lang w:val="en-US"/>
        </w:rPr>
      </w:pPr>
      <w:hyperlink w:anchor="_Toc475095660" w:history="1">
        <w:r w:rsidR="000A25A0" w:rsidRPr="002639D2">
          <w:rPr>
            <w:rStyle w:val="Hyperlink"/>
            <w:rFonts w:ascii="Times New Roman" w:hAnsi="Times New Roman"/>
            <w:b/>
            <w:sz w:val="24"/>
            <w:szCs w:val="24"/>
          </w:rPr>
          <w:t>15. Допустими целеви групи (ако е приложимо):</w:t>
        </w:r>
        <w:r w:rsidR="000A25A0" w:rsidRPr="002639D2">
          <w:rPr>
            <w:rFonts w:ascii="Times New Roman" w:hAnsi="Times New Roman" w:cs="Times New Roman"/>
            <w:b/>
            <w:webHidden/>
            <w:sz w:val="24"/>
            <w:szCs w:val="24"/>
          </w:rPr>
          <w:tab/>
        </w:r>
        <w:r w:rsidR="000A25A0" w:rsidRPr="006C605A">
          <w:rPr>
            <w:rFonts w:ascii="Times New Roman" w:hAnsi="Times New Roman" w:cs="Times New Roman"/>
            <w:b/>
            <w:webHidden/>
            <w:sz w:val="24"/>
            <w:szCs w:val="24"/>
          </w:rPr>
          <w:fldChar w:fldCharType="begin"/>
        </w:r>
        <w:r w:rsidR="000A25A0" w:rsidRPr="002639D2">
          <w:rPr>
            <w:rFonts w:ascii="Times New Roman" w:hAnsi="Times New Roman" w:cs="Times New Roman"/>
            <w:b/>
            <w:webHidden/>
            <w:sz w:val="24"/>
            <w:szCs w:val="24"/>
          </w:rPr>
          <w:instrText xml:space="preserve"> PAGEREF _Toc475095660 \h </w:instrText>
        </w:r>
        <w:r w:rsidR="000A25A0" w:rsidRPr="006C605A">
          <w:rPr>
            <w:rFonts w:ascii="Times New Roman" w:hAnsi="Times New Roman" w:cs="Times New Roman"/>
            <w:b/>
            <w:webHidden/>
            <w:sz w:val="24"/>
            <w:szCs w:val="24"/>
          </w:rPr>
        </w:r>
        <w:r w:rsidR="000A25A0" w:rsidRPr="006C605A">
          <w:rPr>
            <w:rFonts w:ascii="Times New Roman" w:hAnsi="Times New Roman" w:cs="Times New Roman"/>
            <w:b/>
            <w:webHidden/>
            <w:sz w:val="24"/>
            <w:szCs w:val="24"/>
          </w:rPr>
          <w:fldChar w:fldCharType="separate"/>
        </w:r>
        <w:r w:rsidR="000A25A0" w:rsidRPr="002639D2">
          <w:rPr>
            <w:rFonts w:ascii="Times New Roman" w:hAnsi="Times New Roman" w:cs="Times New Roman"/>
            <w:b/>
            <w:webHidden/>
            <w:sz w:val="24"/>
            <w:szCs w:val="24"/>
          </w:rPr>
          <w:t>16</w:t>
        </w:r>
        <w:r w:rsidR="000A25A0" w:rsidRPr="006C605A">
          <w:rPr>
            <w:rFonts w:ascii="Times New Roman" w:hAnsi="Times New Roman" w:cs="Times New Roman"/>
            <w:b/>
            <w:webHidden/>
            <w:sz w:val="24"/>
            <w:szCs w:val="24"/>
          </w:rPr>
          <w:fldChar w:fldCharType="end"/>
        </w:r>
      </w:hyperlink>
    </w:p>
    <w:p w14:paraId="35D82363" w14:textId="77777777" w:rsidR="000A25A0" w:rsidRPr="002639D2" w:rsidRDefault="00607218" w:rsidP="00865A57">
      <w:pPr>
        <w:pStyle w:val="TOC2"/>
        <w:jc w:val="both"/>
        <w:rPr>
          <w:rFonts w:ascii="Times New Roman" w:eastAsia="Times New Roman" w:hAnsi="Times New Roman" w:cs="Times New Roman"/>
          <w:b/>
          <w:sz w:val="24"/>
          <w:szCs w:val="24"/>
          <w:lang w:val="en-US"/>
        </w:rPr>
      </w:pPr>
      <w:hyperlink w:anchor="_Toc475095661" w:history="1">
        <w:r w:rsidR="000A25A0" w:rsidRPr="002639D2">
          <w:rPr>
            <w:rStyle w:val="Hyperlink"/>
            <w:rFonts w:ascii="Times New Roman" w:hAnsi="Times New Roman"/>
            <w:b/>
            <w:sz w:val="24"/>
            <w:szCs w:val="24"/>
          </w:rPr>
          <w:t>16. Приложим режим на минимални/държавни помощи (ако е приложимо):</w:t>
        </w:r>
        <w:r w:rsidR="000A25A0" w:rsidRPr="002639D2">
          <w:rPr>
            <w:rFonts w:ascii="Times New Roman" w:hAnsi="Times New Roman" w:cs="Times New Roman"/>
            <w:b/>
            <w:webHidden/>
            <w:sz w:val="24"/>
            <w:szCs w:val="24"/>
          </w:rPr>
          <w:tab/>
        </w:r>
        <w:r w:rsidR="000A25A0" w:rsidRPr="006C605A">
          <w:rPr>
            <w:rFonts w:ascii="Times New Roman" w:hAnsi="Times New Roman" w:cs="Times New Roman"/>
            <w:b/>
            <w:webHidden/>
            <w:sz w:val="24"/>
            <w:szCs w:val="24"/>
          </w:rPr>
          <w:fldChar w:fldCharType="begin"/>
        </w:r>
        <w:r w:rsidR="000A25A0" w:rsidRPr="002639D2">
          <w:rPr>
            <w:rFonts w:ascii="Times New Roman" w:hAnsi="Times New Roman" w:cs="Times New Roman"/>
            <w:b/>
            <w:webHidden/>
            <w:sz w:val="24"/>
            <w:szCs w:val="24"/>
          </w:rPr>
          <w:instrText xml:space="preserve"> PAGEREF _Toc475095661 \h </w:instrText>
        </w:r>
        <w:r w:rsidR="000A25A0" w:rsidRPr="006C605A">
          <w:rPr>
            <w:rFonts w:ascii="Times New Roman" w:hAnsi="Times New Roman" w:cs="Times New Roman"/>
            <w:b/>
            <w:webHidden/>
            <w:sz w:val="24"/>
            <w:szCs w:val="24"/>
          </w:rPr>
        </w:r>
        <w:r w:rsidR="000A25A0" w:rsidRPr="006C605A">
          <w:rPr>
            <w:rFonts w:ascii="Times New Roman" w:hAnsi="Times New Roman" w:cs="Times New Roman"/>
            <w:b/>
            <w:webHidden/>
            <w:sz w:val="24"/>
            <w:szCs w:val="24"/>
          </w:rPr>
          <w:fldChar w:fldCharType="separate"/>
        </w:r>
        <w:r w:rsidR="000A25A0" w:rsidRPr="002639D2">
          <w:rPr>
            <w:rFonts w:ascii="Times New Roman" w:hAnsi="Times New Roman" w:cs="Times New Roman"/>
            <w:b/>
            <w:webHidden/>
            <w:sz w:val="24"/>
            <w:szCs w:val="24"/>
          </w:rPr>
          <w:t>16</w:t>
        </w:r>
        <w:r w:rsidR="000A25A0" w:rsidRPr="006C605A">
          <w:rPr>
            <w:rFonts w:ascii="Times New Roman" w:hAnsi="Times New Roman" w:cs="Times New Roman"/>
            <w:b/>
            <w:webHidden/>
            <w:sz w:val="24"/>
            <w:szCs w:val="24"/>
          </w:rPr>
          <w:fldChar w:fldCharType="end"/>
        </w:r>
      </w:hyperlink>
    </w:p>
    <w:p w14:paraId="3FD250C6" w14:textId="77777777" w:rsidR="000A25A0" w:rsidRPr="002639D2" w:rsidRDefault="00607218" w:rsidP="00865A57">
      <w:pPr>
        <w:pStyle w:val="TOC2"/>
        <w:jc w:val="both"/>
        <w:rPr>
          <w:rFonts w:ascii="Times New Roman" w:eastAsia="Times New Roman" w:hAnsi="Times New Roman" w:cs="Times New Roman"/>
          <w:b/>
          <w:sz w:val="24"/>
          <w:szCs w:val="24"/>
          <w:lang w:val="en-US"/>
        </w:rPr>
      </w:pPr>
      <w:hyperlink w:anchor="_Toc475095662" w:history="1">
        <w:r w:rsidR="000A25A0" w:rsidRPr="002639D2">
          <w:rPr>
            <w:rStyle w:val="Hyperlink"/>
            <w:rFonts w:ascii="Times New Roman" w:hAnsi="Times New Roman"/>
            <w:b/>
            <w:sz w:val="24"/>
            <w:szCs w:val="24"/>
          </w:rPr>
          <w:t>17. Хоризонтални политики:</w:t>
        </w:r>
        <w:r w:rsidR="000A25A0" w:rsidRPr="002639D2">
          <w:rPr>
            <w:rFonts w:ascii="Times New Roman" w:hAnsi="Times New Roman" w:cs="Times New Roman"/>
            <w:b/>
            <w:webHidden/>
            <w:sz w:val="24"/>
            <w:szCs w:val="24"/>
          </w:rPr>
          <w:tab/>
        </w:r>
        <w:r w:rsidR="000A25A0" w:rsidRPr="006C605A">
          <w:rPr>
            <w:rFonts w:ascii="Times New Roman" w:hAnsi="Times New Roman" w:cs="Times New Roman"/>
            <w:b/>
            <w:webHidden/>
            <w:sz w:val="24"/>
            <w:szCs w:val="24"/>
          </w:rPr>
          <w:fldChar w:fldCharType="begin"/>
        </w:r>
        <w:r w:rsidR="000A25A0" w:rsidRPr="002639D2">
          <w:rPr>
            <w:rFonts w:ascii="Times New Roman" w:hAnsi="Times New Roman" w:cs="Times New Roman"/>
            <w:b/>
            <w:webHidden/>
            <w:sz w:val="24"/>
            <w:szCs w:val="24"/>
          </w:rPr>
          <w:instrText xml:space="preserve"> PAGEREF _Toc475095662 \h </w:instrText>
        </w:r>
        <w:r w:rsidR="000A25A0" w:rsidRPr="006C605A">
          <w:rPr>
            <w:rFonts w:ascii="Times New Roman" w:hAnsi="Times New Roman" w:cs="Times New Roman"/>
            <w:b/>
            <w:webHidden/>
            <w:sz w:val="24"/>
            <w:szCs w:val="24"/>
          </w:rPr>
        </w:r>
        <w:r w:rsidR="000A25A0" w:rsidRPr="006C605A">
          <w:rPr>
            <w:rFonts w:ascii="Times New Roman" w:hAnsi="Times New Roman" w:cs="Times New Roman"/>
            <w:b/>
            <w:webHidden/>
            <w:sz w:val="24"/>
            <w:szCs w:val="24"/>
          </w:rPr>
          <w:fldChar w:fldCharType="separate"/>
        </w:r>
        <w:r w:rsidR="000A25A0" w:rsidRPr="002639D2">
          <w:rPr>
            <w:rFonts w:ascii="Times New Roman" w:hAnsi="Times New Roman" w:cs="Times New Roman"/>
            <w:b/>
            <w:webHidden/>
            <w:sz w:val="24"/>
            <w:szCs w:val="24"/>
          </w:rPr>
          <w:t>16</w:t>
        </w:r>
        <w:r w:rsidR="000A25A0" w:rsidRPr="006C605A">
          <w:rPr>
            <w:rFonts w:ascii="Times New Roman" w:hAnsi="Times New Roman" w:cs="Times New Roman"/>
            <w:b/>
            <w:webHidden/>
            <w:sz w:val="24"/>
            <w:szCs w:val="24"/>
          </w:rPr>
          <w:fldChar w:fldCharType="end"/>
        </w:r>
      </w:hyperlink>
    </w:p>
    <w:p w14:paraId="0271A489" w14:textId="77777777" w:rsidR="000A25A0" w:rsidRPr="002639D2" w:rsidRDefault="00607218" w:rsidP="00865A57">
      <w:pPr>
        <w:pStyle w:val="TOC2"/>
        <w:jc w:val="both"/>
        <w:rPr>
          <w:rFonts w:ascii="Times New Roman" w:eastAsia="Times New Roman" w:hAnsi="Times New Roman" w:cs="Times New Roman"/>
          <w:b/>
          <w:sz w:val="24"/>
          <w:szCs w:val="24"/>
          <w:lang w:val="en-US"/>
        </w:rPr>
      </w:pPr>
      <w:hyperlink w:anchor="_Toc475095663" w:history="1">
        <w:r w:rsidR="000A25A0" w:rsidRPr="002639D2">
          <w:rPr>
            <w:rStyle w:val="Hyperlink"/>
            <w:rFonts w:ascii="Times New Roman" w:hAnsi="Times New Roman"/>
            <w:b/>
            <w:sz w:val="24"/>
            <w:szCs w:val="24"/>
          </w:rPr>
          <w:t>18. Минимален и максимален срок за изпълнение на проекта (ако е приложимо):</w:t>
        </w:r>
        <w:r w:rsidR="000A25A0" w:rsidRPr="002639D2">
          <w:rPr>
            <w:rFonts w:ascii="Times New Roman" w:hAnsi="Times New Roman" w:cs="Times New Roman"/>
            <w:b/>
            <w:webHidden/>
            <w:sz w:val="24"/>
            <w:szCs w:val="24"/>
          </w:rPr>
          <w:tab/>
        </w:r>
        <w:r w:rsidR="000A25A0" w:rsidRPr="006C605A">
          <w:rPr>
            <w:rFonts w:ascii="Times New Roman" w:hAnsi="Times New Roman" w:cs="Times New Roman"/>
            <w:b/>
            <w:webHidden/>
            <w:sz w:val="24"/>
            <w:szCs w:val="24"/>
          </w:rPr>
          <w:fldChar w:fldCharType="begin"/>
        </w:r>
        <w:r w:rsidR="000A25A0" w:rsidRPr="002639D2">
          <w:rPr>
            <w:rFonts w:ascii="Times New Roman" w:hAnsi="Times New Roman" w:cs="Times New Roman"/>
            <w:b/>
            <w:webHidden/>
            <w:sz w:val="24"/>
            <w:szCs w:val="24"/>
          </w:rPr>
          <w:instrText xml:space="preserve"> PAGEREF _Toc475095663 \h </w:instrText>
        </w:r>
        <w:r w:rsidR="000A25A0" w:rsidRPr="006C605A">
          <w:rPr>
            <w:rFonts w:ascii="Times New Roman" w:hAnsi="Times New Roman" w:cs="Times New Roman"/>
            <w:b/>
            <w:webHidden/>
            <w:sz w:val="24"/>
            <w:szCs w:val="24"/>
          </w:rPr>
        </w:r>
        <w:r w:rsidR="000A25A0" w:rsidRPr="006C605A">
          <w:rPr>
            <w:rFonts w:ascii="Times New Roman" w:hAnsi="Times New Roman" w:cs="Times New Roman"/>
            <w:b/>
            <w:webHidden/>
            <w:sz w:val="24"/>
            <w:szCs w:val="24"/>
          </w:rPr>
          <w:fldChar w:fldCharType="separate"/>
        </w:r>
        <w:r w:rsidR="000A25A0" w:rsidRPr="002639D2">
          <w:rPr>
            <w:rFonts w:ascii="Times New Roman" w:hAnsi="Times New Roman" w:cs="Times New Roman"/>
            <w:b/>
            <w:webHidden/>
            <w:sz w:val="24"/>
            <w:szCs w:val="24"/>
          </w:rPr>
          <w:t>16</w:t>
        </w:r>
        <w:r w:rsidR="000A25A0" w:rsidRPr="006C605A">
          <w:rPr>
            <w:rFonts w:ascii="Times New Roman" w:hAnsi="Times New Roman" w:cs="Times New Roman"/>
            <w:b/>
            <w:webHidden/>
            <w:sz w:val="24"/>
            <w:szCs w:val="24"/>
          </w:rPr>
          <w:fldChar w:fldCharType="end"/>
        </w:r>
      </w:hyperlink>
    </w:p>
    <w:p w14:paraId="5CC1BEC2" w14:textId="77777777" w:rsidR="000A25A0" w:rsidRPr="002639D2" w:rsidRDefault="00607218" w:rsidP="00865A57">
      <w:pPr>
        <w:pStyle w:val="TOC2"/>
        <w:jc w:val="both"/>
        <w:rPr>
          <w:rFonts w:ascii="Times New Roman" w:eastAsia="Times New Roman" w:hAnsi="Times New Roman" w:cs="Times New Roman"/>
          <w:b/>
          <w:sz w:val="24"/>
          <w:szCs w:val="24"/>
          <w:lang w:val="en-US"/>
        </w:rPr>
      </w:pPr>
      <w:hyperlink w:anchor="_Toc475095664" w:history="1">
        <w:r w:rsidR="000A25A0" w:rsidRPr="002639D2">
          <w:rPr>
            <w:rStyle w:val="Hyperlink"/>
            <w:rFonts w:ascii="Times New Roman" w:hAnsi="Times New Roman"/>
            <w:b/>
            <w:sz w:val="24"/>
            <w:szCs w:val="24"/>
          </w:rPr>
          <w:t>19. Ред за оценяване на концепциите за проектни предложения:</w:t>
        </w:r>
        <w:r w:rsidR="000A25A0" w:rsidRPr="002639D2">
          <w:rPr>
            <w:rFonts w:ascii="Times New Roman" w:hAnsi="Times New Roman" w:cs="Times New Roman"/>
            <w:b/>
            <w:webHidden/>
            <w:sz w:val="24"/>
            <w:szCs w:val="24"/>
          </w:rPr>
          <w:tab/>
        </w:r>
        <w:r w:rsidR="000A25A0" w:rsidRPr="006C605A">
          <w:rPr>
            <w:rFonts w:ascii="Times New Roman" w:hAnsi="Times New Roman" w:cs="Times New Roman"/>
            <w:b/>
            <w:webHidden/>
            <w:sz w:val="24"/>
            <w:szCs w:val="24"/>
          </w:rPr>
          <w:fldChar w:fldCharType="begin"/>
        </w:r>
        <w:r w:rsidR="000A25A0" w:rsidRPr="002639D2">
          <w:rPr>
            <w:rFonts w:ascii="Times New Roman" w:hAnsi="Times New Roman" w:cs="Times New Roman"/>
            <w:b/>
            <w:webHidden/>
            <w:sz w:val="24"/>
            <w:szCs w:val="24"/>
          </w:rPr>
          <w:instrText xml:space="preserve"> PAGEREF _Toc475095664 \h </w:instrText>
        </w:r>
        <w:r w:rsidR="000A25A0" w:rsidRPr="006C605A">
          <w:rPr>
            <w:rFonts w:ascii="Times New Roman" w:hAnsi="Times New Roman" w:cs="Times New Roman"/>
            <w:b/>
            <w:webHidden/>
            <w:sz w:val="24"/>
            <w:szCs w:val="24"/>
          </w:rPr>
        </w:r>
        <w:r w:rsidR="000A25A0" w:rsidRPr="006C605A">
          <w:rPr>
            <w:rFonts w:ascii="Times New Roman" w:hAnsi="Times New Roman" w:cs="Times New Roman"/>
            <w:b/>
            <w:webHidden/>
            <w:sz w:val="24"/>
            <w:szCs w:val="24"/>
          </w:rPr>
          <w:fldChar w:fldCharType="separate"/>
        </w:r>
        <w:r w:rsidR="000A25A0" w:rsidRPr="002639D2">
          <w:rPr>
            <w:rFonts w:ascii="Times New Roman" w:hAnsi="Times New Roman" w:cs="Times New Roman"/>
            <w:b/>
            <w:webHidden/>
            <w:sz w:val="24"/>
            <w:szCs w:val="24"/>
          </w:rPr>
          <w:t>17</w:t>
        </w:r>
        <w:r w:rsidR="000A25A0" w:rsidRPr="006C605A">
          <w:rPr>
            <w:rFonts w:ascii="Times New Roman" w:hAnsi="Times New Roman" w:cs="Times New Roman"/>
            <w:b/>
            <w:webHidden/>
            <w:sz w:val="24"/>
            <w:szCs w:val="24"/>
          </w:rPr>
          <w:fldChar w:fldCharType="end"/>
        </w:r>
      </w:hyperlink>
    </w:p>
    <w:p w14:paraId="0FC01204" w14:textId="77777777" w:rsidR="000A25A0" w:rsidRPr="002639D2" w:rsidRDefault="00607218" w:rsidP="00865A57">
      <w:pPr>
        <w:pStyle w:val="TOC2"/>
        <w:jc w:val="both"/>
        <w:rPr>
          <w:rFonts w:ascii="Times New Roman" w:eastAsia="Times New Roman" w:hAnsi="Times New Roman" w:cs="Times New Roman"/>
          <w:b/>
          <w:sz w:val="24"/>
          <w:szCs w:val="24"/>
          <w:lang w:val="en-US"/>
        </w:rPr>
      </w:pPr>
      <w:hyperlink w:anchor="_Toc475095665" w:history="1">
        <w:r w:rsidR="000A25A0" w:rsidRPr="002639D2">
          <w:rPr>
            <w:rStyle w:val="Hyperlink"/>
            <w:rFonts w:ascii="Times New Roman" w:hAnsi="Times New Roman"/>
            <w:b/>
            <w:sz w:val="24"/>
            <w:szCs w:val="24"/>
          </w:rPr>
          <w:t>20. Критерии и методика за оценка на концепциите за проектни предложения:</w:t>
        </w:r>
        <w:r w:rsidR="000A25A0" w:rsidRPr="002639D2">
          <w:rPr>
            <w:rFonts w:ascii="Times New Roman" w:hAnsi="Times New Roman" w:cs="Times New Roman"/>
            <w:b/>
            <w:webHidden/>
            <w:sz w:val="24"/>
            <w:szCs w:val="24"/>
          </w:rPr>
          <w:tab/>
        </w:r>
        <w:r w:rsidR="000A25A0" w:rsidRPr="006C605A">
          <w:rPr>
            <w:rFonts w:ascii="Times New Roman" w:hAnsi="Times New Roman" w:cs="Times New Roman"/>
            <w:b/>
            <w:webHidden/>
            <w:sz w:val="24"/>
            <w:szCs w:val="24"/>
          </w:rPr>
          <w:fldChar w:fldCharType="begin"/>
        </w:r>
        <w:r w:rsidR="000A25A0" w:rsidRPr="002639D2">
          <w:rPr>
            <w:rFonts w:ascii="Times New Roman" w:hAnsi="Times New Roman" w:cs="Times New Roman"/>
            <w:b/>
            <w:webHidden/>
            <w:sz w:val="24"/>
            <w:szCs w:val="24"/>
          </w:rPr>
          <w:instrText xml:space="preserve"> PAGEREF _Toc475095665 \h </w:instrText>
        </w:r>
        <w:r w:rsidR="000A25A0" w:rsidRPr="006C605A">
          <w:rPr>
            <w:rFonts w:ascii="Times New Roman" w:hAnsi="Times New Roman" w:cs="Times New Roman"/>
            <w:b/>
            <w:webHidden/>
            <w:sz w:val="24"/>
            <w:szCs w:val="24"/>
          </w:rPr>
        </w:r>
        <w:r w:rsidR="000A25A0" w:rsidRPr="006C605A">
          <w:rPr>
            <w:rFonts w:ascii="Times New Roman" w:hAnsi="Times New Roman" w:cs="Times New Roman"/>
            <w:b/>
            <w:webHidden/>
            <w:sz w:val="24"/>
            <w:szCs w:val="24"/>
          </w:rPr>
          <w:fldChar w:fldCharType="separate"/>
        </w:r>
        <w:r w:rsidR="000A25A0" w:rsidRPr="002639D2">
          <w:rPr>
            <w:rFonts w:ascii="Times New Roman" w:hAnsi="Times New Roman" w:cs="Times New Roman"/>
            <w:b/>
            <w:webHidden/>
            <w:sz w:val="24"/>
            <w:szCs w:val="24"/>
          </w:rPr>
          <w:t>17</w:t>
        </w:r>
        <w:r w:rsidR="000A25A0" w:rsidRPr="006C605A">
          <w:rPr>
            <w:rFonts w:ascii="Times New Roman" w:hAnsi="Times New Roman" w:cs="Times New Roman"/>
            <w:b/>
            <w:webHidden/>
            <w:sz w:val="24"/>
            <w:szCs w:val="24"/>
          </w:rPr>
          <w:fldChar w:fldCharType="end"/>
        </w:r>
      </w:hyperlink>
    </w:p>
    <w:p w14:paraId="567FDF65" w14:textId="77777777" w:rsidR="000A25A0" w:rsidRPr="002639D2" w:rsidRDefault="00607218" w:rsidP="00865A57">
      <w:pPr>
        <w:pStyle w:val="TOC2"/>
        <w:jc w:val="both"/>
        <w:rPr>
          <w:rFonts w:ascii="Times New Roman" w:eastAsia="Times New Roman" w:hAnsi="Times New Roman" w:cs="Times New Roman"/>
          <w:b/>
          <w:sz w:val="24"/>
          <w:szCs w:val="24"/>
          <w:lang w:val="en-US"/>
        </w:rPr>
      </w:pPr>
      <w:hyperlink w:anchor="_Toc475095666" w:history="1">
        <w:r w:rsidR="000A25A0" w:rsidRPr="002639D2">
          <w:rPr>
            <w:rStyle w:val="Hyperlink"/>
            <w:rFonts w:ascii="Times New Roman" w:hAnsi="Times New Roman"/>
            <w:b/>
            <w:sz w:val="24"/>
            <w:szCs w:val="24"/>
          </w:rPr>
          <w:t>21. Ред за оценяване на проектните предложения:</w:t>
        </w:r>
        <w:r w:rsidR="000A25A0" w:rsidRPr="002639D2">
          <w:rPr>
            <w:rFonts w:ascii="Times New Roman" w:hAnsi="Times New Roman" w:cs="Times New Roman"/>
            <w:b/>
            <w:webHidden/>
            <w:sz w:val="24"/>
            <w:szCs w:val="24"/>
          </w:rPr>
          <w:tab/>
        </w:r>
        <w:r w:rsidR="000A25A0" w:rsidRPr="006C605A">
          <w:rPr>
            <w:rFonts w:ascii="Times New Roman" w:hAnsi="Times New Roman" w:cs="Times New Roman"/>
            <w:b/>
            <w:webHidden/>
            <w:sz w:val="24"/>
            <w:szCs w:val="24"/>
          </w:rPr>
          <w:fldChar w:fldCharType="begin"/>
        </w:r>
        <w:r w:rsidR="000A25A0" w:rsidRPr="002639D2">
          <w:rPr>
            <w:rFonts w:ascii="Times New Roman" w:hAnsi="Times New Roman" w:cs="Times New Roman"/>
            <w:b/>
            <w:webHidden/>
            <w:sz w:val="24"/>
            <w:szCs w:val="24"/>
          </w:rPr>
          <w:instrText xml:space="preserve"> PAGEREF _Toc475095666 \h </w:instrText>
        </w:r>
        <w:r w:rsidR="000A25A0" w:rsidRPr="006C605A">
          <w:rPr>
            <w:rFonts w:ascii="Times New Roman" w:hAnsi="Times New Roman" w:cs="Times New Roman"/>
            <w:b/>
            <w:webHidden/>
            <w:sz w:val="24"/>
            <w:szCs w:val="24"/>
          </w:rPr>
        </w:r>
        <w:r w:rsidR="000A25A0" w:rsidRPr="006C605A">
          <w:rPr>
            <w:rFonts w:ascii="Times New Roman" w:hAnsi="Times New Roman" w:cs="Times New Roman"/>
            <w:b/>
            <w:webHidden/>
            <w:sz w:val="24"/>
            <w:szCs w:val="24"/>
          </w:rPr>
          <w:fldChar w:fldCharType="separate"/>
        </w:r>
        <w:r w:rsidR="000A25A0" w:rsidRPr="002639D2">
          <w:rPr>
            <w:rFonts w:ascii="Times New Roman" w:hAnsi="Times New Roman" w:cs="Times New Roman"/>
            <w:b/>
            <w:webHidden/>
            <w:sz w:val="24"/>
            <w:szCs w:val="24"/>
          </w:rPr>
          <w:t>17</w:t>
        </w:r>
        <w:r w:rsidR="000A25A0" w:rsidRPr="006C605A">
          <w:rPr>
            <w:rFonts w:ascii="Times New Roman" w:hAnsi="Times New Roman" w:cs="Times New Roman"/>
            <w:b/>
            <w:webHidden/>
            <w:sz w:val="24"/>
            <w:szCs w:val="24"/>
          </w:rPr>
          <w:fldChar w:fldCharType="end"/>
        </w:r>
      </w:hyperlink>
    </w:p>
    <w:p w14:paraId="02AA0B86" w14:textId="77777777" w:rsidR="000A25A0" w:rsidRPr="002639D2" w:rsidRDefault="00607218" w:rsidP="00865A57">
      <w:pPr>
        <w:pStyle w:val="TOC3"/>
        <w:jc w:val="both"/>
        <w:rPr>
          <w:rFonts w:ascii="Times New Roman" w:eastAsia="Times New Roman" w:hAnsi="Times New Roman" w:cs="Times New Roman"/>
          <w:b/>
          <w:sz w:val="24"/>
          <w:szCs w:val="24"/>
          <w:lang w:val="en-US"/>
        </w:rPr>
      </w:pPr>
      <w:hyperlink w:anchor="_Toc475095667" w:history="1">
        <w:r w:rsidR="000A25A0" w:rsidRPr="002639D2">
          <w:rPr>
            <w:rStyle w:val="Hyperlink"/>
            <w:rFonts w:ascii="Times New Roman" w:hAnsi="Times New Roman"/>
            <w:b/>
            <w:sz w:val="24"/>
            <w:szCs w:val="24"/>
          </w:rPr>
          <w:t>21.1. Оценка на  административното съответствие и допустимостта</w:t>
        </w:r>
        <w:r w:rsidR="000A25A0" w:rsidRPr="002639D2">
          <w:rPr>
            <w:rFonts w:ascii="Times New Roman" w:hAnsi="Times New Roman" w:cs="Times New Roman"/>
            <w:b/>
            <w:webHidden/>
            <w:sz w:val="24"/>
            <w:szCs w:val="24"/>
          </w:rPr>
          <w:tab/>
        </w:r>
        <w:r w:rsidR="000A25A0" w:rsidRPr="006C605A">
          <w:rPr>
            <w:rFonts w:ascii="Times New Roman" w:hAnsi="Times New Roman" w:cs="Times New Roman"/>
            <w:b/>
            <w:webHidden/>
            <w:sz w:val="24"/>
            <w:szCs w:val="24"/>
          </w:rPr>
          <w:fldChar w:fldCharType="begin"/>
        </w:r>
        <w:r w:rsidR="000A25A0" w:rsidRPr="002639D2">
          <w:rPr>
            <w:rFonts w:ascii="Times New Roman" w:hAnsi="Times New Roman" w:cs="Times New Roman"/>
            <w:b/>
            <w:webHidden/>
            <w:sz w:val="24"/>
            <w:szCs w:val="24"/>
          </w:rPr>
          <w:instrText xml:space="preserve"> PAGEREF _Toc475095667 \h </w:instrText>
        </w:r>
        <w:r w:rsidR="000A25A0" w:rsidRPr="006C605A">
          <w:rPr>
            <w:rFonts w:ascii="Times New Roman" w:hAnsi="Times New Roman" w:cs="Times New Roman"/>
            <w:b/>
            <w:webHidden/>
            <w:sz w:val="24"/>
            <w:szCs w:val="24"/>
          </w:rPr>
        </w:r>
        <w:r w:rsidR="000A25A0" w:rsidRPr="006C605A">
          <w:rPr>
            <w:rFonts w:ascii="Times New Roman" w:hAnsi="Times New Roman" w:cs="Times New Roman"/>
            <w:b/>
            <w:webHidden/>
            <w:sz w:val="24"/>
            <w:szCs w:val="24"/>
          </w:rPr>
          <w:fldChar w:fldCharType="separate"/>
        </w:r>
        <w:r w:rsidR="000A25A0" w:rsidRPr="002639D2">
          <w:rPr>
            <w:rFonts w:ascii="Times New Roman" w:hAnsi="Times New Roman" w:cs="Times New Roman"/>
            <w:b/>
            <w:webHidden/>
            <w:sz w:val="24"/>
            <w:szCs w:val="24"/>
          </w:rPr>
          <w:t>18</w:t>
        </w:r>
        <w:r w:rsidR="000A25A0" w:rsidRPr="006C605A">
          <w:rPr>
            <w:rFonts w:ascii="Times New Roman" w:hAnsi="Times New Roman" w:cs="Times New Roman"/>
            <w:b/>
            <w:webHidden/>
            <w:sz w:val="24"/>
            <w:szCs w:val="24"/>
          </w:rPr>
          <w:fldChar w:fldCharType="end"/>
        </w:r>
      </w:hyperlink>
    </w:p>
    <w:p w14:paraId="5088C163" w14:textId="77777777" w:rsidR="000A25A0" w:rsidRPr="002639D2" w:rsidRDefault="00607218" w:rsidP="00865A57">
      <w:pPr>
        <w:pStyle w:val="TOC3"/>
        <w:jc w:val="both"/>
        <w:rPr>
          <w:rFonts w:ascii="Times New Roman" w:eastAsia="Times New Roman" w:hAnsi="Times New Roman" w:cs="Times New Roman"/>
          <w:b/>
          <w:sz w:val="24"/>
          <w:szCs w:val="24"/>
          <w:lang w:val="en-US"/>
        </w:rPr>
      </w:pPr>
      <w:hyperlink w:anchor="_Toc475095668" w:history="1">
        <w:r w:rsidR="000A25A0" w:rsidRPr="002639D2">
          <w:rPr>
            <w:rStyle w:val="Hyperlink"/>
            <w:rFonts w:ascii="Times New Roman" w:hAnsi="Times New Roman"/>
            <w:b/>
            <w:sz w:val="24"/>
            <w:szCs w:val="24"/>
          </w:rPr>
          <w:t>21.2. Техническа и финансова оценка</w:t>
        </w:r>
        <w:r w:rsidR="000A25A0" w:rsidRPr="002639D2">
          <w:rPr>
            <w:rFonts w:ascii="Times New Roman" w:hAnsi="Times New Roman" w:cs="Times New Roman"/>
            <w:b/>
            <w:webHidden/>
            <w:sz w:val="24"/>
            <w:szCs w:val="24"/>
          </w:rPr>
          <w:tab/>
        </w:r>
        <w:r w:rsidR="000A25A0" w:rsidRPr="006C605A">
          <w:rPr>
            <w:rFonts w:ascii="Times New Roman" w:hAnsi="Times New Roman" w:cs="Times New Roman"/>
            <w:b/>
            <w:webHidden/>
            <w:sz w:val="24"/>
            <w:szCs w:val="24"/>
          </w:rPr>
          <w:fldChar w:fldCharType="begin"/>
        </w:r>
        <w:r w:rsidR="000A25A0" w:rsidRPr="002639D2">
          <w:rPr>
            <w:rFonts w:ascii="Times New Roman" w:hAnsi="Times New Roman" w:cs="Times New Roman"/>
            <w:b/>
            <w:webHidden/>
            <w:sz w:val="24"/>
            <w:szCs w:val="24"/>
          </w:rPr>
          <w:instrText xml:space="preserve"> PAGEREF _Toc475095668 \h </w:instrText>
        </w:r>
        <w:r w:rsidR="000A25A0" w:rsidRPr="006C605A">
          <w:rPr>
            <w:rFonts w:ascii="Times New Roman" w:hAnsi="Times New Roman" w:cs="Times New Roman"/>
            <w:b/>
            <w:webHidden/>
            <w:sz w:val="24"/>
            <w:szCs w:val="24"/>
          </w:rPr>
        </w:r>
        <w:r w:rsidR="000A25A0" w:rsidRPr="006C605A">
          <w:rPr>
            <w:rFonts w:ascii="Times New Roman" w:hAnsi="Times New Roman" w:cs="Times New Roman"/>
            <w:b/>
            <w:webHidden/>
            <w:sz w:val="24"/>
            <w:szCs w:val="24"/>
          </w:rPr>
          <w:fldChar w:fldCharType="separate"/>
        </w:r>
        <w:r w:rsidR="000A25A0" w:rsidRPr="002639D2">
          <w:rPr>
            <w:rFonts w:ascii="Times New Roman" w:hAnsi="Times New Roman" w:cs="Times New Roman"/>
            <w:b/>
            <w:webHidden/>
            <w:sz w:val="24"/>
            <w:szCs w:val="24"/>
          </w:rPr>
          <w:t>19</w:t>
        </w:r>
        <w:r w:rsidR="000A25A0" w:rsidRPr="006C605A">
          <w:rPr>
            <w:rFonts w:ascii="Times New Roman" w:hAnsi="Times New Roman" w:cs="Times New Roman"/>
            <w:b/>
            <w:webHidden/>
            <w:sz w:val="24"/>
            <w:szCs w:val="24"/>
          </w:rPr>
          <w:fldChar w:fldCharType="end"/>
        </w:r>
      </w:hyperlink>
    </w:p>
    <w:p w14:paraId="296FC52A" w14:textId="77777777" w:rsidR="000A25A0" w:rsidRPr="002639D2" w:rsidRDefault="00607218" w:rsidP="00865A57">
      <w:pPr>
        <w:pStyle w:val="TOC2"/>
        <w:jc w:val="both"/>
        <w:rPr>
          <w:rFonts w:ascii="Times New Roman" w:eastAsia="Times New Roman" w:hAnsi="Times New Roman" w:cs="Times New Roman"/>
          <w:b/>
          <w:sz w:val="24"/>
          <w:szCs w:val="24"/>
          <w:lang w:val="en-US"/>
        </w:rPr>
      </w:pPr>
      <w:hyperlink w:anchor="_Toc475095669" w:history="1">
        <w:r w:rsidR="000A25A0" w:rsidRPr="002639D2">
          <w:rPr>
            <w:rStyle w:val="Hyperlink"/>
            <w:rFonts w:ascii="Times New Roman" w:hAnsi="Times New Roman"/>
            <w:b/>
            <w:sz w:val="24"/>
            <w:szCs w:val="24"/>
          </w:rPr>
          <w:t>22. Критерии и методика за оценка на проектните предложения:</w:t>
        </w:r>
        <w:r w:rsidR="000A25A0" w:rsidRPr="002639D2">
          <w:rPr>
            <w:rFonts w:ascii="Times New Roman" w:hAnsi="Times New Roman" w:cs="Times New Roman"/>
            <w:b/>
            <w:webHidden/>
            <w:sz w:val="24"/>
            <w:szCs w:val="24"/>
          </w:rPr>
          <w:tab/>
        </w:r>
        <w:r w:rsidR="000A25A0" w:rsidRPr="006C605A">
          <w:rPr>
            <w:rFonts w:ascii="Times New Roman" w:hAnsi="Times New Roman" w:cs="Times New Roman"/>
            <w:b/>
            <w:webHidden/>
            <w:sz w:val="24"/>
            <w:szCs w:val="24"/>
          </w:rPr>
          <w:fldChar w:fldCharType="begin"/>
        </w:r>
        <w:r w:rsidR="000A25A0" w:rsidRPr="002639D2">
          <w:rPr>
            <w:rFonts w:ascii="Times New Roman" w:hAnsi="Times New Roman" w:cs="Times New Roman"/>
            <w:b/>
            <w:webHidden/>
            <w:sz w:val="24"/>
            <w:szCs w:val="24"/>
          </w:rPr>
          <w:instrText xml:space="preserve"> PAGEREF _Toc475095669 \h </w:instrText>
        </w:r>
        <w:r w:rsidR="000A25A0" w:rsidRPr="006C605A">
          <w:rPr>
            <w:rFonts w:ascii="Times New Roman" w:hAnsi="Times New Roman" w:cs="Times New Roman"/>
            <w:b/>
            <w:webHidden/>
            <w:sz w:val="24"/>
            <w:szCs w:val="24"/>
          </w:rPr>
        </w:r>
        <w:r w:rsidR="000A25A0" w:rsidRPr="006C605A">
          <w:rPr>
            <w:rFonts w:ascii="Times New Roman" w:hAnsi="Times New Roman" w:cs="Times New Roman"/>
            <w:b/>
            <w:webHidden/>
            <w:sz w:val="24"/>
            <w:szCs w:val="24"/>
          </w:rPr>
          <w:fldChar w:fldCharType="separate"/>
        </w:r>
        <w:r w:rsidR="000A25A0" w:rsidRPr="002639D2">
          <w:rPr>
            <w:rFonts w:ascii="Times New Roman" w:hAnsi="Times New Roman" w:cs="Times New Roman"/>
            <w:b/>
            <w:webHidden/>
            <w:sz w:val="24"/>
            <w:szCs w:val="24"/>
          </w:rPr>
          <w:t>20</w:t>
        </w:r>
        <w:r w:rsidR="000A25A0" w:rsidRPr="006C605A">
          <w:rPr>
            <w:rFonts w:ascii="Times New Roman" w:hAnsi="Times New Roman" w:cs="Times New Roman"/>
            <w:b/>
            <w:webHidden/>
            <w:sz w:val="24"/>
            <w:szCs w:val="24"/>
          </w:rPr>
          <w:fldChar w:fldCharType="end"/>
        </w:r>
      </w:hyperlink>
    </w:p>
    <w:p w14:paraId="3FEBB0B4" w14:textId="77777777" w:rsidR="000A25A0" w:rsidRPr="002639D2" w:rsidRDefault="00607218" w:rsidP="00865A57">
      <w:pPr>
        <w:pStyle w:val="TOC2"/>
        <w:jc w:val="both"/>
        <w:rPr>
          <w:rFonts w:ascii="Times New Roman" w:eastAsia="Times New Roman" w:hAnsi="Times New Roman" w:cs="Times New Roman"/>
          <w:b/>
          <w:sz w:val="24"/>
          <w:szCs w:val="24"/>
          <w:lang w:val="en-US"/>
        </w:rPr>
      </w:pPr>
      <w:hyperlink w:anchor="_Toc475095670" w:history="1">
        <w:r w:rsidR="000A25A0" w:rsidRPr="002639D2">
          <w:rPr>
            <w:rStyle w:val="Hyperlink"/>
            <w:rFonts w:ascii="Times New Roman" w:hAnsi="Times New Roman"/>
            <w:b/>
            <w:sz w:val="24"/>
            <w:szCs w:val="24"/>
          </w:rPr>
          <w:t>23. Начин на подаване на проектните предложения/концепциите за проектни предложения:</w:t>
        </w:r>
        <w:r w:rsidR="000A25A0" w:rsidRPr="002639D2">
          <w:rPr>
            <w:rFonts w:ascii="Times New Roman" w:hAnsi="Times New Roman" w:cs="Times New Roman"/>
            <w:b/>
            <w:webHidden/>
            <w:sz w:val="24"/>
            <w:szCs w:val="24"/>
          </w:rPr>
          <w:tab/>
        </w:r>
        <w:r w:rsidR="000A25A0" w:rsidRPr="006C605A">
          <w:rPr>
            <w:rFonts w:ascii="Times New Roman" w:hAnsi="Times New Roman" w:cs="Times New Roman"/>
            <w:b/>
            <w:webHidden/>
            <w:sz w:val="24"/>
            <w:szCs w:val="24"/>
          </w:rPr>
          <w:fldChar w:fldCharType="begin"/>
        </w:r>
        <w:r w:rsidR="000A25A0" w:rsidRPr="002639D2">
          <w:rPr>
            <w:rFonts w:ascii="Times New Roman" w:hAnsi="Times New Roman" w:cs="Times New Roman"/>
            <w:b/>
            <w:webHidden/>
            <w:sz w:val="24"/>
            <w:szCs w:val="24"/>
          </w:rPr>
          <w:instrText xml:space="preserve"> PAGEREF _Toc475095670 \h </w:instrText>
        </w:r>
        <w:r w:rsidR="000A25A0" w:rsidRPr="006C605A">
          <w:rPr>
            <w:rFonts w:ascii="Times New Roman" w:hAnsi="Times New Roman" w:cs="Times New Roman"/>
            <w:b/>
            <w:webHidden/>
            <w:sz w:val="24"/>
            <w:szCs w:val="24"/>
          </w:rPr>
        </w:r>
        <w:r w:rsidR="000A25A0" w:rsidRPr="006C605A">
          <w:rPr>
            <w:rFonts w:ascii="Times New Roman" w:hAnsi="Times New Roman" w:cs="Times New Roman"/>
            <w:b/>
            <w:webHidden/>
            <w:sz w:val="24"/>
            <w:szCs w:val="24"/>
          </w:rPr>
          <w:fldChar w:fldCharType="separate"/>
        </w:r>
        <w:r w:rsidR="000A25A0" w:rsidRPr="002639D2">
          <w:rPr>
            <w:rFonts w:ascii="Times New Roman" w:hAnsi="Times New Roman" w:cs="Times New Roman"/>
            <w:b/>
            <w:webHidden/>
            <w:sz w:val="24"/>
            <w:szCs w:val="24"/>
          </w:rPr>
          <w:t>23</w:t>
        </w:r>
        <w:r w:rsidR="000A25A0" w:rsidRPr="006C605A">
          <w:rPr>
            <w:rFonts w:ascii="Times New Roman" w:hAnsi="Times New Roman" w:cs="Times New Roman"/>
            <w:b/>
            <w:webHidden/>
            <w:sz w:val="24"/>
            <w:szCs w:val="24"/>
          </w:rPr>
          <w:fldChar w:fldCharType="end"/>
        </w:r>
      </w:hyperlink>
    </w:p>
    <w:p w14:paraId="4FE6B811" w14:textId="77777777" w:rsidR="000A25A0" w:rsidRPr="002639D2" w:rsidRDefault="00607218" w:rsidP="00865A57">
      <w:pPr>
        <w:pStyle w:val="TOC2"/>
        <w:jc w:val="both"/>
        <w:rPr>
          <w:rFonts w:ascii="Times New Roman" w:eastAsia="Times New Roman" w:hAnsi="Times New Roman" w:cs="Times New Roman"/>
          <w:b/>
          <w:sz w:val="24"/>
          <w:szCs w:val="24"/>
          <w:lang w:val="en-US"/>
        </w:rPr>
      </w:pPr>
      <w:hyperlink w:anchor="_Toc475095671" w:history="1">
        <w:r w:rsidR="000A25A0" w:rsidRPr="002639D2">
          <w:rPr>
            <w:rStyle w:val="Hyperlink"/>
            <w:rFonts w:ascii="Times New Roman" w:hAnsi="Times New Roman"/>
            <w:b/>
            <w:sz w:val="24"/>
            <w:szCs w:val="24"/>
          </w:rPr>
          <w:t>24. Списък на документите, които се подават на етап кандидатстване:</w:t>
        </w:r>
        <w:r w:rsidR="000A25A0" w:rsidRPr="002639D2">
          <w:rPr>
            <w:rFonts w:ascii="Times New Roman" w:hAnsi="Times New Roman" w:cs="Times New Roman"/>
            <w:b/>
            <w:webHidden/>
            <w:sz w:val="24"/>
            <w:szCs w:val="24"/>
          </w:rPr>
          <w:tab/>
        </w:r>
        <w:r w:rsidR="000A25A0" w:rsidRPr="006C605A">
          <w:rPr>
            <w:rFonts w:ascii="Times New Roman" w:hAnsi="Times New Roman" w:cs="Times New Roman"/>
            <w:b/>
            <w:webHidden/>
            <w:sz w:val="24"/>
            <w:szCs w:val="24"/>
          </w:rPr>
          <w:fldChar w:fldCharType="begin"/>
        </w:r>
        <w:r w:rsidR="000A25A0" w:rsidRPr="002639D2">
          <w:rPr>
            <w:rFonts w:ascii="Times New Roman" w:hAnsi="Times New Roman" w:cs="Times New Roman"/>
            <w:b/>
            <w:webHidden/>
            <w:sz w:val="24"/>
            <w:szCs w:val="24"/>
          </w:rPr>
          <w:instrText xml:space="preserve"> PAGEREF _Toc475095671 \h </w:instrText>
        </w:r>
        <w:r w:rsidR="000A25A0" w:rsidRPr="006C605A">
          <w:rPr>
            <w:rFonts w:ascii="Times New Roman" w:hAnsi="Times New Roman" w:cs="Times New Roman"/>
            <w:b/>
            <w:webHidden/>
            <w:sz w:val="24"/>
            <w:szCs w:val="24"/>
          </w:rPr>
        </w:r>
        <w:r w:rsidR="000A25A0" w:rsidRPr="006C605A">
          <w:rPr>
            <w:rFonts w:ascii="Times New Roman" w:hAnsi="Times New Roman" w:cs="Times New Roman"/>
            <w:b/>
            <w:webHidden/>
            <w:sz w:val="24"/>
            <w:szCs w:val="24"/>
          </w:rPr>
          <w:fldChar w:fldCharType="separate"/>
        </w:r>
        <w:r w:rsidR="000A25A0" w:rsidRPr="002639D2">
          <w:rPr>
            <w:rFonts w:ascii="Times New Roman" w:hAnsi="Times New Roman" w:cs="Times New Roman"/>
            <w:b/>
            <w:webHidden/>
            <w:sz w:val="24"/>
            <w:szCs w:val="24"/>
          </w:rPr>
          <w:t>25</w:t>
        </w:r>
        <w:r w:rsidR="000A25A0" w:rsidRPr="006C605A">
          <w:rPr>
            <w:rFonts w:ascii="Times New Roman" w:hAnsi="Times New Roman" w:cs="Times New Roman"/>
            <w:b/>
            <w:webHidden/>
            <w:sz w:val="24"/>
            <w:szCs w:val="24"/>
          </w:rPr>
          <w:fldChar w:fldCharType="end"/>
        </w:r>
      </w:hyperlink>
    </w:p>
    <w:p w14:paraId="61303360" w14:textId="77777777" w:rsidR="000A25A0" w:rsidRPr="002639D2" w:rsidRDefault="00607218" w:rsidP="00865A57">
      <w:pPr>
        <w:pStyle w:val="TOC2"/>
        <w:jc w:val="both"/>
        <w:rPr>
          <w:rFonts w:ascii="Times New Roman" w:eastAsia="Times New Roman" w:hAnsi="Times New Roman" w:cs="Times New Roman"/>
          <w:b/>
          <w:sz w:val="24"/>
          <w:szCs w:val="24"/>
          <w:lang w:val="en-US"/>
        </w:rPr>
      </w:pPr>
      <w:hyperlink w:anchor="_Toc475095672" w:history="1">
        <w:r w:rsidR="000A25A0" w:rsidRPr="002639D2">
          <w:rPr>
            <w:rStyle w:val="Hyperlink"/>
            <w:rFonts w:ascii="Times New Roman" w:hAnsi="Times New Roman"/>
            <w:b/>
            <w:sz w:val="24"/>
            <w:szCs w:val="24"/>
          </w:rPr>
          <w:t>25. Краен срок за подаване на проектните предложения:</w:t>
        </w:r>
        <w:r w:rsidR="000A25A0" w:rsidRPr="002639D2">
          <w:rPr>
            <w:rFonts w:ascii="Times New Roman" w:hAnsi="Times New Roman" w:cs="Times New Roman"/>
            <w:b/>
            <w:webHidden/>
            <w:sz w:val="24"/>
            <w:szCs w:val="24"/>
          </w:rPr>
          <w:tab/>
        </w:r>
        <w:r w:rsidR="000A25A0" w:rsidRPr="006C605A">
          <w:rPr>
            <w:rFonts w:ascii="Times New Roman" w:hAnsi="Times New Roman" w:cs="Times New Roman"/>
            <w:b/>
            <w:webHidden/>
            <w:sz w:val="24"/>
            <w:szCs w:val="24"/>
          </w:rPr>
          <w:fldChar w:fldCharType="begin"/>
        </w:r>
        <w:r w:rsidR="000A25A0" w:rsidRPr="002639D2">
          <w:rPr>
            <w:rFonts w:ascii="Times New Roman" w:hAnsi="Times New Roman" w:cs="Times New Roman"/>
            <w:b/>
            <w:webHidden/>
            <w:sz w:val="24"/>
            <w:szCs w:val="24"/>
          </w:rPr>
          <w:instrText xml:space="preserve"> PAGEREF _Toc475095672 \h </w:instrText>
        </w:r>
        <w:r w:rsidR="000A25A0" w:rsidRPr="006C605A">
          <w:rPr>
            <w:rFonts w:ascii="Times New Roman" w:hAnsi="Times New Roman" w:cs="Times New Roman"/>
            <w:b/>
            <w:webHidden/>
            <w:sz w:val="24"/>
            <w:szCs w:val="24"/>
          </w:rPr>
        </w:r>
        <w:r w:rsidR="000A25A0" w:rsidRPr="006C605A">
          <w:rPr>
            <w:rFonts w:ascii="Times New Roman" w:hAnsi="Times New Roman" w:cs="Times New Roman"/>
            <w:b/>
            <w:webHidden/>
            <w:sz w:val="24"/>
            <w:szCs w:val="24"/>
          </w:rPr>
          <w:fldChar w:fldCharType="separate"/>
        </w:r>
        <w:r w:rsidR="000A25A0" w:rsidRPr="002639D2">
          <w:rPr>
            <w:rFonts w:ascii="Times New Roman" w:hAnsi="Times New Roman" w:cs="Times New Roman"/>
            <w:b/>
            <w:webHidden/>
            <w:sz w:val="24"/>
            <w:szCs w:val="24"/>
          </w:rPr>
          <w:t>33</w:t>
        </w:r>
        <w:r w:rsidR="000A25A0" w:rsidRPr="006C605A">
          <w:rPr>
            <w:rFonts w:ascii="Times New Roman" w:hAnsi="Times New Roman" w:cs="Times New Roman"/>
            <w:b/>
            <w:webHidden/>
            <w:sz w:val="24"/>
            <w:szCs w:val="24"/>
          </w:rPr>
          <w:fldChar w:fldCharType="end"/>
        </w:r>
      </w:hyperlink>
    </w:p>
    <w:p w14:paraId="112FC37E" w14:textId="77777777" w:rsidR="000A25A0" w:rsidRPr="002639D2" w:rsidRDefault="00607218" w:rsidP="00865A57">
      <w:pPr>
        <w:pStyle w:val="TOC2"/>
        <w:jc w:val="both"/>
        <w:rPr>
          <w:rFonts w:ascii="Times New Roman" w:eastAsia="Times New Roman" w:hAnsi="Times New Roman" w:cs="Times New Roman"/>
          <w:b/>
          <w:sz w:val="24"/>
          <w:szCs w:val="24"/>
          <w:lang w:val="en-US"/>
        </w:rPr>
      </w:pPr>
      <w:hyperlink w:anchor="_Toc475095673" w:history="1">
        <w:r w:rsidR="000A25A0" w:rsidRPr="002639D2">
          <w:rPr>
            <w:rStyle w:val="Hyperlink"/>
            <w:rFonts w:ascii="Times New Roman" w:hAnsi="Times New Roman"/>
            <w:b/>
            <w:sz w:val="24"/>
            <w:szCs w:val="24"/>
          </w:rPr>
          <w:t>26. Адрес за подаване на проектните предложения/концепциите за проектни предложения:</w:t>
        </w:r>
        <w:r w:rsidR="000A25A0" w:rsidRPr="002639D2">
          <w:rPr>
            <w:rFonts w:ascii="Times New Roman" w:hAnsi="Times New Roman" w:cs="Times New Roman"/>
            <w:b/>
            <w:webHidden/>
            <w:sz w:val="24"/>
            <w:szCs w:val="24"/>
          </w:rPr>
          <w:tab/>
        </w:r>
        <w:r w:rsidR="000A25A0" w:rsidRPr="006C605A">
          <w:rPr>
            <w:rFonts w:ascii="Times New Roman" w:hAnsi="Times New Roman" w:cs="Times New Roman"/>
            <w:b/>
            <w:webHidden/>
            <w:sz w:val="24"/>
            <w:szCs w:val="24"/>
          </w:rPr>
          <w:fldChar w:fldCharType="begin"/>
        </w:r>
        <w:r w:rsidR="000A25A0" w:rsidRPr="002639D2">
          <w:rPr>
            <w:rFonts w:ascii="Times New Roman" w:hAnsi="Times New Roman" w:cs="Times New Roman"/>
            <w:b/>
            <w:webHidden/>
            <w:sz w:val="24"/>
            <w:szCs w:val="24"/>
          </w:rPr>
          <w:instrText xml:space="preserve"> PAGEREF _Toc475095673 \h </w:instrText>
        </w:r>
        <w:r w:rsidR="000A25A0" w:rsidRPr="006C605A">
          <w:rPr>
            <w:rFonts w:ascii="Times New Roman" w:hAnsi="Times New Roman" w:cs="Times New Roman"/>
            <w:b/>
            <w:webHidden/>
            <w:sz w:val="24"/>
            <w:szCs w:val="24"/>
          </w:rPr>
        </w:r>
        <w:r w:rsidR="000A25A0" w:rsidRPr="006C605A">
          <w:rPr>
            <w:rFonts w:ascii="Times New Roman" w:hAnsi="Times New Roman" w:cs="Times New Roman"/>
            <w:b/>
            <w:webHidden/>
            <w:sz w:val="24"/>
            <w:szCs w:val="24"/>
          </w:rPr>
          <w:fldChar w:fldCharType="separate"/>
        </w:r>
        <w:r w:rsidR="000A25A0" w:rsidRPr="002639D2">
          <w:rPr>
            <w:rFonts w:ascii="Times New Roman" w:hAnsi="Times New Roman" w:cs="Times New Roman"/>
            <w:b/>
            <w:webHidden/>
            <w:sz w:val="24"/>
            <w:szCs w:val="24"/>
          </w:rPr>
          <w:t>34</w:t>
        </w:r>
        <w:r w:rsidR="000A25A0" w:rsidRPr="006C605A">
          <w:rPr>
            <w:rFonts w:ascii="Times New Roman" w:hAnsi="Times New Roman" w:cs="Times New Roman"/>
            <w:b/>
            <w:webHidden/>
            <w:sz w:val="24"/>
            <w:szCs w:val="24"/>
          </w:rPr>
          <w:fldChar w:fldCharType="end"/>
        </w:r>
      </w:hyperlink>
    </w:p>
    <w:p w14:paraId="706B758A" w14:textId="77777777" w:rsidR="000A25A0" w:rsidRPr="002639D2" w:rsidRDefault="00607218" w:rsidP="00865A57">
      <w:pPr>
        <w:pStyle w:val="TOC2"/>
        <w:jc w:val="both"/>
        <w:rPr>
          <w:rFonts w:ascii="Times New Roman" w:eastAsia="Times New Roman" w:hAnsi="Times New Roman" w:cs="Times New Roman"/>
          <w:b/>
          <w:sz w:val="24"/>
          <w:szCs w:val="24"/>
          <w:lang w:val="en-US"/>
        </w:rPr>
      </w:pPr>
      <w:hyperlink w:anchor="_Toc475095674" w:history="1">
        <w:r w:rsidR="000A25A0" w:rsidRPr="002639D2">
          <w:rPr>
            <w:rStyle w:val="Hyperlink"/>
            <w:rFonts w:ascii="Times New Roman" w:hAnsi="Times New Roman"/>
            <w:b/>
            <w:sz w:val="24"/>
            <w:szCs w:val="24"/>
          </w:rPr>
          <w:t>27. Допълнителна информация:</w:t>
        </w:r>
        <w:r w:rsidR="000A25A0" w:rsidRPr="002639D2">
          <w:rPr>
            <w:rFonts w:ascii="Times New Roman" w:hAnsi="Times New Roman" w:cs="Times New Roman"/>
            <w:b/>
            <w:webHidden/>
            <w:sz w:val="24"/>
            <w:szCs w:val="24"/>
          </w:rPr>
          <w:tab/>
        </w:r>
        <w:r w:rsidR="000A25A0" w:rsidRPr="006C605A">
          <w:rPr>
            <w:rFonts w:ascii="Times New Roman" w:hAnsi="Times New Roman" w:cs="Times New Roman"/>
            <w:b/>
            <w:webHidden/>
            <w:sz w:val="24"/>
            <w:szCs w:val="24"/>
          </w:rPr>
          <w:fldChar w:fldCharType="begin"/>
        </w:r>
        <w:r w:rsidR="000A25A0" w:rsidRPr="002639D2">
          <w:rPr>
            <w:rFonts w:ascii="Times New Roman" w:hAnsi="Times New Roman" w:cs="Times New Roman"/>
            <w:b/>
            <w:webHidden/>
            <w:sz w:val="24"/>
            <w:szCs w:val="24"/>
          </w:rPr>
          <w:instrText xml:space="preserve"> PAGEREF _Toc475095674 \h </w:instrText>
        </w:r>
        <w:r w:rsidR="000A25A0" w:rsidRPr="006C605A">
          <w:rPr>
            <w:rFonts w:ascii="Times New Roman" w:hAnsi="Times New Roman" w:cs="Times New Roman"/>
            <w:b/>
            <w:webHidden/>
            <w:sz w:val="24"/>
            <w:szCs w:val="24"/>
          </w:rPr>
        </w:r>
        <w:r w:rsidR="000A25A0" w:rsidRPr="006C605A">
          <w:rPr>
            <w:rFonts w:ascii="Times New Roman" w:hAnsi="Times New Roman" w:cs="Times New Roman"/>
            <w:b/>
            <w:webHidden/>
            <w:sz w:val="24"/>
            <w:szCs w:val="24"/>
          </w:rPr>
          <w:fldChar w:fldCharType="separate"/>
        </w:r>
        <w:r w:rsidR="000A25A0" w:rsidRPr="002639D2">
          <w:rPr>
            <w:rFonts w:ascii="Times New Roman" w:hAnsi="Times New Roman" w:cs="Times New Roman"/>
            <w:b/>
            <w:webHidden/>
            <w:sz w:val="24"/>
            <w:szCs w:val="24"/>
          </w:rPr>
          <w:t>34</w:t>
        </w:r>
        <w:r w:rsidR="000A25A0" w:rsidRPr="006C605A">
          <w:rPr>
            <w:rFonts w:ascii="Times New Roman" w:hAnsi="Times New Roman" w:cs="Times New Roman"/>
            <w:b/>
            <w:webHidden/>
            <w:sz w:val="24"/>
            <w:szCs w:val="24"/>
          </w:rPr>
          <w:fldChar w:fldCharType="end"/>
        </w:r>
      </w:hyperlink>
    </w:p>
    <w:p w14:paraId="658914E2" w14:textId="77777777" w:rsidR="000A25A0" w:rsidRPr="002639D2" w:rsidRDefault="00607218" w:rsidP="00865A57">
      <w:pPr>
        <w:pStyle w:val="TOC3"/>
        <w:jc w:val="both"/>
        <w:rPr>
          <w:rFonts w:ascii="Times New Roman" w:eastAsia="Times New Roman" w:hAnsi="Times New Roman" w:cs="Times New Roman"/>
          <w:b/>
          <w:sz w:val="24"/>
          <w:szCs w:val="24"/>
          <w:lang w:val="en-US"/>
        </w:rPr>
      </w:pPr>
      <w:hyperlink w:anchor="_Toc475095675" w:history="1">
        <w:r w:rsidR="000A25A0" w:rsidRPr="002639D2">
          <w:rPr>
            <w:rStyle w:val="Hyperlink"/>
            <w:rFonts w:ascii="Times New Roman" w:hAnsi="Times New Roman"/>
            <w:b/>
            <w:sz w:val="24"/>
            <w:szCs w:val="24"/>
          </w:rPr>
          <w:t>27.1. Процедура за уведомяване на неуспелите и одобрените кандидати и сключване на административни договори за предоставяне на безвъзмездна финансова помощ</w:t>
        </w:r>
        <w:r w:rsidR="000A25A0" w:rsidRPr="002639D2">
          <w:rPr>
            <w:rFonts w:ascii="Times New Roman" w:hAnsi="Times New Roman" w:cs="Times New Roman"/>
            <w:b/>
            <w:webHidden/>
            <w:sz w:val="24"/>
            <w:szCs w:val="24"/>
          </w:rPr>
          <w:tab/>
        </w:r>
        <w:r w:rsidR="000A25A0" w:rsidRPr="006C605A">
          <w:rPr>
            <w:rFonts w:ascii="Times New Roman" w:hAnsi="Times New Roman" w:cs="Times New Roman"/>
            <w:b/>
            <w:webHidden/>
            <w:sz w:val="24"/>
            <w:szCs w:val="24"/>
          </w:rPr>
          <w:fldChar w:fldCharType="begin"/>
        </w:r>
        <w:r w:rsidR="000A25A0" w:rsidRPr="002639D2">
          <w:rPr>
            <w:rFonts w:ascii="Times New Roman" w:hAnsi="Times New Roman" w:cs="Times New Roman"/>
            <w:b/>
            <w:webHidden/>
            <w:sz w:val="24"/>
            <w:szCs w:val="24"/>
          </w:rPr>
          <w:instrText xml:space="preserve"> PAGEREF _Toc475095675 \h </w:instrText>
        </w:r>
        <w:r w:rsidR="000A25A0" w:rsidRPr="006C605A">
          <w:rPr>
            <w:rFonts w:ascii="Times New Roman" w:hAnsi="Times New Roman" w:cs="Times New Roman"/>
            <w:b/>
            <w:webHidden/>
            <w:sz w:val="24"/>
            <w:szCs w:val="24"/>
          </w:rPr>
        </w:r>
        <w:r w:rsidR="000A25A0" w:rsidRPr="006C605A">
          <w:rPr>
            <w:rFonts w:ascii="Times New Roman" w:hAnsi="Times New Roman" w:cs="Times New Roman"/>
            <w:b/>
            <w:webHidden/>
            <w:sz w:val="24"/>
            <w:szCs w:val="24"/>
          </w:rPr>
          <w:fldChar w:fldCharType="separate"/>
        </w:r>
        <w:r w:rsidR="000A25A0" w:rsidRPr="002639D2">
          <w:rPr>
            <w:rFonts w:ascii="Times New Roman" w:hAnsi="Times New Roman" w:cs="Times New Roman"/>
            <w:b/>
            <w:webHidden/>
            <w:sz w:val="24"/>
            <w:szCs w:val="24"/>
          </w:rPr>
          <w:t>34</w:t>
        </w:r>
        <w:r w:rsidR="000A25A0" w:rsidRPr="006C605A">
          <w:rPr>
            <w:rFonts w:ascii="Times New Roman" w:hAnsi="Times New Roman" w:cs="Times New Roman"/>
            <w:b/>
            <w:webHidden/>
            <w:sz w:val="24"/>
            <w:szCs w:val="24"/>
          </w:rPr>
          <w:fldChar w:fldCharType="end"/>
        </w:r>
      </w:hyperlink>
    </w:p>
    <w:p w14:paraId="56F315B7" w14:textId="77777777" w:rsidR="000A25A0" w:rsidRPr="002639D2" w:rsidRDefault="00607218" w:rsidP="00865A57">
      <w:pPr>
        <w:pStyle w:val="TOC2"/>
        <w:jc w:val="both"/>
        <w:rPr>
          <w:rFonts w:ascii="Times New Roman" w:eastAsia="Times New Roman" w:hAnsi="Times New Roman" w:cs="Times New Roman"/>
          <w:b/>
          <w:sz w:val="24"/>
          <w:szCs w:val="24"/>
          <w:lang w:val="en-US"/>
        </w:rPr>
      </w:pPr>
      <w:hyperlink w:anchor="_Toc475095676" w:history="1">
        <w:r w:rsidR="000A25A0" w:rsidRPr="002639D2">
          <w:rPr>
            <w:rStyle w:val="Hyperlink"/>
            <w:rFonts w:ascii="Times New Roman" w:hAnsi="Times New Roman"/>
            <w:b/>
            <w:sz w:val="24"/>
            <w:szCs w:val="24"/>
          </w:rPr>
          <w:t>28. Приложения към Условията за кандидатстване:</w:t>
        </w:r>
        <w:r w:rsidR="000A25A0" w:rsidRPr="002639D2">
          <w:rPr>
            <w:rFonts w:ascii="Times New Roman" w:hAnsi="Times New Roman" w:cs="Times New Roman"/>
            <w:b/>
            <w:webHidden/>
            <w:sz w:val="24"/>
            <w:szCs w:val="24"/>
          </w:rPr>
          <w:tab/>
        </w:r>
        <w:r w:rsidR="000A25A0" w:rsidRPr="006C605A">
          <w:rPr>
            <w:rFonts w:ascii="Times New Roman" w:hAnsi="Times New Roman" w:cs="Times New Roman"/>
            <w:b/>
            <w:webHidden/>
            <w:sz w:val="24"/>
            <w:szCs w:val="24"/>
          </w:rPr>
          <w:fldChar w:fldCharType="begin"/>
        </w:r>
        <w:r w:rsidR="000A25A0" w:rsidRPr="002639D2">
          <w:rPr>
            <w:rFonts w:ascii="Times New Roman" w:hAnsi="Times New Roman" w:cs="Times New Roman"/>
            <w:b/>
            <w:webHidden/>
            <w:sz w:val="24"/>
            <w:szCs w:val="24"/>
          </w:rPr>
          <w:instrText xml:space="preserve"> PAGEREF _Toc475095676 \h </w:instrText>
        </w:r>
        <w:r w:rsidR="000A25A0" w:rsidRPr="006C605A">
          <w:rPr>
            <w:rFonts w:ascii="Times New Roman" w:hAnsi="Times New Roman" w:cs="Times New Roman"/>
            <w:b/>
            <w:webHidden/>
            <w:sz w:val="24"/>
            <w:szCs w:val="24"/>
          </w:rPr>
        </w:r>
        <w:r w:rsidR="000A25A0" w:rsidRPr="006C605A">
          <w:rPr>
            <w:rFonts w:ascii="Times New Roman" w:hAnsi="Times New Roman" w:cs="Times New Roman"/>
            <w:b/>
            <w:webHidden/>
            <w:sz w:val="24"/>
            <w:szCs w:val="24"/>
          </w:rPr>
          <w:fldChar w:fldCharType="separate"/>
        </w:r>
        <w:r w:rsidR="000A25A0" w:rsidRPr="002639D2">
          <w:rPr>
            <w:rFonts w:ascii="Times New Roman" w:hAnsi="Times New Roman" w:cs="Times New Roman"/>
            <w:b/>
            <w:webHidden/>
            <w:sz w:val="24"/>
            <w:szCs w:val="24"/>
          </w:rPr>
          <w:t>38</w:t>
        </w:r>
        <w:r w:rsidR="000A25A0" w:rsidRPr="006C605A">
          <w:rPr>
            <w:rFonts w:ascii="Times New Roman" w:hAnsi="Times New Roman" w:cs="Times New Roman"/>
            <w:b/>
            <w:webHidden/>
            <w:sz w:val="24"/>
            <w:szCs w:val="24"/>
          </w:rPr>
          <w:fldChar w:fldCharType="end"/>
        </w:r>
      </w:hyperlink>
    </w:p>
    <w:p w14:paraId="4694F1BC" w14:textId="77777777" w:rsidR="000A25A0" w:rsidRPr="008B583F" w:rsidRDefault="000A25A0" w:rsidP="00865A57">
      <w:pPr>
        <w:jc w:val="both"/>
        <w:rPr>
          <w:rFonts w:ascii="Times New Roman" w:hAnsi="Times New Roman" w:cs="Times New Roman"/>
          <w:b/>
          <w:sz w:val="24"/>
          <w:szCs w:val="24"/>
        </w:rPr>
      </w:pPr>
      <w:r w:rsidRPr="006C605A">
        <w:rPr>
          <w:rFonts w:ascii="Times New Roman" w:hAnsi="Times New Roman" w:cs="Times New Roman"/>
          <w:b/>
          <w:sz w:val="24"/>
          <w:szCs w:val="24"/>
        </w:rPr>
        <w:fldChar w:fldCharType="end"/>
      </w:r>
    </w:p>
    <w:p w14:paraId="5B0A947C" w14:textId="77777777" w:rsidR="000A25A0" w:rsidRPr="00865A57" w:rsidRDefault="000A25A0" w:rsidP="00865A57">
      <w:pPr>
        <w:spacing w:after="240"/>
        <w:jc w:val="both"/>
        <w:rPr>
          <w:rFonts w:ascii="Times New Roman" w:hAnsi="Times New Roman" w:cs="Times New Roman"/>
          <w:b/>
          <w:bCs/>
          <w:sz w:val="24"/>
          <w:szCs w:val="24"/>
        </w:rPr>
      </w:pPr>
    </w:p>
    <w:p w14:paraId="3FEF350F" w14:textId="77777777" w:rsidR="000A25A0" w:rsidRPr="00865A57" w:rsidRDefault="000A25A0" w:rsidP="00865A57">
      <w:pPr>
        <w:spacing w:after="240"/>
        <w:jc w:val="both"/>
        <w:rPr>
          <w:rFonts w:ascii="Times New Roman" w:hAnsi="Times New Roman" w:cs="Times New Roman"/>
          <w:b/>
          <w:bCs/>
          <w:sz w:val="24"/>
          <w:szCs w:val="24"/>
        </w:rPr>
      </w:pPr>
    </w:p>
    <w:p w14:paraId="56D35C63" w14:textId="77777777" w:rsidR="000A25A0" w:rsidRPr="00865A57" w:rsidRDefault="000A25A0" w:rsidP="00865A57">
      <w:pPr>
        <w:jc w:val="both"/>
        <w:rPr>
          <w:rFonts w:ascii="Times New Roman" w:hAnsi="Times New Roman" w:cs="Times New Roman"/>
          <w:sz w:val="24"/>
          <w:szCs w:val="24"/>
        </w:rPr>
      </w:pPr>
    </w:p>
    <w:p w14:paraId="058C16F0" w14:textId="77777777" w:rsidR="000A25A0" w:rsidRPr="00865A57" w:rsidRDefault="000A25A0" w:rsidP="00865A57">
      <w:pPr>
        <w:jc w:val="both"/>
        <w:rPr>
          <w:rFonts w:ascii="Times New Roman" w:hAnsi="Times New Roman" w:cs="Times New Roman"/>
          <w:sz w:val="24"/>
          <w:szCs w:val="24"/>
        </w:rPr>
      </w:pPr>
    </w:p>
    <w:p w14:paraId="6A58A7E9" w14:textId="77777777" w:rsidR="000A25A0" w:rsidRPr="00865A57" w:rsidRDefault="000A25A0" w:rsidP="00865A57">
      <w:pPr>
        <w:jc w:val="both"/>
        <w:rPr>
          <w:rFonts w:ascii="Times New Roman" w:hAnsi="Times New Roman" w:cs="Times New Roman"/>
          <w:sz w:val="24"/>
          <w:szCs w:val="24"/>
        </w:rPr>
      </w:pPr>
    </w:p>
    <w:p w14:paraId="662E94B9" w14:textId="77777777" w:rsidR="000A25A0" w:rsidRPr="00865A57" w:rsidRDefault="000A25A0" w:rsidP="00865A57">
      <w:pPr>
        <w:jc w:val="both"/>
        <w:rPr>
          <w:rFonts w:ascii="Times New Roman" w:hAnsi="Times New Roman" w:cs="Times New Roman"/>
          <w:sz w:val="24"/>
          <w:szCs w:val="24"/>
        </w:rPr>
      </w:pPr>
    </w:p>
    <w:p w14:paraId="240C5972" w14:textId="77777777" w:rsidR="000A25A0" w:rsidRPr="00865A57" w:rsidRDefault="000A25A0" w:rsidP="00865A57">
      <w:pPr>
        <w:jc w:val="both"/>
        <w:rPr>
          <w:rFonts w:ascii="Times New Roman" w:hAnsi="Times New Roman" w:cs="Times New Roman"/>
          <w:sz w:val="24"/>
          <w:szCs w:val="24"/>
        </w:rPr>
      </w:pPr>
    </w:p>
    <w:p w14:paraId="08D034E5" w14:textId="77A08D49" w:rsidR="000A25A0" w:rsidRDefault="000A25A0" w:rsidP="00865A57">
      <w:pPr>
        <w:jc w:val="both"/>
        <w:rPr>
          <w:rFonts w:ascii="Times New Roman" w:hAnsi="Times New Roman" w:cs="Times New Roman"/>
          <w:sz w:val="24"/>
          <w:szCs w:val="24"/>
        </w:rPr>
      </w:pPr>
    </w:p>
    <w:p w14:paraId="65592260" w14:textId="77777777" w:rsidR="00212461" w:rsidRPr="00865A57" w:rsidRDefault="00212461" w:rsidP="00865A57">
      <w:pPr>
        <w:jc w:val="both"/>
        <w:rPr>
          <w:rFonts w:ascii="Times New Roman" w:hAnsi="Times New Roman" w:cs="Times New Roman"/>
          <w:sz w:val="24"/>
          <w:szCs w:val="24"/>
        </w:rPr>
      </w:pPr>
    </w:p>
    <w:p w14:paraId="63954D5C" w14:textId="727F89F5" w:rsidR="000A25A0" w:rsidRDefault="000A25A0" w:rsidP="008B583F">
      <w:pPr>
        <w:pStyle w:val="Heading2"/>
        <w:numPr>
          <w:ilvl w:val="0"/>
          <w:numId w:val="23"/>
        </w:numPr>
        <w:jc w:val="both"/>
        <w:rPr>
          <w:rFonts w:ascii="Times New Roman" w:hAnsi="Times New Roman"/>
          <w:sz w:val="24"/>
          <w:szCs w:val="24"/>
        </w:rPr>
      </w:pPr>
      <w:bookmarkStart w:id="2" w:name="_Toc475095640"/>
      <w:r w:rsidRPr="00865A57">
        <w:rPr>
          <w:rFonts w:ascii="Times New Roman" w:hAnsi="Times New Roman"/>
          <w:sz w:val="24"/>
          <w:szCs w:val="24"/>
        </w:rPr>
        <w:t>Наименование на програмата:</w:t>
      </w:r>
      <w:bookmarkEnd w:id="2"/>
    </w:p>
    <w:p w14:paraId="4076CEEC" w14:textId="77777777" w:rsidR="00E177FE" w:rsidRPr="008B583F" w:rsidRDefault="00E177FE" w:rsidP="008B583F"/>
    <w:p w14:paraId="71C5A2ED" w14:textId="75D1F3F4" w:rsidR="000A25A0" w:rsidRPr="007D61E3" w:rsidRDefault="000A25A0" w:rsidP="007D61E3">
      <w:pPr>
        <w:pStyle w:val="ListParagraph"/>
        <w:pBdr>
          <w:top w:val="single" w:sz="4" w:space="1" w:color="auto"/>
          <w:left w:val="single" w:sz="4" w:space="4" w:color="auto"/>
          <w:bottom w:val="single" w:sz="4" w:space="1" w:color="auto"/>
          <w:right w:val="single" w:sz="4" w:space="4" w:color="auto"/>
        </w:pBdr>
        <w:spacing w:after="360" w:line="240" w:lineRule="auto"/>
        <w:ind w:left="0"/>
        <w:jc w:val="both"/>
        <w:rPr>
          <w:rFonts w:ascii="Times New Roman" w:hAnsi="Times New Roman" w:cs="Times New Roman"/>
          <w:sz w:val="24"/>
          <w:szCs w:val="24"/>
        </w:rPr>
      </w:pPr>
      <w:r w:rsidRPr="007D61E3">
        <w:rPr>
          <w:rFonts w:ascii="Times New Roman" w:hAnsi="Times New Roman" w:cs="Times New Roman"/>
          <w:sz w:val="24"/>
          <w:szCs w:val="24"/>
        </w:rPr>
        <w:t>Програма за морско дело и рибарство 2014-2020</w:t>
      </w:r>
    </w:p>
    <w:p w14:paraId="46085C80" w14:textId="0D9E788C" w:rsidR="000A25A0" w:rsidRDefault="000A25A0" w:rsidP="00865A57">
      <w:pPr>
        <w:pStyle w:val="Heading2"/>
        <w:jc w:val="both"/>
        <w:rPr>
          <w:rFonts w:ascii="Times New Roman" w:hAnsi="Times New Roman"/>
          <w:sz w:val="24"/>
          <w:szCs w:val="24"/>
        </w:rPr>
      </w:pPr>
      <w:bookmarkStart w:id="3" w:name="_Toc475095641"/>
      <w:r w:rsidRPr="00865A57">
        <w:rPr>
          <w:rFonts w:ascii="Times New Roman" w:hAnsi="Times New Roman"/>
          <w:sz w:val="24"/>
          <w:szCs w:val="24"/>
        </w:rPr>
        <w:t>2. Наименование на приоритетната ос:</w:t>
      </w:r>
      <w:bookmarkEnd w:id="3"/>
    </w:p>
    <w:p w14:paraId="46E9ACFE" w14:textId="77777777" w:rsidR="00E177FE" w:rsidRPr="008B583F" w:rsidRDefault="00E177FE" w:rsidP="008B583F"/>
    <w:p w14:paraId="642BCF43" w14:textId="687887D9" w:rsidR="009453D0" w:rsidRPr="00D32A94" w:rsidRDefault="000A25A0" w:rsidP="007D61E3">
      <w:pPr>
        <w:pStyle w:val="ListParagraph"/>
        <w:pBdr>
          <w:top w:val="single" w:sz="4" w:space="1" w:color="auto"/>
          <w:left w:val="single" w:sz="4" w:space="4" w:color="auto"/>
          <w:bottom w:val="single" w:sz="4" w:space="1" w:color="auto"/>
          <w:right w:val="single" w:sz="4" w:space="4" w:color="auto"/>
        </w:pBdr>
        <w:spacing w:after="360" w:line="240" w:lineRule="auto"/>
        <w:ind w:left="0"/>
        <w:jc w:val="both"/>
        <w:rPr>
          <w:rFonts w:ascii="Times New Roman" w:hAnsi="Times New Roman" w:cs="Times New Roman"/>
          <w:sz w:val="24"/>
          <w:szCs w:val="24"/>
        </w:rPr>
      </w:pPr>
      <w:bookmarkStart w:id="4" w:name="_Toc406150199"/>
      <w:r w:rsidRPr="00D32A94">
        <w:rPr>
          <w:rFonts w:ascii="Times New Roman" w:hAnsi="Times New Roman" w:cs="Times New Roman"/>
          <w:sz w:val="24"/>
          <w:szCs w:val="24"/>
        </w:rPr>
        <w:t>Приоритет на Съюза</w:t>
      </w:r>
      <w:bookmarkStart w:id="5" w:name="_Toc475095642"/>
      <w:bookmarkEnd w:id="4"/>
      <w:r w:rsidRPr="00D32A94">
        <w:rPr>
          <w:rFonts w:ascii="Times New Roman" w:hAnsi="Times New Roman" w:cs="Times New Roman"/>
          <w:sz w:val="24"/>
          <w:szCs w:val="24"/>
        </w:rPr>
        <w:t xml:space="preserve"> </w:t>
      </w:r>
      <w:r w:rsidRPr="00D32A94">
        <w:rPr>
          <w:rFonts w:ascii="Times New Roman" w:hAnsi="Times New Roman" w:cs="Times New Roman"/>
          <w:bCs/>
          <w:sz w:val="24"/>
          <w:szCs w:val="24"/>
        </w:rPr>
        <w:t>4 „Повишаване на заетостта и териториалното сближаване”</w:t>
      </w:r>
      <w:bookmarkEnd w:id="5"/>
      <w:r w:rsidRPr="00D32A94">
        <w:rPr>
          <w:rFonts w:ascii="Times New Roman" w:hAnsi="Times New Roman" w:cs="Times New Roman"/>
          <w:bCs/>
          <w:sz w:val="24"/>
          <w:szCs w:val="24"/>
        </w:rPr>
        <w:t>, мярка 4.2 „Изпълнение на стратегиите за водено от общностите местно развитие“</w:t>
      </w:r>
    </w:p>
    <w:p w14:paraId="6168C12C" w14:textId="77777777" w:rsidR="00E93930" w:rsidRDefault="00E93930" w:rsidP="007D61E3">
      <w:pPr>
        <w:pStyle w:val="ListParagraph"/>
        <w:spacing w:after="360" w:line="240" w:lineRule="auto"/>
        <w:ind w:left="0"/>
        <w:jc w:val="both"/>
        <w:rPr>
          <w:rFonts w:ascii="Times New Roman" w:hAnsi="Times New Roman" w:cs="Times New Roman"/>
          <w:sz w:val="24"/>
          <w:szCs w:val="24"/>
        </w:rPr>
      </w:pPr>
    </w:p>
    <w:p w14:paraId="5016391E" w14:textId="1424C365" w:rsidR="00E93930" w:rsidRPr="00E93930" w:rsidRDefault="00E93930" w:rsidP="007D61E3">
      <w:pPr>
        <w:pStyle w:val="ListParagraph"/>
        <w:spacing w:after="360" w:line="240" w:lineRule="auto"/>
        <w:ind w:left="0"/>
        <w:jc w:val="both"/>
        <w:rPr>
          <w:rFonts w:ascii="Times New Roman" w:hAnsi="Times New Roman" w:cs="Times New Roman"/>
          <w:b/>
          <w:color w:val="4F81BD" w:themeColor="accent1"/>
          <w:sz w:val="24"/>
          <w:szCs w:val="24"/>
        </w:rPr>
      </w:pPr>
      <w:r w:rsidRPr="00E93930">
        <w:rPr>
          <w:rFonts w:ascii="Times New Roman" w:hAnsi="Times New Roman" w:cs="Times New Roman"/>
          <w:b/>
          <w:color w:val="4F81BD" w:themeColor="accent1"/>
          <w:sz w:val="24"/>
          <w:szCs w:val="24"/>
        </w:rPr>
        <w:t>3.Наименование на процедурата:</w:t>
      </w:r>
    </w:p>
    <w:p w14:paraId="7F9A20EA" w14:textId="77777777" w:rsidR="00E93930" w:rsidRDefault="00E93930" w:rsidP="007D61E3">
      <w:pPr>
        <w:pStyle w:val="ListParagraph"/>
        <w:spacing w:after="360" w:line="240" w:lineRule="auto"/>
        <w:ind w:left="0"/>
        <w:jc w:val="both"/>
        <w:rPr>
          <w:rFonts w:ascii="Times New Roman" w:hAnsi="Times New Roman" w:cs="Times New Roman"/>
          <w:sz w:val="24"/>
          <w:szCs w:val="24"/>
        </w:rPr>
      </w:pPr>
    </w:p>
    <w:p w14:paraId="54BD8FDF" w14:textId="73008BC3" w:rsidR="009453D0" w:rsidRPr="00D32A94" w:rsidRDefault="000A25A0" w:rsidP="007D61E3">
      <w:pPr>
        <w:pStyle w:val="ListParagraph"/>
        <w:pBdr>
          <w:top w:val="single" w:sz="4" w:space="1" w:color="auto"/>
          <w:left w:val="single" w:sz="4" w:space="4" w:color="auto"/>
          <w:bottom w:val="single" w:sz="4" w:space="1" w:color="auto"/>
          <w:right w:val="single" w:sz="4" w:space="4" w:color="auto"/>
        </w:pBdr>
        <w:spacing w:after="360" w:line="240" w:lineRule="auto"/>
        <w:ind w:left="0"/>
        <w:jc w:val="both"/>
        <w:rPr>
          <w:rStyle w:val="indented"/>
          <w:rFonts w:ascii="Times New Roman" w:hAnsi="Times New Roman" w:cs="Times New Roman"/>
          <w:b/>
          <w:bCs/>
          <w:sz w:val="24"/>
          <w:szCs w:val="24"/>
          <w:lang w:val="en-US"/>
        </w:rPr>
      </w:pPr>
      <w:r w:rsidRPr="008B583F">
        <w:rPr>
          <w:rFonts w:ascii="Times New Roman" w:hAnsi="Times New Roman" w:cs="Times New Roman"/>
          <w:sz w:val="24"/>
          <w:szCs w:val="24"/>
        </w:rPr>
        <w:t xml:space="preserve">Процедура за подбор на проекти </w:t>
      </w:r>
      <w:r w:rsidR="00487874" w:rsidRPr="00D32A94">
        <w:rPr>
          <w:rStyle w:val="indented"/>
          <w:rFonts w:ascii="Times New Roman" w:hAnsi="Times New Roman" w:cs="Times New Roman"/>
          <w:b/>
          <w:bCs/>
          <w:sz w:val="24"/>
          <w:szCs w:val="24"/>
        </w:rPr>
        <w:t>BG</w:t>
      </w:r>
      <w:r w:rsidR="00487874" w:rsidRPr="00D32A94">
        <w:rPr>
          <w:rStyle w:val="indented"/>
          <w:rFonts w:ascii="Times New Roman" w:hAnsi="Times New Roman" w:cs="Times New Roman"/>
          <w:b/>
          <w:bCs/>
          <w:sz w:val="24"/>
          <w:szCs w:val="24"/>
          <w:lang w:val="en-US"/>
        </w:rPr>
        <w:t>14MFOP001-4.</w:t>
      </w:r>
      <w:r w:rsidR="00C41275" w:rsidRPr="00D32A94">
        <w:rPr>
          <w:rStyle w:val="indented"/>
          <w:rFonts w:ascii="Times New Roman" w:hAnsi="Times New Roman" w:cs="Times New Roman"/>
          <w:b/>
          <w:bCs/>
          <w:sz w:val="24"/>
          <w:szCs w:val="24"/>
          <w:lang w:val="en-US"/>
        </w:rPr>
        <w:t>034</w:t>
      </w:r>
      <w:r w:rsidR="00487874" w:rsidRPr="00D32A94">
        <w:rPr>
          <w:rStyle w:val="indented"/>
          <w:rFonts w:ascii="Times New Roman" w:hAnsi="Times New Roman" w:cs="Times New Roman"/>
          <w:b/>
          <w:bCs/>
          <w:sz w:val="24"/>
          <w:szCs w:val="24"/>
        </w:rPr>
        <w:t xml:space="preserve"> </w:t>
      </w:r>
    </w:p>
    <w:p w14:paraId="05E162D4" w14:textId="61958518" w:rsidR="000A25A0" w:rsidRPr="008B583F" w:rsidRDefault="000A25A0" w:rsidP="007D61E3">
      <w:pPr>
        <w:pStyle w:val="ListParagraph"/>
        <w:pBdr>
          <w:top w:val="single" w:sz="4" w:space="1" w:color="auto"/>
          <w:left w:val="single" w:sz="4" w:space="4" w:color="auto"/>
          <w:bottom w:val="single" w:sz="4" w:space="1" w:color="auto"/>
          <w:right w:val="single" w:sz="4" w:space="4" w:color="auto"/>
        </w:pBdr>
        <w:spacing w:after="360" w:line="240" w:lineRule="auto"/>
        <w:ind w:left="0"/>
        <w:jc w:val="both"/>
        <w:rPr>
          <w:rFonts w:ascii="Times New Roman" w:hAnsi="Times New Roman" w:cs="Times New Roman"/>
          <w:sz w:val="24"/>
          <w:szCs w:val="24"/>
        </w:rPr>
      </w:pPr>
      <w:r w:rsidRPr="008B583F">
        <w:rPr>
          <w:rFonts w:ascii="Times New Roman" w:hAnsi="Times New Roman" w:cs="Times New Roman"/>
          <w:sz w:val="24"/>
          <w:szCs w:val="24"/>
        </w:rPr>
        <w:t>МИРГ „Несебър-Месемврия“, мярка</w:t>
      </w:r>
      <w:r w:rsidRPr="008B583F">
        <w:rPr>
          <w:rFonts w:ascii="Times New Roman" w:hAnsi="Times New Roman" w:cs="Times New Roman"/>
          <w:b/>
          <w:sz w:val="24"/>
          <w:szCs w:val="24"/>
        </w:rPr>
        <w:t xml:space="preserve"> </w:t>
      </w:r>
      <w:r w:rsidRPr="008B583F">
        <w:rPr>
          <w:rFonts w:ascii="Times New Roman" w:hAnsi="Times New Roman" w:cs="Times New Roman"/>
          <w:sz w:val="24"/>
          <w:szCs w:val="24"/>
        </w:rPr>
        <w:t>3.2. „Популяризиране на местните ресурси и подкрепа за развитието на дребно мащабна инфраструктура“</w:t>
      </w:r>
    </w:p>
    <w:p w14:paraId="32992021" w14:textId="77777777" w:rsidR="000A25A0" w:rsidRPr="00865A57" w:rsidRDefault="000A25A0" w:rsidP="00865A57">
      <w:pPr>
        <w:pStyle w:val="Heading2"/>
        <w:spacing w:before="120" w:after="120"/>
        <w:jc w:val="both"/>
        <w:rPr>
          <w:rFonts w:ascii="Times New Roman" w:hAnsi="Times New Roman"/>
          <w:sz w:val="24"/>
          <w:szCs w:val="24"/>
        </w:rPr>
      </w:pPr>
      <w:bookmarkStart w:id="6" w:name="_Toc475095643"/>
      <w:r w:rsidRPr="00865A57">
        <w:rPr>
          <w:rFonts w:ascii="Times New Roman" w:hAnsi="Times New Roman"/>
          <w:sz w:val="24"/>
          <w:szCs w:val="24"/>
        </w:rPr>
        <w:t>4. Измерения по кодове:</w:t>
      </w:r>
      <w:bookmarkEnd w:id="6"/>
    </w:p>
    <w:p w14:paraId="3B584CDC" w14:textId="2D43C6EC" w:rsidR="00E177FE" w:rsidRPr="00E177FE" w:rsidRDefault="00E177FE" w:rsidP="008B583F">
      <w:pPr>
        <w:pStyle w:val="ListParagraph"/>
        <w:pBdr>
          <w:top w:val="single" w:sz="4" w:space="1" w:color="auto"/>
          <w:left w:val="single" w:sz="4" w:space="4" w:color="auto"/>
          <w:bottom w:val="single" w:sz="4" w:space="1" w:color="auto"/>
          <w:right w:val="single" w:sz="4" w:space="4" w:color="auto"/>
        </w:pBdr>
        <w:spacing w:after="0" w:line="240" w:lineRule="auto"/>
        <w:ind w:left="0"/>
        <w:jc w:val="both"/>
        <w:rPr>
          <w:rFonts w:ascii="Times New Roman" w:hAnsi="Times New Roman" w:cs="Times New Roman"/>
          <w:sz w:val="24"/>
          <w:szCs w:val="24"/>
        </w:rPr>
      </w:pPr>
      <w:r w:rsidRPr="00E177FE">
        <w:rPr>
          <w:rFonts w:ascii="Times New Roman" w:hAnsi="Times New Roman" w:cs="Times New Roman"/>
          <w:sz w:val="24"/>
          <w:szCs w:val="24"/>
        </w:rPr>
        <w:t>Измерение 1 - Област на интервенция:</w:t>
      </w:r>
    </w:p>
    <w:p w14:paraId="45896D89" w14:textId="77777777" w:rsidR="00E177FE" w:rsidRPr="00E177FE" w:rsidRDefault="00E177FE" w:rsidP="008B583F">
      <w:pPr>
        <w:pStyle w:val="ListParagraph"/>
        <w:pBdr>
          <w:top w:val="single" w:sz="4" w:space="1" w:color="auto"/>
          <w:left w:val="single" w:sz="4" w:space="4" w:color="auto"/>
          <w:bottom w:val="single" w:sz="4" w:space="1" w:color="auto"/>
          <w:right w:val="single" w:sz="4" w:space="4" w:color="auto"/>
        </w:pBdr>
        <w:spacing w:after="0" w:line="240" w:lineRule="auto"/>
        <w:ind w:left="0"/>
        <w:jc w:val="both"/>
        <w:rPr>
          <w:rFonts w:ascii="Times New Roman" w:hAnsi="Times New Roman" w:cs="Times New Roman"/>
          <w:sz w:val="24"/>
          <w:szCs w:val="24"/>
        </w:rPr>
      </w:pPr>
      <w:r w:rsidRPr="00E177FE">
        <w:rPr>
          <w:rFonts w:ascii="Times New Roman" w:hAnsi="Times New Roman" w:cs="Times New Roman"/>
          <w:sz w:val="24"/>
          <w:szCs w:val="24"/>
        </w:rPr>
        <w:t>097 Инициативи за воденото от общностите местно развитие в градски и селски райони</w:t>
      </w:r>
    </w:p>
    <w:p w14:paraId="443C03E6" w14:textId="77777777" w:rsidR="00E177FE" w:rsidRPr="00E177FE" w:rsidRDefault="00E177FE" w:rsidP="008B583F">
      <w:pPr>
        <w:pStyle w:val="ListParagraph"/>
        <w:pBdr>
          <w:top w:val="single" w:sz="4" w:space="1" w:color="auto"/>
          <w:left w:val="single" w:sz="4" w:space="4" w:color="auto"/>
          <w:bottom w:val="single" w:sz="4" w:space="1" w:color="auto"/>
          <w:right w:val="single" w:sz="4" w:space="4" w:color="auto"/>
        </w:pBdr>
        <w:spacing w:after="0" w:line="240" w:lineRule="auto"/>
        <w:ind w:left="0"/>
        <w:jc w:val="both"/>
        <w:rPr>
          <w:rFonts w:ascii="Times New Roman" w:hAnsi="Times New Roman" w:cs="Times New Roman"/>
          <w:sz w:val="24"/>
          <w:szCs w:val="24"/>
        </w:rPr>
      </w:pPr>
      <w:r w:rsidRPr="00E177FE">
        <w:rPr>
          <w:rFonts w:ascii="Times New Roman" w:hAnsi="Times New Roman" w:cs="Times New Roman"/>
          <w:sz w:val="24"/>
          <w:szCs w:val="24"/>
        </w:rPr>
        <w:t>Измерение 2 – Форма на финансиране:</w:t>
      </w:r>
    </w:p>
    <w:p w14:paraId="4D6E744F" w14:textId="77777777" w:rsidR="00E177FE" w:rsidRPr="00E177FE" w:rsidRDefault="00E177FE" w:rsidP="008B583F">
      <w:pPr>
        <w:pStyle w:val="ListParagraph"/>
        <w:pBdr>
          <w:top w:val="single" w:sz="4" w:space="1" w:color="auto"/>
          <w:left w:val="single" w:sz="4" w:space="4" w:color="auto"/>
          <w:bottom w:val="single" w:sz="4" w:space="1" w:color="auto"/>
          <w:right w:val="single" w:sz="4" w:space="4" w:color="auto"/>
        </w:pBdr>
        <w:spacing w:after="0" w:line="240" w:lineRule="auto"/>
        <w:ind w:left="0"/>
        <w:jc w:val="both"/>
        <w:rPr>
          <w:rFonts w:ascii="Times New Roman" w:hAnsi="Times New Roman" w:cs="Times New Roman"/>
          <w:sz w:val="24"/>
          <w:szCs w:val="24"/>
        </w:rPr>
      </w:pPr>
      <w:r w:rsidRPr="00E177FE">
        <w:rPr>
          <w:rFonts w:ascii="Times New Roman" w:hAnsi="Times New Roman" w:cs="Times New Roman"/>
          <w:sz w:val="24"/>
          <w:szCs w:val="24"/>
        </w:rPr>
        <w:t xml:space="preserve">01 Безвъзмездни средства </w:t>
      </w:r>
    </w:p>
    <w:p w14:paraId="2170C7CD" w14:textId="77777777" w:rsidR="00E177FE" w:rsidRPr="00E177FE" w:rsidRDefault="00E177FE" w:rsidP="008B583F">
      <w:pPr>
        <w:pStyle w:val="ListParagraph"/>
        <w:pBdr>
          <w:top w:val="single" w:sz="4" w:space="1" w:color="auto"/>
          <w:left w:val="single" w:sz="4" w:space="4" w:color="auto"/>
          <w:bottom w:val="single" w:sz="4" w:space="1" w:color="auto"/>
          <w:right w:val="single" w:sz="4" w:space="4" w:color="auto"/>
        </w:pBdr>
        <w:spacing w:after="0" w:line="240" w:lineRule="auto"/>
        <w:ind w:left="0"/>
        <w:jc w:val="both"/>
        <w:rPr>
          <w:rFonts w:ascii="Times New Roman" w:hAnsi="Times New Roman" w:cs="Times New Roman"/>
          <w:sz w:val="24"/>
          <w:szCs w:val="24"/>
        </w:rPr>
      </w:pPr>
      <w:r w:rsidRPr="00E177FE">
        <w:rPr>
          <w:rFonts w:ascii="Times New Roman" w:hAnsi="Times New Roman" w:cs="Times New Roman"/>
          <w:sz w:val="24"/>
          <w:szCs w:val="24"/>
        </w:rPr>
        <w:t>Измерение 3 – Тип на територията:</w:t>
      </w:r>
    </w:p>
    <w:p w14:paraId="7EADD9C9" w14:textId="77777777" w:rsidR="00E177FE" w:rsidRPr="00E177FE" w:rsidRDefault="00E177FE" w:rsidP="008B583F">
      <w:pPr>
        <w:pStyle w:val="ListParagraph"/>
        <w:pBdr>
          <w:top w:val="single" w:sz="4" w:space="1" w:color="auto"/>
          <w:left w:val="single" w:sz="4" w:space="4" w:color="auto"/>
          <w:bottom w:val="single" w:sz="4" w:space="1" w:color="auto"/>
          <w:right w:val="single" w:sz="4" w:space="4" w:color="auto"/>
        </w:pBdr>
        <w:spacing w:after="0" w:line="240" w:lineRule="auto"/>
        <w:ind w:left="0"/>
        <w:jc w:val="both"/>
        <w:rPr>
          <w:rFonts w:ascii="Times New Roman" w:hAnsi="Times New Roman" w:cs="Times New Roman"/>
          <w:sz w:val="24"/>
          <w:szCs w:val="24"/>
        </w:rPr>
      </w:pPr>
      <w:r w:rsidRPr="00E177FE">
        <w:rPr>
          <w:rFonts w:ascii="Times New Roman" w:hAnsi="Times New Roman" w:cs="Times New Roman"/>
          <w:sz w:val="24"/>
          <w:szCs w:val="24"/>
        </w:rPr>
        <w:t>07</w:t>
      </w:r>
      <w:r w:rsidRPr="00E177FE">
        <w:rPr>
          <w:rFonts w:ascii="Times New Roman" w:hAnsi="Times New Roman" w:cs="Times New Roman"/>
          <w:sz w:val="24"/>
          <w:szCs w:val="24"/>
        </w:rPr>
        <w:tab/>
        <w:t>Не се прилага</w:t>
      </w:r>
    </w:p>
    <w:p w14:paraId="6E88FDCF" w14:textId="77777777" w:rsidR="00E177FE" w:rsidRPr="00E177FE" w:rsidRDefault="00E177FE" w:rsidP="008B583F">
      <w:pPr>
        <w:pStyle w:val="ListParagraph"/>
        <w:pBdr>
          <w:top w:val="single" w:sz="4" w:space="1" w:color="auto"/>
          <w:left w:val="single" w:sz="4" w:space="4" w:color="auto"/>
          <w:bottom w:val="single" w:sz="4" w:space="1" w:color="auto"/>
          <w:right w:val="single" w:sz="4" w:space="4" w:color="auto"/>
        </w:pBdr>
        <w:spacing w:after="0" w:line="240" w:lineRule="auto"/>
        <w:ind w:left="0"/>
        <w:jc w:val="both"/>
        <w:rPr>
          <w:rFonts w:ascii="Times New Roman" w:hAnsi="Times New Roman" w:cs="Times New Roman"/>
          <w:sz w:val="24"/>
          <w:szCs w:val="24"/>
        </w:rPr>
      </w:pPr>
      <w:r w:rsidRPr="00E177FE">
        <w:rPr>
          <w:rFonts w:ascii="Times New Roman" w:hAnsi="Times New Roman" w:cs="Times New Roman"/>
          <w:sz w:val="24"/>
          <w:szCs w:val="24"/>
        </w:rPr>
        <w:t>Измерение 4 – Механизми за териториално изпълнение:</w:t>
      </w:r>
    </w:p>
    <w:p w14:paraId="187DEFE7" w14:textId="77777777" w:rsidR="00E177FE" w:rsidRPr="00E177FE" w:rsidRDefault="00E177FE" w:rsidP="008B583F">
      <w:pPr>
        <w:pStyle w:val="ListParagraph"/>
        <w:pBdr>
          <w:top w:val="single" w:sz="4" w:space="1" w:color="auto"/>
          <w:left w:val="single" w:sz="4" w:space="4" w:color="auto"/>
          <w:bottom w:val="single" w:sz="4" w:space="1" w:color="auto"/>
          <w:right w:val="single" w:sz="4" w:space="4" w:color="auto"/>
        </w:pBdr>
        <w:spacing w:after="0" w:line="240" w:lineRule="auto"/>
        <w:ind w:left="0"/>
        <w:jc w:val="both"/>
        <w:rPr>
          <w:rFonts w:ascii="Times New Roman" w:hAnsi="Times New Roman" w:cs="Times New Roman"/>
          <w:sz w:val="24"/>
          <w:szCs w:val="24"/>
        </w:rPr>
      </w:pPr>
      <w:r w:rsidRPr="00E177FE">
        <w:rPr>
          <w:rFonts w:ascii="Times New Roman" w:hAnsi="Times New Roman" w:cs="Times New Roman"/>
          <w:sz w:val="24"/>
          <w:szCs w:val="24"/>
        </w:rPr>
        <w:t>06</w:t>
      </w:r>
      <w:r w:rsidRPr="00E177FE">
        <w:rPr>
          <w:rFonts w:ascii="Times New Roman" w:hAnsi="Times New Roman" w:cs="Times New Roman"/>
          <w:sz w:val="24"/>
          <w:szCs w:val="24"/>
        </w:rPr>
        <w:tab/>
        <w:t>Водено от общностите местно развитие</w:t>
      </w:r>
    </w:p>
    <w:p w14:paraId="32693494" w14:textId="77777777" w:rsidR="00E177FE" w:rsidRPr="00E177FE" w:rsidRDefault="00E177FE" w:rsidP="008B583F">
      <w:pPr>
        <w:pStyle w:val="ListParagraph"/>
        <w:pBdr>
          <w:top w:val="single" w:sz="4" w:space="1" w:color="auto"/>
          <w:left w:val="single" w:sz="4" w:space="4" w:color="auto"/>
          <w:bottom w:val="single" w:sz="4" w:space="1" w:color="auto"/>
          <w:right w:val="single" w:sz="4" w:space="4" w:color="auto"/>
        </w:pBdr>
        <w:spacing w:after="0" w:line="240" w:lineRule="auto"/>
        <w:ind w:left="0"/>
        <w:jc w:val="both"/>
        <w:rPr>
          <w:rFonts w:ascii="Times New Roman" w:hAnsi="Times New Roman" w:cs="Times New Roman"/>
          <w:sz w:val="24"/>
          <w:szCs w:val="24"/>
        </w:rPr>
      </w:pPr>
      <w:r w:rsidRPr="00E177FE">
        <w:rPr>
          <w:rFonts w:ascii="Times New Roman" w:hAnsi="Times New Roman" w:cs="Times New Roman"/>
          <w:sz w:val="24"/>
          <w:szCs w:val="24"/>
        </w:rPr>
        <w:t>Измерение 5 - Тематична цел</w:t>
      </w:r>
    </w:p>
    <w:p w14:paraId="0912EC6F" w14:textId="77777777" w:rsidR="00E177FE" w:rsidRPr="00E177FE" w:rsidRDefault="00E177FE" w:rsidP="008B583F">
      <w:pPr>
        <w:pStyle w:val="ListParagraph"/>
        <w:pBdr>
          <w:top w:val="single" w:sz="4" w:space="1" w:color="auto"/>
          <w:left w:val="single" w:sz="4" w:space="4" w:color="auto"/>
          <w:bottom w:val="single" w:sz="4" w:space="1" w:color="auto"/>
          <w:right w:val="single" w:sz="4" w:space="4" w:color="auto"/>
        </w:pBdr>
        <w:spacing w:after="0" w:line="240" w:lineRule="auto"/>
        <w:ind w:left="0"/>
        <w:jc w:val="both"/>
        <w:rPr>
          <w:rFonts w:ascii="Times New Roman" w:hAnsi="Times New Roman" w:cs="Times New Roman"/>
          <w:sz w:val="24"/>
          <w:szCs w:val="24"/>
        </w:rPr>
      </w:pPr>
      <w:r w:rsidRPr="00E177FE">
        <w:rPr>
          <w:rFonts w:ascii="Times New Roman" w:hAnsi="Times New Roman" w:cs="Times New Roman"/>
          <w:sz w:val="24"/>
          <w:szCs w:val="24"/>
        </w:rPr>
        <w:t>07 Не се прилага</w:t>
      </w:r>
    </w:p>
    <w:p w14:paraId="3605098F" w14:textId="77777777" w:rsidR="00E177FE" w:rsidRPr="00E177FE" w:rsidRDefault="00E177FE" w:rsidP="008B583F">
      <w:pPr>
        <w:pStyle w:val="ListParagraph"/>
        <w:pBdr>
          <w:top w:val="single" w:sz="4" w:space="1" w:color="auto"/>
          <w:left w:val="single" w:sz="4" w:space="4" w:color="auto"/>
          <w:bottom w:val="single" w:sz="4" w:space="1" w:color="auto"/>
          <w:right w:val="single" w:sz="4" w:space="4" w:color="auto"/>
        </w:pBdr>
        <w:spacing w:after="0" w:line="240" w:lineRule="auto"/>
        <w:ind w:left="0"/>
        <w:jc w:val="both"/>
        <w:rPr>
          <w:rFonts w:ascii="Times New Roman" w:hAnsi="Times New Roman" w:cs="Times New Roman"/>
          <w:sz w:val="24"/>
          <w:szCs w:val="24"/>
        </w:rPr>
      </w:pPr>
      <w:r w:rsidRPr="00E177FE">
        <w:rPr>
          <w:rFonts w:ascii="Times New Roman" w:hAnsi="Times New Roman" w:cs="Times New Roman"/>
          <w:sz w:val="24"/>
          <w:szCs w:val="24"/>
        </w:rPr>
        <w:t>Измерение 6 Вторична тема по ЕСФ</w:t>
      </w:r>
    </w:p>
    <w:p w14:paraId="7A4C855E" w14:textId="77777777" w:rsidR="00E177FE" w:rsidRPr="00E177FE" w:rsidRDefault="00E177FE" w:rsidP="008B583F">
      <w:pPr>
        <w:pStyle w:val="ListParagraph"/>
        <w:pBdr>
          <w:top w:val="single" w:sz="4" w:space="1" w:color="auto"/>
          <w:left w:val="single" w:sz="4" w:space="4" w:color="auto"/>
          <w:bottom w:val="single" w:sz="4" w:space="1" w:color="auto"/>
          <w:right w:val="single" w:sz="4" w:space="4" w:color="auto"/>
        </w:pBdr>
        <w:spacing w:after="0" w:line="240" w:lineRule="auto"/>
        <w:ind w:left="0"/>
        <w:jc w:val="both"/>
        <w:rPr>
          <w:rFonts w:ascii="Times New Roman" w:hAnsi="Times New Roman" w:cs="Times New Roman"/>
          <w:sz w:val="24"/>
          <w:szCs w:val="24"/>
        </w:rPr>
      </w:pPr>
      <w:r w:rsidRPr="00E177FE">
        <w:rPr>
          <w:rFonts w:ascii="Times New Roman" w:hAnsi="Times New Roman" w:cs="Times New Roman"/>
          <w:sz w:val="24"/>
          <w:szCs w:val="24"/>
        </w:rPr>
        <w:t>08 Не се прилага</w:t>
      </w:r>
    </w:p>
    <w:p w14:paraId="35F0009A" w14:textId="77777777" w:rsidR="00E177FE" w:rsidRDefault="00E177FE" w:rsidP="00D32A94">
      <w:pPr>
        <w:pStyle w:val="ListParagraph"/>
        <w:pBdr>
          <w:top w:val="single" w:sz="4" w:space="1" w:color="auto"/>
          <w:left w:val="single" w:sz="4" w:space="4" w:color="auto"/>
          <w:bottom w:val="single" w:sz="4" w:space="1" w:color="auto"/>
          <w:right w:val="single" w:sz="4" w:space="4" w:color="auto"/>
        </w:pBdr>
        <w:spacing w:after="0" w:line="240" w:lineRule="auto"/>
        <w:ind w:left="0"/>
        <w:jc w:val="both"/>
        <w:rPr>
          <w:rFonts w:ascii="Times New Roman" w:hAnsi="Times New Roman" w:cs="Times New Roman"/>
          <w:sz w:val="24"/>
          <w:szCs w:val="24"/>
        </w:rPr>
      </w:pPr>
      <w:r>
        <w:rPr>
          <w:rFonts w:ascii="Times New Roman" w:hAnsi="Times New Roman" w:cs="Times New Roman"/>
          <w:sz w:val="24"/>
          <w:szCs w:val="24"/>
        </w:rPr>
        <w:t>Измерение 7 – Стопанска дейност</w:t>
      </w:r>
    </w:p>
    <w:p w14:paraId="4F8A95A0" w14:textId="2162DBB9" w:rsidR="00E177FE" w:rsidRPr="00865A57" w:rsidRDefault="00E177FE" w:rsidP="00D32A94">
      <w:pPr>
        <w:pStyle w:val="ListParagraph"/>
        <w:pBdr>
          <w:top w:val="single" w:sz="4" w:space="1" w:color="auto"/>
          <w:left w:val="single" w:sz="4" w:space="4" w:color="auto"/>
          <w:bottom w:val="single" w:sz="4" w:space="1" w:color="auto"/>
          <w:right w:val="single" w:sz="4" w:space="4" w:color="auto"/>
        </w:pBdr>
        <w:spacing w:after="0" w:line="240" w:lineRule="auto"/>
        <w:ind w:left="0"/>
        <w:jc w:val="both"/>
        <w:rPr>
          <w:rFonts w:ascii="Times New Roman" w:hAnsi="Times New Roman" w:cs="Times New Roman"/>
          <w:sz w:val="24"/>
          <w:szCs w:val="24"/>
        </w:rPr>
      </w:pPr>
      <w:r w:rsidRPr="00E177FE">
        <w:rPr>
          <w:rFonts w:ascii="Times New Roman" w:hAnsi="Times New Roman" w:cs="Times New Roman"/>
          <w:sz w:val="24"/>
          <w:szCs w:val="24"/>
        </w:rPr>
        <w:t>02 Рибарство и аквакултури</w:t>
      </w:r>
    </w:p>
    <w:p w14:paraId="6483857C" w14:textId="77777777" w:rsidR="009453D0" w:rsidRDefault="009453D0" w:rsidP="008B583F">
      <w:pPr>
        <w:rPr>
          <w:highlight w:val="yellow"/>
        </w:rPr>
      </w:pPr>
    </w:p>
    <w:p w14:paraId="06737700" w14:textId="77777777" w:rsidR="000A25A0" w:rsidRPr="00865A57" w:rsidRDefault="000A25A0" w:rsidP="00865A57">
      <w:pPr>
        <w:pStyle w:val="Heading2"/>
        <w:spacing w:before="0" w:after="120"/>
        <w:jc w:val="both"/>
        <w:rPr>
          <w:rFonts w:ascii="Times New Roman" w:hAnsi="Times New Roman"/>
          <w:sz w:val="24"/>
          <w:szCs w:val="24"/>
        </w:rPr>
      </w:pPr>
      <w:bookmarkStart w:id="7" w:name="_Toc475095644"/>
      <w:r w:rsidRPr="00865A57">
        <w:rPr>
          <w:rFonts w:ascii="Times New Roman" w:hAnsi="Times New Roman"/>
          <w:sz w:val="24"/>
          <w:szCs w:val="24"/>
        </w:rPr>
        <w:t>5. Териториален обхват:</w:t>
      </w:r>
      <w:bookmarkEnd w:id="7"/>
    </w:p>
    <w:p w14:paraId="16A8F945" w14:textId="77777777" w:rsidR="000A25A0" w:rsidRPr="00865A57" w:rsidRDefault="000A25A0" w:rsidP="00865A57">
      <w:pPr>
        <w:pStyle w:val="ListParagraph"/>
        <w:pBdr>
          <w:top w:val="single" w:sz="4" w:space="1" w:color="auto"/>
          <w:left w:val="single" w:sz="4" w:space="4" w:color="auto"/>
          <w:bottom w:val="single" w:sz="4" w:space="1" w:color="auto"/>
          <w:right w:val="single" w:sz="4" w:space="4" w:color="auto"/>
        </w:pBdr>
        <w:spacing w:after="360" w:line="240" w:lineRule="auto"/>
        <w:ind w:left="0"/>
        <w:jc w:val="both"/>
        <w:rPr>
          <w:rFonts w:ascii="Times New Roman" w:hAnsi="Times New Roman" w:cs="Times New Roman"/>
          <w:sz w:val="24"/>
          <w:szCs w:val="24"/>
          <w:highlight w:val="yellow"/>
        </w:rPr>
      </w:pPr>
      <w:r w:rsidRPr="00865A57">
        <w:rPr>
          <w:rFonts w:ascii="Times New Roman" w:hAnsi="Times New Roman" w:cs="Times New Roman"/>
          <w:sz w:val="24"/>
          <w:szCs w:val="24"/>
        </w:rPr>
        <w:t>Проектите по процедурата следва да бъдат изпълнени на територията на община Несебър.</w:t>
      </w:r>
    </w:p>
    <w:p w14:paraId="6B6F7D5E" w14:textId="77777777" w:rsidR="000A25A0" w:rsidRPr="00865A57" w:rsidRDefault="000A25A0" w:rsidP="00865A57">
      <w:pPr>
        <w:pStyle w:val="Heading2"/>
        <w:spacing w:before="120" w:after="120"/>
        <w:jc w:val="both"/>
        <w:rPr>
          <w:rFonts w:ascii="Times New Roman" w:hAnsi="Times New Roman"/>
          <w:sz w:val="24"/>
          <w:szCs w:val="24"/>
        </w:rPr>
      </w:pPr>
      <w:bookmarkStart w:id="8" w:name="_Toc475095645"/>
      <w:r w:rsidRPr="00865A57">
        <w:rPr>
          <w:rFonts w:ascii="Times New Roman" w:hAnsi="Times New Roman"/>
          <w:sz w:val="24"/>
          <w:szCs w:val="24"/>
        </w:rPr>
        <w:lastRenderedPageBreak/>
        <w:t>6. Цели на предоставяната безвъзмездна финансова помощ по процедурата и очаквани резултати:</w:t>
      </w:r>
      <w:bookmarkEnd w:id="8"/>
    </w:p>
    <w:p w14:paraId="1D3D8F85" w14:textId="6FFE53D6" w:rsidR="009453D0" w:rsidRDefault="00C41275" w:rsidP="008B583F">
      <w:pPr>
        <w:pStyle w:val="ListParagraph"/>
        <w:pBdr>
          <w:top w:val="single" w:sz="4" w:space="1" w:color="auto"/>
          <w:left w:val="single" w:sz="4" w:space="5" w:color="auto"/>
          <w:bottom w:val="single" w:sz="4" w:space="1" w:color="auto"/>
          <w:right w:val="single" w:sz="4" w:space="4" w:color="auto"/>
        </w:pBdr>
        <w:spacing w:after="360"/>
        <w:ind w:left="0"/>
        <w:jc w:val="both"/>
        <w:rPr>
          <w:rFonts w:ascii="Times New Roman" w:hAnsi="Times New Roman" w:cs="Times New Roman"/>
          <w:sz w:val="24"/>
          <w:szCs w:val="24"/>
        </w:rPr>
      </w:pPr>
      <w:r>
        <w:rPr>
          <w:rFonts w:ascii="Times New Roman" w:hAnsi="Times New Roman" w:cs="Times New Roman"/>
          <w:color w:val="000000" w:themeColor="text1"/>
          <w:sz w:val="24"/>
          <w:szCs w:val="24"/>
        </w:rPr>
        <w:t xml:space="preserve">Чрез </w:t>
      </w:r>
      <w:r w:rsidR="000A25A0" w:rsidRPr="00865A57">
        <w:rPr>
          <w:rFonts w:ascii="Times New Roman" w:hAnsi="Times New Roman" w:cs="Times New Roman"/>
          <w:sz w:val="24"/>
          <w:szCs w:val="24"/>
        </w:rPr>
        <w:t xml:space="preserve">Мярка 3.2. „Популяризиране на местните ресурси и подкрепа за развитието на дребно мащабна инфраструктура“  ще </w:t>
      </w:r>
      <w:r w:rsidR="008B2399" w:rsidRPr="00865A57">
        <w:rPr>
          <w:rFonts w:ascii="Times New Roman" w:hAnsi="Times New Roman" w:cs="Times New Roman"/>
          <w:sz w:val="24"/>
          <w:szCs w:val="24"/>
        </w:rPr>
        <w:t xml:space="preserve">се </w:t>
      </w:r>
      <w:r w:rsidR="000A25A0" w:rsidRPr="00865A57">
        <w:rPr>
          <w:rFonts w:ascii="Times New Roman" w:hAnsi="Times New Roman" w:cs="Times New Roman"/>
          <w:sz w:val="24"/>
          <w:szCs w:val="24"/>
        </w:rPr>
        <w:t xml:space="preserve">постави акцент върху опазване и популяризиране на природното, културно и историческо наследство, занаятчийството, развитие на нови дейности и услуги свързани с тяхното популяризиране и комплексното им рекламиране и маркетиране, изграждане на интерактивни музеи на открито и др. Прилагането на мярката ще допринесе за постигане </w:t>
      </w:r>
      <w:r>
        <w:rPr>
          <w:rFonts w:ascii="Times New Roman" w:hAnsi="Times New Roman" w:cs="Times New Roman"/>
          <w:sz w:val="24"/>
          <w:szCs w:val="24"/>
        </w:rPr>
        <w:t>на :</w:t>
      </w:r>
    </w:p>
    <w:p w14:paraId="1F994192" w14:textId="0AE31EDF" w:rsidR="009453D0" w:rsidRPr="008B583F" w:rsidRDefault="00C41275" w:rsidP="008B583F">
      <w:pPr>
        <w:pStyle w:val="ListParagraph"/>
        <w:pBdr>
          <w:top w:val="single" w:sz="4" w:space="1" w:color="auto"/>
          <w:left w:val="single" w:sz="4" w:space="5" w:color="auto"/>
          <w:bottom w:val="single" w:sz="4" w:space="1" w:color="auto"/>
          <w:right w:val="single" w:sz="4" w:space="4" w:color="auto"/>
        </w:pBdr>
        <w:spacing w:after="360"/>
        <w:ind w:left="0"/>
        <w:jc w:val="both"/>
        <w:rPr>
          <w:rFonts w:ascii="Times New Roman" w:eastAsia="Calibri" w:hAnsi="Times New Roman" w:cs="Times New Roman"/>
          <w:sz w:val="24"/>
          <w:szCs w:val="24"/>
        </w:rPr>
      </w:pPr>
      <w:r w:rsidRPr="008B583F">
        <w:rPr>
          <w:rFonts w:ascii="Times New Roman" w:eastAsia="Calibri" w:hAnsi="Times New Roman" w:cs="Times New Roman"/>
          <w:sz w:val="24"/>
          <w:szCs w:val="24"/>
        </w:rPr>
        <w:t>Популяризиране, валоризиране и</w:t>
      </w:r>
      <w:r w:rsidRPr="003F6ECE">
        <w:rPr>
          <w:rFonts w:eastAsia="Calibri"/>
        </w:rPr>
        <w:t xml:space="preserve"> </w:t>
      </w:r>
      <w:r w:rsidRPr="008B583F">
        <w:rPr>
          <w:rFonts w:ascii="Times New Roman" w:eastAsia="Calibri" w:hAnsi="Times New Roman" w:cs="Times New Roman"/>
          <w:sz w:val="24"/>
          <w:szCs w:val="24"/>
        </w:rPr>
        <w:t>опазване на природните и културни ценности в територията;</w:t>
      </w:r>
    </w:p>
    <w:p w14:paraId="103515DF" w14:textId="46241AAB" w:rsidR="009453D0" w:rsidRPr="008B583F" w:rsidRDefault="00C41275" w:rsidP="008B583F">
      <w:pPr>
        <w:pStyle w:val="ListParagraph"/>
        <w:pBdr>
          <w:top w:val="single" w:sz="4" w:space="1" w:color="auto"/>
          <w:left w:val="single" w:sz="4" w:space="5" w:color="auto"/>
          <w:bottom w:val="single" w:sz="4" w:space="1" w:color="auto"/>
          <w:right w:val="single" w:sz="4" w:space="4" w:color="auto"/>
        </w:pBdr>
        <w:spacing w:after="360"/>
        <w:ind w:left="0"/>
        <w:jc w:val="both"/>
        <w:rPr>
          <w:rFonts w:ascii="Times New Roman" w:eastAsia="Calibri" w:hAnsi="Times New Roman" w:cs="Times New Roman"/>
          <w:sz w:val="24"/>
          <w:szCs w:val="24"/>
        </w:rPr>
      </w:pPr>
      <w:r w:rsidRPr="008B583F">
        <w:rPr>
          <w:rFonts w:ascii="Times New Roman" w:eastAsia="Calibri" w:hAnsi="Times New Roman" w:cs="Times New Roman"/>
          <w:sz w:val="24"/>
          <w:szCs w:val="24"/>
        </w:rPr>
        <w:t>Развитие на дребномащабна инфраструктура в подкрепа на туризма и рибарството;</w:t>
      </w:r>
    </w:p>
    <w:p w14:paraId="2238B239" w14:textId="77777777" w:rsidR="009453D0" w:rsidRPr="008B583F" w:rsidRDefault="00C41275" w:rsidP="008B583F">
      <w:pPr>
        <w:pStyle w:val="ListParagraph"/>
        <w:pBdr>
          <w:top w:val="single" w:sz="4" w:space="1" w:color="auto"/>
          <w:left w:val="single" w:sz="4" w:space="5" w:color="auto"/>
          <w:bottom w:val="single" w:sz="4" w:space="1" w:color="auto"/>
          <w:right w:val="single" w:sz="4" w:space="4" w:color="auto"/>
        </w:pBdr>
        <w:spacing w:after="360"/>
        <w:ind w:left="0"/>
        <w:jc w:val="both"/>
        <w:rPr>
          <w:rFonts w:ascii="Times New Roman" w:hAnsi="Times New Roman" w:cs="Times New Roman"/>
          <w:sz w:val="24"/>
          <w:szCs w:val="24"/>
        </w:rPr>
      </w:pPr>
      <w:r w:rsidRPr="008B583F">
        <w:rPr>
          <w:rFonts w:ascii="Times New Roman" w:hAnsi="Times New Roman" w:cs="Times New Roman"/>
          <w:sz w:val="24"/>
          <w:szCs w:val="24"/>
        </w:rPr>
        <w:t xml:space="preserve">Насърчаване на устойчиви практики, </w:t>
      </w:r>
    </w:p>
    <w:p w14:paraId="24B2F94B" w14:textId="4B19CBA8" w:rsidR="009453D0" w:rsidRPr="008B583F" w:rsidRDefault="009453D0" w:rsidP="008B583F">
      <w:pPr>
        <w:pStyle w:val="ListParagraph"/>
        <w:pBdr>
          <w:top w:val="single" w:sz="4" w:space="1" w:color="auto"/>
          <w:left w:val="single" w:sz="4" w:space="5" w:color="auto"/>
          <w:bottom w:val="single" w:sz="4" w:space="1" w:color="auto"/>
          <w:right w:val="single" w:sz="4" w:space="4" w:color="auto"/>
        </w:pBdr>
        <w:spacing w:after="360"/>
        <w:ind w:left="0"/>
        <w:jc w:val="both"/>
        <w:rPr>
          <w:rFonts w:ascii="Times New Roman" w:eastAsia="Calibri" w:hAnsi="Times New Roman" w:cs="Times New Roman"/>
          <w:sz w:val="24"/>
          <w:szCs w:val="24"/>
        </w:rPr>
      </w:pPr>
      <w:r>
        <w:rPr>
          <w:rFonts w:ascii="Times New Roman" w:hAnsi="Times New Roman" w:cs="Times New Roman"/>
          <w:sz w:val="24"/>
          <w:szCs w:val="24"/>
        </w:rPr>
        <w:t>П</w:t>
      </w:r>
      <w:r w:rsidR="00C41275" w:rsidRPr="008B583F">
        <w:rPr>
          <w:rFonts w:ascii="Times New Roman" w:hAnsi="Times New Roman" w:cs="Times New Roman"/>
          <w:sz w:val="24"/>
          <w:szCs w:val="24"/>
        </w:rPr>
        <w:t>опуляризиране и информиране на местната общност за поведение щадящо околната среда, чрез използване на технологии способстващи адаптирането към климатичните промени;</w:t>
      </w:r>
    </w:p>
    <w:p w14:paraId="05871C07" w14:textId="77777777" w:rsidR="00C41275" w:rsidRPr="008B583F" w:rsidRDefault="00C41275" w:rsidP="008B583F">
      <w:pPr>
        <w:pStyle w:val="ListParagraph"/>
        <w:pBdr>
          <w:top w:val="single" w:sz="4" w:space="1" w:color="auto"/>
          <w:left w:val="single" w:sz="4" w:space="5" w:color="auto"/>
          <w:bottom w:val="single" w:sz="4" w:space="1" w:color="auto"/>
          <w:right w:val="single" w:sz="4" w:space="4" w:color="auto"/>
        </w:pBdr>
        <w:spacing w:after="360"/>
        <w:ind w:left="0"/>
        <w:jc w:val="both"/>
        <w:rPr>
          <w:rFonts w:ascii="Times New Roman" w:eastAsia="Calibri" w:hAnsi="Times New Roman" w:cs="Times New Roman"/>
          <w:sz w:val="24"/>
          <w:szCs w:val="24"/>
        </w:rPr>
      </w:pPr>
      <w:r w:rsidRPr="008B583F">
        <w:rPr>
          <w:rFonts w:ascii="Times New Roman" w:hAnsi="Times New Roman" w:cs="Times New Roman"/>
          <w:sz w:val="24"/>
          <w:szCs w:val="24"/>
        </w:rPr>
        <w:t>Създаване на туристически атракции с познавателна или обучителна цел;</w:t>
      </w:r>
    </w:p>
    <w:p w14:paraId="63445141" w14:textId="37A6B623" w:rsidR="000A25A0" w:rsidRPr="00865A57" w:rsidRDefault="000A25A0" w:rsidP="00865A57">
      <w:pPr>
        <w:pBdr>
          <w:top w:val="single" w:sz="4" w:space="1" w:color="auto"/>
          <w:left w:val="single" w:sz="4" w:space="1" w:color="auto"/>
          <w:bottom w:val="single" w:sz="4" w:space="1" w:color="auto"/>
          <w:right w:val="single" w:sz="4" w:space="1" w:color="auto"/>
        </w:pBdr>
        <w:spacing w:after="0" w:line="240" w:lineRule="auto"/>
        <w:jc w:val="both"/>
        <w:rPr>
          <w:rFonts w:ascii="Times New Roman" w:hAnsi="Times New Roman" w:cs="Times New Roman"/>
          <w:sz w:val="24"/>
          <w:szCs w:val="24"/>
        </w:rPr>
      </w:pPr>
      <w:r w:rsidRPr="00865A57">
        <w:rPr>
          <w:rFonts w:ascii="Times New Roman" w:hAnsi="Times New Roman" w:cs="Times New Roman"/>
          <w:sz w:val="24"/>
          <w:szCs w:val="24"/>
        </w:rPr>
        <w:t xml:space="preserve">Очаквани резултати: </w:t>
      </w:r>
    </w:p>
    <w:p w14:paraId="4EEE1B4E" w14:textId="77777777" w:rsidR="000A25A0" w:rsidRPr="00865A57" w:rsidRDefault="000A25A0" w:rsidP="00865A57">
      <w:pPr>
        <w:pStyle w:val="ListParagraph"/>
        <w:pBdr>
          <w:top w:val="single" w:sz="4" w:space="1" w:color="auto"/>
          <w:left w:val="single" w:sz="4" w:space="1" w:color="auto"/>
          <w:bottom w:val="single" w:sz="4" w:space="1" w:color="auto"/>
          <w:right w:val="single" w:sz="4" w:space="1" w:color="auto"/>
        </w:pBdr>
        <w:spacing w:after="0" w:line="240" w:lineRule="auto"/>
        <w:ind w:left="0"/>
        <w:jc w:val="both"/>
        <w:rPr>
          <w:rFonts w:ascii="Times New Roman" w:hAnsi="Times New Roman" w:cs="Times New Roman"/>
          <w:sz w:val="24"/>
          <w:szCs w:val="24"/>
        </w:rPr>
      </w:pPr>
      <w:r w:rsidRPr="00865A57">
        <w:rPr>
          <w:rFonts w:ascii="Times New Roman" w:hAnsi="Times New Roman" w:cs="Times New Roman"/>
          <w:sz w:val="24"/>
          <w:szCs w:val="24"/>
        </w:rPr>
        <w:t>Чрез прилагането на дейностите, предвидени в мярка 3.2. „Популяризиране на местните ресурси и подкрепа за развитието на дребно мащабна инфраструктура“, се очакват следните резултати:</w:t>
      </w:r>
    </w:p>
    <w:p w14:paraId="1F9A605F" w14:textId="77777777" w:rsidR="000A25A0" w:rsidRPr="00865A57" w:rsidRDefault="000A25A0" w:rsidP="00E93930">
      <w:pPr>
        <w:pStyle w:val="ListParagraph"/>
        <w:pBdr>
          <w:top w:val="single" w:sz="4" w:space="1" w:color="auto"/>
          <w:left w:val="single" w:sz="4" w:space="0" w:color="auto"/>
          <w:bottom w:val="single" w:sz="4" w:space="1" w:color="auto"/>
          <w:right w:val="single" w:sz="4" w:space="1" w:color="auto"/>
        </w:pBdr>
        <w:spacing w:after="0" w:line="240" w:lineRule="auto"/>
        <w:ind w:left="0"/>
        <w:jc w:val="both"/>
        <w:rPr>
          <w:rFonts w:ascii="Times New Roman" w:hAnsi="Times New Roman" w:cs="Times New Roman"/>
          <w:sz w:val="24"/>
          <w:szCs w:val="24"/>
        </w:rPr>
      </w:pPr>
      <w:r w:rsidRPr="00865A57">
        <w:rPr>
          <w:rFonts w:ascii="Times New Roman" w:hAnsi="Times New Roman" w:cs="Times New Roman"/>
          <w:sz w:val="24"/>
          <w:szCs w:val="24"/>
        </w:rPr>
        <w:t>1.</w:t>
      </w:r>
      <w:r w:rsidRPr="00865A57">
        <w:rPr>
          <w:rFonts w:ascii="Times New Roman" w:hAnsi="Times New Roman" w:cs="Times New Roman"/>
          <w:sz w:val="24"/>
          <w:szCs w:val="24"/>
        </w:rPr>
        <w:tab/>
        <w:t>Повишена атрактивност на средата за рибарските общност, както за РР, така и за посетители;</w:t>
      </w:r>
    </w:p>
    <w:p w14:paraId="006FD89C" w14:textId="77777777" w:rsidR="000A25A0" w:rsidRPr="00865A57" w:rsidRDefault="000A25A0" w:rsidP="00E93930">
      <w:pPr>
        <w:pStyle w:val="ListParagraph"/>
        <w:pBdr>
          <w:top w:val="single" w:sz="4" w:space="1" w:color="auto"/>
          <w:left w:val="single" w:sz="4" w:space="0" w:color="auto"/>
          <w:bottom w:val="single" w:sz="4" w:space="1" w:color="auto"/>
          <w:right w:val="single" w:sz="4" w:space="1" w:color="auto"/>
        </w:pBdr>
        <w:spacing w:after="0" w:line="240" w:lineRule="auto"/>
        <w:ind w:left="0"/>
        <w:jc w:val="both"/>
        <w:rPr>
          <w:rFonts w:ascii="Times New Roman" w:hAnsi="Times New Roman" w:cs="Times New Roman"/>
          <w:sz w:val="24"/>
          <w:szCs w:val="24"/>
        </w:rPr>
      </w:pPr>
      <w:r w:rsidRPr="00865A57">
        <w:rPr>
          <w:rFonts w:ascii="Times New Roman" w:hAnsi="Times New Roman" w:cs="Times New Roman"/>
          <w:sz w:val="24"/>
          <w:szCs w:val="24"/>
        </w:rPr>
        <w:t>2.</w:t>
      </w:r>
      <w:r w:rsidRPr="00865A57">
        <w:rPr>
          <w:rFonts w:ascii="Times New Roman" w:hAnsi="Times New Roman" w:cs="Times New Roman"/>
          <w:sz w:val="24"/>
          <w:szCs w:val="24"/>
        </w:rPr>
        <w:tab/>
        <w:t>Повишени приходи за заетите в туризма;</w:t>
      </w:r>
    </w:p>
    <w:p w14:paraId="5DD57FB5" w14:textId="77777777" w:rsidR="000A25A0" w:rsidRPr="00865A57" w:rsidRDefault="000A25A0" w:rsidP="00E93930">
      <w:pPr>
        <w:pStyle w:val="ListParagraph"/>
        <w:pBdr>
          <w:top w:val="single" w:sz="4" w:space="1" w:color="auto"/>
          <w:left w:val="single" w:sz="4" w:space="0" w:color="auto"/>
          <w:bottom w:val="single" w:sz="4" w:space="1" w:color="auto"/>
          <w:right w:val="single" w:sz="4" w:space="1" w:color="auto"/>
        </w:pBdr>
        <w:spacing w:after="0" w:line="240" w:lineRule="auto"/>
        <w:ind w:left="0"/>
        <w:jc w:val="both"/>
        <w:rPr>
          <w:rFonts w:ascii="Times New Roman" w:hAnsi="Times New Roman" w:cs="Times New Roman"/>
          <w:sz w:val="24"/>
          <w:szCs w:val="24"/>
        </w:rPr>
      </w:pPr>
      <w:r w:rsidRPr="00865A57">
        <w:rPr>
          <w:rFonts w:ascii="Times New Roman" w:hAnsi="Times New Roman" w:cs="Times New Roman"/>
          <w:sz w:val="24"/>
          <w:szCs w:val="24"/>
        </w:rPr>
        <w:t>3.</w:t>
      </w:r>
      <w:r w:rsidRPr="00865A57">
        <w:rPr>
          <w:rFonts w:ascii="Times New Roman" w:hAnsi="Times New Roman" w:cs="Times New Roman"/>
          <w:sz w:val="24"/>
          <w:szCs w:val="24"/>
        </w:rPr>
        <w:tab/>
        <w:t>Подобрено качество на предлаганите услуги в полза на рибарските общности и туристи в РР;</w:t>
      </w:r>
    </w:p>
    <w:p w14:paraId="629134F2" w14:textId="77777777" w:rsidR="000A25A0" w:rsidRPr="00865A57" w:rsidRDefault="000A25A0" w:rsidP="00E93930">
      <w:pPr>
        <w:pStyle w:val="ListParagraph"/>
        <w:pBdr>
          <w:top w:val="single" w:sz="4" w:space="1" w:color="auto"/>
          <w:left w:val="single" w:sz="4" w:space="0" w:color="auto"/>
          <w:bottom w:val="single" w:sz="4" w:space="1" w:color="auto"/>
          <w:right w:val="single" w:sz="4" w:space="1" w:color="auto"/>
        </w:pBdr>
        <w:spacing w:after="0" w:line="240" w:lineRule="auto"/>
        <w:ind w:left="0"/>
        <w:jc w:val="both"/>
        <w:rPr>
          <w:rFonts w:ascii="Times New Roman" w:hAnsi="Times New Roman" w:cs="Times New Roman"/>
          <w:sz w:val="24"/>
          <w:szCs w:val="24"/>
        </w:rPr>
      </w:pPr>
      <w:r w:rsidRPr="00865A57">
        <w:rPr>
          <w:rFonts w:ascii="Times New Roman" w:hAnsi="Times New Roman" w:cs="Times New Roman"/>
          <w:sz w:val="24"/>
          <w:szCs w:val="24"/>
        </w:rPr>
        <w:t>4.</w:t>
      </w:r>
      <w:r w:rsidRPr="00865A57">
        <w:rPr>
          <w:rFonts w:ascii="Times New Roman" w:hAnsi="Times New Roman" w:cs="Times New Roman"/>
          <w:sz w:val="24"/>
          <w:szCs w:val="24"/>
        </w:rPr>
        <w:tab/>
        <w:t>Популяризирани по нов начин природните и културно – исторически ресурси на територията</w:t>
      </w:r>
    </w:p>
    <w:p w14:paraId="77A90652" w14:textId="77777777" w:rsidR="000A25A0" w:rsidRPr="00E93930" w:rsidRDefault="000A25A0" w:rsidP="00865A57">
      <w:pPr>
        <w:keepNext/>
        <w:keepLines/>
        <w:spacing w:before="200" w:after="0"/>
        <w:jc w:val="both"/>
        <w:outlineLvl w:val="1"/>
        <w:rPr>
          <w:rFonts w:ascii="Times New Roman" w:hAnsi="Times New Roman" w:cs="Times New Roman"/>
          <w:b/>
          <w:bCs/>
          <w:color w:val="4F81BD"/>
          <w:sz w:val="24"/>
          <w:szCs w:val="24"/>
        </w:rPr>
      </w:pPr>
      <w:bookmarkStart w:id="9" w:name="_Toc475095646"/>
      <w:r w:rsidRPr="00E93930">
        <w:rPr>
          <w:rFonts w:ascii="Times New Roman" w:hAnsi="Times New Roman" w:cs="Times New Roman"/>
          <w:b/>
          <w:bCs/>
          <w:color w:val="4F81BD"/>
          <w:sz w:val="24"/>
          <w:szCs w:val="24"/>
        </w:rPr>
        <w:t>7. Индикатори</w:t>
      </w:r>
      <w:bookmarkEnd w:id="9"/>
    </w:p>
    <w:p w14:paraId="2A6472E6" w14:textId="77777777" w:rsidR="000A25A0" w:rsidRPr="00865A57" w:rsidRDefault="000A25A0" w:rsidP="00865A57">
      <w:pPr>
        <w:pBdr>
          <w:top w:val="single" w:sz="4" w:space="1" w:color="auto"/>
          <w:left w:val="single" w:sz="4" w:space="4" w:color="auto"/>
          <w:bottom w:val="single" w:sz="4" w:space="1" w:color="auto"/>
          <w:right w:val="single" w:sz="4" w:space="4" w:color="auto"/>
        </w:pBdr>
        <w:spacing w:after="0" w:line="240" w:lineRule="auto"/>
        <w:jc w:val="both"/>
        <w:rPr>
          <w:rFonts w:ascii="Times New Roman" w:hAnsi="Times New Roman" w:cs="Times New Roman"/>
          <w:sz w:val="24"/>
          <w:szCs w:val="24"/>
        </w:rPr>
      </w:pPr>
      <w:r w:rsidRPr="00865A57">
        <w:rPr>
          <w:rFonts w:ascii="Times New Roman" w:hAnsi="Times New Roman" w:cs="Times New Roman"/>
          <w:sz w:val="24"/>
          <w:szCs w:val="24"/>
        </w:rPr>
        <w:t>Проектните предложения по настоящите Условия за кандидатстване следва да допринасят за постигането на следните показатели:</w:t>
      </w:r>
    </w:p>
    <w:p w14:paraId="6A98A5D0" w14:textId="77777777" w:rsidR="000A25A0" w:rsidRPr="00865A57" w:rsidRDefault="000A25A0" w:rsidP="00865A57">
      <w:pPr>
        <w:pBdr>
          <w:top w:val="single" w:sz="4" w:space="1" w:color="auto"/>
          <w:left w:val="single" w:sz="4" w:space="4" w:color="auto"/>
          <w:bottom w:val="single" w:sz="4" w:space="1" w:color="auto"/>
          <w:right w:val="single" w:sz="4" w:space="4" w:color="auto"/>
        </w:pBdr>
        <w:spacing w:after="0" w:line="240" w:lineRule="auto"/>
        <w:jc w:val="both"/>
        <w:rPr>
          <w:rFonts w:ascii="Times New Roman" w:hAnsi="Times New Roman" w:cs="Times New Roman"/>
          <w:sz w:val="24"/>
          <w:szCs w:val="24"/>
        </w:rPr>
      </w:pPr>
    </w:p>
    <w:p w14:paraId="7D1E089B" w14:textId="77777777" w:rsidR="000A25A0" w:rsidRPr="00865A57" w:rsidRDefault="000A25A0" w:rsidP="00865A57">
      <w:pPr>
        <w:spacing w:after="0"/>
        <w:jc w:val="both"/>
        <w:rPr>
          <w:rFonts w:ascii="Times New Roman" w:hAnsi="Times New Roman" w:cs="Times New Roman"/>
          <w:b/>
          <w:sz w:val="24"/>
          <w:szCs w:val="24"/>
        </w:rPr>
      </w:pP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Look w:val="00A0" w:firstRow="1" w:lastRow="0" w:firstColumn="1" w:lastColumn="0" w:noHBand="0" w:noVBand="0"/>
      </w:tblPr>
      <w:tblGrid>
        <w:gridCol w:w="1790"/>
        <w:gridCol w:w="4116"/>
        <w:gridCol w:w="1174"/>
        <w:gridCol w:w="1139"/>
        <w:gridCol w:w="2227"/>
      </w:tblGrid>
      <w:tr w:rsidR="000A25A0" w:rsidRPr="00865A57" w14:paraId="37F49240" w14:textId="77777777" w:rsidTr="00665ACB">
        <w:trPr>
          <w:trHeight w:val="368"/>
          <w:jc w:val="center"/>
        </w:trPr>
        <w:tc>
          <w:tcPr>
            <w:tcW w:w="5000" w:type="pct"/>
            <w:gridSpan w:val="5"/>
            <w:shd w:val="clear" w:color="auto" w:fill="A8D08D"/>
            <w:tcMar>
              <w:top w:w="57" w:type="dxa"/>
              <w:left w:w="57" w:type="dxa"/>
              <w:bottom w:w="96" w:type="dxa"/>
              <w:right w:w="57" w:type="dxa"/>
            </w:tcMar>
            <w:vAlign w:val="center"/>
          </w:tcPr>
          <w:p w14:paraId="043D1FAB" w14:textId="77777777" w:rsidR="000A25A0" w:rsidRPr="00865A57" w:rsidRDefault="000A25A0" w:rsidP="00865A57">
            <w:pPr>
              <w:tabs>
                <w:tab w:val="left" w:pos="142"/>
              </w:tabs>
              <w:spacing w:after="0"/>
              <w:ind w:firstLine="85"/>
              <w:jc w:val="both"/>
              <w:textAlignment w:val="center"/>
              <w:rPr>
                <w:rFonts w:ascii="Times New Roman" w:hAnsi="Times New Roman" w:cs="Times New Roman"/>
                <w:b/>
                <w:color w:val="000000"/>
                <w:sz w:val="24"/>
                <w:szCs w:val="24"/>
              </w:rPr>
            </w:pPr>
            <w:r w:rsidRPr="00865A57">
              <w:rPr>
                <w:rFonts w:ascii="Times New Roman" w:hAnsi="Times New Roman" w:cs="Times New Roman"/>
                <w:b/>
                <w:color w:val="000000"/>
                <w:sz w:val="24"/>
                <w:szCs w:val="24"/>
              </w:rPr>
              <w:t>Индикатори по мярка 3.2</w:t>
            </w:r>
          </w:p>
        </w:tc>
      </w:tr>
      <w:tr w:rsidR="000A25A0" w:rsidRPr="00865A57" w14:paraId="23DB843B" w14:textId="77777777" w:rsidTr="00665ACB">
        <w:tblPrEx>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left w:w="108" w:type="dxa"/>
            <w:right w:w="108" w:type="dxa"/>
          </w:tblCellMar>
          <w:tblLook w:val="01E0" w:firstRow="1" w:lastRow="1" w:firstColumn="1" w:lastColumn="1" w:noHBand="0" w:noVBand="0"/>
        </w:tblPrEx>
        <w:trPr>
          <w:trHeight w:val="427"/>
          <w:jc w:val="center"/>
        </w:trPr>
        <w:tc>
          <w:tcPr>
            <w:tcW w:w="857" w:type="pct"/>
            <w:vAlign w:val="center"/>
          </w:tcPr>
          <w:p w14:paraId="3C9B84C1" w14:textId="77777777" w:rsidR="000A25A0" w:rsidRPr="00865A57" w:rsidRDefault="000A25A0" w:rsidP="00865A57">
            <w:pPr>
              <w:autoSpaceDE w:val="0"/>
              <w:autoSpaceDN w:val="0"/>
              <w:adjustRightInd w:val="0"/>
              <w:spacing w:after="0"/>
              <w:ind w:right="-108"/>
              <w:jc w:val="both"/>
              <w:rPr>
                <w:rFonts w:ascii="Times New Roman" w:hAnsi="Times New Roman" w:cs="Times New Roman"/>
                <w:b/>
                <w:sz w:val="24"/>
                <w:szCs w:val="24"/>
              </w:rPr>
            </w:pPr>
            <w:r w:rsidRPr="00865A57">
              <w:rPr>
                <w:rFonts w:ascii="Times New Roman" w:hAnsi="Times New Roman" w:cs="Times New Roman"/>
                <w:b/>
                <w:sz w:val="24"/>
                <w:szCs w:val="24"/>
              </w:rPr>
              <w:t xml:space="preserve">Вид </w:t>
            </w:r>
          </w:p>
        </w:tc>
        <w:tc>
          <w:tcPr>
            <w:tcW w:w="1970" w:type="pct"/>
            <w:vAlign w:val="center"/>
          </w:tcPr>
          <w:p w14:paraId="3540C258" w14:textId="77777777" w:rsidR="000A25A0" w:rsidRPr="00865A57" w:rsidRDefault="000A25A0" w:rsidP="00865A57">
            <w:pPr>
              <w:autoSpaceDE w:val="0"/>
              <w:autoSpaceDN w:val="0"/>
              <w:adjustRightInd w:val="0"/>
              <w:spacing w:after="0"/>
              <w:jc w:val="both"/>
              <w:rPr>
                <w:rFonts w:ascii="Times New Roman" w:hAnsi="Times New Roman" w:cs="Times New Roman"/>
                <w:b/>
                <w:sz w:val="24"/>
                <w:szCs w:val="24"/>
              </w:rPr>
            </w:pPr>
            <w:r w:rsidRPr="00865A57">
              <w:rPr>
                <w:rFonts w:ascii="Times New Roman" w:hAnsi="Times New Roman" w:cs="Times New Roman"/>
                <w:b/>
                <w:sz w:val="24"/>
                <w:szCs w:val="24"/>
              </w:rPr>
              <w:t>Индикатор</w:t>
            </w:r>
          </w:p>
        </w:tc>
        <w:tc>
          <w:tcPr>
            <w:tcW w:w="562" w:type="pct"/>
            <w:vAlign w:val="center"/>
          </w:tcPr>
          <w:p w14:paraId="106C88D5" w14:textId="77777777" w:rsidR="000A25A0" w:rsidRPr="00865A57" w:rsidRDefault="000A25A0" w:rsidP="00865A57">
            <w:pPr>
              <w:autoSpaceDE w:val="0"/>
              <w:autoSpaceDN w:val="0"/>
              <w:adjustRightInd w:val="0"/>
              <w:spacing w:after="0"/>
              <w:jc w:val="both"/>
              <w:rPr>
                <w:rFonts w:ascii="Times New Roman" w:hAnsi="Times New Roman" w:cs="Times New Roman"/>
                <w:b/>
                <w:sz w:val="24"/>
                <w:szCs w:val="24"/>
              </w:rPr>
            </w:pPr>
            <w:r w:rsidRPr="00865A57">
              <w:rPr>
                <w:rFonts w:ascii="Times New Roman" w:hAnsi="Times New Roman" w:cs="Times New Roman"/>
                <w:b/>
                <w:sz w:val="24"/>
                <w:szCs w:val="24"/>
              </w:rPr>
              <w:t>Мярка</w:t>
            </w:r>
          </w:p>
        </w:tc>
        <w:tc>
          <w:tcPr>
            <w:tcW w:w="545" w:type="pct"/>
            <w:vAlign w:val="center"/>
          </w:tcPr>
          <w:p w14:paraId="2ECA0535" w14:textId="77777777" w:rsidR="000A25A0" w:rsidRPr="00865A57" w:rsidRDefault="000A25A0" w:rsidP="00865A57">
            <w:pPr>
              <w:autoSpaceDE w:val="0"/>
              <w:autoSpaceDN w:val="0"/>
              <w:adjustRightInd w:val="0"/>
              <w:spacing w:after="0"/>
              <w:jc w:val="both"/>
              <w:rPr>
                <w:rFonts w:ascii="Times New Roman" w:hAnsi="Times New Roman" w:cs="Times New Roman"/>
                <w:b/>
                <w:sz w:val="24"/>
                <w:szCs w:val="24"/>
              </w:rPr>
            </w:pPr>
            <w:r w:rsidRPr="00865A57">
              <w:rPr>
                <w:rFonts w:ascii="Times New Roman" w:hAnsi="Times New Roman" w:cs="Times New Roman"/>
                <w:b/>
                <w:sz w:val="24"/>
                <w:szCs w:val="24"/>
              </w:rPr>
              <w:t>Цел 2023</w:t>
            </w:r>
          </w:p>
        </w:tc>
        <w:tc>
          <w:tcPr>
            <w:tcW w:w="1066" w:type="pct"/>
            <w:vAlign w:val="center"/>
          </w:tcPr>
          <w:p w14:paraId="17369414" w14:textId="77777777" w:rsidR="000A25A0" w:rsidRPr="00865A57" w:rsidRDefault="000A25A0" w:rsidP="00865A57">
            <w:pPr>
              <w:autoSpaceDE w:val="0"/>
              <w:autoSpaceDN w:val="0"/>
              <w:adjustRightInd w:val="0"/>
              <w:spacing w:after="0"/>
              <w:jc w:val="both"/>
              <w:rPr>
                <w:rFonts w:ascii="Times New Roman" w:hAnsi="Times New Roman" w:cs="Times New Roman"/>
                <w:b/>
                <w:sz w:val="24"/>
                <w:szCs w:val="24"/>
              </w:rPr>
            </w:pPr>
            <w:r w:rsidRPr="00865A57">
              <w:rPr>
                <w:rFonts w:ascii="Times New Roman" w:hAnsi="Times New Roman" w:cs="Times New Roman"/>
                <w:b/>
                <w:sz w:val="24"/>
                <w:szCs w:val="24"/>
              </w:rPr>
              <w:t>Източник на данни</w:t>
            </w:r>
          </w:p>
        </w:tc>
      </w:tr>
      <w:tr w:rsidR="000A25A0" w:rsidRPr="00865A57" w14:paraId="189B2327" w14:textId="77777777" w:rsidTr="00665ACB">
        <w:tblPrEx>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left w:w="108" w:type="dxa"/>
            <w:right w:w="108" w:type="dxa"/>
          </w:tblCellMar>
          <w:tblLook w:val="01E0" w:firstRow="1" w:lastRow="1" w:firstColumn="1" w:lastColumn="1" w:noHBand="0" w:noVBand="0"/>
        </w:tblPrEx>
        <w:trPr>
          <w:trHeight w:val="343"/>
          <w:jc w:val="center"/>
        </w:trPr>
        <w:tc>
          <w:tcPr>
            <w:tcW w:w="857" w:type="pct"/>
            <w:vMerge w:val="restart"/>
            <w:vAlign w:val="center"/>
          </w:tcPr>
          <w:p w14:paraId="376C916B" w14:textId="77777777" w:rsidR="000A25A0" w:rsidRPr="00865A57" w:rsidRDefault="000A25A0" w:rsidP="00865A57">
            <w:pPr>
              <w:autoSpaceDE w:val="0"/>
              <w:autoSpaceDN w:val="0"/>
              <w:adjustRightInd w:val="0"/>
              <w:spacing w:after="0"/>
              <w:ind w:right="-108"/>
              <w:jc w:val="both"/>
              <w:rPr>
                <w:rFonts w:ascii="Times New Roman" w:hAnsi="Times New Roman" w:cs="Times New Roman"/>
                <w:sz w:val="24"/>
                <w:szCs w:val="24"/>
              </w:rPr>
            </w:pPr>
            <w:r w:rsidRPr="00865A57">
              <w:rPr>
                <w:rFonts w:ascii="Times New Roman" w:hAnsi="Times New Roman" w:cs="Times New Roman"/>
                <w:sz w:val="24"/>
                <w:szCs w:val="24"/>
              </w:rPr>
              <w:t>Резултат</w:t>
            </w:r>
          </w:p>
        </w:tc>
        <w:tc>
          <w:tcPr>
            <w:tcW w:w="1970" w:type="pct"/>
            <w:vAlign w:val="center"/>
          </w:tcPr>
          <w:p w14:paraId="5B13825F" w14:textId="77777777" w:rsidR="000A25A0" w:rsidRPr="00865A57" w:rsidRDefault="000A25A0" w:rsidP="00865A57">
            <w:pPr>
              <w:autoSpaceDE w:val="0"/>
              <w:autoSpaceDN w:val="0"/>
              <w:adjustRightInd w:val="0"/>
              <w:spacing w:after="0"/>
              <w:jc w:val="both"/>
              <w:rPr>
                <w:rFonts w:ascii="Times New Roman" w:hAnsi="Times New Roman" w:cs="Times New Roman"/>
                <w:sz w:val="24"/>
                <w:szCs w:val="24"/>
              </w:rPr>
            </w:pPr>
            <w:r w:rsidRPr="00865A57">
              <w:rPr>
                <w:rFonts w:ascii="Times New Roman" w:hAnsi="Times New Roman" w:cs="Times New Roman"/>
                <w:sz w:val="24"/>
                <w:szCs w:val="24"/>
              </w:rPr>
              <w:t>Брой проекти, финансирани по мярката</w:t>
            </w:r>
          </w:p>
        </w:tc>
        <w:tc>
          <w:tcPr>
            <w:tcW w:w="562" w:type="pct"/>
            <w:vAlign w:val="center"/>
          </w:tcPr>
          <w:p w14:paraId="167D61D0" w14:textId="77777777" w:rsidR="000A25A0" w:rsidRPr="00865A57" w:rsidRDefault="000A25A0" w:rsidP="00865A57">
            <w:pPr>
              <w:autoSpaceDE w:val="0"/>
              <w:autoSpaceDN w:val="0"/>
              <w:adjustRightInd w:val="0"/>
              <w:spacing w:after="0"/>
              <w:jc w:val="both"/>
              <w:rPr>
                <w:rFonts w:ascii="Times New Roman" w:hAnsi="Times New Roman" w:cs="Times New Roman"/>
                <w:sz w:val="24"/>
                <w:szCs w:val="24"/>
              </w:rPr>
            </w:pPr>
            <w:r w:rsidRPr="00865A57">
              <w:rPr>
                <w:rFonts w:ascii="Times New Roman" w:hAnsi="Times New Roman" w:cs="Times New Roman"/>
                <w:sz w:val="24"/>
                <w:szCs w:val="24"/>
              </w:rPr>
              <w:t>Брой</w:t>
            </w:r>
          </w:p>
        </w:tc>
        <w:tc>
          <w:tcPr>
            <w:tcW w:w="545" w:type="pct"/>
            <w:vAlign w:val="center"/>
          </w:tcPr>
          <w:p w14:paraId="631E203B" w14:textId="77777777" w:rsidR="000A25A0" w:rsidRPr="00865A57" w:rsidRDefault="000A25A0" w:rsidP="00865A57">
            <w:pPr>
              <w:autoSpaceDE w:val="0"/>
              <w:autoSpaceDN w:val="0"/>
              <w:adjustRightInd w:val="0"/>
              <w:spacing w:after="0"/>
              <w:jc w:val="both"/>
              <w:rPr>
                <w:rFonts w:ascii="Times New Roman" w:hAnsi="Times New Roman" w:cs="Times New Roman"/>
                <w:sz w:val="24"/>
                <w:szCs w:val="24"/>
              </w:rPr>
            </w:pPr>
            <w:r w:rsidRPr="00865A57">
              <w:rPr>
                <w:rFonts w:ascii="Times New Roman" w:hAnsi="Times New Roman" w:cs="Times New Roman"/>
                <w:sz w:val="24"/>
                <w:szCs w:val="24"/>
              </w:rPr>
              <w:t>6</w:t>
            </w:r>
          </w:p>
        </w:tc>
        <w:tc>
          <w:tcPr>
            <w:tcW w:w="1066" w:type="pct"/>
            <w:vAlign w:val="center"/>
          </w:tcPr>
          <w:p w14:paraId="15C77611" w14:textId="77777777" w:rsidR="000A25A0" w:rsidRPr="00865A57" w:rsidRDefault="000A25A0" w:rsidP="00865A57">
            <w:pPr>
              <w:autoSpaceDE w:val="0"/>
              <w:autoSpaceDN w:val="0"/>
              <w:adjustRightInd w:val="0"/>
              <w:spacing w:after="0"/>
              <w:jc w:val="both"/>
              <w:rPr>
                <w:rFonts w:ascii="Times New Roman" w:hAnsi="Times New Roman" w:cs="Times New Roman"/>
                <w:color w:val="000000"/>
                <w:sz w:val="24"/>
                <w:szCs w:val="24"/>
              </w:rPr>
            </w:pPr>
            <w:r w:rsidRPr="00865A57">
              <w:rPr>
                <w:rFonts w:ascii="Times New Roman" w:hAnsi="Times New Roman" w:cs="Times New Roman"/>
                <w:color w:val="000000"/>
                <w:sz w:val="24"/>
                <w:szCs w:val="24"/>
              </w:rPr>
              <w:t>Мониторинг</w:t>
            </w:r>
          </w:p>
          <w:p w14:paraId="20091C9B" w14:textId="77777777" w:rsidR="000A25A0" w:rsidRPr="00865A57" w:rsidRDefault="000A25A0" w:rsidP="00865A57">
            <w:pPr>
              <w:autoSpaceDE w:val="0"/>
              <w:autoSpaceDN w:val="0"/>
              <w:adjustRightInd w:val="0"/>
              <w:spacing w:after="0"/>
              <w:jc w:val="both"/>
              <w:rPr>
                <w:rFonts w:ascii="Times New Roman" w:hAnsi="Times New Roman" w:cs="Times New Roman"/>
                <w:sz w:val="24"/>
                <w:szCs w:val="24"/>
              </w:rPr>
            </w:pPr>
            <w:r w:rsidRPr="00865A57">
              <w:rPr>
                <w:rFonts w:ascii="Times New Roman" w:hAnsi="Times New Roman" w:cs="Times New Roman"/>
                <w:sz w:val="24"/>
                <w:szCs w:val="24"/>
              </w:rPr>
              <w:t>База данни и отчети МИРГ</w:t>
            </w:r>
          </w:p>
        </w:tc>
      </w:tr>
      <w:tr w:rsidR="000A25A0" w:rsidRPr="00865A57" w14:paraId="77C5C16E" w14:textId="77777777" w:rsidTr="00665ACB">
        <w:tblPrEx>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left w:w="108" w:type="dxa"/>
            <w:right w:w="108" w:type="dxa"/>
          </w:tblCellMar>
          <w:tblLook w:val="01E0" w:firstRow="1" w:lastRow="1" w:firstColumn="1" w:lastColumn="1" w:noHBand="0" w:noVBand="0"/>
        </w:tblPrEx>
        <w:trPr>
          <w:jc w:val="center"/>
        </w:trPr>
        <w:tc>
          <w:tcPr>
            <w:tcW w:w="857" w:type="pct"/>
            <w:vMerge/>
            <w:vAlign w:val="center"/>
          </w:tcPr>
          <w:p w14:paraId="12A05587" w14:textId="77777777" w:rsidR="000A25A0" w:rsidRPr="00865A57" w:rsidRDefault="000A25A0" w:rsidP="00865A57">
            <w:pPr>
              <w:autoSpaceDE w:val="0"/>
              <w:autoSpaceDN w:val="0"/>
              <w:adjustRightInd w:val="0"/>
              <w:spacing w:after="0"/>
              <w:ind w:right="-108"/>
              <w:jc w:val="both"/>
              <w:rPr>
                <w:rFonts w:ascii="Times New Roman" w:hAnsi="Times New Roman" w:cs="Times New Roman"/>
                <w:sz w:val="24"/>
                <w:szCs w:val="24"/>
              </w:rPr>
            </w:pPr>
          </w:p>
        </w:tc>
        <w:tc>
          <w:tcPr>
            <w:tcW w:w="1970" w:type="pct"/>
            <w:vAlign w:val="center"/>
          </w:tcPr>
          <w:p w14:paraId="2BFDE506" w14:textId="77777777" w:rsidR="000A25A0" w:rsidRPr="00865A57" w:rsidRDefault="000A25A0" w:rsidP="00865A57">
            <w:pPr>
              <w:autoSpaceDE w:val="0"/>
              <w:autoSpaceDN w:val="0"/>
              <w:adjustRightInd w:val="0"/>
              <w:spacing w:after="0"/>
              <w:jc w:val="both"/>
              <w:rPr>
                <w:rFonts w:ascii="Times New Roman" w:hAnsi="Times New Roman" w:cs="Times New Roman"/>
                <w:sz w:val="24"/>
                <w:szCs w:val="24"/>
              </w:rPr>
            </w:pPr>
            <w:r w:rsidRPr="00865A57">
              <w:rPr>
                <w:rFonts w:ascii="Times New Roman" w:hAnsi="Times New Roman" w:cs="Times New Roman"/>
                <w:sz w:val="24"/>
                <w:szCs w:val="24"/>
              </w:rPr>
              <w:t>Брой бенефициенти, подпомогнати по мярката</w:t>
            </w:r>
          </w:p>
        </w:tc>
        <w:tc>
          <w:tcPr>
            <w:tcW w:w="562" w:type="pct"/>
            <w:vAlign w:val="center"/>
          </w:tcPr>
          <w:p w14:paraId="4647EDDF" w14:textId="77777777" w:rsidR="000A25A0" w:rsidRPr="00865A57" w:rsidRDefault="000A25A0" w:rsidP="00865A57">
            <w:pPr>
              <w:autoSpaceDE w:val="0"/>
              <w:autoSpaceDN w:val="0"/>
              <w:adjustRightInd w:val="0"/>
              <w:spacing w:after="0"/>
              <w:jc w:val="both"/>
              <w:rPr>
                <w:rFonts w:ascii="Times New Roman" w:hAnsi="Times New Roman" w:cs="Times New Roman"/>
                <w:sz w:val="24"/>
                <w:szCs w:val="24"/>
              </w:rPr>
            </w:pPr>
            <w:r w:rsidRPr="00865A57">
              <w:rPr>
                <w:rFonts w:ascii="Times New Roman" w:hAnsi="Times New Roman" w:cs="Times New Roman"/>
                <w:sz w:val="24"/>
                <w:szCs w:val="24"/>
              </w:rPr>
              <w:t>Брой</w:t>
            </w:r>
          </w:p>
        </w:tc>
        <w:tc>
          <w:tcPr>
            <w:tcW w:w="545" w:type="pct"/>
            <w:vAlign w:val="center"/>
          </w:tcPr>
          <w:p w14:paraId="507D63EB" w14:textId="77777777" w:rsidR="000A25A0" w:rsidRPr="00865A57" w:rsidRDefault="000A25A0" w:rsidP="00865A57">
            <w:pPr>
              <w:autoSpaceDE w:val="0"/>
              <w:autoSpaceDN w:val="0"/>
              <w:adjustRightInd w:val="0"/>
              <w:spacing w:after="0"/>
              <w:jc w:val="both"/>
              <w:rPr>
                <w:rFonts w:ascii="Times New Roman" w:hAnsi="Times New Roman" w:cs="Times New Roman"/>
                <w:sz w:val="24"/>
                <w:szCs w:val="24"/>
              </w:rPr>
            </w:pPr>
            <w:r w:rsidRPr="00865A57">
              <w:rPr>
                <w:rFonts w:ascii="Times New Roman" w:hAnsi="Times New Roman" w:cs="Times New Roman"/>
                <w:sz w:val="24"/>
                <w:szCs w:val="24"/>
              </w:rPr>
              <w:t>6</w:t>
            </w:r>
          </w:p>
        </w:tc>
        <w:tc>
          <w:tcPr>
            <w:tcW w:w="1066" w:type="pct"/>
            <w:vAlign w:val="center"/>
          </w:tcPr>
          <w:p w14:paraId="756F1B64" w14:textId="77777777" w:rsidR="000A25A0" w:rsidRPr="00865A57" w:rsidRDefault="000A25A0" w:rsidP="00865A57">
            <w:pPr>
              <w:autoSpaceDE w:val="0"/>
              <w:autoSpaceDN w:val="0"/>
              <w:adjustRightInd w:val="0"/>
              <w:spacing w:after="0"/>
              <w:jc w:val="both"/>
              <w:rPr>
                <w:rFonts w:ascii="Times New Roman" w:hAnsi="Times New Roman" w:cs="Times New Roman"/>
                <w:color w:val="000000"/>
                <w:sz w:val="24"/>
                <w:szCs w:val="24"/>
              </w:rPr>
            </w:pPr>
            <w:r w:rsidRPr="00865A57">
              <w:rPr>
                <w:rFonts w:ascii="Times New Roman" w:hAnsi="Times New Roman" w:cs="Times New Roman"/>
                <w:color w:val="000000"/>
                <w:sz w:val="24"/>
                <w:szCs w:val="24"/>
              </w:rPr>
              <w:t>Мониторинг</w:t>
            </w:r>
          </w:p>
          <w:p w14:paraId="427AB02F" w14:textId="77777777" w:rsidR="000A25A0" w:rsidRPr="00865A57" w:rsidRDefault="000A25A0" w:rsidP="00865A57">
            <w:pPr>
              <w:autoSpaceDE w:val="0"/>
              <w:autoSpaceDN w:val="0"/>
              <w:adjustRightInd w:val="0"/>
              <w:spacing w:after="0"/>
              <w:jc w:val="both"/>
              <w:rPr>
                <w:rFonts w:ascii="Times New Roman" w:hAnsi="Times New Roman" w:cs="Times New Roman"/>
                <w:sz w:val="24"/>
                <w:szCs w:val="24"/>
              </w:rPr>
            </w:pPr>
            <w:r w:rsidRPr="00865A57">
              <w:rPr>
                <w:rFonts w:ascii="Times New Roman" w:hAnsi="Times New Roman" w:cs="Times New Roman"/>
                <w:sz w:val="24"/>
                <w:szCs w:val="24"/>
              </w:rPr>
              <w:t>База данни и отчети МИРГ</w:t>
            </w:r>
          </w:p>
        </w:tc>
      </w:tr>
      <w:tr w:rsidR="000A25A0" w:rsidRPr="00865A57" w14:paraId="08AB7B5F" w14:textId="77777777" w:rsidTr="00665ACB">
        <w:tblPrEx>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left w:w="108" w:type="dxa"/>
            <w:right w:w="108" w:type="dxa"/>
          </w:tblCellMar>
          <w:tblLook w:val="01E0" w:firstRow="1" w:lastRow="1" w:firstColumn="1" w:lastColumn="1" w:noHBand="0" w:noVBand="0"/>
        </w:tblPrEx>
        <w:trPr>
          <w:jc w:val="center"/>
        </w:trPr>
        <w:tc>
          <w:tcPr>
            <w:tcW w:w="857" w:type="pct"/>
            <w:vMerge/>
            <w:vAlign w:val="center"/>
          </w:tcPr>
          <w:p w14:paraId="789A884D" w14:textId="77777777" w:rsidR="000A25A0" w:rsidRPr="00865A57" w:rsidRDefault="000A25A0" w:rsidP="00865A57">
            <w:pPr>
              <w:autoSpaceDE w:val="0"/>
              <w:autoSpaceDN w:val="0"/>
              <w:adjustRightInd w:val="0"/>
              <w:spacing w:after="0"/>
              <w:ind w:right="-108"/>
              <w:jc w:val="both"/>
              <w:rPr>
                <w:rFonts w:ascii="Times New Roman" w:hAnsi="Times New Roman" w:cs="Times New Roman"/>
                <w:sz w:val="24"/>
                <w:szCs w:val="24"/>
              </w:rPr>
            </w:pPr>
          </w:p>
        </w:tc>
        <w:tc>
          <w:tcPr>
            <w:tcW w:w="1970" w:type="pct"/>
            <w:vAlign w:val="center"/>
          </w:tcPr>
          <w:p w14:paraId="5B6BEF2D" w14:textId="77777777" w:rsidR="000A25A0" w:rsidRPr="00865A57" w:rsidRDefault="000A25A0" w:rsidP="00865A57">
            <w:pPr>
              <w:autoSpaceDE w:val="0"/>
              <w:autoSpaceDN w:val="0"/>
              <w:adjustRightInd w:val="0"/>
              <w:spacing w:after="0"/>
              <w:jc w:val="both"/>
              <w:rPr>
                <w:rFonts w:ascii="Times New Roman" w:hAnsi="Times New Roman" w:cs="Times New Roman"/>
                <w:sz w:val="24"/>
                <w:szCs w:val="24"/>
              </w:rPr>
            </w:pPr>
            <w:r w:rsidRPr="00865A57">
              <w:rPr>
                <w:rFonts w:ascii="Times New Roman" w:hAnsi="Times New Roman" w:cs="Times New Roman"/>
                <w:sz w:val="24"/>
                <w:szCs w:val="24"/>
              </w:rPr>
              <w:t>Общ обем на инвестициите</w:t>
            </w:r>
          </w:p>
          <w:p w14:paraId="56C37F44" w14:textId="77777777" w:rsidR="000A25A0" w:rsidRPr="00865A57" w:rsidRDefault="000A25A0" w:rsidP="00865A57">
            <w:pPr>
              <w:autoSpaceDE w:val="0"/>
              <w:autoSpaceDN w:val="0"/>
              <w:adjustRightInd w:val="0"/>
              <w:spacing w:after="0"/>
              <w:jc w:val="both"/>
              <w:rPr>
                <w:rFonts w:ascii="Times New Roman" w:hAnsi="Times New Roman" w:cs="Times New Roman"/>
                <w:sz w:val="24"/>
                <w:szCs w:val="24"/>
              </w:rPr>
            </w:pPr>
            <w:r w:rsidRPr="00865A57">
              <w:rPr>
                <w:rFonts w:ascii="Times New Roman" w:hAnsi="Times New Roman" w:cs="Times New Roman"/>
                <w:sz w:val="24"/>
                <w:szCs w:val="24"/>
              </w:rPr>
              <w:t>/със съфинансиране/</w:t>
            </w:r>
          </w:p>
        </w:tc>
        <w:tc>
          <w:tcPr>
            <w:tcW w:w="562" w:type="pct"/>
            <w:vAlign w:val="center"/>
          </w:tcPr>
          <w:p w14:paraId="24F63F74" w14:textId="77777777" w:rsidR="000A25A0" w:rsidRPr="00865A57" w:rsidRDefault="000A25A0" w:rsidP="00865A57">
            <w:pPr>
              <w:autoSpaceDE w:val="0"/>
              <w:autoSpaceDN w:val="0"/>
              <w:adjustRightInd w:val="0"/>
              <w:spacing w:after="0"/>
              <w:jc w:val="both"/>
              <w:rPr>
                <w:rFonts w:ascii="Times New Roman" w:hAnsi="Times New Roman" w:cs="Times New Roman"/>
                <w:sz w:val="24"/>
                <w:szCs w:val="24"/>
              </w:rPr>
            </w:pPr>
            <w:r w:rsidRPr="00865A57">
              <w:rPr>
                <w:rFonts w:ascii="Times New Roman" w:hAnsi="Times New Roman" w:cs="Times New Roman"/>
                <w:sz w:val="24"/>
                <w:szCs w:val="24"/>
              </w:rPr>
              <w:t>Лева</w:t>
            </w:r>
          </w:p>
        </w:tc>
        <w:tc>
          <w:tcPr>
            <w:tcW w:w="545" w:type="pct"/>
            <w:vAlign w:val="center"/>
          </w:tcPr>
          <w:p w14:paraId="15ED0043" w14:textId="77777777" w:rsidR="000A25A0" w:rsidRPr="00865A57" w:rsidRDefault="000A25A0" w:rsidP="00865A57">
            <w:pPr>
              <w:autoSpaceDE w:val="0"/>
              <w:autoSpaceDN w:val="0"/>
              <w:adjustRightInd w:val="0"/>
              <w:spacing w:after="0"/>
              <w:jc w:val="both"/>
              <w:rPr>
                <w:rFonts w:ascii="Times New Roman" w:hAnsi="Times New Roman" w:cs="Times New Roman"/>
                <w:sz w:val="24"/>
                <w:szCs w:val="24"/>
              </w:rPr>
            </w:pPr>
            <w:r w:rsidRPr="00865A57">
              <w:rPr>
                <w:rFonts w:ascii="Times New Roman" w:hAnsi="Times New Roman" w:cs="Times New Roman"/>
                <w:sz w:val="24"/>
                <w:szCs w:val="24"/>
              </w:rPr>
              <w:t>320 000</w:t>
            </w:r>
          </w:p>
        </w:tc>
        <w:tc>
          <w:tcPr>
            <w:tcW w:w="1066" w:type="pct"/>
            <w:vAlign w:val="center"/>
          </w:tcPr>
          <w:p w14:paraId="402FC9E1" w14:textId="77777777" w:rsidR="000A25A0" w:rsidRPr="00865A57" w:rsidRDefault="000A25A0" w:rsidP="00865A57">
            <w:pPr>
              <w:autoSpaceDE w:val="0"/>
              <w:autoSpaceDN w:val="0"/>
              <w:adjustRightInd w:val="0"/>
              <w:spacing w:after="0"/>
              <w:jc w:val="both"/>
              <w:rPr>
                <w:rFonts w:ascii="Times New Roman" w:hAnsi="Times New Roman" w:cs="Times New Roman"/>
                <w:color w:val="000000"/>
                <w:sz w:val="24"/>
                <w:szCs w:val="24"/>
              </w:rPr>
            </w:pPr>
            <w:r w:rsidRPr="00865A57">
              <w:rPr>
                <w:rFonts w:ascii="Times New Roman" w:hAnsi="Times New Roman" w:cs="Times New Roman"/>
                <w:color w:val="000000"/>
                <w:sz w:val="24"/>
                <w:szCs w:val="24"/>
              </w:rPr>
              <w:t>Мониторинг</w:t>
            </w:r>
          </w:p>
          <w:p w14:paraId="046097C8" w14:textId="77777777" w:rsidR="000A25A0" w:rsidRPr="00865A57" w:rsidRDefault="000A25A0" w:rsidP="00865A57">
            <w:pPr>
              <w:autoSpaceDE w:val="0"/>
              <w:autoSpaceDN w:val="0"/>
              <w:adjustRightInd w:val="0"/>
              <w:spacing w:after="0"/>
              <w:jc w:val="both"/>
              <w:rPr>
                <w:rFonts w:ascii="Times New Roman" w:hAnsi="Times New Roman" w:cs="Times New Roman"/>
                <w:sz w:val="24"/>
                <w:szCs w:val="24"/>
              </w:rPr>
            </w:pPr>
            <w:r w:rsidRPr="00865A57">
              <w:rPr>
                <w:rFonts w:ascii="Times New Roman" w:hAnsi="Times New Roman" w:cs="Times New Roman"/>
                <w:sz w:val="24"/>
                <w:szCs w:val="24"/>
              </w:rPr>
              <w:t>База данни и отчети МИРГ</w:t>
            </w:r>
          </w:p>
        </w:tc>
      </w:tr>
      <w:tr w:rsidR="000A25A0" w:rsidRPr="00865A57" w14:paraId="55A58833" w14:textId="77777777" w:rsidTr="00665ACB">
        <w:tblPrEx>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left w:w="108" w:type="dxa"/>
            <w:right w:w="108" w:type="dxa"/>
          </w:tblCellMar>
          <w:tblLook w:val="01E0" w:firstRow="1" w:lastRow="1" w:firstColumn="1" w:lastColumn="1" w:noHBand="0" w:noVBand="0"/>
        </w:tblPrEx>
        <w:trPr>
          <w:jc w:val="center"/>
        </w:trPr>
        <w:tc>
          <w:tcPr>
            <w:tcW w:w="857" w:type="pct"/>
            <w:vMerge/>
            <w:vAlign w:val="center"/>
          </w:tcPr>
          <w:p w14:paraId="35A8A954" w14:textId="77777777" w:rsidR="000A25A0" w:rsidRPr="00865A57" w:rsidRDefault="000A25A0" w:rsidP="00865A57">
            <w:pPr>
              <w:autoSpaceDE w:val="0"/>
              <w:autoSpaceDN w:val="0"/>
              <w:adjustRightInd w:val="0"/>
              <w:spacing w:after="0"/>
              <w:ind w:right="-108"/>
              <w:jc w:val="both"/>
              <w:rPr>
                <w:rFonts w:ascii="Times New Roman" w:hAnsi="Times New Roman" w:cs="Times New Roman"/>
                <w:sz w:val="24"/>
                <w:szCs w:val="24"/>
              </w:rPr>
            </w:pPr>
          </w:p>
        </w:tc>
        <w:tc>
          <w:tcPr>
            <w:tcW w:w="1970" w:type="pct"/>
            <w:vAlign w:val="center"/>
          </w:tcPr>
          <w:p w14:paraId="2274CFBD" w14:textId="77777777" w:rsidR="000A25A0" w:rsidRPr="00865A57" w:rsidRDefault="000A25A0" w:rsidP="00865A57">
            <w:pPr>
              <w:tabs>
                <w:tab w:val="left" w:pos="307"/>
              </w:tabs>
              <w:spacing w:after="0"/>
              <w:jc w:val="both"/>
              <w:rPr>
                <w:rFonts w:ascii="Times New Roman" w:hAnsi="Times New Roman" w:cs="Times New Roman"/>
                <w:sz w:val="24"/>
                <w:szCs w:val="24"/>
              </w:rPr>
            </w:pPr>
            <w:r w:rsidRPr="00865A57">
              <w:rPr>
                <w:rFonts w:ascii="Times New Roman" w:hAnsi="Times New Roman" w:cs="Times New Roman"/>
                <w:sz w:val="24"/>
                <w:szCs w:val="24"/>
              </w:rPr>
              <w:t>Проекти, изпълнени в партньорство</w:t>
            </w:r>
          </w:p>
        </w:tc>
        <w:tc>
          <w:tcPr>
            <w:tcW w:w="562" w:type="pct"/>
            <w:vAlign w:val="center"/>
          </w:tcPr>
          <w:p w14:paraId="76523F6D" w14:textId="77777777" w:rsidR="000A25A0" w:rsidRPr="00865A57" w:rsidRDefault="000A25A0" w:rsidP="00865A57">
            <w:pPr>
              <w:autoSpaceDE w:val="0"/>
              <w:autoSpaceDN w:val="0"/>
              <w:adjustRightInd w:val="0"/>
              <w:spacing w:after="0"/>
              <w:jc w:val="both"/>
              <w:rPr>
                <w:rFonts w:ascii="Times New Roman" w:hAnsi="Times New Roman" w:cs="Times New Roman"/>
                <w:sz w:val="24"/>
                <w:szCs w:val="24"/>
              </w:rPr>
            </w:pPr>
            <w:r w:rsidRPr="00865A57">
              <w:rPr>
                <w:rFonts w:ascii="Times New Roman" w:hAnsi="Times New Roman" w:cs="Times New Roman"/>
                <w:sz w:val="24"/>
                <w:szCs w:val="24"/>
              </w:rPr>
              <w:t>Брой</w:t>
            </w:r>
          </w:p>
        </w:tc>
        <w:tc>
          <w:tcPr>
            <w:tcW w:w="545" w:type="pct"/>
            <w:vAlign w:val="center"/>
          </w:tcPr>
          <w:p w14:paraId="4C583A86" w14:textId="77777777" w:rsidR="000A25A0" w:rsidRPr="00865A57" w:rsidRDefault="000A25A0" w:rsidP="00865A57">
            <w:pPr>
              <w:autoSpaceDE w:val="0"/>
              <w:autoSpaceDN w:val="0"/>
              <w:adjustRightInd w:val="0"/>
              <w:spacing w:after="0"/>
              <w:jc w:val="both"/>
              <w:rPr>
                <w:rFonts w:ascii="Times New Roman" w:hAnsi="Times New Roman" w:cs="Times New Roman"/>
                <w:sz w:val="24"/>
                <w:szCs w:val="24"/>
              </w:rPr>
            </w:pPr>
            <w:r w:rsidRPr="00865A57">
              <w:rPr>
                <w:rFonts w:ascii="Times New Roman" w:hAnsi="Times New Roman" w:cs="Times New Roman"/>
                <w:sz w:val="24"/>
                <w:szCs w:val="24"/>
              </w:rPr>
              <w:t>1</w:t>
            </w:r>
          </w:p>
        </w:tc>
        <w:tc>
          <w:tcPr>
            <w:tcW w:w="1066" w:type="pct"/>
            <w:vAlign w:val="center"/>
          </w:tcPr>
          <w:p w14:paraId="6FC9FF51" w14:textId="77777777" w:rsidR="000A25A0" w:rsidRPr="00865A57" w:rsidRDefault="000A25A0" w:rsidP="00865A57">
            <w:pPr>
              <w:autoSpaceDE w:val="0"/>
              <w:autoSpaceDN w:val="0"/>
              <w:adjustRightInd w:val="0"/>
              <w:spacing w:after="0"/>
              <w:jc w:val="both"/>
              <w:rPr>
                <w:rFonts w:ascii="Times New Roman" w:hAnsi="Times New Roman" w:cs="Times New Roman"/>
                <w:color w:val="000000"/>
                <w:sz w:val="24"/>
                <w:szCs w:val="24"/>
              </w:rPr>
            </w:pPr>
            <w:r w:rsidRPr="00865A57">
              <w:rPr>
                <w:rFonts w:ascii="Times New Roman" w:hAnsi="Times New Roman" w:cs="Times New Roman"/>
                <w:color w:val="000000"/>
                <w:sz w:val="24"/>
                <w:szCs w:val="24"/>
              </w:rPr>
              <w:t>Мониторинг</w:t>
            </w:r>
          </w:p>
          <w:p w14:paraId="3354C20F" w14:textId="77777777" w:rsidR="000A25A0" w:rsidRPr="00865A57" w:rsidRDefault="000A25A0" w:rsidP="00865A57">
            <w:pPr>
              <w:autoSpaceDE w:val="0"/>
              <w:autoSpaceDN w:val="0"/>
              <w:adjustRightInd w:val="0"/>
              <w:spacing w:after="0"/>
              <w:jc w:val="both"/>
              <w:rPr>
                <w:rFonts w:ascii="Times New Roman" w:hAnsi="Times New Roman" w:cs="Times New Roman"/>
                <w:sz w:val="24"/>
                <w:szCs w:val="24"/>
              </w:rPr>
            </w:pPr>
            <w:r w:rsidRPr="00865A57">
              <w:rPr>
                <w:rFonts w:ascii="Times New Roman" w:hAnsi="Times New Roman" w:cs="Times New Roman"/>
                <w:sz w:val="24"/>
                <w:szCs w:val="24"/>
              </w:rPr>
              <w:t>База данни и отчети МИРГ</w:t>
            </w:r>
          </w:p>
        </w:tc>
      </w:tr>
      <w:tr w:rsidR="000A25A0" w:rsidRPr="00865A57" w14:paraId="12E91FDC" w14:textId="77777777" w:rsidTr="00665ACB">
        <w:tblPrEx>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left w:w="108" w:type="dxa"/>
            <w:right w:w="108" w:type="dxa"/>
          </w:tblCellMar>
          <w:tblLook w:val="01E0" w:firstRow="1" w:lastRow="1" w:firstColumn="1" w:lastColumn="1" w:noHBand="0" w:noVBand="0"/>
        </w:tblPrEx>
        <w:trPr>
          <w:jc w:val="center"/>
        </w:trPr>
        <w:tc>
          <w:tcPr>
            <w:tcW w:w="857" w:type="pct"/>
            <w:vMerge/>
            <w:vAlign w:val="center"/>
          </w:tcPr>
          <w:p w14:paraId="4A66E2B2" w14:textId="77777777" w:rsidR="000A25A0" w:rsidRPr="00865A57" w:rsidRDefault="000A25A0" w:rsidP="00865A57">
            <w:pPr>
              <w:autoSpaceDE w:val="0"/>
              <w:autoSpaceDN w:val="0"/>
              <w:adjustRightInd w:val="0"/>
              <w:spacing w:after="0"/>
              <w:ind w:right="-108"/>
              <w:jc w:val="both"/>
              <w:rPr>
                <w:rFonts w:ascii="Times New Roman" w:hAnsi="Times New Roman" w:cs="Times New Roman"/>
                <w:sz w:val="24"/>
                <w:szCs w:val="24"/>
              </w:rPr>
            </w:pPr>
          </w:p>
        </w:tc>
        <w:tc>
          <w:tcPr>
            <w:tcW w:w="1970" w:type="pct"/>
            <w:vAlign w:val="center"/>
          </w:tcPr>
          <w:p w14:paraId="68139C28" w14:textId="77777777" w:rsidR="000A25A0" w:rsidRPr="00865A57" w:rsidRDefault="000A25A0" w:rsidP="00865A57">
            <w:pPr>
              <w:tabs>
                <w:tab w:val="left" w:pos="307"/>
              </w:tabs>
              <w:spacing w:after="0"/>
              <w:jc w:val="both"/>
              <w:rPr>
                <w:rFonts w:ascii="Times New Roman" w:hAnsi="Times New Roman" w:cs="Times New Roman"/>
                <w:sz w:val="24"/>
                <w:szCs w:val="24"/>
              </w:rPr>
            </w:pPr>
            <w:r w:rsidRPr="00865A57">
              <w:rPr>
                <w:rFonts w:ascii="Times New Roman" w:hAnsi="Times New Roman" w:cs="Times New Roman"/>
                <w:sz w:val="24"/>
                <w:szCs w:val="24"/>
              </w:rPr>
              <w:t>Брой проекти свързани с образователни и/или информационни дейности в сферата на опазването на  околната среда</w:t>
            </w:r>
          </w:p>
        </w:tc>
        <w:tc>
          <w:tcPr>
            <w:tcW w:w="562" w:type="pct"/>
            <w:vAlign w:val="center"/>
          </w:tcPr>
          <w:p w14:paraId="535A8E09" w14:textId="77777777" w:rsidR="000A25A0" w:rsidRPr="00865A57" w:rsidRDefault="000A25A0" w:rsidP="00865A57">
            <w:pPr>
              <w:autoSpaceDE w:val="0"/>
              <w:autoSpaceDN w:val="0"/>
              <w:adjustRightInd w:val="0"/>
              <w:spacing w:after="0"/>
              <w:jc w:val="both"/>
              <w:rPr>
                <w:rFonts w:ascii="Times New Roman" w:hAnsi="Times New Roman" w:cs="Times New Roman"/>
                <w:sz w:val="24"/>
                <w:szCs w:val="24"/>
              </w:rPr>
            </w:pPr>
            <w:r w:rsidRPr="00865A57">
              <w:rPr>
                <w:rFonts w:ascii="Times New Roman" w:hAnsi="Times New Roman" w:cs="Times New Roman"/>
                <w:sz w:val="24"/>
                <w:szCs w:val="24"/>
              </w:rPr>
              <w:t>Брой</w:t>
            </w:r>
          </w:p>
        </w:tc>
        <w:tc>
          <w:tcPr>
            <w:tcW w:w="545" w:type="pct"/>
            <w:vAlign w:val="center"/>
          </w:tcPr>
          <w:p w14:paraId="5407D180" w14:textId="77777777" w:rsidR="000A25A0" w:rsidRPr="00865A57" w:rsidRDefault="000A25A0" w:rsidP="00865A57">
            <w:pPr>
              <w:autoSpaceDE w:val="0"/>
              <w:autoSpaceDN w:val="0"/>
              <w:adjustRightInd w:val="0"/>
              <w:spacing w:after="0"/>
              <w:jc w:val="both"/>
              <w:rPr>
                <w:rFonts w:ascii="Times New Roman" w:hAnsi="Times New Roman" w:cs="Times New Roman"/>
                <w:sz w:val="24"/>
                <w:szCs w:val="24"/>
              </w:rPr>
            </w:pPr>
            <w:r w:rsidRPr="00865A57">
              <w:rPr>
                <w:rFonts w:ascii="Times New Roman" w:hAnsi="Times New Roman" w:cs="Times New Roman"/>
                <w:sz w:val="24"/>
                <w:szCs w:val="24"/>
              </w:rPr>
              <w:t>2</w:t>
            </w:r>
          </w:p>
        </w:tc>
        <w:tc>
          <w:tcPr>
            <w:tcW w:w="1066" w:type="pct"/>
            <w:vAlign w:val="center"/>
          </w:tcPr>
          <w:p w14:paraId="4AFCFA5C" w14:textId="77777777" w:rsidR="000A25A0" w:rsidRPr="00865A57" w:rsidRDefault="000A25A0" w:rsidP="00865A57">
            <w:pPr>
              <w:autoSpaceDE w:val="0"/>
              <w:autoSpaceDN w:val="0"/>
              <w:adjustRightInd w:val="0"/>
              <w:spacing w:after="0"/>
              <w:jc w:val="both"/>
              <w:rPr>
                <w:rFonts w:ascii="Times New Roman" w:hAnsi="Times New Roman" w:cs="Times New Roman"/>
                <w:color w:val="000000"/>
                <w:sz w:val="24"/>
                <w:szCs w:val="24"/>
              </w:rPr>
            </w:pPr>
            <w:r w:rsidRPr="00865A57">
              <w:rPr>
                <w:rFonts w:ascii="Times New Roman" w:hAnsi="Times New Roman" w:cs="Times New Roman"/>
                <w:color w:val="000000"/>
                <w:sz w:val="24"/>
                <w:szCs w:val="24"/>
              </w:rPr>
              <w:t>Мониторинг</w:t>
            </w:r>
          </w:p>
          <w:p w14:paraId="661D739C" w14:textId="77777777" w:rsidR="000A25A0" w:rsidRPr="00865A57" w:rsidRDefault="000A25A0" w:rsidP="00865A57">
            <w:pPr>
              <w:autoSpaceDE w:val="0"/>
              <w:autoSpaceDN w:val="0"/>
              <w:adjustRightInd w:val="0"/>
              <w:spacing w:after="0"/>
              <w:jc w:val="both"/>
              <w:rPr>
                <w:rFonts w:ascii="Times New Roman" w:hAnsi="Times New Roman" w:cs="Times New Roman"/>
                <w:color w:val="000000"/>
                <w:sz w:val="24"/>
                <w:szCs w:val="24"/>
              </w:rPr>
            </w:pPr>
            <w:r w:rsidRPr="00865A57">
              <w:rPr>
                <w:rFonts w:ascii="Times New Roman" w:hAnsi="Times New Roman" w:cs="Times New Roman"/>
                <w:color w:val="000000"/>
                <w:sz w:val="24"/>
                <w:szCs w:val="24"/>
              </w:rPr>
              <w:t>База данни и отчети МИРГ</w:t>
            </w:r>
          </w:p>
        </w:tc>
      </w:tr>
      <w:tr w:rsidR="000A25A0" w:rsidRPr="00865A57" w14:paraId="5A5DCBEE" w14:textId="77777777" w:rsidTr="00665ACB">
        <w:tblPrEx>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left w:w="108" w:type="dxa"/>
            <w:right w:w="108" w:type="dxa"/>
          </w:tblCellMar>
          <w:tblLook w:val="01E0" w:firstRow="1" w:lastRow="1" w:firstColumn="1" w:lastColumn="1" w:noHBand="0" w:noVBand="0"/>
        </w:tblPrEx>
        <w:trPr>
          <w:jc w:val="center"/>
        </w:trPr>
        <w:tc>
          <w:tcPr>
            <w:tcW w:w="857" w:type="pct"/>
            <w:vMerge/>
            <w:vAlign w:val="center"/>
          </w:tcPr>
          <w:p w14:paraId="1477FBE3" w14:textId="77777777" w:rsidR="000A25A0" w:rsidRPr="00865A57" w:rsidRDefault="000A25A0" w:rsidP="00865A57">
            <w:pPr>
              <w:autoSpaceDE w:val="0"/>
              <w:autoSpaceDN w:val="0"/>
              <w:adjustRightInd w:val="0"/>
              <w:spacing w:after="0"/>
              <w:ind w:right="-108"/>
              <w:jc w:val="both"/>
              <w:rPr>
                <w:rFonts w:ascii="Times New Roman" w:hAnsi="Times New Roman" w:cs="Times New Roman"/>
                <w:sz w:val="24"/>
                <w:szCs w:val="24"/>
              </w:rPr>
            </w:pPr>
          </w:p>
        </w:tc>
        <w:tc>
          <w:tcPr>
            <w:tcW w:w="1970" w:type="pct"/>
            <w:vAlign w:val="center"/>
          </w:tcPr>
          <w:p w14:paraId="5A06F972" w14:textId="77777777" w:rsidR="000A25A0" w:rsidRPr="00865A57" w:rsidRDefault="000A25A0" w:rsidP="00865A57">
            <w:pPr>
              <w:tabs>
                <w:tab w:val="left" w:pos="307"/>
              </w:tabs>
              <w:spacing w:after="0"/>
              <w:jc w:val="both"/>
              <w:rPr>
                <w:rFonts w:ascii="Times New Roman" w:hAnsi="Times New Roman" w:cs="Times New Roman"/>
                <w:sz w:val="24"/>
                <w:szCs w:val="24"/>
              </w:rPr>
            </w:pPr>
            <w:r w:rsidRPr="00865A57">
              <w:rPr>
                <w:rFonts w:ascii="Times New Roman" w:hAnsi="Times New Roman" w:cs="Times New Roman"/>
                <w:sz w:val="24"/>
                <w:szCs w:val="24"/>
              </w:rPr>
              <w:t>Брой проекти за опазване на природно и културно наследство</w:t>
            </w:r>
          </w:p>
          <w:p w14:paraId="589C7D47" w14:textId="77777777" w:rsidR="000A25A0" w:rsidRPr="00865A57" w:rsidRDefault="000A25A0" w:rsidP="00865A57">
            <w:pPr>
              <w:tabs>
                <w:tab w:val="left" w:pos="307"/>
              </w:tabs>
              <w:spacing w:after="0"/>
              <w:jc w:val="both"/>
              <w:rPr>
                <w:rFonts w:ascii="Times New Roman" w:hAnsi="Times New Roman" w:cs="Times New Roman"/>
                <w:sz w:val="24"/>
                <w:szCs w:val="24"/>
              </w:rPr>
            </w:pPr>
          </w:p>
        </w:tc>
        <w:tc>
          <w:tcPr>
            <w:tcW w:w="562" w:type="pct"/>
            <w:vAlign w:val="center"/>
          </w:tcPr>
          <w:p w14:paraId="067EF818" w14:textId="77777777" w:rsidR="000A25A0" w:rsidRPr="00865A57" w:rsidRDefault="000A25A0" w:rsidP="00865A57">
            <w:pPr>
              <w:autoSpaceDE w:val="0"/>
              <w:autoSpaceDN w:val="0"/>
              <w:adjustRightInd w:val="0"/>
              <w:spacing w:after="0"/>
              <w:jc w:val="both"/>
              <w:rPr>
                <w:rFonts w:ascii="Times New Roman" w:hAnsi="Times New Roman" w:cs="Times New Roman"/>
                <w:sz w:val="24"/>
                <w:szCs w:val="24"/>
              </w:rPr>
            </w:pPr>
            <w:r w:rsidRPr="00865A57">
              <w:rPr>
                <w:rFonts w:ascii="Times New Roman" w:hAnsi="Times New Roman" w:cs="Times New Roman"/>
                <w:sz w:val="24"/>
                <w:szCs w:val="24"/>
              </w:rPr>
              <w:t>Брой</w:t>
            </w:r>
          </w:p>
        </w:tc>
        <w:tc>
          <w:tcPr>
            <w:tcW w:w="545" w:type="pct"/>
            <w:vAlign w:val="center"/>
          </w:tcPr>
          <w:p w14:paraId="50006864" w14:textId="77777777" w:rsidR="000A25A0" w:rsidRPr="00865A57" w:rsidRDefault="000A25A0" w:rsidP="00865A57">
            <w:pPr>
              <w:autoSpaceDE w:val="0"/>
              <w:autoSpaceDN w:val="0"/>
              <w:adjustRightInd w:val="0"/>
              <w:spacing w:after="0"/>
              <w:jc w:val="both"/>
              <w:rPr>
                <w:rFonts w:ascii="Times New Roman" w:hAnsi="Times New Roman" w:cs="Times New Roman"/>
                <w:sz w:val="24"/>
                <w:szCs w:val="24"/>
              </w:rPr>
            </w:pPr>
            <w:r w:rsidRPr="00865A57">
              <w:rPr>
                <w:rFonts w:ascii="Times New Roman" w:hAnsi="Times New Roman" w:cs="Times New Roman"/>
                <w:sz w:val="24"/>
                <w:szCs w:val="24"/>
              </w:rPr>
              <w:t>3</w:t>
            </w:r>
          </w:p>
        </w:tc>
        <w:tc>
          <w:tcPr>
            <w:tcW w:w="1066" w:type="pct"/>
            <w:vAlign w:val="center"/>
          </w:tcPr>
          <w:p w14:paraId="3AB19C98" w14:textId="77777777" w:rsidR="000A25A0" w:rsidRPr="00865A57" w:rsidRDefault="000A25A0" w:rsidP="00865A57">
            <w:pPr>
              <w:autoSpaceDE w:val="0"/>
              <w:autoSpaceDN w:val="0"/>
              <w:adjustRightInd w:val="0"/>
              <w:spacing w:after="0"/>
              <w:jc w:val="both"/>
              <w:rPr>
                <w:rFonts w:ascii="Times New Roman" w:hAnsi="Times New Roman" w:cs="Times New Roman"/>
                <w:color w:val="000000"/>
                <w:sz w:val="24"/>
                <w:szCs w:val="24"/>
              </w:rPr>
            </w:pPr>
            <w:r w:rsidRPr="00865A57">
              <w:rPr>
                <w:rFonts w:ascii="Times New Roman" w:hAnsi="Times New Roman" w:cs="Times New Roman"/>
                <w:color w:val="000000"/>
                <w:sz w:val="24"/>
                <w:szCs w:val="24"/>
              </w:rPr>
              <w:t>Мониторинг</w:t>
            </w:r>
          </w:p>
          <w:p w14:paraId="4AD14C02" w14:textId="77777777" w:rsidR="000A25A0" w:rsidRPr="00865A57" w:rsidRDefault="000A25A0" w:rsidP="00865A57">
            <w:pPr>
              <w:autoSpaceDE w:val="0"/>
              <w:autoSpaceDN w:val="0"/>
              <w:adjustRightInd w:val="0"/>
              <w:spacing w:after="0"/>
              <w:jc w:val="both"/>
              <w:rPr>
                <w:rFonts w:ascii="Times New Roman" w:hAnsi="Times New Roman" w:cs="Times New Roman"/>
                <w:sz w:val="24"/>
                <w:szCs w:val="24"/>
              </w:rPr>
            </w:pPr>
            <w:r w:rsidRPr="00865A57">
              <w:rPr>
                <w:rFonts w:ascii="Times New Roman" w:hAnsi="Times New Roman" w:cs="Times New Roman"/>
                <w:sz w:val="24"/>
                <w:szCs w:val="24"/>
              </w:rPr>
              <w:t>База данни и отчети МИРГ</w:t>
            </w:r>
          </w:p>
        </w:tc>
      </w:tr>
      <w:tr w:rsidR="000A25A0" w:rsidRPr="00865A57" w14:paraId="5AD351B0" w14:textId="77777777" w:rsidTr="00665ACB">
        <w:tblPrEx>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left w:w="108" w:type="dxa"/>
            <w:right w:w="108" w:type="dxa"/>
          </w:tblCellMar>
          <w:tblLook w:val="01E0" w:firstRow="1" w:lastRow="1" w:firstColumn="1" w:lastColumn="1" w:noHBand="0" w:noVBand="0"/>
        </w:tblPrEx>
        <w:trPr>
          <w:trHeight w:val="92"/>
          <w:jc w:val="center"/>
        </w:trPr>
        <w:tc>
          <w:tcPr>
            <w:tcW w:w="857" w:type="pct"/>
            <w:vMerge/>
            <w:vAlign w:val="center"/>
          </w:tcPr>
          <w:p w14:paraId="5B65562E" w14:textId="77777777" w:rsidR="000A25A0" w:rsidRPr="00865A57" w:rsidRDefault="000A25A0" w:rsidP="00865A57">
            <w:pPr>
              <w:autoSpaceDE w:val="0"/>
              <w:autoSpaceDN w:val="0"/>
              <w:adjustRightInd w:val="0"/>
              <w:spacing w:after="0"/>
              <w:ind w:right="-108"/>
              <w:jc w:val="both"/>
              <w:rPr>
                <w:rFonts w:ascii="Times New Roman" w:hAnsi="Times New Roman" w:cs="Times New Roman"/>
                <w:sz w:val="24"/>
                <w:szCs w:val="24"/>
              </w:rPr>
            </w:pPr>
          </w:p>
        </w:tc>
        <w:tc>
          <w:tcPr>
            <w:tcW w:w="1970" w:type="pct"/>
            <w:vAlign w:val="center"/>
          </w:tcPr>
          <w:p w14:paraId="59A8120E" w14:textId="77777777" w:rsidR="000A25A0" w:rsidRPr="00865A57" w:rsidRDefault="000A25A0" w:rsidP="00865A57">
            <w:pPr>
              <w:jc w:val="both"/>
              <w:rPr>
                <w:rFonts w:ascii="Times New Roman" w:hAnsi="Times New Roman" w:cs="Times New Roman"/>
                <w:sz w:val="24"/>
                <w:szCs w:val="24"/>
              </w:rPr>
            </w:pPr>
            <w:r w:rsidRPr="00865A57">
              <w:rPr>
                <w:rFonts w:ascii="Times New Roman" w:hAnsi="Times New Roman" w:cs="Times New Roman"/>
                <w:sz w:val="24"/>
                <w:szCs w:val="24"/>
              </w:rPr>
              <w:t>Брой проекти за облагородяване и други сходни дейности</w:t>
            </w:r>
          </w:p>
        </w:tc>
        <w:tc>
          <w:tcPr>
            <w:tcW w:w="562" w:type="pct"/>
            <w:vAlign w:val="center"/>
          </w:tcPr>
          <w:p w14:paraId="1FC979C8" w14:textId="77777777" w:rsidR="000A25A0" w:rsidRPr="00865A57" w:rsidRDefault="000A25A0" w:rsidP="00865A57">
            <w:pPr>
              <w:autoSpaceDE w:val="0"/>
              <w:autoSpaceDN w:val="0"/>
              <w:adjustRightInd w:val="0"/>
              <w:spacing w:after="0"/>
              <w:jc w:val="both"/>
              <w:rPr>
                <w:rFonts w:ascii="Times New Roman" w:hAnsi="Times New Roman" w:cs="Times New Roman"/>
                <w:sz w:val="24"/>
                <w:szCs w:val="24"/>
              </w:rPr>
            </w:pPr>
            <w:r w:rsidRPr="00865A57">
              <w:rPr>
                <w:rFonts w:ascii="Times New Roman" w:hAnsi="Times New Roman" w:cs="Times New Roman"/>
                <w:sz w:val="24"/>
                <w:szCs w:val="24"/>
              </w:rPr>
              <w:t>Брой</w:t>
            </w:r>
          </w:p>
        </w:tc>
        <w:tc>
          <w:tcPr>
            <w:tcW w:w="545" w:type="pct"/>
            <w:vAlign w:val="center"/>
          </w:tcPr>
          <w:p w14:paraId="0F51A734" w14:textId="77777777" w:rsidR="000A25A0" w:rsidRPr="00865A57" w:rsidRDefault="000A25A0" w:rsidP="00865A57">
            <w:pPr>
              <w:autoSpaceDE w:val="0"/>
              <w:autoSpaceDN w:val="0"/>
              <w:adjustRightInd w:val="0"/>
              <w:spacing w:after="0"/>
              <w:jc w:val="both"/>
              <w:rPr>
                <w:rFonts w:ascii="Times New Roman" w:hAnsi="Times New Roman" w:cs="Times New Roman"/>
                <w:sz w:val="24"/>
                <w:szCs w:val="24"/>
              </w:rPr>
            </w:pPr>
            <w:r w:rsidRPr="00865A57">
              <w:rPr>
                <w:rFonts w:ascii="Times New Roman" w:hAnsi="Times New Roman" w:cs="Times New Roman"/>
                <w:sz w:val="24"/>
                <w:szCs w:val="24"/>
              </w:rPr>
              <w:t>4</w:t>
            </w:r>
          </w:p>
        </w:tc>
        <w:tc>
          <w:tcPr>
            <w:tcW w:w="1066" w:type="pct"/>
            <w:vAlign w:val="center"/>
          </w:tcPr>
          <w:p w14:paraId="4A883C8C" w14:textId="77777777" w:rsidR="000A25A0" w:rsidRPr="00865A57" w:rsidRDefault="000A25A0" w:rsidP="00865A57">
            <w:pPr>
              <w:autoSpaceDE w:val="0"/>
              <w:autoSpaceDN w:val="0"/>
              <w:adjustRightInd w:val="0"/>
              <w:spacing w:after="0"/>
              <w:jc w:val="both"/>
              <w:rPr>
                <w:rFonts w:ascii="Times New Roman" w:hAnsi="Times New Roman" w:cs="Times New Roman"/>
                <w:color w:val="000000"/>
                <w:sz w:val="24"/>
                <w:szCs w:val="24"/>
              </w:rPr>
            </w:pPr>
            <w:r w:rsidRPr="00865A57">
              <w:rPr>
                <w:rFonts w:ascii="Times New Roman" w:hAnsi="Times New Roman" w:cs="Times New Roman"/>
                <w:color w:val="000000"/>
                <w:sz w:val="24"/>
                <w:szCs w:val="24"/>
              </w:rPr>
              <w:t>Мониторинг</w:t>
            </w:r>
          </w:p>
          <w:p w14:paraId="6787ABB6" w14:textId="77777777" w:rsidR="000A25A0" w:rsidRPr="00865A57" w:rsidRDefault="000A25A0" w:rsidP="00865A57">
            <w:pPr>
              <w:autoSpaceDE w:val="0"/>
              <w:autoSpaceDN w:val="0"/>
              <w:adjustRightInd w:val="0"/>
              <w:spacing w:after="0"/>
              <w:jc w:val="both"/>
              <w:rPr>
                <w:rFonts w:ascii="Times New Roman" w:hAnsi="Times New Roman" w:cs="Times New Roman"/>
                <w:sz w:val="24"/>
                <w:szCs w:val="24"/>
              </w:rPr>
            </w:pPr>
            <w:r w:rsidRPr="00865A57">
              <w:rPr>
                <w:rFonts w:ascii="Times New Roman" w:hAnsi="Times New Roman" w:cs="Times New Roman"/>
                <w:sz w:val="24"/>
                <w:szCs w:val="24"/>
              </w:rPr>
              <w:t>База данни и отчети МИРГ</w:t>
            </w:r>
          </w:p>
        </w:tc>
      </w:tr>
      <w:tr w:rsidR="000A25A0" w:rsidRPr="00865A57" w14:paraId="0921A8A7" w14:textId="77777777" w:rsidTr="00665ACB">
        <w:tblPrEx>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left w:w="108" w:type="dxa"/>
            <w:right w:w="108" w:type="dxa"/>
          </w:tblCellMar>
          <w:tblLook w:val="01E0" w:firstRow="1" w:lastRow="1" w:firstColumn="1" w:lastColumn="1" w:noHBand="0" w:noVBand="0"/>
        </w:tblPrEx>
        <w:trPr>
          <w:trHeight w:val="92"/>
          <w:jc w:val="center"/>
        </w:trPr>
        <w:tc>
          <w:tcPr>
            <w:tcW w:w="857" w:type="pct"/>
            <w:vMerge w:val="restart"/>
            <w:vAlign w:val="center"/>
          </w:tcPr>
          <w:p w14:paraId="77F1AE57" w14:textId="77777777" w:rsidR="000A25A0" w:rsidRPr="00865A57" w:rsidRDefault="000A25A0" w:rsidP="00865A57">
            <w:pPr>
              <w:autoSpaceDE w:val="0"/>
              <w:autoSpaceDN w:val="0"/>
              <w:adjustRightInd w:val="0"/>
              <w:spacing w:after="0"/>
              <w:jc w:val="both"/>
              <w:rPr>
                <w:rFonts w:ascii="Times New Roman" w:hAnsi="Times New Roman" w:cs="Times New Roman"/>
                <w:sz w:val="24"/>
                <w:szCs w:val="24"/>
              </w:rPr>
            </w:pPr>
            <w:r w:rsidRPr="00865A57">
              <w:rPr>
                <w:rFonts w:ascii="Times New Roman" w:hAnsi="Times New Roman" w:cs="Times New Roman"/>
                <w:sz w:val="24"/>
                <w:szCs w:val="24"/>
              </w:rPr>
              <w:t>Въздействие</w:t>
            </w:r>
          </w:p>
        </w:tc>
        <w:tc>
          <w:tcPr>
            <w:tcW w:w="1970" w:type="pct"/>
            <w:vAlign w:val="center"/>
          </w:tcPr>
          <w:p w14:paraId="0DBA44E8" w14:textId="77777777" w:rsidR="000A25A0" w:rsidRPr="00865A57" w:rsidRDefault="000A25A0" w:rsidP="00865A57">
            <w:pPr>
              <w:spacing w:after="0"/>
              <w:jc w:val="both"/>
              <w:rPr>
                <w:rFonts w:ascii="Times New Roman" w:hAnsi="Times New Roman" w:cs="Times New Roman"/>
                <w:sz w:val="24"/>
                <w:szCs w:val="24"/>
              </w:rPr>
            </w:pPr>
            <w:r w:rsidRPr="00865A57">
              <w:rPr>
                <w:rFonts w:ascii="Times New Roman" w:hAnsi="Times New Roman" w:cs="Times New Roman"/>
                <w:sz w:val="24"/>
                <w:szCs w:val="24"/>
              </w:rPr>
              <w:t>Създадени работни места</w:t>
            </w:r>
          </w:p>
        </w:tc>
        <w:tc>
          <w:tcPr>
            <w:tcW w:w="562" w:type="pct"/>
            <w:vAlign w:val="center"/>
          </w:tcPr>
          <w:p w14:paraId="3DF23127" w14:textId="77777777" w:rsidR="000A25A0" w:rsidRPr="00865A57" w:rsidRDefault="000A25A0" w:rsidP="00865A57">
            <w:pPr>
              <w:autoSpaceDE w:val="0"/>
              <w:autoSpaceDN w:val="0"/>
              <w:adjustRightInd w:val="0"/>
              <w:spacing w:after="0"/>
              <w:jc w:val="both"/>
              <w:rPr>
                <w:rFonts w:ascii="Times New Roman" w:hAnsi="Times New Roman" w:cs="Times New Roman"/>
                <w:sz w:val="24"/>
                <w:szCs w:val="24"/>
              </w:rPr>
            </w:pPr>
            <w:r w:rsidRPr="00865A57">
              <w:rPr>
                <w:rFonts w:ascii="Times New Roman" w:hAnsi="Times New Roman" w:cs="Times New Roman"/>
                <w:sz w:val="24"/>
                <w:szCs w:val="24"/>
              </w:rPr>
              <w:t>Брой</w:t>
            </w:r>
          </w:p>
        </w:tc>
        <w:tc>
          <w:tcPr>
            <w:tcW w:w="545" w:type="pct"/>
            <w:vAlign w:val="center"/>
          </w:tcPr>
          <w:p w14:paraId="0F5479D7" w14:textId="77777777" w:rsidR="000A25A0" w:rsidRPr="00865A57" w:rsidRDefault="000A25A0" w:rsidP="00865A57">
            <w:pPr>
              <w:autoSpaceDE w:val="0"/>
              <w:autoSpaceDN w:val="0"/>
              <w:adjustRightInd w:val="0"/>
              <w:spacing w:after="0"/>
              <w:jc w:val="both"/>
              <w:rPr>
                <w:rFonts w:ascii="Times New Roman" w:hAnsi="Times New Roman" w:cs="Times New Roman"/>
                <w:sz w:val="24"/>
                <w:szCs w:val="24"/>
              </w:rPr>
            </w:pPr>
            <w:r w:rsidRPr="00865A57">
              <w:rPr>
                <w:rFonts w:ascii="Times New Roman" w:hAnsi="Times New Roman" w:cs="Times New Roman"/>
                <w:sz w:val="24"/>
                <w:szCs w:val="24"/>
              </w:rPr>
              <w:t>2</w:t>
            </w:r>
          </w:p>
        </w:tc>
        <w:tc>
          <w:tcPr>
            <w:tcW w:w="1066" w:type="pct"/>
            <w:vAlign w:val="center"/>
          </w:tcPr>
          <w:p w14:paraId="36D2EA53" w14:textId="77777777" w:rsidR="000A25A0" w:rsidRPr="00865A57" w:rsidRDefault="000A25A0" w:rsidP="00865A57">
            <w:pPr>
              <w:autoSpaceDE w:val="0"/>
              <w:autoSpaceDN w:val="0"/>
              <w:adjustRightInd w:val="0"/>
              <w:spacing w:after="0"/>
              <w:jc w:val="both"/>
              <w:rPr>
                <w:rFonts w:ascii="Times New Roman" w:hAnsi="Times New Roman" w:cs="Times New Roman"/>
                <w:color w:val="000000"/>
                <w:sz w:val="24"/>
                <w:szCs w:val="24"/>
              </w:rPr>
            </w:pPr>
            <w:r w:rsidRPr="00865A57">
              <w:rPr>
                <w:rFonts w:ascii="Times New Roman" w:hAnsi="Times New Roman" w:cs="Times New Roman"/>
                <w:color w:val="000000"/>
                <w:sz w:val="24"/>
                <w:szCs w:val="24"/>
              </w:rPr>
              <w:t>База данни и отчети МИРГ</w:t>
            </w:r>
          </w:p>
          <w:p w14:paraId="547434FD" w14:textId="77777777" w:rsidR="000A25A0" w:rsidRPr="00865A57" w:rsidRDefault="000A25A0" w:rsidP="00865A57">
            <w:pPr>
              <w:autoSpaceDE w:val="0"/>
              <w:autoSpaceDN w:val="0"/>
              <w:adjustRightInd w:val="0"/>
              <w:spacing w:after="0"/>
              <w:jc w:val="both"/>
              <w:rPr>
                <w:rFonts w:ascii="Times New Roman" w:hAnsi="Times New Roman" w:cs="Times New Roman"/>
                <w:color w:val="000000"/>
                <w:sz w:val="24"/>
                <w:szCs w:val="24"/>
              </w:rPr>
            </w:pPr>
            <w:r w:rsidRPr="00865A57">
              <w:rPr>
                <w:rFonts w:ascii="Times New Roman" w:hAnsi="Times New Roman" w:cs="Times New Roman"/>
                <w:color w:val="000000"/>
                <w:sz w:val="24"/>
                <w:szCs w:val="24"/>
              </w:rPr>
              <w:t>Бюро по труда</w:t>
            </w:r>
          </w:p>
        </w:tc>
      </w:tr>
      <w:tr w:rsidR="000A25A0" w:rsidRPr="00865A57" w14:paraId="2B2072CE" w14:textId="77777777" w:rsidTr="00665ACB">
        <w:tblPrEx>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left w:w="108" w:type="dxa"/>
            <w:right w:w="108" w:type="dxa"/>
          </w:tblCellMar>
          <w:tblLook w:val="01E0" w:firstRow="1" w:lastRow="1" w:firstColumn="1" w:lastColumn="1" w:noHBand="0" w:noVBand="0"/>
        </w:tblPrEx>
        <w:trPr>
          <w:trHeight w:val="92"/>
          <w:jc w:val="center"/>
        </w:trPr>
        <w:tc>
          <w:tcPr>
            <w:tcW w:w="857" w:type="pct"/>
            <w:vMerge/>
            <w:vAlign w:val="center"/>
          </w:tcPr>
          <w:p w14:paraId="6B4FC0DE" w14:textId="77777777" w:rsidR="000A25A0" w:rsidRPr="00865A57" w:rsidRDefault="000A25A0" w:rsidP="00865A57">
            <w:pPr>
              <w:autoSpaceDE w:val="0"/>
              <w:autoSpaceDN w:val="0"/>
              <w:adjustRightInd w:val="0"/>
              <w:spacing w:after="0"/>
              <w:jc w:val="both"/>
              <w:rPr>
                <w:rFonts w:ascii="Times New Roman" w:hAnsi="Times New Roman" w:cs="Times New Roman"/>
                <w:sz w:val="24"/>
                <w:szCs w:val="24"/>
              </w:rPr>
            </w:pPr>
          </w:p>
        </w:tc>
        <w:tc>
          <w:tcPr>
            <w:tcW w:w="1970" w:type="pct"/>
            <w:vAlign w:val="center"/>
          </w:tcPr>
          <w:p w14:paraId="6DA6F94F" w14:textId="77777777" w:rsidR="000A25A0" w:rsidRPr="00865A57" w:rsidRDefault="000A25A0" w:rsidP="00865A57">
            <w:pPr>
              <w:tabs>
                <w:tab w:val="left" w:pos="292"/>
              </w:tabs>
              <w:spacing w:after="0"/>
              <w:jc w:val="both"/>
              <w:rPr>
                <w:rFonts w:ascii="Times New Roman" w:hAnsi="Times New Roman" w:cs="Times New Roman"/>
                <w:sz w:val="24"/>
                <w:szCs w:val="24"/>
              </w:rPr>
            </w:pPr>
            <w:r w:rsidRPr="00865A57">
              <w:rPr>
                <w:rFonts w:ascii="Times New Roman" w:hAnsi="Times New Roman" w:cs="Times New Roman"/>
                <w:sz w:val="24"/>
                <w:szCs w:val="24"/>
              </w:rPr>
              <w:t xml:space="preserve">Запазване на работни места (FTE) </w:t>
            </w:r>
          </w:p>
        </w:tc>
        <w:tc>
          <w:tcPr>
            <w:tcW w:w="562" w:type="pct"/>
            <w:vAlign w:val="center"/>
          </w:tcPr>
          <w:p w14:paraId="39B744DC" w14:textId="77777777" w:rsidR="000A25A0" w:rsidRPr="00865A57" w:rsidRDefault="000A25A0" w:rsidP="00865A57">
            <w:pPr>
              <w:autoSpaceDE w:val="0"/>
              <w:autoSpaceDN w:val="0"/>
              <w:adjustRightInd w:val="0"/>
              <w:spacing w:after="0"/>
              <w:jc w:val="both"/>
              <w:rPr>
                <w:rFonts w:ascii="Times New Roman" w:hAnsi="Times New Roman" w:cs="Times New Roman"/>
                <w:sz w:val="24"/>
                <w:szCs w:val="24"/>
              </w:rPr>
            </w:pPr>
            <w:r w:rsidRPr="00865A57">
              <w:rPr>
                <w:rFonts w:ascii="Times New Roman" w:hAnsi="Times New Roman" w:cs="Times New Roman"/>
                <w:sz w:val="24"/>
                <w:szCs w:val="24"/>
              </w:rPr>
              <w:t>Брой</w:t>
            </w:r>
          </w:p>
        </w:tc>
        <w:tc>
          <w:tcPr>
            <w:tcW w:w="545" w:type="pct"/>
            <w:vAlign w:val="center"/>
          </w:tcPr>
          <w:p w14:paraId="46D97AD2" w14:textId="77777777" w:rsidR="000A25A0" w:rsidRPr="00865A57" w:rsidRDefault="000A25A0" w:rsidP="00865A57">
            <w:pPr>
              <w:autoSpaceDE w:val="0"/>
              <w:autoSpaceDN w:val="0"/>
              <w:adjustRightInd w:val="0"/>
              <w:spacing w:after="0"/>
              <w:jc w:val="both"/>
              <w:rPr>
                <w:rFonts w:ascii="Times New Roman" w:hAnsi="Times New Roman" w:cs="Times New Roman"/>
                <w:sz w:val="24"/>
                <w:szCs w:val="24"/>
              </w:rPr>
            </w:pPr>
            <w:r w:rsidRPr="00865A57">
              <w:rPr>
                <w:rFonts w:ascii="Times New Roman" w:hAnsi="Times New Roman" w:cs="Times New Roman"/>
                <w:sz w:val="24"/>
                <w:szCs w:val="24"/>
              </w:rPr>
              <w:t>4</w:t>
            </w:r>
          </w:p>
        </w:tc>
        <w:tc>
          <w:tcPr>
            <w:tcW w:w="1066" w:type="pct"/>
            <w:vAlign w:val="center"/>
          </w:tcPr>
          <w:p w14:paraId="2049AE65" w14:textId="77777777" w:rsidR="000A25A0" w:rsidRPr="00865A57" w:rsidRDefault="000A25A0" w:rsidP="00865A57">
            <w:pPr>
              <w:autoSpaceDE w:val="0"/>
              <w:autoSpaceDN w:val="0"/>
              <w:adjustRightInd w:val="0"/>
              <w:spacing w:after="0"/>
              <w:jc w:val="both"/>
              <w:rPr>
                <w:rFonts w:ascii="Times New Roman" w:hAnsi="Times New Roman" w:cs="Times New Roman"/>
                <w:color w:val="000000"/>
                <w:sz w:val="24"/>
                <w:szCs w:val="24"/>
              </w:rPr>
            </w:pPr>
            <w:r w:rsidRPr="00865A57">
              <w:rPr>
                <w:rFonts w:ascii="Times New Roman" w:hAnsi="Times New Roman" w:cs="Times New Roman"/>
                <w:color w:val="000000"/>
                <w:sz w:val="24"/>
                <w:szCs w:val="24"/>
              </w:rPr>
              <w:t>База данни и отчети МИРГ</w:t>
            </w:r>
          </w:p>
          <w:p w14:paraId="45B425F1" w14:textId="77777777" w:rsidR="000A25A0" w:rsidRPr="00865A57" w:rsidRDefault="000A25A0" w:rsidP="00865A57">
            <w:pPr>
              <w:autoSpaceDE w:val="0"/>
              <w:autoSpaceDN w:val="0"/>
              <w:adjustRightInd w:val="0"/>
              <w:spacing w:after="0"/>
              <w:jc w:val="both"/>
              <w:rPr>
                <w:rFonts w:ascii="Times New Roman" w:hAnsi="Times New Roman" w:cs="Times New Roman"/>
                <w:color w:val="000000"/>
                <w:sz w:val="24"/>
                <w:szCs w:val="24"/>
              </w:rPr>
            </w:pPr>
            <w:r w:rsidRPr="00865A57">
              <w:rPr>
                <w:rFonts w:ascii="Times New Roman" w:hAnsi="Times New Roman" w:cs="Times New Roman"/>
                <w:color w:val="000000"/>
                <w:sz w:val="24"/>
                <w:szCs w:val="24"/>
              </w:rPr>
              <w:t>Бюро по труда</w:t>
            </w:r>
          </w:p>
        </w:tc>
      </w:tr>
    </w:tbl>
    <w:p w14:paraId="052AAD2C" w14:textId="77777777" w:rsidR="0030247D" w:rsidRPr="007D61E3" w:rsidRDefault="0030247D" w:rsidP="0030247D">
      <w:pPr>
        <w:spacing w:after="0"/>
        <w:jc w:val="both"/>
        <w:rPr>
          <w:rFonts w:ascii="Times New Roman" w:hAnsi="Times New Roman" w:cs="Times New Roman"/>
          <w:b/>
          <w:sz w:val="24"/>
          <w:szCs w:val="24"/>
        </w:rPr>
      </w:pPr>
      <w:r w:rsidRPr="007D61E3">
        <w:rPr>
          <w:rFonts w:ascii="Times New Roman" w:hAnsi="Times New Roman" w:cs="Times New Roman"/>
          <w:b/>
          <w:sz w:val="24"/>
          <w:szCs w:val="24"/>
        </w:rPr>
        <w:t>Допълнителен ндикатор с цел отчитане на приноса на мярката от СВОМР на МИРГ към постигане на ПС4 от ЕС:</w:t>
      </w:r>
    </w:p>
    <w:p w14:paraId="2089BDFF" w14:textId="6FB25233" w:rsidR="0030247D" w:rsidRPr="007D61E3" w:rsidRDefault="0030247D" w:rsidP="0030247D">
      <w:pPr>
        <w:spacing w:after="0"/>
        <w:jc w:val="both"/>
        <w:rPr>
          <w:rFonts w:ascii="Times New Roman" w:hAnsi="Times New Roman" w:cs="Times New Roman"/>
          <w:b/>
          <w:sz w:val="24"/>
          <w:szCs w:val="24"/>
          <w:highlight w:val="cyan"/>
        </w:rPr>
      </w:pPr>
      <w:r w:rsidRPr="007D61E3">
        <w:rPr>
          <w:rFonts w:ascii="Times New Roman" w:hAnsi="Times New Roman" w:cs="Times New Roman"/>
          <w:b/>
          <w:sz w:val="24"/>
          <w:szCs w:val="24"/>
        </w:rPr>
        <w:t>Създадени нови предприятия</w:t>
      </w:r>
    </w:p>
    <w:p w14:paraId="515A2674" w14:textId="77777777" w:rsidR="0006619C" w:rsidRDefault="0006619C" w:rsidP="0006619C">
      <w:pPr>
        <w:pBdr>
          <w:top w:val="single" w:sz="4" w:space="1" w:color="auto"/>
          <w:left w:val="single" w:sz="4" w:space="4" w:color="auto"/>
          <w:bottom w:val="single" w:sz="4" w:space="1" w:color="auto"/>
          <w:right w:val="single" w:sz="4" w:space="7" w:color="auto"/>
        </w:pBdr>
        <w:spacing w:after="0" w:line="240" w:lineRule="auto"/>
        <w:jc w:val="both"/>
        <w:rPr>
          <w:rFonts w:ascii="Times New Roman" w:hAnsi="Times New Roman" w:cs="Times New Roman"/>
          <w:sz w:val="24"/>
          <w:szCs w:val="24"/>
        </w:rPr>
      </w:pPr>
      <w:r>
        <w:rPr>
          <w:rFonts w:ascii="Times New Roman" w:hAnsi="Times New Roman" w:cs="Times New Roman"/>
          <w:b/>
          <w:sz w:val="24"/>
          <w:szCs w:val="24"/>
        </w:rPr>
        <w:t xml:space="preserve">ВАЖНО: </w:t>
      </w:r>
      <w:r w:rsidRPr="00AA5E11">
        <w:rPr>
          <w:rFonts w:ascii="Times New Roman" w:hAnsi="Times New Roman" w:cs="Times New Roman"/>
          <w:sz w:val="24"/>
          <w:szCs w:val="24"/>
        </w:rPr>
        <w:t>В случай на неизпълнение на индикаторите за резултат, заложени в проектното предложение, на кандидата ще бъдат наложени финансови корекции съгласно разпоредбите на Наредба за посочване на нередности, представляващи основания за извършване на финансови корекции, и процентните показатели за определяне размера на финансовите корекции по реда на Закона за управление на средствата от Европейските структурни и инвестиционни фондове, приета с ПМС № 57 на Министерския съвет от 2017 г. /Обн. ДВ. бр.27 от 31 Март 2017г./</w:t>
      </w:r>
    </w:p>
    <w:p w14:paraId="3CD9506C" w14:textId="68940E90" w:rsidR="0006619C" w:rsidRPr="007D61E3" w:rsidRDefault="0006619C" w:rsidP="0006619C">
      <w:pPr>
        <w:pBdr>
          <w:top w:val="single" w:sz="4" w:space="1" w:color="auto"/>
          <w:left w:val="single" w:sz="4" w:space="4" w:color="auto"/>
          <w:bottom w:val="single" w:sz="4" w:space="1" w:color="auto"/>
          <w:right w:val="single" w:sz="4" w:space="7" w:color="auto"/>
        </w:pBdr>
        <w:spacing w:after="0" w:line="240" w:lineRule="auto"/>
        <w:jc w:val="both"/>
        <w:rPr>
          <w:rFonts w:ascii="Times New Roman" w:hAnsi="Times New Roman" w:cs="Times New Roman"/>
          <w:b/>
          <w:sz w:val="24"/>
          <w:szCs w:val="24"/>
        </w:rPr>
      </w:pPr>
      <w:r w:rsidRPr="007D61E3">
        <w:rPr>
          <w:rFonts w:ascii="Times New Roman" w:hAnsi="Times New Roman" w:cs="Times New Roman"/>
          <w:b/>
          <w:sz w:val="24"/>
          <w:szCs w:val="24"/>
        </w:rPr>
        <w:t>Всеки кандидат трябва да включи в секция 8 във Формуляра за кандидатстване тези от специфичните индикатори за изпълнение и резултат, посочени в таблицата по-горе, които ще постигне с изпълнението на конкретния проект.</w:t>
      </w:r>
    </w:p>
    <w:p w14:paraId="77EF07FD" w14:textId="12FF99A9" w:rsidR="0006619C" w:rsidRPr="00F465C1" w:rsidRDefault="0006619C" w:rsidP="0006619C">
      <w:pPr>
        <w:pBdr>
          <w:top w:val="single" w:sz="4" w:space="1" w:color="auto"/>
          <w:left w:val="single" w:sz="4" w:space="4" w:color="auto"/>
          <w:bottom w:val="single" w:sz="4" w:space="1" w:color="auto"/>
          <w:right w:val="single" w:sz="4" w:space="7" w:color="auto"/>
        </w:pBdr>
        <w:spacing w:after="0" w:line="240" w:lineRule="auto"/>
        <w:jc w:val="both"/>
        <w:rPr>
          <w:rFonts w:ascii="Times New Roman" w:hAnsi="Times New Roman" w:cs="Times New Roman"/>
          <w:sz w:val="24"/>
          <w:szCs w:val="24"/>
        </w:rPr>
      </w:pPr>
      <w:r w:rsidRPr="00F465C1">
        <w:rPr>
          <w:rFonts w:ascii="Times New Roman" w:hAnsi="Times New Roman" w:cs="Times New Roman"/>
          <w:sz w:val="24"/>
          <w:szCs w:val="24"/>
        </w:rPr>
        <w:t>Всеки индикатор, включен  в проектното  предложение,  трябва  да  бъде  количествено определен с положителна целева стойност, различна от “0”.</w:t>
      </w:r>
    </w:p>
    <w:p w14:paraId="28125D10" w14:textId="77777777" w:rsidR="0006619C" w:rsidRPr="00AA5E11" w:rsidRDefault="0006619C" w:rsidP="0006619C">
      <w:pPr>
        <w:pBdr>
          <w:top w:val="single" w:sz="4" w:space="1" w:color="auto"/>
          <w:left w:val="single" w:sz="4" w:space="4" w:color="auto"/>
          <w:bottom w:val="single" w:sz="4" w:space="1" w:color="auto"/>
          <w:right w:val="single" w:sz="4" w:space="7" w:color="auto"/>
        </w:pBdr>
        <w:spacing w:after="0" w:line="240" w:lineRule="auto"/>
        <w:jc w:val="both"/>
        <w:rPr>
          <w:rFonts w:ascii="Times New Roman" w:hAnsi="Times New Roman" w:cs="Times New Roman"/>
          <w:sz w:val="24"/>
          <w:szCs w:val="24"/>
        </w:rPr>
      </w:pPr>
      <w:r w:rsidRPr="00F465C1">
        <w:rPr>
          <w:rFonts w:ascii="Times New Roman" w:hAnsi="Times New Roman" w:cs="Times New Roman"/>
          <w:sz w:val="24"/>
          <w:szCs w:val="24"/>
        </w:rPr>
        <w:t>Заложеното коли</w:t>
      </w:r>
      <w:r>
        <w:rPr>
          <w:rFonts w:ascii="Times New Roman" w:hAnsi="Times New Roman" w:cs="Times New Roman"/>
          <w:sz w:val="24"/>
          <w:szCs w:val="24"/>
        </w:rPr>
        <w:t>чество трябва да съответства на о</w:t>
      </w:r>
      <w:r w:rsidRPr="00F465C1">
        <w:rPr>
          <w:rFonts w:ascii="Times New Roman" w:hAnsi="Times New Roman" w:cs="Times New Roman"/>
          <w:sz w:val="24"/>
          <w:szCs w:val="24"/>
        </w:rPr>
        <w:t>писанието на включените в проекта дейности и кореспондиращите им разходи.</w:t>
      </w:r>
    </w:p>
    <w:p w14:paraId="7E939374" w14:textId="77777777" w:rsidR="000A25A0" w:rsidRPr="00865A57" w:rsidRDefault="000A25A0" w:rsidP="00865A57">
      <w:pPr>
        <w:pStyle w:val="Heading2"/>
        <w:spacing w:before="0" w:after="120"/>
        <w:jc w:val="both"/>
        <w:rPr>
          <w:rFonts w:ascii="Times New Roman" w:hAnsi="Times New Roman"/>
          <w:sz w:val="24"/>
          <w:szCs w:val="24"/>
        </w:rPr>
      </w:pPr>
      <w:bookmarkStart w:id="10" w:name="_Toc475095647"/>
      <w:r w:rsidRPr="00865A57">
        <w:rPr>
          <w:rFonts w:ascii="Times New Roman" w:hAnsi="Times New Roman"/>
          <w:sz w:val="24"/>
          <w:szCs w:val="24"/>
        </w:rPr>
        <w:t>8. Общ размер на безвъзмездната финансова помощ по процедурата:</w:t>
      </w:r>
      <w:bookmarkEnd w:id="10"/>
    </w:p>
    <w:p w14:paraId="7E8CC598" w14:textId="0E479337" w:rsidR="000A25A0" w:rsidRDefault="000A25A0" w:rsidP="00865A57">
      <w:pPr>
        <w:pStyle w:val="ListParagraph"/>
        <w:pBdr>
          <w:top w:val="single" w:sz="4" w:space="1" w:color="auto"/>
          <w:left w:val="single" w:sz="4" w:space="4" w:color="auto"/>
          <w:bottom w:val="single" w:sz="4" w:space="1" w:color="auto"/>
          <w:right w:val="single" w:sz="4" w:space="4" w:color="auto"/>
        </w:pBdr>
        <w:spacing w:after="360" w:line="240" w:lineRule="auto"/>
        <w:ind w:left="0"/>
        <w:jc w:val="both"/>
        <w:rPr>
          <w:rFonts w:ascii="Times New Roman" w:hAnsi="Times New Roman" w:cs="Times New Roman"/>
          <w:sz w:val="24"/>
          <w:szCs w:val="24"/>
        </w:rPr>
      </w:pPr>
      <w:r w:rsidRPr="00865A57">
        <w:rPr>
          <w:rFonts w:ascii="Times New Roman" w:hAnsi="Times New Roman" w:cs="Times New Roman"/>
          <w:sz w:val="24"/>
          <w:szCs w:val="24"/>
        </w:rPr>
        <w:t>Общият размер на безвъзмездната финансова помощ за проекти по Процедура за подбор на проекти</w:t>
      </w:r>
      <w:r w:rsidR="000B7ED3">
        <w:rPr>
          <w:rFonts w:ascii="Times New Roman" w:hAnsi="Times New Roman" w:cs="Times New Roman"/>
          <w:sz w:val="24"/>
          <w:szCs w:val="24"/>
        </w:rPr>
        <w:t xml:space="preserve">                 </w:t>
      </w:r>
      <w:r w:rsidRPr="00865A57">
        <w:rPr>
          <w:rFonts w:ascii="Times New Roman" w:hAnsi="Times New Roman" w:cs="Times New Roman"/>
          <w:sz w:val="24"/>
          <w:szCs w:val="24"/>
        </w:rPr>
        <w:t xml:space="preserve"> </w:t>
      </w:r>
      <w:r w:rsidR="00D3585C">
        <w:rPr>
          <w:rFonts w:ascii="Times New Roman" w:hAnsi="Times New Roman" w:cs="Times New Roman"/>
          <w:sz w:val="24"/>
          <w:szCs w:val="24"/>
          <w:lang w:val="en-US"/>
        </w:rPr>
        <w:t xml:space="preserve">BG 14MFOP001-4.034 </w:t>
      </w:r>
      <w:r w:rsidRPr="00865A57">
        <w:rPr>
          <w:rFonts w:ascii="Times New Roman" w:hAnsi="Times New Roman" w:cs="Times New Roman"/>
          <w:sz w:val="24"/>
          <w:szCs w:val="24"/>
        </w:rPr>
        <w:t>МИРГ „Несебър-Месемврия“ мярка 3.2. „Популяризиране на местните ресурси и подкрепа за развитието на дребно мащабна инфраструктура“ е както следва:</w:t>
      </w:r>
    </w:p>
    <w:p w14:paraId="6AE74FC3" w14:textId="77777777" w:rsidR="00212461" w:rsidRPr="00D3585C" w:rsidRDefault="00212461" w:rsidP="00865A57">
      <w:pPr>
        <w:pStyle w:val="ListParagraph"/>
        <w:pBdr>
          <w:top w:val="single" w:sz="4" w:space="1" w:color="auto"/>
          <w:left w:val="single" w:sz="4" w:space="4" w:color="auto"/>
          <w:bottom w:val="single" w:sz="4" w:space="1" w:color="auto"/>
          <w:right w:val="single" w:sz="4" w:space="4" w:color="auto"/>
        </w:pBdr>
        <w:spacing w:after="360" w:line="240" w:lineRule="auto"/>
        <w:ind w:left="0"/>
        <w:jc w:val="both"/>
        <w:rPr>
          <w:rFonts w:ascii="Times New Roman" w:hAnsi="Times New Roman" w:cs="Times New Roman"/>
          <w:sz w:val="24"/>
          <w:szCs w:val="24"/>
          <w:lang w:val="en-US"/>
        </w:rPr>
      </w:pPr>
    </w:p>
    <w:tbl>
      <w:tblPr>
        <w:tblW w:w="10541" w:type="dxa"/>
        <w:tblInd w:w="-10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3165"/>
        <w:gridCol w:w="3165"/>
        <w:gridCol w:w="4211"/>
      </w:tblGrid>
      <w:tr w:rsidR="000A25A0" w:rsidRPr="00865A57" w14:paraId="5372A10E" w14:textId="77777777" w:rsidTr="008B583F">
        <w:trPr>
          <w:trHeight w:val="895"/>
        </w:trPr>
        <w:tc>
          <w:tcPr>
            <w:tcW w:w="3165" w:type="dxa"/>
            <w:shd w:val="clear" w:color="auto" w:fill="D9D9D9"/>
            <w:vAlign w:val="center"/>
          </w:tcPr>
          <w:p w14:paraId="79854D2E" w14:textId="77777777" w:rsidR="000A25A0" w:rsidRPr="00865A57" w:rsidRDefault="000A25A0" w:rsidP="00865A57">
            <w:pPr>
              <w:pStyle w:val="ListParagraph"/>
              <w:spacing w:after="360" w:line="240" w:lineRule="auto"/>
              <w:ind w:left="0"/>
              <w:jc w:val="both"/>
              <w:rPr>
                <w:rFonts w:ascii="Times New Roman" w:hAnsi="Times New Roman" w:cs="Times New Roman"/>
                <w:b/>
                <w:bCs/>
                <w:sz w:val="24"/>
                <w:szCs w:val="24"/>
              </w:rPr>
            </w:pPr>
            <w:r w:rsidRPr="00865A57">
              <w:rPr>
                <w:rFonts w:ascii="Times New Roman" w:hAnsi="Times New Roman" w:cs="Times New Roman"/>
                <w:b/>
                <w:bCs/>
                <w:sz w:val="24"/>
                <w:szCs w:val="24"/>
              </w:rPr>
              <w:lastRenderedPageBreak/>
              <w:t>Общ размер на безвъзмездната финансова помощ</w:t>
            </w:r>
          </w:p>
        </w:tc>
        <w:tc>
          <w:tcPr>
            <w:tcW w:w="3165" w:type="dxa"/>
            <w:shd w:val="clear" w:color="auto" w:fill="D9D9D9"/>
            <w:vAlign w:val="center"/>
          </w:tcPr>
          <w:p w14:paraId="09EECC62" w14:textId="77777777" w:rsidR="000A25A0" w:rsidRPr="00865A57" w:rsidRDefault="000A25A0" w:rsidP="00865A57">
            <w:pPr>
              <w:pStyle w:val="ListParagraph"/>
              <w:spacing w:after="360" w:line="240" w:lineRule="auto"/>
              <w:ind w:left="0"/>
              <w:jc w:val="both"/>
              <w:rPr>
                <w:rFonts w:ascii="Times New Roman" w:hAnsi="Times New Roman" w:cs="Times New Roman"/>
                <w:b/>
                <w:bCs/>
                <w:sz w:val="24"/>
                <w:szCs w:val="24"/>
              </w:rPr>
            </w:pPr>
            <w:r w:rsidRPr="00865A57">
              <w:rPr>
                <w:rFonts w:ascii="Times New Roman" w:hAnsi="Times New Roman" w:cs="Times New Roman"/>
                <w:b/>
                <w:bCs/>
                <w:sz w:val="24"/>
                <w:szCs w:val="24"/>
              </w:rPr>
              <w:t>Средства от Европейския фонд за морско дело и рибарство</w:t>
            </w:r>
          </w:p>
        </w:tc>
        <w:tc>
          <w:tcPr>
            <w:tcW w:w="4211" w:type="dxa"/>
            <w:shd w:val="clear" w:color="auto" w:fill="D9D9D9"/>
            <w:vAlign w:val="center"/>
          </w:tcPr>
          <w:p w14:paraId="29238A05" w14:textId="77777777" w:rsidR="000A25A0" w:rsidRPr="00865A57" w:rsidRDefault="000A25A0" w:rsidP="00865A57">
            <w:pPr>
              <w:pStyle w:val="ListParagraph"/>
              <w:spacing w:after="360" w:line="240" w:lineRule="auto"/>
              <w:ind w:left="0"/>
              <w:jc w:val="both"/>
              <w:rPr>
                <w:rFonts w:ascii="Times New Roman" w:hAnsi="Times New Roman" w:cs="Times New Roman"/>
                <w:b/>
                <w:bCs/>
                <w:sz w:val="24"/>
                <w:szCs w:val="24"/>
              </w:rPr>
            </w:pPr>
            <w:r w:rsidRPr="00865A57">
              <w:rPr>
                <w:rFonts w:ascii="Times New Roman" w:hAnsi="Times New Roman" w:cs="Times New Roman"/>
                <w:b/>
                <w:bCs/>
                <w:sz w:val="24"/>
                <w:szCs w:val="24"/>
              </w:rPr>
              <w:t>Национално съфинансиране</w:t>
            </w:r>
          </w:p>
        </w:tc>
      </w:tr>
      <w:tr w:rsidR="000A25A0" w:rsidRPr="00865A57" w14:paraId="427B32AD" w14:textId="77777777" w:rsidTr="008B583F">
        <w:trPr>
          <w:trHeight w:val="980"/>
        </w:trPr>
        <w:tc>
          <w:tcPr>
            <w:tcW w:w="3165" w:type="dxa"/>
          </w:tcPr>
          <w:p w14:paraId="6698543D" w14:textId="77777777" w:rsidR="008B583F" w:rsidRPr="008B583F" w:rsidRDefault="008B583F" w:rsidP="008B583F">
            <w:pPr>
              <w:pStyle w:val="ListParagraph"/>
              <w:spacing w:after="360" w:line="240" w:lineRule="auto"/>
              <w:ind w:left="0"/>
              <w:jc w:val="center"/>
              <w:rPr>
                <w:rFonts w:ascii="Times New Roman" w:hAnsi="Times New Roman" w:cs="Times New Roman"/>
                <w:b/>
                <w:sz w:val="24"/>
                <w:szCs w:val="24"/>
              </w:rPr>
            </w:pPr>
          </w:p>
          <w:p w14:paraId="6F997B9C" w14:textId="31C73F0C" w:rsidR="000A25A0" w:rsidRPr="008B583F" w:rsidRDefault="000A25A0" w:rsidP="008B583F">
            <w:pPr>
              <w:pStyle w:val="ListParagraph"/>
              <w:spacing w:after="360" w:line="240" w:lineRule="auto"/>
              <w:ind w:left="0"/>
              <w:jc w:val="center"/>
              <w:rPr>
                <w:rFonts w:ascii="Times New Roman" w:hAnsi="Times New Roman" w:cs="Times New Roman"/>
                <w:b/>
                <w:sz w:val="24"/>
                <w:szCs w:val="24"/>
              </w:rPr>
            </w:pPr>
            <w:r w:rsidRPr="008B583F">
              <w:rPr>
                <w:rFonts w:ascii="Times New Roman" w:hAnsi="Times New Roman" w:cs="Times New Roman"/>
                <w:b/>
                <w:sz w:val="24"/>
                <w:szCs w:val="24"/>
              </w:rPr>
              <w:t>320 000 лв.</w:t>
            </w:r>
          </w:p>
        </w:tc>
        <w:tc>
          <w:tcPr>
            <w:tcW w:w="3165" w:type="dxa"/>
          </w:tcPr>
          <w:p w14:paraId="073384A9" w14:textId="77777777" w:rsidR="008B583F" w:rsidRPr="008B583F" w:rsidRDefault="008B583F" w:rsidP="008B583F">
            <w:pPr>
              <w:pStyle w:val="ListParagraph"/>
              <w:spacing w:after="360" w:line="240" w:lineRule="auto"/>
              <w:ind w:left="0"/>
              <w:jc w:val="center"/>
              <w:rPr>
                <w:rFonts w:ascii="Times New Roman" w:hAnsi="Times New Roman" w:cs="Times New Roman"/>
                <w:b/>
                <w:sz w:val="24"/>
                <w:szCs w:val="24"/>
              </w:rPr>
            </w:pPr>
          </w:p>
          <w:p w14:paraId="6E281498" w14:textId="00D50528" w:rsidR="000A25A0" w:rsidRPr="008B583F" w:rsidRDefault="000A25A0" w:rsidP="008B583F">
            <w:pPr>
              <w:pStyle w:val="ListParagraph"/>
              <w:spacing w:after="360" w:line="240" w:lineRule="auto"/>
              <w:ind w:left="0"/>
              <w:jc w:val="center"/>
              <w:rPr>
                <w:rFonts w:ascii="Times New Roman" w:hAnsi="Times New Roman" w:cs="Times New Roman"/>
                <w:b/>
                <w:sz w:val="24"/>
                <w:szCs w:val="24"/>
                <w:highlight w:val="yellow"/>
              </w:rPr>
            </w:pPr>
            <w:r w:rsidRPr="008B583F">
              <w:rPr>
                <w:rFonts w:ascii="Times New Roman" w:hAnsi="Times New Roman" w:cs="Times New Roman"/>
                <w:b/>
                <w:sz w:val="24"/>
                <w:szCs w:val="24"/>
              </w:rPr>
              <w:t xml:space="preserve">272 000 </w:t>
            </w:r>
            <w:r w:rsidRPr="008B583F">
              <w:rPr>
                <w:rFonts w:ascii="Times New Roman" w:hAnsi="Times New Roman" w:cs="Times New Roman"/>
                <w:b/>
                <w:sz w:val="24"/>
                <w:szCs w:val="24"/>
                <w:lang w:val="en-US"/>
              </w:rPr>
              <w:t xml:space="preserve"> </w:t>
            </w:r>
            <w:r w:rsidRPr="008B583F">
              <w:rPr>
                <w:rFonts w:ascii="Times New Roman" w:hAnsi="Times New Roman" w:cs="Times New Roman"/>
                <w:b/>
                <w:sz w:val="24"/>
                <w:szCs w:val="24"/>
              </w:rPr>
              <w:t>лв.</w:t>
            </w:r>
          </w:p>
        </w:tc>
        <w:tc>
          <w:tcPr>
            <w:tcW w:w="4211" w:type="dxa"/>
          </w:tcPr>
          <w:p w14:paraId="3012C62B" w14:textId="77777777" w:rsidR="008B583F" w:rsidRPr="008B583F" w:rsidRDefault="008B583F" w:rsidP="008B583F">
            <w:pPr>
              <w:pStyle w:val="ListParagraph"/>
              <w:spacing w:after="360" w:line="240" w:lineRule="auto"/>
              <w:ind w:left="0"/>
              <w:jc w:val="center"/>
              <w:rPr>
                <w:rFonts w:ascii="Times New Roman" w:hAnsi="Times New Roman" w:cs="Times New Roman"/>
                <w:b/>
                <w:sz w:val="24"/>
                <w:szCs w:val="24"/>
              </w:rPr>
            </w:pPr>
          </w:p>
          <w:p w14:paraId="12AAEE0D" w14:textId="0A887590" w:rsidR="000A25A0" w:rsidRPr="008B583F" w:rsidRDefault="000A25A0" w:rsidP="008B583F">
            <w:pPr>
              <w:pStyle w:val="ListParagraph"/>
              <w:spacing w:after="360" w:line="240" w:lineRule="auto"/>
              <w:ind w:left="0"/>
              <w:jc w:val="center"/>
              <w:rPr>
                <w:rFonts w:ascii="Times New Roman" w:hAnsi="Times New Roman" w:cs="Times New Roman"/>
                <w:b/>
                <w:sz w:val="24"/>
                <w:szCs w:val="24"/>
                <w:highlight w:val="yellow"/>
              </w:rPr>
            </w:pPr>
            <w:r w:rsidRPr="008B583F">
              <w:rPr>
                <w:rFonts w:ascii="Times New Roman" w:hAnsi="Times New Roman" w:cs="Times New Roman"/>
                <w:b/>
                <w:sz w:val="24"/>
                <w:szCs w:val="24"/>
              </w:rPr>
              <w:t>48 000</w:t>
            </w:r>
            <w:r w:rsidRPr="008B583F">
              <w:rPr>
                <w:rFonts w:ascii="Times New Roman" w:hAnsi="Times New Roman" w:cs="Times New Roman"/>
                <w:b/>
                <w:color w:val="1F497D"/>
                <w:sz w:val="24"/>
                <w:szCs w:val="24"/>
              </w:rPr>
              <w:t xml:space="preserve"> </w:t>
            </w:r>
            <w:r w:rsidRPr="008B583F">
              <w:rPr>
                <w:rFonts w:ascii="Times New Roman" w:hAnsi="Times New Roman" w:cs="Times New Roman"/>
                <w:b/>
                <w:sz w:val="24"/>
                <w:szCs w:val="24"/>
              </w:rPr>
              <w:t>лв.</w:t>
            </w:r>
          </w:p>
        </w:tc>
      </w:tr>
    </w:tbl>
    <w:p w14:paraId="0B53FB68" w14:textId="77777777" w:rsidR="000A25A0" w:rsidRPr="00865A57" w:rsidRDefault="000A25A0" w:rsidP="00865A57">
      <w:pPr>
        <w:pStyle w:val="ListParagraph"/>
        <w:spacing w:after="360" w:line="240" w:lineRule="auto"/>
        <w:ind w:left="0"/>
        <w:jc w:val="both"/>
        <w:rPr>
          <w:rFonts w:ascii="Times New Roman" w:hAnsi="Times New Roman" w:cs="Times New Roman"/>
          <w:b/>
          <w:bCs/>
          <w:sz w:val="24"/>
          <w:szCs w:val="24"/>
          <w:highlight w:val="yellow"/>
        </w:rPr>
      </w:pPr>
    </w:p>
    <w:p w14:paraId="2FE06F1E" w14:textId="77777777" w:rsidR="000A25A0" w:rsidRPr="00865A57" w:rsidRDefault="000A25A0" w:rsidP="00865A57">
      <w:pPr>
        <w:pStyle w:val="Heading2"/>
        <w:spacing w:before="0" w:after="120"/>
        <w:jc w:val="both"/>
        <w:rPr>
          <w:rFonts w:ascii="Times New Roman" w:hAnsi="Times New Roman"/>
          <w:sz w:val="24"/>
          <w:szCs w:val="24"/>
        </w:rPr>
      </w:pPr>
      <w:bookmarkStart w:id="11" w:name="_Toc475095648"/>
      <w:r w:rsidRPr="00865A57">
        <w:rPr>
          <w:rFonts w:ascii="Times New Roman" w:hAnsi="Times New Roman"/>
          <w:sz w:val="24"/>
          <w:szCs w:val="24"/>
        </w:rPr>
        <w:t>9. Минимален (ако е приложимо) и максимален  размер на безвъзмездната финансова помощ за конкретен  проект:</w:t>
      </w:r>
      <w:bookmarkEnd w:id="11"/>
    </w:p>
    <w:p w14:paraId="50139D6D" w14:textId="77777777" w:rsidR="000A25A0" w:rsidRPr="00865A57" w:rsidRDefault="000A25A0" w:rsidP="00865A57">
      <w:pPr>
        <w:pStyle w:val="ListParagraph"/>
        <w:pBdr>
          <w:top w:val="single" w:sz="4" w:space="1" w:color="auto"/>
          <w:left w:val="single" w:sz="4" w:space="4" w:color="auto"/>
          <w:bottom w:val="single" w:sz="4" w:space="0" w:color="auto"/>
          <w:right w:val="single" w:sz="4" w:space="2" w:color="auto"/>
        </w:pBdr>
        <w:spacing w:after="0" w:line="240" w:lineRule="auto"/>
        <w:ind w:left="0"/>
        <w:jc w:val="both"/>
        <w:rPr>
          <w:rFonts w:ascii="Times New Roman" w:hAnsi="Times New Roman" w:cs="Times New Roman"/>
          <w:color w:val="FF0000"/>
          <w:sz w:val="24"/>
          <w:szCs w:val="24"/>
        </w:rPr>
      </w:pPr>
      <w:r w:rsidRPr="00865A57">
        <w:rPr>
          <w:rFonts w:ascii="Times New Roman" w:hAnsi="Times New Roman" w:cs="Times New Roman"/>
          <w:sz w:val="24"/>
          <w:szCs w:val="24"/>
        </w:rPr>
        <w:t>Финансовата помощ по реда на тази мярка е безвъзмездна, предоставя се в рамките на определения бюджет за мярката в СВОМР на МИРГ „Несебър-Месемврия“ и е в размер до 50 на сто от общите допустими разходи за дейности за проекти на частни бенефициенти и до 100% за публични кандидати.</w:t>
      </w:r>
      <w:r w:rsidRPr="00865A57">
        <w:rPr>
          <w:rFonts w:ascii="Times New Roman" w:hAnsi="Times New Roman" w:cs="Times New Roman"/>
          <w:color w:val="FF0000"/>
          <w:sz w:val="24"/>
          <w:szCs w:val="24"/>
        </w:rPr>
        <w:t xml:space="preserve"> </w:t>
      </w:r>
    </w:p>
    <w:p w14:paraId="1B8B3C09" w14:textId="77777777" w:rsidR="000A25A0" w:rsidRPr="00865A57" w:rsidRDefault="000A25A0" w:rsidP="00865A57">
      <w:pPr>
        <w:pBdr>
          <w:top w:val="single" w:sz="4" w:space="1" w:color="auto"/>
          <w:left w:val="single" w:sz="4" w:space="4" w:color="auto"/>
          <w:bottom w:val="single" w:sz="4" w:space="0" w:color="auto"/>
          <w:right w:val="single" w:sz="4" w:space="2" w:color="auto"/>
        </w:pBdr>
        <w:spacing w:after="0" w:line="240" w:lineRule="auto"/>
        <w:jc w:val="both"/>
        <w:rPr>
          <w:rFonts w:ascii="Times New Roman" w:hAnsi="Times New Roman" w:cs="Times New Roman"/>
          <w:sz w:val="24"/>
          <w:szCs w:val="24"/>
        </w:rPr>
      </w:pPr>
      <w:r w:rsidRPr="00865A57">
        <w:rPr>
          <w:rFonts w:ascii="Times New Roman" w:hAnsi="Times New Roman" w:cs="Times New Roman"/>
          <w:sz w:val="24"/>
          <w:szCs w:val="24"/>
        </w:rPr>
        <w:t xml:space="preserve">Минималният размер на допустимата безвъзмездна финансова помощ за един проект е 5 000 лева.  </w:t>
      </w:r>
    </w:p>
    <w:p w14:paraId="37926790" w14:textId="592B9BCC" w:rsidR="000A25A0" w:rsidRPr="00865A57" w:rsidRDefault="000A25A0" w:rsidP="00865A57">
      <w:pPr>
        <w:pBdr>
          <w:top w:val="single" w:sz="4" w:space="1" w:color="auto"/>
          <w:left w:val="single" w:sz="4" w:space="4" w:color="auto"/>
          <w:bottom w:val="single" w:sz="4" w:space="0" w:color="auto"/>
          <w:right w:val="single" w:sz="4" w:space="2" w:color="auto"/>
        </w:pBdr>
        <w:spacing w:after="0" w:line="240" w:lineRule="auto"/>
        <w:jc w:val="both"/>
        <w:rPr>
          <w:rFonts w:ascii="Times New Roman" w:hAnsi="Times New Roman" w:cs="Times New Roman"/>
          <w:sz w:val="24"/>
          <w:szCs w:val="24"/>
        </w:rPr>
      </w:pPr>
      <w:r w:rsidRPr="00865A57">
        <w:rPr>
          <w:rFonts w:ascii="Times New Roman" w:hAnsi="Times New Roman" w:cs="Times New Roman"/>
          <w:sz w:val="24"/>
          <w:szCs w:val="24"/>
        </w:rPr>
        <w:t>Максималният размер на допустимата безвъзмездна финансова помощ за един проект е 150 000 лева.</w:t>
      </w:r>
    </w:p>
    <w:p w14:paraId="453F513B" w14:textId="1B43BCCF" w:rsidR="00D32A94" w:rsidRPr="00E93930" w:rsidRDefault="00D32A94" w:rsidP="00E93930">
      <w:pPr>
        <w:pStyle w:val="ListParagraph"/>
        <w:pBdr>
          <w:top w:val="single" w:sz="4" w:space="1" w:color="auto"/>
          <w:left w:val="single" w:sz="4" w:space="4" w:color="auto"/>
          <w:bottom w:val="single" w:sz="4" w:space="0" w:color="auto"/>
          <w:right w:val="single" w:sz="4" w:space="2" w:color="auto"/>
        </w:pBdr>
        <w:spacing w:after="0" w:line="240" w:lineRule="auto"/>
        <w:ind w:left="0"/>
        <w:jc w:val="both"/>
        <w:rPr>
          <w:rFonts w:ascii="Times New Roman" w:hAnsi="Times New Roman"/>
          <w:sz w:val="24"/>
          <w:szCs w:val="24"/>
        </w:rPr>
      </w:pPr>
      <w:bookmarkStart w:id="12" w:name="_Toc475095649"/>
      <w:r w:rsidRPr="00E93930">
        <w:rPr>
          <w:rFonts w:ascii="Times New Roman" w:hAnsi="Times New Roman" w:cs="Times New Roman"/>
          <w:b/>
          <w:sz w:val="24"/>
          <w:szCs w:val="24"/>
        </w:rPr>
        <w:t>ВАЖНО:</w:t>
      </w:r>
      <w:r w:rsidRPr="00E93930">
        <w:rPr>
          <w:rFonts w:ascii="Times New Roman" w:hAnsi="Times New Roman" w:cs="Times New Roman"/>
          <w:sz w:val="24"/>
          <w:szCs w:val="24"/>
        </w:rPr>
        <w:t xml:space="preserve"> Максималният размер на допустимата безвъзмездна финансова помощ за един бенефициент, заедно със свързаните с него лица, съгласно § 1 от допълнителните разпоредби на Търговския закон за целия Програмен период по мярката е  150 000 лв. БФП.</w:t>
      </w:r>
    </w:p>
    <w:p w14:paraId="069BDF86" w14:textId="4B5CE162" w:rsidR="000A25A0" w:rsidRPr="00865A57" w:rsidRDefault="000A25A0" w:rsidP="00865A57">
      <w:pPr>
        <w:pStyle w:val="Heading2"/>
        <w:spacing w:before="0" w:after="120"/>
        <w:jc w:val="both"/>
        <w:rPr>
          <w:rFonts w:ascii="Times New Roman" w:hAnsi="Times New Roman"/>
          <w:sz w:val="24"/>
          <w:szCs w:val="24"/>
        </w:rPr>
      </w:pPr>
      <w:r w:rsidRPr="00865A57">
        <w:rPr>
          <w:rFonts w:ascii="Times New Roman" w:hAnsi="Times New Roman"/>
          <w:sz w:val="24"/>
          <w:szCs w:val="24"/>
        </w:rPr>
        <w:t>10. Процент на съфинансиране:</w:t>
      </w:r>
      <w:bookmarkEnd w:id="12"/>
      <w:r w:rsidRPr="00865A57">
        <w:rPr>
          <w:rFonts w:ascii="Times New Roman" w:hAnsi="Times New Roman"/>
          <w:sz w:val="24"/>
          <w:szCs w:val="24"/>
        </w:rPr>
        <w:t xml:space="preserve"> </w:t>
      </w:r>
    </w:p>
    <w:p w14:paraId="24DAD3D9" w14:textId="77777777" w:rsidR="000A25A0" w:rsidRPr="00865A57" w:rsidRDefault="000A25A0" w:rsidP="00865A57">
      <w:pPr>
        <w:pStyle w:val="ListParagraph"/>
        <w:pBdr>
          <w:top w:val="single" w:sz="4" w:space="1" w:color="auto"/>
          <w:left w:val="single" w:sz="4" w:space="4" w:color="auto"/>
          <w:bottom w:val="single" w:sz="4" w:space="1" w:color="auto"/>
          <w:right w:val="single" w:sz="4" w:space="4" w:color="auto"/>
        </w:pBdr>
        <w:spacing w:after="360" w:line="240" w:lineRule="auto"/>
        <w:ind w:left="0"/>
        <w:jc w:val="both"/>
        <w:rPr>
          <w:rFonts w:ascii="Times New Roman" w:hAnsi="Times New Roman" w:cs="Times New Roman"/>
          <w:b/>
          <w:bCs/>
          <w:sz w:val="24"/>
          <w:szCs w:val="24"/>
        </w:rPr>
      </w:pPr>
      <w:r w:rsidRPr="00865A57">
        <w:rPr>
          <w:rFonts w:ascii="Times New Roman" w:hAnsi="Times New Roman" w:cs="Times New Roman"/>
          <w:sz w:val="24"/>
          <w:szCs w:val="24"/>
        </w:rPr>
        <w:t>Максимален интензитет на безвъзмездната финансова помощ:</w:t>
      </w:r>
    </w:p>
    <w:tbl>
      <w:tblPr>
        <w:tblW w:w="10541" w:type="dxa"/>
        <w:tblInd w:w="-10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3165"/>
        <w:gridCol w:w="7376"/>
      </w:tblGrid>
      <w:tr w:rsidR="000A25A0" w:rsidRPr="00865A57" w14:paraId="22E82413" w14:textId="77777777" w:rsidTr="00E93930">
        <w:trPr>
          <w:trHeight w:val="1520"/>
        </w:trPr>
        <w:tc>
          <w:tcPr>
            <w:tcW w:w="3165" w:type="dxa"/>
            <w:tcBorders>
              <w:bottom w:val="single" w:sz="4" w:space="0" w:color="auto"/>
            </w:tcBorders>
            <w:shd w:val="clear" w:color="auto" w:fill="D9D9D9"/>
            <w:vAlign w:val="center"/>
          </w:tcPr>
          <w:p w14:paraId="79FE0033" w14:textId="77777777" w:rsidR="000A25A0" w:rsidRPr="00865A57" w:rsidRDefault="000A25A0" w:rsidP="00865A57">
            <w:pPr>
              <w:pStyle w:val="ListParagraph"/>
              <w:spacing w:after="360" w:line="240" w:lineRule="auto"/>
              <w:ind w:left="0"/>
              <w:jc w:val="both"/>
              <w:rPr>
                <w:rFonts w:ascii="Times New Roman" w:hAnsi="Times New Roman" w:cs="Times New Roman"/>
                <w:b/>
                <w:bCs/>
                <w:sz w:val="24"/>
                <w:szCs w:val="24"/>
              </w:rPr>
            </w:pPr>
          </w:p>
        </w:tc>
        <w:tc>
          <w:tcPr>
            <w:tcW w:w="7376" w:type="dxa"/>
            <w:tcBorders>
              <w:bottom w:val="single" w:sz="4" w:space="0" w:color="auto"/>
            </w:tcBorders>
            <w:shd w:val="clear" w:color="auto" w:fill="D9D9D9"/>
            <w:vAlign w:val="bottom"/>
          </w:tcPr>
          <w:p w14:paraId="205A9299" w14:textId="77777777" w:rsidR="000A25A0" w:rsidRPr="00865A57" w:rsidRDefault="000A25A0" w:rsidP="00865A57">
            <w:pPr>
              <w:pStyle w:val="ListParagraph"/>
              <w:spacing w:after="360" w:line="240" w:lineRule="auto"/>
              <w:ind w:left="0"/>
              <w:jc w:val="both"/>
              <w:rPr>
                <w:rFonts w:ascii="Times New Roman" w:hAnsi="Times New Roman" w:cs="Times New Roman"/>
                <w:b/>
                <w:bCs/>
                <w:sz w:val="24"/>
                <w:szCs w:val="24"/>
              </w:rPr>
            </w:pPr>
          </w:p>
          <w:p w14:paraId="4DB6CAFA" w14:textId="77777777" w:rsidR="000A25A0" w:rsidRPr="00865A57" w:rsidRDefault="000A25A0" w:rsidP="00865A57">
            <w:pPr>
              <w:pStyle w:val="ListParagraph"/>
              <w:spacing w:after="360" w:line="240" w:lineRule="auto"/>
              <w:ind w:left="0"/>
              <w:jc w:val="both"/>
              <w:rPr>
                <w:rFonts w:ascii="Times New Roman" w:hAnsi="Times New Roman" w:cs="Times New Roman"/>
                <w:b/>
                <w:bCs/>
                <w:sz w:val="24"/>
                <w:szCs w:val="24"/>
              </w:rPr>
            </w:pPr>
            <w:r w:rsidRPr="00865A57">
              <w:rPr>
                <w:rFonts w:ascii="Times New Roman" w:hAnsi="Times New Roman" w:cs="Times New Roman"/>
                <w:b/>
                <w:bCs/>
                <w:sz w:val="24"/>
                <w:szCs w:val="24"/>
              </w:rPr>
              <w:t xml:space="preserve">Максимален интензитет на помощта </w:t>
            </w:r>
          </w:p>
          <w:p w14:paraId="7895B906" w14:textId="77777777" w:rsidR="000A25A0" w:rsidRPr="00865A57" w:rsidRDefault="000A25A0" w:rsidP="00865A57">
            <w:pPr>
              <w:pStyle w:val="ListParagraph"/>
              <w:spacing w:after="360" w:line="240" w:lineRule="auto"/>
              <w:jc w:val="both"/>
              <w:rPr>
                <w:rFonts w:ascii="Times New Roman" w:hAnsi="Times New Roman" w:cs="Times New Roman"/>
                <w:b/>
                <w:bCs/>
                <w:sz w:val="24"/>
                <w:szCs w:val="24"/>
              </w:rPr>
            </w:pPr>
          </w:p>
        </w:tc>
      </w:tr>
      <w:tr w:rsidR="000A25A0" w:rsidRPr="00865A57" w14:paraId="70BB15EC" w14:textId="77777777" w:rsidTr="00E93930">
        <w:tc>
          <w:tcPr>
            <w:tcW w:w="3165" w:type="dxa"/>
            <w:tcBorders>
              <w:bottom w:val="single" w:sz="4" w:space="0" w:color="auto"/>
            </w:tcBorders>
            <w:vAlign w:val="center"/>
          </w:tcPr>
          <w:p w14:paraId="3EBCC159" w14:textId="77777777" w:rsidR="000A25A0" w:rsidRPr="00865A57" w:rsidRDefault="000A25A0" w:rsidP="00865A57">
            <w:pPr>
              <w:spacing w:after="0" w:line="240" w:lineRule="auto"/>
              <w:jc w:val="both"/>
              <w:rPr>
                <w:rFonts w:ascii="Times New Roman" w:hAnsi="Times New Roman" w:cs="Times New Roman"/>
                <w:b/>
                <w:bCs/>
                <w:sz w:val="24"/>
                <w:szCs w:val="24"/>
              </w:rPr>
            </w:pPr>
            <w:r w:rsidRPr="00865A57">
              <w:rPr>
                <w:rFonts w:ascii="Times New Roman" w:hAnsi="Times New Roman" w:cs="Times New Roman"/>
                <w:b/>
                <w:bCs/>
                <w:sz w:val="24"/>
                <w:szCs w:val="24"/>
              </w:rPr>
              <w:t xml:space="preserve">Мярка </w:t>
            </w:r>
            <w:r w:rsidRPr="00865A57">
              <w:rPr>
                <w:rFonts w:ascii="Times New Roman" w:hAnsi="Times New Roman" w:cs="Times New Roman"/>
                <w:b/>
                <w:sz w:val="24"/>
                <w:szCs w:val="24"/>
              </w:rPr>
              <w:t>3.2. „Популяризиране на местните ресурси и подкрепа за развитието на дребно мащабна инфраструктура“</w:t>
            </w:r>
          </w:p>
        </w:tc>
        <w:tc>
          <w:tcPr>
            <w:tcW w:w="7376" w:type="dxa"/>
            <w:tcBorders>
              <w:bottom w:val="single" w:sz="4" w:space="0" w:color="auto"/>
            </w:tcBorders>
            <w:vAlign w:val="center"/>
          </w:tcPr>
          <w:p w14:paraId="6A524201" w14:textId="0D1371C5" w:rsidR="000A25A0" w:rsidRPr="00E93930" w:rsidRDefault="008B583F" w:rsidP="00865A57">
            <w:pPr>
              <w:pStyle w:val="ListParagraph"/>
              <w:spacing w:after="360" w:line="240" w:lineRule="auto"/>
              <w:ind w:left="0"/>
              <w:jc w:val="both"/>
              <w:rPr>
                <w:rFonts w:ascii="Times New Roman" w:hAnsi="Times New Roman" w:cs="Times New Roman"/>
                <w:b/>
                <w:sz w:val="24"/>
                <w:szCs w:val="24"/>
              </w:rPr>
            </w:pPr>
            <w:r>
              <w:rPr>
                <w:rFonts w:ascii="Times New Roman" w:hAnsi="Times New Roman" w:cs="Times New Roman"/>
                <w:sz w:val="24"/>
                <w:szCs w:val="24"/>
              </w:rPr>
              <w:t xml:space="preserve">                                              </w:t>
            </w:r>
            <w:r w:rsidR="000A25A0" w:rsidRPr="00E93930">
              <w:rPr>
                <w:rFonts w:ascii="Times New Roman" w:hAnsi="Times New Roman" w:cs="Times New Roman"/>
                <w:b/>
                <w:sz w:val="24"/>
                <w:szCs w:val="24"/>
              </w:rPr>
              <w:t>До 100%</w:t>
            </w:r>
          </w:p>
        </w:tc>
      </w:tr>
    </w:tbl>
    <w:p w14:paraId="75EC6F3F" w14:textId="77777777" w:rsidR="000A25A0" w:rsidRPr="00865A57" w:rsidRDefault="000A25A0" w:rsidP="00E93930"/>
    <w:p w14:paraId="0A74A9A5" w14:textId="77777777" w:rsidR="000A25A0" w:rsidRPr="00865A57" w:rsidRDefault="000A25A0" w:rsidP="00865A57">
      <w:pPr>
        <w:pBdr>
          <w:top w:val="single" w:sz="4" w:space="1" w:color="auto"/>
          <w:left w:val="single" w:sz="4" w:space="4" w:color="auto"/>
          <w:bottom w:val="single" w:sz="4" w:space="1" w:color="auto"/>
          <w:right w:val="single" w:sz="4" w:space="4" w:color="auto"/>
        </w:pBdr>
        <w:jc w:val="both"/>
        <w:rPr>
          <w:rFonts w:ascii="Times New Roman" w:hAnsi="Times New Roman" w:cs="Times New Roman"/>
          <w:bCs/>
          <w:sz w:val="24"/>
          <w:szCs w:val="24"/>
        </w:rPr>
      </w:pPr>
      <w:r w:rsidRPr="00865A57">
        <w:rPr>
          <w:rFonts w:ascii="Times New Roman" w:hAnsi="Times New Roman" w:cs="Times New Roman"/>
          <w:bCs/>
          <w:sz w:val="24"/>
          <w:szCs w:val="24"/>
        </w:rPr>
        <w:t>Максимален процент на съфинансиране – за проекти на частни бенефициери е до 50% от общите допустими и одобрени разходи и до 100% за проекти  на публични бенефициенти, от които:</w:t>
      </w:r>
    </w:p>
    <w:p w14:paraId="389CC5D4" w14:textId="7BF89FDF" w:rsidR="000A25A0" w:rsidRPr="00865A57" w:rsidRDefault="000A25A0" w:rsidP="00865A57">
      <w:pPr>
        <w:pBdr>
          <w:top w:val="single" w:sz="4" w:space="1" w:color="auto"/>
          <w:left w:val="single" w:sz="4" w:space="4" w:color="auto"/>
          <w:bottom w:val="single" w:sz="4" w:space="1" w:color="auto"/>
          <w:right w:val="single" w:sz="4" w:space="4" w:color="auto"/>
        </w:pBdr>
        <w:jc w:val="both"/>
        <w:rPr>
          <w:rFonts w:ascii="Times New Roman" w:hAnsi="Times New Roman" w:cs="Times New Roman"/>
          <w:bCs/>
          <w:sz w:val="24"/>
          <w:szCs w:val="24"/>
        </w:rPr>
      </w:pPr>
      <w:r w:rsidRPr="00865A57">
        <w:rPr>
          <w:rFonts w:ascii="Times New Roman" w:hAnsi="Times New Roman" w:cs="Times New Roman"/>
          <w:bCs/>
          <w:sz w:val="24"/>
          <w:szCs w:val="24"/>
        </w:rPr>
        <w:t>85% съфинансиране от ЕФМДР и</w:t>
      </w:r>
      <w:r w:rsidR="006024F8">
        <w:rPr>
          <w:rFonts w:ascii="Times New Roman" w:hAnsi="Times New Roman" w:cs="Times New Roman"/>
          <w:bCs/>
          <w:sz w:val="24"/>
          <w:szCs w:val="24"/>
        </w:rPr>
        <w:t xml:space="preserve"> </w:t>
      </w:r>
    </w:p>
    <w:p w14:paraId="46EE4441" w14:textId="64160D90" w:rsidR="000A25A0" w:rsidRPr="00865A57" w:rsidRDefault="000A25A0" w:rsidP="00D3585C">
      <w:pPr>
        <w:pBdr>
          <w:top w:val="single" w:sz="4" w:space="1" w:color="auto"/>
          <w:left w:val="single" w:sz="4" w:space="4" w:color="auto"/>
          <w:bottom w:val="single" w:sz="4" w:space="1" w:color="auto"/>
          <w:right w:val="single" w:sz="4" w:space="4" w:color="auto"/>
        </w:pBdr>
        <w:jc w:val="both"/>
        <w:rPr>
          <w:rFonts w:ascii="Times New Roman" w:hAnsi="Times New Roman" w:cs="Times New Roman"/>
          <w:bCs/>
          <w:sz w:val="24"/>
          <w:szCs w:val="24"/>
        </w:rPr>
      </w:pPr>
      <w:r w:rsidRPr="00865A57">
        <w:rPr>
          <w:rFonts w:ascii="Times New Roman" w:hAnsi="Times New Roman" w:cs="Times New Roman"/>
          <w:bCs/>
          <w:sz w:val="24"/>
          <w:szCs w:val="24"/>
        </w:rPr>
        <w:t xml:space="preserve">15% съфинансиране от националния бюджет </w:t>
      </w:r>
    </w:p>
    <w:p w14:paraId="3DBD4DB3" w14:textId="77777777" w:rsidR="000A25A0" w:rsidRPr="00865A57" w:rsidRDefault="000A25A0" w:rsidP="00865A57">
      <w:pPr>
        <w:pStyle w:val="Heading2"/>
        <w:jc w:val="both"/>
        <w:rPr>
          <w:rFonts w:ascii="Times New Roman" w:hAnsi="Times New Roman"/>
          <w:sz w:val="24"/>
          <w:szCs w:val="24"/>
        </w:rPr>
      </w:pPr>
      <w:bookmarkStart w:id="13" w:name="_Toc475095650"/>
      <w:r w:rsidRPr="00865A57">
        <w:rPr>
          <w:rFonts w:ascii="Times New Roman" w:hAnsi="Times New Roman"/>
          <w:sz w:val="24"/>
          <w:szCs w:val="24"/>
        </w:rPr>
        <w:lastRenderedPageBreak/>
        <w:t>11. Допустими кандидати:</w:t>
      </w:r>
      <w:bookmarkEnd w:id="13"/>
      <w:r w:rsidRPr="00865A57">
        <w:rPr>
          <w:rFonts w:ascii="Times New Roman" w:hAnsi="Times New Roman"/>
          <w:sz w:val="24"/>
          <w:szCs w:val="24"/>
        </w:rPr>
        <w:t xml:space="preserve"> </w:t>
      </w:r>
    </w:p>
    <w:p w14:paraId="225AAEEF" w14:textId="44C24387" w:rsidR="000A25A0" w:rsidRPr="00865A57" w:rsidRDefault="000A25A0" w:rsidP="00865A57">
      <w:pPr>
        <w:pStyle w:val="Heading3"/>
        <w:numPr>
          <w:ilvl w:val="1"/>
          <w:numId w:val="10"/>
        </w:numPr>
        <w:spacing w:before="120" w:after="120"/>
        <w:jc w:val="both"/>
        <w:rPr>
          <w:rFonts w:ascii="Times New Roman" w:hAnsi="Times New Roman" w:cs="Times New Roman"/>
        </w:rPr>
      </w:pPr>
      <w:bookmarkStart w:id="14" w:name="_Toc475095651"/>
      <w:r w:rsidRPr="00865A57">
        <w:rPr>
          <w:rFonts w:ascii="Times New Roman" w:hAnsi="Times New Roman" w:cs="Times New Roman"/>
        </w:rPr>
        <w:t>Критерии за допустимост на кандидатите</w:t>
      </w:r>
      <w:bookmarkEnd w:id="14"/>
    </w:p>
    <w:p w14:paraId="7E043408" w14:textId="61A826D7" w:rsidR="00BE246F" w:rsidRPr="008B583F" w:rsidRDefault="000A25A0" w:rsidP="00E93930">
      <w:pPr>
        <w:pBdr>
          <w:top w:val="single" w:sz="4" w:space="1" w:color="auto"/>
          <w:left w:val="single" w:sz="4" w:space="4" w:color="auto"/>
          <w:bottom w:val="single" w:sz="4" w:space="1" w:color="auto"/>
          <w:right w:val="single" w:sz="4" w:space="4" w:color="auto"/>
        </w:pBdr>
        <w:jc w:val="both"/>
        <w:rPr>
          <w:rFonts w:ascii="Times New Roman" w:hAnsi="Times New Roman" w:cs="Times New Roman"/>
          <w:bCs/>
          <w:sz w:val="24"/>
          <w:szCs w:val="24"/>
        </w:rPr>
      </w:pPr>
      <w:r w:rsidRPr="008B583F">
        <w:rPr>
          <w:rFonts w:ascii="Times New Roman" w:hAnsi="Times New Roman" w:cs="Times New Roman"/>
          <w:bCs/>
          <w:sz w:val="24"/>
          <w:szCs w:val="24"/>
        </w:rPr>
        <w:t>А/ За получаване на безвъзмездна финансова помощ могат да кандидатства</w:t>
      </w:r>
      <w:r w:rsidR="00331471" w:rsidRPr="008B583F">
        <w:rPr>
          <w:rFonts w:ascii="Times New Roman" w:hAnsi="Times New Roman" w:cs="Times New Roman"/>
          <w:bCs/>
          <w:sz w:val="24"/>
          <w:szCs w:val="24"/>
        </w:rPr>
        <w:t>т</w:t>
      </w:r>
      <w:r w:rsidR="00BE246F" w:rsidRPr="008B583F">
        <w:rPr>
          <w:rFonts w:ascii="Times New Roman" w:hAnsi="Times New Roman" w:cs="Times New Roman"/>
          <w:bCs/>
          <w:sz w:val="24"/>
          <w:szCs w:val="24"/>
        </w:rPr>
        <w:t xml:space="preserve"> :</w:t>
      </w:r>
    </w:p>
    <w:p w14:paraId="2F8BA97E" w14:textId="7BD02BAF" w:rsidR="00D77025" w:rsidRPr="00E93930" w:rsidRDefault="00BE246F" w:rsidP="00E93930">
      <w:pPr>
        <w:pBdr>
          <w:top w:val="single" w:sz="4" w:space="1" w:color="auto"/>
          <w:left w:val="single" w:sz="4" w:space="4" w:color="auto"/>
          <w:bottom w:val="single" w:sz="4" w:space="1" w:color="auto"/>
          <w:right w:val="single" w:sz="4" w:space="4" w:color="auto"/>
        </w:pBdr>
        <w:jc w:val="both"/>
        <w:rPr>
          <w:rFonts w:ascii="Times New Roman" w:hAnsi="Times New Roman" w:cs="Times New Roman"/>
          <w:bCs/>
          <w:sz w:val="24"/>
          <w:szCs w:val="24"/>
        </w:rPr>
      </w:pPr>
      <w:r w:rsidRPr="008B583F">
        <w:rPr>
          <w:rFonts w:ascii="Times New Roman" w:hAnsi="Times New Roman" w:cs="Times New Roman"/>
          <w:bCs/>
          <w:sz w:val="24"/>
          <w:szCs w:val="24"/>
        </w:rPr>
        <w:t>1.</w:t>
      </w:r>
      <w:r w:rsidR="00F3450A">
        <w:rPr>
          <w:rFonts w:ascii="Times New Roman" w:hAnsi="Times New Roman" w:cs="Times New Roman"/>
          <w:bCs/>
          <w:sz w:val="24"/>
          <w:szCs w:val="24"/>
        </w:rPr>
        <w:t xml:space="preserve"> </w:t>
      </w:r>
      <w:r w:rsidRPr="00E93930">
        <w:rPr>
          <w:rFonts w:ascii="Times New Roman" w:hAnsi="Times New Roman" w:cs="Times New Roman"/>
          <w:bCs/>
          <w:sz w:val="24"/>
          <w:szCs w:val="24"/>
        </w:rPr>
        <w:t>Юридически лица, регистрирани по Търговския закон и Закона за кооперациите;</w:t>
      </w:r>
    </w:p>
    <w:p w14:paraId="4A6067CF" w14:textId="3D091552" w:rsidR="00D77025" w:rsidRPr="00E93930" w:rsidRDefault="00D77025" w:rsidP="00E93930">
      <w:pPr>
        <w:pBdr>
          <w:top w:val="single" w:sz="4" w:space="1" w:color="auto"/>
          <w:left w:val="single" w:sz="4" w:space="4" w:color="auto"/>
          <w:bottom w:val="single" w:sz="4" w:space="1" w:color="auto"/>
          <w:right w:val="single" w:sz="4" w:space="4" w:color="auto"/>
        </w:pBdr>
        <w:jc w:val="both"/>
        <w:rPr>
          <w:rFonts w:ascii="Times New Roman" w:hAnsi="Times New Roman" w:cs="Times New Roman"/>
          <w:bCs/>
          <w:sz w:val="24"/>
          <w:szCs w:val="24"/>
        </w:rPr>
      </w:pPr>
      <w:r w:rsidRPr="00E93930">
        <w:rPr>
          <w:rFonts w:ascii="Times New Roman" w:hAnsi="Times New Roman" w:cs="Times New Roman"/>
          <w:bCs/>
          <w:sz w:val="24"/>
          <w:szCs w:val="24"/>
        </w:rPr>
        <w:t>2.</w:t>
      </w:r>
      <w:r w:rsidR="00F3450A">
        <w:rPr>
          <w:rFonts w:ascii="Times New Roman" w:hAnsi="Times New Roman" w:cs="Times New Roman"/>
          <w:bCs/>
          <w:sz w:val="24"/>
          <w:szCs w:val="24"/>
        </w:rPr>
        <w:t xml:space="preserve"> </w:t>
      </w:r>
      <w:r w:rsidR="00BE246F" w:rsidRPr="00E93930">
        <w:rPr>
          <w:rFonts w:ascii="Times New Roman" w:hAnsi="Times New Roman" w:cs="Times New Roman"/>
          <w:bCs/>
          <w:sz w:val="24"/>
          <w:szCs w:val="24"/>
        </w:rPr>
        <w:t>Юридически лица, регистрирани по ЗЮЛНЦ</w:t>
      </w:r>
      <w:r w:rsidR="00496F07" w:rsidRPr="00E93930">
        <w:rPr>
          <w:rFonts w:ascii="Times New Roman" w:hAnsi="Times New Roman" w:cs="Times New Roman"/>
          <w:bCs/>
          <w:sz w:val="24"/>
          <w:szCs w:val="24"/>
        </w:rPr>
        <w:t>- в обществена полза</w:t>
      </w:r>
      <w:r w:rsidR="00BE246F" w:rsidRPr="00E93930">
        <w:rPr>
          <w:rFonts w:ascii="Times New Roman" w:hAnsi="Times New Roman" w:cs="Times New Roman"/>
          <w:bCs/>
          <w:sz w:val="24"/>
          <w:szCs w:val="24"/>
        </w:rPr>
        <w:t>;</w:t>
      </w:r>
    </w:p>
    <w:p w14:paraId="7A55A4EB" w14:textId="75DB0E42" w:rsidR="00BE246F" w:rsidRPr="008B583F" w:rsidRDefault="00D77025" w:rsidP="00E93930">
      <w:pPr>
        <w:pBdr>
          <w:top w:val="single" w:sz="4" w:space="1" w:color="auto"/>
          <w:left w:val="single" w:sz="4" w:space="4" w:color="auto"/>
          <w:bottom w:val="single" w:sz="4" w:space="1" w:color="auto"/>
          <w:right w:val="single" w:sz="4" w:space="4" w:color="auto"/>
        </w:pBdr>
        <w:jc w:val="both"/>
        <w:rPr>
          <w:rFonts w:ascii="Times New Roman" w:hAnsi="Times New Roman" w:cs="Times New Roman"/>
          <w:bCs/>
          <w:sz w:val="24"/>
          <w:szCs w:val="24"/>
        </w:rPr>
      </w:pPr>
      <w:r w:rsidRPr="00E93930">
        <w:rPr>
          <w:rFonts w:ascii="Times New Roman" w:hAnsi="Times New Roman" w:cs="Times New Roman"/>
          <w:bCs/>
          <w:sz w:val="24"/>
          <w:szCs w:val="24"/>
        </w:rPr>
        <w:t>3.</w:t>
      </w:r>
      <w:r w:rsidR="00F3450A">
        <w:rPr>
          <w:rFonts w:ascii="Times New Roman" w:hAnsi="Times New Roman" w:cs="Times New Roman"/>
          <w:bCs/>
          <w:sz w:val="24"/>
          <w:szCs w:val="24"/>
        </w:rPr>
        <w:t xml:space="preserve"> </w:t>
      </w:r>
      <w:r w:rsidR="00EF01A9" w:rsidRPr="00E93930">
        <w:rPr>
          <w:rFonts w:ascii="Times New Roman" w:hAnsi="Times New Roman" w:cs="Times New Roman"/>
          <w:bCs/>
          <w:sz w:val="24"/>
          <w:szCs w:val="24"/>
        </w:rPr>
        <w:t>Община Несебър</w:t>
      </w:r>
      <w:r w:rsidR="00BE246F" w:rsidRPr="00E93930">
        <w:rPr>
          <w:rFonts w:ascii="Times New Roman" w:hAnsi="Times New Roman" w:cs="Times New Roman"/>
          <w:bCs/>
          <w:sz w:val="24"/>
          <w:szCs w:val="24"/>
        </w:rPr>
        <w:t>;</w:t>
      </w:r>
    </w:p>
    <w:p w14:paraId="682C048C" w14:textId="004CCA5E" w:rsidR="00035903" w:rsidRPr="00E93930" w:rsidRDefault="00D77025" w:rsidP="00E93930">
      <w:pPr>
        <w:pBdr>
          <w:top w:val="single" w:sz="4" w:space="1" w:color="auto"/>
          <w:left w:val="single" w:sz="4" w:space="4" w:color="auto"/>
          <w:bottom w:val="single" w:sz="4" w:space="1" w:color="auto"/>
          <w:right w:val="single" w:sz="4" w:space="4" w:color="auto"/>
        </w:pBdr>
        <w:jc w:val="both"/>
        <w:rPr>
          <w:rFonts w:ascii="Times New Roman" w:hAnsi="Times New Roman" w:cs="Times New Roman"/>
          <w:bCs/>
          <w:sz w:val="24"/>
          <w:szCs w:val="24"/>
        </w:rPr>
      </w:pPr>
      <w:r w:rsidRPr="00E93930">
        <w:rPr>
          <w:rFonts w:ascii="Times New Roman" w:hAnsi="Times New Roman" w:cs="Times New Roman"/>
          <w:bCs/>
          <w:sz w:val="24"/>
          <w:szCs w:val="24"/>
        </w:rPr>
        <w:t>4.</w:t>
      </w:r>
      <w:r w:rsidR="00F3450A">
        <w:rPr>
          <w:rFonts w:ascii="Times New Roman" w:hAnsi="Times New Roman" w:cs="Times New Roman"/>
          <w:bCs/>
          <w:sz w:val="24"/>
          <w:szCs w:val="24"/>
        </w:rPr>
        <w:t xml:space="preserve"> </w:t>
      </w:r>
      <w:r w:rsidR="00BE246F" w:rsidRPr="00E93930">
        <w:rPr>
          <w:rFonts w:ascii="Times New Roman" w:hAnsi="Times New Roman" w:cs="Times New Roman"/>
          <w:bCs/>
          <w:sz w:val="24"/>
          <w:szCs w:val="24"/>
        </w:rPr>
        <w:t xml:space="preserve">Формални публично-частни партньорства между </w:t>
      </w:r>
      <w:r w:rsidRPr="00E93930">
        <w:rPr>
          <w:rFonts w:ascii="Times New Roman" w:hAnsi="Times New Roman" w:cs="Times New Roman"/>
          <w:bCs/>
          <w:sz w:val="24"/>
          <w:szCs w:val="24"/>
        </w:rPr>
        <w:t>общини и частни юридически лица</w:t>
      </w:r>
      <w:r w:rsidR="00A84713" w:rsidRPr="00E93930">
        <w:rPr>
          <w:rFonts w:ascii="Times New Roman" w:hAnsi="Times New Roman" w:cs="Times New Roman"/>
          <w:bCs/>
          <w:sz w:val="24"/>
          <w:szCs w:val="24"/>
        </w:rPr>
        <w:t xml:space="preserve"> регистрирани съгласно Закона за концесиите</w:t>
      </w:r>
      <w:r w:rsidR="00BE246F" w:rsidRPr="00E93930">
        <w:rPr>
          <w:rFonts w:ascii="Times New Roman" w:hAnsi="Times New Roman" w:cs="Times New Roman"/>
          <w:bCs/>
          <w:sz w:val="24"/>
          <w:szCs w:val="24"/>
        </w:rPr>
        <w:t>.</w:t>
      </w:r>
    </w:p>
    <w:p w14:paraId="20964177" w14:textId="77777777" w:rsidR="00035903" w:rsidRPr="00E93930" w:rsidRDefault="000A25A0" w:rsidP="00E93930">
      <w:pPr>
        <w:pBdr>
          <w:top w:val="single" w:sz="4" w:space="1" w:color="auto"/>
          <w:left w:val="single" w:sz="4" w:space="4" w:color="auto"/>
          <w:bottom w:val="single" w:sz="4" w:space="1" w:color="auto"/>
          <w:right w:val="single" w:sz="4" w:space="4" w:color="auto"/>
        </w:pBdr>
        <w:jc w:val="both"/>
        <w:rPr>
          <w:rFonts w:ascii="Times New Roman" w:hAnsi="Times New Roman" w:cs="Times New Roman"/>
          <w:bCs/>
          <w:sz w:val="24"/>
          <w:szCs w:val="24"/>
        </w:rPr>
      </w:pPr>
      <w:r w:rsidRPr="008B583F">
        <w:rPr>
          <w:rFonts w:ascii="Times New Roman" w:hAnsi="Times New Roman" w:cs="Times New Roman"/>
          <w:bCs/>
          <w:sz w:val="24"/>
          <w:szCs w:val="24"/>
        </w:rPr>
        <w:t>Б/ Клонове на юридически лица, регистрирани в РБългария, не могат да участват в процедурата за подбор на проекти поради липсата на самостоятелна правосубектност.</w:t>
      </w:r>
    </w:p>
    <w:p w14:paraId="5D8491A1" w14:textId="77777777" w:rsidR="00035903" w:rsidRPr="008B583F" w:rsidRDefault="000A25A0" w:rsidP="00E93930">
      <w:pPr>
        <w:pBdr>
          <w:top w:val="single" w:sz="4" w:space="1" w:color="auto"/>
          <w:left w:val="single" w:sz="4" w:space="4" w:color="auto"/>
          <w:bottom w:val="single" w:sz="4" w:space="1" w:color="auto"/>
          <w:right w:val="single" w:sz="4" w:space="4" w:color="auto"/>
        </w:pBdr>
        <w:jc w:val="both"/>
        <w:rPr>
          <w:rFonts w:ascii="Times New Roman" w:hAnsi="Times New Roman" w:cs="Times New Roman"/>
          <w:bCs/>
          <w:sz w:val="24"/>
          <w:szCs w:val="24"/>
        </w:rPr>
      </w:pPr>
      <w:r w:rsidRPr="008B583F">
        <w:rPr>
          <w:rFonts w:ascii="Times New Roman" w:hAnsi="Times New Roman" w:cs="Times New Roman"/>
          <w:bCs/>
          <w:sz w:val="24"/>
          <w:szCs w:val="24"/>
        </w:rPr>
        <w:t>Кандидатите по буква А трябва да отговарят на следните изисквания:</w:t>
      </w:r>
    </w:p>
    <w:p w14:paraId="70F60719" w14:textId="19B1878B" w:rsidR="00035903" w:rsidRPr="008B583F" w:rsidRDefault="00035903" w:rsidP="00E93930">
      <w:pPr>
        <w:pBdr>
          <w:top w:val="single" w:sz="4" w:space="1" w:color="auto"/>
          <w:left w:val="single" w:sz="4" w:space="4" w:color="auto"/>
          <w:bottom w:val="single" w:sz="4" w:space="1" w:color="auto"/>
          <w:right w:val="single" w:sz="4" w:space="4" w:color="auto"/>
        </w:pBdr>
        <w:jc w:val="both"/>
        <w:rPr>
          <w:rFonts w:ascii="Times New Roman" w:hAnsi="Times New Roman" w:cs="Times New Roman"/>
          <w:bCs/>
          <w:sz w:val="24"/>
          <w:szCs w:val="24"/>
        </w:rPr>
      </w:pPr>
      <w:r w:rsidRPr="008B583F">
        <w:rPr>
          <w:rFonts w:ascii="Times New Roman" w:hAnsi="Times New Roman" w:cs="Times New Roman"/>
          <w:bCs/>
          <w:sz w:val="24"/>
          <w:szCs w:val="24"/>
        </w:rPr>
        <w:t>1.1.</w:t>
      </w:r>
      <w:r w:rsidR="00F3450A">
        <w:rPr>
          <w:rFonts w:ascii="Times New Roman" w:hAnsi="Times New Roman" w:cs="Times New Roman"/>
          <w:bCs/>
          <w:sz w:val="24"/>
          <w:szCs w:val="24"/>
        </w:rPr>
        <w:t xml:space="preserve"> </w:t>
      </w:r>
      <w:r w:rsidR="000A25A0" w:rsidRPr="008B583F">
        <w:rPr>
          <w:rFonts w:ascii="Times New Roman" w:hAnsi="Times New Roman" w:cs="Times New Roman"/>
          <w:bCs/>
          <w:sz w:val="24"/>
          <w:szCs w:val="24"/>
        </w:rPr>
        <w:t>да са вписани в търговския регистър и регистъра на юридическите лица с нестопанска цел към Агенцията по вписванията;</w:t>
      </w:r>
    </w:p>
    <w:p w14:paraId="0A056CCF" w14:textId="2C88DF79" w:rsidR="00507B07" w:rsidRPr="008B583F" w:rsidRDefault="00035903" w:rsidP="00E93930">
      <w:pPr>
        <w:pBdr>
          <w:top w:val="single" w:sz="4" w:space="1" w:color="auto"/>
          <w:left w:val="single" w:sz="4" w:space="4" w:color="auto"/>
          <w:bottom w:val="single" w:sz="4" w:space="1" w:color="auto"/>
          <w:right w:val="single" w:sz="4" w:space="4" w:color="auto"/>
        </w:pBdr>
        <w:jc w:val="both"/>
        <w:rPr>
          <w:rFonts w:ascii="Times New Roman" w:hAnsi="Times New Roman" w:cs="Times New Roman"/>
          <w:bCs/>
          <w:sz w:val="24"/>
          <w:szCs w:val="24"/>
        </w:rPr>
      </w:pPr>
      <w:r w:rsidRPr="008B583F">
        <w:rPr>
          <w:rFonts w:ascii="Times New Roman" w:hAnsi="Times New Roman" w:cs="Times New Roman"/>
          <w:bCs/>
          <w:sz w:val="24"/>
          <w:szCs w:val="24"/>
        </w:rPr>
        <w:t>1.2.</w:t>
      </w:r>
      <w:r w:rsidR="00F3450A">
        <w:rPr>
          <w:rFonts w:ascii="Times New Roman" w:hAnsi="Times New Roman" w:cs="Times New Roman"/>
          <w:bCs/>
          <w:sz w:val="24"/>
          <w:szCs w:val="24"/>
        </w:rPr>
        <w:t xml:space="preserve"> </w:t>
      </w:r>
      <w:r w:rsidR="000A25A0" w:rsidRPr="008B583F">
        <w:rPr>
          <w:rFonts w:ascii="Times New Roman" w:hAnsi="Times New Roman" w:cs="Times New Roman"/>
          <w:bCs/>
          <w:sz w:val="24"/>
          <w:szCs w:val="24"/>
        </w:rPr>
        <w:t>да отговарят на изискванията за малко или средно предприятие съгласно Закона за малките и средните предприятия;</w:t>
      </w:r>
    </w:p>
    <w:p w14:paraId="5CDCE2F8" w14:textId="77777777" w:rsidR="000A25A0" w:rsidRPr="00E93930" w:rsidRDefault="000A25A0" w:rsidP="00E93930">
      <w:pPr>
        <w:pBdr>
          <w:top w:val="single" w:sz="4" w:space="2" w:color="auto"/>
          <w:left w:val="single" w:sz="4" w:space="0" w:color="auto"/>
          <w:bottom w:val="single" w:sz="4" w:space="1" w:color="auto"/>
          <w:right w:val="single" w:sz="4" w:space="4" w:color="auto"/>
        </w:pBdr>
        <w:spacing w:after="0" w:line="240" w:lineRule="auto"/>
        <w:jc w:val="both"/>
        <w:rPr>
          <w:rFonts w:ascii="Times New Roman" w:hAnsi="Times New Roman" w:cs="Times New Roman"/>
          <w:sz w:val="24"/>
          <w:szCs w:val="24"/>
        </w:rPr>
      </w:pPr>
      <w:r w:rsidRPr="00E93930">
        <w:rPr>
          <w:rFonts w:ascii="Times New Roman" w:hAnsi="Times New Roman" w:cs="Times New Roman"/>
          <w:sz w:val="24"/>
          <w:szCs w:val="24"/>
        </w:rPr>
        <w:t>ВАЖНО: Кандидатите по настоящата процедура са длъжни да удостоверят на етап кандидатстване, че са малко или средно предприятие по смисъла на Закона за малките и средните предприятия (ЗМСП) и по смисъла на Приложение І към Регламент (ЕС) № 651/2014 на Комисията от 17 юни 2014 г. за обявяване на някои категории помощи за съвместими с вътрешния пазар в приложение на членове 107 и 108 от Договора (OB, L 187/1 от 26 юни 2014 г.) като попълнят и представят към проектните предложения Декларация за обстоятелствата по чл. 3 и 4 от ЗМСП (Декларация № 1 към Условията за кандидатстване).</w:t>
      </w:r>
    </w:p>
    <w:p w14:paraId="20FC22BB" w14:textId="33E31D09" w:rsidR="000A25A0" w:rsidRDefault="000A25A0" w:rsidP="00E93930">
      <w:pPr>
        <w:pBdr>
          <w:top w:val="single" w:sz="4" w:space="2" w:color="auto"/>
          <w:left w:val="single" w:sz="4" w:space="0" w:color="auto"/>
          <w:bottom w:val="single" w:sz="4" w:space="1" w:color="auto"/>
          <w:right w:val="single" w:sz="4" w:space="4" w:color="auto"/>
        </w:pBdr>
        <w:spacing w:after="0" w:line="240" w:lineRule="auto"/>
        <w:jc w:val="both"/>
        <w:rPr>
          <w:rFonts w:ascii="Times New Roman" w:hAnsi="Times New Roman" w:cs="Times New Roman"/>
          <w:sz w:val="24"/>
          <w:szCs w:val="24"/>
        </w:rPr>
      </w:pPr>
      <w:r w:rsidRPr="00E93930">
        <w:rPr>
          <w:rFonts w:ascii="Times New Roman" w:hAnsi="Times New Roman" w:cs="Times New Roman"/>
          <w:sz w:val="24"/>
          <w:szCs w:val="24"/>
        </w:rPr>
        <w:t>ВАЖНО: Кандидатите/бенефициентите трябва да отговарят на изискванията по т. 1.1-1.2, които са задължителни до изтичане на срока за мониторинг, който е 5 години след извършване на окончателното плащане по административния договор за предоставяне на безвъзмездна финансова помощ.</w:t>
      </w:r>
    </w:p>
    <w:p w14:paraId="2ADDBC56" w14:textId="0CA1CC17" w:rsidR="001B7181" w:rsidRPr="00E93930" w:rsidRDefault="00D108CB" w:rsidP="00E93930">
      <w:pPr>
        <w:pBdr>
          <w:top w:val="single" w:sz="4" w:space="2" w:color="auto"/>
          <w:left w:val="single" w:sz="4" w:space="0" w:color="auto"/>
          <w:bottom w:val="single" w:sz="4" w:space="1" w:color="auto"/>
          <w:right w:val="single" w:sz="4" w:space="4" w:color="auto"/>
        </w:pBdr>
        <w:spacing w:after="0" w:line="240" w:lineRule="auto"/>
        <w:jc w:val="both"/>
        <w:rPr>
          <w:rFonts w:ascii="Times New Roman" w:hAnsi="Times New Roman" w:cs="Times New Roman"/>
          <w:sz w:val="24"/>
          <w:szCs w:val="24"/>
        </w:rPr>
      </w:pPr>
      <w:r>
        <w:rPr>
          <w:rFonts w:ascii="Times New Roman" w:hAnsi="Times New Roman" w:cs="Times New Roman"/>
          <w:sz w:val="24"/>
          <w:szCs w:val="24"/>
        </w:rPr>
        <w:t xml:space="preserve">ВАЖНО: </w:t>
      </w:r>
      <w:r w:rsidR="001B7181" w:rsidRPr="001B7181">
        <w:rPr>
          <w:rFonts w:ascii="Times New Roman" w:hAnsi="Times New Roman" w:cs="Times New Roman"/>
          <w:sz w:val="24"/>
          <w:szCs w:val="24"/>
        </w:rPr>
        <w:t>Кандидатът/получателят на финансова помощ следва да има седалище и адрес на управление (за кандидати</w:t>
      </w:r>
      <w:r w:rsidR="001B7181">
        <w:rPr>
          <w:rFonts w:ascii="Times New Roman" w:hAnsi="Times New Roman" w:cs="Times New Roman"/>
          <w:sz w:val="24"/>
          <w:szCs w:val="24"/>
        </w:rPr>
        <w:t xml:space="preserve"> </w:t>
      </w:r>
      <w:r w:rsidR="001B7181" w:rsidRPr="001B7181">
        <w:rPr>
          <w:rFonts w:ascii="Times New Roman" w:hAnsi="Times New Roman" w:cs="Times New Roman"/>
          <w:sz w:val="24"/>
          <w:szCs w:val="24"/>
        </w:rPr>
        <w:t>-</w:t>
      </w:r>
      <w:r w:rsidR="001B7181">
        <w:rPr>
          <w:rFonts w:ascii="Times New Roman" w:hAnsi="Times New Roman" w:cs="Times New Roman"/>
          <w:sz w:val="24"/>
          <w:szCs w:val="24"/>
        </w:rPr>
        <w:t xml:space="preserve"> </w:t>
      </w:r>
      <w:r w:rsidR="001B7181" w:rsidRPr="001B7181">
        <w:rPr>
          <w:rFonts w:ascii="Times New Roman" w:hAnsi="Times New Roman" w:cs="Times New Roman"/>
          <w:sz w:val="24"/>
          <w:szCs w:val="24"/>
        </w:rPr>
        <w:t xml:space="preserve">юридически лица) на територията на действие на МИРГ </w:t>
      </w:r>
      <w:r w:rsidR="001B7181">
        <w:rPr>
          <w:rFonts w:ascii="Times New Roman" w:hAnsi="Times New Roman" w:cs="Times New Roman"/>
          <w:sz w:val="24"/>
          <w:szCs w:val="24"/>
        </w:rPr>
        <w:t>„Несебър – Месемврия“</w:t>
      </w:r>
      <w:r w:rsidR="001B7181" w:rsidRPr="001B7181">
        <w:rPr>
          <w:rFonts w:ascii="Times New Roman" w:hAnsi="Times New Roman" w:cs="Times New Roman"/>
          <w:sz w:val="24"/>
          <w:szCs w:val="24"/>
        </w:rPr>
        <w:t xml:space="preserve"> и да осъществява дейностите по проекта на територията на МИРГ „Несебър – Месемврия“</w:t>
      </w:r>
      <w:r w:rsidR="001B7181">
        <w:rPr>
          <w:rFonts w:ascii="Times New Roman" w:hAnsi="Times New Roman" w:cs="Times New Roman"/>
          <w:sz w:val="24"/>
          <w:szCs w:val="24"/>
        </w:rPr>
        <w:t>.</w:t>
      </w:r>
    </w:p>
    <w:p w14:paraId="03CD2339" w14:textId="77777777" w:rsidR="000A25A0" w:rsidRPr="00865A57" w:rsidRDefault="000A25A0" w:rsidP="00865A57">
      <w:pPr>
        <w:pStyle w:val="ListParagraph"/>
        <w:pBdr>
          <w:top w:val="single" w:sz="4" w:space="2" w:color="auto"/>
          <w:left w:val="single" w:sz="4" w:space="0" w:color="auto"/>
          <w:bottom w:val="single" w:sz="4" w:space="1" w:color="auto"/>
          <w:right w:val="single" w:sz="4" w:space="4" w:color="auto"/>
        </w:pBdr>
        <w:spacing w:after="0" w:line="240" w:lineRule="auto"/>
        <w:ind w:left="0"/>
        <w:jc w:val="both"/>
        <w:rPr>
          <w:rFonts w:ascii="Times New Roman" w:hAnsi="Times New Roman" w:cs="Times New Roman"/>
          <w:sz w:val="24"/>
          <w:szCs w:val="24"/>
        </w:rPr>
      </w:pPr>
      <w:r w:rsidRPr="00865A57">
        <w:rPr>
          <w:rFonts w:ascii="Times New Roman" w:hAnsi="Times New Roman" w:cs="Times New Roman"/>
          <w:b/>
          <w:sz w:val="24"/>
          <w:szCs w:val="24"/>
        </w:rPr>
        <w:t>ВАЖНО:</w:t>
      </w:r>
      <w:r w:rsidRPr="00865A57">
        <w:rPr>
          <w:rFonts w:ascii="Times New Roman" w:hAnsi="Times New Roman" w:cs="Times New Roman"/>
          <w:sz w:val="24"/>
          <w:szCs w:val="24"/>
        </w:rPr>
        <w:t xml:space="preserve"> Във връзка с разпоредбите на чл.4, т.3 от Регламент (ЕО, Евроатом) № 2988/95 на Съвета от 18 декември 1995 година относно защитата на финансовите интереси на Европейските общности не се дава предимство, а даденото предимство се отнема, когато бъде установено, че кандидат за подпомагане или негови членове са създали изкуствено условията, необходими за получаване на </w:t>
      </w:r>
      <w:r w:rsidRPr="00865A57">
        <w:rPr>
          <w:rFonts w:ascii="Times New Roman" w:hAnsi="Times New Roman" w:cs="Times New Roman"/>
          <w:sz w:val="24"/>
          <w:szCs w:val="24"/>
        </w:rPr>
        <w:lastRenderedPageBreak/>
        <w:t>това предимство, в противоречие с целите на европейското право и българското законодателство в областта на рибарството.</w:t>
      </w:r>
    </w:p>
    <w:p w14:paraId="6FCCF987" w14:textId="77777777" w:rsidR="000A25A0" w:rsidRPr="00865A57" w:rsidRDefault="000A25A0" w:rsidP="00865A57">
      <w:pPr>
        <w:pStyle w:val="ListParagraph"/>
        <w:pBdr>
          <w:top w:val="single" w:sz="4" w:space="2" w:color="auto"/>
          <w:left w:val="single" w:sz="4" w:space="0" w:color="auto"/>
          <w:bottom w:val="single" w:sz="4" w:space="1" w:color="auto"/>
          <w:right w:val="single" w:sz="4" w:space="4" w:color="auto"/>
        </w:pBdr>
        <w:spacing w:after="0" w:line="240" w:lineRule="auto"/>
        <w:ind w:left="0"/>
        <w:jc w:val="both"/>
        <w:rPr>
          <w:rFonts w:ascii="Times New Roman" w:hAnsi="Times New Roman" w:cs="Times New Roman"/>
          <w:sz w:val="24"/>
          <w:szCs w:val="24"/>
        </w:rPr>
      </w:pPr>
    </w:p>
    <w:p w14:paraId="258D963F" w14:textId="77777777" w:rsidR="000A25A0" w:rsidRPr="00865A57" w:rsidRDefault="000A25A0" w:rsidP="00865A57">
      <w:pPr>
        <w:pStyle w:val="Heading3"/>
        <w:spacing w:before="120" w:after="120"/>
        <w:ind w:left="-142" w:firstLine="142"/>
        <w:jc w:val="both"/>
        <w:rPr>
          <w:rFonts w:ascii="Times New Roman" w:hAnsi="Times New Roman" w:cs="Times New Roman"/>
        </w:rPr>
      </w:pPr>
      <w:bookmarkStart w:id="15" w:name="_Toc475095652"/>
      <w:r w:rsidRPr="00865A57">
        <w:rPr>
          <w:rFonts w:ascii="Times New Roman" w:hAnsi="Times New Roman" w:cs="Times New Roman"/>
        </w:rPr>
        <w:t>11.2 Критерии за недопустимост на кандидатите</w:t>
      </w:r>
      <w:bookmarkEnd w:id="15"/>
    </w:p>
    <w:p w14:paraId="43C9BF6F" w14:textId="77777777" w:rsidR="000A25A0" w:rsidRPr="00865A57" w:rsidRDefault="000A25A0" w:rsidP="00865A57">
      <w:pPr>
        <w:pStyle w:val="ListParagraph"/>
        <w:pBdr>
          <w:top w:val="single" w:sz="4" w:space="1" w:color="auto"/>
          <w:left w:val="single" w:sz="4" w:space="3" w:color="auto"/>
          <w:bottom w:val="single" w:sz="4" w:space="1" w:color="auto"/>
          <w:right w:val="single" w:sz="4" w:space="4" w:color="auto"/>
        </w:pBdr>
        <w:spacing w:after="360" w:line="240" w:lineRule="auto"/>
        <w:ind w:left="0"/>
        <w:jc w:val="both"/>
        <w:rPr>
          <w:rFonts w:ascii="Times New Roman" w:hAnsi="Times New Roman" w:cs="Times New Roman"/>
          <w:sz w:val="24"/>
          <w:szCs w:val="24"/>
        </w:rPr>
      </w:pPr>
      <w:r w:rsidRPr="00865A57">
        <w:rPr>
          <w:rFonts w:ascii="Times New Roman" w:hAnsi="Times New Roman" w:cs="Times New Roman"/>
          <w:sz w:val="24"/>
          <w:szCs w:val="24"/>
        </w:rPr>
        <w:t>Потенциалните кандидати не могат да участват в процедурата за подбор на проекти и да получат безвъзмездна финансова помощ, ако не отговарят на критериите за допустимост по т. 11.1, както и в случай че:</w:t>
      </w:r>
    </w:p>
    <w:p w14:paraId="2DC1E948" w14:textId="77777777" w:rsidR="000A25A0" w:rsidRPr="00865A57" w:rsidRDefault="000A25A0" w:rsidP="00E93930">
      <w:pPr>
        <w:pBdr>
          <w:top w:val="single" w:sz="4" w:space="1" w:color="auto"/>
          <w:left w:val="single" w:sz="4" w:space="4" w:color="auto"/>
          <w:bottom w:val="single" w:sz="4" w:space="1" w:color="auto"/>
          <w:right w:val="single" w:sz="4" w:space="4" w:color="auto"/>
        </w:pBdr>
        <w:spacing w:after="0" w:line="240" w:lineRule="auto"/>
        <w:ind w:right="-18"/>
        <w:jc w:val="both"/>
        <w:rPr>
          <w:rFonts w:ascii="Times New Roman" w:hAnsi="Times New Roman" w:cs="Times New Roman"/>
          <w:sz w:val="24"/>
          <w:szCs w:val="24"/>
        </w:rPr>
      </w:pPr>
      <w:r w:rsidRPr="00865A57">
        <w:rPr>
          <w:rFonts w:ascii="Times New Roman" w:hAnsi="Times New Roman" w:cs="Times New Roman"/>
          <w:sz w:val="24"/>
          <w:szCs w:val="24"/>
        </w:rPr>
        <w:t>1. имат изискуеми и ликвидни задължения по ОПРСР 2007-2013 г. и ПМДР 2014-2020 г., освен ако е допуснато разсрочване, отсрочване или обезпечение на задълженията;</w:t>
      </w:r>
    </w:p>
    <w:p w14:paraId="031F2E7A" w14:textId="77777777" w:rsidR="000A25A0" w:rsidRPr="00865A57" w:rsidRDefault="000A25A0" w:rsidP="00E93930">
      <w:pPr>
        <w:pBdr>
          <w:top w:val="single" w:sz="4" w:space="1" w:color="auto"/>
          <w:left w:val="single" w:sz="4" w:space="4" w:color="auto"/>
          <w:bottom w:val="single" w:sz="4" w:space="1" w:color="auto"/>
          <w:right w:val="single" w:sz="4" w:space="4" w:color="auto"/>
        </w:pBdr>
        <w:tabs>
          <w:tab w:val="left" w:pos="9720"/>
        </w:tabs>
        <w:spacing w:after="0" w:line="240" w:lineRule="auto"/>
        <w:ind w:right="-18"/>
        <w:jc w:val="both"/>
        <w:rPr>
          <w:rFonts w:ascii="Times New Roman" w:hAnsi="Times New Roman" w:cs="Times New Roman"/>
          <w:sz w:val="24"/>
          <w:szCs w:val="24"/>
        </w:rPr>
      </w:pPr>
      <w:r w:rsidRPr="00865A57">
        <w:rPr>
          <w:rFonts w:ascii="Times New Roman" w:hAnsi="Times New Roman" w:cs="Times New Roman"/>
          <w:sz w:val="24"/>
          <w:szCs w:val="24"/>
        </w:rPr>
        <w:t xml:space="preserve">2. имат публични задължения по смисъла на чл. 162, ал. 2, т. 8 от Данъчно-осигурителния процесуален кодекс </w:t>
      </w:r>
      <w:r w:rsidRPr="00865A57">
        <w:rPr>
          <w:rFonts w:ascii="Times New Roman" w:hAnsi="Times New Roman" w:cs="Times New Roman"/>
          <w:sz w:val="24"/>
          <w:szCs w:val="24"/>
          <w:lang w:val="en-US"/>
        </w:rPr>
        <w:t>(</w:t>
      </w:r>
      <w:r w:rsidRPr="00865A57">
        <w:rPr>
          <w:rFonts w:ascii="Times New Roman" w:hAnsi="Times New Roman" w:cs="Times New Roman"/>
          <w:sz w:val="24"/>
          <w:szCs w:val="24"/>
        </w:rPr>
        <w:t>ДОПК</w:t>
      </w:r>
      <w:r w:rsidRPr="00865A57">
        <w:rPr>
          <w:rFonts w:ascii="Times New Roman" w:hAnsi="Times New Roman" w:cs="Times New Roman"/>
          <w:sz w:val="24"/>
          <w:szCs w:val="24"/>
          <w:lang w:val="en-US"/>
        </w:rPr>
        <w:t>)</w:t>
      </w:r>
      <w:r w:rsidRPr="00865A57">
        <w:rPr>
          <w:rFonts w:ascii="Times New Roman" w:hAnsi="Times New Roman" w:cs="Times New Roman"/>
          <w:sz w:val="24"/>
          <w:szCs w:val="24"/>
        </w:rPr>
        <w:t xml:space="preserve"> за недължимо платени и/или надплатени суми, както и неправомерно получени и/или неправомерно усвоени средства по проекти, финансирани от предприсъединителните финансови инструменти, оперативните програми, Структурните фондове и Кохезионния фонд на Европейския съюз, европейските земеделски фондове и Европейския фонд за рибарството, Инструмента Шенген и Преходния финансов инструмент, включително от свързаното с тях национално съфинансиране, възникнали въз основа на административен акт, както и глобите и другите парични санкции, предвидени в националното законодателство и в правото на Европейския съюз.</w:t>
      </w:r>
    </w:p>
    <w:p w14:paraId="5E469E17" w14:textId="77777777" w:rsidR="000A25A0" w:rsidRPr="00865A57" w:rsidRDefault="000A25A0" w:rsidP="00E93930">
      <w:pPr>
        <w:pBdr>
          <w:top w:val="single" w:sz="4" w:space="1" w:color="auto"/>
          <w:left w:val="single" w:sz="4" w:space="4" w:color="auto"/>
          <w:bottom w:val="single" w:sz="4" w:space="1" w:color="auto"/>
          <w:right w:val="single" w:sz="4" w:space="4" w:color="auto"/>
        </w:pBdr>
        <w:spacing w:after="0" w:line="240" w:lineRule="auto"/>
        <w:ind w:right="-18"/>
        <w:jc w:val="both"/>
        <w:rPr>
          <w:rFonts w:ascii="Times New Roman" w:hAnsi="Times New Roman" w:cs="Times New Roman"/>
          <w:sz w:val="24"/>
          <w:szCs w:val="24"/>
        </w:rPr>
      </w:pPr>
      <w:r w:rsidRPr="00865A57">
        <w:rPr>
          <w:rFonts w:ascii="Times New Roman" w:hAnsi="Times New Roman" w:cs="Times New Roman"/>
          <w:sz w:val="24"/>
          <w:szCs w:val="24"/>
        </w:rPr>
        <w:t xml:space="preserve">3. Съгласно чл. 25, ал. 2 от Закона за управление на средствата от Европейските структурни и инвестиционни фондове (ЗУСЕСИФ) не могат да участват и безвъзмездна финансова помощ не се предоставя на лица, за които са налице обстоятелства за отстраняване от участие в процедура за възлагане на обществена поръчка съгласно Зaкона за обществените поръчки или които не са изпълнили разпореждане на Европейската комисия за възстановяване на предоставената им неправомерна и несъвместима държавна помощ. Кандидатите са длъжни да декларират, че не попадат в някоя от категориите, посочени в чл. 25, ал. 2 от ЗУСЕСИФ и чл. 7 от Постановление № 162 на МС от 5.07.2016 г. за определяне на детайлни правила за предоставяне на безвъзмездна финансова помощ по програмите, финансирани от Европейските структурни и инвестиционни фондове за периода 2014 – 2020 г. (обн. ДВ, бр. 53 от 2016 г.) </w:t>
      </w:r>
      <w:proofErr w:type="gramStart"/>
      <w:r w:rsidRPr="00865A57">
        <w:rPr>
          <w:rFonts w:ascii="Times New Roman" w:hAnsi="Times New Roman" w:cs="Times New Roman"/>
          <w:sz w:val="24"/>
          <w:szCs w:val="24"/>
          <w:lang w:val="en-US"/>
        </w:rPr>
        <w:t>(</w:t>
      </w:r>
      <w:r w:rsidRPr="00865A57">
        <w:rPr>
          <w:rFonts w:ascii="Times New Roman" w:hAnsi="Times New Roman" w:cs="Times New Roman"/>
          <w:sz w:val="24"/>
          <w:szCs w:val="24"/>
        </w:rPr>
        <w:t>ПМС № 162/2016 г.</w:t>
      </w:r>
      <w:r w:rsidRPr="00865A57">
        <w:rPr>
          <w:rFonts w:ascii="Times New Roman" w:hAnsi="Times New Roman" w:cs="Times New Roman"/>
          <w:sz w:val="24"/>
          <w:szCs w:val="24"/>
          <w:lang w:val="en-US"/>
        </w:rPr>
        <w:t>)</w:t>
      </w:r>
      <w:proofErr w:type="gramEnd"/>
      <w:r w:rsidRPr="00865A57">
        <w:rPr>
          <w:rFonts w:ascii="Times New Roman" w:hAnsi="Times New Roman" w:cs="Times New Roman"/>
          <w:sz w:val="24"/>
          <w:szCs w:val="24"/>
        </w:rPr>
        <w:t xml:space="preserve"> (декларация по образец – Декларация № 3). </w:t>
      </w:r>
    </w:p>
    <w:p w14:paraId="65770FCD" w14:textId="77777777" w:rsidR="000A25A0" w:rsidRPr="00865A57" w:rsidRDefault="000A25A0" w:rsidP="00E93930">
      <w:pPr>
        <w:pBdr>
          <w:top w:val="single" w:sz="4" w:space="1" w:color="auto"/>
          <w:left w:val="single" w:sz="4" w:space="4" w:color="auto"/>
          <w:bottom w:val="single" w:sz="4" w:space="1" w:color="auto"/>
          <w:right w:val="single" w:sz="4" w:space="4" w:color="auto"/>
        </w:pBdr>
        <w:spacing w:after="0" w:line="240" w:lineRule="auto"/>
        <w:ind w:right="-18"/>
        <w:jc w:val="both"/>
        <w:rPr>
          <w:rFonts w:ascii="Times New Roman" w:hAnsi="Times New Roman" w:cs="Times New Roman"/>
          <w:sz w:val="24"/>
          <w:szCs w:val="24"/>
        </w:rPr>
      </w:pPr>
      <w:r w:rsidRPr="00865A57">
        <w:rPr>
          <w:rFonts w:ascii="Times New Roman" w:hAnsi="Times New Roman" w:cs="Times New Roman"/>
          <w:sz w:val="24"/>
          <w:szCs w:val="24"/>
        </w:rPr>
        <w:t xml:space="preserve">Потенциалните кандидати не могат да участват в процедурата за подбор на проекти и да получат безвъзмездна финансова помощ, в случай че: </w:t>
      </w:r>
    </w:p>
    <w:p w14:paraId="23A6278E" w14:textId="77777777" w:rsidR="000A25A0" w:rsidRPr="00865A57" w:rsidRDefault="000A25A0" w:rsidP="00E93930">
      <w:pPr>
        <w:pBdr>
          <w:top w:val="single" w:sz="4" w:space="1" w:color="auto"/>
          <w:left w:val="single" w:sz="4" w:space="4" w:color="auto"/>
          <w:bottom w:val="single" w:sz="4" w:space="1" w:color="auto"/>
          <w:right w:val="single" w:sz="4" w:space="4" w:color="auto"/>
        </w:pBdr>
        <w:spacing w:after="0" w:line="240" w:lineRule="auto"/>
        <w:ind w:right="-18"/>
        <w:jc w:val="both"/>
        <w:rPr>
          <w:rFonts w:ascii="Times New Roman" w:hAnsi="Times New Roman" w:cs="Times New Roman"/>
          <w:sz w:val="24"/>
          <w:szCs w:val="24"/>
        </w:rPr>
      </w:pPr>
      <w:r w:rsidRPr="00865A57">
        <w:rPr>
          <w:rFonts w:ascii="Times New Roman" w:hAnsi="Times New Roman" w:cs="Times New Roman"/>
          <w:sz w:val="24"/>
          <w:szCs w:val="24"/>
        </w:rPr>
        <w:t xml:space="preserve">a) са обявени в несъстоятелност; </w:t>
      </w:r>
    </w:p>
    <w:p w14:paraId="384844A2" w14:textId="77777777" w:rsidR="000A25A0" w:rsidRPr="00865A57" w:rsidRDefault="000A25A0" w:rsidP="00E93930">
      <w:pPr>
        <w:pBdr>
          <w:top w:val="single" w:sz="4" w:space="1" w:color="auto"/>
          <w:left w:val="single" w:sz="4" w:space="4" w:color="auto"/>
          <w:bottom w:val="single" w:sz="4" w:space="1" w:color="auto"/>
          <w:right w:val="single" w:sz="4" w:space="4" w:color="auto"/>
        </w:pBdr>
        <w:tabs>
          <w:tab w:val="left" w:pos="9720"/>
          <w:tab w:val="left" w:pos="9900"/>
          <w:tab w:val="left" w:pos="9990"/>
          <w:tab w:val="left" w:pos="10350"/>
        </w:tabs>
        <w:spacing w:after="0" w:line="240" w:lineRule="auto"/>
        <w:ind w:right="-18"/>
        <w:jc w:val="both"/>
        <w:rPr>
          <w:rFonts w:ascii="Times New Roman" w:hAnsi="Times New Roman" w:cs="Times New Roman"/>
          <w:sz w:val="24"/>
          <w:szCs w:val="24"/>
        </w:rPr>
      </w:pPr>
      <w:r w:rsidRPr="00865A57">
        <w:rPr>
          <w:rFonts w:ascii="Times New Roman" w:hAnsi="Times New Roman" w:cs="Times New Roman"/>
          <w:sz w:val="24"/>
          <w:szCs w:val="24"/>
        </w:rPr>
        <w:t xml:space="preserve">б) са в производство по несъстоятелност; </w:t>
      </w:r>
    </w:p>
    <w:p w14:paraId="477DD0B8" w14:textId="77777777" w:rsidR="000A25A0" w:rsidRPr="00865A57" w:rsidRDefault="000A25A0" w:rsidP="00E93930">
      <w:pPr>
        <w:pBdr>
          <w:top w:val="single" w:sz="4" w:space="1" w:color="auto"/>
          <w:left w:val="single" w:sz="4" w:space="4" w:color="auto"/>
          <w:bottom w:val="single" w:sz="4" w:space="1" w:color="auto"/>
          <w:right w:val="single" w:sz="4" w:space="4" w:color="auto"/>
        </w:pBdr>
        <w:tabs>
          <w:tab w:val="left" w:pos="9720"/>
          <w:tab w:val="left" w:pos="9900"/>
          <w:tab w:val="left" w:pos="9990"/>
          <w:tab w:val="left" w:pos="10350"/>
        </w:tabs>
        <w:spacing w:after="0" w:line="240" w:lineRule="auto"/>
        <w:ind w:right="-18"/>
        <w:jc w:val="both"/>
        <w:rPr>
          <w:rFonts w:ascii="Times New Roman" w:hAnsi="Times New Roman" w:cs="Times New Roman"/>
          <w:sz w:val="24"/>
          <w:szCs w:val="24"/>
        </w:rPr>
      </w:pPr>
      <w:r w:rsidRPr="00865A57">
        <w:rPr>
          <w:rFonts w:ascii="Times New Roman" w:hAnsi="Times New Roman" w:cs="Times New Roman"/>
          <w:sz w:val="24"/>
          <w:szCs w:val="24"/>
        </w:rPr>
        <w:t xml:space="preserve">в) са в процедура по ликвидация; </w:t>
      </w:r>
    </w:p>
    <w:p w14:paraId="40BD02D4" w14:textId="77777777" w:rsidR="000A25A0" w:rsidRPr="00865A57" w:rsidRDefault="000A25A0" w:rsidP="00E93930">
      <w:pPr>
        <w:pBdr>
          <w:top w:val="single" w:sz="4" w:space="1" w:color="auto"/>
          <w:left w:val="single" w:sz="4" w:space="4" w:color="auto"/>
          <w:bottom w:val="single" w:sz="4" w:space="1" w:color="auto"/>
          <w:right w:val="single" w:sz="4" w:space="4" w:color="auto"/>
        </w:pBdr>
        <w:tabs>
          <w:tab w:val="left" w:pos="9720"/>
          <w:tab w:val="left" w:pos="9900"/>
          <w:tab w:val="left" w:pos="9990"/>
          <w:tab w:val="left" w:pos="10350"/>
        </w:tabs>
        <w:spacing w:after="0" w:line="240" w:lineRule="auto"/>
        <w:ind w:right="-18"/>
        <w:jc w:val="both"/>
        <w:rPr>
          <w:rFonts w:ascii="Times New Roman" w:hAnsi="Times New Roman" w:cs="Times New Roman"/>
          <w:sz w:val="24"/>
          <w:szCs w:val="24"/>
        </w:rPr>
      </w:pPr>
      <w:r w:rsidRPr="00865A57">
        <w:rPr>
          <w:rFonts w:ascii="Times New Roman" w:hAnsi="Times New Roman" w:cs="Times New Roman"/>
          <w:sz w:val="24"/>
          <w:szCs w:val="24"/>
        </w:rPr>
        <w:t xml:space="preserve">г) са сключили извънсъдебно споразумение с кредиторите си по смисъла на чл. 740 от Търговския закон; </w:t>
      </w:r>
    </w:p>
    <w:p w14:paraId="2E224CA5" w14:textId="77777777" w:rsidR="000A25A0" w:rsidRPr="00865A57" w:rsidRDefault="000A25A0" w:rsidP="00E93930">
      <w:pPr>
        <w:pBdr>
          <w:top w:val="single" w:sz="4" w:space="1" w:color="auto"/>
          <w:left w:val="single" w:sz="4" w:space="4" w:color="auto"/>
          <w:bottom w:val="single" w:sz="4" w:space="1" w:color="auto"/>
          <w:right w:val="single" w:sz="4" w:space="4" w:color="auto"/>
        </w:pBdr>
        <w:tabs>
          <w:tab w:val="left" w:pos="9900"/>
          <w:tab w:val="left" w:pos="9990"/>
          <w:tab w:val="left" w:pos="10350"/>
        </w:tabs>
        <w:spacing w:after="0" w:line="240" w:lineRule="auto"/>
        <w:ind w:right="-18"/>
        <w:jc w:val="both"/>
        <w:rPr>
          <w:rFonts w:ascii="Times New Roman" w:hAnsi="Times New Roman" w:cs="Times New Roman"/>
          <w:sz w:val="24"/>
          <w:szCs w:val="24"/>
        </w:rPr>
      </w:pPr>
      <w:r w:rsidRPr="00865A57">
        <w:rPr>
          <w:rFonts w:ascii="Times New Roman" w:hAnsi="Times New Roman" w:cs="Times New Roman"/>
          <w:sz w:val="24"/>
          <w:szCs w:val="24"/>
        </w:rPr>
        <w:t xml:space="preserve">д) са преустановили дейността си; </w:t>
      </w:r>
    </w:p>
    <w:p w14:paraId="74E3104F" w14:textId="77777777" w:rsidR="000A25A0" w:rsidRPr="00865A57" w:rsidRDefault="000A25A0" w:rsidP="00E93930">
      <w:pPr>
        <w:pBdr>
          <w:top w:val="single" w:sz="4" w:space="1" w:color="auto"/>
          <w:left w:val="single" w:sz="4" w:space="4" w:color="auto"/>
          <w:bottom w:val="single" w:sz="4" w:space="1" w:color="auto"/>
          <w:right w:val="single" w:sz="4" w:space="4" w:color="auto"/>
        </w:pBdr>
        <w:tabs>
          <w:tab w:val="left" w:pos="9900"/>
          <w:tab w:val="left" w:pos="9990"/>
          <w:tab w:val="left" w:pos="10350"/>
        </w:tabs>
        <w:spacing w:after="0" w:line="240" w:lineRule="auto"/>
        <w:ind w:right="-18"/>
        <w:jc w:val="both"/>
        <w:rPr>
          <w:rFonts w:ascii="Times New Roman" w:hAnsi="Times New Roman" w:cs="Times New Roman"/>
          <w:sz w:val="24"/>
          <w:szCs w:val="24"/>
        </w:rPr>
      </w:pPr>
      <w:r w:rsidRPr="00865A57">
        <w:rPr>
          <w:rFonts w:ascii="Times New Roman" w:hAnsi="Times New Roman" w:cs="Times New Roman"/>
          <w:sz w:val="24"/>
          <w:szCs w:val="24"/>
        </w:rPr>
        <w:t xml:space="preserve">е) се намират в подобно положение, произтичащо от сходна на горепосочените процедури, съгласно законодателството на държавата, в която са установени; </w:t>
      </w:r>
    </w:p>
    <w:p w14:paraId="45F593A5" w14:textId="77777777" w:rsidR="000A25A0" w:rsidRPr="00865A57" w:rsidRDefault="000A25A0" w:rsidP="00E93930">
      <w:pPr>
        <w:pBdr>
          <w:top w:val="single" w:sz="4" w:space="1" w:color="auto"/>
          <w:left w:val="single" w:sz="4" w:space="4" w:color="auto"/>
          <w:bottom w:val="single" w:sz="4" w:space="1" w:color="auto"/>
          <w:right w:val="single" w:sz="4" w:space="4" w:color="auto"/>
        </w:pBdr>
        <w:tabs>
          <w:tab w:val="left" w:pos="9900"/>
          <w:tab w:val="left" w:pos="9990"/>
          <w:tab w:val="left" w:pos="10350"/>
        </w:tabs>
        <w:spacing w:after="0" w:line="240" w:lineRule="auto"/>
        <w:ind w:right="-18"/>
        <w:jc w:val="both"/>
        <w:rPr>
          <w:rFonts w:ascii="Times New Roman" w:hAnsi="Times New Roman" w:cs="Times New Roman"/>
          <w:sz w:val="24"/>
          <w:szCs w:val="24"/>
        </w:rPr>
      </w:pPr>
      <w:r w:rsidRPr="00865A57">
        <w:rPr>
          <w:rFonts w:ascii="Times New Roman" w:hAnsi="Times New Roman" w:cs="Times New Roman"/>
          <w:sz w:val="24"/>
          <w:szCs w:val="24"/>
        </w:rPr>
        <w:t xml:space="preserve">ж) е установено с влязло в сила наказателно постановление или съдебно решение, , нарушение на чл. 61, ал. 1, чл. 62, ал. 1 или 3, чл. 63, ал. 1 или 2, чл. 118, чл. 128, чл. 228, ал. 3, чл. 245 и чл. 301 - 305 от Кодекса на труда или чл. 13, ал. 1 от Закона за трудовата миграция и трудовата мобилност </w:t>
      </w:r>
      <w:r w:rsidRPr="00865A57">
        <w:rPr>
          <w:rFonts w:ascii="Times New Roman" w:hAnsi="Times New Roman" w:cs="Times New Roman"/>
          <w:sz w:val="24"/>
          <w:szCs w:val="24"/>
        </w:rPr>
        <w:lastRenderedPageBreak/>
        <w:t xml:space="preserve">или аналогични задължения, установени с акт на компетентен орган, съгласно законодателството на държавата, в която кандидатът е установен; </w:t>
      </w:r>
    </w:p>
    <w:p w14:paraId="792DFEF9" w14:textId="77777777" w:rsidR="000A25A0" w:rsidRPr="00865A57" w:rsidRDefault="000A25A0" w:rsidP="00E93930">
      <w:pPr>
        <w:pBdr>
          <w:top w:val="single" w:sz="4" w:space="1" w:color="auto"/>
          <w:left w:val="single" w:sz="4" w:space="4" w:color="auto"/>
          <w:bottom w:val="single" w:sz="4" w:space="1" w:color="auto"/>
          <w:right w:val="single" w:sz="4" w:space="4" w:color="auto"/>
        </w:pBdr>
        <w:tabs>
          <w:tab w:val="left" w:pos="9900"/>
          <w:tab w:val="left" w:pos="9990"/>
          <w:tab w:val="left" w:pos="10350"/>
        </w:tabs>
        <w:spacing w:after="0" w:line="240" w:lineRule="auto"/>
        <w:ind w:right="-18"/>
        <w:jc w:val="both"/>
        <w:rPr>
          <w:rFonts w:ascii="Times New Roman" w:hAnsi="Times New Roman" w:cs="Times New Roman"/>
          <w:sz w:val="24"/>
          <w:szCs w:val="24"/>
        </w:rPr>
      </w:pPr>
      <w:r w:rsidRPr="00865A57">
        <w:rPr>
          <w:rFonts w:ascii="Times New Roman" w:hAnsi="Times New Roman" w:cs="Times New Roman"/>
          <w:sz w:val="24"/>
          <w:szCs w:val="24"/>
        </w:rPr>
        <w:t xml:space="preserve">з) са лишени от правото да упражняват определена професия или дейност съгласно законодателството на държавата, в която е извършено деянието; </w:t>
      </w:r>
    </w:p>
    <w:p w14:paraId="749B9515" w14:textId="77777777" w:rsidR="000A25A0" w:rsidRPr="00865A57" w:rsidRDefault="000A25A0" w:rsidP="00E93930">
      <w:pPr>
        <w:pBdr>
          <w:top w:val="single" w:sz="4" w:space="1" w:color="auto"/>
          <w:left w:val="single" w:sz="4" w:space="4" w:color="auto"/>
          <w:bottom w:val="single" w:sz="4" w:space="1" w:color="auto"/>
          <w:right w:val="single" w:sz="4" w:space="4" w:color="auto"/>
        </w:pBdr>
        <w:tabs>
          <w:tab w:val="left" w:pos="9900"/>
          <w:tab w:val="left" w:pos="9990"/>
          <w:tab w:val="left" w:pos="10350"/>
        </w:tabs>
        <w:spacing w:after="0" w:line="240" w:lineRule="auto"/>
        <w:ind w:right="-18"/>
        <w:jc w:val="both"/>
        <w:rPr>
          <w:rFonts w:ascii="Times New Roman" w:hAnsi="Times New Roman" w:cs="Times New Roman"/>
          <w:sz w:val="24"/>
          <w:szCs w:val="24"/>
        </w:rPr>
      </w:pPr>
      <w:r w:rsidRPr="00865A57">
        <w:rPr>
          <w:rFonts w:ascii="Times New Roman" w:hAnsi="Times New Roman" w:cs="Times New Roman"/>
          <w:sz w:val="24"/>
          <w:szCs w:val="24"/>
        </w:rPr>
        <w:t xml:space="preserve">и) са сключили споразумение с други лица с цел нарушаване на конкуренцията, когато нарушението е установено с акт на компетентен орган; </w:t>
      </w:r>
    </w:p>
    <w:p w14:paraId="0FB345EF" w14:textId="77777777" w:rsidR="000A25A0" w:rsidRPr="00865A57" w:rsidRDefault="000A25A0" w:rsidP="00E93930">
      <w:pPr>
        <w:pBdr>
          <w:top w:val="single" w:sz="4" w:space="1" w:color="auto"/>
          <w:left w:val="single" w:sz="4" w:space="4" w:color="auto"/>
          <w:bottom w:val="single" w:sz="4" w:space="1" w:color="auto"/>
          <w:right w:val="single" w:sz="4" w:space="4" w:color="auto"/>
        </w:pBdr>
        <w:tabs>
          <w:tab w:val="left" w:pos="9900"/>
          <w:tab w:val="left" w:pos="9990"/>
          <w:tab w:val="left" w:pos="10350"/>
        </w:tabs>
        <w:spacing w:after="0" w:line="240" w:lineRule="auto"/>
        <w:ind w:right="-18"/>
        <w:jc w:val="both"/>
        <w:rPr>
          <w:rFonts w:ascii="Times New Roman" w:hAnsi="Times New Roman" w:cs="Times New Roman"/>
          <w:sz w:val="24"/>
          <w:szCs w:val="24"/>
        </w:rPr>
      </w:pPr>
      <w:r w:rsidRPr="00865A57">
        <w:rPr>
          <w:rFonts w:ascii="Times New Roman" w:hAnsi="Times New Roman" w:cs="Times New Roman"/>
          <w:sz w:val="24"/>
          <w:szCs w:val="24"/>
        </w:rPr>
        <w:t xml:space="preserve">й) е доказано, че са виновни за неизпълнение на договор за обществена поръчка или на договор за концесия за строителство или за услуга, довело до предсрочното му прекратяване, изплащане на обезщетения или други подобни санкции, с изключение на случаите, когато неизпълнението засяга по-малко от 50 на сто от стойността или обема на договора; </w:t>
      </w:r>
    </w:p>
    <w:p w14:paraId="6B8EACAD" w14:textId="77777777" w:rsidR="000A25A0" w:rsidRPr="00865A57" w:rsidRDefault="000A25A0" w:rsidP="00E93930">
      <w:pPr>
        <w:pBdr>
          <w:top w:val="single" w:sz="4" w:space="1" w:color="auto"/>
          <w:left w:val="single" w:sz="4" w:space="4" w:color="auto"/>
          <w:bottom w:val="single" w:sz="4" w:space="1" w:color="auto"/>
          <w:right w:val="single" w:sz="4" w:space="4" w:color="auto"/>
        </w:pBdr>
        <w:tabs>
          <w:tab w:val="left" w:pos="9990"/>
          <w:tab w:val="left" w:pos="10350"/>
        </w:tabs>
        <w:spacing w:after="0" w:line="240" w:lineRule="auto"/>
        <w:ind w:right="-18"/>
        <w:jc w:val="both"/>
        <w:rPr>
          <w:rFonts w:ascii="Times New Roman" w:hAnsi="Times New Roman" w:cs="Times New Roman"/>
          <w:sz w:val="24"/>
          <w:szCs w:val="24"/>
        </w:rPr>
      </w:pPr>
      <w:r w:rsidRPr="00865A57">
        <w:rPr>
          <w:rFonts w:ascii="Times New Roman" w:hAnsi="Times New Roman" w:cs="Times New Roman"/>
          <w:sz w:val="24"/>
          <w:szCs w:val="24"/>
        </w:rPr>
        <w:t xml:space="preserve">к) имат задължения за данъци и задължителни осигурителни вноски по смисъла на чл. 162, ал. 2, т. 1 от ДОПК и лихвите по тях, към държавата или към общината по седалището на УО на ПМДР и на кандидата, или аналогични задължения, установени с акт на компетентен орган, съгласно законодателството на държавата, в която кандидатите са установени и не е допуснато разсрочване, отсрочване и обезпечение на задълженията или задължението не е по акт, който не е влязъл в сила или размерът на неплатените дължими данъци или социално осигурителни вноски е повече от 1 на сто от сумата на годишния общ оборот за последната приключена финансова година; </w:t>
      </w:r>
    </w:p>
    <w:p w14:paraId="5B83544B" w14:textId="77777777" w:rsidR="000A25A0" w:rsidRPr="00865A57" w:rsidRDefault="000A25A0" w:rsidP="00E93930">
      <w:pPr>
        <w:pBdr>
          <w:top w:val="single" w:sz="4" w:space="1" w:color="auto"/>
          <w:left w:val="single" w:sz="4" w:space="4" w:color="auto"/>
          <w:bottom w:val="single" w:sz="4" w:space="1" w:color="auto"/>
          <w:right w:val="single" w:sz="4" w:space="4" w:color="auto"/>
        </w:pBdr>
        <w:tabs>
          <w:tab w:val="left" w:pos="9990"/>
          <w:tab w:val="left" w:pos="10350"/>
        </w:tabs>
        <w:spacing w:after="0" w:line="240" w:lineRule="auto"/>
        <w:ind w:right="-18"/>
        <w:jc w:val="both"/>
        <w:rPr>
          <w:rFonts w:ascii="Times New Roman" w:hAnsi="Times New Roman" w:cs="Times New Roman"/>
          <w:sz w:val="24"/>
          <w:szCs w:val="24"/>
        </w:rPr>
      </w:pPr>
      <w:r w:rsidRPr="00865A57">
        <w:rPr>
          <w:rFonts w:ascii="Times New Roman" w:hAnsi="Times New Roman" w:cs="Times New Roman"/>
          <w:sz w:val="24"/>
          <w:szCs w:val="24"/>
        </w:rPr>
        <w:t xml:space="preserve">л) са изпаднали в неизпълнение на разпореждане на Европейската комисия за възстановяване на предоставената им неправомерна и несъвместима държавна помощ; </w:t>
      </w:r>
    </w:p>
    <w:p w14:paraId="5845AD5E" w14:textId="77777777" w:rsidR="000A25A0" w:rsidRPr="00865A57" w:rsidRDefault="000A25A0" w:rsidP="00E93930">
      <w:pPr>
        <w:pBdr>
          <w:top w:val="single" w:sz="4" w:space="1" w:color="auto"/>
          <w:left w:val="single" w:sz="4" w:space="4" w:color="auto"/>
          <w:bottom w:val="single" w:sz="4" w:space="1" w:color="auto"/>
          <w:right w:val="single" w:sz="4" w:space="4" w:color="auto"/>
        </w:pBdr>
        <w:tabs>
          <w:tab w:val="left" w:pos="9990"/>
          <w:tab w:val="left" w:pos="10350"/>
        </w:tabs>
        <w:spacing w:after="0" w:line="240" w:lineRule="auto"/>
        <w:ind w:right="-18"/>
        <w:jc w:val="both"/>
        <w:rPr>
          <w:rFonts w:ascii="Times New Roman" w:hAnsi="Times New Roman" w:cs="Times New Roman"/>
          <w:sz w:val="24"/>
          <w:szCs w:val="24"/>
        </w:rPr>
      </w:pPr>
      <w:r w:rsidRPr="00865A57">
        <w:rPr>
          <w:rFonts w:ascii="Times New Roman" w:hAnsi="Times New Roman" w:cs="Times New Roman"/>
          <w:sz w:val="24"/>
          <w:szCs w:val="24"/>
        </w:rPr>
        <w:t xml:space="preserve">м) лицата, които представляват кандидата са правили опит да: </w:t>
      </w:r>
    </w:p>
    <w:p w14:paraId="0418CD1D" w14:textId="77777777" w:rsidR="000A25A0" w:rsidRPr="00865A57" w:rsidRDefault="000A25A0" w:rsidP="00E93930">
      <w:pPr>
        <w:pBdr>
          <w:top w:val="single" w:sz="4" w:space="1" w:color="auto"/>
          <w:left w:val="single" w:sz="4" w:space="4" w:color="auto"/>
          <w:bottom w:val="single" w:sz="4" w:space="1" w:color="auto"/>
          <w:right w:val="single" w:sz="4" w:space="4" w:color="auto"/>
        </w:pBdr>
        <w:tabs>
          <w:tab w:val="left" w:pos="9990"/>
          <w:tab w:val="left" w:pos="10350"/>
        </w:tabs>
        <w:spacing w:after="0" w:line="240" w:lineRule="auto"/>
        <w:ind w:right="-18"/>
        <w:jc w:val="both"/>
        <w:rPr>
          <w:rFonts w:ascii="Times New Roman" w:hAnsi="Times New Roman" w:cs="Times New Roman"/>
          <w:sz w:val="24"/>
          <w:szCs w:val="24"/>
        </w:rPr>
      </w:pPr>
      <w:r w:rsidRPr="00865A57">
        <w:rPr>
          <w:rFonts w:ascii="Times New Roman" w:hAnsi="Times New Roman" w:cs="Times New Roman"/>
          <w:sz w:val="24"/>
          <w:szCs w:val="24"/>
        </w:rPr>
        <w:t xml:space="preserve">ма) повлияят на вземането на решение от страна на УО на ПМДР, свързано с отстраняването, подбора или възлагането, включително чрез предоставяне на невярна или заблуждаваща информация, или </w:t>
      </w:r>
    </w:p>
    <w:p w14:paraId="46817C78" w14:textId="77777777" w:rsidR="000A25A0" w:rsidRPr="00865A57" w:rsidRDefault="000A25A0" w:rsidP="00E93930">
      <w:pPr>
        <w:pBdr>
          <w:top w:val="single" w:sz="4" w:space="1" w:color="auto"/>
          <w:left w:val="single" w:sz="4" w:space="4" w:color="auto"/>
          <w:bottom w:val="single" w:sz="4" w:space="1" w:color="auto"/>
          <w:right w:val="single" w:sz="4" w:space="4" w:color="auto"/>
        </w:pBdr>
        <w:tabs>
          <w:tab w:val="left" w:pos="9990"/>
          <w:tab w:val="left" w:pos="10350"/>
        </w:tabs>
        <w:spacing w:after="0" w:line="240" w:lineRule="auto"/>
        <w:ind w:right="-18"/>
        <w:jc w:val="both"/>
        <w:rPr>
          <w:rFonts w:ascii="Times New Roman" w:hAnsi="Times New Roman" w:cs="Times New Roman"/>
          <w:sz w:val="24"/>
          <w:szCs w:val="24"/>
        </w:rPr>
      </w:pPr>
      <w:r w:rsidRPr="00865A57">
        <w:rPr>
          <w:rFonts w:ascii="Times New Roman" w:hAnsi="Times New Roman" w:cs="Times New Roman"/>
          <w:sz w:val="24"/>
          <w:szCs w:val="24"/>
        </w:rPr>
        <w:t xml:space="preserve">мб) получат информация, която може да им даде неоснователно предимство в процедурата за предоставяне на безвъзмездна финансова помощ. </w:t>
      </w:r>
    </w:p>
    <w:p w14:paraId="7090E481" w14:textId="77777777" w:rsidR="000A25A0" w:rsidRPr="00865A57" w:rsidRDefault="000A25A0" w:rsidP="00E93930">
      <w:pPr>
        <w:pBdr>
          <w:top w:val="single" w:sz="4" w:space="1" w:color="auto"/>
          <w:left w:val="single" w:sz="4" w:space="4" w:color="auto"/>
          <w:bottom w:val="single" w:sz="4" w:space="1" w:color="auto"/>
          <w:right w:val="single" w:sz="4" w:space="4" w:color="auto"/>
        </w:pBdr>
        <w:tabs>
          <w:tab w:val="left" w:pos="9990"/>
          <w:tab w:val="left" w:pos="10350"/>
        </w:tabs>
        <w:spacing w:after="0" w:line="240" w:lineRule="auto"/>
        <w:ind w:right="-18"/>
        <w:jc w:val="both"/>
        <w:rPr>
          <w:rFonts w:ascii="Times New Roman" w:hAnsi="Times New Roman" w:cs="Times New Roman"/>
          <w:sz w:val="24"/>
          <w:szCs w:val="24"/>
        </w:rPr>
      </w:pPr>
      <w:r w:rsidRPr="00865A57">
        <w:rPr>
          <w:rFonts w:ascii="Times New Roman" w:hAnsi="Times New Roman" w:cs="Times New Roman"/>
          <w:sz w:val="24"/>
          <w:szCs w:val="24"/>
        </w:rPr>
        <w:t xml:space="preserve">н) лицата, които представляват кандидата са осъждани с влязла в сила присъда и не са реабилитирани за престъпление по чл. 108а, чл. 159а – 159г, чл. 172, чл. 192а, чл. 194 – 217, чл. 219 – 252, чл. 253 – 260, чл. 301 – 307, чл. 321, 321а и чл. 352 – 353е от Наказателния кодекс или престъпление, аналогично на тези, в друга държава членка или трета страна; </w:t>
      </w:r>
    </w:p>
    <w:p w14:paraId="019B0BB3" w14:textId="77777777" w:rsidR="000A25A0" w:rsidRPr="00865A57" w:rsidRDefault="000A25A0" w:rsidP="00E93930">
      <w:pPr>
        <w:pBdr>
          <w:top w:val="single" w:sz="4" w:space="1" w:color="auto"/>
          <w:left w:val="single" w:sz="4" w:space="4" w:color="auto"/>
          <w:bottom w:val="single" w:sz="4" w:space="1" w:color="auto"/>
          <w:right w:val="single" w:sz="4" w:space="4" w:color="auto"/>
        </w:pBdr>
        <w:tabs>
          <w:tab w:val="left" w:pos="9990"/>
          <w:tab w:val="left" w:pos="10350"/>
        </w:tabs>
        <w:spacing w:after="0" w:line="240" w:lineRule="auto"/>
        <w:ind w:right="-18"/>
        <w:jc w:val="both"/>
        <w:rPr>
          <w:rFonts w:ascii="Times New Roman" w:hAnsi="Times New Roman" w:cs="Times New Roman"/>
          <w:sz w:val="24"/>
          <w:szCs w:val="24"/>
        </w:rPr>
      </w:pPr>
      <w:r w:rsidRPr="00865A57">
        <w:rPr>
          <w:rFonts w:ascii="Times New Roman" w:hAnsi="Times New Roman" w:cs="Times New Roman"/>
          <w:sz w:val="24"/>
          <w:szCs w:val="24"/>
        </w:rPr>
        <w:t xml:space="preserve">о) по отношение на лицата, които представляват кандидата е налице конфликт на интереси във връзка с процедурата за предоставяне на безвъзмездна финансова помощ, който не може да бъде отстранен; </w:t>
      </w:r>
    </w:p>
    <w:p w14:paraId="341C759F" w14:textId="77777777" w:rsidR="000A25A0" w:rsidRPr="00865A57" w:rsidRDefault="000A25A0" w:rsidP="00E93930">
      <w:pPr>
        <w:pBdr>
          <w:top w:val="single" w:sz="4" w:space="1" w:color="auto"/>
          <w:left w:val="single" w:sz="4" w:space="4" w:color="auto"/>
          <w:bottom w:val="single" w:sz="4" w:space="1" w:color="auto"/>
          <w:right w:val="single" w:sz="4" w:space="4" w:color="auto"/>
        </w:pBdr>
        <w:tabs>
          <w:tab w:val="left" w:pos="9990"/>
          <w:tab w:val="left" w:pos="10350"/>
        </w:tabs>
        <w:spacing w:after="0" w:line="240" w:lineRule="auto"/>
        <w:ind w:right="-18"/>
        <w:jc w:val="both"/>
        <w:rPr>
          <w:rFonts w:ascii="Times New Roman" w:hAnsi="Times New Roman" w:cs="Times New Roman"/>
          <w:sz w:val="24"/>
          <w:szCs w:val="24"/>
        </w:rPr>
      </w:pPr>
      <w:r w:rsidRPr="00865A57">
        <w:rPr>
          <w:rFonts w:ascii="Times New Roman" w:hAnsi="Times New Roman" w:cs="Times New Roman"/>
          <w:sz w:val="24"/>
          <w:szCs w:val="24"/>
        </w:rPr>
        <w:t xml:space="preserve">п) е налице неравнопоставеност в случаите по чл. 44, ал. 5 от Закона за обществените поръчки (ЗОП); </w:t>
      </w:r>
    </w:p>
    <w:p w14:paraId="42D912F4" w14:textId="77777777" w:rsidR="000A25A0" w:rsidRPr="00865A57" w:rsidRDefault="000A25A0" w:rsidP="00E93930">
      <w:pPr>
        <w:pBdr>
          <w:top w:val="single" w:sz="4" w:space="1" w:color="auto"/>
          <w:left w:val="single" w:sz="4" w:space="4" w:color="auto"/>
          <w:bottom w:val="single" w:sz="4" w:space="1" w:color="auto"/>
          <w:right w:val="single" w:sz="4" w:space="4" w:color="auto"/>
        </w:pBdr>
        <w:tabs>
          <w:tab w:val="left" w:pos="9990"/>
          <w:tab w:val="left" w:pos="10350"/>
        </w:tabs>
        <w:spacing w:after="0" w:line="240" w:lineRule="auto"/>
        <w:ind w:right="-18"/>
        <w:jc w:val="both"/>
        <w:rPr>
          <w:rFonts w:ascii="Times New Roman" w:hAnsi="Times New Roman" w:cs="Times New Roman"/>
          <w:sz w:val="24"/>
          <w:szCs w:val="24"/>
        </w:rPr>
      </w:pPr>
      <w:r w:rsidRPr="00865A57">
        <w:rPr>
          <w:rFonts w:ascii="Times New Roman" w:hAnsi="Times New Roman" w:cs="Times New Roman"/>
          <w:sz w:val="24"/>
          <w:szCs w:val="24"/>
        </w:rPr>
        <w:t xml:space="preserve">р) е установено, че: </w:t>
      </w:r>
    </w:p>
    <w:p w14:paraId="1CB8F6D8" w14:textId="77777777" w:rsidR="000A25A0" w:rsidRPr="00865A57" w:rsidRDefault="000A25A0" w:rsidP="00E93930">
      <w:pPr>
        <w:pBdr>
          <w:top w:val="single" w:sz="4" w:space="1" w:color="auto"/>
          <w:left w:val="single" w:sz="4" w:space="4" w:color="auto"/>
          <w:bottom w:val="single" w:sz="4" w:space="1" w:color="auto"/>
          <w:right w:val="single" w:sz="4" w:space="4" w:color="auto"/>
        </w:pBdr>
        <w:tabs>
          <w:tab w:val="left" w:pos="9990"/>
          <w:tab w:val="left" w:pos="10350"/>
        </w:tabs>
        <w:spacing w:after="0" w:line="240" w:lineRule="auto"/>
        <w:ind w:right="-18"/>
        <w:jc w:val="both"/>
        <w:rPr>
          <w:rFonts w:ascii="Times New Roman" w:hAnsi="Times New Roman" w:cs="Times New Roman"/>
          <w:sz w:val="24"/>
          <w:szCs w:val="24"/>
        </w:rPr>
      </w:pPr>
      <w:r w:rsidRPr="00865A57">
        <w:rPr>
          <w:rFonts w:ascii="Times New Roman" w:hAnsi="Times New Roman" w:cs="Times New Roman"/>
          <w:sz w:val="24"/>
          <w:szCs w:val="24"/>
        </w:rPr>
        <w:t xml:space="preserve">-са представили документ с невярно съдържание, свързан с удостоверяване липсата на основания за отстраняване или изпълнението на критериите за подбор; </w:t>
      </w:r>
    </w:p>
    <w:p w14:paraId="7EE27051" w14:textId="77777777" w:rsidR="000A25A0" w:rsidRPr="00865A57" w:rsidRDefault="000A25A0" w:rsidP="00E93930">
      <w:pPr>
        <w:pBdr>
          <w:top w:val="single" w:sz="4" w:space="1" w:color="auto"/>
          <w:left w:val="single" w:sz="4" w:space="4" w:color="auto"/>
          <w:bottom w:val="single" w:sz="4" w:space="1" w:color="auto"/>
          <w:right w:val="single" w:sz="4" w:space="4" w:color="auto"/>
        </w:pBdr>
        <w:tabs>
          <w:tab w:val="left" w:pos="9990"/>
          <w:tab w:val="left" w:pos="10350"/>
        </w:tabs>
        <w:spacing w:after="0" w:line="240" w:lineRule="auto"/>
        <w:ind w:right="-18"/>
        <w:jc w:val="both"/>
        <w:rPr>
          <w:rFonts w:ascii="Times New Roman" w:hAnsi="Times New Roman" w:cs="Times New Roman"/>
          <w:sz w:val="24"/>
          <w:szCs w:val="24"/>
        </w:rPr>
      </w:pPr>
      <w:r w:rsidRPr="00865A57">
        <w:rPr>
          <w:rFonts w:ascii="Times New Roman" w:hAnsi="Times New Roman" w:cs="Times New Roman"/>
          <w:sz w:val="24"/>
          <w:szCs w:val="24"/>
        </w:rPr>
        <w:t>- не са предоставили изискваща се информация, свързана с удостоверяване липсата на основания за отстраняване или изпълнението на критериите за подбор.</w:t>
      </w:r>
    </w:p>
    <w:p w14:paraId="4FFBC7F0" w14:textId="77777777" w:rsidR="000A25A0" w:rsidRPr="00865A57" w:rsidRDefault="000A25A0" w:rsidP="00E93930">
      <w:pPr>
        <w:pBdr>
          <w:top w:val="single" w:sz="4" w:space="1" w:color="auto"/>
          <w:left w:val="single" w:sz="4" w:space="4" w:color="auto"/>
          <w:bottom w:val="single" w:sz="4" w:space="1" w:color="auto"/>
          <w:right w:val="single" w:sz="4" w:space="4" w:color="auto"/>
        </w:pBdr>
        <w:tabs>
          <w:tab w:val="left" w:pos="9990"/>
          <w:tab w:val="left" w:pos="10350"/>
        </w:tabs>
        <w:spacing w:after="0" w:line="240" w:lineRule="auto"/>
        <w:ind w:right="-18"/>
        <w:jc w:val="both"/>
        <w:rPr>
          <w:rFonts w:ascii="Times New Roman" w:hAnsi="Times New Roman" w:cs="Times New Roman"/>
          <w:sz w:val="24"/>
          <w:szCs w:val="24"/>
        </w:rPr>
      </w:pPr>
      <w:r w:rsidRPr="00865A57">
        <w:rPr>
          <w:rFonts w:ascii="Times New Roman" w:hAnsi="Times New Roman" w:cs="Times New Roman"/>
          <w:sz w:val="24"/>
          <w:szCs w:val="24"/>
        </w:rPr>
        <w:t>4. Потенциален кандидат не може да участва в процедурата чрез подбор на проекти и да получи безвъзмездна финансова помощ, в случай че:</w:t>
      </w:r>
    </w:p>
    <w:p w14:paraId="09322D6A" w14:textId="21BE6F5A" w:rsidR="000A25A0" w:rsidRPr="00865A57" w:rsidRDefault="000A25A0" w:rsidP="00E93930">
      <w:pPr>
        <w:pBdr>
          <w:top w:val="single" w:sz="4" w:space="1" w:color="auto"/>
          <w:left w:val="single" w:sz="4" w:space="4" w:color="auto"/>
          <w:bottom w:val="single" w:sz="4" w:space="1" w:color="auto"/>
          <w:right w:val="single" w:sz="4" w:space="4" w:color="auto"/>
        </w:pBdr>
        <w:tabs>
          <w:tab w:val="left" w:pos="9990"/>
          <w:tab w:val="left" w:pos="10350"/>
        </w:tabs>
        <w:spacing w:after="0" w:line="240" w:lineRule="auto"/>
        <w:ind w:right="-18"/>
        <w:jc w:val="both"/>
        <w:rPr>
          <w:rFonts w:ascii="Times New Roman" w:hAnsi="Times New Roman" w:cs="Times New Roman"/>
          <w:sz w:val="24"/>
          <w:szCs w:val="24"/>
        </w:rPr>
      </w:pPr>
      <w:r w:rsidRPr="00865A57">
        <w:rPr>
          <w:rFonts w:ascii="Times New Roman" w:hAnsi="Times New Roman" w:cs="Times New Roman"/>
          <w:sz w:val="24"/>
          <w:szCs w:val="24"/>
        </w:rPr>
        <w:t xml:space="preserve">а) е лице или се представлява от лице, което е на трудово или служебно правоотношение в Управляващия орган, </w:t>
      </w:r>
      <w:r w:rsidR="00B94C86">
        <w:rPr>
          <w:rFonts w:ascii="Times New Roman" w:hAnsi="Times New Roman" w:cs="Times New Roman"/>
          <w:sz w:val="24"/>
          <w:szCs w:val="24"/>
        </w:rPr>
        <w:t xml:space="preserve">МИРГ, </w:t>
      </w:r>
      <w:r w:rsidRPr="00865A57">
        <w:rPr>
          <w:rFonts w:ascii="Times New Roman" w:hAnsi="Times New Roman" w:cs="Times New Roman"/>
          <w:sz w:val="24"/>
          <w:szCs w:val="24"/>
        </w:rPr>
        <w:t>Междинното звено и Сертифициращия орган до една година от прекратяване на правоотношението;</w:t>
      </w:r>
    </w:p>
    <w:p w14:paraId="6504EC36" w14:textId="0B64021D" w:rsidR="000A25A0" w:rsidRPr="00865A57" w:rsidRDefault="000A25A0" w:rsidP="00E93930">
      <w:pPr>
        <w:pBdr>
          <w:top w:val="single" w:sz="4" w:space="1" w:color="auto"/>
          <w:left w:val="single" w:sz="4" w:space="4" w:color="auto"/>
          <w:bottom w:val="single" w:sz="4" w:space="1" w:color="auto"/>
          <w:right w:val="single" w:sz="4" w:space="4" w:color="auto"/>
        </w:pBdr>
        <w:tabs>
          <w:tab w:val="left" w:pos="9990"/>
          <w:tab w:val="left" w:pos="10350"/>
        </w:tabs>
        <w:spacing w:after="0" w:line="240" w:lineRule="auto"/>
        <w:ind w:right="-18"/>
        <w:jc w:val="both"/>
        <w:rPr>
          <w:rFonts w:ascii="Times New Roman" w:hAnsi="Times New Roman" w:cs="Times New Roman"/>
          <w:sz w:val="24"/>
          <w:szCs w:val="24"/>
        </w:rPr>
      </w:pPr>
      <w:r w:rsidRPr="00865A57">
        <w:rPr>
          <w:rFonts w:ascii="Times New Roman" w:hAnsi="Times New Roman" w:cs="Times New Roman"/>
          <w:sz w:val="24"/>
          <w:szCs w:val="24"/>
        </w:rPr>
        <w:lastRenderedPageBreak/>
        <w:t>б) е лице, което е било на трудово или служебно правоотношение Управляващия орган,</w:t>
      </w:r>
      <w:r w:rsidR="00B94C86">
        <w:rPr>
          <w:rFonts w:ascii="Times New Roman" w:hAnsi="Times New Roman" w:cs="Times New Roman"/>
          <w:sz w:val="24"/>
          <w:szCs w:val="24"/>
        </w:rPr>
        <w:t xml:space="preserve"> МИРГ</w:t>
      </w:r>
      <w:r w:rsidRPr="00865A57">
        <w:rPr>
          <w:rFonts w:ascii="Times New Roman" w:hAnsi="Times New Roman" w:cs="Times New Roman"/>
          <w:sz w:val="24"/>
          <w:szCs w:val="24"/>
        </w:rPr>
        <w:t xml:space="preserve"> Междинното звено и Сертифициращия орган до една година от прекратяване на правоотношението, е в трудов или друг договор за изпълнение на ръководни или контролни функции или в които такова лице е съдружник, притежава дялове или акции или е управител или член на орган на управление или контрол.</w:t>
      </w:r>
    </w:p>
    <w:p w14:paraId="14FAEEC8" w14:textId="77777777" w:rsidR="000A25A0" w:rsidRPr="00865A57" w:rsidRDefault="000A25A0" w:rsidP="00E93930">
      <w:pPr>
        <w:pBdr>
          <w:top w:val="single" w:sz="4" w:space="1" w:color="auto"/>
          <w:left w:val="single" w:sz="4" w:space="4" w:color="auto"/>
          <w:bottom w:val="single" w:sz="4" w:space="1" w:color="auto"/>
          <w:right w:val="single" w:sz="4" w:space="4" w:color="auto"/>
        </w:pBdr>
        <w:tabs>
          <w:tab w:val="left" w:pos="9990"/>
          <w:tab w:val="left" w:pos="10350"/>
        </w:tabs>
        <w:spacing w:after="0" w:line="240" w:lineRule="auto"/>
        <w:ind w:right="-18"/>
        <w:jc w:val="both"/>
        <w:rPr>
          <w:rFonts w:ascii="Times New Roman" w:hAnsi="Times New Roman" w:cs="Times New Roman"/>
          <w:sz w:val="24"/>
          <w:szCs w:val="24"/>
        </w:rPr>
      </w:pPr>
      <w:r w:rsidRPr="00865A57">
        <w:rPr>
          <w:rFonts w:ascii="Times New Roman" w:hAnsi="Times New Roman" w:cs="Times New Roman"/>
          <w:b/>
          <w:sz w:val="24"/>
          <w:szCs w:val="24"/>
        </w:rPr>
        <w:t>ВАЖНО:</w:t>
      </w:r>
      <w:r w:rsidRPr="00865A57">
        <w:rPr>
          <w:rFonts w:ascii="Times New Roman" w:hAnsi="Times New Roman" w:cs="Times New Roman"/>
          <w:sz w:val="24"/>
          <w:szCs w:val="24"/>
        </w:rPr>
        <w:t xml:space="preserve"> Ограниченията по т. </w:t>
      </w:r>
      <w:proofErr w:type="gramStart"/>
      <w:r w:rsidRPr="00865A57">
        <w:rPr>
          <w:rFonts w:ascii="Times New Roman" w:hAnsi="Times New Roman" w:cs="Times New Roman"/>
          <w:sz w:val="24"/>
          <w:szCs w:val="24"/>
          <w:lang w:val="en-US"/>
        </w:rPr>
        <w:t>4</w:t>
      </w:r>
      <w:r w:rsidRPr="00865A57">
        <w:rPr>
          <w:rFonts w:ascii="Times New Roman" w:hAnsi="Times New Roman" w:cs="Times New Roman"/>
          <w:sz w:val="24"/>
          <w:szCs w:val="24"/>
        </w:rPr>
        <w:t>, букви а) и б) се прилагат и за кандидатите, които са свързани с дружества, за които са налице обстоятелствата по предходната точка.</w:t>
      </w:r>
      <w:proofErr w:type="gramEnd"/>
    </w:p>
    <w:p w14:paraId="79A72F04" w14:textId="77777777" w:rsidR="000A25A0" w:rsidRPr="00865A57" w:rsidRDefault="000A25A0" w:rsidP="00E93930">
      <w:pPr>
        <w:pBdr>
          <w:top w:val="single" w:sz="4" w:space="1" w:color="auto"/>
          <w:left w:val="single" w:sz="4" w:space="4" w:color="auto"/>
          <w:bottom w:val="single" w:sz="4" w:space="1" w:color="auto"/>
          <w:right w:val="single" w:sz="4" w:space="4" w:color="auto"/>
        </w:pBdr>
        <w:tabs>
          <w:tab w:val="left" w:pos="9990"/>
          <w:tab w:val="left" w:pos="10350"/>
        </w:tabs>
        <w:spacing w:after="0" w:line="240" w:lineRule="auto"/>
        <w:ind w:right="-18"/>
        <w:jc w:val="both"/>
        <w:rPr>
          <w:rFonts w:ascii="Times New Roman" w:hAnsi="Times New Roman" w:cs="Times New Roman"/>
          <w:color w:val="000000"/>
          <w:sz w:val="24"/>
          <w:szCs w:val="24"/>
        </w:rPr>
      </w:pPr>
      <w:r w:rsidRPr="00865A57">
        <w:rPr>
          <w:rFonts w:ascii="Times New Roman" w:hAnsi="Times New Roman" w:cs="Times New Roman"/>
          <w:sz w:val="24"/>
          <w:szCs w:val="24"/>
        </w:rPr>
        <w:t xml:space="preserve">Конфликт на интереси е налице и когато лицето, предоставящо консултантски услуги на кандидата, попада в случаите по т. </w:t>
      </w:r>
      <w:proofErr w:type="gramStart"/>
      <w:r w:rsidRPr="00865A57">
        <w:rPr>
          <w:rFonts w:ascii="Times New Roman" w:hAnsi="Times New Roman" w:cs="Times New Roman"/>
          <w:sz w:val="24"/>
          <w:szCs w:val="24"/>
          <w:lang w:val="en-US"/>
        </w:rPr>
        <w:t>4</w:t>
      </w:r>
      <w:r w:rsidRPr="00865A57">
        <w:rPr>
          <w:rFonts w:ascii="Times New Roman" w:hAnsi="Times New Roman" w:cs="Times New Roman"/>
          <w:sz w:val="24"/>
          <w:szCs w:val="24"/>
        </w:rPr>
        <w:t>, букви а) и б).</w:t>
      </w:r>
      <w:proofErr w:type="gramEnd"/>
    </w:p>
    <w:p w14:paraId="3E717C6F" w14:textId="77777777" w:rsidR="008006D6" w:rsidRPr="00865A57" w:rsidRDefault="008006D6" w:rsidP="00E93930">
      <w:pPr>
        <w:pBdr>
          <w:top w:val="single" w:sz="4" w:space="1" w:color="auto"/>
          <w:left w:val="single" w:sz="4" w:space="4" w:color="auto"/>
          <w:bottom w:val="single" w:sz="4" w:space="1" w:color="auto"/>
          <w:right w:val="single" w:sz="4" w:space="4" w:color="auto"/>
        </w:pBdr>
        <w:tabs>
          <w:tab w:val="left" w:pos="9990"/>
          <w:tab w:val="left" w:pos="10350"/>
        </w:tabs>
        <w:spacing w:after="0" w:line="240" w:lineRule="auto"/>
        <w:ind w:right="-18"/>
        <w:jc w:val="both"/>
        <w:rPr>
          <w:rFonts w:ascii="Times New Roman" w:hAnsi="Times New Roman" w:cs="Times New Roman"/>
          <w:sz w:val="24"/>
          <w:szCs w:val="24"/>
        </w:rPr>
      </w:pPr>
      <w:r w:rsidRPr="00865A57">
        <w:rPr>
          <w:rFonts w:ascii="Times New Roman" w:eastAsia="Calibri" w:hAnsi="Times New Roman" w:cs="Times New Roman"/>
          <w:sz w:val="24"/>
          <w:szCs w:val="24"/>
          <w:lang w:eastAsia="en-US"/>
        </w:rPr>
        <w:t>5. в определен срок съгласно Делегиран Регламент (ЕС) 2015/288 на Комисията от 17 декември 2014 година за допълване на Регламент №508/2014 на Европейския парламент и на Съвета за Европейския фонд за морско дело и рибарство по отношение на срока и датите за недопустимост на заявленията и  Делегиран Регламент (ЕС) 2015/2252 на Комисията от 30 септември 2015 година за изменение на Делегиран Регламент (ЕС) 2015/288 по отношение на срока на недопустимост на заявленията за подпомагане от Европейския фонд за морско дело и рибарство, преди да подадат заявление за финансово подпомагане, са извършили тежки нарушения, престъпления или измами, както е определено в чл. 10 от Регламент (ЕС) № 508/2014;</w:t>
      </w:r>
    </w:p>
    <w:p w14:paraId="22BF908F" w14:textId="77777777" w:rsidR="008006D6" w:rsidRPr="00865A57" w:rsidRDefault="008006D6" w:rsidP="00E93930">
      <w:pPr>
        <w:pBdr>
          <w:top w:val="single" w:sz="4" w:space="1" w:color="auto"/>
          <w:left w:val="single" w:sz="4" w:space="4" w:color="auto"/>
          <w:bottom w:val="single" w:sz="4" w:space="1" w:color="auto"/>
          <w:right w:val="single" w:sz="4" w:space="4" w:color="auto"/>
        </w:pBdr>
        <w:tabs>
          <w:tab w:val="left" w:pos="9990"/>
          <w:tab w:val="left" w:pos="10350"/>
        </w:tabs>
        <w:spacing w:after="0" w:line="240" w:lineRule="auto"/>
        <w:ind w:right="-18"/>
        <w:jc w:val="both"/>
        <w:rPr>
          <w:rFonts w:ascii="Times New Roman" w:hAnsi="Times New Roman" w:cs="Times New Roman"/>
          <w:sz w:val="24"/>
          <w:szCs w:val="24"/>
        </w:rPr>
      </w:pPr>
      <w:r w:rsidRPr="00865A57">
        <w:rPr>
          <w:rFonts w:ascii="Times New Roman" w:eastAsia="Calibri" w:hAnsi="Times New Roman" w:cs="Times New Roman"/>
          <w:sz w:val="24"/>
          <w:szCs w:val="24"/>
          <w:lang w:eastAsia="en-US"/>
        </w:rPr>
        <w:t xml:space="preserve">В случай че е установено че кандидата е извършил някое от горепосочените нарушения, същият не може да подава проектно предложение в установените срокове в Делегиран регламент (ЕС) 2015/288 на Комисията от 17 декември 2014 г. за допълване на Регламент (ЕС) № 508/2014 на Европейския парламент и на Съвета за Европейския фонд за морско дело и рибарство по отношение на срока и датите за недопустимост на заявленията, и неговите изменения. </w:t>
      </w:r>
    </w:p>
    <w:p w14:paraId="2A197672" w14:textId="77777777" w:rsidR="008006D6" w:rsidRPr="00865A57" w:rsidRDefault="008006D6" w:rsidP="00E93930">
      <w:pPr>
        <w:pBdr>
          <w:top w:val="single" w:sz="4" w:space="1" w:color="auto"/>
          <w:left w:val="single" w:sz="4" w:space="4" w:color="auto"/>
          <w:bottom w:val="single" w:sz="4" w:space="1" w:color="auto"/>
          <w:right w:val="single" w:sz="4" w:space="4" w:color="auto"/>
        </w:pBdr>
        <w:tabs>
          <w:tab w:val="left" w:pos="9990"/>
          <w:tab w:val="left" w:pos="10350"/>
        </w:tabs>
        <w:spacing w:after="0" w:line="240" w:lineRule="auto"/>
        <w:ind w:right="-18"/>
        <w:jc w:val="both"/>
        <w:rPr>
          <w:rFonts w:ascii="Times New Roman" w:hAnsi="Times New Roman" w:cs="Times New Roman"/>
          <w:sz w:val="24"/>
          <w:szCs w:val="24"/>
        </w:rPr>
      </w:pPr>
      <w:r w:rsidRPr="00865A57">
        <w:rPr>
          <w:rFonts w:ascii="Times New Roman" w:eastAsia="Calibri" w:hAnsi="Times New Roman" w:cs="Times New Roman"/>
          <w:sz w:val="24"/>
          <w:szCs w:val="24"/>
          <w:lang w:eastAsia="en-US"/>
        </w:rPr>
        <w:t>След подаване на Формуляра за кандидатстване, кандидатът/бенефициентът трябва да продължава да спазва условията, посочени в чл. 10 параграф 1, букви а) — г) от Регламент  (ЕС) № 508/2014 на Европейския парламент и на Съвета от 15 май 2014 година за Европейския фонд за морско дело и рибарство, през целия период на изпълнение на операцията, както и за срок от пет години след извършване на последното плащане в полза на този бенефициент.</w:t>
      </w:r>
    </w:p>
    <w:p w14:paraId="2DE1CB9B" w14:textId="77777777" w:rsidR="008006D6" w:rsidRPr="00865A57" w:rsidRDefault="008006D6" w:rsidP="00E93930">
      <w:pPr>
        <w:pBdr>
          <w:top w:val="single" w:sz="4" w:space="1" w:color="auto"/>
          <w:left w:val="single" w:sz="4" w:space="4" w:color="auto"/>
          <w:bottom w:val="single" w:sz="4" w:space="1" w:color="auto"/>
          <w:right w:val="single" w:sz="4" w:space="4" w:color="auto"/>
        </w:pBdr>
        <w:tabs>
          <w:tab w:val="left" w:pos="9990"/>
          <w:tab w:val="left" w:pos="10350"/>
        </w:tabs>
        <w:spacing w:after="0" w:line="240" w:lineRule="auto"/>
        <w:ind w:right="-18"/>
        <w:jc w:val="both"/>
        <w:rPr>
          <w:rFonts w:ascii="Times New Roman" w:hAnsi="Times New Roman" w:cs="Times New Roman"/>
          <w:sz w:val="24"/>
          <w:szCs w:val="24"/>
        </w:rPr>
      </w:pPr>
      <w:r w:rsidRPr="00865A57">
        <w:rPr>
          <w:rFonts w:ascii="Times New Roman" w:eastAsia="Calibri" w:hAnsi="Times New Roman" w:cs="Times New Roman"/>
          <w:sz w:val="24"/>
          <w:szCs w:val="24"/>
          <w:lang w:eastAsia="en-US"/>
        </w:rPr>
        <w:t>След подаване на Формуляра за кандидатстване, кандидатът/бенефициентът трябва да продължава да спазва условията, посочени в чл. 10 параграф 1, букви а) — г) от Регламент  (ЕС) № 508/2014, през целия период на изпълнение на операцията, както и за срок от пет години след извършване на последното плащане в полза на този бенефициент.</w:t>
      </w:r>
    </w:p>
    <w:p w14:paraId="7F199850" w14:textId="77777777" w:rsidR="008006D6" w:rsidRPr="00865A57" w:rsidRDefault="008006D6" w:rsidP="00E93930">
      <w:pPr>
        <w:pBdr>
          <w:top w:val="single" w:sz="4" w:space="1" w:color="auto"/>
          <w:left w:val="single" w:sz="4" w:space="4" w:color="auto"/>
          <w:bottom w:val="single" w:sz="4" w:space="1" w:color="auto"/>
          <w:right w:val="single" w:sz="4" w:space="4" w:color="auto"/>
        </w:pBdr>
        <w:tabs>
          <w:tab w:val="left" w:pos="9990"/>
          <w:tab w:val="left" w:pos="10350"/>
        </w:tabs>
        <w:spacing w:after="0" w:line="240" w:lineRule="auto"/>
        <w:ind w:right="-18"/>
        <w:jc w:val="both"/>
        <w:rPr>
          <w:rFonts w:ascii="Times New Roman" w:hAnsi="Times New Roman" w:cs="Times New Roman"/>
          <w:sz w:val="24"/>
          <w:szCs w:val="24"/>
        </w:rPr>
      </w:pPr>
      <w:r w:rsidRPr="00865A57">
        <w:rPr>
          <w:rFonts w:ascii="Times New Roman" w:eastAsia="Calibri" w:hAnsi="Times New Roman" w:cs="Times New Roman"/>
          <w:sz w:val="24"/>
          <w:szCs w:val="24"/>
          <w:lang w:eastAsia="en-US"/>
        </w:rPr>
        <w:t>6. Компетентният орган е установил че съответният кандидат:</w:t>
      </w:r>
    </w:p>
    <w:p w14:paraId="13F52169" w14:textId="77777777" w:rsidR="008006D6" w:rsidRPr="00865A57" w:rsidRDefault="008006D6" w:rsidP="00E93930">
      <w:pPr>
        <w:pBdr>
          <w:top w:val="single" w:sz="4" w:space="1" w:color="auto"/>
          <w:left w:val="single" w:sz="4" w:space="4" w:color="auto"/>
          <w:bottom w:val="single" w:sz="4" w:space="1" w:color="auto"/>
          <w:right w:val="single" w:sz="4" w:space="4" w:color="auto"/>
        </w:pBdr>
        <w:tabs>
          <w:tab w:val="left" w:pos="9990"/>
          <w:tab w:val="left" w:pos="10350"/>
        </w:tabs>
        <w:spacing w:after="0" w:line="240" w:lineRule="auto"/>
        <w:ind w:right="-18"/>
        <w:jc w:val="both"/>
        <w:rPr>
          <w:rFonts w:ascii="Times New Roman" w:eastAsia="Calibri" w:hAnsi="Times New Roman" w:cs="Times New Roman"/>
          <w:sz w:val="24"/>
          <w:szCs w:val="24"/>
          <w:lang w:eastAsia="en-US"/>
        </w:rPr>
      </w:pPr>
      <w:r w:rsidRPr="00865A57">
        <w:rPr>
          <w:rFonts w:ascii="Times New Roman" w:eastAsia="Calibri" w:hAnsi="Times New Roman" w:cs="Times New Roman"/>
          <w:sz w:val="24"/>
          <w:szCs w:val="24"/>
          <w:lang w:eastAsia="en-US"/>
        </w:rPr>
        <w:t>а) е извършил тежко нарушение по чл. 42 от Регламент (ЕО) № 1005/2008 на Съвета (21) или член 90, параграф 1 от Регламент (ЕО) № 1224/2009;</w:t>
      </w:r>
    </w:p>
    <w:p w14:paraId="3E0F85CC" w14:textId="77777777" w:rsidR="008006D6" w:rsidRPr="00865A57" w:rsidRDefault="008006D6" w:rsidP="00E93930">
      <w:pPr>
        <w:pBdr>
          <w:top w:val="single" w:sz="4" w:space="1" w:color="auto"/>
          <w:left w:val="single" w:sz="4" w:space="4" w:color="auto"/>
          <w:bottom w:val="single" w:sz="4" w:space="1" w:color="auto"/>
          <w:right w:val="single" w:sz="4" w:space="4" w:color="auto"/>
        </w:pBdr>
        <w:tabs>
          <w:tab w:val="left" w:pos="9990"/>
          <w:tab w:val="left" w:pos="10350"/>
        </w:tabs>
        <w:spacing w:after="0" w:line="240" w:lineRule="auto"/>
        <w:ind w:right="-18"/>
        <w:jc w:val="both"/>
        <w:rPr>
          <w:rFonts w:ascii="Times New Roman" w:eastAsia="Calibri" w:hAnsi="Times New Roman" w:cs="Times New Roman"/>
          <w:sz w:val="24"/>
          <w:szCs w:val="24"/>
          <w:lang w:eastAsia="en-US"/>
        </w:rPr>
      </w:pPr>
      <w:r w:rsidRPr="00865A57">
        <w:rPr>
          <w:rFonts w:ascii="Times New Roman" w:eastAsia="Calibri" w:hAnsi="Times New Roman" w:cs="Times New Roman"/>
          <w:sz w:val="24"/>
          <w:szCs w:val="24"/>
          <w:lang w:eastAsia="en-US"/>
        </w:rPr>
        <w:t>б) е участвал в дейността, управлението или собствеността на риболовни кораби, включени в списъка на Съюза на корабите, извършващи ННН риболов, съгласно член 40, параграф 3 от Регламент (ЕО) № 1005/2008 или на кораби, плаващи под знамето на държави, определени като несътрудничещи трети държави съгласно член 33 от същия регламент;</w:t>
      </w:r>
    </w:p>
    <w:p w14:paraId="748CB5FA" w14:textId="77777777" w:rsidR="008006D6" w:rsidRPr="00865A57" w:rsidRDefault="008006D6" w:rsidP="00E93930">
      <w:pPr>
        <w:pBdr>
          <w:top w:val="single" w:sz="4" w:space="1" w:color="auto"/>
          <w:left w:val="single" w:sz="4" w:space="4" w:color="auto"/>
          <w:bottom w:val="single" w:sz="4" w:space="1" w:color="auto"/>
          <w:right w:val="single" w:sz="4" w:space="4" w:color="auto"/>
        </w:pBdr>
        <w:tabs>
          <w:tab w:val="left" w:pos="9990"/>
          <w:tab w:val="left" w:pos="10350"/>
        </w:tabs>
        <w:spacing w:after="0" w:line="240" w:lineRule="auto"/>
        <w:ind w:right="-18"/>
        <w:jc w:val="both"/>
        <w:rPr>
          <w:rFonts w:ascii="Times New Roman" w:eastAsia="Calibri" w:hAnsi="Times New Roman" w:cs="Times New Roman"/>
          <w:sz w:val="24"/>
          <w:szCs w:val="24"/>
          <w:lang w:eastAsia="en-US"/>
        </w:rPr>
      </w:pPr>
      <w:r w:rsidRPr="00865A57">
        <w:rPr>
          <w:rFonts w:ascii="Times New Roman" w:eastAsia="Calibri" w:hAnsi="Times New Roman" w:cs="Times New Roman"/>
          <w:sz w:val="24"/>
          <w:szCs w:val="24"/>
          <w:lang w:eastAsia="en-US"/>
        </w:rPr>
        <w:t xml:space="preserve">в) е извършил тежко нарушение на правилата на ОПОР, определено като такова в други законодателни актове, приети от Европейския парламент и Съвета; </w:t>
      </w:r>
    </w:p>
    <w:p w14:paraId="552E33FA" w14:textId="77777777" w:rsidR="008006D6" w:rsidRPr="00865A57" w:rsidRDefault="008006D6" w:rsidP="00E93930">
      <w:pPr>
        <w:pBdr>
          <w:top w:val="single" w:sz="4" w:space="1" w:color="auto"/>
          <w:left w:val="single" w:sz="4" w:space="4" w:color="auto"/>
          <w:bottom w:val="single" w:sz="4" w:space="1" w:color="auto"/>
          <w:right w:val="single" w:sz="4" w:space="4" w:color="auto"/>
        </w:pBdr>
        <w:tabs>
          <w:tab w:val="left" w:pos="9990"/>
          <w:tab w:val="left" w:pos="10350"/>
        </w:tabs>
        <w:spacing w:after="0" w:line="240" w:lineRule="auto"/>
        <w:ind w:right="-18"/>
        <w:jc w:val="both"/>
        <w:rPr>
          <w:rFonts w:ascii="Times New Roman" w:eastAsia="Calibri" w:hAnsi="Times New Roman" w:cs="Times New Roman"/>
          <w:sz w:val="24"/>
          <w:szCs w:val="24"/>
          <w:lang w:eastAsia="en-US"/>
        </w:rPr>
      </w:pPr>
      <w:r w:rsidRPr="00865A57">
        <w:rPr>
          <w:rFonts w:ascii="Times New Roman" w:eastAsia="Calibri" w:hAnsi="Times New Roman" w:cs="Times New Roman"/>
          <w:sz w:val="24"/>
          <w:szCs w:val="24"/>
          <w:lang w:eastAsia="en-US"/>
        </w:rPr>
        <w:t>г) е извършил някое от престъпленията, посочени в членове 3 и 4 от Директива 2008/99/ЕО на Европейския парламент и на Съвета (22), когато заявлението е за подпомагане по дял V, глава II от настоящия регламент.;</w:t>
      </w:r>
    </w:p>
    <w:p w14:paraId="688CD6E8" w14:textId="77777777" w:rsidR="008006D6" w:rsidRPr="00865A57" w:rsidRDefault="008006D6" w:rsidP="00E93930">
      <w:pPr>
        <w:pBdr>
          <w:top w:val="single" w:sz="4" w:space="1" w:color="auto"/>
          <w:left w:val="single" w:sz="4" w:space="4" w:color="auto"/>
          <w:bottom w:val="single" w:sz="4" w:space="1" w:color="auto"/>
          <w:right w:val="single" w:sz="4" w:space="4" w:color="auto"/>
        </w:pBdr>
        <w:tabs>
          <w:tab w:val="left" w:pos="9990"/>
          <w:tab w:val="left" w:pos="10350"/>
        </w:tabs>
        <w:spacing w:after="0" w:line="240" w:lineRule="auto"/>
        <w:ind w:right="-18"/>
        <w:jc w:val="both"/>
        <w:rPr>
          <w:rFonts w:ascii="Times New Roman" w:eastAsia="Calibri" w:hAnsi="Times New Roman" w:cs="Times New Roman"/>
          <w:sz w:val="24"/>
          <w:szCs w:val="24"/>
          <w:lang w:eastAsia="en-US"/>
        </w:rPr>
      </w:pPr>
      <w:r w:rsidRPr="00865A57">
        <w:rPr>
          <w:rFonts w:ascii="Times New Roman" w:eastAsia="Calibri" w:hAnsi="Times New Roman" w:cs="Times New Roman"/>
          <w:sz w:val="24"/>
          <w:szCs w:val="24"/>
          <w:lang w:eastAsia="en-US"/>
        </w:rPr>
        <w:t xml:space="preserve">д) подлежи на отстранявяне по смисъла на чл. 136, б. „г“ от Регламнет (ЕС, Евратом) 2018/1046 на Европейския парламент и на Съвета от 18 юли 2018 година за финансовите правила, приложими за </w:t>
      </w:r>
      <w:r w:rsidRPr="00865A57">
        <w:rPr>
          <w:rFonts w:ascii="Times New Roman" w:eastAsia="Calibri" w:hAnsi="Times New Roman" w:cs="Times New Roman"/>
          <w:sz w:val="24"/>
          <w:szCs w:val="24"/>
          <w:lang w:eastAsia="en-US"/>
        </w:rPr>
        <w:lastRenderedPageBreak/>
        <w:t>общия бюджет на Съюза, за изменение на регламенти (ЕС) № 1296/2013, (ЕС) № 1301/2013, (ЕС) № 1303/2013, (ЕС) № 1304/2013, (ЕС) № 1309/2013, (ЕС) № 1316/2013, (ЕС) № 223/2014 и (ЕС) № 283/2014 и на Решение № 541/2014/ЕС и за отмяна на Регламент (ЕС, Евратом) № 966/2012.</w:t>
      </w:r>
    </w:p>
    <w:p w14:paraId="76EE98E9" w14:textId="6C7F607D" w:rsidR="000A25A0" w:rsidRPr="00865A57" w:rsidRDefault="0035424E" w:rsidP="00E93930">
      <w:pPr>
        <w:pBdr>
          <w:top w:val="single" w:sz="4" w:space="1" w:color="auto"/>
          <w:left w:val="single" w:sz="4" w:space="4" w:color="auto"/>
          <w:bottom w:val="single" w:sz="4" w:space="1" w:color="auto"/>
          <w:right w:val="single" w:sz="4" w:space="4" w:color="auto"/>
        </w:pBdr>
        <w:tabs>
          <w:tab w:val="left" w:pos="9990"/>
          <w:tab w:val="left" w:pos="10350"/>
        </w:tabs>
        <w:spacing w:after="0" w:line="240" w:lineRule="auto"/>
        <w:ind w:right="-18"/>
        <w:jc w:val="both"/>
        <w:rPr>
          <w:rFonts w:ascii="Times New Roman" w:hAnsi="Times New Roman" w:cs="Times New Roman"/>
          <w:sz w:val="24"/>
          <w:szCs w:val="24"/>
        </w:rPr>
      </w:pPr>
      <w:bookmarkStart w:id="16" w:name="_Toc475095653"/>
      <w:r w:rsidRPr="00865A57">
        <w:rPr>
          <w:rFonts w:ascii="Times New Roman" w:eastAsia="Calibri" w:hAnsi="Times New Roman" w:cs="Times New Roman"/>
          <w:sz w:val="24"/>
          <w:szCs w:val="24"/>
          <w:lang w:eastAsia="en-US"/>
        </w:rPr>
        <w:t>Конфликт на интереси съществува, когато безпристрастното и обективно упражняване на функциите на финансов участник или друго лице, посочено в чл. 61, параграф 1 от Регламент (ЕС, Евратом) 2018/1046 на Европейския парламент и на Съвета от 18 юли 2018 година за финансовите правила, приложими за общия бюджет на Съюза, за изменение на регламенти (ЕС) № 1296/2013, (ЕС) № 1301/2013, (ЕС) № 1303/2013, (ЕС) № 1304/2013, (ЕС) № 1309/2013, (ЕС) № 1316/2013, (ЕС) № 223/2014 и (ЕС) № 283/2014 и на Решение № 541/2014/ЕС и за отмяна на Регламент (ЕС, Евратом) № 966/2012, е опорочено по причини, свързани със семейния и емоционалния живот, политическа или национална принадлежност, икономически интерес или всякакъв друг пряк или косвен личен интерес.</w:t>
      </w:r>
    </w:p>
    <w:p w14:paraId="3A6D18E2" w14:textId="77777777" w:rsidR="000A25A0" w:rsidRPr="00D3585C" w:rsidRDefault="000A25A0" w:rsidP="00865A57">
      <w:pPr>
        <w:pStyle w:val="Heading2"/>
        <w:spacing w:before="0" w:after="120"/>
        <w:jc w:val="both"/>
        <w:rPr>
          <w:rFonts w:ascii="Times New Roman" w:hAnsi="Times New Roman"/>
          <w:sz w:val="24"/>
          <w:szCs w:val="24"/>
          <w:lang w:val="en-US"/>
        </w:rPr>
      </w:pPr>
      <w:r w:rsidRPr="00865A57">
        <w:rPr>
          <w:rFonts w:ascii="Times New Roman" w:hAnsi="Times New Roman"/>
          <w:sz w:val="24"/>
          <w:szCs w:val="24"/>
        </w:rPr>
        <w:t>12. Допустими партньори (ако е приложимо):</w:t>
      </w:r>
      <w:bookmarkEnd w:id="16"/>
    </w:p>
    <w:p w14:paraId="3688236D" w14:textId="0E7A8327" w:rsidR="008006D6" w:rsidRPr="00D3585C" w:rsidRDefault="00671AF0" w:rsidP="00D3585C">
      <w:pPr>
        <w:pStyle w:val="ListParagraph"/>
        <w:pBdr>
          <w:top w:val="single" w:sz="4" w:space="1" w:color="auto"/>
          <w:left w:val="single" w:sz="4" w:space="4" w:color="auto"/>
          <w:bottom w:val="single" w:sz="4" w:space="0" w:color="auto"/>
          <w:right w:val="single" w:sz="4" w:space="4" w:color="auto"/>
        </w:pBdr>
        <w:spacing w:after="360" w:line="240" w:lineRule="auto"/>
        <w:ind w:left="0"/>
        <w:jc w:val="both"/>
        <w:rPr>
          <w:rFonts w:ascii="Times New Roman" w:hAnsi="Times New Roman" w:cs="Times New Roman"/>
          <w:sz w:val="24"/>
          <w:szCs w:val="24"/>
        </w:rPr>
      </w:pPr>
      <w:bookmarkStart w:id="17" w:name="_Toc475095654"/>
      <w:r w:rsidRPr="00D3585C">
        <w:rPr>
          <w:rFonts w:ascii="Times New Roman" w:hAnsi="Times New Roman" w:cs="Times New Roman"/>
          <w:sz w:val="24"/>
          <w:szCs w:val="24"/>
        </w:rPr>
        <w:t>Неприложимо.</w:t>
      </w:r>
    </w:p>
    <w:p w14:paraId="3A96DA89" w14:textId="2EB024FF" w:rsidR="000A25A0" w:rsidRPr="00865A57" w:rsidRDefault="000A25A0" w:rsidP="00865A57">
      <w:pPr>
        <w:pStyle w:val="ListParagraph"/>
        <w:spacing w:after="360" w:line="240" w:lineRule="auto"/>
        <w:ind w:left="0"/>
        <w:jc w:val="both"/>
        <w:outlineLvl w:val="1"/>
        <w:rPr>
          <w:rFonts w:ascii="Times New Roman" w:hAnsi="Times New Roman" w:cs="Times New Roman"/>
          <w:b/>
          <w:bCs/>
          <w:color w:val="5B9BD5"/>
          <w:sz w:val="24"/>
          <w:szCs w:val="24"/>
        </w:rPr>
      </w:pPr>
      <w:r w:rsidRPr="00865A57">
        <w:rPr>
          <w:rFonts w:ascii="Times New Roman" w:hAnsi="Times New Roman" w:cs="Times New Roman"/>
          <w:b/>
          <w:bCs/>
          <w:color w:val="5B9BD5"/>
          <w:sz w:val="24"/>
          <w:szCs w:val="24"/>
        </w:rPr>
        <w:t>13. Дейности, допустими за финансиране:</w:t>
      </w:r>
      <w:bookmarkEnd w:id="17"/>
    </w:p>
    <w:p w14:paraId="484A9AA7" w14:textId="77777777" w:rsidR="000A25A0" w:rsidRPr="00865A57" w:rsidRDefault="000A25A0" w:rsidP="00865A57">
      <w:pPr>
        <w:pStyle w:val="Heading3"/>
        <w:spacing w:before="0" w:after="120"/>
        <w:jc w:val="both"/>
        <w:rPr>
          <w:rFonts w:ascii="Times New Roman" w:eastAsia="Calibri" w:hAnsi="Times New Roman" w:cs="Times New Roman"/>
        </w:rPr>
      </w:pPr>
      <w:bookmarkStart w:id="18" w:name="_Toc475095655"/>
      <w:r w:rsidRPr="00865A57">
        <w:rPr>
          <w:rFonts w:ascii="Times New Roman" w:eastAsia="Calibri" w:hAnsi="Times New Roman" w:cs="Times New Roman"/>
        </w:rPr>
        <w:t>13.1. Допустими дейности</w:t>
      </w:r>
      <w:bookmarkEnd w:id="18"/>
    </w:p>
    <w:p w14:paraId="711BCD2F" w14:textId="32364878" w:rsidR="000A25A0" w:rsidRPr="00865A57" w:rsidRDefault="000A25A0" w:rsidP="00E93930">
      <w:pPr>
        <w:pStyle w:val="ListParagraph"/>
        <w:pBdr>
          <w:top w:val="single" w:sz="4" w:space="1" w:color="auto"/>
          <w:left w:val="single" w:sz="4" w:space="0" w:color="auto"/>
          <w:bottom w:val="single" w:sz="4" w:space="1" w:color="auto"/>
          <w:right w:val="single" w:sz="4" w:space="4" w:color="auto"/>
        </w:pBdr>
        <w:spacing w:after="360"/>
        <w:ind w:left="0"/>
        <w:jc w:val="both"/>
        <w:rPr>
          <w:rFonts w:ascii="Times New Roman" w:hAnsi="Times New Roman" w:cs="Times New Roman"/>
          <w:sz w:val="24"/>
          <w:szCs w:val="24"/>
        </w:rPr>
      </w:pPr>
      <w:r w:rsidRPr="00865A57">
        <w:rPr>
          <w:rFonts w:ascii="Times New Roman" w:hAnsi="Times New Roman" w:cs="Times New Roman"/>
          <w:sz w:val="24"/>
          <w:szCs w:val="24"/>
        </w:rPr>
        <w:t xml:space="preserve">Проектните предложения по настоящата процедура и включените в тях дейности следва да допринасят за постигането на Приоритет 3 Насърчаване на социалното благополучие и  развитие на устойчив туризъм, както и на специфична цел 2 Опазване и популяризиране на културното и природно наследство на територията и изграждане на дребно мащабна инфраструктура от СВОМР на МИРГ Несебър-Месемврия,  в съответствие с приоритетите на Съюза, предвидени в Регламент (ЕС) № 508/2014 на Европейския парламент и на Съвета от 15 май 2014 година за Европейския фонд за морско дело и рибарство </w:t>
      </w:r>
      <w:r w:rsidRPr="00865A57">
        <w:rPr>
          <w:rFonts w:ascii="Times New Roman" w:hAnsi="Times New Roman" w:cs="Times New Roman"/>
          <w:sz w:val="24"/>
          <w:szCs w:val="24"/>
          <w:lang w:val="en-US"/>
        </w:rPr>
        <w:t>(</w:t>
      </w:r>
      <w:r w:rsidRPr="00865A57">
        <w:rPr>
          <w:rFonts w:ascii="Times New Roman" w:hAnsi="Times New Roman" w:cs="Times New Roman"/>
          <w:sz w:val="24"/>
          <w:szCs w:val="24"/>
        </w:rPr>
        <w:t>Регламент (ЕС) № 508/2014</w:t>
      </w:r>
      <w:r w:rsidRPr="00865A57">
        <w:rPr>
          <w:rFonts w:ascii="Times New Roman" w:hAnsi="Times New Roman" w:cs="Times New Roman"/>
          <w:sz w:val="24"/>
          <w:szCs w:val="24"/>
          <w:lang w:val="en-US"/>
        </w:rPr>
        <w:t>)</w:t>
      </w:r>
      <w:r w:rsidRPr="00865A57">
        <w:rPr>
          <w:rFonts w:ascii="Times New Roman" w:hAnsi="Times New Roman" w:cs="Times New Roman"/>
          <w:sz w:val="24"/>
          <w:szCs w:val="24"/>
        </w:rPr>
        <w:t xml:space="preserve"> и на целите на Програмата за морско дело и рибарство 2014-2020</w:t>
      </w:r>
      <w:r w:rsidRPr="00865A57">
        <w:rPr>
          <w:rFonts w:ascii="Times New Roman" w:hAnsi="Times New Roman" w:cs="Times New Roman"/>
          <w:sz w:val="24"/>
          <w:szCs w:val="24"/>
          <w:lang w:val="en-US"/>
        </w:rPr>
        <w:t xml:space="preserve"> (</w:t>
      </w:r>
      <w:r w:rsidRPr="00865A57">
        <w:rPr>
          <w:rFonts w:ascii="Times New Roman" w:hAnsi="Times New Roman" w:cs="Times New Roman"/>
          <w:sz w:val="24"/>
          <w:szCs w:val="24"/>
        </w:rPr>
        <w:t>ПМДР</w:t>
      </w:r>
      <w:r w:rsidRPr="00865A57">
        <w:rPr>
          <w:rFonts w:ascii="Times New Roman" w:hAnsi="Times New Roman" w:cs="Times New Roman"/>
          <w:sz w:val="24"/>
          <w:szCs w:val="24"/>
          <w:lang w:val="en-US"/>
        </w:rPr>
        <w:t>)</w:t>
      </w:r>
      <w:r w:rsidRPr="00865A57">
        <w:rPr>
          <w:rFonts w:ascii="Times New Roman" w:hAnsi="Times New Roman" w:cs="Times New Roman"/>
          <w:sz w:val="24"/>
          <w:szCs w:val="24"/>
        </w:rPr>
        <w:t>.</w:t>
      </w:r>
    </w:p>
    <w:p w14:paraId="529B8014" w14:textId="77777777" w:rsidR="000A25A0" w:rsidRPr="00865A57" w:rsidRDefault="000A25A0" w:rsidP="00E93930">
      <w:pPr>
        <w:pStyle w:val="ListParagraph"/>
        <w:pBdr>
          <w:top w:val="single" w:sz="4" w:space="1" w:color="auto"/>
          <w:left w:val="single" w:sz="4" w:space="0" w:color="auto"/>
          <w:bottom w:val="single" w:sz="4" w:space="1" w:color="auto"/>
          <w:right w:val="single" w:sz="4" w:space="4" w:color="auto"/>
        </w:pBdr>
        <w:spacing w:after="360"/>
        <w:ind w:left="0"/>
        <w:jc w:val="both"/>
        <w:rPr>
          <w:rFonts w:ascii="Times New Roman" w:hAnsi="Times New Roman" w:cs="Times New Roman"/>
          <w:sz w:val="24"/>
          <w:szCs w:val="24"/>
        </w:rPr>
      </w:pPr>
      <w:r w:rsidRPr="00865A57">
        <w:rPr>
          <w:rFonts w:ascii="Times New Roman" w:hAnsi="Times New Roman" w:cs="Times New Roman"/>
          <w:sz w:val="24"/>
          <w:szCs w:val="24"/>
        </w:rPr>
        <w:t xml:space="preserve">По настоящата процедура безвъзмездна финансова помощ се предоставя за следните дейности: </w:t>
      </w:r>
    </w:p>
    <w:p w14:paraId="328D70C8" w14:textId="45C223AE" w:rsidR="000A25A0" w:rsidRDefault="000A25A0" w:rsidP="00E93930">
      <w:pPr>
        <w:pStyle w:val="ListParagraph"/>
        <w:pBdr>
          <w:top w:val="single" w:sz="4" w:space="1" w:color="auto"/>
          <w:left w:val="single" w:sz="4" w:space="0" w:color="auto"/>
          <w:bottom w:val="single" w:sz="4" w:space="1" w:color="auto"/>
          <w:right w:val="single" w:sz="4" w:space="4" w:color="auto"/>
        </w:pBdr>
        <w:spacing w:after="360"/>
        <w:ind w:left="0"/>
        <w:jc w:val="both"/>
        <w:rPr>
          <w:rFonts w:ascii="Times New Roman" w:hAnsi="Times New Roman" w:cs="Times New Roman"/>
          <w:sz w:val="24"/>
          <w:szCs w:val="24"/>
        </w:rPr>
      </w:pPr>
      <w:r w:rsidRPr="00865A57">
        <w:rPr>
          <w:rFonts w:ascii="Times New Roman" w:hAnsi="Times New Roman" w:cs="Times New Roman"/>
          <w:sz w:val="24"/>
          <w:szCs w:val="24"/>
        </w:rPr>
        <w:t xml:space="preserve">Допустимите за финансиране дейности по тази </w:t>
      </w:r>
      <w:r w:rsidR="000F7992">
        <w:rPr>
          <w:rFonts w:ascii="Times New Roman" w:hAnsi="Times New Roman" w:cs="Times New Roman"/>
          <w:sz w:val="24"/>
          <w:szCs w:val="24"/>
        </w:rPr>
        <w:t>процедура</w:t>
      </w:r>
      <w:r w:rsidR="000F7992" w:rsidRPr="00865A57">
        <w:rPr>
          <w:rFonts w:ascii="Times New Roman" w:hAnsi="Times New Roman" w:cs="Times New Roman"/>
          <w:sz w:val="24"/>
          <w:szCs w:val="24"/>
        </w:rPr>
        <w:t xml:space="preserve"> </w:t>
      </w:r>
      <w:r w:rsidRPr="00865A57">
        <w:rPr>
          <w:rFonts w:ascii="Times New Roman" w:hAnsi="Times New Roman" w:cs="Times New Roman"/>
          <w:sz w:val="24"/>
          <w:szCs w:val="24"/>
        </w:rPr>
        <w:t>са инвестиции в дребно мащабна инфраструктура която е насочена към:</w:t>
      </w:r>
    </w:p>
    <w:p w14:paraId="5D110DB5" w14:textId="77777777" w:rsidR="00102C33" w:rsidRPr="00865A57" w:rsidRDefault="00102C33" w:rsidP="00E93930">
      <w:pPr>
        <w:pStyle w:val="ListParagraph"/>
        <w:pBdr>
          <w:top w:val="single" w:sz="4" w:space="1" w:color="auto"/>
          <w:left w:val="single" w:sz="4" w:space="0" w:color="auto"/>
          <w:bottom w:val="single" w:sz="4" w:space="1" w:color="auto"/>
          <w:right w:val="single" w:sz="4" w:space="4" w:color="auto"/>
        </w:pBdr>
        <w:spacing w:after="360"/>
        <w:ind w:left="0"/>
        <w:jc w:val="both"/>
        <w:rPr>
          <w:rFonts w:ascii="Times New Roman" w:hAnsi="Times New Roman" w:cs="Times New Roman"/>
          <w:sz w:val="24"/>
          <w:szCs w:val="24"/>
        </w:rPr>
      </w:pPr>
    </w:p>
    <w:p w14:paraId="772C899C" w14:textId="77777777" w:rsidR="000A25A0" w:rsidRPr="00865A57" w:rsidRDefault="000A25A0" w:rsidP="00E93930">
      <w:pPr>
        <w:pStyle w:val="ListParagraph"/>
        <w:numPr>
          <w:ilvl w:val="0"/>
          <w:numId w:val="3"/>
        </w:numPr>
        <w:pBdr>
          <w:top w:val="single" w:sz="4" w:space="1" w:color="auto"/>
          <w:left w:val="single" w:sz="4" w:space="0" w:color="auto"/>
          <w:bottom w:val="single" w:sz="4" w:space="1" w:color="auto"/>
          <w:right w:val="single" w:sz="4" w:space="4" w:color="auto"/>
        </w:pBdr>
        <w:spacing w:after="360" w:line="240" w:lineRule="auto"/>
        <w:ind w:left="0" w:firstLine="0"/>
        <w:contextualSpacing w:val="0"/>
        <w:jc w:val="both"/>
        <w:rPr>
          <w:rFonts w:ascii="Times New Roman" w:hAnsi="Times New Roman" w:cs="Times New Roman"/>
          <w:sz w:val="24"/>
          <w:szCs w:val="24"/>
        </w:rPr>
      </w:pPr>
      <w:r w:rsidRPr="00865A57">
        <w:rPr>
          <w:rFonts w:ascii="Times New Roman" w:hAnsi="Times New Roman" w:cs="Times New Roman"/>
          <w:sz w:val="24"/>
          <w:szCs w:val="24"/>
        </w:rPr>
        <w:t>Дейности, свързани с експонирането и осигуряване на възможности за опознаването на природното наследство с цел развитие на устойчив риболовен и екотуризъм в РР ;</w:t>
      </w:r>
    </w:p>
    <w:p w14:paraId="02A82787" w14:textId="77777777" w:rsidR="000A25A0" w:rsidRPr="00865A57" w:rsidRDefault="000A25A0" w:rsidP="00E93930">
      <w:pPr>
        <w:pStyle w:val="ListParagraph"/>
        <w:numPr>
          <w:ilvl w:val="0"/>
          <w:numId w:val="3"/>
        </w:numPr>
        <w:pBdr>
          <w:top w:val="single" w:sz="4" w:space="1" w:color="auto"/>
          <w:left w:val="single" w:sz="4" w:space="0" w:color="auto"/>
          <w:bottom w:val="single" w:sz="4" w:space="1" w:color="auto"/>
          <w:right w:val="single" w:sz="4" w:space="4" w:color="auto"/>
        </w:pBdr>
        <w:spacing w:after="360" w:line="240" w:lineRule="auto"/>
        <w:ind w:left="0" w:firstLine="0"/>
        <w:contextualSpacing w:val="0"/>
        <w:jc w:val="both"/>
        <w:rPr>
          <w:rFonts w:ascii="Times New Roman" w:hAnsi="Times New Roman" w:cs="Times New Roman"/>
          <w:sz w:val="24"/>
          <w:szCs w:val="24"/>
        </w:rPr>
      </w:pPr>
      <w:r w:rsidRPr="00865A57">
        <w:rPr>
          <w:rFonts w:ascii="Times New Roman" w:hAnsi="Times New Roman" w:cs="Times New Roman"/>
          <w:sz w:val="24"/>
          <w:szCs w:val="24"/>
        </w:rPr>
        <w:t xml:space="preserve">Изграждане на дребно мащабна, инфраструктура за развитие на риболовен и свързан с него екотуризъм -  дребно мащабни екологосъобразни съоръжения (в среда близка до естествената и чрез устойчиво използване на природните ресурси);  </w:t>
      </w:r>
    </w:p>
    <w:p w14:paraId="08011148" w14:textId="77777777" w:rsidR="000A25A0" w:rsidRPr="00865A57" w:rsidRDefault="000A25A0" w:rsidP="00E93930">
      <w:pPr>
        <w:pStyle w:val="ListParagraph"/>
        <w:numPr>
          <w:ilvl w:val="0"/>
          <w:numId w:val="3"/>
        </w:numPr>
        <w:pBdr>
          <w:top w:val="single" w:sz="4" w:space="1" w:color="auto"/>
          <w:left w:val="single" w:sz="4" w:space="0" w:color="auto"/>
          <w:bottom w:val="single" w:sz="4" w:space="1" w:color="auto"/>
          <w:right w:val="single" w:sz="4" w:space="4" w:color="auto"/>
        </w:pBdr>
        <w:spacing w:after="360" w:line="240" w:lineRule="auto"/>
        <w:ind w:left="0" w:firstLine="0"/>
        <w:contextualSpacing w:val="0"/>
        <w:jc w:val="both"/>
        <w:rPr>
          <w:rFonts w:ascii="Times New Roman" w:hAnsi="Times New Roman" w:cs="Times New Roman"/>
          <w:sz w:val="24"/>
          <w:szCs w:val="24"/>
        </w:rPr>
      </w:pPr>
      <w:r w:rsidRPr="00865A57">
        <w:rPr>
          <w:rFonts w:ascii="Times New Roman" w:hAnsi="Times New Roman" w:cs="Times New Roman"/>
          <w:sz w:val="24"/>
          <w:szCs w:val="24"/>
        </w:rPr>
        <w:t>Опазване и валоризиране на природното и културното наследство за развитие на устойчив туризъм;</w:t>
      </w:r>
    </w:p>
    <w:p w14:paraId="2C00A338" w14:textId="77777777" w:rsidR="000A25A0" w:rsidRPr="00865A57" w:rsidRDefault="000A25A0" w:rsidP="00E93930">
      <w:pPr>
        <w:pStyle w:val="ListParagraph"/>
        <w:numPr>
          <w:ilvl w:val="0"/>
          <w:numId w:val="3"/>
        </w:numPr>
        <w:pBdr>
          <w:top w:val="single" w:sz="4" w:space="1" w:color="auto"/>
          <w:left w:val="single" w:sz="4" w:space="0" w:color="auto"/>
          <w:bottom w:val="single" w:sz="4" w:space="1" w:color="auto"/>
          <w:right w:val="single" w:sz="4" w:space="4" w:color="auto"/>
        </w:pBdr>
        <w:spacing w:after="360" w:line="240" w:lineRule="auto"/>
        <w:ind w:left="0" w:firstLine="0"/>
        <w:contextualSpacing w:val="0"/>
        <w:jc w:val="both"/>
        <w:rPr>
          <w:rFonts w:ascii="Times New Roman" w:hAnsi="Times New Roman" w:cs="Times New Roman"/>
          <w:sz w:val="24"/>
          <w:szCs w:val="24"/>
        </w:rPr>
      </w:pPr>
      <w:r w:rsidRPr="00865A57">
        <w:rPr>
          <w:rFonts w:ascii="Times New Roman" w:hAnsi="Times New Roman" w:cs="Times New Roman"/>
          <w:sz w:val="24"/>
          <w:szCs w:val="24"/>
        </w:rPr>
        <w:lastRenderedPageBreak/>
        <w:t>Дейности, свързани със стартиране на механизми за постоянни образователни дейности за деца и младежи, насочени към опазване на околната среда и включващи голям брой участници;</w:t>
      </w:r>
    </w:p>
    <w:p w14:paraId="2F825E52" w14:textId="77777777" w:rsidR="000A25A0" w:rsidRPr="00865A57" w:rsidRDefault="000A25A0" w:rsidP="00E93930">
      <w:pPr>
        <w:pStyle w:val="ListParagraph"/>
        <w:numPr>
          <w:ilvl w:val="0"/>
          <w:numId w:val="3"/>
        </w:numPr>
        <w:pBdr>
          <w:top w:val="single" w:sz="4" w:space="1" w:color="auto"/>
          <w:left w:val="single" w:sz="4" w:space="0" w:color="auto"/>
          <w:bottom w:val="single" w:sz="4" w:space="1" w:color="auto"/>
          <w:right w:val="single" w:sz="4" w:space="4" w:color="auto"/>
        </w:pBdr>
        <w:spacing w:after="360" w:line="240" w:lineRule="auto"/>
        <w:ind w:left="0" w:firstLine="0"/>
        <w:contextualSpacing w:val="0"/>
        <w:jc w:val="both"/>
        <w:rPr>
          <w:rFonts w:ascii="Times New Roman" w:hAnsi="Times New Roman" w:cs="Times New Roman"/>
          <w:sz w:val="24"/>
          <w:szCs w:val="24"/>
        </w:rPr>
      </w:pPr>
      <w:r w:rsidRPr="00865A57">
        <w:rPr>
          <w:rFonts w:ascii="Times New Roman" w:hAnsi="Times New Roman" w:cs="Times New Roman"/>
          <w:sz w:val="24"/>
          <w:szCs w:val="24"/>
        </w:rPr>
        <w:t>Дейности, свързани със създаване на ефективна информационна мрежа относно използването и опазването на рибните ресурси; Преобразуване на съществуващи пътеки и осигуряване на достъп до места за наблюдение на околностите, реконструкция на каменен паваж и градеж от камъни, подобряване на достъпа чрез почистване от растителност, дребни изкопни работи и др. подобни;</w:t>
      </w:r>
    </w:p>
    <w:p w14:paraId="37694938" w14:textId="77777777" w:rsidR="000A25A0" w:rsidRPr="00865A57" w:rsidRDefault="000A25A0" w:rsidP="00E93930">
      <w:pPr>
        <w:pStyle w:val="ListParagraph"/>
        <w:numPr>
          <w:ilvl w:val="0"/>
          <w:numId w:val="3"/>
        </w:numPr>
        <w:pBdr>
          <w:top w:val="single" w:sz="4" w:space="1" w:color="auto"/>
          <w:left w:val="single" w:sz="4" w:space="0" w:color="auto"/>
          <w:bottom w:val="single" w:sz="4" w:space="1" w:color="auto"/>
          <w:right w:val="single" w:sz="4" w:space="4" w:color="auto"/>
        </w:pBdr>
        <w:spacing w:after="360" w:line="240" w:lineRule="auto"/>
        <w:ind w:left="0" w:firstLine="0"/>
        <w:contextualSpacing w:val="0"/>
        <w:jc w:val="both"/>
        <w:rPr>
          <w:rFonts w:ascii="Times New Roman" w:hAnsi="Times New Roman" w:cs="Times New Roman"/>
          <w:sz w:val="24"/>
          <w:szCs w:val="24"/>
        </w:rPr>
      </w:pPr>
      <w:r w:rsidRPr="00865A57">
        <w:rPr>
          <w:rFonts w:ascii="Times New Roman" w:hAnsi="Times New Roman" w:cs="Times New Roman"/>
          <w:sz w:val="24"/>
          <w:szCs w:val="24"/>
        </w:rPr>
        <w:t>Подобряване средата на живот в рибарската област: облагородяване на паркове с пейки, осветление, тревни площи, ограждения, детски кътове; дейности, свързани с подобряване състоянието на съществуващи сгради свързани с друг вид социални и културни дейности;</w:t>
      </w:r>
    </w:p>
    <w:p w14:paraId="5D2AA7DF" w14:textId="77777777" w:rsidR="000A25A0" w:rsidRPr="00865A57" w:rsidRDefault="000A25A0" w:rsidP="00E93930">
      <w:pPr>
        <w:pStyle w:val="ListParagraph"/>
        <w:numPr>
          <w:ilvl w:val="0"/>
          <w:numId w:val="3"/>
        </w:numPr>
        <w:pBdr>
          <w:top w:val="single" w:sz="4" w:space="1" w:color="auto"/>
          <w:left w:val="single" w:sz="4" w:space="0" w:color="auto"/>
          <w:bottom w:val="single" w:sz="4" w:space="1" w:color="auto"/>
          <w:right w:val="single" w:sz="4" w:space="4" w:color="auto"/>
        </w:pBdr>
        <w:spacing w:after="360" w:line="240" w:lineRule="auto"/>
        <w:ind w:left="0" w:firstLine="0"/>
        <w:contextualSpacing w:val="0"/>
        <w:jc w:val="both"/>
        <w:rPr>
          <w:rFonts w:ascii="Times New Roman" w:hAnsi="Times New Roman" w:cs="Times New Roman"/>
          <w:sz w:val="24"/>
          <w:szCs w:val="24"/>
        </w:rPr>
      </w:pPr>
      <w:r w:rsidRPr="00865A57">
        <w:rPr>
          <w:rFonts w:ascii="Times New Roman" w:hAnsi="Times New Roman" w:cs="Times New Roman"/>
          <w:sz w:val="24"/>
          <w:szCs w:val="24"/>
        </w:rPr>
        <w:t xml:space="preserve">Обновяване, възстановяване и развитие на рибарски селища и рибарски махали: подобряване и възстановяване на обществените зони чрез оформяне на външни площадки, изграждане на тротоари, осветление, павиране и др.; </w:t>
      </w:r>
    </w:p>
    <w:p w14:paraId="4876F2EC" w14:textId="77777777" w:rsidR="000A25A0" w:rsidRPr="00865A57" w:rsidRDefault="000A25A0" w:rsidP="00E93930">
      <w:pPr>
        <w:pStyle w:val="ListParagraph"/>
        <w:numPr>
          <w:ilvl w:val="0"/>
          <w:numId w:val="3"/>
        </w:numPr>
        <w:pBdr>
          <w:top w:val="single" w:sz="4" w:space="1" w:color="auto"/>
          <w:left w:val="single" w:sz="4" w:space="0" w:color="auto"/>
          <w:bottom w:val="single" w:sz="4" w:space="1" w:color="auto"/>
          <w:right w:val="single" w:sz="4" w:space="4" w:color="auto"/>
        </w:pBdr>
        <w:spacing w:after="360" w:line="240" w:lineRule="auto"/>
        <w:ind w:left="0" w:firstLine="0"/>
        <w:contextualSpacing w:val="0"/>
        <w:jc w:val="both"/>
        <w:rPr>
          <w:rFonts w:ascii="Times New Roman" w:hAnsi="Times New Roman" w:cs="Times New Roman"/>
          <w:sz w:val="24"/>
          <w:szCs w:val="24"/>
        </w:rPr>
      </w:pPr>
      <w:r w:rsidRPr="00865A57">
        <w:rPr>
          <w:rFonts w:ascii="Times New Roman" w:hAnsi="Times New Roman" w:cs="Times New Roman"/>
          <w:sz w:val="24"/>
          <w:szCs w:val="24"/>
        </w:rPr>
        <w:t>Облагородяване на зоните около рибарските съоръжения: изграждане и подобряване на битово-санитарни условия, зони за отдих за рибарите, компютърен клуб, санитарни помещения, складова база за рибарските уреди;</w:t>
      </w:r>
    </w:p>
    <w:p w14:paraId="4714AADD" w14:textId="471C328E" w:rsidR="00DF7725" w:rsidRDefault="00DF7725" w:rsidP="00DF7725">
      <w:pPr>
        <w:pStyle w:val="ListParagraph"/>
        <w:pBdr>
          <w:top w:val="single" w:sz="4" w:space="1" w:color="auto"/>
          <w:left w:val="single" w:sz="4" w:space="0" w:color="auto"/>
          <w:bottom w:val="single" w:sz="4" w:space="1" w:color="auto"/>
          <w:right w:val="single" w:sz="4" w:space="4" w:color="auto"/>
        </w:pBdr>
        <w:spacing w:after="360" w:line="240" w:lineRule="auto"/>
        <w:ind w:left="0"/>
        <w:contextualSpacing w:val="0"/>
        <w:jc w:val="both"/>
        <w:rPr>
          <w:rFonts w:ascii="Times New Roman" w:hAnsi="Times New Roman" w:cs="Times New Roman"/>
          <w:sz w:val="24"/>
          <w:szCs w:val="24"/>
        </w:rPr>
      </w:pPr>
      <w:r>
        <w:rPr>
          <w:rFonts w:ascii="Times New Roman" w:hAnsi="Times New Roman" w:cs="Times New Roman"/>
          <w:sz w:val="24"/>
          <w:szCs w:val="24"/>
        </w:rPr>
        <w:t>9.</w:t>
      </w:r>
      <w:r>
        <w:rPr>
          <w:rFonts w:ascii="Times New Roman" w:hAnsi="Times New Roman" w:cs="Times New Roman"/>
          <w:sz w:val="24"/>
          <w:szCs w:val="24"/>
        </w:rPr>
        <w:tab/>
      </w:r>
      <w:r w:rsidR="000A25A0" w:rsidRPr="00865A57">
        <w:rPr>
          <w:rFonts w:ascii="Times New Roman" w:hAnsi="Times New Roman" w:cs="Times New Roman"/>
          <w:sz w:val="24"/>
          <w:szCs w:val="24"/>
        </w:rPr>
        <w:t>атракции за посетителите и места за отдих и развлечения: примерни могат да бъдат следните: - посетителски центрове за представяне и експониране на местното природно и културно наследство; изграждане на малки по размер атракции на открито и закрито; малки по размер центрове за изкуство и занаяти, както и центрове за временни изложения с туристическа цел, свързани с устойчив риболов;</w:t>
      </w:r>
      <w:r>
        <w:rPr>
          <w:rFonts w:ascii="Times New Roman" w:hAnsi="Times New Roman" w:cs="Times New Roman"/>
          <w:sz w:val="24"/>
          <w:szCs w:val="24"/>
        </w:rPr>
        <w:t xml:space="preserve">10.  </w:t>
      </w:r>
      <w:r w:rsidR="000A25A0" w:rsidRPr="00612EFB">
        <w:rPr>
          <w:rFonts w:ascii="Times New Roman" w:hAnsi="Times New Roman" w:cs="Times New Roman"/>
          <w:sz w:val="24"/>
          <w:szCs w:val="24"/>
        </w:rPr>
        <w:t>Организиране на информационни кампании и събития за популяризиране на местното природно и културно наследство;</w:t>
      </w:r>
      <w:r>
        <w:rPr>
          <w:rFonts w:ascii="Times New Roman" w:hAnsi="Times New Roman" w:cs="Times New Roman"/>
          <w:sz w:val="24"/>
          <w:szCs w:val="24"/>
        </w:rPr>
        <w:t xml:space="preserve">11.  </w:t>
      </w:r>
      <w:r w:rsidRPr="00DF7725">
        <w:rPr>
          <w:rFonts w:ascii="Times New Roman" w:hAnsi="Times New Roman" w:cs="Times New Roman"/>
          <w:sz w:val="24"/>
          <w:szCs w:val="24"/>
        </w:rPr>
        <w:t>Експониране на природно и културно наследство на РР, чрез иновативни за територията методи;</w:t>
      </w:r>
    </w:p>
    <w:p w14:paraId="719CE079" w14:textId="0B6FA9AC" w:rsidR="00DF7725" w:rsidRDefault="00DF7725" w:rsidP="00DF7725">
      <w:pPr>
        <w:pStyle w:val="ListParagraph"/>
        <w:pBdr>
          <w:top w:val="single" w:sz="4" w:space="1" w:color="auto"/>
          <w:left w:val="single" w:sz="4" w:space="0" w:color="auto"/>
          <w:bottom w:val="single" w:sz="4" w:space="1" w:color="auto"/>
          <w:right w:val="single" w:sz="4" w:space="4" w:color="auto"/>
        </w:pBdr>
        <w:spacing w:after="360" w:line="240" w:lineRule="auto"/>
        <w:ind w:left="0"/>
        <w:contextualSpacing w:val="0"/>
        <w:jc w:val="both"/>
        <w:rPr>
          <w:rFonts w:ascii="Times New Roman" w:hAnsi="Times New Roman" w:cs="Times New Roman"/>
          <w:sz w:val="24"/>
          <w:szCs w:val="24"/>
        </w:rPr>
      </w:pPr>
      <w:r>
        <w:rPr>
          <w:rFonts w:ascii="Times New Roman" w:hAnsi="Times New Roman" w:cs="Times New Roman"/>
          <w:sz w:val="24"/>
          <w:szCs w:val="24"/>
        </w:rPr>
        <w:t>12.</w:t>
      </w:r>
      <w:r>
        <w:rPr>
          <w:rFonts w:ascii="Times New Roman" w:hAnsi="Times New Roman" w:cs="Times New Roman"/>
          <w:sz w:val="24"/>
          <w:szCs w:val="24"/>
        </w:rPr>
        <w:tab/>
      </w:r>
      <w:r w:rsidRPr="00612EFB">
        <w:rPr>
          <w:rFonts w:ascii="Times New Roman" w:hAnsi="Times New Roman" w:cs="Times New Roman"/>
          <w:sz w:val="24"/>
          <w:szCs w:val="24"/>
        </w:rPr>
        <w:t>Управление на проектите;</w:t>
      </w:r>
    </w:p>
    <w:p w14:paraId="55CCF48A" w14:textId="34024BCE" w:rsidR="00DF7725" w:rsidRDefault="00DF7725" w:rsidP="00DF7725">
      <w:pPr>
        <w:pStyle w:val="ListParagraph"/>
        <w:pBdr>
          <w:top w:val="single" w:sz="4" w:space="1" w:color="auto"/>
          <w:left w:val="single" w:sz="4" w:space="0" w:color="auto"/>
          <w:bottom w:val="single" w:sz="4" w:space="1" w:color="auto"/>
          <w:right w:val="single" w:sz="4" w:space="4" w:color="auto"/>
        </w:pBdr>
        <w:spacing w:after="360" w:line="240" w:lineRule="auto"/>
        <w:ind w:left="0"/>
        <w:contextualSpacing w:val="0"/>
        <w:jc w:val="both"/>
        <w:rPr>
          <w:rFonts w:ascii="Times New Roman" w:hAnsi="Times New Roman" w:cs="Times New Roman"/>
          <w:sz w:val="24"/>
          <w:szCs w:val="24"/>
        </w:rPr>
      </w:pPr>
      <w:r>
        <w:rPr>
          <w:rFonts w:ascii="Times New Roman" w:hAnsi="Times New Roman" w:cs="Times New Roman"/>
          <w:sz w:val="24"/>
          <w:szCs w:val="24"/>
        </w:rPr>
        <w:t>13.</w:t>
      </w:r>
      <w:r>
        <w:rPr>
          <w:rFonts w:ascii="Times New Roman" w:hAnsi="Times New Roman" w:cs="Times New Roman"/>
          <w:sz w:val="24"/>
          <w:szCs w:val="24"/>
        </w:rPr>
        <w:tab/>
      </w:r>
      <w:r w:rsidRPr="00612EFB">
        <w:rPr>
          <w:rFonts w:ascii="Times New Roman" w:hAnsi="Times New Roman" w:cs="Times New Roman"/>
          <w:sz w:val="24"/>
          <w:szCs w:val="24"/>
        </w:rPr>
        <w:t>Дейности за информация и публичност;</w:t>
      </w:r>
    </w:p>
    <w:p w14:paraId="5722DAE7" w14:textId="77777777" w:rsidR="00DF7725" w:rsidRDefault="00DF7725" w:rsidP="00DF7725">
      <w:pPr>
        <w:pStyle w:val="ListParagraph"/>
        <w:pBdr>
          <w:top w:val="single" w:sz="4" w:space="1" w:color="auto"/>
          <w:left w:val="single" w:sz="4" w:space="0" w:color="auto"/>
          <w:bottom w:val="single" w:sz="4" w:space="1" w:color="auto"/>
          <w:right w:val="single" w:sz="4" w:space="4" w:color="auto"/>
        </w:pBdr>
        <w:spacing w:after="360" w:line="240" w:lineRule="auto"/>
        <w:ind w:left="0"/>
        <w:contextualSpacing w:val="0"/>
        <w:jc w:val="both"/>
        <w:rPr>
          <w:rFonts w:ascii="Times New Roman" w:hAnsi="Times New Roman" w:cs="Times New Roman"/>
          <w:sz w:val="24"/>
          <w:szCs w:val="24"/>
        </w:rPr>
      </w:pPr>
    </w:p>
    <w:p w14:paraId="4DE770B7" w14:textId="51E0F77F" w:rsidR="00DF7725" w:rsidRPr="007D61E3" w:rsidRDefault="00DF7725" w:rsidP="00DF7725">
      <w:pPr>
        <w:pStyle w:val="ListParagraph"/>
        <w:pBdr>
          <w:top w:val="single" w:sz="4" w:space="1" w:color="auto"/>
          <w:left w:val="single" w:sz="4" w:space="0" w:color="auto"/>
          <w:bottom w:val="single" w:sz="4" w:space="1" w:color="auto"/>
          <w:right w:val="single" w:sz="4" w:space="4" w:color="auto"/>
        </w:pBdr>
        <w:spacing w:after="360" w:line="240" w:lineRule="auto"/>
        <w:ind w:left="0"/>
        <w:contextualSpacing w:val="0"/>
        <w:jc w:val="both"/>
        <w:rPr>
          <w:rFonts w:ascii="Times New Roman" w:hAnsi="Times New Roman" w:cs="Times New Roman"/>
          <w:sz w:val="24"/>
          <w:szCs w:val="24"/>
          <w:lang w:val="en-US"/>
        </w:rPr>
      </w:pPr>
      <w:r w:rsidRPr="00612EFB">
        <w:rPr>
          <w:rFonts w:ascii="Times New Roman" w:hAnsi="Times New Roman" w:cs="Times New Roman"/>
          <w:b/>
          <w:sz w:val="24"/>
          <w:szCs w:val="24"/>
        </w:rPr>
        <w:t xml:space="preserve">ВАЖНО: </w:t>
      </w:r>
      <w:r w:rsidRPr="00612EFB">
        <w:rPr>
          <w:rFonts w:ascii="Times New Roman" w:hAnsi="Times New Roman" w:cs="Times New Roman"/>
          <w:color w:val="000000"/>
          <w:sz w:val="24"/>
          <w:szCs w:val="24"/>
        </w:rPr>
        <w:t>Включените</w:t>
      </w:r>
      <w:r w:rsidRPr="00612EFB">
        <w:rPr>
          <w:rFonts w:ascii="Times New Roman" w:hAnsi="Times New Roman" w:cs="Times New Roman"/>
          <w:color w:val="000000"/>
          <w:sz w:val="24"/>
          <w:szCs w:val="24"/>
          <w:lang w:val="ru-RU"/>
        </w:rPr>
        <w:t xml:space="preserve"> в </w:t>
      </w:r>
      <w:r w:rsidRPr="00612EFB">
        <w:rPr>
          <w:rFonts w:ascii="Times New Roman" w:hAnsi="Times New Roman" w:cs="Times New Roman"/>
          <w:sz w:val="24"/>
          <w:szCs w:val="24"/>
        </w:rPr>
        <w:t>проектното предложение</w:t>
      </w:r>
      <w:r w:rsidRPr="00612EFB">
        <w:rPr>
          <w:rFonts w:ascii="Times New Roman" w:hAnsi="Times New Roman" w:cs="Times New Roman"/>
          <w:color w:val="000000"/>
          <w:sz w:val="24"/>
          <w:szCs w:val="24"/>
          <w:lang w:val="ru-RU"/>
        </w:rPr>
        <w:t xml:space="preserve"> </w:t>
      </w:r>
      <w:r w:rsidRPr="00612EFB">
        <w:rPr>
          <w:rFonts w:ascii="Times New Roman" w:hAnsi="Times New Roman" w:cs="Times New Roman"/>
          <w:color w:val="000000"/>
          <w:sz w:val="24"/>
          <w:szCs w:val="24"/>
        </w:rPr>
        <w:t>дейности</w:t>
      </w:r>
      <w:r w:rsidRPr="00612EFB">
        <w:rPr>
          <w:rFonts w:ascii="Times New Roman" w:hAnsi="Times New Roman" w:cs="Times New Roman"/>
          <w:color w:val="000000"/>
          <w:sz w:val="24"/>
          <w:szCs w:val="24"/>
          <w:lang w:val="ru-RU"/>
        </w:rPr>
        <w:t xml:space="preserve"> </w:t>
      </w:r>
      <w:r w:rsidRPr="00612EFB">
        <w:rPr>
          <w:rFonts w:ascii="Times New Roman" w:hAnsi="Times New Roman" w:cs="Times New Roman"/>
          <w:sz w:val="24"/>
          <w:szCs w:val="24"/>
        </w:rPr>
        <w:t xml:space="preserve">и съответно попълнени в т. 8 от формуляра за кандидатстване </w:t>
      </w:r>
      <w:r w:rsidRPr="00612EFB">
        <w:rPr>
          <w:rFonts w:ascii="Times New Roman" w:hAnsi="Times New Roman" w:cs="Times New Roman"/>
          <w:color w:val="000000"/>
          <w:sz w:val="24"/>
          <w:szCs w:val="24"/>
        </w:rPr>
        <w:t>рябва да съответстват на дейностите, заложени в подточки 1.1 – 1.12 в т. 13 от Условия за кандида</w:t>
      </w:r>
      <w:r w:rsidR="007D61E3">
        <w:rPr>
          <w:rFonts w:ascii="Times New Roman" w:hAnsi="Times New Roman" w:cs="Times New Roman"/>
          <w:color w:val="000000"/>
          <w:sz w:val="24"/>
          <w:szCs w:val="24"/>
        </w:rPr>
        <w:t>тстване по настоящата процедура</w:t>
      </w:r>
    </w:p>
    <w:p w14:paraId="098278F2" w14:textId="77777777" w:rsidR="00612EFB" w:rsidRPr="00612EFB" w:rsidRDefault="00612EFB" w:rsidP="00DF7725">
      <w:pPr>
        <w:pStyle w:val="ListParagraph"/>
        <w:spacing w:after="360" w:line="259" w:lineRule="auto"/>
        <w:ind w:left="0"/>
        <w:contextualSpacing w:val="0"/>
        <w:jc w:val="both"/>
        <w:rPr>
          <w:rFonts w:ascii="Times New Roman" w:hAnsi="Times New Roman" w:cs="Times New Roman"/>
          <w:color w:val="000000"/>
        </w:rPr>
      </w:pPr>
      <w:bookmarkStart w:id="19" w:name="_Toc475095656"/>
    </w:p>
    <w:p w14:paraId="785360E2" w14:textId="1FCC5671" w:rsidR="002E7DCB" w:rsidRPr="00DF7725" w:rsidRDefault="00825FAA" w:rsidP="00DF7725">
      <w:pPr>
        <w:pStyle w:val="Heading4"/>
      </w:pPr>
      <w:r w:rsidRPr="007D61E3">
        <w:rPr>
          <w:rFonts w:ascii="Times New Roman" w:eastAsia="Calibri" w:hAnsi="Times New Roman" w:cs="Times New Roman"/>
          <w:color w:val="auto"/>
        </w:rPr>
        <w:lastRenderedPageBreak/>
        <w:t>13.2. Недопустими дейности:</w:t>
      </w:r>
    </w:p>
    <w:p w14:paraId="1EC76510" w14:textId="7A6A6AA3" w:rsidR="006024F8" w:rsidRPr="00DF7725" w:rsidRDefault="002E7DCB" w:rsidP="00DF7725">
      <w:pPr>
        <w:pBdr>
          <w:top w:val="single" w:sz="4" w:space="1" w:color="auto"/>
          <w:left w:val="single" w:sz="4" w:space="4" w:color="auto"/>
          <w:bottom w:val="single" w:sz="4" w:space="1" w:color="auto"/>
          <w:right w:val="single" w:sz="4" w:space="4" w:color="auto"/>
        </w:pBdr>
        <w:rPr>
          <w:rFonts w:ascii="Times New Roman" w:hAnsi="Times New Roman" w:cs="Times New Roman"/>
          <w:sz w:val="24"/>
          <w:szCs w:val="24"/>
        </w:rPr>
      </w:pPr>
      <w:r w:rsidRPr="00DF7725">
        <w:rPr>
          <w:rFonts w:ascii="Times New Roman" w:hAnsi="Times New Roman" w:cs="Times New Roman"/>
          <w:sz w:val="24"/>
          <w:szCs w:val="24"/>
        </w:rPr>
        <w:t>Неприложимо</w:t>
      </w:r>
    </w:p>
    <w:p w14:paraId="70074464" w14:textId="4497D182" w:rsidR="000A25A0" w:rsidRPr="00865A57" w:rsidRDefault="000A25A0" w:rsidP="00865A57">
      <w:pPr>
        <w:pStyle w:val="Heading2"/>
        <w:jc w:val="both"/>
        <w:rPr>
          <w:rFonts w:ascii="Times New Roman" w:eastAsia="Calibri" w:hAnsi="Times New Roman"/>
          <w:sz w:val="24"/>
          <w:szCs w:val="24"/>
        </w:rPr>
      </w:pPr>
      <w:bookmarkStart w:id="20" w:name="_Toc475095657"/>
      <w:bookmarkEnd w:id="19"/>
      <w:r w:rsidRPr="00865A57">
        <w:rPr>
          <w:rFonts w:ascii="Times New Roman" w:eastAsia="Calibri" w:hAnsi="Times New Roman"/>
          <w:sz w:val="24"/>
          <w:szCs w:val="24"/>
        </w:rPr>
        <w:t>14. Категории разходи, допустими за финансиране:</w:t>
      </w:r>
      <w:bookmarkEnd w:id="20"/>
    </w:p>
    <w:p w14:paraId="61D7A211" w14:textId="77777777" w:rsidR="000A25A0" w:rsidRPr="00865A57" w:rsidRDefault="000A25A0" w:rsidP="00865A57">
      <w:pPr>
        <w:pStyle w:val="Heading3"/>
        <w:spacing w:before="0" w:after="120"/>
        <w:jc w:val="both"/>
        <w:rPr>
          <w:rFonts w:ascii="Times New Roman" w:hAnsi="Times New Roman" w:cs="Times New Roman"/>
        </w:rPr>
      </w:pPr>
      <w:bookmarkStart w:id="21" w:name="_Toc475095658"/>
      <w:r w:rsidRPr="00865A57">
        <w:rPr>
          <w:rFonts w:ascii="Times New Roman" w:eastAsia="Calibri" w:hAnsi="Times New Roman" w:cs="Times New Roman"/>
        </w:rPr>
        <w:t>14.1. Допустими разходи</w:t>
      </w:r>
      <w:bookmarkEnd w:id="21"/>
    </w:p>
    <w:p w14:paraId="28715C31" w14:textId="77777777" w:rsidR="000A25A0" w:rsidRPr="00865A57" w:rsidRDefault="000A25A0" w:rsidP="00865A57">
      <w:pPr>
        <w:pStyle w:val="ListParagraph"/>
        <w:pBdr>
          <w:top w:val="single" w:sz="4" w:space="1" w:color="auto"/>
          <w:left w:val="single" w:sz="4" w:space="0" w:color="auto"/>
          <w:bottom w:val="single" w:sz="4" w:space="1" w:color="auto"/>
          <w:right w:val="single" w:sz="4" w:space="1" w:color="auto"/>
        </w:pBdr>
        <w:tabs>
          <w:tab w:val="left" w:pos="426"/>
        </w:tabs>
        <w:spacing w:after="0" w:line="255" w:lineRule="atLeast"/>
        <w:ind w:left="-142"/>
        <w:jc w:val="both"/>
        <w:rPr>
          <w:rFonts w:ascii="Times New Roman" w:hAnsi="Times New Roman" w:cs="Times New Roman"/>
          <w:sz w:val="24"/>
          <w:szCs w:val="24"/>
        </w:rPr>
      </w:pPr>
      <w:r w:rsidRPr="00865A57">
        <w:rPr>
          <w:rFonts w:ascii="Times New Roman" w:hAnsi="Times New Roman" w:cs="Times New Roman"/>
          <w:sz w:val="24"/>
          <w:szCs w:val="24"/>
        </w:rPr>
        <w:t>14.1.1. Допустимите разходи трябва да:</w:t>
      </w:r>
    </w:p>
    <w:p w14:paraId="1FEA7A80" w14:textId="77777777" w:rsidR="000A25A0" w:rsidRPr="00865A57" w:rsidRDefault="000A25A0" w:rsidP="00865A57">
      <w:pPr>
        <w:pStyle w:val="ListParagraph"/>
        <w:pBdr>
          <w:top w:val="single" w:sz="4" w:space="1" w:color="auto"/>
          <w:left w:val="single" w:sz="4" w:space="0" w:color="auto"/>
          <w:bottom w:val="single" w:sz="4" w:space="1" w:color="auto"/>
          <w:right w:val="single" w:sz="4" w:space="1" w:color="auto"/>
        </w:pBdr>
        <w:tabs>
          <w:tab w:val="left" w:pos="426"/>
        </w:tabs>
        <w:spacing w:after="0" w:line="255" w:lineRule="atLeast"/>
        <w:ind w:left="-142"/>
        <w:jc w:val="both"/>
        <w:rPr>
          <w:rFonts w:ascii="Times New Roman" w:hAnsi="Times New Roman" w:cs="Times New Roman"/>
          <w:sz w:val="24"/>
          <w:szCs w:val="24"/>
        </w:rPr>
      </w:pPr>
      <w:r w:rsidRPr="00865A57">
        <w:rPr>
          <w:rFonts w:ascii="Times New Roman" w:hAnsi="Times New Roman" w:cs="Times New Roman"/>
          <w:sz w:val="24"/>
          <w:szCs w:val="24"/>
        </w:rPr>
        <w:t>14.1.1.1. не противоречат на изискванията на:-</w:t>
      </w:r>
    </w:p>
    <w:p w14:paraId="016A4AE8" w14:textId="77777777" w:rsidR="000A25A0" w:rsidRPr="00865A57" w:rsidRDefault="000A25A0" w:rsidP="00865A57">
      <w:pPr>
        <w:pStyle w:val="ListParagraph"/>
        <w:pBdr>
          <w:top w:val="single" w:sz="4" w:space="1" w:color="auto"/>
          <w:left w:val="single" w:sz="4" w:space="0" w:color="auto"/>
          <w:bottom w:val="single" w:sz="4" w:space="1" w:color="auto"/>
          <w:right w:val="single" w:sz="4" w:space="1" w:color="auto"/>
        </w:pBdr>
        <w:tabs>
          <w:tab w:val="left" w:pos="426"/>
        </w:tabs>
        <w:spacing w:after="0" w:line="255" w:lineRule="atLeast"/>
        <w:ind w:left="-142"/>
        <w:jc w:val="both"/>
        <w:rPr>
          <w:rFonts w:ascii="Times New Roman" w:hAnsi="Times New Roman" w:cs="Times New Roman"/>
          <w:sz w:val="24"/>
          <w:szCs w:val="24"/>
        </w:rPr>
      </w:pPr>
      <w:r w:rsidRPr="00865A57">
        <w:rPr>
          <w:rFonts w:ascii="Times New Roman" w:hAnsi="Times New Roman" w:cs="Times New Roman"/>
          <w:sz w:val="24"/>
          <w:szCs w:val="24"/>
        </w:rPr>
        <w:t>- Регламент (ЕС) № 508/2014 на Европейския парламент и на Съвета за Европейския фонд за морско дело и рибарствои за отмяна на регламенти (ЕО) № 2328/2003, (ЕО) № 861/2006, (ЕО) № 1198/2006 и (ЕО) № 791/2007 на Съвета и Регламент (ЕС) № 1255/2011 на Европейския парламент и на Съвета );</w:t>
      </w:r>
    </w:p>
    <w:p w14:paraId="65C867EB" w14:textId="77777777" w:rsidR="000A25A0" w:rsidRPr="00865A57" w:rsidRDefault="000A25A0" w:rsidP="00865A57">
      <w:pPr>
        <w:pStyle w:val="ListParagraph"/>
        <w:pBdr>
          <w:top w:val="single" w:sz="4" w:space="1" w:color="auto"/>
          <w:left w:val="single" w:sz="4" w:space="0" w:color="auto"/>
          <w:bottom w:val="single" w:sz="4" w:space="1" w:color="auto"/>
          <w:right w:val="single" w:sz="4" w:space="1" w:color="auto"/>
        </w:pBdr>
        <w:tabs>
          <w:tab w:val="left" w:pos="426"/>
        </w:tabs>
        <w:spacing w:after="0" w:line="255" w:lineRule="atLeast"/>
        <w:ind w:left="-142"/>
        <w:jc w:val="both"/>
        <w:rPr>
          <w:rFonts w:ascii="Times New Roman" w:hAnsi="Times New Roman" w:cs="Times New Roman"/>
          <w:sz w:val="24"/>
          <w:szCs w:val="24"/>
        </w:rPr>
      </w:pPr>
      <w:r w:rsidRPr="00865A57">
        <w:rPr>
          <w:rFonts w:ascii="Times New Roman" w:hAnsi="Times New Roman" w:cs="Times New Roman"/>
          <w:sz w:val="24"/>
          <w:szCs w:val="24"/>
        </w:rPr>
        <w:t>- Регламент (ЕС) № 1303/2013 на Европейския парламент и на Съвета за определяне на общо приложими разпоредби за Европейския фонд за регионално развитие, Европейския социален фонд, Кохезионния фонд, Европейския земеделски фонд за развитие на селските райони и Европейския фонд за морско дело и рибарство и за определяне на общи разпоредби за Европейския фонд за регионално развитие, Европейския социален фонд, Кохезионния фонд и Европейския фонд за морско дело и рибарство, и за отмяна на Регламент (ЕО) № 1083/2006 на Съвета (OB, L 347/320 от 20 декември 2013 г.) (Регламент (ЕС) № 1303/2013);</w:t>
      </w:r>
    </w:p>
    <w:p w14:paraId="544780B5" w14:textId="77777777" w:rsidR="000A25A0" w:rsidRPr="00865A57" w:rsidRDefault="000A25A0" w:rsidP="00865A57">
      <w:pPr>
        <w:pStyle w:val="ListParagraph"/>
        <w:pBdr>
          <w:top w:val="single" w:sz="4" w:space="1" w:color="auto"/>
          <w:left w:val="single" w:sz="4" w:space="0" w:color="auto"/>
          <w:bottom w:val="single" w:sz="4" w:space="1" w:color="auto"/>
          <w:right w:val="single" w:sz="4" w:space="1" w:color="auto"/>
        </w:pBdr>
        <w:tabs>
          <w:tab w:val="left" w:pos="426"/>
        </w:tabs>
        <w:spacing w:after="0" w:line="255" w:lineRule="atLeast"/>
        <w:ind w:left="-142"/>
        <w:jc w:val="both"/>
        <w:rPr>
          <w:rFonts w:ascii="Times New Roman" w:hAnsi="Times New Roman" w:cs="Times New Roman"/>
          <w:sz w:val="24"/>
          <w:szCs w:val="24"/>
        </w:rPr>
      </w:pPr>
      <w:r w:rsidRPr="00865A57">
        <w:rPr>
          <w:rFonts w:ascii="Times New Roman" w:hAnsi="Times New Roman" w:cs="Times New Roman"/>
          <w:sz w:val="24"/>
          <w:szCs w:val="24"/>
        </w:rPr>
        <w:t>- Закона за управление на средствата от Eвропейските структурни и инвестиционни фондове;</w:t>
      </w:r>
    </w:p>
    <w:p w14:paraId="562178FE" w14:textId="77777777" w:rsidR="000A25A0" w:rsidRPr="00865A57" w:rsidRDefault="000A25A0" w:rsidP="00865A57">
      <w:pPr>
        <w:pStyle w:val="ListParagraph"/>
        <w:pBdr>
          <w:top w:val="single" w:sz="4" w:space="1" w:color="auto"/>
          <w:left w:val="single" w:sz="4" w:space="0" w:color="auto"/>
          <w:bottom w:val="single" w:sz="4" w:space="1" w:color="auto"/>
          <w:right w:val="single" w:sz="4" w:space="1" w:color="auto"/>
        </w:pBdr>
        <w:tabs>
          <w:tab w:val="left" w:pos="426"/>
        </w:tabs>
        <w:spacing w:after="0" w:line="255" w:lineRule="atLeast"/>
        <w:ind w:left="-142"/>
        <w:jc w:val="both"/>
        <w:rPr>
          <w:rFonts w:ascii="Times New Roman" w:hAnsi="Times New Roman" w:cs="Times New Roman"/>
          <w:sz w:val="24"/>
          <w:szCs w:val="24"/>
        </w:rPr>
      </w:pPr>
      <w:r w:rsidRPr="00865A57">
        <w:rPr>
          <w:rFonts w:ascii="Times New Roman" w:hAnsi="Times New Roman" w:cs="Times New Roman"/>
          <w:sz w:val="24"/>
          <w:szCs w:val="24"/>
        </w:rPr>
        <w:t>– Постановление № 189 на Министерския съвет от 2016 г. за определяне на национални правила за допустимост на разходите по програмите, съфинансирани от Европейските структурни и инвестиционни фондове, за програмен период 2014 – 2020 г. (обн., ДВ, бр. 61 от 2016 г.) (ПМС № 189 от 2016).</w:t>
      </w:r>
    </w:p>
    <w:p w14:paraId="5D2B8EEC" w14:textId="77777777" w:rsidR="000A25A0" w:rsidRPr="00865A57" w:rsidRDefault="000A25A0" w:rsidP="00865A57">
      <w:pPr>
        <w:pStyle w:val="ListParagraph"/>
        <w:pBdr>
          <w:top w:val="single" w:sz="4" w:space="1" w:color="auto"/>
          <w:left w:val="single" w:sz="4" w:space="0" w:color="auto"/>
          <w:bottom w:val="single" w:sz="4" w:space="1" w:color="auto"/>
          <w:right w:val="single" w:sz="4" w:space="1" w:color="auto"/>
        </w:pBdr>
        <w:tabs>
          <w:tab w:val="left" w:pos="426"/>
        </w:tabs>
        <w:spacing w:after="0" w:line="255" w:lineRule="atLeast"/>
        <w:ind w:left="-142"/>
        <w:jc w:val="both"/>
        <w:rPr>
          <w:rFonts w:ascii="Times New Roman" w:hAnsi="Times New Roman" w:cs="Times New Roman"/>
          <w:sz w:val="24"/>
          <w:szCs w:val="24"/>
        </w:rPr>
      </w:pPr>
    </w:p>
    <w:p w14:paraId="6B16EE17" w14:textId="77777777" w:rsidR="000A25A0" w:rsidRPr="00865A57" w:rsidRDefault="000A25A0" w:rsidP="00865A57">
      <w:pPr>
        <w:pStyle w:val="ListParagraph"/>
        <w:pBdr>
          <w:top w:val="single" w:sz="4" w:space="1" w:color="auto"/>
          <w:left w:val="single" w:sz="4" w:space="0" w:color="auto"/>
          <w:bottom w:val="single" w:sz="4" w:space="1" w:color="auto"/>
          <w:right w:val="single" w:sz="4" w:space="1" w:color="auto"/>
        </w:pBdr>
        <w:tabs>
          <w:tab w:val="left" w:pos="426"/>
        </w:tabs>
        <w:spacing w:after="0" w:line="255" w:lineRule="atLeast"/>
        <w:ind w:left="-142"/>
        <w:jc w:val="both"/>
        <w:rPr>
          <w:rFonts w:ascii="Times New Roman" w:hAnsi="Times New Roman" w:cs="Times New Roman"/>
          <w:sz w:val="24"/>
          <w:szCs w:val="24"/>
        </w:rPr>
      </w:pPr>
      <w:r w:rsidRPr="00865A57">
        <w:rPr>
          <w:rFonts w:ascii="Times New Roman" w:hAnsi="Times New Roman" w:cs="Times New Roman"/>
          <w:sz w:val="24"/>
          <w:szCs w:val="24"/>
        </w:rPr>
        <w:t>14.1.1.2 са извършени от допустими бенефициенти;</w:t>
      </w:r>
    </w:p>
    <w:p w14:paraId="69B8D9F2" w14:textId="77777777" w:rsidR="000A25A0" w:rsidRPr="00865A57" w:rsidRDefault="000A25A0" w:rsidP="00865A57">
      <w:pPr>
        <w:pStyle w:val="ListParagraph"/>
        <w:pBdr>
          <w:top w:val="single" w:sz="4" w:space="1" w:color="auto"/>
          <w:left w:val="single" w:sz="4" w:space="0" w:color="auto"/>
          <w:bottom w:val="single" w:sz="4" w:space="1" w:color="auto"/>
          <w:right w:val="single" w:sz="4" w:space="1" w:color="auto"/>
        </w:pBdr>
        <w:tabs>
          <w:tab w:val="left" w:pos="426"/>
        </w:tabs>
        <w:spacing w:after="0" w:line="255" w:lineRule="atLeast"/>
        <w:ind w:left="-142"/>
        <w:jc w:val="both"/>
        <w:rPr>
          <w:rFonts w:ascii="Times New Roman" w:hAnsi="Times New Roman" w:cs="Times New Roman"/>
          <w:sz w:val="24"/>
          <w:szCs w:val="24"/>
        </w:rPr>
      </w:pPr>
      <w:r w:rsidRPr="00865A57">
        <w:rPr>
          <w:rFonts w:ascii="Times New Roman" w:hAnsi="Times New Roman" w:cs="Times New Roman"/>
          <w:sz w:val="24"/>
          <w:szCs w:val="24"/>
        </w:rPr>
        <w:t>14.1.1.3. изборът на изпълнител за реализираните дейности (услуги и/или доставки, и/или строителство) да е извършен в съответствие с приложимото право на Европейския съюз и българското законодателство;</w:t>
      </w:r>
    </w:p>
    <w:p w14:paraId="738E00D6" w14:textId="77777777" w:rsidR="000A25A0" w:rsidRPr="00865A57" w:rsidRDefault="000A25A0" w:rsidP="00865A57">
      <w:pPr>
        <w:pStyle w:val="ListParagraph"/>
        <w:pBdr>
          <w:top w:val="single" w:sz="4" w:space="1" w:color="auto"/>
          <w:left w:val="single" w:sz="4" w:space="0" w:color="auto"/>
          <w:bottom w:val="single" w:sz="4" w:space="1" w:color="auto"/>
          <w:right w:val="single" w:sz="4" w:space="1" w:color="auto"/>
        </w:pBdr>
        <w:tabs>
          <w:tab w:val="left" w:pos="426"/>
        </w:tabs>
        <w:spacing w:after="0" w:line="255" w:lineRule="atLeast"/>
        <w:ind w:left="-142"/>
        <w:jc w:val="both"/>
        <w:rPr>
          <w:rFonts w:ascii="Times New Roman" w:hAnsi="Times New Roman" w:cs="Times New Roman"/>
          <w:sz w:val="24"/>
          <w:szCs w:val="24"/>
        </w:rPr>
      </w:pPr>
      <w:r w:rsidRPr="00865A57">
        <w:rPr>
          <w:rFonts w:ascii="Times New Roman" w:hAnsi="Times New Roman" w:cs="Times New Roman"/>
          <w:sz w:val="24"/>
          <w:szCs w:val="24"/>
        </w:rPr>
        <w:t>14.1.1.4. за тях да е налична адекватна одитна следа, включително да са спазени разпоредбите за наличност на документите по чл. 140 от Регламент (ЕС) № 1303/2013;</w:t>
      </w:r>
    </w:p>
    <w:p w14:paraId="29C30F79" w14:textId="77777777" w:rsidR="000A25A0" w:rsidRPr="00865A57" w:rsidRDefault="000A25A0" w:rsidP="00865A57">
      <w:pPr>
        <w:pStyle w:val="ListParagraph"/>
        <w:pBdr>
          <w:top w:val="single" w:sz="4" w:space="1" w:color="auto"/>
          <w:left w:val="single" w:sz="4" w:space="0" w:color="auto"/>
          <w:bottom w:val="single" w:sz="4" w:space="1" w:color="auto"/>
          <w:right w:val="single" w:sz="4" w:space="1" w:color="auto"/>
        </w:pBdr>
        <w:tabs>
          <w:tab w:val="left" w:pos="426"/>
        </w:tabs>
        <w:spacing w:after="0" w:line="255" w:lineRule="atLeast"/>
        <w:ind w:left="-142"/>
        <w:jc w:val="both"/>
        <w:rPr>
          <w:rFonts w:ascii="Times New Roman" w:hAnsi="Times New Roman" w:cs="Times New Roman"/>
          <w:sz w:val="24"/>
          <w:szCs w:val="24"/>
        </w:rPr>
      </w:pPr>
      <w:r w:rsidRPr="00865A57">
        <w:rPr>
          <w:rFonts w:ascii="Times New Roman" w:hAnsi="Times New Roman" w:cs="Times New Roman"/>
          <w:sz w:val="24"/>
          <w:szCs w:val="24"/>
        </w:rPr>
        <w:t>14.1.1.5. са отразени в счетоводната документация на бенефициента чрез отделни счетоводни аналитични сметки или в отделна счетоводна система;</w:t>
      </w:r>
    </w:p>
    <w:p w14:paraId="3B356701" w14:textId="77777777" w:rsidR="000A25A0" w:rsidRPr="00865A57" w:rsidRDefault="000A25A0" w:rsidP="00865A57">
      <w:pPr>
        <w:pStyle w:val="ListParagraph"/>
        <w:pBdr>
          <w:top w:val="single" w:sz="4" w:space="1" w:color="auto"/>
          <w:left w:val="single" w:sz="4" w:space="0" w:color="auto"/>
          <w:bottom w:val="single" w:sz="4" w:space="1" w:color="auto"/>
          <w:right w:val="single" w:sz="4" w:space="1" w:color="auto"/>
        </w:pBdr>
        <w:tabs>
          <w:tab w:val="left" w:pos="426"/>
        </w:tabs>
        <w:spacing w:after="0" w:line="255" w:lineRule="atLeast"/>
        <w:ind w:left="-142"/>
        <w:jc w:val="both"/>
        <w:rPr>
          <w:rFonts w:ascii="Times New Roman" w:hAnsi="Times New Roman" w:cs="Times New Roman"/>
          <w:sz w:val="24"/>
          <w:szCs w:val="24"/>
        </w:rPr>
      </w:pPr>
      <w:r w:rsidRPr="00865A57">
        <w:rPr>
          <w:rFonts w:ascii="Times New Roman" w:hAnsi="Times New Roman" w:cs="Times New Roman"/>
          <w:sz w:val="24"/>
          <w:szCs w:val="24"/>
        </w:rPr>
        <w:t>14.1.1.6. са извършени за продукти и услуги, които са реално доставени и извършени съобразно предварително заложените в административния договор за предоставяне на безвъзмездна финансова помощ;</w:t>
      </w:r>
    </w:p>
    <w:p w14:paraId="0ABD673C" w14:textId="77777777" w:rsidR="000A25A0" w:rsidRPr="00865A57" w:rsidRDefault="000A25A0" w:rsidP="00865A57">
      <w:pPr>
        <w:pStyle w:val="ListParagraph"/>
        <w:pBdr>
          <w:top w:val="single" w:sz="4" w:space="1" w:color="auto"/>
          <w:left w:val="single" w:sz="4" w:space="0" w:color="auto"/>
          <w:bottom w:val="single" w:sz="4" w:space="1" w:color="auto"/>
          <w:right w:val="single" w:sz="4" w:space="1" w:color="auto"/>
        </w:pBdr>
        <w:tabs>
          <w:tab w:val="left" w:pos="426"/>
        </w:tabs>
        <w:spacing w:after="0" w:line="255" w:lineRule="atLeast"/>
        <w:ind w:left="-142"/>
        <w:jc w:val="both"/>
        <w:rPr>
          <w:rFonts w:ascii="Times New Roman" w:hAnsi="Times New Roman" w:cs="Times New Roman"/>
          <w:sz w:val="24"/>
          <w:szCs w:val="24"/>
        </w:rPr>
      </w:pPr>
      <w:r w:rsidRPr="00865A57">
        <w:rPr>
          <w:rFonts w:ascii="Times New Roman" w:hAnsi="Times New Roman" w:cs="Times New Roman"/>
          <w:sz w:val="24"/>
          <w:szCs w:val="24"/>
        </w:rPr>
        <w:t>14.1.1.7. не са финансирани със средства от ЕСИФ или чрез други инструменти на ЕС в съответствие с чл. 65, параграф 11 от Регламент (ЕС) № 1303/2013, както и с други публични средства.</w:t>
      </w:r>
    </w:p>
    <w:p w14:paraId="1F2E226B" w14:textId="77777777" w:rsidR="000A25A0" w:rsidRPr="00865A57" w:rsidRDefault="000A25A0" w:rsidP="00865A57">
      <w:pPr>
        <w:pStyle w:val="ListParagraph"/>
        <w:pBdr>
          <w:top w:val="single" w:sz="4" w:space="1" w:color="auto"/>
          <w:left w:val="single" w:sz="4" w:space="0" w:color="auto"/>
          <w:bottom w:val="single" w:sz="4" w:space="1" w:color="auto"/>
          <w:right w:val="single" w:sz="4" w:space="1" w:color="auto"/>
        </w:pBdr>
        <w:tabs>
          <w:tab w:val="left" w:pos="426"/>
        </w:tabs>
        <w:spacing w:after="0" w:line="255" w:lineRule="atLeast"/>
        <w:ind w:left="-142"/>
        <w:jc w:val="both"/>
        <w:rPr>
          <w:rFonts w:ascii="Times New Roman" w:hAnsi="Times New Roman" w:cs="Times New Roman"/>
          <w:sz w:val="24"/>
          <w:szCs w:val="24"/>
        </w:rPr>
      </w:pPr>
      <w:r w:rsidRPr="00865A57">
        <w:rPr>
          <w:rFonts w:ascii="Times New Roman" w:hAnsi="Times New Roman" w:cs="Times New Roman"/>
          <w:sz w:val="24"/>
          <w:szCs w:val="24"/>
        </w:rPr>
        <w:t>14.1.2. Допустими за финансиране са разходи, извършени от кандидата преди подаването на формуляра за кандидатстване по програмата, но не по-рано от 01.01.2014 г. за:</w:t>
      </w:r>
    </w:p>
    <w:p w14:paraId="47EB307F" w14:textId="77777777" w:rsidR="000A25A0" w:rsidRPr="00865A57" w:rsidRDefault="000A25A0" w:rsidP="00865A57">
      <w:pPr>
        <w:pStyle w:val="ListParagraph"/>
        <w:pBdr>
          <w:top w:val="single" w:sz="4" w:space="1" w:color="auto"/>
          <w:left w:val="single" w:sz="4" w:space="0" w:color="auto"/>
          <w:bottom w:val="single" w:sz="4" w:space="1" w:color="auto"/>
          <w:right w:val="single" w:sz="4" w:space="1" w:color="auto"/>
        </w:pBdr>
        <w:tabs>
          <w:tab w:val="left" w:pos="426"/>
        </w:tabs>
        <w:spacing w:after="0" w:line="255" w:lineRule="atLeast"/>
        <w:ind w:left="-142"/>
        <w:jc w:val="both"/>
        <w:rPr>
          <w:rFonts w:ascii="Times New Roman" w:hAnsi="Times New Roman" w:cs="Times New Roman"/>
          <w:sz w:val="24"/>
          <w:szCs w:val="24"/>
        </w:rPr>
      </w:pPr>
      <w:r w:rsidRPr="00865A57">
        <w:rPr>
          <w:rFonts w:ascii="Times New Roman" w:hAnsi="Times New Roman" w:cs="Times New Roman"/>
          <w:sz w:val="24"/>
          <w:szCs w:val="24"/>
        </w:rPr>
        <w:tab/>
        <w:t>14.1.2.1. закупуване на ноу-хау, патентни права и лицензи, необходими за изготвяне и/или изпълнение на проекта;</w:t>
      </w:r>
    </w:p>
    <w:p w14:paraId="0FF359A8" w14:textId="7D1CF341" w:rsidR="00B56615" w:rsidRPr="00865A57" w:rsidRDefault="000A25A0" w:rsidP="00865A57">
      <w:pPr>
        <w:pStyle w:val="ListParagraph"/>
        <w:pBdr>
          <w:top w:val="single" w:sz="4" w:space="1" w:color="auto"/>
          <w:left w:val="single" w:sz="4" w:space="0" w:color="auto"/>
          <w:bottom w:val="single" w:sz="4" w:space="1" w:color="auto"/>
          <w:right w:val="single" w:sz="4" w:space="1" w:color="auto"/>
        </w:pBdr>
        <w:tabs>
          <w:tab w:val="left" w:pos="426"/>
        </w:tabs>
        <w:spacing w:after="0" w:line="255" w:lineRule="atLeast"/>
        <w:ind w:left="-142"/>
        <w:jc w:val="both"/>
        <w:rPr>
          <w:rFonts w:ascii="Times New Roman" w:hAnsi="Times New Roman" w:cs="Times New Roman"/>
          <w:sz w:val="24"/>
          <w:szCs w:val="24"/>
        </w:rPr>
      </w:pPr>
      <w:r w:rsidRPr="00865A57">
        <w:rPr>
          <w:rFonts w:ascii="Times New Roman" w:hAnsi="Times New Roman" w:cs="Times New Roman"/>
          <w:sz w:val="24"/>
          <w:szCs w:val="24"/>
        </w:rPr>
        <w:tab/>
        <w:t xml:space="preserve">14.1.2.2. </w:t>
      </w:r>
      <w:r w:rsidR="00393EBE" w:rsidRPr="00D3585C">
        <w:rPr>
          <w:rFonts w:ascii="Times New Roman" w:hAnsi="Times New Roman" w:cs="Times New Roman"/>
          <w:sz w:val="24"/>
          <w:szCs w:val="24"/>
        </w:rPr>
        <w:t>Разходите във връзка с чл. 39</w:t>
      </w:r>
      <w:r w:rsidR="001E4676" w:rsidRPr="00D3585C">
        <w:rPr>
          <w:rFonts w:ascii="Times New Roman" w:hAnsi="Times New Roman" w:cs="Times New Roman"/>
          <w:sz w:val="24"/>
          <w:szCs w:val="24"/>
        </w:rPr>
        <w:t xml:space="preserve"> т.2</w:t>
      </w:r>
      <w:r w:rsidR="00393EBE" w:rsidRPr="00D3585C">
        <w:rPr>
          <w:rFonts w:ascii="Times New Roman" w:hAnsi="Times New Roman" w:cs="Times New Roman"/>
          <w:sz w:val="24"/>
          <w:szCs w:val="24"/>
        </w:rPr>
        <w:t xml:space="preserve"> от ПМС № 189 от 2016 г включващи</w:t>
      </w:r>
      <w:r w:rsidR="00393EBE" w:rsidRPr="00865A57">
        <w:rPr>
          <w:rFonts w:ascii="Times New Roman" w:hAnsi="Times New Roman" w:cs="Times New Roman"/>
          <w:color w:val="0070C0"/>
          <w:sz w:val="24"/>
          <w:szCs w:val="24"/>
        </w:rPr>
        <w:t xml:space="preserve"> </w:t>
      </w:r>
      <w:r w:rsidRPr="00865A57">
        <w:rPr>
          <w:rFonts w:ascii="Times New Roman" w:hAnsi="Times New Roman" w:cs="Times New Roman"/>
          <w:sz w:val="24"/>
          <w:szCs w:val="24"/>
        </w:rPr>
        <w:t>подготовка и изпълнение на проекта, инженерни проучвания, оценки, анализи и изготвяне на технически и/или технологичен проект; технологичният проект следва да е изготвен от специалист с образование, съответстващо на спецификата на технологията; разходи за независим строителен надзор, авторски</w:t>
      </w:r>
    </w:p>
    <w:p w14:paraId="6A72D596" w14:textId="3E839795" w:rsidR="008735EB" w:rsidRPr="00DF7725" w:rsidRDefault="000A25A0" w:rsidP="008735EB">
      <w:pPr>
        <w:pStyle w:val="ListParagraph"/>
        <w:pBdr>
          <w:top w:val="single" w:sz="4" w:space="1" w:color="auto"/>
          <w:left w:val="single" w:sz="4" w:space="0" w:color="auto"/>
          <w:bottom w:val="single" w:sz="4" w:space="1" w:color="auto"/>
          <w:right w:val="single" w:sz="4" w:space="1" w:color="auto"/>
        </w:pBdr>
        <w:tabs>
          <w:tab w:val="left" w:pos="426"/>
        </w:tabs>
        <w:spacing w:after="0" w:line="255" w:lineRule="atLeast"/>
        <w:ind w:left="-142"/>
        <w:jc w:val="both"/>
        <w:rPr>
          <w:rFonts w:ascii="Times New Roman" w:hAnsi="Times New Roman" w:cs="Times New Roman"/>
          <w:sz w:val="24"/>
          <w:szCs w:val="24"/>
        </w:rPr>
      </w:pPr>
      <w:r w:rsidRPr="00865A57">
        <w:rPr>
          <w:rFonts w:ascii="Times New Roman" w:hAnsi="Times New Roman" w:cs="Times New Roman"/>
          <w:sz w:val="24"/>
          <w:szCs w:val="24"/>
        </w:rPr>
        <w:lastRenderedPageBreak/>
        <w:t xml:space="preserve"> надзор и инвеститорски контрол, които са до 5 на сто общите допустими разходи по проектапо проекта и не надвишават левовата равностойност на 25 000 евро</w:t>
      </w:r>
      <w:r w:rsidR="008735EB">
        <w:t xml:space="preserve">, </w:t>
      </w:r>
      <w:r w:rsidR="008735EB" w:rsidRPr="008735EB">
        <w:rPr>
          <w:rFonts w:ascii="Times New Roman" w:hAnsi="Times New Roman" w:cs="Times New Roman"/>
          <w:sz w:val="24"/>
          <w:szCs w:val="24"/>
        </w:rPr>
        <w:t>като разходите за независим строителен надзор, авторски</w:t>
      </w:r>
      <w:r w:rsidR="008735EB">
        <w:rPr>
          <w:rFonts w:ascii="Times New Roman" w:hAnsi="Times New Roman" w:cs="Times New Roman"/>
          <w:sz w:val="24"/>
          <w:szCs w:val="24"/>
        </w:rPr>
        <w:t xml:space="preserve"> </w:t>
      </w:r>
      <w:r w:rsidR="008735EB" w:rsidRPr="00DF7725">
        <w:rPr>
          <w:rFonts w:ascii="Times New Roman" w:hAnsi="Times New Roman" w:cs="Times New Roman"/>
          <w:sz w:val="24"/>
          <w:szCs w:val="24"/>
        </w:rPr>
        <w:t>надзор и инвеститорски контрол не може да са предварителни;</w:t>
      </w:r>
    </w:p>
    <w:p w14:paraId="7D9E8A1A" w14:textId="595AFDCD" w:rsidR="000A25A0" w:rsidRPr="007D61E3" w:rsidRDefault="000A25A0" w:rsidP="00443549">
      <w:pPr>
        <w:pStyle w:val="ListParagraph"/>
        <w:pBdr>
          <w:top w:val="single" w:sz="4" w:space="1" w:color="auto"/>
          <w:left w:val="single" w:sz="4" w:space="0" w:color="auto"/>
          <w:bottom w:val="single" w:sz="4" w:space="1" w:color="auto"/>
          <w:right w:val="single" w:sz="4" w:space="1" w:color="auto"/>
        </w:pBdr>
        <w:tabs>
          <w:tab w:val="left" w:pos="426"/>
        </w:tabs>
        <w:spacing w:after="0" w:line="255" w:lineRule="atLeast"/>
        <w:ind w:left="-142"/>
        <w:jc w:val="both"/>
        <w:rPr>
          <w:rFonts w:ascii="Times New Roman" w:hAnsi="Times New Roman" w:cs="Times New Roman"/>
          <w:sz w:val="24"/>
          <w:szCs w:val="24"/>
          <w:lang w:val="en-US"/>
        </w:rPr>
      </w:pPr>
    </w:p>
    <w:p w14:paraId="4624F823" w14:textId="77777777" w:rsidR="000A25A0" w:rsidRPr="00865A57" w:rsidRDefault="000A25A0" w:rsidP="00865A57">
      <w:pPr>
        <w:pStyle w:val="ListParagraph"/>
        <w:pBdr>
          <w:top w:val="single" w:sz="4" w:space="1" w:color="auto"/>
          <w:left w:val="single" w:sz="4" w:space="0" w:color="auto"/>
          <w:bottom w:val="single" w:sz="4" w:space="1" w:color="auto"/>
          <w:right w:val="single" w:sz="4" w:space="1" w:color="auto"/>
        </w:pBdr>
        <w:tabs>
          <w:tab w:val="left" w:pos="426"/>
        </w:tabs>
        <w:spacing w:after="0" w:line="255" w:lineRule="atLeast"/>
        <w:ind w:left="-142"/>
        <w:jc w:val="both"/>
        <w:rPr>
          <w:rFonts w:ascii="Times New Roman" w:hAnsi="Times New Roman" w:cs="Times New Roman"/>
          <w:sz w:val="24"/>
          <w:szCs w:val="24"/>
        </w:rPr>
      </w:pPr>
      <w:r w:rsidRPr="00865A57">
        <w:rPr>
          <w:rFonts w:ascii="Times New Roman" w:hAnsi="Times New Roman" w:cs="Times New Roman"/>
          <w:b/>
          <w:sz w:val="24"/>
          <w:szCs w:val="24"/>
        </w:rPr>
        <w:t>ВАЖНО:</w:t>
      </w:r>
      <w:r w:rsidRPr="00865A57">
        <w:rPr>
          <w:rFonts w:ascii="Times New Roman" w:hAnsi="Times New Roman" w:cs="Times New Roman"/>
          <w:sz w:val="24"/>
          <w:szCs w:val="24"/>
        </w:rPr>
        <w:t xml:space="preserve"> За всички предварителни разходи по т. 14.1.2.2, кандидатът прилага към Формуляра за кандидатстване най-малко две независими, съпоставими и конкурентни оферти с цел определяне основателността на предложените разходи, както и подписан договор с избрания изпълнител с разбивка на разходите по дейности. </w:t>
      </w:r>
    </w:p>
    <w:p w14:paraId="135037C0" w14:textId="77777777" w:rsidR="000A25A0" w:rsidRPr="00865A57" w:rsidRDefault="000A25A0" w:rsidP="00865A57">
      <w:pPr>
        <w:pStyle w:val="ListParagraph"/>
        <w:pBdr>
          <w:top w:val="single" w:sz="4" w:space="1" w:color="auto"/>
          <w:left w:val="single" w:sz="4" w:space="0" w:color="auto"/>
          <w:bottom w:val="single" w:sz="4" w:space="1" w:color="auto"/>
          <w:right w:val="single" w:sz="4" w:space="1" w:color="auto"/>
        </w:pBdr>
        <w:tabs>
          <w:tab w:val="left" w:pos="426"/>
        </w:tabs>
        <w:spacing w:after="0" w:line="255" w:lineRule="atLeast"/>
        <w:ind w:left="-142"/>
        <w:jc w:val="both"/>
        <w:rPr>
          <w:rFonts w:ascii="Times New Roman" w:hAnsi="Times New Roman" w:cs="Times New Roman"/>
          <w:sz w:val="24"/>
          <w:szCs w:val="24"/>
        </w:rPr>
      </w:pPr>
      <w:r w:rsidRPr="00865A57">
        <w:rPr>
          <w:rFonts w:ascii="Times New Roman" w:hAnsi="Times New Roman" w:cs="Times New Roman"/>
          <w:sz w:val="24"/>
          <w:szCs w:val="24"/>
        </w:rPr>
        <w:t xml:space="preserve">Офертите трябва да са независими, съпоставими и конкурентни, да са предоставени от квалифицирани доставчици и следва да съдържат минимум името на оферента,  ЕИК/БУЛСТАТ, кратко описание на предложението/характеристика/функционалност, предложена цена, срок на валидност на офертата, датата на издаване на офертата, подпис и печат/електронен подпис на оферента. Цената трябва да бъде определена в лева или евро с и без ДДС. Оферентите, трябва да са вписани в Търговския регистър и регистъра на юридическите лица с нестопанска цел към Агенцията по вписванията или в Регистър БУЛСТАТ, в случаите, в които е приложимо, а оферентите - чуждестранни лица, трябва да представят документ за регистрация съгласно националното си законодателство. </w:t>
      </w:r>
    </w:p>
    <w:p w14:paraId="07777CD9" w14:textId="77777777" w:rsidR="000A25A0" w:rsidRPr="00865A57" w:rsidRDefault="000A25A0" w:rsidP="00865A57">
      <w:pPr>
        <w:pStyle w:val="ListParagraph"/>
        <w:pBdr>
          <w:top w:val="single" w:sz="4" w:space="1" w:color="auto"/>
          <w:left w:val="single" w:sz="4" w:space="0" w:color="auto"/>
          <w:bottom w:val="single" w:sz="4" w:space="1" w:color="auto"/>
          <w:right w:val="single" w:sz="4" w:space="1" w:color="auto"/>
        </w:pBdr>
        <w:tabs>
          <w:tab w:val="left" w:pos="426"/>
        </w:tabs>
        <w:spacing w:after="0" w:line="255" w:lineRule="atLeast"/>
        <w:ind w:left="-142"/>
        <w:jc w:val="both"/>
        <w:rPr>
          <w:rFonts w:ascii="Times New Roman" w:hAnsi="Times New Roman" w:cs="Times New Roman"/>
          <w:sz w:val="24"/>
          <w:szCs w:val="24"/>
        </w:rPr>
      </w:pPr>
      <w:r w:rsidRPr="00865A57">
        <w:rPr>
          <w:rFonts w:ascii="Times New Roman" w:hAnsi="Times New Roman" w:cs="Times New Roman"/>
          <w:sz w:val="24"/>
          <w:szCs w:val="24"/>
        </w:rPr>
        <w:t>Оферентите трябва да отговарят на следните две кумулативни условия:</w:t>
      </w:r>
    </w:p>
    <w:p w14:paraId="0DFD37E0" w14:textId="77777777" w:rsidR="000A25A0" w:rsidRPr="00865A57" w:rsidRDefault="000A25A0" w:rsidP="00865A57">
      <w:pPr>
        <w:pStyle w:val="ListParagraph"/>
        <w:pBdr>
          <w:top w:val="single" w:sz="4" w:space="1" w:color="auto"/>
          <w:left w:val="single" w:sz="4" w:space="0" w:color="auto"/>
          <w:bottom w:val="single" w:sz="4" w:space="1" w:color="auto"/>
          <w:right w:val="single" w:sz="4" w:space="1" w:color="auto"/>
        </w:pBdr>
        <w:tabs>
          <w:tab w:val="left" w:pos="426"/>
        </w:tabs>
        <w:spacing w:after="0" w:line="255" w:lineRule="atLeast"/>
        <w:ind w:left="-142"/>
        <w:jc w:val="both"/>
        <w:rPr>
          <w:rFonts w:ascii="Times New Roman" w:hAnsi="Times New Roman" w:cs="Times New Roman"/>
          <w:sz w:val="24"/>
          <w:szCs w:val="24"/>
        </w:rPr>
      </w:pPr>
      <w:r w:rsidRPr="00865A57">
        <w:rPr>
          <w:rFonts w:ascii="Times New Roman" w:hAnsi="Times New Roman" w:cs="Times New Roman"/>
          <w:sz w:val="24"/>
          <w:szCs w:val="24"/>
        </w:rPr>
        <w:tab/>
        <w:t>- предметът на дейност на оферента да е идентичен или сходен с посочената в офертата доставка, услуга или строителство. Това изискване се доказва от оферента със списък на договорите с предмет идентичен или сходен с посочената в офертата доставка, услуга или строителство, съдържащ минимум следната информация: дата, страни, предмет, стойност на договора/ите. Списъкът следва да е подписан от лицето, представляващо по закон оферента и да е придружен с препоръки/референции за добро изпълнение;</w:t>
      </w:r>
    </w:p>
    <w:p w14:paraId="465531D7" w14:textId="393D70A6" w:rsidR="000A25A0" w:rsidRPr="00865A57" w:rsidRDefault="000A25A0" w:rsidP="00865A57">
      <w:pPr>
        <w:pStyle w:val="ListParagraph"/>
        <w:pBdr>
          <w:top w:val="single" w:sz="4" w:space="1" w:color="auto"/>
          <w:left w:val="single" w:sz="4" w:space="0" w:color="auto"/>
          <w:bottom w:val="single" w:sz="4" w:space="1" w:color="auto"/>
          <w:right w:val="single" w:sz="4" w:space="1" w:color="auto"/>
        </w:pBdr>
        <w:tabs>
          <w:tab w:val="left" w:pos="426"/>
        </w:tabs>
        <w:spacing w:after="0" w:line="255" w:lineRule="atLeast"/>
        <w:ind w:left="-142"/>
        <w:jc w:val="both"/>
        <w:rPr>
          <w:rFonts w:ascii="Times New Roman" w:hAnsi="Times New Roman" w:cs="Times New Roman"/>
          <w:sz w:val="24"/>
          <w:szCs w:val="24"/>
        </w:rPr>
      </w:pPr>
      <w:r w:rsidRPr="00865A57">
        <w:rPr>
          <w:rFonts w:ascii="Times New Roman" w:hAnsi="Times New Roman" w:cs="Times New Roman"/>
          <w:sz w:val="24"/>
          <w:szCs w:val="24"/>
        </w:rPr>
        <w:t xml:space="preserve"> </w:t>
      </w:r>
      <w:r w:rsidRPr="00865A57">
        <w:rPr>
          <w:rFonts w:ascii="Times New Roman" w:hAnsi="Times New Roman" w:cs="Times New Roman"/>
          <w:sz w:val="24"/>
          <w:szCs w:val="24"/>
        </w:rPr>
        <w:tab/>
      </w:r>
      <w:r w:rsidRPr="00865A57">
        <w:rPr>
          <w:rFonts w:ascii="Times New Roman" w:hAnsi="Times New Roman" w:cs="Times New Roman"/>
          <w:sz w:val="24"/>
          <w:szCs w:val="24"/>
        </w:rPr>
        <w:tab/>
        <w:t xml:space="preserve">- годишният оборот, който се отнася до предмета на поръчката (специфичен оборот) </w:t>
      </w:r>
      <w:r w:rsidR="008735EB">
        <w:rPr>
          <w:rFonts w:ascii="Times New Roman" w:hAnsi="Times New Roman" w:cs="Times New Roman"/>
          <w:sz w:val="24"/>
          <w:szCs w:val="24"/>
        </w:rPr>
        <w:t xml:space="preserve">през някоя от или общо </w:t>
      </w:r>
      <w:r w:rsidRPr="00865A57">
        <w:rPr>
          <w:rFonts w:ascii="Times New Roman" w:hAnsi="Times New Roman" w:cs="Times New Roman"/>
          <w:sz w:val="24"/>
          <w:szCs w:val="24"/>
        </w:rPr>
        <w:t>от предходните три приключили финансови години, в зависимост от датата на която оферентът е учреден или започнал дейността си, да е равен или по-голям от стойността на поръчката или на съответната обособена позиция, в случай че процедурата е с обособени позиции. Изискването за специфичен оборот се доказва от оферента със справка – декларация, подписана от счетоводителя и лицето представляващо по закон оферента. Справката трябва да е придружена от Отчет за приходите и разходите за последните три приключили финансови години, в зависимост от датата на която оферентът е учреден или е започнал дейността си, и годишни финансови отчети. Ако годишните финансови отчети и отчетите за приходите и разходите са публично обявени, се извършва справка в съответния регистър. За кандидатите, които се явяват възложители по ЗОП, представят документацията за избор на изпълнител.</w:t>
      </w:r>
    </w:p>
    <w:p w14:paraId="4D65D80D" w14:textId="77777777" w:rsidR="000A25A0" w:rsidRPr="00865A57" w:rsidRDefault="000A25A0" w:rsidP="00865A57">
      <w:pPr>
        <w:pStyle w:val="ListParagraph"/>
        <w:pBdr>
          <w:top w:val="single" w:sz="4" w:space="1" w:color="auto"/>
          <w:left w:val="single" w:sz="4" w:space="0" w:color="auto"/>
          <w:bottom w:val="single" w:sz="4" w:space="1" w:color="auto"/>
          <w:right w:val="single" w:sz="4" w:space="1" w:color="auto"/>
        </w:pBdr>
        <w:tabs>
          <w:tab w:val="left" w:pos="426"/>
        </w:tabs>
        <w:spacing w:after="0" w:line="255" w:lineRule="atLeast"/>
        <w:ind w:left="-142"/>
        <w:jc w:val="both"/>
        <w:rPr>
          <w:rFonts w:ascii="Times New Roman" w:hAnsi="Times New Roman" w:cs="Times New Roman"/>
          <w:sz w:val="24"/>
          <w:szCs w:val="24"/>
        </w:rPr>
      </w:pPr>
    </w:p>
    <w:p w14:paraId="2C13FCC7" w14:textId="77777777" w:rsidR="009A52B2" w:rsidRPr="00865A57" w:rsidRDefault="000A25A0" w:rsidP="00865A57">
      <w:pPr>
        <w:pStyle w:val="ListParagraph"/>
        <w:pBdr>
          <w:top w:val="single" w:sz="4" w:space="1" w:color="auto"/>
          <w:left w:val="single" w:sz="4" w:space="0" w:color="auto"/>
          <w:bottom w:val="single" w:sz="4" w:space="1" w:color="auto"/>
          <w:right w:val="single" w:sz="4" w:space="1" w:color="auto"/>
        </w:pBdr>
        <w:tabs>
          <w:tab w:val="left" w:pos="426"/>
        </w:tabs>
        <w:spacing w:after="0" w:line="255" w:lineRule="atLeast"/>
        <w:ind w:left="-142"/>
        <w:jc w:val="both"/>
        <w:rPr>
          <w:rFonts w:ascii="Times New Roman" w:hAnsi="Times New Roman" w:cs="Times New Roman"/>
          <w:sz w:val="24"/>
          <w:szCs w:val="24"/>
        </w:rPr>
      </w:pPr>
      <w:r w:rsidRPr="00865A57">
        <w:rPr>
          <w:rFonts w:ascii="Times New Roman" w:hAnsi="Times New Roman" w:cs="Times New Roman"/>
          <w:b/>
          <w:sz w:val="24"/>
          <w:szCs w:val="24"/>
        </w:rPr>
        <w:t xml:space="preserve">ВАЖНО: </w:t>
      </w:r>
      <w:r w:rsidRPr="00865A57">
        <w:rPr>
          <w:rFonts w:ascii="Times New Roman" w:hAnsi="Times New Roman" w:cs="Times New Roman"/>
          <w:sz w:val="24"/>
          <w:szCs w:val="24"/>
        </w:rPr>
        <w:t>Между кандидата или член на неговия управителен или контролен орган, не трябва да е налице свързаност по смисъла на § 1, т. 13 и т. 14 от допълнителните разпоредби на Закона за публичното предлагане на ценни книжа  (ЗППЦК), с оферентите, чиито оферти са приложени към Формуляра за кандидатстване с цел определяне основателността на предложените разходи, с изпълнителите, с които има сключени договори преди подаване на Формуляра за кандидатстване по процедурата, както и с избраните изпълнителите, с които са сключени договори след проведени</w:t>
      </w:r>
    </w:p>
    <w:p w14:paraId="571E477C" w14:textId="15D5246E" w:rsidR="000A25A0" w:rsidRPr="00865A57" w:rsidRDefault="000A25A0" w:rsidP="00865A57">
      <w:pPr>
        <w:pStyle w:val="ListParagraph"/>
        <w:pBdr>
          <w:top w:val="single" w:sz="4" w:space="1" w:color="auto"/>
          <w:left w:val="single" w:sz="4" w:space="0" w:color="auto"/>
          <w:bottom w:val="single" w:sz="4" w:space="1" w:color="auto"/>
          <w:right w:val="single" w:sz="4" w:space="1" w:color="auto"/>
        </w:pBdr>
        <w:tabs>
          <w:tab w:val="left" w:pos="426"/>
        </w:tabs>
        <w:spacing w:after="0" w:line="255" w:lineRule="atLeast"/>
        <w:ind w:left="-142"/>
        <w:jc w:val="both"/>
        <w:rPr>
          <w:rFonts w:ascii="Times New Roman" w:hAnsi="Times New Roman" w:cs="Times New Roman"/>
          <w:sz w:val="24"/>
          <w:szCs w:val="24"/>
        </w:rPr>
      </w:pPr>
      <w:r w:rsidRPr="00865A57">
        <w:rPr>
          <w:rFonts w:ascii="Times New Roman" w:hAnsi="Times New Roman" w:cs="Times New Roman"/>
          <w:sz w:val="24"/>
          <w:szCs w:val="24"/>
        </w:rPr>
        <w:t xml:space="preserve"> процедури за избор на изпълнител след сключване на административния договор с Управляващия орган. За целта кандидатът попълва и представя с Формуляра за кандидатстване, при подписване на административен договор за предоставяне на безвъзмездна финансова помощ, при подаване на </w:t>
      </w:r>
      <w:r w:rsidRPr="00865A57">
        <w:rPr>
          <w:rFonts w:ascii="Times New Roman" w:hAnsi="Times New Roman" w:cs="Times New Roman"/>
          <w:sz w:val="24"/>
          <w:szCs w:val="24"/>
        </w:rPr>
        <w:lastRenderedPageBreak/>
        <w:t>документи за осъществяване на последващ контрол и при подаване на искане за плащане,  Декларация за свързаност по образец (Декларация 10).</w:t>
      </w:r>
    </w:p>
    <w:p w14:paraId="3FA934F1" w14:textId="77777777" w:rsidR="000A25A0" w:rsidRPr="00865A57" w:rsidRDefault="000A25A0" w:rsidP="00865A57">
      <w:pPr>
        <w:pStyle w:val="ListParagraph"/>
        <w:pBdr>
          <w:top w:val="single" w:sz="4" w:space="1" w:color="auto"/>
          <w:left w:val="single" w:sz="4" w:space="0" w:color="auto"/>
          <w:bottom w:val="single" w:sz="4" w:space="1" w:color="auto"/>
          <w:right w:val="single" w:sz="4" w:space="1" w:color="auto"/>
        </w:pBdr>
        <w:tabs>
          <w:tab w:val="left" w:pos="426"/>
        </w:tabs>
        <w:spacing w:after="0" w:line="255" w:lineRule="atLeast"/>
        <w:ind w:left="-142"/>
        <w:jc w:val="both"/>
        <w:rPr>
          <w:rFonts w:ascii="Times New Roman" w:hAnsi="Times New Roman" w:cs="Times New Roman"/>
          <w:sz w:val="24"/>
          <w:szCs w:val="24"/>
          <w:highlight w:val="yellow"/>
        </w:rPr>
      </w:pPr>
    </w:p>
    <w:p w14:paraId="5960D3AC" w14:textId="77777777" w:rsidR="000A25A0" w:rsidRPr="00865A57" w:rsidRDefault="000A25A0" w:rsidP="00865A57">
      <w:pPr>
        <w:pStyle w:val="ListParagraph"/>
        <w:pBdr>
          <w:top w:val="single" w:sz="4" w:space="1" w:color="auto"/>
          <w:left w:val="single" w:sz="4" w:space="0" w:color="auto"/>
          <w:bottom w:val="single" w:sz="4" w:space="1" w:color="auto"/>
          <w:right w:val="single" w:sz="4" w:space="1" w:color="auto"/>
        </w:pBdr>
        <w:tabs>
          <w:tab w:val="left" w:pos="426"/>
        </w:tabs>
        <w:spacing w:after="0" w:line="255" w:lineRule="atLeast"/>
        <w:ind w:left="-142"/>
        <w:jc w:val="both"/>
        <w:rPr>
          <w:rFonts w:ascii="Times New Roman" w:hAnsi="Times New Roman" w:cs="Times New Roman"/>
          <w:sz w:val="24"/>
          <w:szCs w:val="24"/>
        </w:rPr>
      </w:pPr>
      <w:r w:rsidRPr="00865A57">
        <w:rPr>
          <w:rFonts w:ascii="Times New Roman" w:hAnsi="Times New Roman" w:cs="Times New Roman"/>
          <w:sz w:val="24"/>
          <w:szCs w:val="24"/>
        </w:rPr>
        <w:t>14.1.3. Разходи, станали допустими в резултат на изменение в програмата, са допустими от  датата на влизане в сила на решението на Комисията за изменение на програмата.</w:t>
      </w:r>
    </w:p>
    <w:p w14:paraId="72A54A51" w14:textId="77777777" w:rsidR="000A25A0" w:rsidRPr="00865A57" w:rsidRDefault="000A25A0" w:rsidP="00865A57">
      <w:pPr>
        <w:pStyle w:val="ListParagraph"/>
        <w:pBdr>
          <w:top w:val="single" w:sz="4" w:space="1" w:color="auto"/>
          <w:left w:val="single" w:sz="4" w:space="0" w:color="auto"/>
          <w:bottom w:val="single" w:sz="4" w:space="1" w:color="auto"/>
          <w:right w:val="single" w:sz="4" w:space="1" w:color="auto"/>
        </w:pBdr>
        <w:tabs>
          <w:tab w:val="left" w:pos="426"/>
        </w:tabs>
        <w:spacing w:after="0" w:line="240" w:lineRule="auto"/>
        <w:ind w:left="-142"/>
        <w:jc w:val="both"/>
        <w:rPr>
          <w:rFonts w:ascii="Times New Roman" w:hAnsi="Times New Roman" w:cs="Times New Roman"/>
          <w:sz w:val="24"/>
          <w:szCs w:val="24"/>
        </w:rPr>
      </w:pPr>
    </w:p>
    <w:p w14:paraId="1B000B50" w14:textId="77777777" w:rsidR="00E17AC4" w:rsidRPr="00865A57" w:rsidRDefault="000A25A0" w:rsidP="00865A57">
      <w:pPr>
        <w:pStyle w:val="ListParagraph"/>
        <w:pBdr>
          <w:top w:val="single" w:sz="4" w:space="1" w:color="auto"/>
          <w:left w:val="single" w:sz="4" w:space="0" w:color="auto"/>
          <w:bottom w:val="single" w:sz="4" w:space="1" w:color="auto"/>
          <w:right w:val="single" w:sz="4" w:space="1" w:color="auto"/>
        </w:pBdr>
        <w:tabs>
          <w:tab w:val="left" w:pos="426"/>
        </w:tabs>
        <w:spacing w:after="0" w:line="240" w:lineRule="auto"/>
        <w:ind w:left="-142"/>
        <w:jc w:val="both"/>
        <w:rPr>
          <w:rFonts w:ascii="Times New Roman" w:hAnsi="Times New Roman" w:cs="Times New Roman"/>
          <w:sz w:val="24"/>
          <w:szCs w:val="24"/>
        </w:rPr>
      </w:pPr>
      <w:r w:rsidRPr="00865A57">
        <w:rPr>
          <w:rFonts w:ascii="Times New Roman" w:hAnsi="Times New Roman" w:cs="Times New Roman"/>
          <w:sz w:val="24"/>
          <w:szCs w:val="24"/>
        </w:rPr>
        <w:t>14.1.4. Допустими за финансиране са следните разходи, предназначени за осъществяване на дейностите по т. 13 и постигане на целите на мярката:</w:t>
      </w:r>
      <w:r w:rsidR="0034508C" w:rsidRPr="00865A57">
        <w:rPr>
          <w:rFonts w:ascii="Times New Roman" w:hAnsi="Times New Roman" w:cs="Times New Roman"/>
          <w:sz w:val="24"/>
          <w:szCs w:val="24"/>
        </w:rPr>
        <w:t xml:space="preserve"> </w:t>
      </w:r>
    </w:p>
    <w:p w14:paraId="3BED6784" w14:textId="77777777" w:rsidR="00E17AC4" w:rsidRPr="00865A57" w:rsidRDefault="00D27D95" w:rsidP="00865A57">
      <w:pPr>
        <w:pStyle w:val="ListParagraph"/>
        <w:pBdr>
          <w:top w:val="single" w:sz="4" w:space="1" w:color="auto"/>
          <w:left w:val="single" w:sz="4" w:space="0" w:color="auto"/>
          <w:bottom w:val="single" w:sz="4" w:space="1" w:color="auto"/>
          <w:right w:val="single" w:sz="4" w:space="1" w:color="auto"/>
        </w:pBdr>
        <w:tabs>
          <w:tab w:val="left" w:pos="426"/>
        </w:tabs>
        <w:spacing w:after="0" w:line="240" w:lineRule="auto"/>
        <w:ind w:left="-142"/>
        <w:jc w:val="both"/>
        <w:rPr>
          <w:rFonts w:ascii="Times New Roman" w:eastAsia="Calibri" w:hAnsi="Times New Roman" w:cs="Times New Roman"/>
          <w:sz w:val="24"/>
          <w:szCs w:val="24"/>
        </w:rPr>
      </w:pPr>
      <w:r w:rsidRPr="00865A57">
        <w:rPr>
          <w:rFonts w:ascii="Times New Roman" w:eastAsia="Calibri" w:hAnsi="Times New Roman" w:cs="Times New Roman"/>
          <w:sz w:val="24"/>
          <w:szCs w:val="24"/>
        </w:rPr>
        <w:t>1. Разходи за строително-монтажни работи: изграждане, реконструкция и/или ремонт на сгради, съоръжения, помещения и/или друга недвижима собственост.</w:t>
      </w:r>
    </w:p>
    <w:p w14:paraId="1DF6704B" w14:textId="278F9D6B" w:rsidR="00AD2D83" w:rsidRPr="00865A57" w:rsidRDefault="00F5297D" w:rsidP="00D3585C">
      <w:pPr>
        <w:pStyle w:val="ListParagraph"/>
        <w:pBdr>
          <w:top w:val="single" w:sz="4" w:space="1" w:color="auto"/>
          <w:left w:val="single" w:sz="4" w:space="0" w:color="auto"/>
          <w:bottom w:val="single" w:sz="4" w:space="1" w:color="auto"/>
          <w:right w:val="single" w:sz="4" w:space="1" w:color="auto"/>
        </w:pBdr>
        <w:tabs>
          <w:tab w:val="left" w:pos="426"/>
        </w:tabs>
        <w:spacing w:after="0" w:line="240" w:lineRule="auto"/>
        <w:ind w:left="-142"/>
        <w:jc w:val="both"/>
        <w:rPr>
          <w:rFonts w:ascii="Times New Roman" w:eastAsia="Calibri" w:hAnsi="Times New Roman" w:cs="Times New Roman"/>
          <w:sz w:val="24"/>
          <w:szCs w:val="24"/>
        </w:rPr>
      </w:pPr>
      <w:r>
        <w:rPr>
          <w:rFonts w:ascii="Times New Roman" w:eastAsia="Calibri" w:hAnsi="Times New Roman" w:cs="Times New Roman"/>
          <w:sz w:val="24"/>
          <w:szCs w:val="24"/>
        </w:rPr>
        <w:t xml:space="preserve">2. </w:t>
      </w:r>
      <w:r w:rsidR="00D27D95" w:rsidRPr="00865A57">
        <w:rPr>
          <w:rFonts w:ascii="Times New Roman" w:eastAsia="Calibri" w:hAnsi="Times New Roman" w:cs="Times New Roman"/>
          <w:sz w:val="24"/>
          <w:szCs w:val="24"/>
        </w:rPr>
        <w:t>Разходи за закупуване на машини, съоръжения и оборудване, включително и компютърен софтуер и специализирана техника (до пазарната им стойност) и въвеждането им в експлоатация;</w:t>
      </w:r>
    </w:p>
    <w:p w14:paraId="5B0D3CAE" w14:textId="354A8AB8" w:rsidR="00AD2D83" w:rsidRPr="00865A57" w:rsidRDefault="00AD2D83" w:rsidP="00865A57">
      <w:pPr>
        <w:pStyle w:val="ListParagraph"/>
        <w:pBdr>
          <w:top w:val="single" w:sz="4" w:space="1" w:color="auto"/>
          <w:left w:val="single" w:sz="4" w:space="0" w:color="auto"/>
          <w:bottom w:val="single" w:sz="4" w:space="1" w:color="auto"/>
          <w:right w:val="single" w:sz="4" w:space="1" w:color="auto"/>
        </w:pBdr>
        <w:tabs>
          <w:tab w:val="left" w:pos="426"/>
        </w:tabs>
        <w:spacing w:after="0" w:line="240" w:lineRule="auto"/>
        <w:ind w:left="-142"/>
        <w:jc w:val="both"/>
        <w:rPr>
          <w:rFonts w:ascii="Times New Roman" w:eastAsia="Calibri" w:hAnsi="Times New Roman" w:cs="Times New Roman"/>
          <w:sz w:val="24"/>
          <w:szCs w:val="24"/>
        </w:rPr>
      </w:pPr>
      <w:r w:rsidRPr="00865A57">
        <w:rPr>
          <w:rFonts w:ascii="Times New Roman" w:eastAsia="Calibri" w:hAnsi="Times New Roman" w:cs="Times New Roman"/>
          <w:sz w:val="24"/>
          <w:szCs w:val="24"/>
        </w:rPr>
        <w:t xml:space="preserve">3. </w:t>
      </w:r>
      <w:r w:rsidR="00D27D95" w:rsidRPr="00865A57">
        <w:rPr>
          <w:rFonts w:ascii="Times New Roman" w:eastAsia="Calibri" w:hAnsi="Times New Roman" w:cs="Times New Roman"/>
          <w:sz w:val="24"/>
          <w:szCs w:val="24"/>
        </w:rPr>
        <w:t>Общи разходи, свързани с маркетинг на туристически продукти на местно ниво, разработване и разпространение на маркетингови стратегии, подготовка и изработване на рекламни и информационни материали, разработване на електронни системи, организиране на събития, посещение и участие в борси за популяризиране на местни туристически продукти, необходими за изготвяне и изпълнение на дейностите по проекта.</w:t>
      </w:r>
    </w:p>
    <w:p w14:paraId="7ECC5C38" w14:textId="62264A42" w:rsidR="00AD2D83" w:rsidRPr="00567A9F" w:rsidRDefault="00D3585C" w:rsidP="00865A57">
      <w:pPr>
        <w:pStyle w:val="ListParagraph"/>
        <w:pBdr>
          <w:top w:val="single" w:sz="4" w:space="1" w:color="auto"/>
          <w:left w:val="single" w:sz="4" w:space="0" w:color="auto"/>
          <w:bottom w:val="single" w:sz="4" w:space="1" w:color="auto"/>
          <w:right w:val="single" w:sz="4" w:space="1" w:color="auto"/>
        </w:pBdr>
        <w:tabs>
          <w:tab w:val="left" w:pos="426"/>
        </w:tabs>
        <w:spacing w:after="0" w:line="240" w:lineRule="auto"/>
        <w:ind w:left="-142"/>
        <w:jc w:val="both"/>
        <w:rPr>
          <w:rFonts w:ascii="Times New Roman" w:eastAsia="Calibri" w:hAnsi="Times New Roman" w:cs="Times New Roman"/>
          <w:sz w:val="24"/>
          <w:szCs w:val="24"/>
          <w:lang w:val="en-US"/>
        </w:rPr>
      </w:pPr>
      <w:r>
        <w:rPr>
          <w:rFonts w:ascii="Times New Roman" w:eastAsia="Calibri" w:hAnsi="Times New Roman" w:cs="Times New Roman"/>
          <w:sz w:val="24"/>
          <w:szCs w:val="24"/>
        </w:rPr>
        <w:t>4</w:t>
      </w:r>
      <w:r w:rsidR="00307C33" w:rsidRPr="00865A57">
        <w:rPr>
          <w:rFonts w:ascii="Times New Roman" w:eastAsia="Calibri" w:hAnsi="Times New Roman" w:cs="Times New Roman"/>
          <w:sz w:val="24"/>
          <w:szCs w:val="24"/>
        </w:rPr>
        <w:t>.</w:t>
      </w:r>
      <w:r w:rsidR="00C35DE9">
        <w:rPr>
          <w:rFonts w:ascii="Times New Roman" w:eastAsia="Calibri" w:hAnsi="Times New Roman" w:cs="Times New Roman"/>
          <w:sz w:val="24"/>
          <w:szCs w:val="24"/>
        </w:rPr>
        <w:t xml:space="preserve"> </w:t>
      </w:r>
      <w:r w:rsidR="00D27D95" w:rsidRPr="00FC3D48">
        <w:rPr>
          <w:rFonts w:ascii="Times New Roman" w:eastAsia="Calibri" w:hAnsi="Times New Roman" w:cs="Times New Roman"/>
          <w:sz w:val="24"/>
          <w:szCs w:val="24"/>
        </w:rPr>
        <w:t>Разхо</w:t>
      </w:r>
      <w:r w:rsidR="00567A9F">
        <w:rPr>
          <w:rFonts w:ascii="Times New Roman" w:eastAsia="Calibri" w:hAnsi="Times New Roman" w:cs="Times New Roman"/>
          <w:sz w:val="24"/>
          <w:szCs w:val="24"/>
        </w:rPr>
        <w:t>ди за публичност и визуализация</w:t>
      </w:r>
      <w:r w:rsidR="00567A9F">
        <w:rPr>
          <w:rFonts w:ascii="Times New Roman" w:eastAsia="Calibri" w:hAnsi="Times New Roman" w:cs="Times New Roman"/>
          <w:sz w:val="24"/>
          <w:szCs w:val="24"/>
          <w:lang w:val="en-US"/>
        </w:rPr>
        <w:t xml:space="preserve"> </w:t>
      </w:r>
      <w:r w:rsidR="00567A9F" w:rsidRPr="00D54C57">
        <w:rPr>
          <w:rFonts w:ascii="Times New Roman" w:eastAsia="Calibri" w:hAnsi="Times New Roman" w:cs="Times New Roman"/>
          <w:sz w:val="24"/>
          <w:szCs w:val="24"/>
        </w:rPr>
        <w:t>до 2 на сто от общите допустими разходи за проекти, при които размерът на финансовата подкрепа не превишава левовата равностойност на 100 000 евро, и до 1 на сто от общите допустими разходи - за всички останали проекти</w:t>
      </w:r>
      <w:r w:rsidR="00567A9F">
        <w:rPr>
          <w:rFonts w:ascii="Times New Roman" w:eastAsia="Calibri" w:hAnsi="Times New Roman" w:cs="Times New Roman"/>
          <w:sz w:val="24"/>
          <w:szCs w:val="24"/>
        </w:rPr>
        <w:t>.</w:t>
      </w:r>
    </w:p>
    <w:p w14:paraId="2F667BB8" w14:textId="335F6FCD" w:rsidR="00E17AC4" w:rsidRPr="00DF3B0C" w:rsidRDefault="00FC3D48" w:rsidP="00DF3B0C">
      <w:pPr>
        <w:pStyle w:val="ListParagraph"/>
        <w:pBdr>
          <w:top w:val="single" w:sz="4" w:space="1" w:color="auto"/>
          <w:left w:val="single" w:sz="4" w:space="0" w:color="auto"/>
          <w:bottom w:val="single" w:sz="4" w:space="1" w:color="auto"/>
          <w:right w:val="single" w:sz="4" w:space="1" w:color="auto"/>
        </w:pBdr>
        <w:tabs>
          <w:tab w:val="left" w:pos="426"/>
        </w:tabs>
        <w:spacing w:after="0" w:line="240" w:lineRule="auto"/>
        <w:ind w:left="-142"/>
        <w:jc w:val="both"/>
        <w:rPr>
          <w:rFonts w:ascii="Times New Roman" w:hAnsi="Times New Roman" w:cs="Times New Roman"/>
          <w:sz w:val="24"/>
          <w:szCs w:val="24"/>
        </w:rPr>
      </w:pPr>
      <w:r>
        <w:rPr>
          <w:rFonts w:ascii="Times New Roman" w:hAnsi="Times New Roman" w:cs="Times New Roman"/>
          <w:sz w:val="24"/>
          <w:szCs w:val="24"/>
        </w:rPr>
        <w:t>5</w:t>
      </w:r>
      <w:r w:rsidR="000A25A0" w:rsidRPr="00865A57">
        <w:rPr>
          <w:rFonts w:ascii="Times New Roman" w:hAnsi="Times New Roman" w:cs="Times New Roman"/>
          <w:sz w:val="24"/>
          <w:szCs w:val="24"/>
        </w:rPr>
        <w:t>.</w:t>
      </w:r>
      <w:r w:rsidR="00C35DE9">
        <w:rPr>
          <w:rFonts w:ascii="Times New Roman" w:hAnsi="Times New Roman" w:cs="Times New Roman"/>
          <w:sz w:val="24"/>
          <w:szCs w:val="24"/>
        </w:rPr>
        <w:t xml:space="preserve"> </w:t>
      </w:r>
      <w:r w:rsidR="001E4676" w:rsidRPr="00865A57">
        <w:rPr>
          <w:rFonts w:ascii="Times New Roman" w:hAnsi="Times New Roman" w:cs="Times New Roman"/>
          <w:sz w:val="24"/>
          <w:szCs w:val="24"/>
        </w:rPr>
        <w:t xml:space="preserve">Разходите във връзка с чл. 39 т.2 от ПМС № 189 от 2016 г  включващи </w:t>
      </w:r>
      <w:r w:rsidR="000A25A0" w:rsidRPr="00865A57">
        <w:rPr>
          <w:rFonts w:ascii="Times New Roman" w:hAnsi="Times New Roman" w:cs="Times New Roman"/>
          <w:sz w:val="24"/>
          <w:szCs w:val="24"/>
        </w:rPr>
        <w:t>подготовка на проекта</w:t>
      </w:r>
      <w:r w:rsidR="00F5297D">
        <w:rPr>
          <w:rFonts w:ascii="Times New Roman" w:hAnsi="Times New Roman" w:cs="Times New Roman"/>
          <w:sz w:val="24"/>
          <w:szCs w:val="24"/>
        </w:rPr>
        <w:t xml:space="preserve"> и изпълнение на проекта</w:t>
      </w:r>
      <w:r w:rsidR="000A25A0" w:rsidRPr="00865A57">
        <w:rPr>
          <w:rFonts w:ascii="Times New Roman" w:hAnsi="Times New Roman" w:cs="Times New Roman"/>
          <w:sz w:val="24"/>
          <w:szCs w:val="24"/>
        </w:rPr>
        <w:t xml:space="preserve">, </w:t>
      </w:r>
      <w:r w:rsidR="0023774B" w:rsidRPr="00865A57">
        <w:rPr>
          <w:rFonts w:ascii="Times New Roman" w:hAnsi="Times New Roman" w:cs="Times New Roman"/>
          <w:sz w:val="24"/>
          <w:szCs w:val="24"/>
        </w:rPr>
        <w:t xml:space="preserve">инженерни проучвания, оценки, анализи и изготвяне на технически проект и/или технологично описание на обекта за производство на аквакултури и технологична схема на производство на аквакултури, съгласно Наредба № 18 от 4.11.2016 г. за съдържанието на технологичното описание и технологичната схема на производство на аквакултури (ДВ, бр. 90 от2016 г.), (Наредба 18 от 4.11.2016 г.) за съдържанието на технологичното описание и технологичната схема на производство на аквакултури, изготвени от специалист с образование, съответстващо на спецификата на технологията; </w:t>
      </w:r>
      <w:r w:rsidR="00DF3B0C" w:rsidRPr="00865A57">
        <w:rPr>
          <w:rFonts w:ascii="Times New Roman" w:hAnsi="Times New Roman" w:cs="Times New Roman"/>
          <w:sz w:val="24"/>
          <w:szCs w:val="24"/>
        </w:rPr>
        <w:t>изготвяне на технически проект и/или технологично описание на обекта</w:t>
      </w:r>
      <w:r w:rsidR="00DF3B0C">
        <w:rPr>
          <w:rFonts w:ascii="Times New Roman" w:hAnsi="Times New Roman" w:cs="Times New Roman"/>
          <w:sz w:val="24"/>
          <w:szCs w:val="24"/>
        </w:rPr>
        <w:t xml:space="preserve"> </w:t>
      </w:r>
      <w:r w:rsidR="001E4676" w:rsidRPr="00DF3B0C">
        <w:rPr>
          <w:rFonts w:ascii="Times New Roman" w:hAnsi="Times New Roman" w:cs="Times New Roman"/>
          <w:sz w:val="24"/>
          <w:szCs w:val="24"/>
          <w:lang w:val="en-US"/>
        </w:rPr>
        <w:t>са до 5 на сто от общата стойност на допустимите разходи по проекта</w:t>
      </w:r>
      <w:r w:rsidR="000A25A0" w:rsidRPr="00DF3B0C">
        <w:rPr>
          <w:rFonts w:ascii="Times New Roman" w:hAnsi="Times New Roman" w:cs="Times New Roman"/>
          <w:sz w:val="24"/>
          <w:szCs w:val="24"/>
        </w:rPr>
        <w:t>;</w:t>
      </w:r>
    </w:p>
    <w:p w14:paraId="08741F45" w14:textId="3CA2A8FF" w:rsidR="00E17AC4" w:rsidRPr="00DF7725" w:rsidRDefault="00FC3D48" w:rsidP="00865A57">
      <w:pPr>
        <w:pStyle w:val="ListParagraph"/>
        <w:pBdr>
          <w:top w:val="single" w:sz="4" w:space="1" w:color="auto"/>
          <w:left w:val="single" w:sz="4" w:space="0" w:color="auto"/>
          <w:bottom w:val="single" w:sz="4" w:space="1" w:color="auto"/>
          <w:right w:val="single" w:sz="4" w:space="1" w:color="auto"/>
        </w:pBdr>
        <w:tabs>
          <w:tab w:val="left" w:pos="426"/>
        </w:tabs>
        <w:spacing w:after="0" w:line="240" w:lineRule="auto"/>
        <w:ind w:left="-142"/>
        <w:jc w:val="both"/>
        <w:rPr>
          <w:rFonts w:ascii="Times New Roman" w:hAnsi="Times New Roman" w:cs="Times New Roman"/>
          <w:sz w:val="24"/>
          <w:szCs w:val="24"/>
        </w:rPr>
      </w:pPr>
      <w:r>
        <w:rPr>
          <w:rFonts w:ascii="Times New Roman" w:hAnsi="Times New Roman" w:cs="Times New Roman"/>
          <w:sz w:val="24"/>
          <w:szCs w:val="24"/>
        </w:rPr>
        <w:t>6</w:t>
      </w:r>
      <w:r w:rsidR="001E4676" w:rsidRPr="00865A57">
        <w:rPr>
          <w:rFonts w:ascii="Times New Roman" w:hAnsi="Times New Roman" w:cs="Times New Roman"/>
          <w:sz w:val="24"/>
          <w:szCs w:val="24"/>
        </w:rPr>
        <w:t>.</w:t>
      </w:r>
      <w:r w:rsidR="00C35DE9">
        <w:rPr>
          <w:rFonts w:ascii="Times New Roman" w:hAnsi="Times New Roman" w:cs="Times New Roman"/>
          <w:sz w:val="24"/>
          <w:szCs w:val="24"/>
        </w:rPr>
        <w:t xml:space="preserve"> </w:t>
      </w:r>
      <w:proofErr w:type="gramStart"/>
      <w:r w:rsidR="001E4676" w:rsidRPr="00865A57">
        <w:rPr>
          <w:rFonts w:ascii="Times New Roman" w:hAnsi="Times New Roman" w:cs="Times New Roman"/>
          <w:sz w:val="24"/>
          <w:szCs w:val="24"/>
          <w:lang w:val="en-US"/>
        </w:rPr>
        <w:t xml:space="preserve">Разходи за независим строителен и авторски надзор и инвеститорски контрол до 2% от </w:t>
      </w:r>
      <w:r w:rsidR="001E4676" w:rsidRPr="00865A57">
        <w:rPr>
          <w:rFonts w:ascii="Times New Roman" w:hAnsi="Times New Roman" w:cs="Times New Roman"/>
          <w:sz w:val="24"/>
          <w:szCs w:val="24"/>
        </w:rPr>
        <w:t xml:space="preserve">стойността на </w:t>
      </w:r>
      <w:r w:rsidR="001E4676" w:rsidRPr="004530CF">
        <w:rPr>
          <w:rFonts w:ascii="Times New Roman" w:hAnsi="Times New Roman" w:cs="Times New Roman"/>
          <w:sz w:val="24"/>
          <w:szCs w:val="24"/>
          <w:lang w:val="en-US"/>
        </w:rPr>
        <w:t>СМР</w:t>
      </w:r>
      <w:r w:rsidR="001E4676" w:rsidRPr="00DF7725">
        <w:rPr>
          <w:rFonts w:ascii="Times New Roman" w:hAnsi="Times New Roman" w:cs="Times New Roman"/>
          <w:sz w:val="24"/>
          <w:szCs w:val="24"/>
          <w:lang w:val="en-US"/>
        </w:rPr>
        <w:t>.</w:t>
      </w:r>
      <w:proofErr w:type="gramEnd"/>
      <w:r w:rsidR="00B13EE9" w:rsidRPr="00DF7725">
        <w:rPr>
          <w:rFonts w:ascii="Times New Roman" w:hAnsi="Times New Roman" w:cs="Times New Roman"/>
          <w:sz w:val="24"/>
          <w:szCs w:val="24"/>
        </w:rPr>
        <w:t xml:space="preserve"> </w:t>
      </w:r>
    </w:p>
    <w:p w14:paraId="6DB6A4E4" w14:textId="77777777" w:rsidR="00B13EE9" w:rsidRPr="00865A57" w:rsidRDefault="00B13EE9" w:rsidP="00865A57">
      <w:pPr>
        <w:pStyle w:val="ListParagraph"/>
        <w:pBdr>
          <w:top w:val="single" w:sz="4" w:space="1" w:color="auto"/>
          <w:left w:val="single" w:sz="4" w:space="0" w:color="auto"/>
          <w:bottom w:val="single" w:sz="4" w:space="1" w:color="auto"/>
          <w:right w:val="single" w:sz="4" w:space="1" w:color="auto"/>
        </w:pBdr>
        <w:tabs>
          <w:tab w:val="left" w:pos="426"/>
        </w:tabs>
        <w:spacing w:after="0" w:line="240" w:lineRule="auto"/>
        <w:ind w:left="-142"/>
        <w:jc w:val="both"/>
        <w:rPr>
          <w:rFonts w:ascii="Times New Roman" w:hAnsi="Times New Roman" w:cs="Times New Roman"/>
          <w:sz w:val="24"/>
          <w:szCs w:val="24"/>
        </w:rPr>
      </w:pPr>
    </w:p>
    <w:p w14:paraId="12BCB9B9" w14:textId="77777777" w:rsidR="00DA3F11" w:rsidRPr="00865A57" w:rsidRDefault="000A25A0" w:rsidP="00865A57">
      <w:pPr>
        <w:pStyle w:val="ListParagraph"/>
        <w:pBdr>
          <w:top w:val="single" w:sz="4" w:space="1" w:color="auto"/>
          <w:left w:val="single" w:sz="4" w:space="0" w:color="auto"/>
          <w:bottom w:val="single" w:sz="4" w:space="1" w:color="auto"/>
          <w:right w:val="single" w:sz="4" w:space="1" w:color="auto"/>
        </w:pBdr>
        <w:tabs>
          <w:tab w:val="left" w:pos="426"/>
        </w:tabs>
        <w:spacing w:after="0" w:line="240" w:lineRule="auto"/>
        <w:ind w:left="-142"/>
        <w:jc w:val="both"/>
        <w:rPr>
          <w:rFonts w:ascii="Times New Roman" w:hAnsi="Times New Roman" w:cs="Times New Roman"/>
          <w:color w:val="000000"/>
          <w:sz w:val="24"/>
          <w:szCs w:val="24"/>
        </w:rPr>
      </w:pPr>
      <w:r w:rsidRPr="00865A57">
        <w:rPr>
          <w:rFonts w:ascii="Times New Roman" w:hAnsi="Times New Roman" w:cs="Times New Roman"/>
          <w:b/>
          <w:bCs/>
          <w:sz w:val="24"/>
          <w:szCs w:val="24"/>
        </w:rPr>
        <w:t>ВАЖНО:</w:t>
      </w:r>
      <w:r w:rsidRPr="00865A57">
        <w:rPr>
          <w:rFonts w:ascii="Times New Roman" w:hAnsi="Times New Roman" w:cs="Times New Roman"/>
          <w:color w:val="000000"/>
          <w:sz w:val="24"/>
          <w:szCs w:val="24"/>
        </w:rPr>
        <w:t xml:space="preserve"> Недопустимо е финансирането по ПМДР на луксозни стоки и екстри.При оценката на разходите от Формуляра за кандидатстване УО на ПМДР спазва принципът на икономичност, ефикасност и ефективност.</w:t>
      </w:r>
    </w:p>
    <w:p w14:paraId="0108FC31" w14:textId="77777777" w:rsidR="00DA3F11" w:rsidRPr="00865A57" w:rsidRDefault="00DA3F11" w:rsidP="00865A57">
      <w:pPr>
        <w:pStyle w:val="ListParagraph"/>
        <w:pBdr>
          <w:top w:val="single" w:sz="4" w:space="1" w:color="auto"/>
          <w:left w:val="single" w:sz="4" w:space="0" w:color="auto"/>
          <w:bottom w:val="single" w:sz="4" w:space="1" w:color="auto"/>
          <w:right w:val="single" w:sz="4" w:space="1" w:color="auto"/>
        </w:pBdr>
        <w:tabs>
          <w:tab w:val="left" w:pos="426"/>
        </w:tabs>
        <w:spacing w:after="0" w:line="240" w:lineRule="auto"/>
        <w:ind w:left="-142"/>
        <w:jc w:val="both"/>
        <w:rPr>
          <w:rFonts w:ascii="Times New Roman" w:hAnsi="Times New Roman" w:cs="Times New Roman"/>
          <w:sz w:val="24"/>
          <w:szCs w:val="24"/>
        </w:rPr>
      </w:pPr>
    </w:p>
    <w:p w14:paraId="6ECCA46E" w14:textId="77777777" w:rsidR="00DA3F11" w:rsidRPr="00865A57" w:rsidRDefault="000A25A0" w:rsidP="00865A57">
      <w:pPr>
        <w:pStyle w:val="ListParagraph"/>
        <w:pBdr>
          <w:top w:val="single" w:sz="4" w:space="1" w:color="auto"/>
          <w:left w:val="single" w:sz="4" w:space="0" w:color="auto"/>
          <w:bottom w:val="single" w:sz="4" w:space="1" w:color="auto"/>
          <w:right w:val="single" w:sz="4" w:space="1" w:color="auto"/>
        </w:pBdr>
        <w:tabs>
          <w:tab w:val="left" w:pos="426"/>
        </w:tabs>
        <w:spacing w:after="0" w:line="240" w:lineRule="auto"/>
        <w:ind w:left="-142"/>
        <w:jc w:val="both"/>
        <w:rPr>
          <w:rFonts w:ascii="Times New Roman" w:hAnsi="Times New Roman" w:cs="Times New Roman"/>
          <w:sz w:val="24"/>
          <w:szCs w:val="24"/>
        </w:rPr>
      </w:pPr>
      <w:r w:rsidRPr="00865A57">
        <w:rPr>
          <w:rFonts w:ascii="Times New Roman" w:hAnsi="Times New Roman" w:cs="Times New Roman"/>
          <w:sz w:val="24"/>
          <w:szCs w:val="24"/>
        </w:rPr>
        <w:t>Допустимо е и придобиването на посочените активи чрез договор за краткосрочен финансов лизинг, в който се съдържа задължението бенефициентът да закупи актива след изтичането на договора за лизинг, но не по-късно от крайния срок на изпълнение на проекта. Придобиването чрез финансов лизинг е допустимо при спазване на условията на чл. 18, ал. 1 и 3 от ПМС № 189 от 2016 г. Бенефициентът може да придобие собствеността върху даден актив или чрез договор за финансов лизинг или чрез договор за покупка.</w:t>
      </w:r>
    </w:p>
    <w:p w14:paraId="40FB3ABB" w14:textId="77777777" w:rsidR="00DA3F11" w:rsidRPr="00865A57" w:rsidRDefault="00DA3F11" w:rsidP="00865A57">
      <w:pPr>
        <w:pStyle w:val="ListParagraph"/>
        <w:pBdr>
          <w:top w:val="single" w:sz="4" w:space="1" w:color="auto"/>
          <w:left w:val="single" w:sz="4" w:space="0" w:color="auto"/>
          <w:bottom w:val="single" w:sz="4" w:space="1" w:color="auto"/>
          <w:right w:val="single" w:sz="4" w:space="1" w:color="auto"/>
        </w:pBdr>
        <w:tabs>
          <w:tab w:val="left" w:pos="426"/>
        </w:tabs>
        <w:spacing w:after="0" w:line="240" w:lineRule="auto"/>
        <w:ind w:left="-142"/>
        <w:jc w:val="both"/>
        <w:rPr>
          <w:rFonts w:ascii="Times New Roman" w:hAnsi="Times New Roman" w:cs="Times New Roman"/>
          <w:sz w:val="24"/>
          <w:szCs w:val="24"/>
        </w:rPr>
      </w:pPr>
    </w:p>
    <w:p w14:paraId="21B91EE2" w14:textId="3BCCF5B7" w:rsidR="000A25A0" w:rsidRPr="00865A57" w:rsidRDefault="000A25A0" w:rsidP="00865A57">
      <w:pPr>
        <w:pStyle w:val="ListParagraph"/>
        <w:pBdr>
          <w:top w:val="single" w:sz="4" w:space="1" w:color="auto"/>
          <w:left w:val="single" w:sz="4" w:space="0" w:color="auto"/>
          <w:bottom w:val="single" w:sz="4" w:space="1" w:color="auto"/>
          <w:right w:val="single" w:sz="4" w:space="1" w:color="auto"/>
        </w:pBdr>
        <w:tabs>
          <w:tab w:val="left" w:pos="426"/>
        </w:tabs>
        <w:spacing w:after="0" w:line="240" w:lineRule="auto"/>
        <w:ind w:left="-142"/>
        <w:jc w:val="both"/>
        <w:rPr>
          <w:rFonts w:ascii="Times New Roman" w:hAnsi="Times New Roman" w:cs="Times New Roman"/>
          <w:sz w:val="24"/>
          <w:szCs w:val="24"/>
          <w:highlight w:val="yellow"/>
        </w:rPr>
      </w:pPr>
      <w:r w:rsidRPr="00865A57">
        <w:rPr>
          <w:rFonts w:ascii="Times New Roman" w:hAnsi="Times New Roman" w:cs="Times New Roman"/>
          <w:b/>
          <w:bCs/>
          <w:sz w:val="24"/>
          <w:szCs w:val="24"/>
        </w:rPr>
        <w:t>ВАЖНО:</w:t>
      </w:r>
      <w:r w:rsidRPr="00865A57">
        <w:rPr>
          <w:rFonts w:ascii="Times New Roman" w:hAnsi="Times New Roman" w:cs="Times New Roman"/>
          <w:sz w:val="24"/>
          <w:szCs w:val="24"/>
        </w:rPr>
        <w:t xml:space="preserve"> Дълготрайните материални и нематериални активи, придобити със средства по проекта, следва да бъдат използвани единствено в предприятието – обект на инвестицията, да бъдат </w:t>
      </w:r>
      <w:r w:rsidRPr="00865A57">
        <w:rPr>
          <w:rFonts w:ascii="Times New Roman" w:hAnsi="Times New Roman" w:cs="Times New Roman"/>
          <w:sz w:val="24"/>
          <w:szCs w:val="24"/>
        </w:rPr>
        <w:lastRenderedPageBreak/>
        <w:t>амортизируеми, да бъдат закупени при пазарни условия от лица, несвързани с купувача, и да бъдат включени в активите на предприятието, получаващо помощта, както и да останат свързани с проекта, за който е предоставена помощта, за срок от пет години след извършването на последното плащане в полза на съответния бенефициент. Придобитите активи следва да са нови (неупотребявани) и да са заведени за първи път от получателя на помощта.</w:t>
      </w:r>
    </w:p>
    <w:p w14:paraId="55E278DA" w14:textId="77777777" w:rsidR="000A25A0" w:rsidRPr="00865A57" w:rsidRDefault="000A25A0" w:rsidP="00DF7725">
      <w:pPr>
        <w:rPr>
          <w:highlight w:val="yellow"/>
        </w:rPr>
      </w:pPr>
    </w:p>
    <w:p w14:paraId="6C43183D" w14:textId="77777777" w:rsidR="000A25A0" w:rsidRPr="00865A57" w:rsidRDefault="000A25A0" w:rsidP="00865A57">
      <w:pPr>
        <w:pStyle w:val="Heading3"/>
        <w:spacing w:before="120" w:after="120"/>
        <w:jc w:val="both"/>
        <w:rPr>
          <w:rFonts w:ascii="Times New Roman" w:hAnsi="Times New Roman" w:cs="Times New Roman"/>
        </w:rPr>
      </w:pPr>
      <w:bookmarkStart w:id="22" w:name="_Toc475095659"/>
      <w:r w:rsidRPr="00865A57">
        <w:rPr>
          <w:rFonts w:ascii="Times New Roman" w:hAnsi="Times New Roman" w:cs="Times New Roman"/>
        </w:rPr>
        <w:t>14.2. Недопустими разходи</w:t>
      </w:r>
      <w:bookmarkEnd w:id="22"/>
    </w:p>
    <w:p w14:paraId="6505BC37" w14:textId="77777777" w:rsidR="000A25A0" w:rsidRPr="00865A57" w:rsidRDefault="000A25A0" w:rsidP="00865A57">
      <w:pPr>
        <w:pBdr>
          <w:top w:val="single" w:sz="4" w:space="1" w:color="auto"/>
          <w:left w:val="single" w:sz="4" w:space="4" w:color="auto"/>
          <w:bottom w:val="single" w:sz="4" w:space="1" w:color="auto"/>
          <w:right w:val="single" w:sz="4" w:space="4" w:color="auto"/>
        </w:pBdr>
        <w:spacing w:after="0" w:line="240" w:lineRule="auto"/>
        <w:jc w:val="both"/>
        <w:textAlignment w:val="center"/>
        <w:rPr>
          <w:rFonts w:ascii="Times New Roman" w:hAnsi="Times New Roman" w:cs="Times New Roman"/>
          <w:sz w:val="24"/>
          <w:szCs w:val="24"/>
        </w:rPr>
      </w:pPr>
      <w:r w:rsidRPr="00865A57">
        <w:rPr>
          <w:rFonts w:ascii="Times New Roman" w:hAnsi="Times New Roman" w:cs="Times New Roman"/>
          <w:sz w:val="24"/>
          <w:szCs w:val="24"/>
          <w:shd w:val="clear" w:color="auto" w:fill="FEFEFE"/>
        </w:rPr>
        <w:t>Не са допустими разходи за проекти или дейности, които са физически завършени или изцяло осъществени преди подаването на формуляра за кандидатстване от бенефициента, независимо дали всички свързани плащания са извършени от него, с изключение на разходите, посочени в раздел 14.1 „Допустими разходи“.</w:t>
      </w:r>
    </w:p>
    <w:p w14:paraId="28128517" w14:textId="77777777" w:rsidR="000A25A0" w:rsidRPr="00865A57" w:rsidRDefault="000A25A0" w:rsidP="00865A57">
      <w:pPr>
        <w:pBdr>
          <w:top w:val="single" w:sz="4" w:space="1" w:color="auto"/>
          <w:left w:val="single" w:sz="4" w:space="4" w:color="auto"/>
          <w:bottom w:val="single" w:sz="4" w:space="1" w:color="auto"/>
          <w:right w:val="single" w:sz="4" w:space="4" w:color="auto"/>
        </w:pBdr>
        <w:spacing w:after="0" w:line="240" w:lineRule="auto"/>
        <w:ind w:firstLine="1155"/>
        <w:jc w:val="both"/>
        <w:textAlignment w:val="center"/>
        <w:rPr>
          <w:rFonts w:ascii="Times New Roman" w:hAnsi="Times New Roman" w:cs="Times New Roman"/>
          <w:sz w:val="24"/>
          <w:szCs w:val="24"/>
        </w:rPr>
      </w:pPr>
    </w:p>
    <w:p w14:paraId="6988878A" w14:textId="77777777" w:rsidR="000A25A0" w:rsidRPr="00865A57" w:rsidRDefault="000A25A0" w:rsidP="00865A57">
      <w:pPr>
        <w:pBdr>
          <w:top w:val="single" w:sz="4" w:space="1" w:color="auto"/>
          <w:left w:val="single" w:sz="4" w:space="4" w:color="auto"/>
          <w:bottom w:val="single" w:sz="4" w:space="1" w:color="auto"/>
          <w:right w:val="single" w:sz="4" w:space="4" w:color="auto"/>
        </w:pBdr>
        <w:spacing w:after="0" w:line="240" w:lineRule="auto"/>
        <w:jc w:val="both"/>
        <w:textAlignment w:val="center"/>
        <w:rPr>
          <w:rFonts w:ascii="Times New Roman" w:hAnsi="Times New Roman" w:cs="Times New Roman"/>
          <w:sz w:val="24"/>
          <w:szCs w:val="24"/>
          <w:shd w:val="clear" w:color="auto" w:fill="FEFEFE"/>
        </w:rPr>
      </w:pPr>
      <w:r w:rsidRPr="00865A57">
        <w:rPr>
          <w:rFonts w:ascii="Times New Roman" w:hAnsi="Times New Roman" w:cs="Times New Roman"/>
          <w:sz w:val="24"/>
          <w:szCs w:val="24"/>
          <w:shd w:val="clear" w:color="auto" w:fill="FEFEFE"/>
        </w:rPr>
        <w:t>14.2.1 Не са допустими за финансиране от ЕФМДР:</w:t>
      </w:r>
    </w:p>
    <w:p w14:paraId="35C49E36" w14:textId="77777777" w:rsidR="000A25A0" w:rsidRPr="00865A57" w:rsidRDefault="000A25A0" w:rsidP="00865A57">
      <w:pPr>
        <w:pBdr>
          <w:top w:val="single" w:sz="4" w:space="1" w:color="auto"/>
          <w:left w:val="single" w:sz="4" w:space="4" w:color="auto"/>
          <w:bottom w:val="single" w:sz="4" w:space="1" w:color="auto"/>
          <w:right w:val="single" w:sz="4" w:space="4" w:color="auto"/>
        </w:pBdr>
        <w:spacing w:after="0" w:line="240" w:lineRule="auto"/>
        <w:ind w:firstLine="1155"/>
        <w:jc w:val="both"/>
        <w:textAlignment w:val="center"/>
        <w:rPr>
          <w:rFonts w:ascii="Times New Roman" w:hAnsi="Times New Roman" w:cs="Times New Roman"/>
          <w:sz w:val="24"/>
          <w:szCs w:val="24"/>
          <w:shd w:val="clear" w:color="auto" w:fill="FEFEFE"/>
        </w:rPr>
      </w:pPr>
    </w:p>
    <w:p w14:paraId="52F658BB" w14:textId="77777777" w:rsidR="000A25A0" w:rsidRPr="00865A57" w:rsidRDefault="000A25A0" w:rsidP="00865A57">
      <w:pPr>
        <w:pBdr>
          <w:top w:val="single" w:sz="4" w:space="1" w:color="auto"/>
          <w:left w:val="single" w:sz="4" w:space="4" w:color="auto"/>
          <w:bottom w:val="single" w:sz="4" w:space="1" w:color="auto"/>
          <w:right w:val="single" w:sz="4" w:space="4" w:color="auto"/>
        </w:pBdr>
        <w:spacing w:after="0" w:line="240" w:lineRule="auto"/>
        <w:ind w:firstLine="13"/>
        <w:jc w:val="both"/>
        <w:textAlignment w:val="center"/>
        <w:rPr>
          <w:rFonts w:ascii="Times New Roman" w:hAnsi="Times New Roman" w:cs="Times New Roman"/>
          <w:sz w:val="24"/>
          <w:szCs w:val="24"/>
          <w:shd w:val="clear" w:color="auto" w:fill="FEFEFE"/>
        </w:rPr>
      </w:pPr>
      <w:r w:rsidRPr="00865A57">
        <w:rPr>
          <w:rFonts w:ascii="Times New Roman" w:hAnsi="Times New Roman" w:cs="Times New Roman"/>
          <w:sz w:val="24"/>
          <w:szCs w:val="24"/>
          <w:shd w:val="clear" w:color="auto" w:fill="FEFEFE"/>
        </w:rPr>
        <w:t xml:space="preserve">1. разходи, финансирани по друга операция, програма или каквато и да е друга финансова схема, произлизаща от националния бюджет, от бюджета на ЕС или от друга донорска програма; </w:t>
      </w:r>
    </w:p>
    <w:p w14:paraId="4FB6D2FA" w14:textId="77777777" w:rsidR="000A25A0" w:rsidRPr="00865A57" w:rsidRDefault="000A25A0" w:rsidP="00865A57">
      <w:pPr>
        <w:pBdr>
          <w:top w:val="single" w:sz="4" w:space="1" w:color="auto"/>
          <w:left w:val="single" w:sz="4" w:space="4" w:color="auto"/>
          <w:bottom w:val="single" w:sz="4" w:space="1" w:color="auto"/>
          <w:right w:val="single" w:sz="4" w:space="4" w:color="auto"/>
        </w:pBdr>
        <w:spacing w:after="0" w:line="240" w:lineRule="auto"/>
        <w:ind w:firstLine="13"/>
        <w:jc w:val="both"/>
        <w:textAlignment w:val="center"/>
        <w:rPr>
          <w:rFonts w:ascii="Times New Roman" w:hAnsi="Times New Roman" w:cs="Times New Roman"/>
          <w:sz w:val="24"/>
          <w:szCs w:val="24"/>
          <w:shd w:val="clear" w:color="auto" w:fill="FEFEFE"/>
        </w:rPr>
      </w:pPr>
    </w:p>
    <w:p w14:paraId="33C8A0E1" w14:textId="77777777" w:rsidR="000A25A0" w:rsidRPr="00865A57" w:rsidRDefault="000A25A0" w:rsidP="00865A57">
      <w:pPr>
        <w:pBdr>
          <w:top w:val="single" w:sz="4" w:space="1" w:color="auto"/>
          <w:left w:val="single" w:sz="4" w:space="4" w:color="auto"/>
          <w:bottom w:val="single" w:sz="4" w:space="1" w:color="auto"/>
          <w:right w:val="single" w:sz="4" w:space="4" w:color="auto"/>
        </w:pBdr>
        <w:spacing w:after="0" w:line="240" w:lineRule="auto"/>
        <w:ind w:firstLine="13"/>
        <w:jc w:val="both"/>
        <w:textAlignment w:val="center"/>
        <w:rPr>
          <w:rFonts w:ascii="Times New Roman" w:hAnsi="Times New Roman" w:cs="Times New Roman"/>
          <w:sz w:val="24"/>
          <w:szCs w:val="24"/>
          <w:shd w:val="clear" w:color="auto" w:fill="FEFEFE"/>
        </w:rPr>
      </w:pPr>
      <w:r w:rsidRPr="00865A57">
        <w:rPr>
          <w:rFonts w:ascii="Times New Roman" w:hAnsi="Times New Roman" w:cs="Times New Roman"/>
          <w:sz w:val="24"/>
          <w:szCs w:val="24"/>
          <w:shd w:val="clear" w:color="auto" w:fill="FEFEFE"/>
        </w:rPr>
        <w:t xml:space="preserve">2. глоби, финансови санкции и разходи за разрешаване на спорове; </w:t>
      </w:r>
    </w:p>
    <w:p w14:paraId="32D0AC55" w14:textId="77777777" w:rsidR="000A25A0" w:rsidRPr="00865A57" w:rsidRDefault="000A25A0" w:rsidP="00865A57">
      <w:pPr>
        <w:pBdr>
          <w:top w:val="single" w:sz="4" w:space="1" w:color="auto"/>
          <w:left w:val="single" w:sz="4" w:space="4" w:color="auto"/>
          <w:bottom w:val="single" w:sz="4" w:space="1" w:color="auto"/>
          <w:right w:val="single" w:sz="4" w:space="4" w:color="auto"/>
        </w:pBdr>
        <w:spacing w:after="0" w:line="240" w:lineRule="auto"/>
        <w:ind w:firstLine="13"/>
        <w:jc w:val="both"/>
        <w:textAlignment w:val="center"/>
        <w:rPr>
          <w:rFonts w:ascii="Times New Roman" w:hAnsi="Times New Roman" w:cs="Times New Roman"/>
          <w:sz w:val="24"/>
          <w:szCs w:val="24"/>
          <w:shd w:val="clear" w:color="auto" w:fill="FEFEFE"/>
        </w:rPr>
      </w:pPr>
    </w:p>
    <w:p w14:paraId="0A70157E" w14:textId="77777777" w:rsidR="000A25A0" w:rsidRPr="00865A57" w:rsidRDefault="000A25A0" w:rsidP="00865A57">
      <w:pPr>
        <w:pBdr>
          <w:top w:val="single" w:sz="4" w:space="1" w:color="auto"/>
          <w:left w:val="single" w:sz="4" w:space="4" w:color="auto"/>
          <w:bottom w:val="single" w:sz="4" w:space="1" w:color="auto"/>
          <w:right w:val="single" w:sz="4" w:space="4" w:color="auto"/>
        </w:pBdr>
        <w:spacing w:after="0" w:line="240" w:lineRule="auto"/>
        <w:jc w:val="both"/>
        <w:textAlignment w:val="center"/>
        <w:rPr>
          <w:rFonts w:ascii="Times New Roman" w:hAnsi="Times New Roman" w:cs="Times New Roman"/>
          <w:sz w:val="24"/>
          <w:szCs w:val="24"/>
          <w:shd w:val="clear" w:color="auto" w:fill="FEFEFE"/>
        </w:rPr>
      </w:pPr>
      <w:r w:rsidRPr="00865A57">
        <w:rPr>
          <w:rFonts w:ascii="Times New Roman" w:hAnsi="Times New Roman" w:cs="Times New Roman"/>
          <w:sz w:val="24"/>
          <w:szCs w:val="24"/>
          <w:shd w:val="clear" w:color="auto" w:fill="FEFEFE"/>
        </w:rPr>
        <w:t>3. комисионите и загубите от курсови разлики при обмяна на чужда валута;</w:t>
      </w:r>
    </w:p>
    <w:p w14:paraId="08F549BC" w14:textId="77777777" w:rsidR="000A25A0" w:rsidRPr="00865A57" w:rsidRDefault="000A25A0" w:rsidP="00865A57">
      <w:pPr>
        <w:pBdr>
          <w:top w:val="single" w:sz="4" w:space="1" w:color="auto"/>
          <w:left w:val="single" w:sz="4" w:space="4" w:color="auto"/>
          <w:bottom w:val="single" w:sz="4" w:space="1" w:color="auto"/>
          <w:right w:val="single" w:sz="4" w:space="4" w:color="auto"/>
        </w:pBdr>
        <w:spacing w:after="0" w:line="240" w:lineRule="auto"/>
        <w:jc w:val="both"/>
        <w:textAlignment w:val="center"/>
        <w:rPr>
          <w:rFonts w:ascii="Times New Roman" w:hAnsi="Times New Roman" w:cs="Times New Roman"/>
          <w:sz w:val="24"/>
          <w:szCs w:val="24"/>
          <w:shd w:val="clear" w:color="auto" w:fill="FEFEFE"/>
        </w:rPr>
      </w:pPr>
    </w:p>
    <w:p w14:paraId="451A654C" w14:textId="77777777" w:rsidR="000A25A0" w:rsidRPr="00865A57" w:rsidRDefault="000A25A0" w:rsidP="00865A57">
      <w:pPr>
        <w:pBdr>
          <w:top w:val="single" w:sz="4" w:space="1" w:color="auto"/>
          <w:left w:val="single" w:sz="4" w:space="4" w:color="auto"/>
          <w:bottom w:val="single" w:sz="4" w:space="1" w:color="auto"/>
          <w:right w:val="single" w:sz="4" w:space="4" w:color="auto"/>
        </w:pBdr>
        <w:spacing w:after="0" w:line="240" w:lineRule="auto"/>
        <w:ind w:firstLine="13"/>
        <w:jc w:val="both"/>
        <w:textAlignment w:val="center"/>
        <w:rPr>
          <w:rFonts w:ascii="Times New Roman" w:hAnsi="Times New Roman" w:cs="Times New Roman"/>
          <w:sz w:val="24"/>
          <w:szCs w:val="24"/>
          <w:shd w:val="clear" w:color="auto" w:fill="FEFEFE"/>
        </w:rPr>
      </w:pPr>
      <w:r w:rsidRPr="00865A57">
        <w:rPr>
          <w:rFonts w:ascii="Times New Roman" w:hAnsi="Times New Roman" w:cs="Times New Roman"/>
          <w:sz w:val="24"/>
          <w:szCs w:val="24"/>
          <w:shd w:val="clear" w:color="auto" w:fill="FEFEFE"/>
        </w:rPr>
        <w:t xml:space="preserve">4. данък върху добавената стойност, освен когато не е възстановим; </w:t>
      </w:r>
    </w:p>
    <w:p w14:paraId="20ACF0B3" w14:textId="77777777" w:rsidR="000A25A0" w:rsidRPr="00865A57" w:rsidRDefault="000A25A0" w:rsidP="00865A57">
      <w:pPr>
        <w:pBdr>
          <w:top w:val="single" w:sz="4" w:space="1" w:color="auto"/>
          <w:left w:val="single" w:sz="4" w:space="4" w:color="auto"/>
          <w:bottom w:val="single" w:sz="4" w:space="1" w:color="auto"/>
          <w:right w:val="single" w:sz="4" w:space="4" w:color="auto"/>
        </w:pBdr>
        <w:spacing w:after="0" w:line="240" w:lineRule="auto"/>
        <w:ind w:firstLine="13"/>
        <w:jc w:val="both"/>
        <w:textAlignment w:val="center"/>
        <w:rPr>
          <w:rFonts w:ascii="Times New Roman" w:hAnsi="Times New Roman" w:cs="Times New Roman"/>
          <w:sz w:val="24"/>
          <w:szCs w:val="24"/>
          <w:shd w:val="clear" w:color="auto" w:fill="FEFEFE"/>
        </w:rPr>
      </w:pPr>
    </w:p>
    <w:p w14:paraId="259ABF92" w14:textId="77777777" w:rsidR="000A25A0" w:rsidRPr="00865A57" w:rsidRDefault="000A25A0" w:rsidP="00865A57">
      <w:pPr>
        <w:pBdr>
          <w:top w:val="single" w:sz="4" w:space="1" w:color="auto"/>
          <w:left w:val="single" w:sz="4" w:space="4" w:color="auto"/>
          <w:bottom w:val="single" w:sz="4" w:space="1" w:color="auto"/>
          <w:right w:val="single" w:sz="4" w:space="4" w:color="auto"/>
        </w:pBdr>
        <w:spacing w:after="0" w:line="240" w:lineRule="auto"/>
        <w:ind w:firstLine="13"/>
        <w:jc w:val="both"/>
        <w:textAlignment w:val="center"/>
        <w:rPr>
          <w:rFonts w:ascii="Times New Roman" w:hAnsi="Times New Roman" w:cs="Times New Roman"/>
          <w:sz w:val="24"/>
          <w:szCs w:val="24"/>
          <w:shd w:val="clear" w:color="auto" w:fill="FEFEFE"/>
        </w:rPr>
      </w:pPr>
      <w:r w:rsidRPr="00865A57">
        <w:rPr>
          <w:rFonts w:ascii="Times New Roman" w:hAnsi="Times New Roman" w:cs="Times New Roman"/>
          <w:sz w:val="24"/>
          <w:szCs w:val="24"/>
          <w:shd w:val="clear" w:color="auto" w:fill="FEFEFE"/>
        </w:rPr>
        <w:t>5. закупуване на дълготрайни материални активи - втора употреба;</w:t>
      </w:r>
    </w:p>
    <w:p w14:paraId="3CB414E3" w14:textId="77777777" w:rsidR="000A25A0" w:rsidRPr="00865A57" w:rsidRDefault="000A25A0" w:rsidP="00865A57">
      <w:pPr>
        <w:pBdr>
          <w:top w:val="single" w:sz="4" w:space="1" w:color="auto"/>
          <w:left w:val="single" w:sz="4" w:space="4" w:color="auto"/>
          <w:bottom w:val="single" w:sz="4" w:space="1" w:color="auto"/>
          <w:right w:val="single" w:sz="4" w:space="4" w:color="auto"/>
        </w:pBdr>
        <w:spacing w:after="0" w:line="240" w:lineRule="auto"/>
        <w:ind w:firstLine="13"/>
        <w:jc w:val="both"/>
        <w:textAlignment w:val="center"/>
        <w:rPr>
          <w:rFonts w:ascii="Times New Roman" w:hAnsi="Times New Roman" w:cs="Times New Roman"/>
          <w:sz w:val="24"/>
          <w:szCs w:val="24"/>
          <w:shd w:val="clear" w:color="auto" w:fill="FEFEFE"/>
        </w:rPr>
      </w:pPr>
    </w:p>
    <w:p w14:paraId="639221ED" w14:textId="77777777" w:rsidR="000A25A0" w:rsidRPr="00865A57" w:rsidRDefault="000A25A0" w:rsidP="00865A57">
      <w:pPr>
        <w:pBdr>
          <w:top w:val="single" w:sz="4" w:space="1" w:color="auto"/>
          <w:left w:val="single" w:sz="4" w:space="4" w:color="auto"/>
          <w:bottom w:val="single" w:sz="4" w:space="1" w:color="auto"/>
          <w:right w:val="single" w:sz="4" w:space="4" w:color="auto"/>
        </w:pBdr>
        <w:spacing w:after="0" w:line="240" w:lineRule="auto"/>
        <w:ind w:firstLine="13"/>
        <w:jc w:val="both"/>
        <w:textAlignment w:val="center"/>
        <w:rPr>
          <w:rFonts w:ascii="Times New Roman" w:hAnsi="Times New Roman" w:cs="Times New Roman"/>
          <w:sz w:val="24"/>
          <w:szCs w:val="24"/>
          <w:shd w:val="clear" w:color="auto" w:fill="FEFEFE"/>
        </w:rPr>
      </w:pPr>
      <w:r w:rsidRPr="00865A57">
        <w:rPr>
          <w:rFonts w:ascii="Times New Roman" w:hAnsi="Times New Roman" w:cs="Times New Roman"/>
          <w:sz w:val="24"/>
          <w:szCs w:val="24"/>
          <w:shd w:val="clear" w:color="auto" w:fill="FEFEFE"/>
        </w:rPr>
        <w:t>6. разходите за гаранции, осигурени от банка или от друга финансова институция;</w:t>
      </w:r>
    </w:p>
    <w:p w14:paraId="782C7CA7" w14:textId="77777777" w:rsidR="000A25A0" w:rsidRPr="00865A57" w:rsidRDefault="000A25A0" w:rsidP="00865A57">
      <w:pPr>
        <w:pBdr>
          <w:top w:val="single" w:sz="4" w:space="1" w:color="auto"/>
          <w:left w:val="single" w:sz="4" w:space="4" w:color="auto"/>
          <w:bottom w:val="single" w:sz="4" w:space="1" w:color="auto"/>
          <w:right w:val="single" w:sz="4" w:space="4" w:color="auto"/>
        </w:pBdr>
        <w:spacing w:after="0" w:line="240" w:lineRule="auto"/>
        <w:ind w:firstLine="13"/>
        <w:jc w:val="both"/>
        <w:textAlignment w:val="center"/>
        <w:rPr>
          <w:rFonts w:ascii="Times New Roman" w:hAnsi="Times New Roman" w:cs="Times New Roman"/>
          <w:sz w:val="24"/>
          <w:szCs w:val="24"/>
          <w:shd w:val="clear" w:color="auto" w:fill="FEFEFE"/>
        </w:rPr>
      </w:pPr>
    </w:p>
    <w:p w14:paraId="5DB700A9" w14:textId="77777777" w:rsidR="000A25A0" w:rsidRPr="00865A57" w:rsidRDefault="000A25A0" w:rsidP="00865A57">
      <w:pPr>
        <w:pBdr>
          <w:top w:val="single" w:sz="4" w:space="1" w:color="auto"/>
          <w:left w:val="single" w:sz="4" w:space="4" w:color="auto"/>
          <w:bottom w:val="single" w:sz="4" w:space="1" w:color="auto"/>
          <w:right w:val="single" w:sz="4" w:space="4" w:color="auto"/>
        </w:pBdr>
        <w:spacing w:after="0" w:line="240" w:lineRule="auto"/>
        <w:ind w:firstLine="13"/>
        <w:jc w:val="both"/>
        <w:textAlignment w:val="center"/>
        <w:rPr>
          <w:rFonts w:ascii="Times New Roman" w:hAnsi="Times New Roman" w:cs="Times New Roman"/>
          <w:sz w:val="24"/>
          <w:szCs w:val="24"/>
          <w:shd w:val="clear" w:color="auto" w:fill="FEFEFE"/>
        </w:rPr>
      </w:pPr>
      <w:r w:rsidRPr="00865A57">
        <w:rPr>
          <w:rFonts w:ascii="Times New Roman" w:hAnsi="Times New Roman" w:cs="Times New Roman"/>
          <w:sz w:val="24"/>
          <w:szCs w:val="24"/>
          <w:shd w:val="clear" w:color="auto" w:fill="FEFEFE"/>
        </w:rPr>
        <w:t>7. лихви по дългове;</w:t>
      </w:r>
    </w:p>
    <w:p w14:paraId="50A1461C" w14:textId="77777777" w:rsidR="000A25A0" w:rsidRPr="00865A57" w:rsidRDefault="000A25A0" w:rsidP="00865A57">
      <w:pPr>
        <w:pBdr>
          <w:top w:val="single" w:sz="4" w:space="1" w:color="auto"/>
          <w:left w:val="single" w:sz="4" w:space="4" w:color="auto"/>
          <w:bottom w:val="single" w:sz="4" w:space="1" w:color="auto"/>
          <w:right w:val="single" w:sz="4" w:space="4" w:color="auto"/>
        </w:pBdr>
        <w:spacing w:after="0" w:line="240" w:lineRule="auto"/>
        <w:ind w:firstLine="13"/>
        <w:jc w:val="both"/>
        <w:textAlignment w:val="center"/>
        <w:rPr>
          <w:rFonts w:ascii="Times New Roman" w:hAnsi="Times New Roman" w:cs="Times New Roman"/>
          <w:sz w:val="24"/>
          <w:szCs w:val="24"/>
          <w:shd w:val="clear" w:color="auto" w:fill="FEFEFE"/>
        </w:rPr>
      </w:pPr>
    </w:p>
    <w:p w14:paraId="560B7D88" w14:textId="77777777" w:rsidR="000A25A0" w:rsidRPr="00865A57" w:rsidRDefault="000A25A0" w:rsidP="00865A57">
      <w:pPr>
        <w:pBdr>
          <w:top w:val="single" w:sz="4" w:space="1" w:color="auto"/>
          <w:left w:val="single" w:sz="4" w:space="4" w:color="auto"/>
          <w:bottom w:val="single" w:sz="4" w:space="1" w:color="auto"/>
          <w:right w:val="single" w:sz="4" w:space="4" w:color="auto"/>
        </w:pBdr>
        <w:spacing w:after="0" w:line="240" w:lineRule="auto"/>
        <w:jc w:val="both"/>
        <w:textAlignment w:val="center"/>
        <w:rPr>
          <w:rFonts w:ascii="Times New Roman" w:hAnsi="Times New Roman" w:cs="Times New Roman"/>
          <w:sz w:val="24"/>
          <w:szCs w:val="24"/>
          <w:shd w:val="clear" w:color="auto" w:fill="FEFEFE"/>
        </w:rPr>
      </w:pPr>
      <w:r w:rsidRPr="00865A57">
        <w:rPr>
          <w:rFonts w:ascii="Times New Roman" w:hAnsi="Times New Roman" w:cs="Times New Roman"/>
          <w:sz w:val="24"/>
          <w:szCs w:val="24"/>
          <w:shd w:val="clear" w:color="auto" w:fill="FEFEFE"/>
        </w:rPr>
        <w:t>8. субсидиране на лихва по одобрени схеми за държавни помощи и разноските за финансови трансакции;</w:t>
      </w:r>
    </w:p>
    <w:p w14:paraId="11DBB0B0" w14:textId="77777777" w:rsidR="000A25A0" w:rsidRPr="00865A57" w:rsidRDefault="000A25A0" w:rsidP="00865A57">
      <w:pPr>
        <w:pBdr>
          <w:top w:val="single" w:sz="4" w:space="1" w:color="auto"/>
          <w:left w:val="single" w:sz="4" w:space="4" w:color="auto"/>
          <w:bottom w:val="single" w:sz="4" w:space="1" w:color="auto"/>
          <w:right w:val="single" w:sz="4" w:space="4" w:color="auto"/>
        </w:pBdr>
        <w:spacing w:after="0" w:line="240" w:lineRule="auto"/>
        <w:jc w:val="both"/>
        <w:textAlignment w:val="center"/>
        <w:rPr>
          <w:rFonts w:ascii="Times New Roman" w:hAnsi="Times New Roman" w:cs="Times New Roman"/>
          <w:sz w:val="24"/>
          <w:szCs w:val="24"/>
          <w:shd w:val="clear" w:color="auto" w:fill="FEFEFE"/>
        </w:rPr>
      </w:pPr>
    </w:p>
    <w:p w14:paraId="34160117" w14:textId="77777777" w:rsidR="000A25A0" w:rsidRPr="00865A57" w:rsidRDefault="000A25A0" w:rsidP="00865A57">
      <w:pPr>
        <w:pBdr>
          <w:top w:val="single" w:sz="4" w:space="1" w:color="auto"/>
          <w:left w:val="single" w:sz="4" w:space="4" w:color="auto"/>
          <w:bottom w:val="single" w:sz="4" w:space="1" w:color="auto"/>
          <w:right w:val="single" w:sz="4" w:space="4" w:color="auto"/>
        </w:pBdr>
        <w:spacing w:after="0" w:line="240" w:lineRule="auto"/>
        <w:ind w:firstLine="13"/>
        <w:jc w:val="both"/>
        <w:textAlignment w:val="center"/>
        <w:rPr>
          <w:rFonts w:ascii="Times New Roman" w:hAnsi="Times New Roman" w:cs="Times New Roman"/>
          <w:sz w:val="24"/>
          <w:szCs w:val="24"/>
          <w:shd w:val="clear" w:color="auto" w:fill="FEFEFE"/>
        </w:rPr>
      </w:pPr>
      <w:r w:rsidRPr="00865A57">
        <w:rPr>
          <w:rFonts w:ascii="Times New Roman" w:hAnsi="Times New Roman" w:cs="Times New Roman"/>
          <w:sz w:val="24"/>
          <w:szCs w:val="24"/>
          <w:shd w:val="clear" w:color="auto" w:fill="FEFEFE"/>
        </w:rPr>
        <w:t>9. разходи, които нямат пряка връзка с изпълнението на проекта;</w:t>
      </w:r>
    </w:p>
    <w:p w14:paraId="4B34AF30" w14:textId="77777777" w:rsidR="000A25A0" w:rsidRPr="00865A57" w:rsidRDefault="000A25A0" w:rsidP="00865A57">
      <w:pPr>
        <w:pBdr>
          <w:top w:val="single" w:sz="4" w:space="1" w:color="auto"/>
          <w:left w:val="single" w:sz="4" w:space="4" w:color="auto"/>
          <w:bottom w:val="single" w:sz="4" w:space="1" w:color="auto"/>
          <w:right w:val="single" w:sz="4" w:space="4" w:color="auto"/>
        </w:pBdr>
        <w:spacing w:after="0" w:line="240" w:lineRule="auto"/>
        <w:ind w:firstLine="13"/>
        <w:jc w:val="both"/>
        <w:textAlignment w:val="center"/>
        <w:rPr>
          <w:rFonts w:ascii="Times New Roman" w:hAnsi="Times New Roman" w:cs="Times New Roman"/>
          <w:sz w:val="24"/>
          <w:szCs w:val="24"/>
          <w:shd w:val="clear" w:color="auto" w:fill="FEFEFE"/>
        </w:rPr>
      </w:pPr>
    </w:p>
    <w:p w14:paraId="3F31AA7D" w14:textId="77777777" w:rsidR="000A25A0" w:rsidRPr="00865A57" w:rsidRDefault="000A25A0" w:rsidP="00865A57">
      <w:pPr>
        <w:pBdr>
          <w:top w:val="single" w:sz="4" w:space="1" w:color="auto"/>
          <w:left w:val="single" w:sz="4" w:space="4" w:color="auto"/>
          <w:bottom w:val="single" w:sz="4" w:space="1" w:color="auto"/>
          <w:right w:val="single" w:sz="4" w:space="4" w:color="auto"/>
        </w:pBdr>
        <w:spacing w:after="0" w:line="240" w:lineRule="auto"/>
        <w:jc w:val="both"/>
        <w:textAlignment w:val="center"/>
        <w:rPr>
          <w:rFonts w:ascii="Times New Roman" w:hAnsi="Times New Roman" w:cs="Times New Roman"/>
          <w:sz w:val="24"/>
          <w:szCs w:val="24"/>
          <w:shd w:val="clear" w:color="auto" w:fill="FEFEFE"/>
        </w:rPr>
      </w:pPr>
      <w:r w:rsidRPr="00865A57">
        <w:rPr>
          <w:rFonts w:ascii="Times New Roman" w:hAnsi="Times New Roman" w:cs="Times New Roman"/>
          <w:sz w:val="24"/>
          <w:szCs w:val="24"/>
          <w:shd w:val="clear" w:color="auto" w:fill="FEFEFE"/>
        </w:rPr>
        <w:t>10. лихви по заеми и лихви по лизинг;</w:t>
      </w:r>
    </w:p>
    <w:p w14:paraId="6F666662" w14:textId="77777777" w:rsidR="000A25A0" w:rsidRPr="00865A57" w:rsidRDefault="000A25A0" w:rsidP="00865A57">
      <w:pPr>
        <w:pBdr>
          <w:top w:val="single" w:sz="4" w:space="1" w:color="auto"/>
          <w:left w:val="single" w:sz="4" w:space="4" w:color="auto"/>
          <w:bottom w:val="single" w:sz="4" w:space="1" w:color="auto"/>
          <w:right w:val="single" w:sz="4" w:space="4" w:color="auto"/>
        </w:pBdr>
        <w:spacing w:after="0" w:line="240" w:lineRule="auto"/>
        <w:jc w:val="both"/>
        <w:textAlignment w:val="center"/>
        <w:rPr>
          <w:rFonts w:ascii="Times New Roman" w:hAnsi="Times New Roman" w:cs="Times New Roman"/>
          <w:sz w:val="24"/>
          <w:szCs w:val="24"/>
          <w:shd w:val="clear" w:color="auto" w:fill="FEFEFE"/>
        </w:rPr>
      </w:pPr>
    </w:p>
    <w:p w14:paraId="4672A9CC" w14:textId="77777777" w:rsidR="000A25A0" w:rsidRPr="00865A57" w:rsidRDefault="000A25A0" w:rsidP="00865A57">
      <w:pPr>
        <w:pBdr>
          <w:top w:val="single" w:sz="4" w:space="1" w:color="auto"/>
          <w:left w:val="single" w:sz="4" w:space="4" w:color="auto"/>
          <w:bottom w:val="single" w:sz="4" w:space="1" w:color="auto"/>
          <w:right w:val="single" w:sz="4" w:space="4" w:color="auto"/>
        </w:pBdr>
        <w:spacing w:after="0" w:line="240" w:lineRule="auto"/>
        <w:jc w:val="both"/>
        <w:textAlignment w:val="center"/>
        <w:rPr>
          <w:rFonts w:ascii="Times New Roman" w:hAnsi="Times New Roman" w:cs="Times New Roman"/>
          <w:sz w:val="24"/>
          <w:szCs w:val="24"/>
          <w:shd w:val="clear" w:color="auto" w:fill="FEFEFE"/>
        </w:rPr>
      </w:pPr>
      <w:r w:rsidRPr="00865A57">
        <w:rPr>
          <w:rFonts w:ascii="Times New Roman" w:hAnsi="Times New Roman" w:cs="Times New Roman"/>
          <w:sz w:val="24"/>
          <w:szCs w:val="24"/>
          <w:shd w:val="clear" w:color="auto" w:fill="FEFEFE"/>
        </w:rPr>
        <w:t>11. разходи за изграждане на жилищни помещения, както и на сгради, които не са свързани с производствената дейност и изпълнението на проекта;</w:t>
      </w:r>
    </w:p>
    <w:p w14:paraId="37E8DC0A" w14:textId="77777777" w:rsidR="000A25A0" w:rsidRPr="00865A57" w:rsidRDefault="000A25A0" w:rsidP="00865A57">
      <w:pPr>
        <w:pBdr>
          <w:top w:val="single" w:sz="4" w:space="1" w:color="auto"/>
          <w:left w:val="single" w:sz="4" w:space="4" w:color="auto"/>
          <w:bottom w:val="single" w:sz="4" w:space="1" w:color="auto"/>
          <w:right w:val="single" w:sz="4" w:space="4" w:color="auto"/>
        </w:pBdr>
        <w:spacing w:after="0" w:line="240" w:lineRule="auto"/>
        <w:jc w:val="both"/>
        <w:textAlignment w:val="center"/>
        <w:rPr>
          <w:rFonts w:ascii="Times New Roman" w:hAnsi="Times New Roman" w:cs="Times New Roman"/>
          <w:sz w:val="24"/>
          <w:szCs w:val="24"/>
          <w:shd w:val="clear" w:color="auto" w:fill="FEFEFE"/>
        </w:rPr>
      </w:pPr>
    </w:p>
    <w:p w14:paraId="7B4E38CE" w14:textId="77777777" w:rsidR="000A25A0" w:rsidRPr="00865A57" w:rsidRDefault="000A25A0" w:rsidP="00865A57">
      <w:pPr>
        <w:pBdr>
          <w:top w:val="single" w:sz="4" w:space="1" w:color="auto"/>
          <w:left w:val="single" w:sz="4" w:space="4" w:color="auto"/>
          <w:bottom w:val="single" w:sz="4" w:space="1" w:color="auto"/>
          <w:right w:val="single" w:sz="4" w:space="4" w:color="auto"/>
        </w:pBdr>
        <w:spacing w:after="0" w:line="240" w:lineRule="auto"/>
        <w:ind w:firstLine="13"/>
        <w:jc w:val="both"/>
        <w:textAlignment w:val="center"/>
        <w:rPr>
          <w:rFonts w:ascii="Times New Roman" w:hAnsi="Times New Roman" w:cs="Times New Roman"/>
          <w:sz w:val="24"/>
          <w:szCs w:val="24"/>
          <w:shd w:val="clear" w:color="auto" w:fill="FEFEFE"/>
        </w:rPr>
      </w:pPr>
      <w:r w:rsidRPr="00865A57">
        <w:rPr>
          <w:rFonts w:ascii="Times New Roman" w:hAnsi="Times New Roman" w:cs="Times New Roman"/>
          <w:sz w:val="24"/>
          <w:szCs w:val="24"/>
          <w:shd w:val="clear" w:color="auto" w:fill="FEFEFE"/>
        </w:rPr>
        <w:t>12. оперативни разходи, включително разходи по поддръжка и наеми;</w:t>
      </w:r>
    </w:p>
    <w:p w14:paraId="02E63A7D" w14:textId="77777777" w:rsidR="000A25A0" w:rsidRPr="00865A57" w:rsidRDefault="000A25A0" w:rsidP="00865A57">
      <w:pPr>
        <w:pBdr>
          <w:top w:val="single" w:sz="4" w:space="1" w:color="auto"/>
          <w:left w:val="single" w:sz="4" w:space="4" w:color="auto"/>
          <w:bottom w:val="single" w:sz="4" w:space="1" w:color="auto"/>
          <w:right w:val="single" w:sz="4" w:space="4" w:color="auto"/>
        </w:pBdr>
        <w:spacing w:after="0" w:line="240" w:lineRule="auto"/>
        <w:ind w:firstLine="13"/>
        <w:jc w:val="both"/>
        <w:textAlignment w:val="center"/>
        <w:rPr>
          <w:rFonts w:ascii="Times New Roman" w:hAnsi="Times New Roman" w:cs="Times New Roman"/>
          <w:sz w:val="24"/>
          <w:szCs w:val="24"/>
          <w:shd w:val="clear" w:color="auto" w:fill="FEFEFE"/>
        </w:rPr>
      </w:pPr>
    </w:p>
    <w:p w14:paraId="555E866E" w14:textId="77777777" w:rsidR="000A25A0" w:rsidRPr="00865A57" w:rsidRDefault="000A25A0" w:rsidP="00865A57">
      <w:pPr>
        <w:pBdr>
          <w:top w:val="single" w:sz="4" w:space="1" w:color="auto"/>
          <w:left w:val="single" w:sz="4" w:space="4" w:color="auto"/>
          <w:bottom w:val="single" w:sz="4" w:space="1" w:color="auto"/>
          <w:right w:val="single" w:sz="4" w:space="4" w:color="auto"/>
        </w:pBdr>
        <w:spacing w:after="0" w:line="240" w:lineRule="auto"/>
        <w:ind w:firstLine="13"/>
        <w:jc w:val="both"/>
        <w:textAlignment w:val="center"/>
        <w:rPr>
          <w:rFonts w:ascii="Times New Roman" w:hAnsi="Times New Roman" w:cs="Times New Roman"/>
          <w:sz w:val="24"/>
          <w:szCs w:val="24"/>
          <w:shd w:val="clear" w:color="auto" w:fill="FEFEFE"/>
        </w:rPr>
      </w:pPr>
      <w:r w:rsidRPr="00865A57">
        <w:rPr>
          <w:rFonts w:ascii="Times New Roman" w:hAnsi="Times New Roman" w:cs="Times New Roman"/>
          <w:sz w:val="24"/>
          <w:szCs w:val="24"/>
          <w:shd w:val="clear" w:color="auto" w:fill="FEFEFE"/>
        </w:rPr>
        <w:t>13. банкови такси и разходи, свързани с гаранции;</w:t>
      </w:r>
    </w:p>
    <w:p w14:paraId="26580C92" w14:textId="77777777" w:rsidR="000A25A0" w:rsidRPr="00865A57" w:rsidRDefault="000A25A0" w:rsidP="00865A57">
      <w:pPr>
        <w:pBdr>
          <w:top w:val="single" w:sz="4" w:space="1" w:color="auto"/>
          <w:left w:val="single" w:sz="4" w:space="4" w:color="auto"/>
          <w:bottom w:val="single" w:sz="4" w:space="1" w:color="auto"/>
          <w:right w:val="single" w:sz="4" w:space="4" w:color="auto"/>
        </w:pBdr>
        <w:spacing w:after="0" w:line="240" w:lineRule="auto"/>
        <w:ind w:firstLine="13"/>
        <w:jc w:val="both"/>
        <w:textAlignment w:val="center"/>
        <w:rPr>
          <w:rFonts w:ascii="Times New Roman" w:hAnsi="Times New Roman" w:cs="Times New Roman"/>
          <w:sz w:val="24"/>
          <w:szCs w:val="24"/>
          <w:shd w:val="clear" w:color="auto" w:fill="FEFEFE"/>
        </w:rPr>
      </w:pPr>
    </w:p>
    <w:p w14:paraId="1AE70905" w14:textId="77777777" w:rsidR="000A25A0" w:rsidRPr="00865A57" w:rsidRDefault="000A25A0" w:rsidP="00865A57">
      <w:pPr>
        <w:pBdr>
          <w:top w:val="single" w:sz="4" w:space="1" w:color="auto"/>
          <w:left w:val="single" w:sz="4" w:space="4" w:color="auto"/>
          <w:bottom w:val="single" w:sz="4" w:space="1" w:color="auto"/>
          <w:right w:val="single" w:sz="4" w:space="4" w:color="auto"/>
        </w:pBdr>
        <w:spacing w:after="0" w:line="240" w:lineRule="auto"/>
        <w:jc w:val="both"/>
        <w:textAlignment w:val="center"/>
        <w:rPr>
          <w:rFonts w:ascii="Times New Roman" w:hAnsi="Times New Roman" w:cs="Times New Roman"/>
          <w:sz w:val="24"/>
          <w:szCs w:val="24"/>
          <w:shd w:val="clear" w:color="auto" w:fill="FEFEFE"/>
        </w:rPr>
      </w:pPr>
      <w:r w:rsidRPr="00865A57">
        <w:rPr>
          <w:rFonts w:ascii="Times New Roman" w:hAnsi="Times New Roman" w:cs="Times New Roman"/>
          <w:sz w:val="24"/>
          <w:szCs w:val="24"/>
          <w:shd w:val="clear" w:color="auto" w:fill="FEFEFE"/>
        </w:rPr>
        <w:lastRenderedPageBreak/>
        <w:t>14. плащане в натура;</w:t>
      </w:r>
    </w:p>
    <w:p w14:paraId="2C51BF56" w14:textId="77777777" w:rsidR="000A25A0" w:rsidRPr="00865A57" w:rsidRDefault="000A25A0" w:rsidP="00865A57">
      <w:pPr>
        <w:pBdr>
          <w:top w:val="single" w:sz="4" w:space="1" w:color="auto"/>
          <w:left w:val="single" w:sz="4" w:space="4" w:color="auto"/>
          <w:bottom w:val="single" w:sz="4" w:space="1" w:color="auto"/>
          <w:right w:val="single" w:sz="4" w:space="4" w:color="auto"/>
        </w:pBdr>
        <w:spacing w:after="0" w:line="240" w:lineRule="auto"/>
        <w:jc w:val="both"/>
        <w:textAlignment w:val="center"/>
        <w:rPr>
          <w:rFonts w:ascii="Times New Roman" w:hAnsi="Times New Roman" w:cs="Times New Roman"/>
          <w:sz w:val="24"/>
          <w:szCs w:val="24"/>
          <w:shd w:val="clear" w:color="auto" w:fill="FEFEFE"/>
        </w:rPr>
      </w:pPr>
    </w:p>
    <w:p w14:paraId="57261AC3" w14:textId="77777777" w:rsidR="000A25A0" w:rsidRPr="00865A57" w:rsidRDefault="000A25A0" w:rsidP="00865A57">
      <w:pPr>
        <w:pBdr>
          <w:top w:val="single" w:sz="4" w:space="1" w:color="auto"/>
          <w:left w:val="single" w:sz="4" w:space="4" w:color="auto"/>
          <w:bottom w:val="single" w:sz="4" w:space="1" w:color="auto"/>
          <w:right w:val="single" w:sz="4" w:space="4" w:color="auto"/>
        </w:pBdr>
        <w:spacing w:after="0" w:line="240" w:lineRule="auto"/>
        <w:ind w:firstLine="13"/>
        <w:jc w:val="both"/>
        <w:textAlignment w:val="center"/>
        <w:rPr>
          <w:rFonts w:ascii="Times New Roman" w:hAnsi="Times New Roman" w:cs="Times New Roman"/>
          <w:sz w:val="24"/>
          <w:szCs w:val="24"/>
          <w:shd w:val="clear" w:color="auto" w:fill="FEFEFE"/>
        </w:rPr>
      </w:pPr>
      <w:r w:rsidRPr="00865A57">
        <w:rPr>
          <w:rFonts w:ascii="Times New Roman" w:hAnsi="Times New Roman" w:cs="Times New Roman"/>
          <w:sz w:val="24"/>
          <w:szCs w:val="24"/>
          <w:shd w:val="clear" w:color="auto" w:fill="FEFEFE"/>
        </w:rPr>
        <w:t>15. прехвърляне на участия в търговски дружества;</w:t>
      </w:r>
    </w:p>
    <w:p w14:paraId="6BDD807B" w14:textId="77777777" w:rsidR="000A25A0" w:rsidRPr="00865A57" w:rsidRDefault="000A25A0" w:rsidP="00865A57">
      <w:pPr>
        <w:pBdr>
          <w:top w:val="single" w:sz="4" w:space="1" w:color="auto"/>
          <w:left w:val="single" w:sz="4" w:space="4" w:color="auto"/>
          <w:bottom w:val="single" w:sz="4" w:space="1" w:color="auto"/>
          <w:right w:val="single" w:sz="4" w:space="4" w:color="auto"/>
        </w:pBdr>
        <w:spacing w:after="0" w:line="240" w:lineRule="auto"/>
        <w:ind w:firstLine="13"/>
        <w:jc w:val="both"/>
        <w:textAlignment w:val="center"/>
        <w:rPr>
          <w:rFonts w:ascii="Times New Roman" w:hAnsi="Times New Roman" w:cs="Times New Roman"/>
          <w:sz w:val="24"/>
          <w:szCs w:val="24"/>
          <w:shd w:val="clear" w:color="auto" w:fill="FEFEFE"/>
        </w:rPr>
      </w:pPr>
    </w:p>
    <w:p w14:paraId="2B96E020" w14:textId="77777777" w:rsidR="000A25A0" w:rsidRPr="00865A57" w:rsidRDefault="000A25A0" w:rsidP="00865A57">
      <w:pPr>
        <w:pBdr>
          <w:top w:val="single" w:sz="4" w:space="1" w:color="auto"/>
          <w:left w:val="single" w:sz="4" w:space="4" w:color="auto"/>
          <w:bottom w:val="single" w:sz="4" w:space="1" w:color="auto"/>
          <w:right w:val="single" w:sz="4" w:space="4" w:color="auto"/>
        </w:pBdr>
        <w:spacing w:after="0" w:line="240" w:lineRule="auto"/>
        <w:jc w:val="both"/>
        <w:textAlignment w:val="center"/>
        <w:rPr>
          <w:rFonts w:ascii="Times New Roman" w:hAnsi="Times New Roman" w:cs="Times New Roman"/>
          <w:sz w:val="24"/>
          <w:szCs w:val="24"/>
          <w:shd w:val="clear" w:color="auto" w:fill="FEFEFE"/>
        </w:rPr>
      </w:pPr>
      <w:r w:rsidRPr="00865A57">
        <w:rPr>
          <w:rFonts w:ascii="Times New Roman" w:hAnsi="Times New Roman" w:cs="Times New Roman"/>
          <w:sz w:val="24"/>
          <w:szCs w:val="24"/>
          <w:shd w:val="clear" w:color="auto" w:fill="FEFEFE"/>
        </w:rPr>
        <w:t>16. закупуване на съществуващи сгради и прилежаща инфраструктура;</w:t>
      </w:r>
    </w:p>
    <w:p w14:paraId="562105C3" w14:textId="77777777" w:rsidR="000A25A0" w:rsidRPr="00865A57" w:rsidRDefault="000A25A0" w:rsidP="00865A57">
      <w:pPr>
        <w:pBdr>
          <w:top w:val="single" w:sz="4" w:space="1" w:color="auto"/>
          <w:left w:val="single" w:sz="4" w:space="4" w:color="auto"/>
          <w:bottom w:val="single" w:sz="4" w:space="1" w:color="auto"/>
          <w:right w:val="single" w:sz="4" w:space="4" w:color="auto"/>
        </w:pBdr>
        <w:spacing w:before="120" w:after="120"/>
        <w:jc w:val="both"/>
        <w:rPr>
          <w:rFonts w:ascii="Times New Roman" w:hAnsi="Times New Roman" w:cs="Times New Roman"/>
          <w:sz w:val="24"/>
          <w:szCs w:val="24"/>
          <w:shd w:val="clear" w:color="auto" w:fill="FEFEFE"/>
        </w:rPr>
      </w:pPr>
      <w:r w:rsidRPr="00865A57">
        <w:rPr>
          <w:rFonts w:ascii="Times New Roman" w:hAnsi="Times New Roman" w:cs="Times New Roman"/>
          <w:sz w:val="24"/>
          <w:szCs w:val="24"/>
          <w:shd w:val="clear" w:color="auto" w:fill="FEFEFE"/>
        </w:rPr>
        <w:t>17. инвестиции</w:t>
      </w:r>
      <w:r w:rsidRPr="00B46756">
        <w:rPr>
          <w:rFonts w:ascii="Times New Roman" w:hAnsi="Times New Roman" w:cs="Times New Roman"/>
          <w:sz w:val="24"/>
          <w:szCs w:val="24"/>
          <w:shd w:val="clear" w:color="auto" w:fill="FEFEFE"/>
        </w:rPr>
        <w:t>, свързани с търговия на дребно, с изключение на обекти за продажба към стопанства за аквакултури;</w:t>
      </w:r>
    </w:p>
    <w:p w14:paraId="7F37B36E" w14:textId="0DEA00F7" w:rsidR="00470D99" w:rsidRPr="00865A57" w:rsidRDefault="003256B5" w:rsidP="00865A57">
      <w:pPr>
        <w:pBdr>
          <w:top w:val="single" w:sz="4" w:space="1" w:color="auto"/>
          <w:left w:val="single" w:sz="4" w:space="4" w:color="auto"/>
          <w:bottom w:val="single" w:sz="4" w:space="1" w:color="auto"/>
          <w:right w:val="single" w:sz="4" w:space="4" w:color="auto"/>
        </w:pBdr>
        <w:spacing w:before="120" w:after="120"/>
        <w:jc w:val="both"/>
        <w:rPr>
          <w:rFonts w:ascii="Times New Roman" w:hAnsi="Times New Roman" w:cs="Times New Roman"/>
          <w:sz w:val="24"/>
          <w:szCs w:val="24"/>
        </w:rPr>
      </w:pPr>
      <w:r>
        <w:rPr>
          <w:rFonts w:ascii="Times New Roman" w:hAnsi="Times New Roman" w:cs="Times New Roman"/>
          <w:sz w:val="24"/>
          <w:szCs w:val="24"/>
          <w:shd w:val="clear" w:color="auto" w:fill="FEFEFE"/>
        </w:rPr>
        <w:t>18</w:t>
      </w:r>
      <w:r w:rsidR="000A25A0" w:rsidRPr="00865A57">
        <w:rPr>
          <w:rFonts w:ascii="Times New Roman" w:hAnsi="Times New Roman" w:cs="Times New Roman"/>
          <w:sz w:val="24"/>
          <w:szCs w:val="24"/>
          <w:shd w:val="clear" w:color="auto" w:fill="FEFEFE"/>
        </w:rPr>
        <w:t xml:space="preserve">. </w:t>
      </w:r>
      <w:r w:rsidR="000A25A0" w:rsidRPr="00865A57">
        <w:rPr>
          <w:rFonts w:ascii="Times New Roman" w:hAnsi="Times New Roman" w:cs="Times New Roman"/>
          <w:sz w:val="24"/>
          <w:szCs w:val="24"/>
        </w:rPr>
        <w:t>закупуване на транспортни средства, които не отговарят на капацитета и нуждите, на производствената дейност на кандидата във връзка с количеството продукция, за която е разработена производствената програма, заложена в Бизнес плана.</w:t>
      </w:r>
    </w:p>
    <w:p w14:paraId="53C1C3C3" w14:textId="2478F160" w:rsidR="00470D99" w:rsidRPr="00865A57" w:rsidRDefault="003256B5" w:rsidP="00865A57">
      <w:pPr>
        <w:pBdr>
          <w:top w:val="single" w:sz="4" w:space="1" w:color="auto"/>
          <w:left w:val="single" w:sz="4" w:space="4" w:color="auto"/>
          <w:bottom w:val="single" w:sz="4" w:space="1" w:color="auto"/>
          <w:right w:val="single" w:sz="4" w:space="4" w:color="auto"/>
        </w:pBdr>
        <w:spacing w:before="120" w:after="120"/>
        <w:jc w:val="both"/>
        <w:rPr>
          <w:rFonts w:ascii="Times New Roman" w:hAnsi="Times New Roman" w:cs="Times New Roman"/>
          <w:sz w:val="24"/>
          <w:szCs w:val="24"/>
        </w:rPr>
      </w:pPr>
      <w:r>
        <w:rPr>
          <w:rFonts w:ascii="Times New Roman" w:hAnsi="Times New Roman" w:cs="Times New Roman"/>
          <w:sz w:val="24"/>
          <w:szCs w:val="24"/>
        </w:rPr>
        <w:t>19</w:t>
      </w:r>
      <w:r w:rsidR="00594E3C">
        <w:rPr>
          <w:rFonts w:ascii="Times New Roman" w:hAnsi="Times New Roman" w:cs="Times New Roman"/>
          <w:sz w:val="24"/>
          <w:szCs w:val="24"/>
        </w:rPr>
        <w:t>.</w:t>
      </w:r>
      <w:r w:rsidR="00470D99" w:rsidRPr="00865A57">
        <w:rPr>
          <w:rFonts w:ascii="Times New Roman" w:hAnsi="Times New Roman" w:cs="Times New Roman"/>
          <w:sz w:val="24"/>
          <w:szCs w:val="24"/>
        </w:rPr>
        <w:t xml:space="preserve"> всички разходи, които не попадат в обхвата на допустимите дейности по настоящата процедура, вкл. разходи за дейности, които не са описани във Формуляра за кандидатстване или за които от представеното описание не може да се прецени за коя дейност се отнасят и дали тя е допустима.</w:t>
      </w:r>
    </w:p>
    <w:p w14:paraId="086AA4E6" w14:textId="42FE313A" w:rsidR="00470D99" w:rsidRDefault="00470D99" w:rsidP="00865A57">
      <w:pPr>
        <w:pBdr>
          <w:top w:val="single" w:sz="4" w:space="1" w:color="auto"/>
          <w:left w:val="single" w:sz="4" w:space="4" w:color="auto"/>
          <w:bottom w:val="single" w:sz="4" w:space="1" w:color="auto"/>
          <w:right w:val="single" w:sz="4" w:space="4" w:color="auto"/>
        </w:pBdr>
        <w:spacing w:before="120" w:after="120"/>
        <w:jc w:val="both"/>
        <w:rPr>
          <w:rFonts w:ascii="Times New Roman" w:hAnsi="Times New Roman" w:cs="Times New Roman"/>
          <w:sz w:val="24"/>
          <w:szCs w:val="24"/>
        </w:rPr>
      </w:pPr>
      <w:r w:rsidRPr="00865A57">
        <w:rPr>
          <w:rFonts w:ascii="Times New Roman" w:hAnsi="Times New Roman" w:cs="Times New Roman"/>
          <w:sz w:val="24"/>
          <w:szCs w:val="24"/>
          <w:lang w:val="en-GB"/>
        </w:rPr>
        <w:t>2</w:t>
      </w:r>
      <w:r w:rsidR="00594E3C">
        <w:rPr>
          <w:rFonts w:ascii="Times New Roman" w:hAnsi="Times New Roman" w:cs="Times New Roman"/>
          <w:sz w:val="24"/>
          <w:szCs w:val="24"/>
        </w:rPr>
        <w:t>0</w:t>
      </w:r>
      <w:r w:rsidRPr="00865A57">
        <w:rPr>
          <w:rFonts w:ascii="Times New Roman" w:hAnsi="Times New Roman" w:cs="Times New Roman"/>
          <w:sz w:val="24"/>
          <w:szCs w:val="24"/>
        </w:rPr>
        <w:t xml:space="preserve">. </w:t>
      </w:r>
      <w:proofErr w:type="gramStart"/>
      <w:r w:rsidRPr="00865A57">
        <w:rPr>
          <w:rFonts w:ascii="Times New Roman" w:hAnsi="Times New Roman" w:cs="Times New Roman"/>
          <w:sz w:val="24"/>
          <w:szCs w:val="24"/>
        </w:rPr>
        <w:t>разходи</w:t>
      </w:r>
      <w:proofErr w:type="gramEnd"/>
      <w:r w:rsidRPr="00865A57">
        <w:rPr>
          <w:rFonts w:ascii="Times New Roman" w:hAnsi="Times New Roman" w:cs="Times New Roman"/>
          <w:sz w:val="24"/>
          <w:szCs w:val="24"/>
        </w:rPr>
        <w:t xml:space="preserve"> за правни услуги;</w:t>
      </w:r>
    </w:p>
    <w:p w14:paraId="7161E792" w14:textId="39661844" w:rsidR="00937ED0" w:rsidRPr="00A575CA" w:rsidRDefault="00937ED0" w:rsidP="00937ED0">
      <w:pPr>
        <w:pBdr>
          <w:top w:val="single" w:sz="4" w:space="1" w:color="auto"/>
          <w:left w:val="single" w:sz="4" w:space="4" w:color="auto"/>
          <w:bottom w:val="single" w:sz="4" w:space="1" w:color="auto"/>
          <w:right w:val="single" w:sz="4" w:space="4" w:color="auto"/>
        </w:pBdr>
        <w:spacing w:before="120" w:after="120"/>
        <w:jc w:val="both"/>
        <w:rPr>
          <w:rFonts w:ascii="Times New Roman" w:hAnsi="Times New Roman" w:cs="Times New Roman"/>
          <w:sz w:val="24"/>
          <w:szCs w:val="24"/>
        </w:rPr>
      </w:pPr>
      <w:proofErr w:type="gramStart"/>
      <w:r>
        <w:rPr>
          <w:rFonts w:ascii="Times New Roman" w:hAnsi="Times New Roman" w:cs="Times New Roman"/>
          <w:sz w:val="24"/>
          <w:szCs w:val="24"/>
          <w:lang w:val="en-US"/>
        </w:rPr>
        <w:t>21.</w:t>
      </w:r>
      <w:r>
        <w:rPr>
          <w:rFonts w:ascii="Times New Roman" w:hAnsi="Times New Roman" w:cs="Times New Roman"/>
          <w:sz w:val="24"/>
          <w:szCs w:val="24"/>
        </w:rPr>
        <w:t>Из</w:t>
      </w:r>
      <w:r w:rsidRPr="00937ED0">
        <w:rPr>
          <w:rFonts w:ascii="Times New Roman" w:hAnsi="Times New Roman" w:cs="Times New Roman"/>
          <w:sz w:val="24"/>
          <w:szCs w:val="24"/>
        </w:rPr>
        <w:t>граждане</w:t>
      </w:r>
      <w:r w:rsidRPr="00A575CA">
        <w:rPr>
          <w:rFonts w:ascii="Times New Roman" w:hAnsi="Times New Roman" w:cs="Times New Roman"/>
          <w:sz w:val="24"/>
          <w:szCs w:val="24"/>
        </w:rPr>
        <w:t xml:space="preserve"> на нови места за настаняване, дефинирани съгласно чл.</w:t>
      </w:r>
      <w:proofErr w:type="gramEnd"/>
      <w:r w:rsidRPr="00A575CA">
        <w:rPr>
          <w:rFonts w:ascii="Times New Roman" w:hAnsi="Times New Roman" w:cs="Times New Roman"/>
          <w:sz w:val="24"/>
          <w:szCs w:val="24"/>
        </w:rPr>
        <w:t xml:space="preserve"> 3 ал. 2, т. 1 от Закона за туризма;</w:t>
      </w:r>
    </w:p>
    <w:p w14:paraId="53FDAFEB" w14:textId="77777777" w:rsidR="00937ED0" w:rsidRPr="00B97DB6" w:rsidRDefault="00937ED0" w:rsidP="00937ED0">
      <w:pPr>
        <w:pBdr>
          <w:top w:val="single" w:sz="4" w:space="1" w:color="auto"/>
          <w:left w:val="single" w:sz="4" w:space="4" w:color="auto"/>
          <w:bottom w:val="single" w:sz="4" w:space="1" w:color="auto"/>
          <w:right w:val="single" w:sz="4" w:space="4" w:color="auto"/>
        </w:pBdr>
        <w:spacing w:before="120" w:after="120"/>
        <w:jc w:val="both"/>
        <w:rPr>
          <w:rFonts w:ascii="Times New Roman" w:hAnsi="Times New Roman" w:cs="Times New Roman"/>
          <w:sz w:val="24"/>
          <w:szCs w:val="24"/>
          <w:highlight w:val="cyan"/>
        </w:rPr>
      </w:pPr>
      <w:r w:rsidRPr="00A575CA">
        <w:rPr>
          <w:rFonts w:ascii="Times New Roman" w:hAnsi="Times New Roman" w:cs="Times New Roman"/>
          <w:sz w:val="24"/>
          <w:szCs w:val="24"/>
        </w:rPr>
        <w:t>22.</w:t>
      </w:r>
      <w:r>
        <w:rPr>
          <w:rFonts w:ascii="Times New Roman" w:hAnsi="Times New Roman" w:cs="Times New Roman"/>
          <w:sz w:val="24"/>
          <w:szCs w:val="24"/>
        </w:rPr>
        <w:t xml:space="preserve"> </w:t>
      </w:r>
      <w:r w:rsidRPr="00A575CA">
        <w:rPr>
          <w:rFonts w:ascii="Times New Roman" w:hAnsi="Times New Roman" w:cs="Times New Roman"/>
          <w:sz w:val="24"/>
          <w:szCs w:val="24"/>
        </w:rPr>
        <w:t>Закупуване на луксозни плавателни съдове, задвижвани с помощта на платна или двигател, с цел спорт, туризъм, развлечение и водноатракционни услуги.</w:t>
      </w:r>
    </w:p>
    <w:p w14:paraId="735D8FBC" w14:textId="77777777" w:rsidR="000A25A0" w:rsidRPr="00865A57" w:rsidRDefault="000A25A0" w:rsidP="00865A57">
      <w:pPr>
        <w:pBdr>
          <w:top w:val="single" w:sz="4" w:space="1" w:color="auto"/>
          <w:left w:val="single" w:sz="4" w:space="4" w:color="auto"/>
          <w:bottom w:val="single" w:sz="4" w:space="1" w:color="auto"/>
          <w:right w:val="single" w:sz="4" w:space="4" w:color="auto"/>
        </w:pBdr>
        <w:spacing w:before="120" w:after="120"/>
        <w:jc w:val="both"/>
        <w:rPr>
          <w:rFonts w:ascii="Times New Roman" w:hAnsi="Times New Roman" w:cs="Times New Roman"/>
          <w:sz w:val="24"/>
          <w:szCs w:val="24"/>
          <w:shd w:val="clear" w:color="auto" w:fill="FEFEFE"/>
        </w:rPr>
      </w:pPr>
      <w:r w:rsidRPr="00865A57">
        <w:rPr>
          <w:rFonts w:ascii="Times New Roman" w:hAnsi="Times New Roman" w:cs="Times New Roman"/>
          <w:b/>
          <w:bCs/>
          <w:sz w:val="24"/>
          <w:szCs w:val="24"/>
          <w:shd w:val="clear" w:color="auto" w:fill="FEFEFE"/>
        </w:rPr>
        <w:t xml:space="preserve">ВАЖНО: </w:t>
      </w:r>
      <w:r w:rsidRPr="00865A57">
        <w:rPr>
          <w:rFonts w:ascii="Times New Roman" w:hAnsi="Times New Roman" w:cs="Times New Roman"/>
          <w:sz w:val="24"/>
          <w:szCs w:val="24"/>
          <w:shd w:val="clear" w:color="auto" w:fill="FEFEFE"/>
        </w:rPr>
        <w:t>Не е допустима по линия на ЕФМДР операция за прехвърляне на собствеността върху предприятие.</w:t>
      </w:r>
    </w:p>
    <w:p w14:paraId="47B16F24" w14:textId="570415DF" w:rsidR="00CD10EB" w:rsidRPr="00865A57" w:rsidRDefault="00CD10EB" w:rsidP="00865A57">
      <w:pPr>
        <w:pBdr>
          <w:top w:val="single" w:sz="4" w:space="1" w:color="auto"/>
          <w:left w:val="single" w:sz="4" w:space="4" w:color="auto"/>
          <w:bottom w:val="single" w:sz="4" w:space="1" w:color="auto"/>
          <w:right w:val="single" w:sz="4" w:space="4" w:color="auto"/>
        </w:pBdr>
        <w:spacing w:after="120" w:line="240" w:lineRule="auto"/>
        <w:jc w:val="both"/>
        <w:rPr>
          <w:rFonts w:ascii="Times New Roman" w:hAnsi="Times New Roman" w:cs="Times New Roman"/>
          <w:sz w:val="24"/>
          <w:szCs w:val="24"/>
          <w:highlight w:val="yellow"/>
        </w:rPr>
      </w:pPr>
    </w:p>
    <w:p w14:paraId="696C73DF" w14:textId="77777777" w:rsidR="000A25A0" w:rsidRPr="00865A57" w:rsidRDefault="000A25A0" w:rsidP="00DF7725">
      <w:pPr>
        <w:rPr>
          <w:highlight w:val="yellow"/>
        </w:rPr>
      </w:pPr>
    </w:p>
    <w:p w14:paraId="00A6215C" w14:textId="77777777" w:rsidR="000A25A0" w:rsidRPr="00865A57" w:rsidRDefault="000A25A0" w:rsidP="00865A57">
      <w:pPr>
        <w:pStyle w:val="Heading2"/>
        <w:jc w:val="both"/>
        <w:rPr>
          <w:rFonts w:ascii="Times New Roman" w:hAnsi="Times New Roman"/>
          <w:sz w:val="24"/>
          <w:szCs w:val="24"/>
        </w:rPr>
      </w:pPr>
      <w:bookmarkStart w:id="23" w:name="_Toc475095660"/>
      <w:r w:rsidRPr="00865A57">
        <w:rPr>
          <w:rFonts w:ascii="Times New Roman" w:hAnsi="Times New Roman"/>
          <w:sz w:val="24"/>
          <w:szCs w:val="24"/>
        </w:rPr>
        <w:t>15. Допустими целеви групи (ако е приложимо):</w:t>
      </w:r>
      <w:bookmarkEnd w:id="23"/>
      <w:r w:rsidRPr="00865A57">
        <w:rPr>
          <w:rFonts w:ascii="Times New Roman" w:hAnsi="Times New Roman"/>
          <w:sz w:val="24"/>
          <w:szCs w:val="24"/>
        </w:rPr>
        <w:t xml:space="preserve"> </w:t>
      </w:r>
    </w:p>
    <w:p w14:paraId="005A76C1" w14:textId="3BC0EA89" w:rsidR="000A25A0" w:rsidRPr="00865A57" w:rsidRDefault="000A25A0" w:rsidP="00865A57">
      <w:pPr>
        <w:widowControl w:val="0"/>
        <w:pBdr>
          <w:top w:val="single" w:sz="4" w:space="1" w:color="auto"/>
          <w:left w:val="single" w:sz="4" w:space="4" w:color="auto"/>
          <w:bottom w:val="single" w:sz="4" w:space="1" w:color="auto"/>
          <w:right w:val="single" w:sz="4" w:space="4" w:color="auto"/>
        </w:pBdr>
        <w:autoSpaceDE w:val="0"/>
        <w:autoSpaceDN w:val="0"/>
        <w:adjustRightInd w:val="0"/>
        <w:spacing w:after="120"/>
        <w:ind w:right="-14"/>
        <w:jc w:val="both"/>
        <w:rPr>
          <w:rFonts w:ascii="Times New Roman" w:hAnsi="Times New Roman" w:cs="Times New Roman"/>
          <w:sz w:val="24"/>
          <w:szCs w:val="24"/>
          <w:shd w:val="clear" w:color="auto" w:fill="FEFEFE"/>
        </w:rPr>
      </w:pPr>
      <w:r w:rsidRPr="00B321DD">
        <w:rPr>
          <w:rFonts w:ascii="Times New Roman" w:hAnsi="Times New Roman" w:cs="Times New Roman"/>
          <w:sz w:val="24"/>
          <w:szCs w:val="24"/>
          <w:shd w:val="clear" w:color="auto" w:fill="FEFEFE"/>
        </w:rPr>
        <w:t xml:space="preserve">В съответствие с ПМДР, безвъзмездната финансова помощ по Приоритет на Съюза </w:t>
      </w:r>
      <w:r w:rsidRPr="00B321DD">
        <w:rPr>
          <w:rFonts w:ascii="Times New Roman" w:hAnsi="Times New Roman" w:cs="Times New Roman"/>
          <w:bCs/>
          <w:sz w:val="24"/>
          <w:szCs w:val="24"/>
          <w:shd w:val="clear" w:color="auto" w:fill="FEFEFE"/>
        </w:rPr>
        <w:t>4 „Повишаване на заетостта и териториалното сближаване”</w:t>
      </w:r>
      <w:r w:rsidRPr="00D37794">
        <w:rPr>
          <w:rFonts w:ascii="Times New Roman" w:hAnsi="Times New Roman" w:cs="Times New Roman"/>
          <w:sz w:val="24"/>
          <w:szCs w:val="24"/>
          <w:shd w:val="clear" w:color="auto" w:fill="FEFEFE"/>
        </w:rPr>
        <w:t xml:space="preserve">, и мярка </w:t>
      </w:r>
      <w:r w:rsidRPr="00396087">
        <w:rPr>
          <w:rFonts w:ascii="Times New Roman" w:hAnsi="Times New Roman" w:cs="Times New Roman"/>
          <w:sz w:val="24"/>
          <w:szCs w:val="24"/>
        </w:rPr>
        <w:t xml:space="preserve">3.2. „Популяризиране на местните </w:t>
      </w:r>
      <w:r w:rsidRPr="0030247D">
        <w:rPr>
          <w:rFonts w:ascii="Times New Roman" w:hAnsi="Times New Roman" w:cs="Times New Roman"/>
          <w:sz w:val="24"/>
          <w:szCs w:val="24"/>
        </w:rPr>
        <w:t>ресурси и подкрепа за развитието на дребно мащабна инфраструктура“</w:t>
      </w:r>
      <w:r w:rsidRPr="0052658D">
        <w:rPr>
          <w:rFonts w:ascii="Times New Roman" w:hAnsi="Times New Roman" w:cs="Times New Roman"/>
          <w:sz w:val="24"/>
          <w:szCs w:val="24"/>
          <w:shd w:val="clear" w:color="auto" w:fill="FEFEFE"/>
        </w:rPr>
        <w:t xml:space="preserve"> </w:t>
      </w:r>
      <w:r w:rsidRPr="0052658D">
        <w:rPr>
          <w:rFonts w:ascii="Times New Roman" w:hAnsi="Times New Roman" w:cs="Times New Roman"/>
          <w:bCs/>
          <w:sz w:val="24"/>
          <w:szCs w:val="24"/>
          <w:shd w:val="clear" w:color="auto" w:fill="FEFEFE"/>
        </w:rPr>
        <w:t>от</w:t>
      </w:r>
      <w:r w:rsidRPr="0052658D">
        <w:rPr>
          <w:rFonts w:ascii="Times New Roman" w:hAnsi="Times New Roman" w:cs="Times New Roman"/>
          <w:sz w:val="24"/>
          <w:szCs w:val="24"/>
          <w:shd w:val="clear" w:color="auto" w:fill="FEFEFE"/>
        </w:rPr>
        <w:t xml:space="preserve"> СВОМР на МИРГ „Несебър-Месемврия“ ще бъде предоставена на кандидати за допустими инвестиции по мярката в рамките на </w:t>
      </w:r>
      <w:r w:rsidR="00665ACB" w:rsidRPr="00483385">
        <w:rPr>
          <w:rFonts w:ascii="Times New Roman" w:hAnsi="Times New Roman" w:cs="Times New Roman"/>
          <w:sz w:val="24"/>
          <w:szCs w:val="24"/>
          <w:shd w:val="clear" w:color="auto" w:fill="FEFEFE"/>
        </w:rPr>
        <w:t xml:space="preserve">територията на </w:t>
      </w:r>
      <w:r w:rsidRPr="00483385">
        <w:rPr>
          <w:rFonts w:ascii="Times New Roman" w:hAnsi="Times New Roman" w:cs="Times New Roman"/>
          <w:sz w:val="24"/>
          <w:szCs w:val="24"/>
          <w:shd w:val="clear" w:color="auto" w:fill="FEFEFE"/>
        </w:rPr>
        <w:t>община Несебър</w:t>
      </w:r>
      <w:r w:rsidR="00B321DD" w:rsidRPr="00DF7725">
        <w:rPr>
          <w:rFonts w:ascii="Times New Roman" w:hAnsi="Times New Roman" w:cs="Times New Roman"/>
          <w:sz w:val="24"/>
          <w:szCs w:val="24"/>
          <w:shd w:val="clear" w:color="auto" w:fill="FEFEFE"/>
        </w:rPr>
        <w:t xml:space="preserve"> в съответстние с т. 11 допустими кандидати.</w:t>
      </w:r>
    </w:p>
    <w:p w14:paraId="298A83A9" w14:textId="77777777" w:rsidR="000A25A0" w:rsidRPr="00865A57" w:rsidRDefault="000A25A0" w:rsidP="00DF7725">
      <w:pPr>
        <w:rPr>
          <w:highlight w:val="yellow"/>
        </w:rPr>
      </w:pPr>
    </w:p>
    <w:p w14:paraId="41E9BC8D" w14:textId="46D7E273" w:rsidR="000A25A0" w:rsidRDefault="000A25A0" w:rsidP="00865A57">
      <w:pPr>
        <w:pStyle w:val="Heading2"/>
        <w:jc w:val="both"/>
        <w:rPr>
          <w:rFonts w:ascii="Times New Roman" w:hAnsi="Times New Roman"/>
          <w:sz w:val="24"/>
          <w:szCs w:val="24"/>
        </w:rPr>
      </w:pPr>
      <w:bookmarkStart w:id="24" w:name="_Toc475095661"/>
      <w:r w:rsidRPr="00865A57">
        <w:rPr>
          <w:rFonts w:ascii="Times New Roman" w:hAnsi="Times New Roman"/>
          <w:sz w:val="24"/>
          <w:szCs w:val="24"/>
        </w:rPr>
        <w:t>16. Приложим режим на минимални/държавни помощи (ако е приложимо):</w:t>
      </w:r>
      <w:bookmarkEnd w:id="24"/>
    </w:p>
    <w:p w14:paraId="63174232" w14:textId="77777777" w:rsidR="00C35DE9" w:rsidRPr="00DF7725" w:rsidRDefault="00C35DE9" w:rsidP="00DF7725"/>
    <w:p w14:paraId="759D86CB" w14:textId="03352E40" w:rsidR="008006D6" w:rsidRPr="00865A57" w:rsidRDefault="008006D6" w:rsidP="00DF7725">
      <w:pPr>
        <w:pBdr>
          <w:top w:val="single" w:sz="4" w:space="1" w:color="auto"/>
          <w:left w:val="single" w:sz="4" w:space="1" w:color="auto"/>
          <w:bottom w:val="single" w:sz="4" w:space="1" w:color="auto"/>
          <w:right w:val="single" w:sz="4" w:space="1" w:color="auto"/>
          <w:between w:val="single" w:sz="4" w:space="1" w:color="auto"/>
          <w:bar w:val="single" w:sz="4" w:color="auto"/>
        </w:pBdr>
        <w:jc w:val="both"/>
        <w:rPr>
          <w:rFonts w:ascii="Times New Roman" w:hAnsi="Times New Roman"/>
          <w:sz w:val="24"/>
          <w:szCs w:val="24"/>
        </w:rPr>
      </w:pPr>
      <w:r w:rsidRPr="002160EB">
        <w:rPr>
          <w:rFonts w:ascii="Times New Roman" w:eastAsia="Calibri" w:hAnsi="Times New Roman" w:cs="Times New Roman"/>
          <w:b/>
          <w:sz w:val="24"/>
          <w:szCs w:val="24"/>
        </w:rPr>
        <w:t>Кандидатите представят декларация за дейността си, както и годишен финансово-счетоводен отчет, от който да е видно финансово-счетоводно (в т. ч. аналитично</w:t>
      </w:r>
      <w:r w:rsidRPr="002160EB">
        <w:rPr>
          <w:rFonts w:ascii="Times New Roman" w:eastAsia="Calibri" w:hAnsi="Times New Roman" w:cs="Times New Roman"/>
          <w:b/>
          <w:sz w:val="24"/>
          <w:szCs w:val="24"/>
          <w:lang w:val="ru-RU"/>
        </w:rPr>
        <w:t>)</w:t>
      </w:r>
      <w:r w:rsidRPr="002160EB">
        <w:rPr>
          <w:rFonts w:ascii="Times New Roman" w:eastAsia="Calibri" w:hAnsi="Times New Roman" w:cs="Times New Roman"/>
          <w:b/>
          <w:sz w:val="24"/>
          <w:szCs w:val="24"/>
        </w:rPr>
        <w:t xml:space="preserve"> обособяване на икономическата и неикономическа дейност</w:t>
      </w:r>
    </w:p>
    <w:p w14:paraId="104E3468" w14:textId="6C0FC2EF" w:rsidR="008006D6" w:rsidRPr="00865A57" w:rsidRDefault="008006D6" w:rsidP="00DF7725">
      <w:pPr>
        <w:pBdr>
          <w:top w:val="single" w:sz="4" w:space="1" w:color="auto"/>
          <w:left w:val="single" w:sz="4" w:space="1" w:color="auto"/>
          <w:bottom w:val="single" w:sz="4" w:space="1" w:color="auto"/>
          <w:right w:val="single" w:sz="4" w:space="1" w:color="auto"/>
          <w:between w:val="single" w:sz="4" w:space="1" w:color="auto"/>
          <w:bar w:val="single" w:sz="4" w:color="auto"/>
        </w:pBdr>
        <w:spacing w:line="360" w:lineRule="auto"/>
        <w:ind w:firstLine="567"/>
        <w:contextualSpacing/>
        <w:jc w:val="both"/>
        <w:rPr>
          <w:rFonts w:ascii="Times New Roman" w:eastAsia="Calibri" w:hAnsi="Times New Roman" w:cs="Times New Roman"/>
          <w:sz w:val="24"/>
          <w:szCs w:val="24"/>
        </w:rPr>
      </w:pPr>
      <w:bookmarkStart w:id="25" w:name="_Toc475095663"/>
      <w:r w:rsidRPr="00865A57">
        <w:rPr>
          <w:rFonts w:ascii="Times New Roman" w:eastAsia="Calibri" w:hAnsi="Times New Roman" w:cs="Times New Roman"/>
          <w:sz w:val="24"/>
          <w:szCs w:val="24"/>
        </w:rPr>
        <w:lastRenderedPageBreak/>
        <w:t xml:space="preserve">В случай на финансово подпомагане само за </w:t>
      </w:r>
      <w:r w:rsidRPr="00865A57">
        <w:rPr>
          <w:rFonts w:ascii="Times New Roman" w:eastAsia="Calibri" w:hAnsi="Times New Roman" w:cs="Times New Roman"/>
          <w:b/>
          <w:sz w:val="24"/>
          <w:szCs w:val="24"/>
        </w:rPr>
        <w:t>нестопански дейности</w:t>
      </w:r>
      <w:r w:rsidRPr="00865A57">
        <w:rPr>
          <w:rFonts w:ascii="Times New Roman" w:eastAsia="Calibri" w:hAnsi="Times New Roman" w:cs="Times New Roman"/>
          <w:sz w:val="24"/>
          <w:szCs w:val="24"/>
        </w:rPr>
        <w:t xml:space="preserve"> от бенефициенти, регистрирани по реда на Закона за юридическите лица с нестопанска цел или по Закона за народните читалища, чл. 107 и 108 от ДФЕС не се прилагат. </w:t>
      </w:r>
    </w:p>
    <w:p w14:paraId="007366D2" w14:textId="77777777" w:rsidR="008006D6" w:rsidRPr="00865A57" w:rsidRDefault="008006D6" w:rsidP="00DF7725">
      <w:pPr>
        <w:pBdr>
          <w:top w:val="single" w:sz="4" w:space="1" w:color="auto"/>
          <w:left w:val="single" w:sz="4" w:space="1" w:color="auto"/>
          <w:bottom w:val="single" w:sz="4" w:space="1" w:color="auto"/>
          <w:right w:val="single" w:sz="4" w:space="1" w:color="auto"/>
          <w:between w:val="single" w:sz="4" w:space="1" w:color="auto"/>
          <w:bar w:val="single" w:sz="4" w:color="auto"/>
        </w:pBdr>
        <w:shd w:val="clear" w:color="auto" w:fill="BFBFBF" w:themeFill="background1" w:themeFillShade="BF"/>
        <w:spacing w:line="360" w:lineRule="auto"/>
        <w:ind w:firstLine="567"/>
        <w:contextualSpacing/>
        <w:jc w:val="both"/>
        <w:rPr>
          <w:rFonts w:ascii="Times New Roman" w:eastAsia="Calibri" w:hAnsi="Times New Roman" w:cs="Times New Roman"/>
          <w:i/>
          <w:iCs/>
          <w:sz w:val="24"/>
          <w:szCs w:val="24"/>
        </w:rPr>
      </w:pPr>
      <w:r w:rsidRPr="00865A57">
        <w:rPr>
          <w:rFonts w:ascii="Times New Roman" w:eastAsia="Calibri" w:hAnsi="Times New Roman" w:cs="Times New Roman"/>
          <w:sz w:val="24"/>
          <w:szCs w:val="24"/>
        </w:rPr>
        <w:t xml:space="preserve">Финансовото подпомагане по горецитираните дейности </w:t>
      </w:r>
      <w:r w:rsidRPr="00865A57">
        <w:rPr>
          <w:rFonts w:ascii="Times New Roman" w:eastAsia="Calibri" w:hAnsi="Times New Roman" w:cs="Times New Roman"/>
          <w:b/>
          <w:sz w:val="24"/>
          <w:szCs w:val="24"/>
        </w:rPr>
        <w:t>няма да представлява „държавна помощ“</w:t>
      </w:r>
      <w:r w:rsidRPr="00865A57">
        <w:rPr>
          <w:rFonts w:ascii="Times New Roman" w:eastAsia="Calibri" w:hAnsi="Times New Roman" w:cs="Times New Roman"/>
          <w:sz w:val="24"/>
          <w:szCs w:val="24"/>
        </w:rPr>
        <w:t xml:space="preserve"> по смисъла на чл. 107, параграф 1 от ДФЕС.</w:t>
      </w:r>
    </w:p>
    <w:p w14:paraId="2EF12C58" w14:textId="77777777" w:rsidR="008006D6" w:rsidRPr="00865A57" w:rsidRDefault="008006D6" w:rsidP="00DF7725">
      <w:pPr>
        <w:pBdr>
          <w:top w:val="single" w:sz="4" w:space="1" w:color="auto"/>
          <w:left w:val="single" w:sz="4" w:space="1" w:color="auto"/>
          <w:bottom w:val="single" w:sz="4" w:space="1" w:color="auto"/>
          <w:right w:val="single" w:sz="4" w:space="1" w:color="auto"/>
          <w:between w:val="single" w:sz="4" w:space="1" w:color="auto"/>
          <w:bar w:val="single" w:sz="4" w:color="auto"/>
        </w:pBdr>
        <w:spacing w:line="360" w:lineRule="auto"/>
        <w:ind w:firstLine="567"/>
        <w:contextualSpacing/>
        <w:jc w:val="both"/>
        <w:rPr>
          <w:rFonts w:ascii="Times New Roman" w:eastAsia="Calibri" w:hAnsi="Times New Roman" w:cs="Times New Roman"/>
          <w:i/>
          <w:iCs/>
          <w:sz w:val="24"/>
          <w:szCs w:val="24"/>
        </w:rPr>
      </w:pPr>
      <w:r w:rsidRPr="00865A57">
        <w:rPr>
          <w:rFonts w:ascii="Times New Roman" w:eastAsia="Calibri" w:hAnsi="Times New Roman" w:cs="Times New Roman"/>
          <w:sz w:val="24"/>
          <w:szCs w:val="24"/>
        </w:rPr>
        <w:t xml:space="preserve">В Насоките за кандидатстване МИРГ може да представи и други доказателства за определяне на дадена дейност като „непомощ“. </w:t>
      </w:r>
    </w:p>
    <w:p w14:paraId="0BD79E82" w14:textId="623798CF" w:rsidR="008006D6" w:rsidRPr="00DF7725" w:rsidRDefault="004530CF" w:rsidP="00DF7725">
      <w:pPr>
        <w:widowControl w:val="0"/>
        <w:pBdr>
          <w:top w:val="single" w:sz="4" w:space="1" w:color="auto"/>
          <w:left w:val="single" w:sz="4" w:space="1" w:color="auto"/>
          <w:bottom w:val="single" w:sz="4" w:space="1" w:color="auto"/>
          <w:right w:val="single" w:sz="4" w:space="1" w:color="auto"/>
          <w:between w:val="single" w:sz="4" w:space="1" w:color="auto"/>
          <w:bar w:val="single" w:sz="4" w:color="auto"/>
        </w:pBdr>
        <w:tabs>
          <w:tab w:val="left" w:pos="851"/>
        </w:tabs>
        <w:autoSpaceDE w:val="0"/>
        <w:autoSpaceDN w:val="0"/>
        <w:adjustRightInd w:val="0"/>
        <w:spacing w:after="0" w:line="360" w:lineRule="auto"/>
        <w:jc w:val="both"/>
        <w:rPr>
          <w:rFonts w:ascii="Times New Roman" w:hAnsi="Times New Roman" w:cs="Times New Roman"/>
          <w:b/>
          <w:sz w:val="24"/>
          <w:szCs w:val="24"/>
          <w:highlight w:val="white"/>
          <w:u w:val="single"/>
          <w:shd w:val="clear" w:color="auto" w:fill="FEFEFE"/>
        </w:rPr>
      </w:pPr>
      <w:r>
        <w:rPr>
          <w:rFonts w:ascii="Times New Roman" w:hAnsi="Times New Roman" w:cs="Times New Roman"/>
          <w:b/>
          <w:sz w:val="24"/>
          <w:szCs w:val="24"/>
          <w:highlight w:val="white"/>
          <w:u w:val="single"/>
          <w:shd w:val="clear" w:color="auto" w:fill="FEFEFE"/>
        </w:rPr>
        <w:tab/>
      </w:r>
      <w:r>
        <w:rPr>
          <w:rFonts w:ascii="Times New Roman" w:hAnsi="Times New Roman" w:cs="Times New Roman"/>
          <w:b/>
          <w:sz w:val="24"/>
          <w:szCs w:val="24"/>
          <w:highlight w:val="white"/>
          <w:u w:val="single"/>
          <w:shd w:val="clear" w:color="auto" w:fill="FEFEFE"/>
        </w:rPr>
        <w:tab/>
      </w:r>
      <w:r w:rsidR="008006D6" w:rsidRPr="00DF7725">
        <w:rPr>
          <w:rFonts w:ascii="Times New Roman" w:hAnsi="Times New Roman" w:cs="Times New Roman"/>
          <w:b/>
          <w:sz w:val="24"/>
          <w:szCs w:val="24"/>
          <w:highlight w:val="white"/>
          <w:u w:val="single"/>
          <w:shd w:val="clear" w:color="auto" w:fill="FEFEFE"/>
        </w:rPr>
        <w:t>Определяне на финансовото подпомагане като „помощ“.</w:t>
      </w:r>
    </w:p>
    <w:p w14:paraId="69E88C9C" w14:textId="77777777" w:rsidR="008006D6" w:rsidRPr="00865A57" w:rsidRDefault="008006D6" w:rsidP="00DF7725">
      <w:pPr>
        <w:pBdr>
          <w:top w:val="single" w:sz="4" w:space="1" w:color="auto"/>
          <w:left w:val="single" w:sz="4" w:space="1" w:color="auto"/>
          <w:bottom w:val="single" w:sz="4" w:space="1" w:color="auto"/>
          <w:right w:val="single" w:sz="4" w:space="1" w:color="auto"/>
          <w:between w:val="single" w:sz="4" w:space="1" w:color="auto"/>
          <w:bar w:val="single" w:sz="4" w:color="auto"/>
        </w:pBdr>
        <w:spacing w:line="360" w:lineRule="auto"/>
        <w:ind w:firstLine="567"/>
        <w:contextualSpacing/>
        <w:jc w:val="both"/>
        <w:rPr>
          <w:rFonts w:ascii="Times New Roman" w:eastAsia="Calibri" w:hAnsi="Times New Roman" w:cs="Times New Roman"/>
          <w:i/>
          <w:iCs/>
          <w:sz w:val="24"/>
          <w:szCs w:val="24"/>
        </w:rPr>
      </w:pPr>
      <w:r w:rsidRPr="00865A57">
        <w:rPr>
          <w:rFonts w:ascii="Times New Roman" w:eastAsia="Calibri" w:hAnsi="Times New Roman" w:cs="Times New Roman"/>
          <w:sz w:val="24"/>
          <w:szCs w:val="24"/>
        </w:rPr>
        <w:t xml:space="preserve">Финансовата помощ за тези дейности, когато бенефициентът действа като „предприятие“ и извършва икономически дейности, </w:t>
      </w:r>
      <w:r w:rsidRPr="00865A57">
        <w:rPr>
          <w:rFonts w:ascii="Times New Roman" w:eastAsia="Calibri" w:hAnsi="Times New Roman" w:cs="Times New Roman"/>
          <w:b/>
          <w:sz w:val="24"/>
          <w:szCs w:val="24"/>
        </w:rPr>
        <w:t>представлява „държавна помощ“</w:t>
      </w:r>
      <w:r w:rsidRPr="00865A57">
        <w:rPr>
          <w:rFonts w:ascii="Times New Roman" w:eastAsia="Calibri" w:hAnsi="Times New Roman" w:cs="Times New Roman"/>
          <w:sz w:val="24"/>
          <w:szCs w:val="24"/>
        </w:rPr>
        <w:t xml:space="preserve"> по смисъла на чл. 107, параграф 1 от ДФЕС. </w:t>
      </w:r>
    </w:p>
    <w:p w14:paraId="23D18603" w14:textId="77777777" w:rsidR="008006D6" w:rsidRPr="00865A57" w:rsidRDefault="008006D6" w:rsidP="00DF7725">
      <w:pPr>
        <w:pBdr>
          <w:top w:val="single" w:sz="4" w:space="1" w:color="auto"/>
          <w:left w:val="single" w:sz="4" w:space="1" w:color="auto"/>
          <w:bottom w:val="single" w:sz="4" w:space="1" w:color="auto"/>
          <w:right w:val="single" w:sz="4" w:space="1" w:color="auto"/>
          <w:between w:val="single" w:sz="4" w:space="1" w:color="auto"/>
          <w:bar w:val="single" w:sz="4" w:color="auto"/>
        </w:pBdr>
        <w:shd w:val="clear" w:color="auto" w:fill="BFBFBF" w:themeFill="background1" w:themeFillShade="BF"/>
        <w:spacing w:line="360" w:lineRule="auto"/>
        <w:ind w:firstLine="567"/>
        <w:contextualSpacing/>
        <w:jc w:val="both"/>
        <w:rPr>
          <w:rFonts w:ascii="Times New Roman" w:eastAsia="Calibri" w:hAnsi="Times New Roman" w:cs="Times New Roman"/>
          <w:i/>
          <w:iCs/>
          <w:sz w:val="24"/>
          <w:szCs w:val="24"/>
        </w:rPr>
      </w:pPr>
      <w:r w:rsidRPr="00865A57">
        <w:rPr>
          <w:rFonts w:ascii="Times New Roman" w:eastAsia="Calibri" w:hAnsi="Times New Roman" w:cs="Times New Roman"/>
          <w:sz w:val="24"/>
          <w:szCs w:val="24"/>
        </w:rPr>
        <w:t xml:space="preserve">Разработените от МИРГ документи, включващи насоките за кандидатстване за прием на проекти по подмярката, </w:t>
      </w:r>
      <w:r w:rsidRPr="00865A57">
        <w:rPr>
          <w:rFonts w:ascii="Times New Roman" w:eastAsia="Calibri" w:hAnsi="Times New Roman" w:cs="Times New Roman"/>
          <w:b/>
          <w:sz w:val="24"/>
          <w:szCs w:val="24"/>
        </w:rPr>
        <w:t>само за тези случаи</w:t>
      </w:r>
      <w:r w:rsidRPr="00865A57">
        <w:rPr>
          <w:rFonts w:ascii="Times New Roman" w:eastAsia="Calibri" w:hAnsi="Times New Roman" w:cs="Times New Roman"/>
          <w:sz w:val="24"/>
          <w:szCs w:val="24"/>
        </w:rPr>
        <w:t xml:space="preserve"> </w:t>
      </w:r>
      <w:r w:rsidRPr="00865A57">
        <w:rPr>
          <w:rFonts w:ascii="Times New Roman" w:eastAsia="Calibri" w:hAnsi="Times New Roman" w:cs="Times New Roman"/>
          <w:b/>
          <w:sz w:val="24"/>
          <w:szCs w:val="24"/>
        </w:rPr>
        <w:t>се съгласуват</w:t>
      </w:r>
      <w:r w:rsidRPr="00865A57">
        <w:rPr>
          <w:rFonts w:ascii="Times New Roman" w:eastAsia="Calibri" w:hAnsi="Times New Roman" w:cs="Times New Roman"/>
          <w:sz w:val="24"/>
          <w:szCs w:val="24"/>
        </w:rPr>
        <w:t xml:space="preserve"> с министъра на финансите, съгласно Наредба № 4. </w:t>
      </w:r>
    </w:p>
    <w:p w14:paraId="0A38662A" w14:textId="2D27DFF3" w:rsidR="00B15B6E" w:rsidRPr="00212598" w:rsidRDefault="00B15B6E" w:rsidP="00DF7725">
      <w:pPr>
        <w:pBdr>
          <w:top w:val="single" w:sz="4" w:space="1" w:color="auto"/>
          <w:left w:val="single" w:sz="4" w:space="1" w:color="auto"/>
          <w:bottom w:val="single" w:sz="4" w:space="1" w:color="auto"/>
          <w:right w:val="single" w:sz="4" w:space="1" w:color="auto"/>
          <w:between w:val="single" w:sz="4" w:space="1" w:color="auto"/>
          <w:bar w:val="single" w:sz="4" w:color="auto"/>
        </w:pBdr>
        <w:spacing w:after="360" w:line="240" w:lineRule="auto"/>
        <w:ind w:firstLine="567"/>
        <w:jc w:val="both"/>
        <w:rPr>
          <w:rFonts w:ascii="Times New Roman" w:hAnsi="Times New Roman"/>
          <w:sz w:val="24"/>
          <w:szCs w:val="24"/>
          <w:shd w:val="clear" w:color="auto" w:fill="FFFFFF"/>
        </w:rPr>
      </w:pPr>
      <w:bookmarkStart w:id="26" w:name="_Toc475095662"/>
      <w:r w:rsidRPr="00E04F05">
        <w:rPr>
          <w:rFonts w:ascii="Times New Roman" w:hAnsi="Times New Roman" w:cs="Times New Roman"/>
          <w:color w:val="000000"/>
          <w:sz w:val="24"/>
          <w:szCs w:val="24"/>
          <w:shd w:val="clear" w:color="auto" w:fill="FFFFFF"/>
        </w:rPr>
        <w:t>Указанията във връзка с приложимия режим на държавни помощи по мерк</w:t>
      </w:r>
      <w:r w:rsidR="00567A9F">
        <w:rPr>
          <w:rFonts w:ascii="Times New Roman" w:hAnsi="Times New Roman" w:cs="Times New Roman"/>
          <w:color w:val="000000"/>
          <w:sz w:val="24"/>
          <w:szCs w:val="24"/>
          <w:shd w:val="clear" w:color="auto" w:fill="FFFFFF"/>
        </w:rPr>
        <w:t>и, финансирани по Програмата за</w:t>
      </w:r>
      <w:r w:rsidR="00567A9F">
        <w:rPr>
          <w:rFonts w:ascii="Times New Roman" w:hAnsi="Times New Roman" w:cs="Times New Roman"/>
          <w:color w:val="000000"/>
          <w:sz w:val="24"/>
          <w:szCs w:val="24"/>
          <w:shd w:val="clear" w:color="auto" w:fill="FFFFFF"/>
          <w:lang w:val="en-US"/>
        </w:rPr>
        <w:t xml:space="preserve"> </w:t>
      </w:r>
      <w:r w:rsidRPr="00E04F05">
        <w:rPr>
          <w:rFonts w:ascii="Times New Roman" w:hAnsi="Times New Roman" w:cs="Times New Roman"/>
          <w:color w:val="000000"/>
          <w:sz w:val="24"/>
          <w:szCs w:val="24"/>
          <w:shd w:val="clear" w:color="auto" w:fill="FFFFFF"/>
        </w:rPr>
        <w:t>морско дело и рибарство 2014 - 2020 г. са публикуване на адрес: </w:t>
      </w:r>
      <w:hyperlink r:id="rId9" w:tgtFrame="_blank" w:history="1">
        <w:r w:rsidRPr="00E04F05">
          <w:rPr>
            <w:rFonts w:ascii="Times New Roman" w:hAnsi="Times New Roman" w:cs="Times New Roman"/>
            <w:sz w:val="24"/>
            <w:szCs w:val="24"/>
            <w:shd w:val="clear" w:color="auto" w:fill="FFFFFF"/>
          </w:rPr>
          <w:t>https://www.eufunds.bg/bg/pmdr/node/2365</w:t>
        </w:r>
      </w:hyperlink>
    </w:p>
    <w:p w14:paraId="66B14DEA" w14:textId="3A4D0AF0" w:rsidR="00730303" w:rsidRPr="007D61E3" w:rsidRDefault="00730303" w:rsidP="007D61E3">
      <w:pPr>
        <w:pStyle w:val="Heading2"/>
        <w:jc w:val="both"/>
        <w:rPr>
          <w:rFonts w:ascii="Times New Roman" w:hAnsi="Times New Roman"/>
          <w:sz w:val="24"/>
          <w:szCs w:val="24"/>
          <w:lang w:val="en-US"/>
        </w:rPr>
      </w:pPr>
      <w:r w:rsidRPr="00865A57">
        <w:rPr>
          <w:rFonts w:ascii="Times New Roman" w:hAnsi="Times New Roman"/>
          <w:sz w:val="24"/>
          <w:szCs w:val="24"/>
        </w:rPr>
        <w:t>17. Хоризонтални политики:</w:t>
      </w:r>
      <w:bookmarkEnd w:id="26"/>
    </w:p>
    <w:p w14:paraId="3B070411" w14:textId="77777777" w:rsidR="00730303" w:rsidRPr="00865A57" w:rsidRDefault="00730303" w:rsidP="00865A57">
      <w:pPr>
        <w:pBdr>
          <w:top w:val="single" w:sz="4" w:space="1" w:color="auto"/>
          <w:left w:val="single" w:sz="4" w:space="4" w:color="auto"/>
          <w:bottom w:val="single" w:sz="4" w:space="1" w:color="auto"/>
          <w:right w:val="single" w:sz="4" w:space="4" w:color="auto"/>
        </w:pBdr>
        <w:spacing w:after="0" w:line="240" w:lineRule="auto"/>
        <w:jc w:val="both"/>
        <w:rPr>
          <w:rFonts w:ascii="Times New Roman" w:hAnsi="Times New Roman" w:cs="Times New Roman"/>
          <w:color w:val="000000"/>
          <w:sz w:val="24"/>
          <w:szCs w:val="24"/>
        </w:rPr>
      </w:pPr>
      <w:r w:rsidRPr="00865A57">
        <w:rPr>
          <w:rFonts w:ascii="Times New Roman" w:hAnsi="Times New Roman" w:cs="Times New Roman"/>
          <w:color w:val="000000"/>
          <w:sz w:val="24"/>
          <w:szCs w:val="24"/>
        </w:rPr>
        <w:t xml:space="preserve">По настоящата процедура следва да е налице съответствие на проектните предложения с </w:t>
      </w:r>
      <w:r w:rsidRPr="00865A57">
        <w:rPr>
          <w:rFonts w:ascii="Times New Roman" w:hAnsi="Times New Roman" w:cs="Times New Roman"/>
          <w:sz w:val="24"/>
          <w:szCs w:val="24"/>
        </w:rPr>
        <w:t>поне един от следните</w:t>
      </w:r>
      <w:r w:rsidRPr="00865A57">
        <w:rPr>
          <w:rFonts w:ascii="Times New Roman" w:hAnsi="Times New Roman" w:cs="Times New Roman"/>
          <w:color w:val="000000"/>
          <w:sz w:val="24"/>
          <w:szCs w:val="24"/>
        </w:rPr>
        <w:t xml:space="preserve"> принципи на хоризонталните политики на ЕС:</w:t>
      </w:r>
    </w:p>
    <w:p w14:paraId="1733D5E6" w14:textId="77777777" w:rsidR="00730303" w:rsidRPr="00865A57" w:rsidRDefault="00730303" w:rsidP="00865A57">
      <w:pPr>
        <w:pBdr>
          <w:top w:val="single" w:sz="4" w:space="1" w:color="auto"/>
          <w:left w:val="single" w:sz="4" w:space="4" w:color="auto"/>
          <w:bottom w:val="single" w:sz="4" w:space="1" w:color="auto"/>
          <w:right w:val="single" w:sz="4" w:space="4" w:color="auto"/>
        </w:pBdr>
        <w:spacing w:after="0" w:line="240" w:lineRule="auto"/>
        <w:jc w:val="both"/>
        <w:rPr>
          <w:rFonts w:ascii="Times New Roman" w:hAnsi="Times New Roman" w:cs="Times New Roman"/>
          <w:color w:val="000000"/>
          <w:sz w:val="24"/>
          <w:szCs w:val="24"/>
        </w:rPr>
      </w:pPr>
    </w:p>
    <w:p w14:paraId="3AA1843D" w14:textId="77777777" w:rsidR="00730303" w:rsidRPr="00865A57" w:rsidRDefault="00730303" w:rsidP="00865A57">
      <w:pPr>
        <w:pBdr>
          <w:top w:val="single" w:sz="4" w:space="1" w:color="auto"/>
          <w:left w:val="single" w:sz="4" w:space="4" w:color="auto"/>
          <w:bottom w:val="single" w:sz="4" w:space="1" w:color="auto"/>
          <w:right w:val="single" w:sz="4" w:space="4" w:color="auto"/>
        </w:pBdr>
        <w:spacing w:after="0" w:line="240" w:lineRule="auto"/>
        <w:jc w:val="both"/>
        <w:rPr>
          <w:rFonts w:ascii="Times New Roman" w:hAnsi="Times New Roman" w:cs="Times New Roman"/>
          <w:color w:val="000000"/>
          <w:sz w:val="24"/>
          <w:szCs w:val="24"/>
        </w:rPr>
      </w:pPr>
      <w:r w:rsidRPr="00865A57">
        <w:rPr>
          <w:rFonts w:ascii="Times New Roman" w:hAnsi="Times New Roman" w:cs="Times New Roman"/>
          <w:color w:val="000000"/>
          <w:sz w:val="24"/>
          <w:szCs w:val="24"/>
        </w:rPr>
        <w:t>− равнопоставеност и недопускане на дискриминация - насърчаване на равните възможности за всички, включително възможностите за достъп за хора с увреждания чрез интегрирането на принципа на недискриминация. Европейският съюз насърчава равнопоставеността както между мъжете и жените, така и между представителите на различните малцинствени групи и се стреми да отстрани всички дейности, водещи до неравнопоставеност. В този контекст, настоящата процедура е отворена за всички кандидати, които отговарят на условията, посочени в т. 11, независимо от техния пол, етническа принадлежност или вид увреждане.</w:t>
      </w:r>
    </w:p>
    <w:p w14:paraId="615AEE07" w14:textId="77777777" w:rsidR="00730303" w:rsidRPr="00865A57" w:rsidRDefault="00730303" w:rsidP="00865A57">
      <w:pPr>
        <w:pBdr>
          <w:top w:val="single" w:sz="4" w:space="1" w:color="auto"/>
          <w:left w:val="single" w:sz="4" w:space="4" w:color="auto"/>
          <w:bottom w:val="single" w:sz="4" w:space="1" w:color="auto"/>
          <w:right w:val="single" w:sz="4" w:space="4" w:color="auto"/>
        </w:pBdr>
        <w:spacing w:after="0" w:line="240" w:lineRule="auto"/>
        <w:jc w:val="both"/>
        <w:rPr>
          <w:rFonts w:ascii="Times New Roman" w:hAnsi="Times New Roman" w:cs="Times New Roman"/>
          <w:color w:val="000000"/>
          <w:sz w:val="24"/>
          <w:szCs w:val="24"/>
        </w:rPr>
      </w:pPr>
    </w:p>
    <w:p w14:paraId="786A6286" w14:textId="77777777" w:rsidR="00730303" w:rsidRPr="00865A57" w:rsidRDefault="00730303" w:rsidP="00865A57">
      <w:pPr>
        <w:pBdr>
          <w:top w:val="single" w:sz="4" w:space="1" w:color="auto"/>
          <w:left w:val="single" w:sz="4" w:space="4" w:color="auto"/>
          <w:bottom w:val="single" w:sz="4" w:space="1" w:color="auto"/>
          <w:right w:val="single" w:sz="4" w:space="4" w:color="auto"/>
        </w:pBdr>
        <w:spacing w:after="0" w:line="240" w:lineRule="auto"/>
        <w:jc w:val="both"/>
        <w:rPr>
          <w:rFonts w:ascii="Times New Roman" w:hAnsi="Times New Roman" w:cs="Times New Roman"/>
          <w:color w:val="000000"/>
          <w:sz w:val="24"/>
          <w:szCs w:val="24"/>
        </w:rPr>
      </w:pPr>
      <w:r w:rsidRPr="00865A57">
        <w:rPr>
          <w:rFonts w:ascii="Times New Roman" w:hAnsi="Times New Roman" w:cs="Times New Roman"/>
          <w:color w:val="000000"/>
          <w:sz w:val="24"/>
          <w:szCs w:val="24"/>
        </w:rPr>
        <w:t xml:space="preserve">− устойчиво развитие – подкрепа за проекти, които допринасят за опазване на околната среда, повишаване на ресурсната ефективност и смекчаване на последиците от изменение на климата и приспособяване към тях, насърчават социалното приобщаване и намаляването на бедността, създаване на работни места и поощряване на иновациите на местно равнище (за постигане на целите на стратегията „Европа 2020“). </w:t>
      </w:r>
    </w:p>
    <w:p w14:paraId="2452A2AC" w14:textId="77777777" w:rsidR="00730303" w:rsidRPr="00865A57" w:rsidRDefault="00730303" w:rsidP="00865A57">
      <w:pPr>
        <w:pBdr>
          <w:top w:val="single" w:sz="4" w:space="1" w:color="auto"/>
          <w:left w:val="single" w:sz="4" w:space="4" w:color="auto"/>
          <w:bottom w:val="single" w:sz="4" w:space="1" w:color="auto"/>
          <w:right w:val="single" w:sz="4" w:space="4" w:color="auto"/>
        </w:pBdr>
        <w:spacing w:after="0" w:line="240" w:lineRule="auto"/>
        <w:jc w:val="both"/>
        <w:rPr>
          <w:rFonts w:ascii="Times New Roman" w:hAnsi="Times New Roman" w:cs="Times New Roman"/>
          <w:color w:val="000000"/>
          <w:sz w:val="24"/>
          <w:szCs w:val="24"/>
        </w:rPr>
      </w:pPr>
    </w:p>
    <w:p w14:paraId="11375ADB" w14:textId="77777777" w:rsidR="00730303" w:rsidRPr="00865A57" w:rsidRDefault="00730303" w:rsidP="00865A57">
      <w:pPr>
        <w:pBdr>
          <w:top w:val="single" w:sz="4" w:space="1" w:color="auto"/>
          <w:left w:val="single" w:sz="4" w:space="4" w:color="auto"/>
          <w:bottom w:val="single" w:sz="4" w:space="1" w:color="auto"/>
          <w:right w:val="single" w:sz="4" w:space="4" w:color="auto"/>
        </w:pBdr>
        <w:spacing w:after="0" w:line="240" w:lineRule="auto"/>
        <w:jc w:val="both"/>
        <w:rPr>
          <w:rFonts w:ascii="Times New Roman" w:hAnsi="Times New Roman" w:cs="Times New Roman"/>
          <w:color w:val="000000"/>
          <w:sz w:val="24"/>
          <w:szCs w:val="24"/>
        </w:rPr>
      </w:pPr>
      <w:r w:rsidRPr="00865A57">
        <w:rPr>
          <w:rFonts w:ascii="Times New Roman" w:hAnsi="Times New Roman" w:cs="Times New Roman"/>
          <w:color w:val="000000"/>
          <w:sz w:val="24"/>
          <w:szCs w:val="24"/>
        </w:rPr>
        <w:lastRenderedPageBreak/>
        <w:t>В т. 11 от Формуляра за кандидатстване „Допълнителна информация, необходима за оценка на проектното предложение“, кандидатите следва да представят описание на съответствието на проектното предложение с поне един от посочените принципи на хоризонталните политики на ЕС.</w:t>
      </w:r>
    </w:p>
    <w:p w14:paraId="13A54A25" w14:textId="77777777" w:rsidR="000A25A0" w:rsidRPr="00865A57" w:rsidRDefault="00730303" w:rsidP="00865A57">
      <w:pPr>
        <w:pBdr>
          <w:top w:val="single" w:sz="4" w:space="1" w:color="auto"/>
          <w:left w:val="single" w:sz="4" w:space="4" w:color="auto"/>
          <w:bottom w:val="single" w:sz="4" w:space="1" w:color="auto"/>
          <w:right w:val="single" w:sz="4" w:space="4" w:color="auto"/>
        </w:pBdr>
        <w:spacing w:after="0" w:line="240" w:lineRule="auto"/>
        <w:jc w:val="both"/>
        <w:rPr>
          <w:rFonts w:ascii="Times New Roman" w:hAnsi="Times New Roman" w:cs="Times New Roman"/>
          <w:color w:val="000000"/>
          <w:sz w:val="24"/>
          <w:szCs w:val="24"/>
        </w:rPr>
      </w:pPr>
      <w:r w:rsidRPr="00865A57">
        <w:rPr>
          <w:rFonts w:ascii="Times New Roman" w:hAnsi="Times New Roman" w:cs="Times New Roman"/>
          <w:color w:val="000000"/>
          <w:sz w:val="24"/>
          <w:szCs w:val="24"/>
        </w:rPr>
        <w:t>Прилагането на заложените в проекта принципи ще се проследява на етап изпълнение на проектното предложение. При подаване на искане за окончателно плащане, бенефициентът следва да представи информация как изпълнява заложените принципи на хоризонталните политики на ЕС</w:t>
      </w:r>
      <w:r w:rsidR="000A25A0" w:rsidRPr="00865A57">
        <w:rPr>
          <w:rFonts w:ascii="Times New Roman" w:hAnsi="Times New Roman" w:cs="Times New Roman"/>
          <w:color w:val="000000"/>
          <w:sz w:val="24"/>
          <w:szCs w:val="24"/>
        </w:rPr>
        <w:t>.</w:t>
      </w:r>
    </w:p>
    <w:p w14:paraId="471A24F7" w14:textId="77777777" w:rsidR="000A25A0" w:rsidRPr="00865A57" w:rsidRDefault="000A25A0" w:rsidP="00865A57">
      <w:pPr>
        <w:pStyle w:val="Heading2"/>
        <w:jc w:val="both"/>
        <w:rPr>
          <w:rFonts w:ascii="Times New Roman" w:hAnsi="Times New Roman"/>
          <w:sz w:val="24"/>
          <w:szCs w:val="24"/>
        </w:rPr>
      </w:pPr>
      <w:r w:rsidRPr="00865A57">
        <w:rPr>
          <w:rFonts w:ascii="Times New Roman" w:hAnsi="Times New Roman"/>
          <w:sz w:val="24"/>
          <w:szCs w:val="24"/>
        </w:rPr>
        <w:t>18. Минимален и максимален срок за изпълнение на проекта (ако е приложимо):</w:t>
      </w:r>
      <w:bookmarkEnd w:id="25"/>
    </w:p>
    <w:p w14:paraId="5108E20F" w14:textId="483EA05D" w:rsidR="002C184C" w:rsidRPr="00865A57" w:rsidRDefault="000A25A0" w:rsidP="00DF7725">
      <w:pPr>
        <w:pBdr>
          <w:top w:val="single" w:sz="4" w:space="1" w:color="auto"/>
          <w:left w:val="single" w:sz="4" w:space="1" w:color="auto"/>
          <w:bottom w:val="single" w:sz="4" w:space="1" w:color="auto"/>
          <w:right w:val="single" w:sz="4" w:space="4" w:color="auto"/>
        </w:pBdr>
        <w:spacing w:after="360"/>
        <w:jc w:val="both"/>
        <w:rPr>
          <w:rFonts w:ascii="Times New Roman" w:hAnsi="Times New Roman" w:cs="Times New Roman"/>
          <w:sz w:val="24"/>
          <w:szCs w:val="24"/>
        </w:rPr>
      </w:pPr>
      <w:r w:rsidRPr="00865A57">
        <w:rPr>
          <w:rFonts w:ascii="Times New Roman" w:hAnsi="Times New Roman" w:cs="Times New Roman"/>
          <w:color w:val="000000"/>
          <w:sz w:val="24"/>
          <w:szCs w:val="24"/>
        </w:rPr>
        <w:t xml:space="preserve">Максималната продължителност на изпълнение на проект по процедура за подбор на проекти </w:t>
      </w:r>
      <w:r w:rsidR="00650038" w:rsidRPr="00FC3D48">
        <w:rPr>
          <w:rStyle w:val="indented"/>
          <w:rFonts w:ascii="Times New Roman" w:hAnsi="Times New Roman" w:cs="Times New Roman"/>
          <w:b/>
          <w:bCs/>
          <w:sz w:val="24"/>
          <w:szCs w:val="24"/>
        </w:rPr>
        <w:t>BG</w:t>
      </w:r>
      <w:r w:rsidR="00650038" w:rsidRPr="00FC3D48">
        <w:rPr>
          <w:rStyle w:val="indented"/>
          <w:rFonts w:ascii="Times New Roman" w:hAnsi="Times New Roman" w:cs="Times New Roman"/>
          <w:b/>
          <w:bCs/>
          <w:sz w:val="24"/>
          <w:szCs w:val="24"/>
          <w:lang w:val="en-US"/>
        </w:rPr>
        <w:t>14MFOP</w:t>
      </w:r>
      <w:r w:rsidR="00FC3D48">
        <w:rPr>
          <w:rStyle w:val="indented"/>
          <w:rFonts w:ascii="Times New Roman" w:hAnsi="Times New Roman" w:cs="Times New Roman"/>
          <w:b/>
          <w:bCs/>
          <w:sz w:val="24"/>
          <w:szCs w:val="24"/>
        </w:rPr>
        <w:t>001.4.034</w:t>
      </w:r>
      <w:r w:rsidR="000B7ED3">
        <w:rPr>
          <w:rStyle w:val="indented"/>
          <w:rFonts w:ascii="Times New Roman" w:hAnsi="Times New Roman" w:cs="Times New Roman"/>
          <w:b/>
          <w:bCs/>
          <w:sz w:val="24"/>
          <w:szCs w:val="24"/>
        </w:rPr>
        <w:t xml:space="preserve"> </w:t>
      </w:r>
      <w:r w:rsidR="00D628D4" w:rsidRPr="00865A57">
        <w:rPr>
          <w:rFonts w:ascii="Times New Roman" w:hAnsi="Times New Roman" w:cs="Times New Roman"/>
          <w:sz w:val="24"/>
          <w:szCs w:val="24"/>
        </w:rPr>
        <w:t>мярка</w:t>
      </w:r>
      <w:r w:rsidR="00D628D4" w:rsidRPr="00865A57">
        <w:rPr>
          <w:rFonts w:ascii="Times New Roman" w:hAnsi="Times New Roman" w:cs="Times New Roman"/>
          <w:b/>
          <w:sz w:val="24"/>
          <w:szCs w:val="24"/>
        </w:rPr>
        <w:t xml:space="preserve"> </w:t>
      </w:r>
      <w:r w:rsidR="00D628D4" w:rsidRPr="00865A57">
        <w:rPr>
          <w:rFonts w:ascii="Times New Roman" w:hAnsi="Times New Roman" w:cs="Times New Roman"/>
          <w:sz w:val="24"/>
          <w:szCs w:val="24"/>
        </w:rPr>
        <w:t>3.2. „Популяризиране на местните ресурси и подкрепа за развитието на дребно мащабна инфраструктура“</w:t>
      </w:r>
      <w:r w:rsidRPr="00865A57">
        <w:rPr>
          <w:rFonts w:ascii="Times New Roman" w:hAnsi="Times New Roman" w:cs="Times New Roman"/>
          <w:color w:val="000000"/>
          <w:sz w:val="24"/>
          <w:szCs w:val="24"/>
        </w:rPr>
        <w:t xml:space="preserve"> от СВОМР на МИРГ „Несебър-Месемврия“ е както следва:</w:t>
      </w:r>
    </w:p>
    <w:p w14:paraId="6D17F1D8" w14:textId="38A96F5B" w:rsidR="00102C33" w:rsidRPr="007D61E3" w:rsidRDefault="0077192B" w:rsidP="00DF7725">
      <w:pPr>
        <w:pBdr>
          <w:top w:val="single" w:sz="4" w:space="1" w:color="auto"/>
          <w:left w:val="single" w:sz="4" w:space="1" w:color="auto"/>
          <w:bottom w:val="single" w:sz="4" w:space="1" w:color="auto"/>
          <w:right w:val="single" w:sz="4" w:space="4" w:color="auto"/>
        </w:pBdr>
        <w:spacing w:after="360"/>
        <w:jc w:val="both"/>
        <w:rPr>
          <w:rFonts w:ascii="Times New Roman" w:hAnsi="Times New Roman" w:cs="Times New Roman"/>
          <w:color w:val="000000"/>
          <w:sz w:val="24"/>
          <w:szCs w:val="24"/>
          <w:lang w:val="en-US"/>
        </w:rPr>
      </w:pPr>
      <w:r w:rsidRPr="00865A57">
        <w:rPr>
          <w:rFonts w:ascii="Times New Roman" w:eastAsia="Calibri" w:hAnsi="Times New Roman" w:cs="Times New Roman"/>
          <w:sz w:val="24"/>
          <w:szCs w:val="24"/>
        </w:rPr>
        <w:t>Максималният срок за изпълнение на дейностите по един проект е 12 месеца</w:t>
      </w:r>
    </w:p>
    <w:p w14:paraId="7B316323" w14:textId="77777777" w:rsidR="000A25A0" w:rsidRPr="00865A57" w:rsidRDefault="000A25A0" w:rsidP="00DF7725">
      <w:pPr>
        <w:pBdr>
          <w:top w:val="single" w:sz="4" w:space="1" w:color="auto"/>
          <w:left w:val="single" w:sz="4" w:space="1" w:color="auto"/>
          <w:bottom w:val="single" w:sz="4" w:space="1" w:color="auto"/>
          <w:right w:val="single" w:sz="4" w:space="4" w:color="auto"/>
        </w:pBdr>
        <w:spacing w:after="360"/>
        <w:jc w:val="both"/>
        <w:rPr>
          <w:rFonts w:ascii="Times New Roman" w:hAnsi="Times New Roman" w:cs="Times New Roman"/>
          <w:sz w:val="24"/>
          <w:szCs w:val="24"/>
        </w:rPr>
      </w:pPr>
      <w:r w:rsidRPr="00865A57">
        <w:rPr>
          <w:rFonts w:ascii="Times New Roman" w:hAnsi="Times New Roman" w:cs="Times New Roman"/>
          <w:color w:val="000000"/>
          <w:sz w:val="24"/>
          <w:szCs w:val="24"/>
        </w:rPr>
        <w:t>Минимален срок за изпълнение на проекта – неприложимо.</w:t>
      </w:r>
    </w:p>
    <w:p w14:paraId="4C666F67" w14:textId="77777777" w:rsidR="00870DFD" w:rsidRDefault="00870DFD" w:rsidP="00DF7725">
      <w:bookmarkStart w:id="27" w:name="_Toc475095664"/>
    </w:p>
    <w:p w14:paraId="30B5297B" w14:textId="77777777" w:rsidR="000A25A0" w:rsidRPr="00865A57" w:rsidRDefault="000A25A0" w:rsidP="00865A57">
      <w:pPr>
        <w:pStyle w:val="Heading2"/>
        <w:jc w:val="both"/>
        <w:rPr>
          <w:rFonts w:ascii="Times New Roman" w:hAnsi="Times New Roman"/>
          <w:sz w:val="24"/>
          <w:szCs w:val="24"/>
        </w:rPr>
      </w:pPr>
      <w:r w:rsidRPr="00865A57">
        <w:rPr>
          <w:rFonts w:ascii="Times New Roman" w:hAnsi="Times New Roman"/>
          <w:sz w:val="24"/>
          <w:szCs w:val="24"/>
        </w:rPr>
        <w:t>19. Ред за оценяване на концепциите за проектни предложения:</w:t>
      </w:r>
      <w:bookmarkEnd w:id="27"/>
    </w:p>
    <w:p w14:paraId="31051F96" w14:textId="77777777" w:rsidR="000A25A0" w:rsidRPr="00865A57" w:rsidRDefault="000A25A0" w:rsidP="00865A57">
      <w:pPr>
        <w:pBdr>
          <w:top w:val="single" w:sz="4" w:space="1" w:color="auto"/>
          <w:left w:val="single" w:sz="4" w:space="4" w:color="auto"/>
          <w:bottom w:val="single" w:sz="4" w:space="1" w:color="auto"/>
          <w:right w:val="single" w:sz="4" w:space="4" w:color="auto"/>
        </w:pBdr>
        <w:jc w:val="both"/>
        <w:rPr>
          <w:rFonts w:ascii="Times New Roman" w:hAnsi="Times New Roman" w:cs="Times New Roman"/>
          <w:sz w:val="24"/>
          <w:szCs w:val="24"/>
        </w:rPr>
      </w:pPr>
      <w:r w:rsidRPr="00865A57">
        <w:rPr>
          <w:rFonts w:ascii="Times New Roman" w:hAnsi="Times New Roman" w:cs="Times New Roman"/>
          <w:sz w:val="24"/>
          <w:szCs w:val="24"/>
        </w:rPr>
        <w:t>Неприложимо</w:t>
      </w:r>
    </w:p>
    <w:p w14:paraId="2C999768" w14:textId="77777777" w:rsidR="000A25A0" w:rsidRPr="00865A57" w:rsidRDefault="000A25A0" w:rsidP="00865A57">
      <w:pPr>
        <w:pStyle w:val="Heading2"/>
        <w:jc w:val="both"/>
        <w:rPr>
          <w:rFonts w:ascii="Times New Roman" w:hAnsi="Times New Roman"/>
          <w:sz w:val="24"/>
          <w:szCs w:val="24"/>
        </w:rPr>
      </w:pPr>
      <w:bookmarkStart w:id="28" w:name="_Toc475095665"/>
      <w:r w:rsidRPr="00865A57">
        <w:rPr>
          <w:rFonts w:ascii="Times New Roman" w:hAnsi="Times New Roman"/>
          <w:sz w:val="24"/>
          <w:szCs w:val="24"/>
        </w:rPr>
        <w:t>20. Критерии и методика за оценка на концепциите за проектни предложения:</w:t>
      </w:r>
      <w:bookmarkEnd w:id="28"/>
    </w:p>
    <w:p w14:paraId="1B52496D" w14:textId="77777777" w:rsidR="000A25A0" w:rsidRPr="00865A57" w:rsidRDefault="000A25A0" w:rsidP="00865A57">
      <w:pPr>
        <w:pStyle w:val="ListParagraph"/>
        <w:pBdr>
          <w:top w:val="single" w:sz="4" w:space="1" w:color="auto"/>
          <w:left w:val="single" w:sz="4" w:space="4" w:color="auto"/>
          <w:bottom w:val="single" w:sz="4" w:space="1" w:color="auto"/>
          <w:right w:val="single" w:sz="4" w:space="4" w:color="auto"/>
        </w:pBdr>
        <w:spacing w:after="360" w:line="240" w:lineRule="auto"/>
        <w:ind w:left="0"/>
        <w:jc w:val="both"/>
        <w:rPr>
          <w:rFonts w:ascii="Times New Roman" w:hAnsi="Times New Roman" w:cs="Times New Roman"/>
          <w:color w:val="000000"/>
          <w:sz w:val="24"/>
          <w:szCs w:val="24"/>
        </w:rPr>
      </w:pPr>
      <w:r w:rsidRPr="00865A57">
        <w:rPr>
          <w:rFonts w:ascii="Times New Roman" w:hAnsi="Times New Roman" w:cs="Times New Roman"/>
          <w:color w:val="000000"/>
          <w:sz w:val="24"/>
          <w:szCs w:val="24"/>
        </w:rPr>
        <w:t>Неприложимо</w:t>
      </w:r>
    </w:p>
    <w:p w14:paraId="3ED78981" w14:textId="77777777" w:rsidR="000A25A0" w:rsidRPr="00865A57" w:rsidRDefault="000A25A0" w:rsidP="00865A57">
      <w:pPr>
        <w:pStyle w:val="Heading2"/>
        <w:jc w:val="both"/>
        <w:rPr>
          <w:rFonts w:ascii="Times New Roman" w:hAnsi="Times New Roman"/>
          <w:sz w:val="24"/>
          <w:szCs w:val="24"/>
        </w:rPr>
      </w:pPr>
      <w:bookmarkStart w:id="29" w:name="_Toc475095666"/>
      <w:r w:rsidRPr="00865A57">
        <w:rPr>
          <w:rFonts w:ascii="Times New Roman" w:hAnsi="Times New Roman"/>
          <w:sz w:val="24"/>
          <w:szCs w:val="24"/>
        </w:rPr>
        <w:t>21. Ред за оценяване на проектните предложения:</w:t>
      </w:r>
      <w:bookmarkEnd w:id="29"/>
    </w:p>
    <w:p w14:paraId="6DC2E876" w14:textId="77777777" w:rsidR="000A25A0" w:rsidRPr="00865A57" w:rsidRDefault="000A25A0" w:rsidP="00865A57">
      <w:pPr>
        <w:pBdr>
          <w:top w:val="single" w:sz="4" w:space="1" w:color="auto"/>
          <w:left w:val="single" w:sz="4" w:space="4" w:color="auto"/>
          <w:bottom w:val="single" w:sz="4" w:space="1" w:color="auto"/>
          <w:right w:val="single" w:sz="4" w:space="4" w:color="auto"/>
        </w:pBdr>
        <w:jc w:val="both"/>
        <w:rPr>
          <w:rFonts w:ascii="Times New Roman" w:hAnsi="Times New Roman" w:cs="Times New Roman"/>
          <w:sz w:val="24"/>
          <w:szCs w:val="24"/>
        </w:rPr>
      </w:pPr>
      <w:r w:rsidRPr="00865A57">
        <w:rPr>
          <w:rFonts w:ascii="Times New Roman" w:hAnsi="Times New Roman" w:cs="Times New Roman"/>
          <w:sz w:val="24"/>
          <w:szCs w:val="24"/>
        </w:rPr>
        <w:t xml:space="preserve">Оценката и класирането на проектните предложения по настоящата процедура се извършва от Комисия за подбор на проекти, определена със заповед на Председателя на УС на МИРГ Несебър-Месемврия. Всички проектни предложения, подадени в срок, се оценяват в съответствие с критериите за оценка на проектни предложения. </w:t>
      </w:r>
    </w:p>
    <w:p w14:paraId="695CE576" w14:textId="77777777" w:rsidR="000A25A0" w:rsidRPr="00865A57" w:rsidRDefault="000A25A0" w:rsidP="00865A57">
      <w:pPr>
        <w:pBdr>
          <w:top w:val="single" w:sz="4" w:space="1" w:color="auto"/>
          <w:left w:val="single" w:sz="4" w:space="4" w:color="auto"/>
          <w:bottom w:val="single" w:sz="4" w:space="1" w:color="auto"/>
          <w:right w:val="single" w:sz="4" w:space="4" w:color="auto"/>
        </w:pBdr>
        <w:jc w:val="both"/>
        <w:rPr>
          <w:rFonts w:ascii="Times New Roman" w:hAnsi="Times New Roman" w:cs="Times New Roman"/>
          <w:sz w:val="24"/>
          <w:szCs w:val="24"/>
        </w:rPr>
      </w:pPr>
      <w:r w:rsidRPr="00865A57">
        <w:rPr>
          <w:rFonts w:ascii="Times New Roman" w:hAnsi="Times New Roman" w:cs="Times New Roman"/>
          <w:sz w:val="24"/>
          <w:szCs w:val="24"/>
        </w:rPr>
        <w:t xml:space="preserve"> Оценката на проектните предложения включва 2 групи критерии за оценка:</w:t>
      </w:r>
    </w:p>
    <w:p w14:paraId="2BDBBD9B" w14:textId="77777777" w:rsidR="000A25A0" w:rsidRPr="00865A57" w:rsidRDefault="000A25A0" w:rsidP="00865A57">
      <w:pPr>
        <w:pBdr>
          <w:top w:val="single" w:sz="4" w:space="1" w:color="auto"/>
          <w:left w:val="single" w:sz="4" w:space="4" w:color="auto"/>
          <w:bottom w:val="single" w:sz="4" w:space="1" w:color="auto"/>
          <w:right w:val="single" w:sz="4" w:space="4" w:color="auto"/>
        </w:pBdr>
        <w:jc w:val="both"/>
        <w:rPr>
          <w:rFonts w:ascii="Times New Roman" w:hAnsi="Times New Roman" w:cs="Times New Roman"/>
          <w:sz w:val="24"/>
          <w:szCs w:val="24"/>
        </w:rPr>
      </w:pPr>
      <w:r w:rsidRPr="00865A57">
        <w:rPr>
          <w:rFonts w:ascii="Times New Roman" w:hAnsi="Times New Roman" w:cs="Times New Roman"/>
          <w:sz w:val="24"/>
          <w:szCs w:val="24"/>
        </w:rPr>
        <w:t>I.</w:t>
      </w:r>
      <w:r w:rsidRPr="00865A57">
        <w:rPr>
          <w:rFonts w:ascii="Times New Roman" w:hAnsi="Times New Roman" w:cs="Times New Roman"/>
          <w:sz w:val="24"/>
          <w:szCs w:val="24"/>
        </w:rPr>
        <w:tab/>
        <w:t>Група критерии за оценка - Проверка за окомплектованост на всички изискуеми документи по съответната процедура и съответствието им със заложените изисквания;</w:t>
      </w:r>
    </w:p>
    <w:p w14:paraId="28059FB4" w14:textId="77777777" w:rsidR="000A25A0" w:rsidRPr="00865A57" w:rsidRDefault="000A25A0" w:rsidP="00865A57">
      <w:pPr>
        <w:pBdr>
          <w:top w:val="single" w:sz="4" w:space="1" w:color="auto"/>
          <w:left w:val="single" w:sz="4" w:space="4" w:color="auto"/>
          <w:bottom w:val="single" w:sz="4" w:space="1" w:color="auto"/>
          <w:right w:val="single" w:sz="4" w:space="4" w:color="auto"/>
        </w:pBdr>
        <w:jc w:val="both"/>
        <w:rPr>
          <w:rFonts w:ascii="Times New Roman" w:hAnsi="Times New Roman" w:cs="Times New Roman"/>
          <w:sz w:val="24"/>
          <w:szCs w:val="24"/>
        </w:rPr>
      </w:pPr>
      <w:r w:rsidRPr="00865A57">
        <w:rPr>
          <w:rFonts w:ascii="Times New Roman" w:hAnsi="Times New Roman" w:cs="Times New Roman"/>
          <w:sz w:val="24"/>
          <w:szCs w:val="24"/>
        </w:rPr>
        <w:t>II.</w:t>
      </w:r>
      <w:r w:rsidRPr="00865A57">
        <w:rPr>
          <w:rFonts w:ascii="Times New Roman" w:hAnsi="Times New Roman" w:cs="Times New Roman"/>
          <w:sz w:val="24"/>
          <w:szCs w:val="24"/>
        </w:rPr>
        <w:tab/>
        <w:t xml:space="preserve">Група критерии за оценка – подбор на ПП за съответствие на същите със стратегията на МИРГ. Проектните предложения подлежат на оценка въз основа на одобрени от Комитета за наблюдение на ПМДР критерии за подбор. </w:t>
      </w:r>
    </w:p>
    <w:p w14:paraId="7ACC7F4C" w14:textId="0D2A1D1D" w:rsidR="000A25A0" w:rsidRPr="00865A57" w:rsidRDefault="000A25A0" w:rsidP="00865A57">
      <w:pPr>
        <w:pStyle w:val="ListParagraph"/>
        <w:pBdr>
          <w:top w:val="single" w:sz="4" w:space="1" w:color="auto"/>
          <w:left w:val="single" w:sz="4" w:space="4" w:color="auto"/>
          <w:bottom w:val="single" w:sz="4" w:space="1" w:color="auto"/>
          <w:right w:val="single" w:sz="4" w:space="4" w:color="auto"/>
        </w:pBdr>
        <w:spacing w:after="360" w:line="240" w:lineRule="auto"/>
        <w:ind w:left="0"/>
        <w:jc w:val="both"/>
        <w:rPr>
          <w:rFonts w:ascii="Times New Roman" w:hAnsi="Times New Roman" w:cs="Times New Roman"/>
          <w:sz w:val="24"/>
          <w:szCs w:val="24"/>
        </w:rPr>
      </w:pPr>
      <w:r w:rsidRPr="00865A57">
        <w:rPr>
          <w:rFonts w:ascii="Times New Roman" w:hAnsi="Times New Roman" w:cs="Times New Roman"/>
          <w:sz w:val="24"/>
          <w:szCs w:val="24"/>
        </w:rPr>
        <w:t xml:space="preserve">Не се допуска въвеждането на допълнителни критерии за оценка или изменение на критериите по време на провеждането на процедурата по оценка на постъпилите проектни предложения с изключение на случаите по чл. 26, ал. 7 от ЗУСЕСИФ. МИРГ извършва оценката в срок до 30 </w:t>
      </w:r>
      <w:r w:rsidRPr="00865A57">
        <w:rPr>
          <w:rFonts w:ascii="Times New Roman" w:hAnsi="Times New Roman" w:cs="Times New Roman"/>
          <w:sz w:val="24"/>
          <w:szCs w:val="24"/>
        </w:rPr>
        <w:lastRenderedPageBreak/>
        <w:t xml:space="preserve">календарни дни след обявения краен срок за прием. Окончателната оценка и класиране се прави от УО на ПМДР  по ред и срок определен в процедури за прием, оценка и класиране на проекти по мярка 4.2 </w:t>
      </w:r>
      <w:r w:rsidRPr="00865A57">
        <w:rPr>
          <w:rFonts w:ascii="Times New Roman" w:hAnsi="Times New Roman" w:cs="Times New Roman"/>
          <w:bCs/>
          <w:sz w:val="24"/>
          <w:szCs w:val="24"/>
        </w:rPr>
        <w:t xml:space="preserve">„Изпълнение на стратегиите за водено от общностите местно развитие“ </w:t>
      </w:r>
      <w:r w:rsidRPr="00865A57">
        <w:rPr>
          <w:rFonts w:ascii="Times New Roman" w:hAnsi="Times New Roman" w:cs="Times New Roman"/>
          <w:sz w:val="24"/>
          <w:szCs w:val="24"/>
        </w:rPr>
        <w:t>от ПМДР 2014-2020 г.</w:t>
      </w:r>
      <w:bookmarkStart w:id="30" w:name="_Toc442351585"/>
    </w:p>
    <w:p w14:paraId="123C8EAF" w14:textId="77777777" w:rsidR="000A25A0" w:rsidRPr="00865A57" w:rsidRDefault="000A25A0" w:rsidP="00865A57">
      <w:pPr>
        <w:pStyle w:val="Heading3"/>
        <w:spacing w:before="120" w:after="120"/>
        <w:jc w:val="both"/>
        <w:rPr>
          <w:rFonts w:ascii="Times New Roman" w:hAnsi="Times New Roman" w:cs="Times New Roman"/>
        </w:rPr>
      </w:pPr>
      <w:bookmarkStart w:id="31" w:name="_Toc475095667"/>
      <w:r w:rsidRPr="00865A57">
        <w:rPr>
          <w:rFonts w:ascii="Times New Roman" w:hAnsi="Times New Roman" w:cs="Times New Roman"/>
        </w:rPr>
        <w:t xml:space="preserve">21.1. Проверка за окомлектованост  </w:t>
      </w:r>
      <w:bookmarkEnd w:id="30"/>
      <w:bookmarkEnd w:id="31"/>
    </w:p>
    <w:p w14:paraId="383A7DA8" w14:textId="77777777" w:rsidR="000A25A0" w:rsidRPr="00865A57" w:rsidRDefault="000A25A0" w:rsidP="00865A57">
      <w:pPr>
        <w:pStyle w:val="ListParagraph"/>
        <w:pBdr>
          <w:top w:val="single" w:sz="4" w:space="1" w:color="auto"/>
          <w:left w:val="single" w:sz="4" w:space="4" w:color="auto"/>
          <w:bottom w:val="single" w:sz="4" w:space="1" w:color="auto"/>
          <w:right w:val="single" w:sz="4" w:space="4" w:color="auto"/>
        </w:pBdr>
        <w:tabs>
          <w:tab w:val="left" w:pos="-180"/>
        </w:tabs>
        <w:spacing w:after="360" w:line="240" w:lineRule="auto"/>
        <w:ind w:left="0"/>
        <w:jc w:val="both"/>
        <w:rPr>
          <w:rFonts w:ascii="Times New Roman" w:hAnsi="Times New Roman" w:cs="Times New Roman"/>
          <w:sz w:val="24"/>
          <w:szCs w:val="24"/>
        </w:rPr>
      </w:pPr>
      <w:bookmarkStart w:id="32" w:name="_Toc442351586"/>
      <w:r w:rsidRPr="00865A57">
        <w:rPr>
          <w:rFonts w:ascii="Times New Roman" w:hAnsi="Times New Roman" w:cs="Times New Roman"/>
          <w:sz w:val="24"/>
          <w:szCs w:val="24"/>
        </w:rPr>
        <w:t>Критериите за окомплектованост на проектните предложения по процедурата са подробно указани в Приложение № 4 към Условията за кандидатстване.</w:t>
      </w:r>
    </w:p>
    <w:p w14:paraId="36F364B5" w14:textId="77777777" w:rsidR="000A25A0" w:rsidRPr="00865A57" w:rsidRDefault="000A25A0" w:rsidP="00865A57">
      <w:pPr>
        <w:pStyle w:val="ListParagraph"/>
        <w:pBdr>
          <w:top w:val="single" w:sz="4" w:space="1" w:color="auto"/>
          <w:left w:val="single" w:sz="4" w:space="4" w:color="auto"/>
          <w:bottom w:val="single" w:sz="4" w:space="1" w:color="auto"/>
          <w:right w:val="single" w:sz="4" w:space="4" w:color="auto"/>
        </w:pBdr>
        <w:tabs>
          <w:tab w:val="left" w:pos="-180"/>
        </w:tabs>
        <w:spacing w:before="120" w:after="120" w:line="240" w:lineRule="auto"/>
        <w:ind w:left="0"/>
        <w:jc w:val="both"/>
        <w:rPr>
          <w:rFonts w:ascii="Times New Roman" w:hAnsi="Times New Roman" w:cs="Times New Roman"/>
          <w:sz w:val="24"/>
          <w:szCs w:val="24"/>
        </w:rPr>
      </w:pPr>
      <w:r w:rsidRPr="00865A57">
        <w:rPr>
          <w:rFonts w:ascii="Times New Roman" w:hAnsi="Times New Roman" w:cs="Times New Roman"/>
          <w:sz w:val="24"/>
          <w:szCs w:val="24"/>
        </w:rPr>
        <w:t>В процеса на оценка на окомплектованост на проектните предложения по процедурата, ще бъде проверявано дали:</w:t>
      </w:r>
    </w:p>
    <w:p w14:paraId="326B42F4" w14:textId="77777777" w:rsidR="000A25A0" w:rsidRPr="00865A57" w:rsidRDefault="000A25A0" w:rsidP="00865A57">
      <w:pPr>
        <w:pStyle w:val="ListParagraph"/>
        <w:pBdr>
          <w:top w:val="single" w:sz="4" w:space="1" w:color="auto"/>
          <w:left w:val="single" w:sz="4" w:space="4" w:color="auto"/>
          <w:bottom w:val="single" w:sz="4" w:space="1" w:color="auto"/>
          <w:right w:val="single" w:sz="4" w:space="4" w:color="auto"/>
        </w:pBdr>
        <w:tabs>
          <w:tab w:val="left" w:pos="-180"/>
        </w:tabs>
        <w:spacing w:after="0" w:line="240" w:lineRule="auto"/>
        <w:ind w:left="0"/>
        <w:jc w:val="both"/>
        <w:rPr>
          <w:rFonts w:ascii="Times New Roman" w:hAnsi="Times New Roman" w:cs="Times New Roman"/>
          <w:sz w:val="24"/>
          <w:szCs w:val="24"/>
        </w:rPr>
      </w:pPr>
      <w:r w:rsidRPr="00865A57">
        <w:rPr>
          <w:rFonts w:ascii="Times New Roman" w:hAnsi="Times New Roman" w:cs="Times New Roman"/>
          <w:sz w:val="24"/>
          <w:szCs w:val="24"/>
        </w:rPr>
        <w:t xml:space="preserve"> - проектното предложение се отнася за обявената процедура за подбор на проектни предложения;  </w:t>
      </w:r>
    </w:p>
    <w:p w14:paraId="57F46441" w14:textId="77777777" w:rsidR="000A25A0" w:rsidRPr="00865A57" w:rsidRDefault="000A25A0" w:rsidP="00865A57">
      <w:pPr>
        <w:pStyle w:val="ListParagraph"/>
        <w:pBdr>
          <w:top w:val="single" w:sz="4" w:space="1" w:color="auto"/>
          <w:left w:val="single" w:sz="4" w:space="4" w:color="auto"/>
          <w:bottom w:val="single" w:sz="4" w:space="1" w:color="auto"/>
          <w:right w:val="single" w:sz="4" w:space="4" w:color="auto"/>
        </w:pBdr>
        <w:tabs>
          <w:tab w:val="left" w:pos="-180"/>
        </w:tabs>
        <w:spacing w:after="0" w:line="240" w:lineRule="auto"/>
        <w:ind w:left="0"/>
        <w:jc w:val="both"/>
        <w:rPr>
          <w:rFonts w:ascii="Times New Roman" w:hAnsi="Times New Roman" w:cs="Times New Roman"/>
          <w:sz w:val="24"/>
          <w:szCs w:val="24"/>
        </w:rPr>
      </w:pPr>
      <w:r w:rsidRPr="00865A57">
        <w:rPr>
          <w:rFonts w:ascii="Times New Roman" w:hAnsi="Times New Roman" w:cs="Times New Roman"/>
          <w:sz w:val="24"/>
          <w:szCs w:val="24"/>
        </w:rPr>
        <w:t>- са налице всички документи, представени и попълнени съгласно изискванията, посочени в т. 24 от настоящите Условия за кандидатстване;</w:t>
      </w:r>
    </w:p>
    <w:p w14:paraId="55B6F4BE" w14:textId="77777777" w:rsidR="000A25A0" w:rsidRPr="00865A57" w:rsidRDefault="000A25A0" w:rsidP="00865A57">
      <w:pPr>
        <w:pStyle w:val="ListParagraph"/>
        <w:pBdr>
          <w:top w:val="single" w:sz="4" w:space="1" w:color="auto"/>
          <w:left w:val="single" w:sz="4" w:space="4" w:color="auto"/>
          <w:bottom w:val="single" w:sz="4" w:space="1" w:color="auto"/>
          <w:right w:val="single" w:sz="4" w:space="4" w:color="auto"/>
        </w:pBdr>
        <w:tabs>
          <w:tab w:val="left" w:pos="-180"/>
        </w:tabs>
        <w:spacing w:after="0" w:line="240" w:lineRule="auto"/>
        <w:ind w:left="0"/>
        <w:jc w:val="both"/>
        <w:rPr>
          <w:rFonts w:ascii="Times New Roman" w:hAnsi="Times New Roman" w:cs="Times New Roman"/>
          <w:sz w:val="24"/>
          <w:szCs w:val="24"/>
        </w:rPr>
      </w:pPr>
      <w:r w:rsidRPr="00865A57">
        <w:rPr>
          <w:rFonts w:ascii="Times New Roman" w:hAnsi="Times New Roman" w:cs="Times New Roman"/>
          <w:sz w:val="24"/>
          <w:szCs w:val="24"/>
        </w:rPr>
        <w:t xml:space="preserve"> - въз основа на Формуляра за кандидатстване и представените документи е налице съответствие на кандидатите, проектните дейности и разходите с критериите за допустимост, посочени в Условията за кандидатстване. </w:t>
      </w:r>
    </w:p>
    <w:p w14:paraId="66D802C6" w14:textId="77777777" w:rsidR="000A25A0" w:rsidRPr="00865A57" w:rsidRDefault="000A25A0" w:rsidP="00865A57">
      <w:pPr>
        <w:pStyle w:val="ListParagraph"/>
        <w:pBdr>
          <w:top w:val="single" w:sz="4" w:space="1" w:color="auto"/>
          <w:left w:val="single" w:sz="4" w:space="4" w:color="auto"/>
          <w:bottom w:val="single" w:sz="4" w:space="1" w:color="auto"/>
          <w:right w:val="single" w:sz="4" w:space="4" w:color="auto"/>
        </w:pBdr>
        <w:tabs>
          <w:tab w:val="left" w:pos="-180"/>
        </w:tabs>
        <w:spacing w:after="360" w:line="240" w:lineRule="auto"/>
        <w:ind w:left="0"/>
        <w:jc w:val="both"/>
        <w:rPr>
          <w:rFonts w:ascii="Times New Roman" w:hAnsi="Times New Roman" w:cs="Times New Roman"/>
          <w:sz w:val="24"/>
          <w:szCs w:val="24"/>
        </w:rPr>
      </w:pPr>
      <w:r w:rsidRPr="00865A57">
        <w:rPr>
          <w:rFonts w:ascii="Times New Roman" w:hAnsi="Times New Roman" w:cs="Times New Roman"/>
          <w:sz w:val="24"/>
          <w:szCs w:val="24"/>
        </w:rPr>
        <w:t>Оценката за окомплектованост  на проектните предложения включва и проверка и оценка на допустимостта на всички предвидени дейности и разходи. В случай че в процеса на оценка, Оценителната комисия установи наличието на обстоятелства (напр. включени в проектното предложение недопустими дейности, недопустими разходи, дублиране на заложени дейности и/или разходи и др.), това може да доведе до изменение на бюджета на проектното предложение (т. 5 от Формуляра за кандидатстване). Следва да се има предвид, че промените в бюджета не могат да доведат до увеличаване на размера на безвъзмездната финансова помощ. Поради това, в интерес на кандидата е да планира дейности и да представи бюджет, реалистични и ефективни от гледна точка на целта на проекта и планираните разходи.</w:t>
      </w:r>
    </w:p>
    <w:p w14:paraId="07EF5966" w14:textId="77777777" w:rsidR="000A25A0" w:rsidRPr="00865A57" w:rsidRDefault="000A25A0" w:rsidP="00865A57">
      <w:pPr>
        <w:pStyle w:val="ListParagraph"/>
        <w:pBdr>
          <w:top w:val="single" w:sz="4" w:space="1" w:color="auto"/>
          <w:left w:val="single" w:sz="4" w:space="4" w:color="auto"/>
          <w:bottom w:val="single" w:sz="4" w:space="1" w:color="auto"/>
          <w:right w:val="single" w:sz="4" w:space="4" w:color="auto"/>
        </w:pBdr>
        <w:tabs>
          <w:tab w:val="left" w:pos="-180"/>
        </w:tabs>
        <w:spacing w:after="360" w:line="240" w:lineRule="auto"/>
        <w:ind w:left="0"/>
        <w:jc w:val="both"/>
        <w:rPr>
          <w:rFonts w:ascii="Times New Roman" w:hAnsi="Times New Roman" w:cs="Times New Roman"/>
          <w:sz w:val="24"/>
          <w:szCs w:val="24"/>
        </w:rPr>
      </w:pPr>
      <w:r w:rsidRPr="00865A57">
        <w:rPr>
          <w:rFonts w:ascii="Times New Roman" w:hAnsi="Times New Roman" w:cs="Times New Roman"/>
          <w:sz w:val="24"/>
          <w:szCs w:val="24"/>
        </w:rPr>
        <w:t>В случай че по време на оценката се установи надвишаване интензитета на безвъзмездната финансова помощ и/или максималния размер на безвъзмездната финансова помощ, определен в настоящите Условия за кандидатстване, Оценителната комисия служебно го намалява до максимално допустимия интензитет и/или размер.</w:t>
      </w:r>
    </w:p>
    <w:p w14:paraId="04454E03" w14:textId="77777777" w:rsidR="000A25A0" w:rsidRPr="00865A57" w:rsidRDefault="000A25A0" w:rsidP="00865A57">
      <w:pPr>
        <w:pStyle w:val="ListParagraph"/>
        <w:pBdr>
          <w:top w:val="single" w:sz="4" w:space="1" w:color="auto"/>
          <w:left w:val="single" w:sz="4" w:space="4" w:color="auto"/>
          <w:bottom w:val="single" w:sz="4" w:space="1" w:color="auto"/>
          <w:right w:val="single" w:sz="4" w:space="4" w:color="auto"/>
        </w:pBdr>
        <w:tabs>
          <w:tab w:val="left" w:pos="-180"/>
        </w:tabs>
        <w:spacing w:after="360" w:line="240" w:lineRule="auto"/>
        <w:ind w:left="0"/>
        <w:jc w:val="both"/>
        <w:rPr>
          <w:rFonts w:ascii="Times New Roman" w:hAnsi="Times New Roman" w:cs="Times New Roman"/>
          <w:sz w:val="24"/>
          <w:szCs w:val="24"/>
        </w:rPr>
      </w:pPr>
      <w:r w:rsidRPr="00865A57">
        <w:rPr>
          <w:rFonts w:ascii="Times New Roman" w:hAnsi="Times New Roman" w:cs="Times New Roman"/>
          <w:b/>
          <w:sz w:val="24"/>
          <w:szCs w:val="24"/>
        </w:rPr>
        <w:t>ВАЖНО:</w:t>
      </w:r>
      <w:r w:rsidRPr="00865A57">
        <w:rPr>
          <w:rFonts w:ascii="Times New Roman" w:hAnsi="Times New Roman" w:cs="Times New Roman"/>
          <w:sz w:val="24"/>
          <w:szCs w:val="24"/>
        </w:rPr>
        <w:t xml:space="preserve"> При изчисляване на икономическата жизнеспособност на проекта се включва стойността на цялата инвестиция по проекта, т.е. вземат се предвид всички инвестиционни разходи, за които се кандидатства за финансиране, както и тези, за които не се кандидатства за финансиране от ЕФМДР.</w:t>
      </w:r>
    </w:p>
    <w:p w14:paraId="71CE8627" w14:textId="77777777" w:rsidR="000A25A0" w:rsidRPr="00865A57" w:rsidRDefault="000A25A0" w:rsidP="00865A57">
      <w:pPr>
        <w:pStyle w:val="ListParagraph"/>
        <w:pBdr>
          <w:top w:val="single" w:sz="4" w:space="1" w:color="auto"/>
          <w:left w:val="single" w:sz="4" w:space="4" w:color="auto"/>
          <w:bottom w:val="single" w:sz="4" w:space="1" w:color="auto"/>
          <w:right w:val="single" w:sz="4" w:space="4" w:color="auto"/>
        </w:pBdr>
        <w:tabs>
          <w:tab w:val="left" w:pos="-180"/>
        </w:tabs>
        <w:spacing w:after="360" w:line="240" w:lineRule="auto"/>
        <w:ind w:left="0"/>
        <w:jc w:val="both"/>
        <w:rPr>
          <w:rFonts w:ascii="Times New Roman" w:hAnsi="Times New Roman" w:cs="Times New Roman"/>
          <w:sz w:val="24"/>
          <w:szCs w:val="24"/>
        </w:rPr>
      </w:pPr>
      <w:r w:rsidRPr="00865A57">
        <w:rPr>
          <w:rFonts w:ascii="Times New Roman" w:hAnsi="Times New Roman" w:cs="Times New Roman"/>
          <w:sz w:val="24"/>
          <w:szCs w:val="24"/>
        </w:rPr>
        <w:t>При извършване на оценка на икономическа жизнеспособност на проектното предложение, оценителната комисия взeма предвид предоставените от Системата за агропазарна информация - САПИ пазарни цени за риба и аквакултури (Приложение № 17). При липса на информация за цени, за определен вид рибен продукт, оценителната комисия възприема подхода да се извърши произволно пазарно проучване от интернет страниците на производители на риба и рибни продукти.</w:t>
      </w:r>
    </w:p>
    <w:p w14:paraId="1AFD87CC" w14:textId="77777777" w:rsidR="000A25A0" w:rsidRPr="00865A57" w:rsidRDefault="000A25A0" w:rsidP="00865A57">
      <w:pPr>
        <w:pStyle w:val="ListParagraph"/>
        <w:pBdr>
          <w:top w:val="single" w:sz="4" w:space="1" w:color="auto"/>
          <w:left w:val="single" w:sz="4" w:space="4" w:color="auto"/>
          <w:bottom w:val="single" w:sz="4" w:space="1" w:color="auto"/>
          <w:right w:val="single" w:sz="4" w:space="4" w:color="auto"/>
        </w:pBdr>
        <w:tabs>
          <w:tab w:val="left" w:pos="-180"/>
        </w:tabs>
        <w:spacing w:after="360" w:line="240" w:lineRule="auto"/>
        <w:ind w:left="0"/>
        <w:jc w:val="both"/>
        <w:rPr>
          <w:rFonts w:ascii="Times New Roman" w:hAnsi="Times New Roman" w:cs="Times New Roman"/>
          <w:sz w:val="24"/>
          <w:szCs w:val="24"/>
        </w:rPr>
      </w:pPr>
      <w:r w:rsidRPr="00865A57">
        <w:rPr>
          <w:rFonts w:ascii="Times New Roman" w:hAnsi="Times New Roman" w:cs="Times New Roman"/>
          <w:sz w:val="24"/>
          <w:szCs w:val="24"/>
        </w:rPr>
        <w:t>В случай че по време на оценката се установи наличие на недопустими разходи, Оценителната комисия служебно коригира/премахва съответните разходи от бюджета на проекта (т. 5 от Формуляра за кандидатстване).</w:t>
      </w:r>
    </w:p>
    <w:p w14:paraId="0B4F59E1" w14:textId="77777777" w:rsidR="000A25A0" w:rsidRPr="00865A57" w:rsidRDefault="000A25A0" w:rsidP="00865A57">
      <w:pPr>
        <w:pStyle w:val="ListParagraph"/>
        <w:pBdr>
          <w:top w:val="single" w:sz="4" w:space="1" w:color="auto"/>
          <w:left w:val="single" w:sz="4" w:space="4" w:color="auto"/>
          <w:bottom w:val="single" w:sz="4" w:space="1" w:color="auto"/>
          <w:right w:val="single" w:sz="4" w:space="4" w:color="auto"/>
        </w:pBdr>
        <w:tabs>
          <w:tab w:val="left" w:pos="-180"/>
        </w:tabs>
        <w:spacing w:after="360" w:line="240" w:lineRule="auto"/>
        <w:ind w:left="0"/>
        <w:jc w:val="both"/>
        <w:rPr>
          <w:rFonts w:ascii="Times New Roman" w:hAnsi="Times New Roman" w:cs="Times New Roman"/>
          <w:sz w:val="24"/>
          <w:szCs w:val="24"/>
        </w:rPr>
      </w:pPr>
      <w:r w:rsidRPr="00865A57">
        <w:rPr>
          <w:rFonts w:ascii="Times New Roman" w:hAnsi="Times New Roman" w:cs="Times New Roman"/>
          <w:sz w:val="24"/>
          <w:szCs w:val="24"/>
        </w:rPr>
        <w:t>Само проектни предложения, преминали успешно оценката за окомплектованост, подлежат на по-нататъшно разглеждане и оценка.</w:t>
      </w:r>
    </w:p>
    <w:p w14:paraId="7E37CC20" w14:textId="77777777" w:rsidR="000A25A0" w:rsidRPr="00865A57" w:rsidRDefault="000A25A0" w:rsidP="00865A57">
      <w:pPr>
        <w:pStyle w:val="ListParagraph"/>
        <w:pBdr>
          <w:top w:val="single" w:sz="4" w:space="1" w:color="auto"/>
          <w:left w:val="single" w:sz="4" w:space="4" w:color="auto"/>
          <w:bottom w:val="single" w:sz="4" w:space="1" w:color="auto"/>
          <w:right w:val="single" w:sz="4" w:space="4" w:color="auto"/>
        </w:pBdr>
        <w:tabs>
          <w:tab w:val="left" w:pos="-180"/>
        </w:tabs>
        <w:spacing w:after="360" w:line="240" w:lineRule="auto"/>
        <w:ind w:left="0"/>
        <w:jc w:val="both"/>
        <w:rPr>
          <w:rFonts w:ascii="Times New Roman" w:hAnsi="Times New Roman" w:cs="Times New Roman"/>
          <w:sz w:val="24"/>
          <w:szCs w:val="24"/>
        </w:rPr>
      </w:pPr>
      <w:r w:rsidRPr="00865A57">
        <w:rPr>
          <w:rFonts w:ascii="Times New Roman" w:hAnsi="Times New Roman" w:cs="Times New Roman"/>
          <w:sz w:val="24"/>
          <w:szCs w:val="24"/>
        </w:rPr>
        <w:lastRenderedPageBreak/>
        <w:t>След приключване на оценката за окомплектованост на интернет страницата на Единния информационен портал за обща информация за управлението на Европейските структурни и инвестиционни фондове (</w:t>
      </w:r>
      <w:hyperlink r:id="rId10" w:history="1">
        <w:r w:rsidRPr="00865A57">
          <w:rPr>
            <w:rStyle w:val="Hyperlink"/>
            <w:rFonts w:ascii="Times New Roman" w:hAnsi="Times New Roman"/>
            <w:sz w:val="24"/>
            <w:szCs w:val="24"/>
          </w:rPr>
          <w:t>www.eufunds.bg</w:t>
        </w:r>
      </w:hyperlink>
      <w:r w:rsidRPr="00865A57">
        <w:rPr>
          <w:rFonts w:ascii="Times New Roman" w:hAnsi="Times New Roman" w:cs="Times New Roman"/>
          <w:sz w:val="24"/>
          <w:szCs w:val="24"/>
        </w:rPr>
        <w:t>), се публикува списък на проектните предложения, които не се допускат до техническа и финансова оценка, като се посочват и основанията за недопускане. За недопускането на всеки от кандидатите, включени в списъка, се съобщава само и единствено чрез ИСУН. Управляващият орган не носи отговорност, ако поради грешни и/или непълни данни за кореспонденция, предоставени от самите кандидати, те не получават кореспонденцията с Управляващия орган. Кандидатите, чиито проектни предложения са включени в списъка, могат да подадат писмени възражения пред ръководителя на УО на ПМДР</w:t>
      </w:r>
      <w:r w:rsidRPr="00865A57" w:rsidDel="0002219E">
        <w:rPr>
          <w:rFonts w:ascii="Times New Roman" w:hAnsi="Times New Roman" w:cs="Times New Roman"/>
          <w:sz w:val="24"/>
          <w:szCs w:val="24"/>
        </w:rPr>
        <w:t xml:space="preserve"> </w:t>
      </w:r>
      <w:r w:rsidRPr="00865A57">
        <w:rPr>
          <w:rFonts w:ascii="Times New Roman" w:hAnsi="Times New Roman" w:cs="Times New Roman"/>
          <w:sz w:val="24"/>
          <w:szCs w:val="24"/>
        </w:rPr>
        <w:t>в едноседмичен срок от съобщаването. Ръководителят на УО на ПМДР</w:t>
      </w:r>
      <w:r w:rsidRPr="00865A57" w:rsidDel="0002219E">
        <w:rPr>
          <w:rFonts w:ascii="Times New Roman" w:hAnsi="Times New Roman" w:cs="Times New Roman"/>
          <w:sz w:val="24"/>
          <w:szCs w:val="24"/>
        </w:rPr>
        <w:t xml:space="preserve"> </w:t>
      </w:r>
      <w:r w:rsidRPr="00865A57">
        <w:rPr>
          <w:rFonts w:ascii="Times New Roman" w:hAnsi="Times New Roman" w:cs="Times New Roman"/>
          <w:sz w:val="24"/>
          <w:szCs w:val="24"/>
        </w:rPr>
        <w:t>се произнася по основателността на възражението в едноседмичен срок от неговото получаване като може да върне проектното предложение за техническа и финансова оценка или да прекрати производството по отношение на съответния кандидат.</w:t>
      </w:r>
    </w:p>
    <w:p w14:paraId="3D9EDB17" w14:textId="77777777" w:rsidR="000A25A0" w:rsidRPr="00865A57" w:rsidRDefault="000A25A0" w:rsidP="00865A57">
      <w:pPr>
        <w:pBdr>
          <w:top w:val="single" w:sz="4" w:space="1" w:color="auto"/>
          <w:left w:val="single" w:sz="4" w:space="4" w:color="auto"/>
          <w:bottom w:val="single" w:sz="4" w:space="1" w:color="auto"/>
          <w:right w:val="single" w:sz="4" w:space="4" w:color="auto"/>
        </w:pBdr>
        <w:tabs>
          <w:tab w:val="left" w:pos="-180"/>
        </w:tabs>
        <w:spacing w:after="360" w:line="240" w:lineRule="auto"/>
        <w:jc w:val="both"/>
        <w:rPr>
          <w:rFonts w:ascii="Times New Roman" w:hAnsi="Times New Roman" w:cs="Times New Roman"/>
          <w:sz w:val="24"/>
          <w:szCs w:val="24"/>
        </w:rPr>
      </w:pPr>
      <w:r w:rsidRPr="00865A57">
        <w:rPr>
          <w:rFonts w:ascii="Times New Roman" w:hAnsi="Times New Roman" w:cs="Times New Roman"/>
          <w:b/>
          <w:bCs/>
          <w:sz w:val="24"/>
          <w:szCs w:val="24"/>
        </w:rPr>
        <w:t>ВАЖНО:</w:t>
      </w:r>
      <w:r w:rsidRPr="00865A57">
        <w:rPr>
          <w:rFonts w:ascii="Times New Roman" w:hAnsi="Times New Roman" w:cs="Times New Roman"/>
          <w:sz w:val="24"/>
          <w:szCs w:val="24"/>
        </w:rPr>
        <w:t xml:space="preserve"> УО на ПМДР няма да разглежда повторни и/или допълнителни възражения от кандидатите, включени в списъка на проектните предложения, които не се допускат до техническа и финансова оценка, ако са изпратени след срока по чл. 34, ал. 3 от ЗУСЕСИФ.</w:t>
      </w:r>
    </w:p>
    <w:p w14:paraId="1247D7C0" w14:textId="77777777" w:rsidR="000A25A0" w:rsidRPr="00865A57" w:rsidRDefault="000A25A0" w:rsidP="00865A57">
      <w:pPr>
        <w:pBdr>
          <w:top w:val="single" w:sz="4" w:space="1" w:color="auto"/>
          <w:left w:val="single" w:sz="4" w:space="4" w:color="auto"/>
          <w:bottom w:val="single" w:sz="4" w:space="1" w:color="auto"/>
          <w:right w:val="single" w:sz="4" w:space="4" w:color="auto"/>
        </w:pBdr>
        <w:tabs>
          <w:tab w:val="left" w:pos="-180"/>
        </w:tabs>
        <w:spacing w:after="360" w:line="240" w:lineRule="auto"/>
        <w:jc w:val="both"/>
        <w:rPr>
          <w:rFonts w:ascii="Times New Roman" w:hAnsi="Times New Roman" w:cs="Times New Roman"/>
          <w:sz w:val="24"/>
          <w:szCs w:val="24"/>
          <w:highlight w:val="yellow"/>
        </w:rPr>
      </w:pPr>
      <w:r w:rsidRPr="00865A57">
        <w:rPr>
          <w:rFonts w:ascii="Times New Roman" w:hAnsi="Times New Roman" w:cs="Times New Roman"/>
          <w:sz w:val="24"/>
          <w:szCs w:val="24"/>
        </w:rPr>
        <w:t>Неподписани възражения, както и такива, които не са подписани от законния представител на кандидата или упълномощен негов представител, няма да се разглеждат по същество, а ще се изготвя отговор до подателя на възражението, с който същият се уведомява, че възражението не подлежи на разглеждане по посочените причини.</w:t>
      </w:r>
    </w:p>
    <w:p w14:paraId="692CA4C8" w14:textId="77777777" w:rsidR="000A25A0" w:rsidRPr="00865A57" w:rsidRDefault="000A25A0" w:rsidP="00865A57">
      <w:pPr>
        <w:pStyle w:val="Heading3"/>
        <w:spacing w:before="120" w:after="120"/>
        <w:jc w:val="both"/>
        <w:rPr>
          <w:rFonts w:ascii="Times New Roman" w:hAnsi="Times New Roman" w:cs="Times New Roman"/>
        </w:rPr>
      </w:pPr>
      <w:bookmarkStart w:id="33" w:name="_Toc475095668"/>
      <w:r w:rsidRPr="00865A57">
        <w:rPr>
          <w:rFonts w:ascii="Times New Roman" w:hAnsi="Times New Roman" w:cs="Times New Roman"/>
        </w:rPr>
        <w:t>21.2. Техническа и финансова оценка</w:t>
      </w:r>
      <w:bookmarkEnd w:id="32"/>
      <w:bookmarkEnd w:id="33"/>
    </w:p>
    <w:p w14:paraId="70BA8A29" w14:textId="77777777" w:rsidR="000A25A0" w:rsidRPr="00865A57" w:rsidRDefault="000A25A0" w:rsidP="00865A57">
      <w:pPr>
        <w:pBdr>
          <w:top w:val="single" w:sz="4" w:space="1" w:color="auto"/>
          <w:left w:val="single" w:sz="4" w:space="4" w:color="auto"/>
          <w:bottom w:val="single" w:sz="4" w:space="1" w:color="auto"/>
          <w:right w:val="single" w:sz="4" w:space="4" w:color="auto"/>
        </w:pBdr>
        <w:tabs>
          <w:tab w:val="left" w:pos="-180"/>
        </w:tabs>
        <w:spacing w:after="0" w:line="240" w:lineRule="auto"/>
        <w:jc w:val="both"/>
        <w:rPr>
          <w:rFonts w:ascii="Times New Roman" w:hAnsi="Times New Roman" w:cs="Times New Roman"/>
          <w:sz w:val="24"/>
          <w:szCs w:val="24"/>
        </w:rPr>
      </w:pPr>
      <w:bookmarkStart w:id="34" w:name="_Toc442351587"/>
      <w:r w:rsidRPr="00865A57">
        <w:rPr>
          <w:rFonts w:ascii="Times New Roman" w:hAnsi="Times New Roman" w:cs="Times New Roman"/>
          <w:sz w:val="24"/>
          <w:szCs w:val="24"/>
        </w:rPr>
        <w:t>Техническата и финансова оценка се извършват само за проектните предложения, които са преминали успешно оценката по двата етапа на оценка извършена от МИРГ.</w:t>
      </w:r>
    </w:p>
    <w:p w14:paraId="3F532A40" w14:textId="77777777" w:rsidR="000A25A0" w:rsidRPr="00865A57" w:rsidRDefault="000A25A0" w:rsidP="00865A57">
      <w:pPr>
        <w:pBdr>
          <w:top w:val="single" w:sz="4" w:space="1" w:color="auto"/>
          <w:left w:val="single" w:sz="4" w:space="4" w:color="auto"/>
          <w:bottom w:val="single" w:sz="4" w:space="1" w:color="auto"/>
          <w:right w:val="single" w:sz="4" w:space="4" w:color="auto"/>
        </w:pBdr>
        <w:tabs>
          <w:tab w:val="left" w:pos="-180"/>
        </w:tabs>
        <w:spacing w:after="0" w:line="240" w:lineRule="auto"/>
        <w:jc w:val="both"/>
        <w:rPr>
          <w:rFonts w:ascii="Times New Roman" w:hAnsi="Times New Roman" w:cs="Times New Roman"/>
          <w:sz w:val="24"/>
          <w:szCs w:val="24"/>
        </w:rPr>
      </w:pPr>
      <w:r w:rsidRPr="00865A57">
        <w:rPr>
          <w:rFonts w:ascii="Times New Roman" w:hAnsi="Times New Roman" w:cs="Times New Roman"/>
          <w:sz w:val="24"/>
          <w:szCs w:val="24"/>
        </w:rPr>
        <w:t>Критериите за техническа и финансова оценка на проектните предложения по процедурата са подробно указани в Приложение № 4 към Условията за кандидатстване.</w:t>
      </w:r>
    </w:p>
    <w:p w14:paraId="7488ADB1" w14:textId="77777777" w:rsidR="000A25A0" w:rsidRPr="00865A57" w:rsidRDefault="000A25A0" w:rsidP="00865A57">
      <w:pPr>
        <w:pBdr>
          <w:top w:val="single" w:sz="4" w:space="1" w:color="auto"/>
          <w:left w:val="single" w:sz="4" w:space="4" w:color="auto"/>
          <w:bottom w:val="single" w:sz="4" w:space="1" w:color="auto"/>
          <w:right w:val="single" w:sz="4" w:space="4" w:color="auto"/>
        </w:pBdr>
        <w:tabs>
          <w:tab w:val="left" w:pos="-180"/>
        </w:tabs>
        <w:spacing w:after="0" w:line="240" w:lineRule="auto"/>
        <w:jc w:val="both"/>
        <w:rPr>
          <w:rFonts w:ascii="Times New Roman" w:hAnsi="Times New Roman" w:cs="Times New Roman"/>
          <w:sz w:val="24"/>
          <w:szCs w:val="24"/>
        </w:rPr>
      </w:pPr>
      <w:r w:rsidRPr="00865A57">
        <w:rPr>
          <w:rFonts w:ascii="Times New Roman" w:hAnsi="Times New Roman" w:cs="Times New Roman"/>
          <w:sz w:val="24"/>
          <w:szCs w:val="24"/>
        </w:rPr>
        <w:t>В хода на проверките е възможно да бъдат установени и други обстоятелства, които да изискват допълнителна пояснителна информация или документ от кандидатите</w:t>
      </w:r>
      <w:r w:rsidRPr="00865A57" w:rsidDel="007C2F71">
        <w:rPr>
          <w:rFonts w:ascii="Times New Roman" w:hAnsi="Times New Roman" w:cs="Times New Roman"/>
          <w:sz w:val="24"/>
          <w:szCs w:val="24"/>
        </w:rPr>
        <w:t xml:space="preserve"> </w:t>
      </w:r>
      <w:r w:rsidRPr="00865A57">
        <w:rPr>
          <w:rFonts w:ascii="Times New Roman" w:hAnsi="Times New Roman" w:cs="Times New Roman"/>
          <w:sz w:val="24"/>
          <w:szCs w:val="24"/>
        </w:rPr>
        <w:t xml:space="preserve">относно декларираните обстоятелства и представените документи, съгласно т. 24 от Условията за кандидатстване. Исканията за представяне на допълнителни документи и разяснения ще се изпращат чрез ИСУН 2020 посредством електронния профил на кандидата. Срокът за представяне на допълнителни документи/информация е 10 дни от датата на изпращане. Кандидатът представя допълнителните разяснения и/или документи по електронен път чрез ИСУН 2020. Допълнителна информация може да бъде предоставена само по искане на Оценителната комисия като информацията не трябва да съдържа елементи, водещи до подобряване на първоначалното проектно предложение. При непредставяне на изисканата допълнителна информация или разяснения в срок, проектното предложение може да бъде отхвърлено само и единствено на това основание или съответно да получи по-малък брой точки. Всяка информация, предоставена извън официално изисканата от Оценителната комисия, няма да бъде вземана под внимание. </w:t>
      </w:r>
    </w:p>
    <w:p w14:paraId="3A7C5457" w14:textId="77777777" w:rsidR="000A25A0" w:rsidRPr="00865A57" w:rsidRDefault="000A25A0" w:rsidP="00865A57">
      <w:pPr>
        <w:pBdr>
          <w:top w:val="single" w:sz="4" w:space="1" w:color="auto"/>
          <w:left w:val="single" w:sz="4" w:space="4" w:color="auto"/>
          <w:bottom w:val="single" w:sz="4" w:space="1" w:color="auto"/>
          <w:right w:val="single" w:sz="4" w:space="4" w:color="auto"/>
        </w:pBdr>
        <w:tabs>
          <w:tab w:val="left" w:pos="-180"/>
        </w:tabs>
        <w:spacing w:after="0" w:line="240" w:lineRule="auto"/>
        <w:jc w:val="both"/>
        <w:rPr>
          <w:rFonts w:ascii="Times New Roman" w:hAnsi="Times New Roman" w:cs="Times New Roman"/>
          <w:sz w:val="24"/>
          <w:szCs w:val="24"/>
        </w:rPr>
      </w:pPr>
      <w:r w:rsidRPr="00865A57">
        <w:rPr>
          <w:rFonts w:ascii="Times New Roman" w:hAnsi="Times New Roman" w:cs="Times New Roman"/>
          <w:sz w:val="24"/>
          <w:szCs w:val="24"/>
        </w:rPr>
        <w:lastRenderedPageBreak/>
        <w:t>Техническият процес, свързан с представянето на допълнителна информация/документи е описан в Ръководството за потребителя за модул “Е-кандидатстване” в ИСУН 2020</w:t>
      </w:r>
      <w:r w:rsidRPr="00865A57">
        <w:rPr>
          <w:rFonts w:ascii="Times New Roman" w:hAnsi="Times New Roman" w:cs="Times New Roman"/>
          <w:sz w:val="24"/>
          <w:szCs w:val="24"/>
          <w:vertAlign w:val="superscript"/>
        </w:rPr>
        <w:footnoteReference w:id="1"/>
      </w:r>
      <w:r w:rsidRPr="00865A57">
        <w:rPr>
          <w:rFonts w:ascii="Times New Roman" w:hAnsi="Times New Roman" w:cs="Times New Roman"/>
          <w:sz w:val="24"/>
          <w:szCs w:val="24"/>
        </w:rPr>
        <w:t xml:space="preserve">. </w:t>
      </w:r>
    </w:p>
    <w:p w14:paraId="4EBC5CF4" w14:textId="77777777" w:rsidR="000A25A0" w:rsidRPr="00865A57" w:rsidRDefault="000A25A0" w:rsidP="00865A57">
      <w:pPr>
        <w:pBdr>
          <w:top w:val="single" w:sz="4" w:space="1" w:color="auto"/>
          <w:left w:val="single" w:sz="4" w:space="4" w:color="auto"/>
          <w:bottom w:val="single" w:sz="4" w:space="1" w:color="auto"/>
          <w:right w:val="single" w:sz="4" w:space="4" w:color="auto"/>
        </w:pBdr>
        <w:tabs>
          <w:tab w:val="left" w:pos="-180"/>
        </w:tabs>
        <w:spacing w:after="360" w:line="240" w:lineRule="auto"/>
        <w:jc w:val="both"/>
        <w:rPr>
          <w:rFonts w:ascii="Times New Roman" w:hAnsi="Times New Roman" w:cs="Times New Roman"/>
          <w:sz w:val="24"/>
          <w:szCs w:val="24"/>
          <w:highlight w:val="yellow"/>
        </w:rPr>
      </w:pPr>
    </w:p>
    <w:p w14:paraId="2B46E431" w14:textId="77777777" w:rsidR="000A25A0" w:rsidRPr="00865A57" w:rsidRDefault="000A25A0" w:rsidP="00865A57">
      <w:pPr>
        <w:pStyle w:val="Heading2"/>
        <w:spacing w:before="120" w:after="120"/>
        <w:jc w:val="both"/>
        <w:rPr>
          <w:rFonts w:ascii="Times New Roman" w:hAnsi="Times New Roman"/>
          <w:sz w:val="24"/>
          <w:szCs w:val="24"/>
        </w:rPr>
      </w:pPr>
      <w:bookmarkStart w:id="35" w:name="_Toc475095669"/>
      <w:r w:rsidRPr="00865A57">
        <w:rPr>
          <w:rFonts w:ascii="Times New Roman" w:hAnsi="Times New Roman"/>
          <w:sz w:val="24"/>
          <w:szCs w:val="24"/>
        </w:rPr>
        <w:t>22. Критерии и методика за оценка на проектните предложения:</w:t>
      </w:r>
      <w:bookmarkEnd w:id="34"/>
      <w:bookmarkEnd w:id="35"/>
    </w:p>
    <w:p w14:paraId="2C046D85" w14:textId="77777777" w:rsidR="002217A5" w:rsidRDefault="000A25A0" w:rsidP="002217A5">
      <w:pPr>
        <w:pBdr>
          <w:top w:val="single" w:sz="4" w:space="1" w:color="auto"/>
          <w:left w:val="single" w:sz="4" w:space="4" w:color="auto"/>
          <w:bottom w:val="single" w:sz="4" w:space="1" w:color="auto"/>
          <w:right w:val="single" w:sz="4" w:space="4" w:color="auto"/>
        </w:pBdr>
        <w:ind w:firstLine="540"/>
        <w:jc w:val="both"/>
        <w:rPr>
          <w:rFonts w:ascii="Times New Roman" w:hAnsi="Times New Roman" w:cs="Times New Roman"/>
          <w:sz w:val="24"/>
          <w:szCs w:val="24"/>
        </w:rPr>
      </w:pPr>
      <w:r w:rsidRPr="00865A57">
        <w:rPr>
          <w:rFonts w:ascii="Times New Roman" w:hAnsi="Times New Roman" w:cs="Times New Roman"/>
          <w:sz w:val="24"/>
          <w:szCs w:val="24"/>
        </w:rPr>
        <w:t>Критериите за подбор се използват, за да се гарантира, че избраните за финансирани проектни предложения подкрепят целите заложени в СВОМР на МИРГ „Несебър-Месемврия“. Както е посочено в чл. 113 от Регламент (ЕС) № 508/2014 и чл. 125 (3) от Регламент (ЕС) № 1303/2013 критериите за подбор са изготвени от МИРГ и одобрени от Комитета за наблюдение на ПМДР (КН). По този начин се гарантира, че УО на ПМДР има ясни насоки зададени от КН и извършвания</w:t>
      </w:r>
    </w:p>
    <w:p w14:paraId="59AD06B0" w14:textId="7B987F7B" w:rsidR="000A25A0" w:rsidRPr="002217A5" w:rsidRDefault="000A25A0" w:rsidP="00427439">
      <w:pPr>
        <w:pBdr>
          <w:top w:val="single" w:sz="4" w:space="1" w:color="auto"/>
          <w:left w:val="single" w:sz="4" w:space="4" w:color="auto"/>
          <w:bottom w:val="single" w:sz="4" w:space="1" w:color="auto"/>
          <w:right w:val="single" w:sz="4" w:space="4" w:color="auto"/>
        </w:pBdr>
        <w:jc w:val="both"/>
        <w:rPr>
          <w:rFonts w:ascii="Times New Roman" w:hAnsi="Times New Roman" w:cs="Times New Roman"/>
          <w:sz w:val="24"/>
          <w:szCs w:val="24"/>
        </w:rPr>
      </w:pPr>
      <w:r w:rsidRPr="00865A57">
        <w:rPr>
          <w:rFonts w:ascii="Times New Roman" w:hAnsi="Times New Roman" w:cs="Times New Roman"/>
          <w:sz w:val="24"/>
          <w:szCs w:val="24"/>
        </w:rPr>
        <w:t xml:space="preserve">подбор на проектни предложения за финансиране от ЕФМДР е в съответствие с целите на програмата. </w:t>
      </w:r>
    </w:p>
    <w:tbl>
      <w:tblPr>
        <w:tblW w:w="10433" w:type="dxa"/>
        <w:tblInd w:w="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1554"/>
        <w:gridCol w:w="4494"/>
        <w:gridCol w:w="4385"/>
      </w:tblGrid>
      <w:tr w:rsidR="000A25A0" w:rsidRPr="00865A57" w14:paraId="4B7D4D32" w14:textId="77777777" w:rsidTr="00DF7725">
        <w:trPr>
          <w:trHeight w:val="1880"/>
        </w:trPr>
        <w:tc>
          <w:tcPr>
            <w:tcW w:w="1554" w:type="dxa"/>
          </w:tcPr>
          <w:p w14:paraId="5DE67470" w14:textId="77777777" w:rsidR="000A25A0" w:rsidRPr="00865A57" w:rsidRDefault="000A25A0" w:rsidP="00865A57">
            <w:pPr>
              <w:spacing w:after="0" w:line="240" w:lineRule="auto"/>
              <w:jc w:val="both"/>
              <w:rPr>
                <w:rFonts w:ascii="Times New Roman" w:hAnsi="Times New Roman" w:cs="Times New Roman"/>
                <w:b/>
                <w:bCs/>
                <w:sz w:val="24"/>
                <w:szCs w:val="24"/>
              </w:rPr>
            </w:pPr>
          </w:p>
          <w:p w14:paraId="6D0DD91B" w14:textId="77777777" w:rsidR="000A25A0" w:rsidRPr="00865A57" w:rsidRDefault="000A25A0" w:rsidP="00865A57">
            <w:pPr>
              <w:spacing w:after="0" w:line="240" w:lineRule="auto"/>
              <w:jc w:val="both"/>
              <w:rPr>
                <w:rFonts w:ascii="Times New Roman" w:hAnsi="Times New Roman" w:cs="Times New Roman"/>
                <w:b/>
                <w:bCs/>
                <w:sz w:val="24"/>
                <w:szCs w:val="24"/>
              </w:rPr>
            </w:pPr>
            <w:r w:rsidRPr="00865A57">
              <w:rPr>
                <w:rFonts w:ascii="Times New Roman" w:hAnsi="Times New Roman" w:cs="Times New Roman"/>
                <w:b/>
                <w:bCs/>
                <w:sz w:val="24"/>
                <w:szCs w:val="24"/>
              </w:rPr>
              <w:t>Критерии за подбор</w:t>
            </w:r>
          </w:p>
        </w:tc>
        <w:tc>
          <w:tcPr>
            <w:tcW w:w="4494" w:type="dxa"/>
          </w:tcPr>
          <w:p w14:paraId="3726ACE8" w14:textId="77777777" w:rsidR="000A25A0" w:rsidRPr="00865A57" w:rsidRDefault="000A25A0" w:rsidP="00865A57">
            <w:pPr>
              <w:spacing w:after="0" w:line="240" w:lineRule="auto"/>
              <w:jc w:val="both"/>
              <w:rPr>
                <w:rFonts w:ascii="Times New Roman" w:hAnsi="Times New Roman" w:cs="Times New Roman"/>
                <w:sz w:val="24"/>
                <w:szCs w:val="24"/>
              </w:rPr>
            </w:pPr>
          </w:p>
          <w:p w14:paraId="61C40643" w14:textId="77777777" w:rsidR="000A25A0" w:rsidRPr="00865A57" w:rsidRDefault="000A25A0" w:rsidP="00865A57">
            <w:pPr>
              <w:spacing w:after="0" w:line="240" w:lineRule="auto"/>
              <w:jc w:val="both"/>
              <w:rPr>
                <w:rFonts w:ascii="Times New Roman" w:hAnsi="Times New Roman" w:cs="Times New Roman"/>
                <w:sz w:val="24"/>
                <w:szCs w:val="24"/>
              </w:rPr>
            </w:pPr>
            <w:r w:rsidRPr="00865A57">
              <w:rPr>
                <w:rFonts w:ascii="Times New Roman" w:hAnsi="Times New Roman" w:cs="Times New Roman"/>
                <w:sz w:val="24"/>
                <w:szCs w:val="24"/>
              </w:rPr>
              <w:t xml:space="preserve">1. Проекти, включващи инвестиции за подобряване средата на живот в рибарския район; </w:t>
            </w:r>
          </w:p>
          <w:p w14:paraId="38312B35" w14:textId="77777777" w:rsidR="000A25A0" w:rsidRPr="00865A57" w:rsidRDefault="000A25A0" w:rsidP="00865A57">
            <w:pPr>
              <w:spacing w:after="0" w:line="240" w:lineRule="auto"/>
              <w:jc w:val="both"/>
              <w:rPr>
                <w:rFonts w:ascii="Times New Roman" w:hAnsi="Times New Roman" w:cs="Times New Roman"/>
                <w:sz w:val="24"/>
                <w:szCs w:val="24"/>
              </w:rPr>
            </w:pPr>
          </w:p>
          <w:p w14:paraId="51535530" w14:textId="77777777" w:rsidR="000A25A0" w:rsidRPr="00865A57" w:rsidRDefault="000A25A0" w:rsidP="00865A57">
            <w:pPr>
              <w:spacing w:after="0" w:line="240" w:lineRule="auto"/>
              <w:jc w:val="both"/>
              <w:rPr>
                <w:rFonts w:ascii="Times New Roman" w:hAnsi="Times New Roman" w:cs="Times New Roman"/>
                <w:sz w:val="24"/>
                <w:szCs w:val="24"/>
              </w:rPr>
            </w:pPr>
            <w:r w:rsidRPr="00865A57">
              <w:rPr>
                <w:rFonts w:ascii="Times New Roman" w:hAnsi="Times New Roman" w:cs="Times New Roman"/>
                <w:sz w:val="24"/>
                <w:szCs w:val="24"/>
              </w:rPr>
              <w:t xml:space="preserve">2. Проекти,  свързани с обновяване, възстановяване и развитие на места за риболов като туристическа атракция; </w:t>
            </w:r>
          </w:p>
          <w:p w14:paraId="04F7F07A" w14:textId="77777777" w:rsidR="000A25A0" w:rsidRPr="00865A57" w:rsidRDefault="000A25A0" w:rsidP="00865A57">
            <w:pPr>
              <w:spacing w:after="0" w:line="240" w:lineRule="auto"/>
              <w:jc w:val="both"/>
              <w:rPr>
                <w:rFonts w:ascii="Times New Roman" w:hAnsi="Times New Roman" w:cs="Times New Roman"/>
                <w:sz w:val="24"/>
                <w:szCs w:val="24"/>
              </w:rPr>
            </w:pPr>
          </w:p>
          <w:p w14:paraId="36D12A39" w14:textId="77777777" w:rsidR="000A25A0" w:rsidRPr="00865A57" w:rsidRDefault="000A25A0" w:rsidP="00865A57">
            <w:pPr>
              <w:spacing w:after="0" w:line="240" w:lineRule="auto"/>
              <w:jc w:val="both"/>
              <w:rPr>
                <w:rFonts w:ascii="Times New Roman" w:hAnsi="Times New Roman" w:cs="Times New Roman"/>
                <w:sz w:val="24"/>
                <w:szCs w:val="24"/>
              </w:rPr>
            </w:pPr>
            <w:r w:rsidRPr="00865A57">
              <w:rPr>
                <w:rFonts w:ascii="Times New Roman" w:hAnsi="Times New Roman" w:cs="Times New Roman"/>
                <w:sz w:val="24"/>
                <w:szCs w:val="24"/>
              </w:rPr>
              <w:t xml:space="preserve">3. Проекти за създаване на туристически атракции с познавателна и обучителна цел и в близки до естествените условия </w:t>
            </w:r>
          </w:p>
          <w:p w14:paraId="114DA580" w14:textId="77777777" w:rsidR="000A25A0" w:rsidRPr="00865A57" w:rsidRDefault="000A25A0" w:rsidP="00865A57">
            <w:pPr>
              <w:spacing w:after="0" w:line="240" w:lineRule="auto"/>
              <w:jc w:val="both"/>
              <w:rPr>
                <w:rFonts w:ascii="Times New Roman" w:hAnsi="Times New Roman" w:cs="Times New Roman"/>
                <w:sz w:val="24"/>
                <w:szCs w:val="24"/>
              </w:rPr>
            </w:pPr>
          </w:p>
          <w:p w14:paraId="6AD2DC57" w14:textId="77777777" w:rsidR="000A25A0" w:rsidRPr="00865A57" w:rsidRDefault="000A25A0" w:rsidP="00865A57">
            <w:pPr>
              <w:spacing w:after="0" w:line="240" w:lineRule="auto"/>
              <w:jc w:val="both"/>
              <w:rPr>
                <w:rFonts w:ascii="Times New Roman" w:hAnsi="Times New Roman" w:cs="Times New Roman"/>
                <w:sz w:val="24"/>
                <w:szCs w:val="24"/>
              </w:rPr>
            </w:pPr>
            <w:r w:rsidRPr="00865A57">
              <w:rPr>
                <w:rFonts w:ascii="Times New Roman" w:hAnsi="Times New Roman" w:cs="Times New Roman"/>
                <w:sz w:val="24"/>
                <w:szCs w:val="24"/>
              </w:rPr>
              <w:t>4 . Проектът включва инвестиции в дребно мащабна инфраструктура, свързана с подобряване на крайбрежните зони или зоните около вътрешните водоеми;</w:t>
            </w:r>
          </w:p>
          <w:p w14:paraId="365BE254" w14:textId="77777777" w:rsidR="00D05B64" w:rsidRPr="00865A57" w:rsidRDefault="00D05B64" w:rsidP="00865A57">
            <w:pPr>
              <w:spacing w:after="0" w:line="240" w:lineRule="auto"/>
              <w:jc w:val="both"/>
              <w:rPr>
                <w:rFonts w:ascii="Times New Roman" w:hAnsi="Times New Roman" w:cs="Times New Roman"/>
                <w:sz w:val="24"/>
                <w:szCs w:val="24"/>
              </w:rPr>
            </w:pPr>
          </w:p>
          <w:p w14:paraId="7E067991" w14:textId="77777777" w:rsidR="000A25A0" w:rsidRPr="00865A57" w:rsidRDefault="000A25A0" w:rsidP="00865A57">
            <w:pPr>
              <w:spacing w:after="0" w:line="240" w:lineRule="auto"/>
              <w:jc w:val="both"/>
              <w:rPr>
                <w:rFonts w:ascii="Times New Roman" w:hAnsi="Times New Roman" w:cs="Times New Roman"/>
                <w:sz w:val="24"/>
                <w:szCs w:val="24"/>
              </w:rPr>
            </w:pPr>
            <w:r w:rsidRPr="00865A57">
              <w:rPr>
                <w:rFonts w:ascii="Times New Roman" w:hAnsi="Times New Roman" w:cs="Times New Roman"/>
                <w:sz w:val="24"/>
                <w:szCs w:val="24"/>
              </w:rPr>
              <w:t>5. Проекти, включващи инвестиции за експонирането и/или популяризиране на природното и културно наследство</w:t>
            </w:r>
          </w:p>
          <w:p w14:paraId="5972B3B3" w14:textId="77777777" w:rsidR="000A25A0" w:rsidRPr="00865A57" w:rsidRDefault="000A25A0" w:rsidP="00865A57">
            <w:pPr>
              <w:spacing w:after="0" w:line="240" w:lineRule="auto"/>
              <w:jc w:val="both"/>
              <w:rPr>
                <w:rFonts w:ascii="Times New Roman" w:hAnsi="Times New Roman" w:cs="Times New Roman"/>
                <w:sz w:val="24"/>
                <w:szCs w:val="24"/>
              </w:rPr>
            </w:pPr>
          </w:p>
          <w:p w14:paraId="2064B5F7" w14:textId="77777777" w:rsidR="000A25A0" w:rsidRPr="00865A57" w:rsidRDefault="000A25A0" w:rsidP="00865A57">
            <w:pPr>
              <w:spacing w:after="0" w:line="240" w:lineRule="auto"/>
              <w:jc w:val="both"/>
              <w:rPr>
                <w:rFonts w:ascii="Times New Roman" w:hAnsi="Times New Roman" w:cs="Times New Roman"/>
                <w:sz w:val="24"/>
                <w:szCs w:val="24"/>
              </w:rPr>
            </w:pPr>
            <w:r w:rsidRPr="00865A57">
              <w:rPr>
                <w:rFonts w:ascii="Times New Roman" w:hAnsi="Times New Roman" w:cs="Times New Roman"/>
                <w:sz w:val="24"/>
                <w:szCs w:val="24"/>
              </w:rPr>
              <w:t xml:space="preserve">6. Проекти, изпълнени в партньорство; </w:t>
            </w:r>
          </w:p>
          <w:p w14:paraId="52A599B3" w14:textId="77777777" w:rsidR="000A25A0" w:rsidRPr="00865A57" w:rsidRDefault="000A25A0" w:rsidP="00865A57">
            <w:pPr>
              <w:spacing w:after="0" w:line="240" w:lineRule="auto"/>
              <w:jc w:val="both"/>
              <w:rPr>
                <w:rFonts w:ascii="Times New Roman" w:hAnsi="Times New Roman" w:cs="Times New Roman"/>
                <w:sz w:val="24"/>
                <w:szCs w:val="24"/>
              </w:rPr>
            </w:pPr>
          </w:p>
          <w:p w14:paraId="3606411E" w14:textId="77777777" w:rsidR="000A25A0" w:rsidRPr="00865A57" w:rsidRDefault="000A25A0" w:rsidP="00865A57">
            <w:pPr>
              <w:spacing w:after="0" w:line="240" w:lineRule="auto"/>
              <w:jc w:val="both"/>
              <w:rPr>
                <w:rFonts w:ascii="Times New Roman" w:hAnsi="Times New Roman" w:cs="Times New Roman"/>
                <w:sz w:val="24"/>
                <w:szCs w:val="24"/>
              </w:rPr>
            </w:pPr>
            <w:r w:rsidRPr="00865A57">
              <w:rPr>
                <w:rFonts w:ascii="Times New Roman" w:hAnsi="Times New Roman" w:cs="Times New Roman"/>
                <w:sz w:val="24"/>
                <w:szCs w:val="24"/>
              </w:rPr>
              <w:t xml:space="preserve">7. Проектът включва иновативни за </w:t>
            </w:r>
            <w:r w:rsidRPr="00865A57">
              <w:rPr>
                <w:rFonts w:ascii="Times New Roman" w:hAnsi="Times New Roman" w:cs="Times New Roman"/>
                <w:sz w:val="24"/>
                <w:szCs w:val="24"/>
              </w:rPr>
              <w:lastRenderedPageBreak/>
              <w:t>територията методи за експониране на местното природно и културно наследство;</w:t>
            </w:r>
          </w:p>
          <w:p w14:paraId="28FCF49E" w14:textId="77777777" w:rsidR="00D13AFE" w:rsidRPr="00865A57" w:rsidRDefault="00D13AFE" w:rsidP="00865A57">
            <w:pPr>
              <w:spacing w:after="0" w:line="240" w:lineRule="auto"/>
              <w:jc w:val="both"/>
              <w:rPr>
                <w:rFonts w:ascii="Times New Roman" w:hAnsi="Times New Roman" w:cs="Times New Roman"/>
                <w:sz w:val="24"/>
                <w:szCs w:val="24"/>
              </w:rPr>
            </w:pPr>
          </w:p>
          <w:p w14:paraId="0B410747" w14:textId="77777777" w:rsidR="000A25A0" w:rsidRPr="00865A57" w:rsidRDefault="000A25A0" w:rsidP="00865A57">
            <w:pPr>
              <w:spacing w:after="0" w:line="240" w:lineRule="auto"/>
              <w:jc w:val="both"/>
              <w:rPr>
                <w:rFonts w:ascii="Times New Roman" w:hAnsi="Times New Roman" w:cs="Times New Roman"/>
                <w:sz w:val="24"/>
                <w:szCs w:val="24"/>
              </w:rPr>
            </w:pPr>
            <w:r w:rsidRPr="00865A57">
              <w:rPr>
                <w:rFonts w:ascii="Times New Roman" w:hAnsi="Times New Roman" w:cs="Times New Roman"/>
                <w:sz w:val="24"/>
                <w:szCs w:val="24"/>
              </w:rPr>
              <w:t>8. Проекти, които водят до надграждане на вече съществуващи атракции</w:t>
            </w:r>
          </w:p>
          <w:p w14:paraId="58C0D2E8" w14:textId="77777777" w:rsidR="000A25A0" w:rsidRPr="00865A57" w:rsidRDefault="000A25A0" w:rsidP="00865A57">
            <w:pPr>
              <w:spacing w:after="0" w:line="240" w:lineRule="auto"/>
              <w:jc w:val="both"/>
              <w:rPr>
                <w:rFonts w:ascii="Times New Roman" w:hAnsi="Times New Roman" w:cs="Times New Roman"/>
                <w:b/>
                <w:bCs/>
                <w:sz w:val="24"/>
                <w:szCs w:val="24"/>
              </w:rPr>
            </w:pPr>
          </w:p>
          <w:p w14:paraId="7867FD3F" w14:textId="77777777" w:rsidR="000A25A0" w:rsidRPr="00865A57" w:rsidRDefault="000A25A0" w:rsidP="00865A57">
            <w:pPr>
              <w:spacing w:after="0" w:line="240" w:lineRule="auto"/>
              <w:jc w:val="both"/>
              <w:rPr>
                <w:rFonts w:ascii="Times New Roman" w:hAnsi="Times New Roman" w:cs="Times New Roman"/>
                <w:sz w:val="24"/>
                <w:szCs w:val="24"/>
              </w:rPr>
            </w:pPr>
            <w:r w:rsidRPr="00865A57">
              <w:rPr>
                <w:rFonts w:ascii="Times New Roman" w:hAnsi="Times New Roman" w:cs="Times New Roman"/>
                <w:b/>
                <w:bCs/>
                <w:sz w:val="24"/>
                <w:szCs w:val="24"/>
              </w:rPr>
              <w:t>Общ брой точки – 100 точки</w:t>
            </w:r>
          </w:p>
          <w:p w14:paraId="486B5A77" w14:textId="77777777" w:rsidR="000A25A0" w:rsidRPr="00865A57" w:rsidRDefault="000A25A0" w:rsidP="00865A57">
            <w:pPr>
              <w:spacing w:after="0" w:line="240" w:lineRule="auto"/>
              <w:jc w:val="both"/>
              <w:rPr>
                <w:rFonts w:ascii="Times New Roman" w:hAnsi="Times New Roman" w:cs="Times New Roman"/>
                <w:sz w:val="24"/>
                <w:szCs w:val="24"/>
              </w:rPr>
            </w:pPr>
          </w:p>
        </w:tc>
        <w:tc>
          <w:tcPr>
            <w:tcW w:w="4385" w:type="dxa"/>
          </w:tcPr>
          <w:p w14:paraId="597A5561" w14:textId="77777777" w:rsidR="000A25A0" w:rsidRPr="00865A57" w:rsidRDefault="000A25A0" w:rsidP="00865A57">
            <w:pPr>
              <w:spacing w:after="0" w:line="240" w:lineRule="auto"/>
              <w:jc w:val="both"/>
              <w:rPr>
                <w:rFonts w:ascii="Times New Roman" w:hAnsi="Times New Roman" w:cs="Times New Roman"/>
                <w:sz w:val="24"/>
                <w:szCs w:val="24"/>
              </w:rPr>
            </w:pPr>
          </w:p>
          <w:p w14:paraId="452A5563" w14:textId="77777777" w:rsidR="000A25A0" w:rsidRPr="00865A57" w:rsidRDefault="000A25A0" w:rsidP="00865A57">
            <w:pPr>
              <w:spacing w:after="0" w:line="240" w:lineRule="auto"/>
              <w:jc w:val="both"/>
              <w:rPr>
                <w:rFonts w:ascii="Times New Roman" w:hAnsi="Times New Roman" w:cs="Times New Roman"/>
                <w:sz w:val="24"/>
                <w:szCs w:val="24"/>
              </w:rPr>
            </w:pPr>
          </w:p>
          <w:p w14:paraId="08BC5153" w14:textId="4E1E1C97" w:rsidR="000A25A0" w:rsidRPr="00865A57" w:rsidRDefault="000A25A0" w:rsidP="00865A57">
            <w:pPr>
              <w:spacing w:after="0" w:line="240" w:lineRule="auto"/>
              <w:jc w:val="both"/>
              <w:rPr>
                <w:rFonts w:ascii="Times New Roman" w:hAnsi="Times New Roman" w:cs="Times New Roman"/>
                <w:sz w:val="24"/>
                <w:szCs w:val="24"/>
              </w:rPr>
            </w:pPr>
            <w:r w:rsidRPr="00865A57">
              <w:rPr>
                <w:rFonts w:ascii="Times New Roman" w:hAnsi="Times New Roman" w:cs="Times New Roman"/>
                <w:sz w:val="24"/>
                <w:szCs w:val="24"/>
              </w:rPr>
              <w:t xml:space="preserve"> 15 точки</w:t>
            </w:r>
          </w:p>
          <w:p w14:paraId="3B888ED5" w14:textId="77777777" w:rsidR="000A25A0" w:rsidRPr="00865A57" w:rsidRDefault="000A25A0" w:rsidP="00865A57">
            <w:pPr>
              <w:spacing w:after="0" w:line="240" w:lineRule="auto"/>
              <w:jc w:val="both"/>
              <w:rPr>
                <w:rFonts w:ascii="Times New Roman" w:hAnsi="Times New Roman" w:cs="Times New Roman"/>
                <w:sz w:val="24"/>
                <w:szCs w:val="24"/>
              </w:rPr>
            </w:pPr>
          </w:p>
          <w:p w14:paraId="00DC4545" w14:textId="77777777" w:rsidR="000A25A0" w:rsidRPr="00865A57" w:rsidRDefault="000A25A0" w:rsidP="00865A57">
            <w:pPr>
              <w:spacing w:after="0" w:line="240" w:lineRule="auto"/>
              <w:jc w:val="both"/>
              <w:rPr>
                <w:rFonts w:ascii="Times New Roman" w:hAnsi="Times New Roman" w:cs="Times New Roman"/>
                <w:sz w:val="24"/>
                <w:szCs w:val="24"/>
              </w:rPr>
            </w:pPr>
          </w:p>
          <w:p w14:paraId="1D5A0AE9" w14:textId="77777777" w:rsidR="000A25A0" w:rsidRPr="00865A57" w:rsidRDefault="000A25A0" w:rsidP="00865A57">
            <w:pPr>
              <w:spacing w:after="0" w:line="240" w:lineRule="auto"/>
              <w:jc w:val="both"/>
              <w:rPr>
                <w:rFonts w:ascii="Times New Roman" w:hAnsi="Times New Roman" w:cs="Times New Roman"/>
                <w:sz w:val="24"/>
                <w:szCs w:val="24"/>
              </w:rPr>
            </w:pPr>
          </w:p>
          <w:p w14:paraId="226151E2" w14:textId="77777777" w:rsidR="000A25A0" w:rsidRPr="00865A57" w:rsidRDefault="000A25A0" w:rsidP="00865A57">
            <w:pPr>
              <w:spacing w:after="0" w:line="240" w:lineRule="auto"/>
              <w:jc w:val="both"/>
              <w:rPr>
                <w:rFonts w:ascii="Times New Roman" w:hAnsi="Times New Roman" w:cs="Times New Roman"/>
                <w:sz w:val="24"/>
                <w:szCs w:val="24"/>
              </w:rPr>
            </w:pPr>
            <w:r w:rsidRPr="00865A57">
              <w:rPr>
                <w:rFonts w:ascii="Times New Roman" w:hAnsi="Times New Roman" w:cs="Times New Roman"/>
                <w:sz w:val="24"/>
                <w:szCs w:val="24"/>
              </w:rPr>
              <w:t>15 точка</w:t>
            </w:r>
          </w:p>
          <w:p w14:paraId="0A8F03CA" w14:textId="77777777" w:rsidR="000A25A0" w:rsidRPr="00865A57" w:rsidRDefault="000A25A0" w:rsidP="00865A57">
            <w:pPr>
              <w:spacing w:after="0" w:line="240" w:lineRule="auto"/>
              <w:jc w:val="both"/>
              <w:rPr>
                <w:rFonts w:ascii="Times New Roman" w:hAnsi="Times New Roman" w:cs="Times New Roman"/>
                <w:sz w:val="24"/>
                <w:szCs w:val="24"/>
              </w:rPr>
            </w:pPr>
          </w:p>
          <w:p w14:paraId="2B910C73" w14:textId="77777777" w:rsidR="000A25A0" w:rsidRPr="00865A57" w:rsidRDefault="000A25A0" w:rsidP="00865A57">
            <w:pPr>
              <w:spacing w:after="0" w:line="240" w:lineRule="auto"/>
              <w:jc w:val="both"/>
              <w:rPr>
                <w:rFonts w:ascii="Times New Roman" w:hAnsi="Times New Roman" w:cs="Times New Roman"/>
                <w:sz w:val="24"/>
                <w:szCs w:val="24"/>
              </w:rPr>
            </w:pPr>
          </w:p>
          <w:p w14:paraId="7697727A" w14:textId="77777777" w:rsidR="000A25A0" w:rsidRPr="00865A57" w:rsidRDefault="000A25A0" w:rsidP="00865A57">
            <w:pPr>
              <w:spacing w:after="0" w:line="240" w:lineRule="auto"/>
              <w:jc w:val="both"/>
              <w:rPr>
                <w:rFonts w:ascii="Times New Roman" w:hAnsi="Times New Roman" w:cs="Times New Roman"/>
                <w:sz w:val="24"/>
                <w:szCs w:val="24"/>
              </w:rPr>
            </w:pPr>
          </w:p>
          <w:p w14:paraId="2B0F9A96" w14:textId="77777777" w:rsidR="000A25A0" w:rsidRPr="00865A57" w:rsidRDefault="000A25A0" w:rsidP="00865A57">
            <w:pPr>
              <w:spacing w:after="0" w:line="240" w:lineRule="auto"/>
              <w:jc w:val="both"/>
              <w:rPr>
                <w:rFonts w:ascii="Times New Roman" w:hAnsi="Times New Roman" w:cs="Times New Roman"/>
                <w:sz w:val="24"/>
                <w:szCs w:val="24"/>
              </w:rPr>
            </w:pPr>
          </w:p>
          <w:p w14:paraId="10AA29B6" w14:textId="77777777" w:rsidR="000A25A0" w:rsidRPr="00865A57" w:rsidRDefault="000A25A0" w:rsidP="00865A57">
            <w:pPr>
              <w:spacing w:after="0" w:line="240" w:lineRule="auto"/>
              <w:jc w:val="both"/>
              <w:rPr>
                <w:rFonts w:ascii="Times New Roman" w:hAnsi="Times New Roman" w:cs="Times New Roman"/>
                <w:sz w:val="24"/>
                <w:szCs w:val="24"/>
              </w:rPr>
            </w:pPr>
            <w:r w:rsidRPr="00865A57">
              <w:rPr>
                <w:rFonts w:ascii="Times New Roman" w:hAnsi="Times New Roman" w:cs="Times New Roman"/>
                <w:sz w:val="24"/>
                <w:szCs w:val="24"/>
              </w:rPr>
              <w:t>15 точки</w:t>
            </w:r>
          </w:p>
          <w:p w14:paraId="6B0EEDF3" w14:textId="77777777" w:rsidR="000A25A0" w:rsidRPr="00865A57" w:rsidRDefault="000A25A0" w:rsidP="00865A57">
            <w:pPr>
              <w:spacing w:after="0" w:line="240" w:lineRule="auto"/>
              <w:jc w:val="both"/>
              <w:rPr>
                <w:rFonts w:ascii="Times New Roman" w:hAnsi="Times New Roman" w:cs="Times New Roman"/>
                <w:sz w:val="24"/>
                <w:szCs w:val="24"/>
              </w:rPr>
            </w:pPr>
          </w:p>
          <w:p w14:paraId="36CB8461" w14:textId="77777777" w:rsidR="000A25A0" w:rsidRPr="00865A57" w:rsidRDefault="000A25A0" w:rsidP="00865A57">
            <w:pPr>
              <w:spacing w:after="0" w:line="240" w:lineRule="auto"/>
              <w:jc w:val="both"/>
              <w:rPr>
                <w:rFonts w:ascii="Times New Roman" w:hAnsi="Times New Roman" w:cs="Times New Roman"/>
                <w:sz w:val="24"/>
                <w:szCs w:val="24"/>
              </w:rPr>
            </w:pPr>
          </w:p>
          <w:p w14:paraId="38A255E1" w14:textId="77777777" w:rsidR="000A25A0" w:rsidRPr="00865A57" w:rsidRDefault="000A25A0" w:rsidP="00865A57">
            <w:pPr>
              <w:spacing w:after="0" w:line="240" w:lineRule="auto"/>
              <w:jc w:val="both"/>
              <w:rPr>
                <w:rFonts w:ascii="Times New Roman" w:hAnsi="Times New Roman" w:cs="Times New Roman"/>
                <w:sz w:val="24"/>
                <w:szCs w:val="24"/>
              </w:rPr>
            </w:pPr>
          </w:p>
          <w:p w14:paraId="46C56E02" w14:textId="77777777" w:rsidR="000A25A0" w:rsidRPr="00865A57" w:rsidRDefault="000A25A0" w:rsidP="00865A57">
            <w:pPr>
              <w:spacing w:after="0" w:line="240" w:lineRule="auto"/>
              <w:jc w:val="both"/>
              <w:rPr>
                <w:rFonts w:ascii="Times New Roman" w:hAnsi="Times New Roman" w:cs="Times New Roman"/>
                <w:sz w:val="24"/>
                <w:szCs w:val="24"/>
              </w:rPr>
            </w:pPr>
            <w:r w:rsidRPr="00865A57">
              <w:rPr>
                <w:rFonts w:ascii="Times New Roman" w:hAnsi="Times New Roman" w:cs="Times New Roman"/>
                <w:sz w:val="24"/>
                <w:szCs w:val="24"/>
              </w:rPr>
              <w:t>25 точки</w:t>
            </w:r>
          </w:p>
          <w:p w14:paraId="1F1A1154" w14:textId="77777777" w:rsidR="000A25A0" w:rsidRPr="00865A57" w:rsidRDefault="000A25A0" w:rsidP="00865A57">
            <w:pPr>
              <w:spacing w:after="0" w:line="240" w:lineRule="auto"/>
              <w:jc w:val="both"/>
              <w:rPr>
                <w:rFonts w:ascii="Times New Roman" w:hAnsi="Times New Roman" w:cs="Times New Roman"/>
                <w:sz w:val="24"/>
                <w:szCs w:val="24"/>
              </w:rPr>
            </w:pPr>
          </w:p>
          <w:p w14:paraId="46178BBF" w14:textId="77777777" w:rsidR="000A25A0" w:rsidRPr="00865A57" w:rsidRDefault="000A25A0" w:rsidP="00865A57">
            <w:pPr>
              <w:spacing w:after="0" w:line="240" w:lineRule="auto"/>
              <w:jc w:val="both"/>
              <w:rPr>
                <w:rFonts w:ascii="Times New Roman" w:hAnsi="Times New Roman" w:cs="Times New Roman"/>
                <w:sz w:val="24"/>
                <w:szCs w:val="24"/>
              </w:rPr>
            </w:pPr>
          </w:p>
          <w:p w14:paraId="1058FC20" w14:textId="77777777" w:rsidR="000A25A0" w:rsidRPr="00865A57" w:rsidRDefault="000A25A0" w:rsidP="00865A57">
            <w:pPr>
              <w:spacing w:after="0" w:line="240" w:lineRule="auto"/>
              <w:jc w:val="both"/>
              <w:rPr>
                <w:rFonts w:ascii="Times New Roman" w:hAnsi="Times New Roman" w:cs="Times New Roman"/>
                <w:sz w:val="24"/>
                <w:szCs w:val="24"/>
              </w:rPr>
            </w:pPr>
          </w:p>
          <w:p w14:paraId="40CD1404" w14:textId="77777777" w:rsidR="000A25A0" w:rsidRPr="00865A57" w:rsidRDefault="000A25A0" w:rsidP="00865A57">
            <w:pPr>
              <w:spacing w:after="0" w:line="240" w:lineRule="auto"/>
              <w:jc w:val="both"/>
              <w:rPr>
                <w:rFonts w:ascii="Times New Roman" w:hAnsi="Times New Roman" w:cs="Times New Roman"/>
                <w:sz w:val="24"/>
                <w:szCs w:val="24"/>
              </w:rPr>
            </w:pPr>
          </w:p>
          <w:p w14:paraId="1685C6BB" w14:textId="77777777" w:rsidR="00D05B64" w:rsidRPr="00865A57" w:rsidRDefault="00D05B64" w:rsidP="00865A57">
            <w:pPr>
              <w:spacing w:after="0" w:line="240" w:lineRule="auto"/>
              <w:jc w:val="both"/>
              <w:rPr>
                <w:rFonts w:ascii="Times New Roman" w:hAnsi="Times New Roman" w:cs="Times New Roman"/>
                <w:sz w:val="24"/>
                <w:szCs w:val="24"/>
              </w:rPr>
            </w:pPr>
          </w:p>
          <w:p w14:paraId="2525AF47" w14:textId="77777777" w:rsidR="000A25A0" w:rsidRPr="00865A57" w:rsidRDefault="000A25A0" w:rsidP="00865A57">
            <w:pPr>
              <w:spacing w:after="0" w:line="240" w:lineRule="auto"/>
              <w:jc w:val="both"/>
              <w:rPr>
                <w:rFonts w:ascii="Times New Roman" w:hAnsi="Times New Roman" w:cs="Times New Roman"/>
                <w:sz w:val="24"/>
                <w:szCs w:val="24"/>
              </w:rPr>
            </w:pPr>
            <w:r w:rsidRPr="00865A57">
              <w:rPr>
                <w:rFonts w:ascii="Times New Roman" w:hAnsi="Times New Roman" w:cs="Times New Roman"/>
                <w:sz w:val="24"/>
                <w:szCs w:val="24"/>
              </w:rPr>
              <w:t>10 точки</w:t>
            </w:r>
          </w:p>
          <w:p w14:paraId="31C20B3D" w14:textId="77777777" w:rsidR="000A25A0" w:rsidRPr="00865A57" w:rsidRDefault="000A25A0" w:rsidP="00865A57">
            <w:pPr>
              <w:spacing w:after="0" w:line="240" w:lineRule="auto"/>
              <w:jc w:val="both"/>
              <w:rPr>
                <w:rFonts w:ascii="Times New Roman" w:hAnsi="Times New Roman" w:cs="Times New Roman"/>
                <w:sz w:val="24"/>
                <w:szCs w:val="24"/>
                <w:highlight w:val="yellow"/>
              </w:rPr>
            </w:pPr>
          </w:p>
          <w:p w14:paraId="7C35F1D5" w14:textId="77777777" w:rsidR="000A25A0" w:rsidRPr="00865A57" w:rsidRDefault="000A25A0" w:rsidP="00865A57">
            <w:pPr>
              <w:spacing w:after="0" w:line="240" w:lineRule="auto"/>
              <w:jc w:val="both"/>
              <w:rPr>
                <w:rFonts w:ascii="Times New Roman" w:hAnsi="Times New Roman" w:cs="Times New Roman"/>
                <w:sz w:val="24"/>
                <w:szCs w:val="24"/>
              </w:rPr>
            </w:pPr>
          </w:p>
          <w:p w14:paraId="3C8B6DF1" w14:textId="77777777" w:rsidR="000A25A0" w:rsidRPr="00865A57" w:rsidRDefault="000A25A0" w:rsidP="00865A57">
            <w:pPr>
              <w:spacing w:after="0" w:line="240" w:lineRule="auto"/>
              <w:jc w:val="both"/>
              <w:rPr>
                <w:rFonts w:ascii="Times New Roman" w:hAnsi="Times New Roman" w:cs="Times New Roman"/>
                <w:sz w:val="24"/>
                <w:szCs w:val="24"/>
              </w:rPr>
            </w:pPr>
          </w:p>
          <w:p w14:paraId="4C05903D" w14:textId="77777777" w:rsidR="000A25A0" w:rsidRPr="00865A57" w:rsidRDefault="000A25A0" w:rsidP="00865A57">
            <w:pPr>
              <w:spacing w:after="0" w:line="240" w:lineRule="auto"/>
              <w:jc w:val="both"/>
              <w:rPr>
                <w:rFonts w:ascii="Times New Roman" w:hAnsi="Times New Roman" w:cs="Times New Roman"/>
                <w:sz w:val="24"/>
                <w:szCs w:val="24"/>
              </w:rPr>
            </w:pPr>
            <w:r w:rsidRPr="00865A57">
              <w:rPr>
                <w:rFonts w:ascii="Times New Roman" w:hAnsi="Times New Roman" w:cs="Times New Roman"/>
                <w:sz w:val="24"/>
                <w:szCs w:val="24"/>
              </w:rPr>
              <w:t>5 точки</w:t>
            </w:r>
          </w:p>
          <w:p w14:paraId="0C7B5E43" w14:textId="77777777" w:rsidR="000A25A0" w:rsidRPr="00865A57" w:rsidRDefault="000A25A0" w:rsidP="00865A57">
            <w:pPr>
              <w:spacing w:after="0" w:line="240" w:lineRule="auto"/>
              <w:jc w:val="both"/>
              <w:rPr>
                <w:rFonts w:ascii="Times New Roman" w:hAnsi="Times New Roman" w:cs="Times New Roman"/>
                <w:sz w:val="24"/>
                <w:szCs w:val="24"/>
              </w:rPr>
            </w:pPr>
          </w:p>
          <w:p w14:paraId="73DBEB9B" w14:textId="77777777" w:rsidR="000A25A0" w:rsidRPr="00865A57" w:rsidRDefault="000A25A0" w:rsidP="00865A57">
            <w:pPr>
              <w:spacing w:after="0" w:line="240" w:lineRule="auto"/>
              <w:jc w:val="both"/>
              <w:rPr>
                <w:rFonts w:ascii="Times New Roman" w:hAnsi="Times New Roman" w:cs="Times New Roman"/>
                <w:sz w:val="24"/>
                <w:szCs w:val="24"/>
              </w:rPr>
            </w:pPr>
          </w:p>
          <w:p w14:paraId="56EA8D26" w14:textId="77777777" w:rsidR="000A25A0" w:rsidRPr="00865A57" w:rsidRDefault="000A25A0" w:rsidP="00865A57">
            <w:pPr>
              <w:spacing w:after="0" w:line="240" w:lineRule="auto"/>
              <w:jc w:val="both"/>
              <w:rPr>
                <w:rFonts w:ascii="Times New Roman" w:hAnsi="Times New Roman" w:cs="Times New Roman"/>
                <w:sz w:val="24"/>
                <w:szCs w:val="24"/>
              </w:rPr>
            </w:pPr>
            <w:r w:rsidRPr="00865A57">
              <w:rPr>
                <w:rFonts w:ascii="Times New Roman" w:hAnsi="Times New Roman" w:cs="Times New Roman"/>
                <w:sz w:val="24"/>
                <w:szCs w:val="24"/>
              </w:rPr>
              <w:t>5 точки</w:t>
            </w:r>
          </w:p>
          <w:p w14:paraId="7F35BDBF" w14:textId="77777777" w:rsidR="000A25A0" w:rsidRPr="00865A57" w:rsidRDefault="000A25A0" w:rsidP="00865A57">
            <w:pPr>
              <w:spacing w:after="0" w:line="240" w:lineRule="auto"/>
              <w:jc w:val="both"/>
              <w:rPr>
                <w:rFonts w:ascii="Times New Roman" w:hAnsi="Times New Roman" w:cs="Times New Roman"/>
                <w:sz w:val="24"/>
                <w:szCs w:val="24"/>
              </w:rPr>
            </w:pPr>
          </w:p>
          <w:p w14:paraId="743BB1B5" w14:textId="77777777" w:rsidR="00475AD4" w:rsidRDefault="00475AD4" w:rsidP="00865A57">
            <w:pPr>
              <w:spacing w:after="0" w:line="240" w:lineRule="auto"/>
              <w:jc w:val="both"/>
              <w:rPr>
                <w:rFonts w:ascii="Times New Roman" w:hAnsi="Times New Roman" w:cs="Times New Roman"/>
                <w:sz w:val="24"/>
                <w:szCs w:val="24"/>
              </w:rPr>
            </w:pPr>
          </w:p>
          <w:p w14:paraId="7472E7E8" w14:textId="589D978E" w:rsidR="000A25A0" w:rsidRPr="00865A57" w:rsidRDefault="000A25A0" w:rsidP="00865A57">
            <w:pPr>
              <w:spacing w:after="0" w:line="240" w:lineRule="auto"/>
              <w:jc w:val="both"/>
              <w:rPr>
                <w:rFonts w:ascii="Times New Roman" w:hAnsi="Times New Roman" w:cs="Times New Roman"/>
                <w:sz w:val="24"/>
                <w:szCs w:val="24"/>
              </w:rPr>
            </w:pPr>
            <w:r w:rsidRPr="00865A57">
              <w:rPr>
                <w:rFonts w:ascii="Times New Roman" w:hAnsi="Times New Roman" w:cs="Times New Roman"/>
                <w:sz w:val="24"/>
                <w:szCs w:val="24"/>
              </w:rPr>
              <w:t>10</w:t>
            </w:r>
            <w:r w:rsidR="003C7498">
              <w:rPr>
                <w:rFonts w:ascii="Times New Roman" w:hAnsi="Times New Roman" w:cs="Times New Roman"/>
                <w:sz w:val="24"/>
                <w:szCs w:val="24"/>
              </w:rPr>
              <w:t xml:space="preserve"> точки</w:t>
            </w:r>
          </w:p>
          <w:p w14:paraId="7737AA3C" w14:textId="77777777" w:rsidR="000A25A0" w:rsidRPr="00865A57" w:rsidRDefault="000A25A0" w:rsidP="00865A57">
            <w:pPr>
              <w:spacing w:after="0" w:line="240" w:lineRule="auto"/>
              <w:jc w:val="both"/>
              <w:rPr>
                <w:rFonts w:ascii="Times New Roman" w:hAnsi="Times New Roman" w:cs="Times New Roman"/>
                <w:sz w:val="24"/>
                <w:szCs w:val="24"/>
              </w:rPr>
            </w:pPr>
          </w:p>
          <w:p w14:paraId="2D8AC2D9" w14:textId="77777777" w:rsidR="000A25A0" w:rsidRPr="00865A57" w:rsidRDefault="000A25A0" w:rsidP="00865A57">
            <w:pPr>
              <w:spacing w:after="0" w:line="240" w:lineRule="auto"/>
              <w:jc w:val="both"/>
              <w:rPr>
                <w:rFonts w:ascii="Times New Roman" w:hAnsi="Times New Roman" w:cs="Times New Roman"/>
                <w:sz w:val="24"/>
                <w:szCs w:val="24"/>
              </w:rPr>
            </w:pPr>
          </w:p>
          <w:p w14:paraId="3F61CCD5" w14:textId="77777777" w:rsidR="000A25A0" w:rsidRPr="00865A57" w:rsidRDefault="000A25A0" w:rsidP="00865A57">
            <w:pPr>
              <w:spacing w:after="0" w:line="240" w:lineRule="auto"/>
              <w:jc w:val="both"/>
              <w:rPr>
                <w:rFonts w:ascii="Times New Roman" w:hAnsi="Times New Roman" w:cs="Times New Roman"/>
                <w:sz w:val="24"/>
                <w:szCs w:val="24"/>
              </w:rPr>
            </w:pPr>
          </w:p>
          <w:p w14:paraId="25FBE497" w14:textId="77777777" w:rsidR="000A25A0" w:rsidRPr="00865A57" w:rsidRDefault="000A25A0" w:rsidP="00865A57">
            <w:pPr>
              <w:spacing w:after="0" w:line="240" w:lineRule="auto"/>
              <w:jc w:val="both"/>
              <w:rPr>
                <w:rFonts w:ascii="Times New Roman" w:hAnsi="Times New Roman" w:cs="Times New Roman"/>
                <w:sz w:val="24"/>
                <w:szCs w:val="24"/>
              </w:rPr>
            </w:pPr>
          </w:p>
        </w:tc>
      </w:tr>
    </w:tbl>
    <w:p w14:paraId="210756ED" w14:textId="77777777" w:rsidR="000A25A0" w:rsidRPr="00865A57" w:rsidRDefault="000A25A0" w:rsidP="00DF7725">
      <w:pPr>
        <w:pBdr>
          <w:top w:val="single" w:sz="4" w:space="1" w:color="auto"/>
          <w:left w:val="single" w:sz="4" w:space="1" w:color="auto"/>
          <w:bottom w:val="single" w:sz="4" w:space="1" w:color="auto"/>
          <w:right w:val="single" w:sz="4" w:space="1" w:color="auto"/>
        </w:pBdr>
        <w:tabs>
          <w:tab w:val="left" w:pos="-180"/>
        </w:tabs>
        <w:spacing w:before="120" w:after="120"/>
        <w:jc w:val="both"/>
        <w:rPr>
          <w:rFonts w:ascii="Times New Roman" w:hAnsi="Times New Roman" w:cs="Times New Roman"/>
          <w:sz w:val="24"/>
          <w:szCs w:val="24"/>
        </w:rPr>
      </w:pPr>
      <w:r w:rsidRPr="00865A57">
        <w:rPr>
          <w:rFonts w:ascii="Times New Roman" w:hAnsi="Times New Roman" w:cs="Times New Roman"/>
          <w:b/>
          <w:bCs/>
          <w:color w:val="FF0000"/>
          <w:sz w:val="24"/>
          <w:szCs w:val="24"/>
        </w:rPr>
        <w:lastRenderedPageBreak/>
        <w:t xml:space="preserve"> </w:t>
      </w:r>
      <w:r w:rsidRPr="00865A57">
        <w:rPr>
          <w:rFonts w:ascii="Times New Roman" w:hAnsi="Times New Roman" w:cs="Times New Roman"/>
          <w:b/>
          <w:sz w:val="24"/>
          <w:szCs w:val="24"/>
        </w:rPr>
        <w:t xml:space="preserve">Проектните предложения, получили минимум 10 точки на етап „Техническа и финансова оценка”, </w:t>
      </w:r>
      <w:r w:rsidRPr="00865A57">
        <w:rPr>
          <w:rFonts w:ascii="Times New Roman" w:hAnsi="Times New Roman" w:cs="Times New Roman"/>
          <w:sz w:val="24"/>
          <w:szCs w:val="24"/>
        </w:rPr>
        <w:t>се класират в низходящ ред съобразно получената оценка, като за финансиране се предлагат всички или част от проектите по реда на класирането до покриване на бюджета по настоящата процедура.</w:t>
      </w:r>
    </w:p>
    <w:p w14:paraId="319E7AD2" w14:textId="77777777" w:rsidR="000A25A0" w:rsidRPr="00865A57" w:rsidRDefault="000A25A0" w:rsidP="00DF7725">
      <w:pPr>
        <w:pBdr>
          <w:top w:val="single" w:sz="4" w:space="1" w:color="auto"/>
          <w:left w:val="single" w:sz="4" w:space="1" w:color="auto"/>
          <w:bottom w:val="single" w:sz="4" w:space="1" w:color="auto"/>
          <w:right w:val="single" w:sz="4" w:space="1" w:color="auto"/>
        </w:pBdr>
        <w:tabs>
          <w:tab w:val="left" w:pos="-180"/>
        </w:tabs>
        <w:spacing w:before="120" w:after="120"/>
        <w:jc w:val="both"/>
        <w:rPr>
          <w:rFonts w:ascii="Times New Roman" w:hAnsi="Times New Roman" w:cs="Times New Roman"/>
          <w:sz w:val="24"/>
          <w:szCs w:val="24"/>
        </w:rPr>
      </w:pPr>
      <w:r w:rsidRPr="00865A57">
        <w:rPr>
          <w:rFonts w:ascii="Times New Roman" w:hAnsi="Times New Roman" w:cs="Times New Roman"/>
          <w:sz w:val="24"/>
          <w:szCs w:val="24"/>
        </w:rPr>
        <w:t xml:space="preserve">В случай че проектното предложение </w:t>
      </w:r>
      <w:r w:rsidRPr="00865A57">
        <w:rPr>
          <w:rFonts w:ascii="Times New Roman" w:hAnsi="Times New Roman" w:cs="Times New Roman"/>
          <w:bCs/>
          <w:sz w:val="24"/>
          <w:szCs w:val="24"/>
        </w:rPr>
        <w:t>получи по-малко от 1</w:t>
      </w:r>
      <w:r w:rsidRPr="00865A57">
        <w:rPr>
          <w:rFonts w:ascii="Times New Roman" w:hAnsi="Times New Roman" w:cs="Times New Roman"/>
          <w:sz w:val="24"/>
          <w:szCs w:val="24"/>
        </w:rPr>
        <w:t>0 точки, същото се отхвърля.</w:t>
      </w:r>
    </w:p>
    <w:p w14:paraId="27DA9106" w14:textId="77777777" w:rsidR="000A25A0" w:rsidRPr="00865A57" w:rsidRDefault="000A25A0" w:rsidP="00DF7725">
      <w:pPr>
        <w:pBdr>
          <w:top w:val="single" w:sz="4" w:space="1" w:color="auto"/>
          <w:left w:val="single" w:sz="4" w:space="1" w:color="auto"/>
          <w:bottom w:val="single" w:sz="4" w:space="1" w:color="auto"/>
          <w:right w:val="single" w:sz="4" w:space="1" w:color="auto"/>
        </w:pBdr>
        <w:tabs>
          <w:tab w:val="left" w:pos="-180"/>
        </w:tabs>
        <w:spacing w:after="0" w:line="240" w:lineRule="auto"/>
        <w:jc w:val="both"/>
        <w:rPr>
          <w:rFonts w:ascii="Times New Roman" w:hAnsi="Times New Roman" w:cs="Times New Roman"/>
          <w:color w:val="000000"/>
          <w:sz w:val="24"/>
          <w:szCs w:val="24"/>
        </w:rPr>
      </w:pPr>
      <w:r w:rsidRPr="00865A57">
        <w:rPr>
          <w:rFonts w:ascii="Times New Roman" w:hAnsi="Times New Roman" w:cs="Times New Roman"/>
          <w:sz w:val="24"/>
          <w:szCs w:val="24"/>
        </w:rPr>
        <w:t>За проектни предложения, които са получили еднакъв брой точки на етап „Техническа и финансова оценка“, класирането ще се извърши по реда на подаване на проектните предложения в ИСУН.</w:t>
      </w:r>
    </w:p>
    <w:p w14:paraId="06FA58A4" w14:textId="77777777" w:rsidR="000A25A0" w:rsidRPr="00865A57" w:rsidRDefault="000A25A0" w:rsidP="00DF7725">
      <w:pPr>
        <w:pStyle w:val="ListParagraph"/>
        <w:pBdr>
          <w:top w:val="single" w:sz="4" w:space="1" w:color="auto"/>
          <w:left w:val="single" w:sz="4" w:space="1" w:color="auto"/>
          <w:bottom w:val="single" w:sz="4" w:space="1" w:color="auto"/>
          <w:right w:val="single" w:sz="4" w:space="1" w:color="auto"/>
        </w:pBdr>
        <w:tabs>
          <w:tab w:val="left" w:pos="-180"/>
        </w:tabs>
        <w:spacing w:after="0" w:line="240" w:lineRule="auto"/>
        <w:ind w:left="0"/>
        <w:jc w:val="both"/>
        <w:rPr>
          <w:rFonts w:ascii="Times New Roman" w:hAnsi="Times New Roman" w:cs="Times New Roman"/>
          <w:b/>
          <w:bCs/>
          <w:sz w:val="24"/>
          <w:szCs w:val="24"/>
        </w:rPr>
      </w:pPr>
    </w:p>
    <w:p w14:paraId="4D274DAA" w14:textId="77777777" w:rsidR="000A25A0" w:rsidRPr="00865A57" w:rsidRDefault="000A25A0" w:rsidP="00DF7725">
      <w:pPr>
        <w:pStyle w:val="ListParagraph"/>
        <w:pBdr>
          <w:top w:val="single" w:sz="4" w:space="1" w:color="auto"/>
          <w:left w:val="single" w:sz="4" w:space="1" w:color="auto"/>
          <w:bottom w:val="single" w:sz="4" w:space="1" w:color="auto"/>
          <w:right w:val="single" w:sz="4" w:space="1" w:color="auto"/>
        </w:pBdr>
        <w:tabs>
          <w:tab w:val="left" w:pos="-180"/>
        </w:tabs>
        <w:spacing w:after="0" w:line="240" w:lineRule="auto"/>
        <w:ind w:left="0"/>
        <w:jc w:val="both"/>
        <w:rPr>
          <w:rFonts w:ascii="Times New Roman" w:hAnsi="Times New Roman" w:cs="Times New Roman"/>
          <w:b/>
          <w:bCs/>
          <w:sz w:val="24"/>
          <w:szCs w:val="24"/>
        </w:rPr>
      </w:pPr>
      <w:r w:rsidRPr="00865A57">
        <w:rPr>
          <w:rFonts w:ascii="Times New Roman" w:hAnsi="Times New Roman" w:cs="Times New Roman"/>
          <w:b/>
          <w:bCs/>
          <w:sz w:val="24"/>
          <w:szCs w:val="24"/>
        </w:rPr>
        <w:t>ВАЖНО:</w:t>
      </w:r>
    </w:p>
    <w:p w14:paraId="77DB5489" w14:textId="77777777" w:rsidR="000A25A0" w:rsidRPr="00865A57" w:rsidRDefault="000A25A0" w:rsidP="00DF7725">
      <w:pPr>
        <w:pStyle w:val="ListParagraph"/>
        <w:pBdr>
          <w:top w:val="single" w:sz="4" w:space="1" w:color="auto"/>
          <w:left w:val="single" w:sz="4" w:space="1" w:color="auto"/>
          <w:bottom w:val="single" w:sz="4" w:space="1" w:color="auto"/>
          <w:right w:val="single" w:sz="4" w:space="1" w:color="auto"/>
        </w:pBdr>
        <w:tabs>
          <w:tab w:val="left" w:pos="-180"/>
        </w:tabs>
        <w:spacing w:after="0" w:line="240" w:lineRule="auto"/>
        <w:ind w:left="0"/>
        <w:jc w:val="both"/>
        <w:rPr>
          <w:rFonts w:ascii="Times New Roman" w:hAnsi="Times New Roman" w:cs="Times New Roman"/>
          <w:b/>
          <w:bCs/>
          <w:sz w:val="24"/>
          <w:szCs w:val="24"/>
        </w:rPr>
      </w:pPr>
    </w:p>
    <w:p w14:paraId="34470D8C" w14:textId="77777777" w:rsidR="000A25A0" w:rsidRPr="00865A57" w:rsidRDefault="000A25A0" w:rsidP="00DF7725">
      <w:pPr>
        <w:pBdr>
          <w:top w:val="single" w:sz="4" w:space="1" w:color="auto"/>
          <w:left w:val="single" w:sz="4" w:space="1" w:color="auto"/>
          <w:bottom w:val="single" w:sz="4" w:space="1" w:color="auto"/>
          <w:right w:val="single" w:sz="4" w:space="1" w:color="auto"/>
        </w:pBdr>
        <w:jc w:val="both"/>
        <w:rPr>
          <w:rFonts w:ascii="Times New Roman" w:hAnsi="Times New Roman" w:cs="Times New Roman"/>
          <w:b/>
          <w:bCs/>
          <w:sz w:val="24"/>
          <w:szCs w:val="24"/>
        </w:rPr>
      </w:pPr>
      <w:r w:rsidRPr="00865A57">
        <w:rPr>
          <w:rFonts w:ascii="Times New Roman" w:hAnsi="Times New Roman" w:cs="Times New Roman"/>
          <w:b/>
          <w:bCs/>
          <w:sz w:val="24"/>
          <w:szCs w:val="24"/>
        </w:rPr>
        <w:t>По критерий 1 Проекти, включващи инвестиции за подобряване средата на живот в рибарския район:</w:t>
      </w:r>
    </w:p>
    <w:p w14:paraId="24DF7E6A" w14:textId="77777777" w:rsidR="000A25A0" w:rsidRPr="00865A57" w:rsidRDefault="003A78A0" w:rsidP="00DF7725">
      <w:pPr>
        <w:pStyle w:val="ListParagraph"/>
        <w:pBdr>
          <w:top w:val="single" w:sz="4" w:space="1" w:color="auto"/>
          <w:left w:val="single" w:sz="4" w:space="1" w:color="auto"/>
          <w:bottom w:val="single" w:sz="4" w:space="1" w:color="auto"/>
          <w:right w:val="single" w:sz="4" w:space="1" w:color="auto"/>
        </w:pBdr>
        <w:tabs>
          <w:tab w:val="left" w:pos="-180"/>
        </w:tabs>
        <w:spacing w:after="0" w:line="240" w:lineRule="auto"/>
        <w:ind w:left="0"/>
        <w:jc w:val="both"/>
        <w:rPr>
          <w:rFonts w:ascii="Times New Roman" w:hAnsi="Times New Roman" w:cs="Times New Roman"/>
          <w:sz w:val="24"/>
          <w:szCs w:val="24"/>
        </w:rPr>
      </w:pPr>
      <w:r w:rsidRPr="00865A57">
        <w:rPr>
          <w:rFonts w:ascii="Times New Roman" w:hAnsi="Times New Roman" w:cs="Times New Roman"/>
          <w:sz w:val="24"/>
          <w:szCs w:val="24"/>
        </w:rPr>
        <w:t>Кандидатът посочва намеренията си в описанието на проектното предложение във Формуляра за кандидатстване. Критерият се доказва с подробно описание на процеса/ите за подобряване средата на живот в рибарския район. Изпълнението на този критерий се проверява за наличие на инвестиции за подобряване средата на живот в рибарския район.</w:t>
      </w:r>
    </w:p>
    <w:p w14:paraId="2D017815" w14:textId="77777777" w:rsidR="003A78A0" w:rsidRPr="00865A57" w:rsidRDefault="003A78A0" w:rsidP="00DF7725">
      <w:pPr>
        <w:pStyle w:val="ListParagraph"/>
        <w:pBdr>
          <w:top w:val="single" w:sz="4" w:space="1" w:color="auto"/>
          <w:left w:val="single" w:sz="4" w:space="1" w:color="auto"/>
          <w:bottom w:val="single" w:sz="4" w:space="1" w:color="auto"/>
          <w:right w:val="single" w:sz="4" w:space="1" w:color="auto"/>
        </w:pBdr>
        <w:tabs>
          <w:tab w:val="left" w:pos="-180"/>
        </w:tabs>
        <w:spacing w:after="0" w:line="240" w:lineRule="auto"/>
        <w:ind w:left="0"/>
        <w:jc w:val="both"/>
        <w:rPr>
          <w:rFonts w:ascii="Times New Roman" w:hAnsi="Times New Roman" w:cs="Times New Roman"/>
          <w:bCs/>
          <w:sz w:val="24"/>
          <w:szCs w:val="24"/>
          <w:highlight w:val="yellow"/>
        </w:rPr>
      </w:pPr>
    </w:p>
    <w:p w14:paraId="2C6893B9" w14:textId="77777777" w:rsidR="000A25A0" w:rsidRPr="00865A57" w:rsidRDefault="000A25A0" w:rsidP="00DF7725">
      <w:pPr>
        <w:pBdr>
          <w:top w:val="single" w:sz="4" w:space="1" w:color="auto"/>
          <w:left w:val="single" w:sz="4" w:space="1" w:color="auto"/>
          <w:bottom w:val="single" w:sz="4" w:space="1" w:color="auto"/>
          <w:right w:val="single" w:sz="4" w:space="1" w:color="auto"/>
        </w:pBdr>
        <w:jc w:val="both"/>
        <w:rPr>
          <w:rFonts w:ascii="Times New Roman" w:hAnsi="Times New Roman" w:cs="Times New Roman"/>
          <w:b/>
          <w:bCs/>
          <w:sz w:val="24"/>
          <w:szCs w:val="24"/>
        </w:rPr>
      </w:pPr>
      <w:r w:rsidRPr="00865A57">
        <w:rPr>
          <w:rFonts w:ascii="Times New Roman" w:hAnsi="Times New Roman" w:cs="Times New Roman"/>
          <w:b/>
          <w:bCs/>
          <w:sz w:val="24"/>
          <w:szCs w:val="24"/>
        </w:rPr>
        <w:t>По критерий 2 Проекти,  свързани с обновяване, възстановяване и развитие на места за риболов като туристическа атракция:</w:t>
      </w:r>
    </w:p>
    <w:p w14:paraId="42F7EEBB" w14:textId="77777777" w:rsidR="000A25A0" w:rsidRPr="00865A57" w:rsidRDefault="00CD2B0F" w:rsidP="00DF7725">
      <w:pPr>
        <w:pBdr>
          <w:top w:val="single" w:sz="4" w:space="1" w:color="auto"/>
          <w:left w:val="single" w:sz="4" w:space="1" w:color="auto"/>
          <w:bottom w:val="single" w:sz="4" w:space="1" w:color="auto"/>
          <w:right w:val="single" w:sz="4" w:space="1" w:color="auto"/>
        </w:pBdr>
        <w:spacing w:after="0" w:line="240" w:lineRule="auto"/>
        <w:jc w:val="both"/>
        <w:rPr>
          <w:rFonts w:ascii="Times New Roman" w:hAnsi="Times New Roman" w:cs="Times New Roman"/>
          <w:sz w:val="24"/>
          <w:szCs w:val="24"/>
        </w:rPr>
      </w:pPr>
      <w:r w:rsidRPr="00865A57">
        <w:rPr>
          <w:rFonts w:ascii="Times New Roman" w:hAnsi="Times New Roman" w:cs="Times New Roman"/>
          <w:sz w:val="24"/>
          <w:szCs w:val="24"/>
        </w:rPr>
        <w:t xml:space="preserve">Кандидатът посочва намеренията си в описанието на проектното предложение във Формуляра за кандидатстване. Критерият се доказва с подробно описание на процеса/ите за </w:t>
      </w:r>
      <w:r w:rsidRPr="00865A57">
        <w:rPr>
          <w:rFonts w:ascii="Times New Roman" w:eastAsia="Calibri" w:hAnsi="Times New Roman" w:cs="Times New Roman"/>
          <w:sz w:val="24"/>
          <w:szCs w:val="24"/>
        </w:rPr>
        <w:t>обновяване, възстановяване и развитие на места за риболов като туристическа атракция</w:t>
      </w:r>
      <w:r w:rsidRPr="00865A57">
        <w:rPr>
          <w:rFonts w:ascii="Times New Roman" w:hAnsi="Times New Roman" w:cs="Times New Roman"/>
          <w:sz w:val="24"/>
          <w:szCs w:val="24"/>
        </w:rPr>
        <w:t>.</w:t>
      </w:r>
    </w:p>
    <w:p w14:paraId="3C8E638F" w14:textId="77777777" w:rsidR="00CD2B0F" w:rsidRPr="00865A57" w:rsidRDefault="00CD2B0F" w:rsidP="00DF7725">
      <w:pPr>
        <w:pBdr>
          <w:top w:val="single" w:sz="4" w:space="1" w:color="auto"/>
          <w:left w:val="single" w:sz="4" w:space="1" w:color="auto"/>
          <w:bottom w:val="single" w:sz="4" w:space="1" w:color="auto"/>
          <w:right w:val="single" w:sz="4" w:space="1" w:color="auto"/>
        </w:pBdr>
        <w:spacing w:after="0" w:line="240" w:lineRule="auto"/>
        <w:jc w:val="both"/>
        <w:rPr>
          <w:rFonts w:ascii="Times New Roman" w:hAnsi="Times New Roman" w:cs="Times New Roman"/>
          <w:b/>
          <w:sz w:val="24"/>
          <w:szCs w:val="24"/>
        </w:rPr>
      </w:pPr>
    </w:p>
    <w:p w14:paraId="3D8E46CE" w14:textId="77777777" w:rsidR="000A25A0" w:rsidRPr="00865A57" w:rsidRDefault="000A25A0" w:rsidP="00DF7725">
      <w:pPr>
        <w:pBdr>
          <w:top w:val="single" w:sz="4" w:space="1" w:color="auto"/>
          <w:left w:val="single" w:sz="4" w:space="1" w:color="auto"/>
          <w:bottom w:val="single" w:sz="4" w:space="1" w:color="auto"/>
          <w:right w:val="single" w:sz="4" w:space="1" w:color="auto"/>
        </w:pBdr>
        <w:jc w:val="both"/>
        <w:rPr>
          <w:rFonts w:ascii="Times New Roman" w:hAnsi="Times New Roman" w:cs="Times New Roman"/>
          <w:b/>
          <w:sz w:val="24"/>
          <w:szCs w:val="24"/>
        </w:rPr>
      </w:pPr>
      <w:r w:rsidRPr="00865A57">
        <w:rPr>
          <w:rFonts w:ascii="Times New Roman" w:hAnsi="Times New Roman" w:cs="Times New Roman"/>
          <w:b/>
          <w:sz w:val="24"/>
          <w:szCs w:val="24"/>
        </w:rPr>
        <w:t>По критерий 3 Проекти за създаване на туристически атракции с познавателна и обучителна цел и в близки до естествените условия:</w:t>
      </w:r>
    </w:p>
    <w:p w14:paraId="163F2F38" w14:textId="77777777" w:rsidR="00857873" w:rsidRPr="00865A57" w:rsidRDefault="00857873" w:rsidP="00DF7725">
      <w:pPr>
        <w:pBdr>
          <w:top w:val="single" w:sz="4" w:space="1" w:color="auto"/>
          <w:left w:val="single" w:sz="4" w:space="1" w:color="auto"/>
          <w:bottom w:val="single" w:sz="4" w:space="1" w:color="auto"/>
          <w:right w:val="single" w:sz="4" w:space="1" w:color="auto"/>
        </w:pBdr>
        <w:jc w:val="both"/>
        <w:rPr>
          <w:rFonts w:ascii="Times New Roman" w:eastAsia="Calibri" w:hAnsi="Times New Roman" w:cs="Times New Roman"/>
          <w:sz w:val="24"/>
          <w:szCs w:val="24"/>
        </w:rPr>
      </w:pPr>
      <w:r w:rsidRPr="00865A57">
        <w:rPr>
          <w:rFonts w:ascii="Times New Roman" w:hAnsi="Times New Roman" w:cs="Times New Roman"/>
          <w:sz w:val="24"/>
          <w:szCs w:val="24"/>
        </w:rPr>
        <w:t xml:space="preserve">Кандидатът посочва намеренията си в описанието на проектното предложение във Формуляра за кандидатстване. Критерият се доказва с подробно описание на </w:t>
      </w:r>
      <w:r w:rsidRPr="00865A57">
        <w:rPr>
          <w:rFonts w:ascii="Times New Roman" w:eastAsia="Calibri" w:hAnsi="Times New Roman" w:cs="Times New Roman"/>
          <w:sz w:val="24"/>
          <w:szCs w:val="24"/>
        </w:rPr>
        <w:t>туристическите атракции с познавателна и обучителна цел и в близки до естествените условия</w:t>
      </w:r>
      <w:r w:rsidRPr="00865A57">
        <w:rPr>
          <w:rFonts w:ascii="Times New Roman" w:hAnsi="Times New Roman" w:cs="Times New Roman"/>
          <w:sz w:val="24"/>
          <w:szCs w:val="24"/>
        </w:rPr>
        <w:t>.</w:t>
      </w:r>
    </w:p>
    <w:p w14:paraId="11033DC8" w14:textId="77777777" w:rsidR="000A25A0" w:rsidRPr="00865A57" w:rsidRDefault="00857873" w:rsidP="00DF7725">
      <w:pPr>
        <w:pBdr>
          <w:top w:val="single" w:sz="4" w:space="1" w:color="auto"/>
          <w:left w:val="single" w:sz="4" w:space="1" w:color="auto"/>
          <w:bottom w:val="single" w:sz="4" w:space="1" w:color="auto"/>
          <w:right w:val="single" w:sz="4" w:space="1" w:color="auto"/>
        </w:pBdr>
        <w:spacing w:after="0" w:line="240" w:lineRule="auto"/>
        <w:jc w:val="both"/>
        <w:rPr>
          <w:rFonts w:ascii="Times New Roman" w:eastAsia="Calibri" w:hAnsi="Times New Roman" w:cs="Times New Roman"/>
          <w:sz w:val="24"/>
          <w:szCs w:val="24"/>
        </w:rPr>
      </w:pPr>
      <w:r w:rsidRPr="00865A57">
        <w:rPr>
          <w:rFonts w:ascii="Times New Roman" w:eastAsia="Calibri" w:hAnsi="Times New Roman" w:cs="Times New Roman"/>
          <w:sz w:val="24"/>
          <w:szCs w:val="24"/>
        </w:rPr>
        <w:lastRenderedPageBreak/>
        <w:t>Критерият се проверява с проверка в описанието и бюджета на проектното предложение.</w:t>
      </w:r>
    </w:p>
    <w:p w14:paraId="4465CB3E" w14:textId="77777777" w:rsidR="00857873" w:rsidRPr="00865A57" w:rsidRDefault="00857873" w:rsidP="00DF7725">
      <w:pPr>
        <w:pBdr>
          <w:top w:val="single" w:sz="4" w:space="1" w:color="auto"/>
          <w:left w:val="single" w:sz="4" w:space="1" w:color="auto"/>
          <w:bottom w:val="single" w:sz="4" w:space="1" w:color="auto"/>
          <w:right w:val="single" w:sz="4" w:space="1" w:color="auto"/>
        </w:pBdr>
        <w:spacing w:after="0" w:line="240" w:lineRule="auto"/>
        <w:jc w:val="both"/>
        <w:rPr>
          <w:rFonts w:ascii="Times New Roman" w:hAnsi="Times New Roman" w:cs="Times New Roman"/>
          <w:b/>
          <w:sz w:val="24"/>
          <w:szCs w:val="24"/>
        </w:rPr>
      </w:pPr>
    </w:p>
    <w:p w14:paraId="1032DC19" w14:textId="77777777" w:rsidR="000A25A0" w:rsidRPr="00865A57" w:rsidRDefault="000A25A0" w:rsidP="00DF7725">
      <w:pPr>
        <w:pBdr>
          <w:top w:val="single" w:sz="4" w:space="1" w:color="auto"/>
          <w:left w:val="single" w:sz="4" w:space="1" w:color="auto"/>
          <w:bottom w:val="single" w:sz="4" w:space="1" w:color="auto"/>
          <w:right w:val="single" w:sz="4" w:space="1" w:color="auto"/>
        </w:pBdr>
        <w:jc w:val="both"/>
        <w:rPr>
          <w:rFonts w:ascii="Times New Roman" w:hAnsi="Times New Roman" w:cs="Times New Roman"/>
          <w:b/>
          <w:sz w:val="24"/>
          <w:szCs w:val="24"/>
        </w:rPr>
      </w:pPr>
      <w:r w:rsidRPr="00865A57">
        <w:rPr>
          <w:rFonts w:ascii="Times New Roman" w:hAnsi="Times New Roman" w:cs="Times New Roman"/>
          <w:b/>
          <w:sz w:val="24"/>
          <w:szCs w:val="24"/>
        </w:rPr>
        <w:t>По критерий 4 Проектът включва инвестиции в дребно мащабна инфраструктура, свързана с подобряване на крайбрежните зони или зоните около вътрешните водоеми:</w:t>
      </w:r>
    </w:p>
    <w:p w14:paraId="0A326501" w14:textId="77777777" w:rsidR="000A25A0" w:rsidRPr="00865A57" w:rsidRDefault="00EC6E8E" w:rsidP="00DF7725">
      <w:pPr>
        <w:pStyle w:val="ListParagraph"/>
        <w:pBdr>
          <w:top w:val="single" w:sz="4" w:space="1" w:color="auto"/>
          <w:left w:val="single" w:sz="4" w:space="1" w:color="auto"/>
          <w:bottom w:val="single" w:sz="4" w:space="1" w:color="auto"/>
          <w:right w:val="single" w:sz="4" w:space="1" w:color="auto"/>
        </w:pBdr>
        <w:tabs>
          <w:tab w:val="left" w:pos="-180"/>
        </w:tabs>
        <w:spacing w:after="0" w:line="240" w:lineRule="auto"/>
        <w:ind w:left="0"/>
        <w:jc w:val="both"/>
        <w:rPr>
          <w:rFonts w:ascii="Times New Roman" w:eastAsia="Calibri" w:hAnsi="Times New Roman" w:cs="Times New Roman"/>
          <w:sz w:val="24"/>
          <w:szCs w:val="24"/>
        </w:rPr>
      </w:pPr>
      <w:r w:rsidRPr="00865A57">
        <w:rPr>
          <w:rFonts w:ascii="Times New Roman" w:eastAsia="Calibri" w:hAnsi="Times New Roman" w:cs="Times New Roman"/>
          <w:sz w:val="24"/>
          <w:szCs w:val="24"/>
        </w:rPr>
        <w:t>Кандидатът заявява намеренията си в описанието на проектното предложение във Формуляра за кандидатстване и Бизнес плана. Изпълнението на този критерий се проверява от оценителните комисии за наличие на инвестиции в дребномащабна инфраструктура, свързана с подобряване на крайбрежните зони или зоните около вътрешните водоеми.</w:t>
      </w:r>
    </w:p>
    <w:p w14:paraId="4A599A80" w14:textId="77777777" w:rsidR="008E36FF" w:rsidRPr="00865A57" w:rsidRDefault="008E36FF" w:rsidP="00DF7725">
      <w:pPr>
        <w:pStyle w:val="ListParagraph"/>
        <w:pBdr>
          <w:top w:val="single" w:sz="4" w:space="1" w:color="auto"/>
          <w:left w:val="single" w:sz="4" w:space="1" w:color="auto"/>
          <w:bottom w:val="single" w:sz="4" w:space="1" w:color="auto"/>
          <w:right w:val="single" w:sz="4" w:space="1" w:color="auto"/>
        </w:pBdr>
        <w:tabs>
          <w:tab w:val="left" w:pos="-180"/>
        </w:tabs>
        <w:spacing w:after="0" w:line="240" w:lineRule="auto"/>
        <w:ind w:left="0"/>
        <w:jc w:val="both"/>
        <w:rPr>
          <w:rFonts w:ascii="Times New Roman" w:eastAsia="Calibri" w:hAnsi="Times New Roman" w:cs="Times New Roman"/>
          <w:sz w:val="24"/>
          <w:szCs w:val="24"/>
        </w:rPr>
      </w:pPr>
    </w:p>
    <w:p w14:paraId="6A88F0BF" w14:textId="77777777" w:rsidR="00EC6E8E" w:rsidRPr="00865A57" w:rsidRDefault="00EC6E8E" w:rsidP="00DF7725">
      <w:pPr>
        <w:pStyle w:val="ListParagraph"/>
        <w:pBdr>
          <w:top w:val="single" w:sz="4" w:space="1" w:color="auto"/>
          <w:left w:val="single" w:sz="4" w:space="1" w:color="auto"/>
          <w:bottom w:val="single" w:sz="4" w:space="1" w:color="auto"/>
          <w:right w:val="single" w:sz="4" w:space="1" w:color="auto"/>
        </w:pBdr>
        <w:tabs>
          <w:tab w:val="left" w:pos="-180"/>
        </w:tabs>
        <w:spacing w:after="0" w:line="240" w:lineRule="auto"/>
        <w:ind w:left="0"/>
        <w:jc w:val="both"/>
        <w:rPr>
          <w:rFonts w:ascii="Times New Roman" w:hAnsi="Times New Roman" w:cs="Times New Roman"/>
          <w:sz w:val="24"/>
          <w:szCs w:val="24"/>
        </w:rPr>
      </w:pPr>
    </w:p>
    <w:p w14:paraId="2288BDD5" w14:textId="77777777" w:rsidR="00583FE1" w:rsidRPr="00865A57" w:rsidRDefault="000A25A0" w:rsidP="00DF7725">
      <w:pPr>
        <w:pBdr>
          <w:top w:val="single" w:sz="4" w:space="1" w:color="auto"/>
          <w:left w:val="single" w:sz="4" w:space="1" w:color="auto"/>
          <w:bottom w:val="single" w:sz="4" w:space="1" w:color="auto"/>
          <w:right w:val="single" w:sz="4" w:space="1" w:color="auto"/>
        </w:pBdr>
        <w:jc w:val="both"/>
        <w:rPr>
          <w:rFonts w:ascii="Times New Roman" w:eastAsia="Calibri" w:hAnsi="Times New Roman" w:cs="Times New Roman"/>
          <w:sz w:val="24"/>
          <w:szCs w:val="24"/>
        </w:rPr>
      </w:pPr>
      <w:r w:rsidRPr="00865A57">
        <w:rPr>
          <w:rFonts w:ascii="Times New Roman" w:hAnsi="Times New Roman" w:cs="Times New Roman"/>
          <w:b/>
          <w:sz w:val="24"/>
          <w:szCs w:val="24"/>
        </w:rPr>
        <w:t>По критерий 5 Проекти, включващи инвестиции за експонирането и/или популяризиране на природ</w:t>
      </w:r>
      <w:r w:rsidR="00583FE1" w:rsidRPr="00865A57">
        <w:rPr>
          <w:rFonts w:ascii="Times New Roman" w:hAnsi="Times New Roman" w:cs="Times New Roman"/>
          <w:b/>
          <w:sz w:val="24"/>
          <w:szCs w:val="24"/>
        </w:rPr>
        <w:t xml:space="preserve"> Културно наследство:</w:t>
      </w:r>
      <w:r w:rsidR="00583FE1" w:rsidRPr="00865A57">
        <w:rPr>
          <w:rFonts w:ascii="Times New Roman" w:eastAsia="Times New Roman" w:hAnsi="Times New Roman" w:cs="Times New Roman"/>
          <w:bCs/>
          <w:sz w:val="24"/>
          <w:szCs w:val="24"/>
        </w:rPr>
        <w:t xml:space="preserve"> Кандидатът заявява намеренията си в описанието на проектното предложение във Формуляра за кандидатстване. </w:t>
      </w:r>
      <w:r w:rsidR="00583FE1" w:rsidRPr="00865A57">
        <w:rPr>
          <w:rFonts w:ascii="Times New Roman" w:eastAsia="Times New Roman" w:hAnsi="Times New Roman" w:cs="Times New Roman"/>
          <w:sz w:val="24"/>
          <w:szCs w:val="24"/>
        </w:rPr>
        <w:t xml:space="preserve">Критерият се доказва с подробно описание на </w:t>
      </w:r>
      <w:r w:rsidR="00583FE1" w:rsidRPr="00865A57">
        <w:rPr>
          <w:rFonts w:ascii="Times New Roman" w:hAnsi="Times New Roman" w:cs="Times New Roman"/>
          <w:sz w:val="24"/>
          <w:szCs w:val="24"/>
        </w:rPr>
        <w:t>инвестициите за експонирането и/или популяризиране на природното и културно наследство.</w:t>
      </w:r>
    </w:p>
    <w:p w14:paraId="72E7642D" w14:textId="77777777" w:rsidR="00583FE1" w:rsidRPr="00865A57" w:rsidRDefault="00583FE1" w:rsidP="00DF7725">
      <w:pPr>
        <w:pBdr>
          <w:top w:val="single" w:sz="4" w:space="1" w:color="auto"/>
          <w:left w:val="single" w:sz="4" w:space="1" w:color="auto"/>
          <w:bottom w:val="single" w:sz="4" w:space="1" w:color="auto"/>
          <w:right w:val="single" w:sz="4" w:space="1" w:color="auto"/>
        </w:pBdr>
        <w:spacing w:before="100" w:beforeAutospacing="1" w:after="100" w:afterAutospacing="1" w:line="240" w:lineRule="auto"/>
        <w:jc w:val="both"/>
        <w:rPr>
          <w:rFonts w:ascii="Times New Roman" w:eastAsia="Calibri" w:hAnsi="Times New Roman" w:cs="Times New Roman"/>
          <w:sz w:val="24"/>
          <w:szCs w:val="24"/>
        </w:rPr>
      </w:pPr>
      <w:r w:rsidRPr="00865A57">
        <w:rPr>
          <w:rFonts w:ascii="Times New Roman" w:eastAsia="Calibri" w:hAnsi="Times New Roman" w:cs="Times New Roman"/>
          <w:sz w:val="24"/>
          <w:szCs w:val="24"/>
        </w:rPr>
        <w:t>Критерият се проверява с проверка в описанието и бюджета на проектното предложение.</w:t>
      </w:r>
    </w:p>
    <w:p w14:paraId="31FAFD59" w14:textId="06CED409" w:rsidR="00583FE1" w:rsidRPr="00102C33" w:rsidRDefault="00583FE1" w:rsidP="00DF7725">
      <w:pPr>
        <w:pBdr>
          <w:top w:val="single" w:sz="4" w:space="1" w:color="auto"/>
          <w:left w:val="single" w:sz="4" w:space="1" w:color="auto"/>
          <w:bottom w:val="single" w:sz="4" w:space="1" w:color="auto"/>
          <w:right w:val="single" w:sz="4" w:space="1" w:color="auto"/>
        </w:pBdr>
        <w:spacing w:before="100" w:beforeAutospacing="1" w:after="100" w:afterAutospacing="1" w:line="240" w:lineRule="auto"/>
        <w:jc w:val="both"/>
        <w:rPr>
          <w:rFonts w:ascii="Times New Roman" w:hAnsi="Times New Roman" w:cs="Times New Roman"/>
          <w:b/>
          <w:sz w:val="24"/>
          <w:szCs w:val="24"/>
        </w:rPr>
      </w:pPr>
      <w:r w:rsidRPr="00DF7725">
        <w:rPr>
          <w:rFonts w:ascii="Times New Roman" w:eastAsia="Calibri" w:hAnsi="Times New Roman" w:cs="Times New Roman"/>
          <w:b/>
          <w:sz w:val="24"/>
          <w:szCs w:val="24"/>
        </w:rPr>
        <w:t>Културно наследство:</w:t>
      </w:r>
    </w:p>
    <w:p w14:paraId="04D6017F" w14:textId="77777777" w:rsidR="00583FE1" w:rsidRPr="00865A57" w:rsidRDefault="00583FE1" w:rsidP="00DF7725">
      <w:pPr>
        <w:numPr>
          <w:ilvl w:val="0"/>
          <w:numId w:val="4"/>
        </w:numPr>
        <w:pBdr>
          <w:top w:val="single" w:sz="4" w:space="1" w:color="auto"/>
          <w:left w:val="single" w:sz="4" w:space="30" w:color="auto"/>
          <w:bottom w:val="single" w:sz="4" w:space="1" w:color="auto"/>
          <w:right w:val="single" w:sz="4" w:space="1" w:color="auto"/>
        </w:pBdr>
        <w:spacing w:before="100" w:beforeAutospacing="1" w:after="100" w:afterAutospacing="1" w:line="240" w:lineRule="auto"/>
        <w:ind w:hanging="630"/>
        <w:jc w:val="both"/>
        <w:rPr>
          <w:rFonts w:ascii="Times New Roman" w:eastAsia="Times New Roman" w:hAnsi="Times New Roman" w:cs="Times New Roman"/>
          <w:sz w:val="24"/>
          <w:szCs w:val="24"/>
        </w:rPr>
      </w:pPr>
      <w:r w:rsidRPr="00865A57">
        <w:rPr>
          <w:rFonts w:ascii="Times New Roman" w:eastAsia="Times New Roman" w:hAnsi="Times New Roman" w:cs="Times New Roman"/>
          <w:sz w:val="24"/>
          <w:szCs w:val="24"/>
        </w:rPr>
        <w:t xml:space="preserve">наземни, подземни и подводни </w:t>
      </w:r>
      <w:hyperlink r:id="rId11" w:tooltip="Археология" w:history="1">
        <w:r w:rsidRPr="00865A57">
          <w:rPr>
            <w:rFonts w:ascii="Times New Roman" w:eastAsia="Times New Roman" w:hAnsi="Times New Roman" w:cs="Times New Roman"/>
            <w:sz w:val="24"/>
            <w:szCs w:val="24"/>
          </w:rPr>
          <w:t>археологически</w:t>
        </w:r>
      </w:hyperlink>
      <w:r w:rsidRPr="00865A57">
        <w:rPr>
          <w:rFonts w:ascii="Times New Roman" w:eastAsia="Times New Roman" w:hAnsi="Times New Roman" w:cs="Times New Roman"/>
          <w:sz w:val="24"/>
          <w:szCs w:val="24"/>
        </w:rPr>
        <w:t xml:space="preserve"> обекти и резервати;</w:t>
      </w:r>
    </w:p>
    <w:p w14:paraId="21042787" w14:textId="77777777" w:rsidR="00583FE1" w:rsidRPr="00865A57" w:rsidRDefault="00607218" w:rsidP="00DF7725">
      <w:pPr>
        <w:numPr>
          <w:ilvl w:val="0"/>
          <w:numId w:val="4"/>
        </w:numPr>
        <w:pBdr>
          <w:top w:val="single" w:sz="4" w:space="1" w:color="auto"/>
          <w:left w:val="single" w:sz="4" w:space="30" w:color="auto"/>
          <w:bottom w:val="single" w:sz="4" w:space="1" w:color="auto"/>
          <w:right w:val="single" w:sz="4" w:space="1" w:color="auto"/>
        </w:pBdr>
        <w:spacing w:before="100" w:beforeAutospacing="1" w:after="100" w:afterAutospacing="1" w:line="240" w:lineRule="auto"/>
        <w:ind w:hanging="630"/>
        <w:jc w:val="both"/>
        <w:rPr>
          <w:rFonts w:ascii="Times New Roman" w:eastAsia="Times New Roman" w:hAnsi="Times New Roman" w:cs="Times New Roman"/>
          <w:sz w:val="24"/>
          <w:szCs w:val="24"/>
        </w:rPr>
      </w:pPr>
      <w:hyperlink r:id="rId12" w:tooltip="История" w:history="1">
        <w:r w:rsidR="00583FE1" w:rsidRPr="00865A57">
          <w:rPr>
            <w:rFonts w:ascii="Times New Roman" w:eastAsia="Times New Roman" w:hAnsi="Times New Roman" w:cs="Times New Roman"/>
            <w:sz w:val="24"/>
            <w:szCs w:val="24"/>
          </w:rPr>
          <w:t>исторически</w:t>
        </w:r>
      </w:hyperlink>
      <w:r w:rsidR="00583FE1" w:rsidRPr="00865A57">
        <w:rPr>
          <w:rFonts w:ascii="Times New Roman" w:eastAsia="Times New Roman" w:hAnsi="Times New Roman" w:cs="Times New Roman"/>
          <w:sz w:val="24"/>
          <w:szCs w:val="24"/>
        </w:rPr>
        <w:t xml:space="preserve"> обекти и комплекси;</w:t>
      </w:r>
    </w:p>
    <w:p w14:paraId="376D16F9" w14:textId="77777777" w:rsidR="00583FE1" w:rsidRPr="00865A57" w:rsidRDefault="00607218" w:rsidP="00DF7725">
      <w:pPr>
        <w:numPr>
          <w:ilvl w:val="0"/>
          <w:numId w:val="4"/>
        </w:numPr>
        <w:pBdr>
          <w:top w:val="single" w:sz="4" w:space="1" w:color="auto"/>
          <w:left w:val="single" w:sz="4" w:space="30" w:color="auto"/>
          <w:bottom w:val="single" w:sz="4" w:space="1" w:color="auto"/>
          <w:right w:val="single" w:sz="4" w:space="1" w:color="auto"/>
        </w:pBdr>
        <w:spacing w:before="100" w:beforeAutospacing="1" w:after="100" w:afterAutospacing="1" w:line="240" w:lineRule="auto"/>
        <w:ind w:hanging="630"/>
        <w:jc w:val="both"/>
        <w:rPr>
          <w:rFonts w:ascii="Times New Roman" w:eastAsia="Times New Roman" w:hAnsi="Times New Roman" w:cs="Times New Roman"/>
          <w:sz w:val="24"/>
          <w:szCs w:val="24"/>
        </w:rPr>
      </w:pPr>
      <w:hyperlink r:id="rId13" w:tooltip="Архитектура" w:history="1">
        <w:r w:rsidR="00583FE1" w:rsidRPr="00865A57">
          <w:rPr>
            <w:rFonts w:ascii="Times New Roman" w:eastAsia="Times New Roman" w:hAnsi="Times New Roman" w:cs="Times New Roman"/>
            <w:sz w:val="24"/>
            <w:szCs w:val="24"/>
          </w:rPr>
          <w:t>архитектурни</w:t>
        </w:r>
      </w:hyperlink>
      <w:r w:rsidR="00583FE1" w:rsidRPr="00865A57">
        <w:rPr>
          <w:rFonts w:ascii="Times New Roman" w:eastAsia="Times New Roman" w:hAnsi="Times New Roman" w:cs="Times New Roman"/>
          <w:sz w:val="24"/>
          <w:szCs w:val="24"/>
        </w:rPr>
        <w:t xml:space="preserve"> обекти и комплекси;</w:t>
      </w:r>
    </w:p>
    <w:p w14:paraId="6F171962" w14:textId="77777777" w:rsidR="00583FE1" w:rsidRPr="00865A57" w:rsidRDefault="00607218" w:rsidP="00DF7725">
      <w:pPr>
        <w:numPr>
          <w:ilvl w:val="0"/>
          <w:numId w:val="4"/>
        </w:numPr>
        <w:pBdr>
          <w:top w:val="single" w:sz="4" w:space="1" w:color="auto"/>
          <w:left w:val="single" w:sz="4" w:space="30" w:color="auto"/>
          <w:bottom w:val="single" w:sz="4" w:space="1" w:color="auto"/>
          <w:right w:val="single" w:sz="4" w:space="1" w:color="auto"/>
        </w:pBdr>
        <w:spacing w:before="100" w:beforeAutospacing="1" w:after="100" w:afterAutospacing="1" w:line="240" w:lineRule="auto"/>
        <w:ind w:hanging="630"/>
        <w:jc w:val="both"/>
        <w:rPr>
          <w:rFonts w:ascii="Times New Roman" w:eastAsia="Times New Roman" w:hAnsi="Times New Roman" w:cs="Times New Roman"/>
          <w:sz w:val="24"/>
          <w:szCs w:val="24"/>
        </w:rPr>
      </w:pPr>
      <w:hyperlink r:id="rId14" w:tooltip="Етнография" w:history="1">
        <w:r w:rsidR="00583FE1" w:rsidRPr="00865A57">
          <w:rPr>
            <w:rFonts w:ascii="Times New Roman" w:eastAsia="Times New Roman" w:hAnsi="Times New Roman" w:cs="Times New Roman"/>
            <w:sz w:val="24"/>
            <w:szCs w:val="24"/>
          </w:rPr>
          <w:t>етнографски</w:t>
        </w:r>
      </w:hyperlink>
      <w:r w:rsidR="00583FE1" w:rsidRPr="00865A57">
        <w:rPr>
          <w:rFonts w:ascii="Times New Roman" w:eastAsia="Times New Roman" w:hAnsi="Times New Roman" w:cs="Times New Roman"/>
          <w:sz w:val="24"/>
          <w:szCs w:val="24"/>
        </w:rPr>
        <w:t xml:space="preserve"> обекти и комплекси;</w:t>
      </w:r>
    </w:p>
    <w:p w14:paraId="6435B704" w14:textId="77777777" w:rsidR="00583FE1" w:rsidRPr="00865A57" w:rsidRDefault="00583FE1" w:rsidP="00DF7725">
      <w:pPr>
        <w:numPr>
          <w:ilvl w:val="0"/>
          <w:numId w:val="4"/>
        </w:numPr>
        <w:pBdr>
          <w:top w:val="single" w:sz="4" w:space="1" w:color="auto"/>
          <w:left w:val="single" w:sz="4" w:space="30" w:color="auto"/>
          <w:bottom w:val="single" w:sz="4" w:space="1" w:color="auto"/>
          <w:right w:val="single" w:sz="4" w:space="1" w:color="auto"/>
        </w:pBdr>
        <w:spacing w:before="100" w:beforeAutospacing="1" w:after="100" w:afterAutospacing="1" w:line="240" w:lineRule="auto"/>
        <w:ind w:hanging="630"/>
        <w:jc w:val="both"/>
        <w:rPr>
          <w:rFonts w:ascii="Times New Roman" w:eastAsia="Times New Roman" w:hAnsi="Times New Roman" w:cs="Times New Roman"/>
          <w:sz w:val="24"/>
          <w:szCs w:val="24"/>
        </w:rPr>
      </w:pPr>
      <w:r w:rsidRPr="00865A57">
        <w:rPr>
          <w:rFonts w:ascii="Times New Roman" w:eastAsia="Times New Roman" w:hAnsi="Times New Roman" w:cs="Times New Roman"/>
          <w:sz w:val="24"/>
          <w:szCs w:val="24"/>
        </w:rPr>
        <w:t>образци на парковото изкуство и ландшафтната архитектура;</w:t>
      </w:r>
    </w:p>
    <w:p w14:paraId="7BBAFC60" w14:textId="77777777" w:rsidR="00583FE1" w:rsidRPr="00865A57" w:rsidRDefault="00583FE1" w:rsidP="00DF7725">
      <w:pPr>
        <w:numPr>
          <w:ilvl w:val="0"/>
          <w:numId w:val="4"/>
        </w:numPr>
        <w:pBdr>
          <w:top w:val="single" w:sz="4" w:space="1" w:color="auto"/>
          <w:left w:val="single" w:sz="4" w:space="30" w:color="auto"/>
          <w:bottom w:val="single" w:sz="4" w:space="1" w:color="auto"/>
          <w:right w:val="single" w:sz="4" w:space="1" w:color="auto"/>
        </w:pBdr>
        <w:spacing w:before="100" w:beforeAutospacing="1" w:after="100" w:afterAutospacing="1" w:line="240" w:lineRule="auto"/>
        <w:ind w:hanging="630"/>
        <w:jc w:val="both"/>
        <w:rPr>
          <w:rFonts w:ascii="Times New Roman" w:eastAsia="Times New Roman" w:hAnsi="Times New Roman" w:cs="Times New Roman"/>
          <w:sz w:val="24"/>
          <w:szCs w:val="24"/>
        </w:rPr>
      </w:pPr>
      <w:r w:rsidRPr="00865A57">
        <w:rPr>
          <w:rFonts w:ascii="Times New Roman" w:eastAsia="Times New Roman" w:hAnsi="Times New Roman" w:cs="Times New Roman"/>
          <w:sz w:val="24"/>
          <w:szCs w:val="24"/>
        </w:rPr>
        <w:t xml:space="preserve">природни ценности (образци), включително </w:t>
      </w:r>
      <w:hyperlink r:id="rId15" w:tooltip="Антропология" w:history="1">
        <w:r w:rsidRPr="00865A57">
          <w:rPr>
            <w:rFonts w:ascii="Times New Roman" w:eastAsia="Times New Roman" w:hAnsi="Times New Roman" w:cs="Times New Roman"/>
            <w:sz w:val="24"/>
            <w:szCs w:val="24"/>
          </w:rPr>
          <w:t>антропологични</w:t>
        </w:r>
      </w:hyperlink>
      <w:r w:rsidRPr="00865A57">
        <w:rPr>
          <w:rFonts w:ascii="Times New Roman" w:eastAsia="Times New Roman" w:hAnsi="Times New Roman" w:cs="Times New Roman"/>
          <w:sz w:val="24"/>
          <w:szCs w:val="24"/>
        </w:rPr>
        <w:t xml:space="preserve"> останки,</w:t>
      </w:r>
      <w:r w:rsidR="00F57B5E" w:rsidRPr="00865A57">
        <w:rPr>
          <w:rFonts w:ascii="Times New Roman" w:eastAsia="Times New Roman" w:hAnsi="Times New Roman" w:cs="Times New Roman"/>
          <w:sz w:val="24"/>
          <w:szCs w:val="24"/>
        </w:rPr>
        <w:t xml:space="preserve"> открити при теренни проучвани</w:t>
      </w:r>
      <w:r w:rsidRPr="00865A57">
        <w:rPr>
          <w:rFonts w:ascii="Times New Roman" w:eastAsia="Times New Roman" w:hAnsi="Times New Roman" w:cs="Times New Roman"/>
          <w:sz w:val="24"/>
          <w:szCs w:val="24"/>
        </w:rPr>
        <w:t xml:space="preserve"> и останки на </w:t>
      </w:r>
      <w:hyperlink r:id="rId16" w:tooltip="Палеозоология (страницата не съществува)" w:history="1">
        <w:r w:rsidRPr="00865A57">
          <w:rPr>
            <w:rFonts w:ascii="Times New Roman" w:eastAsia="Times New Roman" w:hAnsi="Times New Roman" w:cs="Times New Roman"/>
            <w:sz w:val="24"/>
            <w:szCs w:val="24"/>
          </w:rPr>
          <w:t>палеозоологията</w:t>
        </w:r>
      </w:hyperlink>
      <w:r w:rsidRPr="00865A57">
        <w:rPr>
          <w:rFonts w:ascii="Times New Roman" w:eastAsia="Times New Roman" w:hAnsi="Times New Roman" w:cs="Times New Roman"/>
          <w:sz w:val="24"/>
          <w:szCs w:val="24"/>
        </w:rPr>
        <w:t xml:space="preserve"> и култивирани растения;</w:t>
      </w:r>
    </w:p>
    <w:p w14:paraId="4F70EC9B" w14:textId="77777777" w:rsidR="00583FE1" w:rsidRPr="00865A57" w:rsidRDefault="00607218" w:rsidP="00DF7725">
      <w:pPr>
        <w:numPr>
          <w:ilvl w:val="0"/>
          <w:numId w:val="4"/>
        </w:numPr>
        <w:pBdr>
          <w:top w:val="single" w:sz="4" w:space="1" w:color="auto"/>
          <w:left w:val="single" w:sz="4" w:space="30" w:color="auto"/>
          <w:bottom w:val="single" w:sz="4" w:space="1" w:color="auto"/>
          <w:right w:val="single" w:sz="4" w:space="1" w:color="auto"/>
        </w:pBdr>
        <w:spacing w:before="100" w:beforeAutospacing="1" w:after="100" w:afterAutospacing="1" w:line="240" w:lineRule="auto"/>
        <w:ind w:hanging="630"/>
        <w:jc w:val="both"/>
        <w:rPr>
          <w:rFonts w:ascii="Times New Roman" w:eastAsia="Times New Roman" w:hAnsi="Times New Roman" w:cs="Times New Roman"/>
          <w:sz w:val="24"/>
          <w:szCs w:val="24"/>
        </w:rPr>
      </w:pPr>
      <w:hyperlink r:id="rId17" w:tooltip="Индустрия" w:history="1">
        <w:r w:rsidR="00583FE1" w:rsidRPr="00865A57">
          <w:rPr>
            <w:rFonts w:ascii="Times New Roman" w:eastAsia="Times New Roman" w:hAnsi="Times New Roman" w:cs="Times New Roman"/>
            <w:sz w:val="24"/>
            <w:szCs w:val="24"/>
          </w:rPr>
          <w:t>индустриално</w:t>
        </w:r>
      </w:hyperlink>
      <w:r w:rsidR="00583FE1" w:rsidRPr="00865A57">
        <w:rPr>
          <w:rFonts w:ascii="Times New Roman" w:eastAsia="Times New Roman" w:hAnsi="Times New Roman" w:cs="Times New Roman"/>
          <w:sz w:val="24"/>
          <w:szCs w:val="24"/>
        </w:rPr>
        <w:t xml:space="preserve"> наследство;</w:t>
      </w:r>
    </w:p>
    <w:p w14:paraId="3A31C85B" w14:textId="77777777" w:rsidR="00583FE1" w:rsidRPr="00865A57" w:rsidRDefault="00583FE1" w:rsidP="00DF7725">
      <w:pPr>
        <w:numPr>
          <w:ilvl w:val="0"/>
          <w:numId w:val="4"/>
        </w:numPr>
        <w:pBdr>
          <w:top w:val="single" w:sz="4" w:space="1" w:color="auto"/>
          <w:left w:val="single" w:sz="4" w:space="30" w:color="auto"/>
          <w:bottom w:val="single" w:sz="4" w:space="1" w:color="auto"/>
          <w:right w:val="single" w:sz="4" w:space="1" w:color="auto"/>
        </w:pBdr>
        <w:spacing w:before="100" w:beforeAutospacing="1" w:after="100" w:afterAutospacing="1" w:line="240" w:lineRule="auto"/>
        <w:ind w:hanging="630"/>
        <w:jc w:val="both"/>
        <w:rPr>
          <w:rFonts w:ascii="Times New Roman" w:eastAsia="Times New Roman" w:hAnsi="Times New Roman" w:cs="Times New Roman"/>
          <w:sz w:val="24"/>
          <w:szCs w:val="24"/>
        </w:rPr>
      </w:pPr>
      <w:r w:rsidRPr="00865A57">
        <w:rPr>
          <w:rFonts w:ascii="Times New Roman" w:eastAsia="Times New Roman" w:hAnsi="Times New Roman" w:cs="Times New Roman"/>
          <w:sz w:val="24"/>
          <w:szCs w:val="24"/>
        </w:rPr>
        <w:t xml:space="preserve">произведения на </w:t>
      </w:r>
      <w:hyperlink r:id="rId18" w:tooltip="Изящни изкуства" w:history="1">
        <w:r w:rsidRPr="00865A57">
          <w:rPr>
            <w:rFonts w:ascii="Times New Roman" w:eastAsia="Times New Roman" w:hAnsi="Times New Roman" w:cs="Times New Roman"/>
            <w:sz w:val="24"/>
            <w:szCs w:val="24"/>
          </w:rPr>
          <w:t>изящни</w:t>
        </w:r>
      </w:hyperlink>
      <w:r w:rsidRPr="00865A57">
        <w:rPr>
          <w:rFonts w:ascii="Times New Roman" w:eastAsia="Times New Roman" w:hAnsi="Times New Roman" w:cs="Times New Roman"/>
          <w:sz w:val="24"/>
          <w:szCs w:val="24"/>
        </w:rPr>
        <w:t xml:space="preserve"> и </w:t>
      </w:r>
      <w:hyperlink r:id="rId19" w:tooltip="Приложни изкуства" w:history="1">
        <w:r w:rsidRPr="00865A57">
          <w:rPr>
            <w:rFonts w:ascii="Times New Roman" w:eastAsia="Times New Roman" w:hAnsi="Times New Roman" w:cs="Times New Roman"/>
            <w:sz w:val="24"/>
            <w:szCs w:val="24"/>
          </w:rPr>
          <w:t>приложни изкуства</w:t>
        </w:r>
      </w:hyperlink>
      <w:r w:rsidRPr="00865A57">
        <w:rPr>
          <w:rFonts w:ascii="Times New Roman" w:eastAsia="Times New Roman" w:hAnsi="Times New Roman" w:cs="Times New Roman"/>
          <w:sz w:val="24"/>
          <w:szCs w:val="24"/>
        </w:rPr>
        <w:t>;</w:t>
      </w:r>
    </w:p>
    <w:p w14:paraId="22E020EE" w14:textId="77777777" w:rsidR="00583FE1" w:rsidRPr="00865A57" w:rsidRDefault="00583FE1" w:rsidP="00DF7725">
      <w:pPr>
        <w:numPr>
          <w:ilvl w:val="0"/>
          <w:numId w:val="4"/>
        </w:numPr>
        <w:pBdr>
          <w:top w:val="single" w:sz="4" w:space="1" w:color="auto"/>
          <w:left w:val="single" w:sz="4" w:space="30" w:color="auto"/>
          <w:bottom w:val="single" w:sz="4" w:space="1" w:color="auto"/>
          <w:right w:val="single" w:sz="4" w:space="1" w:color="auto"/>
        </w:pBdr>
        <w:spacing w:before="100" w:beforeAutospacing="1" w:after="100" w:afterAutospacing="1" w:line="240" w:lineRule="auto"/>
        <w:ind w:hanging="630"/>
        <w:jc w:val="both"/>
        <w:rPr>
          <w:rFonts w:ascii="Times New Roman" w:eastAsia="Times New Roman" w:hAnsi="Times New Roman" w:cs="Times New Roman"/>
          <w:sz w:val="24"/>
          <w:szCs w:val="24"/>
        </w:rPr>
      </w:pPr>
      <w:r w:rsidRPr="00865A57">
        <w:rPr>
          <w:rFonts w:ascii="Times New Roman" w:eastAsia="Times New Roman" w:hAnsi="Times New Roman" w:cs="Times New Roman"/>
          <w:sz w:val="24"/>
          <w:szCs w:val="24"/>
        </w:rPr>
        <w:t xml:space="preserve">народни </w:t>
      </w:r>
      <w:hyperlink r:id="rId20" w:tooltip="Занаят" w:history="1">
        <w:r w:rsidRPr="00865A57">
          <w:rPr>
            <w:rFonts w:ascii="Times New Roman" w:eastAsia="Times New Roman" w:hAnsi="Times New Roman" w:cs="Times New Roman"/>
            <w:sz w:val="24"/>
            <w:szCs w:val="24"/>
          </w:rPr>
          <w:t>занаяти</w:t>
        </w:r>
      </w:hyperlink>
      <w:r w:rsidRPr="00865A57">
        <w:rPr>
          <w:rFonts w:ascii="Times New Roman" w:eastAsia="Times New Roman" w:hAnsi="Times New Roman" w:cs="Times New Roman"/>
          <w:sz w:val="24"/>
          <w:szCs w:val="24"/>
        </w:rPr>
        <w:t>;</w:t>
      </w:r>
    </w:p>
    <w:p w14:paraId="0B5C0416" w14:textId="77777777" w:rsidR="00583FE1" w:rsidRPr="00865A57" w:rsidRDefault="00583FE1" w:rsidP="00DF7725">
      <w:pPr>
        <w:numPr>
          <w:ilvl w:val="0"/>
          <w:numId w:val="4"/>
        </w:numPr>
        <w:pBdr>
          <w:top w:val="single" w:sz="4" w:space="1" w:color="auto"/>
          <w:left w:val="single" w:sz="4" w:space="30" w:color="auto"/>
          <w:bottom w:val="single" w:sz="4" w:space="1" w:color="auto"/>
          <w:right w:val="single" w:sz="4" w:space="1" w:color="auto"/>
        </w:pBdr>
        <w:spacing w:before="100" w:beforeAutospacing="1" w:after="100" w:afterAutospacing="1" w:line="240" w:lineRule="auto"/>
        <w:ind w:hanging="630"/>
        <w:jc w:val="both"/>
        <w:rPr>
          <w:rFonts w:ascii="Times New Roman" w:eastAsia="Times New Roman" w:hAnsi="Times New Roman" w:cs="Times New Roman"/>
          <w:sz w:val="24"/>
          <w:szCs w:val="24"/>
        </w:rPr>
      </w:pPr>
      <w:r w:rsidRPr="00865A57">
        <w:rPr>
          <w:rFonts w:ascii="Times New Roman" w:eastAsia="Times New Roman" w:hAnsi="Times New Roman" w:cs="Times New Roman"/>
          <w:sz w:val="24"/>
          <w:szCs w:val="24"/>
        </w:rPr>
        <w:t>документално наследство;</w:t>
      </w:r>
    </w:p>
    <w:p w14:paraId="64156741" w14:textId="77777777" w:rsidR="00583FE1" w:rsidRPr="00865A57" w:rsidRDefault="00583FE1" w:rsidP="00DF7725">
      <w:pPr>
        <w:numPr>
          <w:ilvl w:val="0"/>
          <w:numId w:val="4"/>
        </w:numPr>
        <w:pBdr>
          <w:top w:val="single" w:sz="4" w:space="1" w:color="auto"/>
          <w:left w:val="single" w:sz="4" w:space="30" w:color="auto"/>
          <w:bottom w:val="single" w:sz="4" w:space="1" w:color="auto"/>
          <w:right w:val="single" w:sz="4" w:space="1" w:color="auto"/>
        </w:pBdr>
        <w:spacing w:before="100" w:beforeAutospacing="1" w:after="100" w:afterAutospacing="1" w:line="240" w:lineRule="auto"/>
        <w:ind w:hanging="630"/>
        <w:jc w:val="both"/>
        <w:rPr>
          <w:rFonts w:ascii="Times New Roman" w:eastAsia="Times New Roman" w:hAnsi="Times New Roman" w:cs="Times New Roman"/>
          <w:sz w:val="24"/>
          <w:szCs w:val="24"/>
        </w:rPr>
      </w:pPr>
      <w:r w:rsidRPr="00865A57">
        <w:rPr>
          <w:rFonts w:ascii="Times New Roman" w:eastAsia="Times New Roman" w:hAnsi="Times New Roman" w:cs="Times New Roman"/>
          <w:sz w:val="24"/>
          <w:szCs w:val="24"/>
        </w:rPr>
        <w:t>аудио-визуално наследство;</w:t>
      </w:r>
    </w:p>
    <w:p w14:paraId="24270959" w14:textId="77777777" w:rsidR="00583FE1" w:rsidRPr="00865A57" w:rsidRDefault="00583FE1" w:rsidP="00DF7725">
      <w:pPr>
        <w:numPr>
          <w:ilvl w:val="0"/>
          <w:numId w:val="4"/>
        </w:numPr>
        <w:pBdr>
          <w:top w:val="single" w:sz="4" w:space="1" w:color="auto"/>
          <w:left w:val="single" w:sz="4" w:space="30" w:color="auto"/>
          <w:bottom w:val="single" w:sz="4" w:space="1" w:color="auto"/>
          <w:right w:val="single" w:sz="4" w:space="1" w:color="auto"/>
        </w:pBdr>
        <w:spacing w:before="100" w:beforeAutospacing="1" w:after="100" w:afterAutospacing="1" w:line="240" w:lineRule="auto"/>
        <w:ind w:hanging="630"/>
        <w:jc w:val="both"/>
        <w:rPr>
          <w:rFonts w:ascii="Times New Roman" w:eastAsia="Times New Roman" w:hAnsi="Times New Roman" w:cs="Times New Roman"/>
          <w:sz w:val="24"/>
          <w:szCs w:val="24"/>
        </w:rPr>
      </w:pPr>
      <w:r w:rsidRPr="00865A57">
        <w:rPr>
          <w:rFonts w:ascii="Times New Roman" w:eastAsia="Times New Roman" w:hAnsi="Times New Roman" w:cs="Times New Roman"/>
          <w:sz w:val="24"/>
          <w:szCs w:val="24"/>
        </w:rPr>
        <w:t>устна традиция и език;</w:t>
      </w:r>
    </w:p>
    <w:p w14:paraId="089E61EB" w14:textId="77777777" w:rsidR="00583FE1" w:rsidRPr="00865A57" w:rsidRDefault="00583FE1" w:rsidP="00DF7725">
      <w:pPr>
        <w:numPr>
          <w:ilvl w:val="0"/>
          <w:numId w:val="4"/>
        </w:numPr>
        <w:pBdr>
          <w:top w:val="single" w:sz="4" w:space="1" w:color="auto"/>
          <w:left w:val="single" w:sz="4" w:space="30" w:color="auto"/>
          <w:bottom w:val="single" w:sz="4" w:space="1" w:color="auto"/>
          <w:right w:val="single" w:sz="4" w:space="1" w:color="auto"/>
        </w:pBdr>
        <w:spacing w:before="100" w:beforeAutospacing="1" w:after="100" w:afterAutospacing="1" w:line="240" w:lineRule="auto"/>
        <w:ind w:hanging="630"/>
        <w:jc w:val="both"/>
        <w:rPr>
          <w:rFonts w:ascii="Times New Roman" w:eastAsia="Times New Roman" w:hAnsi="Times New Roman" w:cs="Times New Roman"/>
          <w:sz w:val="24"/>
          <w:szCs w:val="24"/>
        </w:rPr>
      </w:pPr>
      <w:r w:rsidRPr="00865A57">
        <w:rPr>
          <w:rFonts w:ascii="Times New Roman" w:eastAsia="Times New Roman" w:hAnsi="Times New Roman" w:cs="Times New Roman"/>
          <w:sz w:val="24"/>
          <w:szCs w:val="24"/>
        </w:rPr>
        <w:t>книжовни и литературни ценности;</w:t>
      </w:r>
    </w:p>
    <w:p w14:paraId="3F1F2BE5" w14:textId="77777777" w:rsidR="00583FE1" w:rsidRPr="00865A57" w:rsidRDefault="00607218" w:rsidP="00DF7725">
      <w:pPr>
        <w:numPr>
          <w:ilvl w:val="0"/>
          <w:numId w:val="4"/>
        </w:numPr>
        <w:pBdr>
          <w:top w:val="single" w:sz="4" w:space="1" w:color="auto"/>
          <w:left w:val="single" w:sz="4" w:space="30" w:color="auto"/>
          <w:bottom w:val="single" w:sz="4" w:space="1" w:color="auto"/>
          <w:right w:val="single" w:sz="4" w:space="1" w:color="auto"/>
        </w:pBdr>
        <w:spacing w:before="100" w:beforeAutospacing="1" w:after="100" w:afterAutospacing="1" w:line="240" w:lineRule="auto"/>
        <w:ind w:hanging="630"/>
        <w:jc w:val="both"/>
        <w:rPr>
          <w:rFonts w:ascii="Times New Roman" w:eastAsia="Times New Roman" w:hAnsi="Times New Roman" w:cs="Times New Roman"/>
          <w:sz w:val="24"/>
          <w:szCs w:val="24"/>
        </w:rPr>
      </w:pPr>
      <w:hyperlink r:id="rId21" w:tooltip="Обичаи" w:history="1">
        <w:r w:rsidR="00583FE1" w:rsidRPr="00865A57">
          <w:rPr>
            <w:rFonts w:ascii="Times New Roman" w:eastAsia="Times New Roman" w:hAnsi="Times New Roman" w:cs="Times New Roman"/>
            <w:sz w:val="24"/>
            <w:szCs w:val="24"/>
          </w:rPr>
          <w:t>обичаи</w:t>
        </w:r>
      </w:hyperlink>
      <w:r w:rsidR="00583FE1" w:rsidRPr="00865A57">
        <w:rPr>
          <w:rFonts w:ascii="Times New Roman" w:eastAsia="Times New Roman" w:hAnsi="Times New Roman" w:cs="Times New Roman"/>
          <w:sz w:val="24"/>
          <w:szCs w:val="24"/>
        </w:rPr>
        <w:t xml:space="preserve">, </w:t>
      </w:r>
      <w:hyperlink r:id="rId22" w:tooltip="Обред" w:history="1">
        <w:r w:rsidR="00583FE1" w:rsidRPr="00865A57">
          <w:rPr>
            <w:rFonts w:ascii="Times New Roman" w:eastAsia="Times New Roman" w:hAnsi="Times New Roman" w:cs="Times New Roman"/>
            <w:sz w:val="24"/>
            <w:szCs w:val="24"/>
          </w:rPr>
          <w:t>обреди</w:t>
        </w:r>
      </w:hyperlink>
      <w:r w:rsidR="00583FE1" w:rsidRPr="00865A57">
        <w:rPr>
          <w:rFonts w:ascii="Times New Roman" w:eastAsia="Times New Roman" w:hAnsi="Times New Roman" w:cs="Times New Roman"/>
          <w:sz w:val="24"/>
          <w:szCs w:val="24"/>
        </w:rPr>
        <w:t xml:space="preserve">, празненства, </w:t>
      </w:r>
      <w:hyperlink r:id="rId23" w:tooltip="Ритуал" w:history="1">
        <w:r w:rsidR="00583FE1" w:rsidRPr="00865A57">
          <w:rPr>
            <w:rFonts w:ascii="Times New Roman" w:eastAsia="Times New Roman" w:hAnsi="Times New Roman" w:cs="Times New Roman"/>
            <w:sz w:val="24"/>
            <w:szCs w:val="24"/>
          </w:rPr>
          <w:t>ритуали</w:t>
        </w:r>
      </w:hyperlink>
      <w:r w:rsidR="00583FE1" w:rsidRPr="00865A57">
        <w:rPr>
          <w:rFonts w:ascii="Times New Roman" w:eastAsia="Times New Roman" w:hAnsi="Times New Roman" w:cs="Times New Roman"/>
          <w:sz w:val="24"/>
          <w:szCs w:val="24"/>
        </w:rPr>
        <w:t xml:space="preserve"> и вярвания;</w:t>
      </w:r>
    </w:p>
    <w:p w14:paraId="29E3BA86" w14:textId="77777777" w:rsidR="00583FE1" w:rsidRPr="00865A57" w:rsidRDefault="00583FE1" w:rsidP="00DF7725">
      <w:pPr>
        <w:numPr>
          <w:ilvl w:val="0"/>
          <w:numId w:val="4"/>
        </w:numPr>
        <w:pBdr>
          <w:top w:val="single" w:sz="4" w:space="1" w:color="auto"/>
          <w:left w:val="single" w:sz="4" w:space="30" w:color="auto"/>
          <w:bottom w:val="single" w:sz="4" w:space="1" w:color="auto"/>
          <w:right w:val="single" w:sz="4" w:space="1" w:color="auto"/>
        </w:pBdr>
        <w:spacing w:before="100" w:beforeAutospacing="1" w:after="100" w:afterAutospacing="1" w:line="240" w:lineRule="auto"/>
        <w:ind w:hanging="630"/>
        <w:jc w:val="both"/>
        <w:rPr>
          <w:rFonts w:ascii="Times New Roman" w:eastAsia="Times New Roman" w:hAnsi="Times New Roman" w:cs="Times New Roman"/>
          <w:sz w:val="24"/>
          <w:szCs w:val="24"/>
        </w:rPr>
      </w:pPr>
      <w:r w:rsidRPr="00865A57">
        <w:rPr>
          <w:rFonts w:ascii="Times New Roman" w:eastAsia="Times New Roman" w:hAnsi="Times New Roman" w:cs="Times New Roman"/>
          <w:sz w:val="24"/>
          <w:szCs w:val="24"/>
        </w:rPr>
        <w:t>музика, песни и танци;</w:t>
      </w:r>
    </w:p>
    <w:p w14:paraId="2077615A" w14:textId="77777777" w:rsidR="00583FE1" w:rsidRPr="00865A57" w:rsidRDefault="00583FE1" w:rsidP="00DF7725">
      <w:pPr>
        <w:numPr>
          <w:ilvl w:val="0"/>
          <w:numId w:val="4"/>
        </w:numPr>
        <w:pBdr>
          <w:top w:val="single" w:sz="4" w:space="1" w:color="auto"/>
          <w:left w:val="single" w:sz="4" w:space="30" w:color="auto"/>
          <w:bottom w:val="single" w:sz="4" w:space="1" w:color="auto"/>
          <w:right w:val="single" w:sz="4" w:space="1" w:color="auto"/>
        </w:pBdr>
        <w:spacing w:before="100" w:beforeAutospacing="1" w:after="100" w:afterAutospacing="1" w:line="240" w:lineRule="auto"/>
        <w:ind w:hanging="630"/>
        <w:jc w:val="both"/>
        <w:rPr>
          <w:rFonts w:ascii="Times New Roman" w:eastAsia="Times New Roman" w:hAnsi="Times New Roman" w:cs="Times New Roman"/>
          <w:sz w:val="24"/>
          <w:szCs w:val="24"/>
        </w:rPr>
      </w:pPr>
      <w:r w:rsidRPr="00865A57">
        <w:rPr>
          <w:rFonts w:ascii="Times New Roman" w:eastAsia="Times New Roman" w:hAnsi="Times New Roman" w:cs="Times New Roman"/>
          <w:sz w:val="24"/>
          <w:szCs w:val="24"/>
        </w:rPr>
        <w:t>народна медицина;</w:t>
      </w:r>
    </w:p>
    <w:p w14:paraId="1EDE75CA" w14:textId="77777777" w:rsidR="00583FE1" w:rsidRPr="00865A57" w:rsidRDefault="00583FE1" w:rsidP="00DF7725">
      <w:pPr>
        <w:numPr>
          <w:ilvl w:val="0"/>
          <w:numId w:val="4"/>
        </w:numPr>
        <w:pBdr>
          <w:top w:val="single" w:sz="4" w:space="1" w:color="auto"/>
          <w:left w:val="single" w:sz="4" w:space="30" w:color="auto"/>
          <w:bottom w:val="single" w:sz="4" w:space="1" w:color="auto"/>
          <w:right w:val="single" w:sz="4" w:space="1" w:color="auto"/>
        </w:pBdr>
        <w:spacing w:before="100" w:beforeAutospacing="1" w:after="100" w:afterAutospacing="1" w:line="240" w:lineRule="auto"/>
        <w:ind w:hanging="630"/>
        <w:jc w:val="both"/>
        <w:rPr>
          <w:rFonts w:ascii="Times New Roman" w:eastAsia="Times New Roman" w:hAnsi="Times New Roman" w:cs="Times New Roman"/>
          <w:sz w:val="24"/>
          <w:szCs w:val="24"/>
        </w:rPr>
      </w:pPr>
      <w:r w:rsidRPr="00865A57">
        <w:rPr>
          <w:rFonts w:ascii="Times New Roman" w:eastAsia="Times New Roman" w:hAnsi="Times New Roman" w:cs="Times New Roman"/>
          <w:sz w:val="24"/>
          <w:szCs w:val="24"/>
        </w:rPr>
        <w:t xml:space="preserve">кулинарни и </w:t>
      </w:r>
      <w:hyperlink r:id="rId24" w:tooltip="Енология (страницата не съществува)" w:history="1">
        <w:r w:rsidRPr="00865A57">
          <w:rPr>
            <w:rFonts w:ascii="Times New Roman" w:eastAsia="Times New Roman" w:hAnsi="Times New Roman" w:cs="Times New Roman"/>
            <w:sz w:val="24"/>
            <w:szCs w:val="24"/>
          </w:rPr>
          <w:t>еноложки</w:t>
        </w:r>
      </w:hyperlink>
      <w:r w:rsidRPr="00865A57">
        <w:rPr>
          <w:rFonts w:ascii="Times New Roman" w:eastAsia="Times New Roman" w:hAnsi="Times New Roman" w:cs="Times New Roman"/>
          <w:sz w:val="24"/>
          <w:szCs w:val="24"/>
        </w:rPr>
        <w:t xml:space="preserve"> традиции;</w:t>
      </w:r>
    </w:p>
    <w:p w14:paraId="575993C8" w14:textId="77777777" w:rsidR="00583FE1" w:rsidRPr="00865A57" w:rsidRDefault="00583FE1" w:rsidP="00DF7725">
      <w:pPr>
        <w:numPr>
          <w:ilvl w:val="0"/>
          <w:numId w:val="4"/>
        </w:numPr>
        <w:pBdr>
          <w:top w:val="single" w:sz="4" w:space="1" w:color="auto"/>
          <w:left w:val="single" w:sz="4" w:space="30" w:color="auto"/>
          <w:bottom w:val="single" w:sz="4" w:space="1" w:color="auto"/>
          <w:right w:val="single" w:sz="4" w:space="1" w:color="auto"/>
        </w:pBdr>
        <w:spacing w:before="100" w:beforeAutospacing="1" w:after="100" w:afterAutospacing="1" w:line="240" w:lineRule="auto"/>
        <w:ind w:hanging="630"/>
        <w:jc w:val="both"/>
        <w:rPr>
          <w:rFonts w:ascii="Times New Roman" w:eastAsia="Times New Roman" w:hAnsi="Times New Roman" w:cs="Times New Roman"/>
          <w:sz w:val="24"/>
          <w:szCs w:val="24"/>
        </w:rPr>
      </w:pPr>
      <w:r w:rsidRPr="00865A57">
        <w:rPr>
          <w:rFonts w:ascii="Times New Roman" w:eastAsia="Times New Roman" w:hAnsi="Times New Roman" w:cs="Times New Roman"/>
          <w:sz w:val="24"/>
          <w:szCs w:val="24"/>
        </w:rPr>
        <w:t>народни игри и спортове.</w:t>
      </w:r>
    </w:p>
    <w:p w14:paraId="3C5BC4C7" w14:textId="77777777" w:rsidR="000A25A0" w:rsidRPr="00865A57" w:rsidRDefault="00583FE1" w:rsidP="00DF7725">
      <w:pPr>
        <w:pStyle w:val="NormalWeb"/>
        <w:pBdr>
          <w:top w:val="single" w:sz="4" w:space="1" w:color="auto"/>
          <w:left w:val="single" w:sz="4" w:space="1" w:color="auto"/>
          <w:bottom w:val="single" w:sz="4" w:space="1" w:color="auto"/>
          <w:right w:val="single" w:sz="4" w:space="1" w:color="auto"/>
        </w:pBdr>
        <w:jc w:val="both"/>
        <w:rPr>
          <w:b/>
        </w:rPr>
      </w:pPr>
      <w:r w:rsidRPr="00865A57">
        <w:rPr>
          <w:b/>
        </w:rPr>
        <w:t>Природно наследство:</w:t>
      </w:r>
      <w:r w:rsidRPr="00865A57">
        <w:t xml:space="preserve"> </w:t>
      </w:r>
      <w:r w:rsidR="00A902E2" w:rsidRPr="00865A57">
        <w:t xml:space="preserve">Нематериално или материално свидетелство за човешко присъствие и дейност, природна даденост или феномен, което е от значение за човека и РО и има стойност в рамките на рибарския район; нематериално или материално свидетелство за човешко присъствие и </w:t>
      </w:r>
      <w:r w:rsidR="00A902E2" w:rsidRPr="00865A57">
        <w:lastRenderedPageBreak/>
        <w:t xml:space="preserve">дейност, което има научна или културна стойност и е от значение за всички регистрирани вероизповедания; фрагменти от архиологически или други предмети, които са в разрушен вид, </w:t>
      </w:r>
      <w:r w:rsidR="00A902E2" w:rsidRPr="00865A57">
        <w:rPr>
          <w:b/>
        </w:rPr>
        <w:t xml:space="preserve">както и </w:t>
      </w:r>
      <w:r w:rsidR="00A902E2" w:rsidRPr="00865A57">
        <w:t>природни ресурси, използвани от настоящите поколения и по-специално земните физически, биологически и геоложки формации, хабитати от застрашени видове животни и растения и области с научна, консервационна или естетическа стойност.</w:t>
      </w:r>
    </w:p>
    <w:p w14:paraId="2798E30E" w14:textId="77777777" w:rsidR="000A25A0" w:rsidRPr="00865A57" w:rsidRDefault="000A25A0" w:rsidP="00DF7725">
      <w:pPr>
        <w:pBdr>
          <w:top w:val="single" w:sz="4" w:space="1" w:color="auto"/>
          <w:left w:val="single" w:sz="4" w:space="1" w:color="auto"/>
          <w:bottom w:val="single" w:sz="4" w:space="1" w:color="auto"/>
          <w:right w:val="single" w:sz="4" w:space="1" w:color="auto"/>
        </w:pBdr>
        <w:jc w:val="both"/>
        <w:rPr>
          <w:rFonts w:ascii="Times New Roman" w:hAnsi="Times New Roman" w:cs="Times New Roman"/>
          <w:b/>
          <w:bCs/>
          <w:sz w:val="24"/>
          <w:szCs w:val="24"/>
        </w:rPr>
      </w:pPr>
      <w:r w:rsidRPr="00865A57">
        <w:rPr>
          <w:rFonts w:ascii="Times New Roman" w:hAnsi="Times New Roman" w:cs="Times New Roman"/>
          <w:b/>
          <w:bCs/>
          <w:sz w:val="24"/>
          <w:szCs w:val="24"/>
        </w:rPr>
        <w:t xml:space="preserve">По критерий 6 Проекти, изпълнени в партньорство: </w:t>
      </w:r>
    </w:p>
    <w:p w14:paraId="2F4B64FB" w14:textId="77777777" w:rsidR="000A25A0" w:rsidRPr="00865A57" w:rsidRDefault="00EB26EC" w:rsidP="00DF7725">
      <w:pPr>
        <w:pBdr>
          <w:top w:val="single" w:sz="4" w:space="1" w:color="auto"/>
          <w:left w:val="single" w:sz="4" w:space="1" w:color="auto"/>
          <w:bottom w:val="single" w:sz="4" w:space="1" w:color="auto"/>
          <w:right w:val="single" w:sz="4" w:space="1" w:color="auto"/>
        </w:pBdr>
        <w:spacing w:after="0" w:line="240" w:lineRule="auto"/>
        <w:jc w:val="both"/>
        <w:rPr>
          <w:rFonts w:ascii="Times New Roman" w:eastAsia="Calibri" w:hAnsi="Times New Roman" w:cs="Times New Roman"/>
          <w:sz w:val="24"/>
          <w:szCs w:val="24"/>
        </w:rPr>
      </w:pPr>
      <w:r w:rsidRPr="00865A57">
        <w:rPr>
          <w:rFonts w:ascii="Times New Roman" w:eastAsia="Calibri" w:hAnsi="Times New Roman" w:cs="Times New Roman"/>
          <w:sz w:val="24"/>
          <w:szCs w:val="24"/>
        </w:rPr>
        <w:t>Критерият се проверява с проверка в описанието и бюджета на проектното предложение.</w:t>
      </w:r>
    </w:p>
    <w:p w14:paraId="7A6DC34D" w14:textId="77777777" w:rsidR="00EB26EC" w:rsidRPr="00865A57" w:rsidRDefault="00EB26EC" w:rsidP="00DF7725">
      <w:pPr>
        <w:pBdr>
          <w:top w:val="single" w:sz="4" w:space="1" w:color="auto"/>
          <w:left w:val="single" w:sz="4" w:space="1" w:color="auto"/>
          <w:bottom w:val="single" w:sz="4" w:space="1" w:color="auto"/>
          <w:right w:val="single" w:sz="4" w:space="1" w:color="auto"/>
        </w:pBdr>
        <w:spacing w:after="0" w:line="240" w:lineRule="auto"/>
        <w:jc w:val="both"/>
        <w:rPr>
          <w:rFonts w:ascii="Times New Roman" w:hAnsi="Times New Roman" w:cs="Times New Roman"/>
          <w:b/>
          <w:bCs/>
          <w:sz w:val="24"/>
          <w:szCs w:val="24"/>
        </w:rPr>
      </w:pPr>
    </w:p>
    <w:p w14:paraId="5FEA642C" w14:textId="77777777" w:rsidR="000A25A0" w:rsidRPr="00865A57" w:rsidRDefault="000A25A0" w:rsidP="00DF7725">
      <w:pPr>
        <w:pBdr>
          <w:top w:val="single" w:sz="4" w:space="1" w:color="auto"/>
          <w:left w:val="single" w:sz="4" w:space="1" w:color="auto"/>
          <w:bottom w:val="single" w:sz="4" w:space="1" w:color="auto"/>
          <w:right w:val="single" w:sz="4" w:space="1" w:color="auto"/>
        </w:pBdr>
        <w:jc w:val="both"/>
        <w:rPr>
          <w:rFonts w:ascii="Times New Roman" w:hAnsi="Times New Roman" w:cs="Times New Roman"/>
          <w:b/>
          <w:bCs/>
          <w:sz w:val="24"/>
          <w:szCs w:val="24"/>
        </w:rPr>
      </w:pPr>
      <w:r w:rsidRPr="00865A57">
        <w:rPr>
          <w:rFonts w:ascii="Times New Roman" w:hAnsi="Times New Roman" w:cs="Times New Roman"/>
          <w:b/>
          <w:bCs/>
          <w:sz w:val="24"/>
          <w:szCs w:val="24"/>
        </w:rPr>
        <w:t>По критерий 7 Проектът включва иновативни за територията методи за експониране на местното природно и културно наследство:</w:t>
      </w:r>
    </w:p>
    <w:p w14:paraId="3E11C7EC" w14:textId="77777777" w:rsidR="000A25A0" w:rsidRPr="00865A57" w:rsidRDefault="000A25A0" w:rsidP="00DF7725">
      <w:pPr>
        <w:pBdr>
          <w:top w:val="single" w:sz="4" w:space="1" w:color="auto"/>
          <w:left w:val="single" w:sz="4" w:space="1" w:color="auto"/>
          <w:bottom w:val="single" w:sz="4" w:space="1" w:color="auto"/>
          <w:right w:val="single" w:sz="4" w:space="1" w:color="auto"/>
        </w:pBdr>
        <w:tabs>
          <w:tab w:val="left" w:pos="-180"/>
        </w:tabs>
        <w:spacing w:after="0" w:line="240" w:lineRule="auto"/>
        <w:jc w:val="both"/>
        <w:rPr>
          <w:rFonts w:ascii="Times New Roman" w:hAnsi="Times New Roman" w:cs="Times New Roman"/>
          <w:sz w:val="24"/>
          <w:szCs w:val="24"/>
        </w:rPr>
      </w:pPr>
      <w:r w:rsidRPr="00865A57">
        <w:rPr>
          <w:rFonts w:ascii="Times New Roman" w:hAnsi="Times New Roman" w:cs="Times New Roman"/>
          <w:sz w:val="24"/>
          <w:szCs w:val="24"/>
        </w:rPr>
        <w:t xml:space="preserve">Критерият се проверява с проверка в описанието и бюджета на проектното предложение. </w:t>
      </w:r>
    </w:p>
    <w:p w14:paraId="4B2F7DB4" w14:textId="77777777" w:rsidR="00304BDE" w:rsidRPr="00865A57" w:rsidRDefault="00304BDE" w:rsidP="00DF7725">
      <w:pPr>
        <w:pBdr>
          <w:top w:val="single" w:sz="4" w:space="1" w:color="auto"/>
          <w:left w:val="single" w:sz="4" w:space="1" w:color="auto"/>
          <w:bottom w:val="single" w:sz="4" w:space="1" w:color="auto"/>
          <w:right w:val="single" w:sz="4" w:space="1" w:color="auto"/>
        </w:pBdr>
        <w:jc w:val="both"/>
        <w:rPr>
          <w:rFonts w:ascii="Times New Roman" w:eastAsia="Calibri" w:hAnsi="Times New Roman" w:cs="Times New Roman"/>
          <w:sz w:val="24"/>
          <w:szCs w:val="24"/>
        </w:rPr>
      </w:pPr>
      <w:r w:rsidRPr="00865A57">
        <w:rPr>
          <w:rFonts w:ascii="Times New Roman" w:eastAsia="Calibri" w:hAnsi="Times New Roman" w:cs="Times New Roman"/>
          <w:sz w:val="24"/>
          <w:szCs w:val="24"/>
        </w:rPr>
        <w:t>Критерият се доказва ,като се извърши подробен сравнителен анализ на съществуващите продукти / услуги и методи за теритоирята.</w:t>
      </w:r>
    </w:p>
    <w:p w14:paraId="77F63B7A" w14:textId="77777777" w:rsidR="000A25A0" w:rsidRPr="00865A57" w:rsidRDefault="000A25A0" w:rsidP="00DF7725">
      <w:pPr>
        <w:pBdr>
          <w:top w:val="single" w:sz="4" w:space="1" w:color="auto"/>
          <w:left w:val="single" w:sz="4" w:space="1" w:color="auto"/>
          <w:bottom w:val="single" w:sz="4" w:space="1" w:color="auto"/>
          <w:right w:val="single" w:sz="4" w:space="1" w:color="auto"/>
        </w:pBdr>
        <w:jc w:val="both"/>
        <w:rPr>
          <w:rFonts w:ascii="Times New Roman" w:hAnsi="Times New Roman" w:cs="Times New Roman"/>
          <w:b/>
          <w:bCs/>
          <w:sz w:val="24"/>
          <w:szCs w:val="24"/>
        </w:rPr>
      </w:pPr>
      <w:r w:rsidRPr="00865A57">
        <w:rPr>
          <w:rFonts w:ascii="Times New Roman" w:hAnsi="Times New Roman" w:cs="Times New Roman"/>
          <w:b/>
          <w:bCs/>
          <w:sz w:val="24"/>
          <w:szCs w:val="24"/>
        </w:rPr>
        <w:t>По критерий 8 Проекти, които водят до надграждане на вече съществуващи атракции:</w:t>
      </w:r>
    </w:p>
    <w:p w14:paraId="3C54B666" w14:textId="7E7EFADD" w:rsidR="00C127A0" w:rsidRPr="00865A57" w:rsidRDefault="00C127A0" w:rsidP="00DF7725">
      <w:pPr>
        <w:pBdr>
          <w:top w:val="single" w:sz="4" w:space="1" w:color="auto"/>
          <w:left w:val="single" w:sz="4" w:space="1" w:color="auto"/>
          <w:bottom w:val="single" w:sz="4" w:space="1" w:color="auto"/>
          <w:right w:val="single" w:sz="4" w:space="1" w:color="auto"/>
        </w:pBdr>
        <w:jc w:val="both"/>
        <w:rPr>
          <w:rFonts w:ascii="Times New Roman" w:eastAsia="Calibri" w:hAnsi="Times New Roman" w:cs="Times New Roman"/>
          <w:b/>
          <w:sz w:val="24"/>
          <w:szCs w:val="24"/>
        </w:rPr>
      </w:pPr>
      <w:r w:rsidRPr="00865A57">
        <w:rPr>
          <w:rFonts w:ascii="Times New Roman" w:eastAsia="Calibri" w:hAnsi="Times New Roman" w:cs="Times New Roman"/>
          <w:sz w:val="24"/>
          <w:szCs w:val="24"/>
        </w:rPr>
        <w:t>Кандидатът заявява намеренията си в описанието на проектното предложение във Формуляра за кандидатстване и Бизнес плана. Изпълнението на този критерий се проверява от оценителните комисии за инвестиции свързани с надграждане на вече съществуващи атракции.</w:t>
      </w:r>
      <w:r w:rsidRPr="00865A57">
        <w:rPr>
          <w:rFonts w:ascii="Times New Roman" w:eastAsia="Calibri" w:hAnsi="Times New Roman" w:cs="Times New Roman"/>
          <w:b/>
          <w:sz w:val="24"/>
          <w:szCs w:val="24"/>
        </w:rPr>
        <w:t xml:space="preserve"> </w:t>
      </w:r>
    </w:p>
    <w:p w14:paraId="18E6434B" w14:textId="77777777" w:rsidR="000A25A0" w:rsidRPr="00865A57" w:rsidRDefault="00C127A0" w:rsidP="00DF7725">
      <w:pPr>
        <w:pBdr>
          <w:top w:val="single" w:sz="4" w:space="1" w:color="auto"/>
          <w:left w:val="single" w:sz="4" w:space="1" w:color="auto"/>
          <w:bottom w:val="single" w:sz="4" w:space="1" w:color="auto"/>
          <w:right w:val="single" w:sz="4" w:space="1" w:color="auto"/>
        </w:pBdr>
        <w:spacing w:after="0" w:line="240" w:lineRule="auto"/>
        <w:jc w:val="both"/>
        <w:rPr>
          <w:rFonts w:ascii="Times New Roman" w:eastAsia="Calibri" w:hAnsi="Times New Roman" w:cs="Times New Roman"/>
          <w:sz w:val="24"/>
          <w:szCs w:val="24"/>
        </w:rPr>
      </w:pPr>
      <w:r w:rsidRPr="00865A57">
        <w:rPr>
          <w:rFonts w:ascii="Times New Roman" w:eastAsia="Calibri" w:hAnsi="Times New Roman" w:cs="Times New Roman"/>
          <w:sz w:val="24"/>
          <w:szCs w:val="24"/>
        </w:rPr>
        <w:t>Критерият се проверява с проверка в описанието и бю</w:t>
      </w:r>
      <w:r w:rsidR="00BC521D" w:rsidRPr="00865A57">
        <w:rPr>
          <w:rFonts w:ascii="Times New Roman" w:eastAsia="Calibri" w:hAnsi="Times New Roman" w:cs="Times New Roman"/>
          <w:sz w:val="24"/>
          <w:szCs w:val="24"/>
        </w:rPr>
        <w:t xml:space="preserve">джета на проектното предложение. </w:t>
      </w:r>
    </w:p>
    <w:p w14:paraId="54B05EB9" w14:textId="77777777" w:rsidR="00BC521D" w:rsidRPr="00865A57" w:rsidRDefault="00BC521D" w:rsidP="00DF7725">
      <w:pPr>
        <w:pBdr>
          <w:top w:val="single" w:sz="4" w:space="1" w:color="auto"/>
          <w:left w:val="single" w:sz="4" w:space="1" w:color="auto"/>
          <w:bottom w:val="single" w:sz="4" w:space="1" w:color="auto"/>
          <w:right w:val="single" w:sz="4" w:space="1" w:color="auto"/>
        </w:pBdr>
        <w:spacing w:after="0" w:line="240" w:lineRule="auto"/>
        <w:jc w:val="both"/>
        <w:rPr>
          <w:rFonts w:ascii="Times New Roman" w:eastAsia="Calibri" w:hAnsi="Times New Roman" w:cs="Times New Roman"/>
          <w:sz w:val="24"/>
          <w:szCs w:val="24"/>
        </w:rPr>
      </w:pPr>
      <w:r w:rsidRPr="00865A57">
        <w:rPr>
          <w:rFonts w:ascii="Times New Roman" w:eastAsia="Calibri" w:hAnsi="Times New Roman" w:cs="Times New Roman"/>
          <w:sz w:val="24"/>
          <w:szCs w:val="24"/>
        </w:rPr>
        <w:t>В етап “подбор на проектни предложения за съответствие със стратегията на МИРГ“ за неизпълнение ще се счита:</w:t>
      </w:r>
    </w:p>
    <w:p w14:paraId="0D2ECE2E" w14:textId="77777777" w:rsidR="00BC521D" w:rsidRPr="00865A57" w:rsidRDefault="00BC521D" w:rsidP="00DF7725">
      <w:pPr>
        <w:pBdr>
          <w:top w:val="single" w:sz="4" w:space="1" w:color="auto"/>
          <w:left w:val="single" w:sz="4" w:space="1" w:color="auto"/>
          <w:bottom w:val="single" w:sz="4" w:space="1" w:color="auto"/>
          <w:right w:val="single" w:sz="4" w:space="1" w:color="auto"/>
        </w:pBdr>
        <w:spacing w:after="0" w:line="240" w:lineRule="auto"/>
        <w:jc w:val="both"/>
        <w:rPr>
          <w:rFonts w:ascii="Times New Roman" w:eastAsia="Calibri" w:hAnsi="Times New Roman" w:cs="Times New Roman"/>
          <w:sz w:val="24"/>
          <w:szCs w:val="24"/>
        </w:rPr>
      </w:pPr>
      <w:r w:rsidRPr="00865A57">
        <w:rPr>
          <w:rFonts w:ascii="Times New Roman" w:eastAsia="Calibri" w:hAnsi="Times New Roman" w:cs="Times New Roman"/>
          <w:sz w:val="24"/>
          <w:szCs w:val="24"/>
        </w:rPr>
        <w:t>-липсата на каквито и да е доказателства за изпълнение на съответния критерий</w:t>
      </w:r>
    </w:p>
    <w:p w14:paraId="57A86E8F" w14:textId="77777777" w:rsidR="00BC521D" w:rsidRPr="00865A57" w:rsidRDefault="00BC521D" w:rsidP="00DF7725">
      <w:pPr>
        <w:pBdr>
          <w:top w:val="single" w:sz="4" w:space="1" w:color="auto"/>
          <w:left w:val="single" w:sz="4" w:space="1" w:color="auto"/>
          <w:bottom w:val="single" w:sz="4" w:space="1" w:color="auto"/>
          <w:right w:val="single" w:sz="4" w:space="1" w:color="auto"/>
        </w:pBdr>
        <w:spacing w:after="0" w:line="240" w:lineRule="auto"/>
        <w:jc w:val="both"/>
        <w:rPr>
          <w:rFonts w:ascii="Times New Roman" w:eastAsia="Calibri" w:hAnsi="Times New Roman" w:cs="Times New Roman"/>
          <w:sz w:val="24"/>
          <w:szCs w:val="24"/>
        </w:rPr>
      </w:pPr>
      <w:r w:rsidRPr="00865A57">
        <w:rPr>
          <w:rFonts w:ascii="Times New Roman" w:eastAsia="Calibri" w:hAnsi="Times New Roman" w:cs="Times New Roman"/>
          <w:sz w:val="24"/>
          <w:szCs w:val="24"/>
        </w:rPr>
        <w:t>-липсата на достатъчно добре аргументирани доказателства за изпълнението на даден критерий</w:t>
      </w:r>
    </w:p>
    <w:p w14:paraId="73A65876" w14:textId="77777777" w:rsidR="00BC521D" w:rsidRPr="00865A57" w:rsidRDefault="00BC521D" w:rsidP="00DF7725">
      <w:pPr>
        <w:pBdr>
          <w:top w:val="single" w:sz="4" w:space="1" w:color="auto"/>
          <w:left w:val="single" w:sz="4" w:space="1" w:color="auto"/>
          <w:bottom w:val="single" w:sz="4" w:space="1" w:color="auto"/>
          <w:right w:val="single" w:sz="4" w:space="1" w:color="auto"/>
        </w:pBdr>
        <w:spacing w:after="0" w:line="240" w:lineRule="auto"/>
        <w:jc w:val="both"/>
        <w:rPr>
          <w:rFonts w:ascii="Times New Roman" w:eastAsia="Calibri" w:hAnsi="Times New Roman" w:cs="Times New Roman"/>
          <w:sz w:val="24"/>
          <w:szCs w:val="24"/>
        </w:rPr>
      </w:pPr>
      <w:r w:rsidRPr="00865A57">
        <w:rPr>
          <w:rFonts w:ascii="Times New Roman" w:eastAsia="Calibri" w:hAnsi="Times New Roman" w:cs="Times New Roman"/>
          <w:sz w:val="24"/>
          <w:szCs w:val="24"/>
        </w:rPr>
        <w:t>При непокриване на съответен горепосочен криерий, разглежданото ППне получава точките определени за критерия.</w:t>
      </w:r>
    </w:p>
    <w:p w14:paraId="4F9C9204" w14:textId="77777777" w:rsidR="00BC521D" w:rsidRPr="00865A57" w:rsidRDefault="00BC521D" w:rsidP="00DF7725">
      <w:pPr>
        <w:pBdr>
          <w:top w:val="single" w:sz="4" w:space="1" w:color="auto"/>
          <w:left w:val="single" w:sz="4" w:space="1" w:color="auto"/>
          <w:bottom w:val="single" w:sz="4" w:space="1" w:color="auto"/>
          <w:right w:val="single" w:sz="4" w:space="1" w:color="auto"/>
        </w:pBdr>
        <w:spacing w:after="0" w:line="240" w:lineRule="auto"/>
        <w:jc w:val="both"/>
        <w:rPr>
          <w:rFonts w:ascii="Times New Roman" w:eastAsia="Calibri" w:hAnsi="Times New Roman" w:cs="Times New Roman"/>
          <w:sz w:val="24"/>
          <w:szCs w:val="24"/>
        </w:rPr>
      </w:pPr>
      <w:r w:rsidRPr="00865A57">
        <w:rPr>
          <w:rFonts w:ascii="Times New Roman" w:eastAsia="Calibri" w:hAnsi="Times New Roman" w:cs="Times New Roman"/>
          <w:sz w:val="24"/>
          <w:szCs w:val="24"/>
        </w:rPr>
        <w:t>При изпълнение на съответния горепосочен критерий, разглежданото ПП получава пълният брой точки отредени за него.</w:t>
      </w:r>
    </w:p>
    <w:p w14:paraId="449A73B4" w14:textId="77777777" w:rsidR="000A25A0" w:rsidRPr="00865A57" w:rsidRDefault="000A25A0" w:rsidP="00865A57">
      <w:pPr>
        <w:pStyle w:val="Heading2"/>
        <w:jc w:val="both"/>
        <w:rPr>
          <w:rFonts w:ascii="Times New Roman" w:hAnsi="Times New Roman"/>
          <w:sz w:val="24"/>
          <w:szCs w:val="24"/>
        </w:rPr>
      </w:pPr>
      <w:bookmarkStart w:id="36" w:name="_Toc475095670"/>
      <w:r w:rsidRPr="00865A57">
        <w:rPr>
          <w:rFonts w:ascii="Times New Roman" w:hAnsi="Times New Roman"/>
          <w:sz w:val="24"/>
          <w:szCs w:val="24"/>
        </w:rPr>
        <w:t>23. Начин на подаване на проектните предложения/концепциите за проектни предложения:</w:t>
      </w:r>
      <w:bookmarkEnd w:id="36"/>
    </w:p>
    <w:p w14:paraId="4BDDDD33" w14:textId="2EA9A5F7" w:rsidR="00102C33" w:rsidRDefault="000A25A0" w:rsidP="00825789">
      <w:pPr>
        <w:pBdr>
          <w:top w:val="single" w:sz="4" w:space="1" w:color="auto"/>
          <w:left w:val="single" w:sz="4" w:space="2" w:color="auto"/>
          <w:bottom w:val="single" w:sz="4" w:space="1" w:color="auto"/>
          <w:right w:val="single" w:sz="4" w:space="1" w:color="auto"/>
        </w:pBdr>
        <w:tabs>
          <w:tab w:val="left" w:pos="-180"/>
        </w:tabs>
        <w:spacing w:after="0" w:line="240" w:lineRule="auto"/>
        <w:ind w:left="284" w:right="-18" w:hanging="284"/>
        <w:jc w:val="both"/>
        <w:rPr>
          <w:rFonts w:ascii="Times New Roman" w:hAnsi="Times New Roman" w:cs="Times New Roman"/>
          <w:sz w:val="24"/>
          <w:szCs w:val="24"/>
        </w:rPr>
      </w:pPr>
      <w:r w:rsidRPr="00865A57">
        <w:rPr>
          <w:rFonts w:ascii="Times New Roman" w:hAnsi="Times New Roman" w:cs="Times New Roman"/>
          <w:sz w:val="24"/>
          <w:szCs w:val="24"/>
        </w:rPr>
        <w:t>Подаването на проектното предложение по настоящата п</w:t>
      </w:r>
      <w:r w:rsidR="00825789">
        <w:rPr>
          <w:rFonts w:ascii="Times New Roman" w:hAnsi="Times New Roman" w:cs="Times New Roman"/>
          <w:sz w:val="24"/>
          <w:szCs w:val="24"/>
        </w:rPr>
        <w:t xml:space="preserve">роцедура се извършва изцяло по </w:t>
      </w:r>
      <w:r w:rsidRPr="00865A57">
        <w:rPr>
          <w:rFonts w:ascii="Times New Roman" w:hAnsi="Times New Roman" w:cs="Times New Roman"/>
          <w:sz w:val="24"/>
          <w:szCs w:val="24"/>
        </w:rPr>
        <w:t>електронен</w:t>
      </w:r>
      <w:r w:rsidR="00825789">
        <w:rPr>
          <w:rFonts w:ascii="Times New Roman" w:hAnsi="Times New Roman" w:cs="Times New Roman"/>
          <w:sz w:val="24"/>
          <w:szCs w:val="24"/>
          <w:lang w:val="en-US"/>
        </w:rPr>
        <w:t xml:space="preserve"> </w:t>
      </w:r>
      <w:r w:rsidRPr="00865A57">
        <w:rPr>
          <w:rFonts w:ascii="Times New Roman" w:hAnsi="Times New Roman" w:cs="Times New Roman"/>
          <w:sz w:val="24"/>
          <w:szCs w:val="24"/>
        </w:rPr>
        <w:t>път чрез попълване на уеб базиран формуляр за кандидатстване и подаване на формуляра и</w:t>
      </w:r>
    </w:p>
    <w:p w14:paraId="02CEACDA" w14:textId="468AC3BA" w:rsidR="00102C33" w:rsidRDefault="000A25A0" w:rsidP="00825789">
      <w:pPr>
        <w:pBdr>
          <w:top w:val="single" w:sz="4" w:space="1" w:color="auto"/>
          <w:left w:val="single" w:sz="4" w:space="2" w:color="auto"/>
          <w:bottom w:val="single" w:sz="4" w:space="1" w:color="auto"/>
          <w:right w:val="single" w:sz="4" w:space="1" w:color="auto"/>
        </w:pBdr>
        <w:tabs>
          <w:tab w:val="left" w:pos="-180"/>
        </w:tabs>
        <w:spacing w:after="0" w:line="240" w:lineRule="auto"/>
        <w:ind w:left="284" w:right="-18" w:hanging="284"/>
        <w:jc w:val="both"/>
        <w:rPr>
          <w:rFonts w:ascii="Times New Roman" w:hAnsi="Times New Roman" w:cs="Times New Roman"/>
          <w:b/>
          <w:bCs/>
          <w:sz w:val="24"/>
          <w:szCs w:val="24"/>
        </w:rPr>
      </w:pPr>
      <w:r w:rsidRPr="00865A57">
        <w:rPr>
          <w:rFonts w:ascii="Times New Roman" w:hAnsi="Times New Roman" w:cs="Times New Roman"/>
          <w:sz w:val="24"/>
          <w:szCs w:val="24"/>
        </w:rPr>
        <w:t>придружителните документи чрез</w:t>
      </w:r>
      <w:r w:rsidRPr="00865A57">
        <w:rPr>
          <w:rFonts w:ascii="Times New Roman" w:hAnsi="Times New Roman" w:cs="Times New Roman"/>
          <w:b/>
          <w:bCs/>
          <w:sz w:val="24"/>
          <w:szCs w:val="24"/>
        </w:rPr>
        <w:t xml:space="preserve"> Информационната система за управление и наблюдение на</w:t>
      </w:r>
    </w:p>
    <w:p w14:paraId="4854AA0B" w14:textId="2486A531" w:rsidR="00102C33" w:rsidRDefault="000A25A0" w:rsidP="00825789">
      <w:pPr>
        <w:pBdr>
          <w:top w:val="single" w:sz="4" w:space="1" w:color="auto"/>
          <w:left w:val="single" w:sz="4" w:space="2" w:color="auto"/>
          <w:bottom w:val="single" w:sz="4" w:space="1" w:color="auto"/>
          <w:right w:val="single" w:sz="4" w:space="1" w:color="auto"/>
        </w:pBdr>
        <w:tabs>
          <w:tab w:val="left" w:pos="-180"/>
        </w:tabs>
        <w:spacing w:after="0" w:line="240" w:lineRule="auto"/>
        <w:ind w:left="284" w:right="-18" w:hanging="284"/>
        <w:jc w:val="both"/>
        <w:rPr>
          <w:rFonts w:ascii="Times New Roman" w:hAnsi="Times New Roman" w:cs="Times New Roman"/>
          <w:sz w:val="24"/>
          <w:szCs w:val="24"/>
        </w:rPr>
      </w:pPr>
      <w:r w:rsidRPr="00865A57">
        <w:rPr>
          <w:rFonts w:ascii="Times New Roman" w:hAnsi="Times New Roman" w:cs="Times New Roman"/>
          <w:b/>
          <w:bCs/>
          <w:sz w:val="24"/>
          <w:szCs w:val="24"/>
        </w:rPr>
        <w:t>Структурните инструменти на ЕС в България (ИСУН 2020),</w:t>
      </w:r>
      <w:r w:rsidRPr="00865A57">
        <w:rPr>
          <w:rFonts w:ascii="Times New Roman" w:hAnsi="Times New Roman" w:cs="Times New Roman"/>
          <w:sz w:val="24"/>
          <w:szCs w:val="24"/>
        </w:rPr>
        <w:t xml:space="preserve"> единствено с използването на </w:t>
      </w:r>
    </w:p>
    <w:p w14:paraId="74558878" w14:textId="1153701A" w:rsidR="000A25A0" w:rsidRPr="00865A57" w:rsidRDefault="00825789" w:rsidP="00825789">
      <w:pPr>
        <w:pBdr>
          <w:top w:val="single" w:sz="4" w:space="1" w:color="auto"/>
          <w:left w:val="single" w:sz="4" w:space="2" w:color="auto"/>
          <w:bottom w:val="single" w:sz="4" w:space="1" w:color="auto"/>
          <w:right w:val="single" w:sz="4" w:space="1" w:color="auto"/>
        </w:pBdr>
        <w:tabs>
          <w:tab w:val="left" w:pos="-180"/>
        </w:tabs>
        <w:spacing w:after="0" w:line="240" w:lineRule="auto"/>
        <w:ind w:left="284" w:right="-18" w:hanging="284"/>
        <w:jc w:val="both"/>
        <w:rPr>
          <w:rFonts w:ascii="Times New Roman" w:hAnsi="Times New Roman" w:cs="Times New Roman"/>
          <w:sz w:val="24"/>
          <w:szCs w:val="24"/>
        </w:rPr>
      </w:pPr>
      <w:r>
        <w:rPr>
          <w:rFonts w:ascii="Times New Roman" w:hAnsi="Times New Roman" w:cs="Times New Roman"/>
          <w:sz w:val="24"/>
          <w:szCs w:val="24"/>
        </w:rPr>
        <w:t>к</w:t>
      </w:r>
      <w:r w:rsidR="000A25A0" w:rsidRPr="00865A57">
        <w:rPr>
          <w:rFonts w:ascii="Times New Roman" w:hAnsi="Times New Roman" w:cs="Times New Roman"/>
          <w:sz w:val="24"/>
          <w:szCs w:val="24"/>
        </w:rPr>
        <w:t>валифициран електронен подпис (КЕП), чрез модула „Е-кандидатстване“ на следния интернет адрес:</w:t>
      </w:r>
      <w:hyperlink r:id="rId25" w:history="1">
        <w:r w:rsidR="000A25A0" w:rsidRPr="00865A57">
          <w:rPr>
            <w:rStyle w:val="Hyperlink"/>
            <w:rFonts w:ascii="Times New Roman" w:hAnsi="Times New Roman"/>
            <w:sz w:val="24"/>
            <w:szCs w:val="24"/>
          </w:rPr>
          <w:t>https://eumis2020.government.bg</w:t>
        </w:r>
      </w:hyperlink>
      <w:r w:rsidR="000A25A0" w:rsidRPr="00865A57">
        <w:rPr>
          <w:rFonts w:ascii="Times New Roman" w:hAnsi="Times New Roman" w:cs="Times New Roman"/>
          <w:sz w:val="24"/>
          <w:szCs w:val="24"/>
        </w:rPr>
        <w:t>.</w:t>
      </w:r>
    </w:p>
    <w:p w14:paraId="2D6B3604" w14:textId="77777777" w:rsidR="00102C33" w:rsidRDefault="000A25A0" w:rsidP="00825789">
      <w:pPr>
        <w:pBdr>
          <w:top w:val="single" w:sz="4" w:space="1" w:color="auto"/>
          <w:left w:val="single" w:sz="4" w:space="2" w:color="auto"/>
          <w:bottom w:val="single" w:sz="4" w:space="1" w:color="auto"/>
          <w:right w:val="single" w:sz="4" w:space="1" w:color="auto"/>
        </w:pBdr>
        <w:tabs>
          <w:tab w:val="left" w:pos="-180"/>
        </w:tabs>
        <w:spacing w:after="0" w:line="240" w:lineRule="auto"/>
        <w:ind w:left="284" w:right="-18" w:hanging="284"/>
        <w:jc w:val="both"/>
        <w:rPr>
          <w:rFonts w:ascii="Times New Roman" w:hAnsi="Times New Roman" w:cs="Times New Roman"/>
          <w:sz w:val="24"/>
          <w:szCs w:val="24"/>
        </w:rPr>
      </w:pPr>
      <w:r w:rsidRPr="00865A57">
        <w:rPr>
          <w:rFonts w:ascii="Times New Roman" w:hAnsi="Times New Roman" w:cs="Times New Roman"/>
          <w:sz w:val="24"/>
          <w:szCs w:val="24"/>
        </w:rPr>
        <w:t>Подготовката и подаването на проектното предложение в ИСУН 2020 се извършва по следния начин:</w:t>
      </w:r>
    </w:p>
    <w:p w14:paraId="41E903F9" w14:textId="5F98CE24" w:rsidR="00102C33" w:rsidRDefault="000A25A0" w:rsidP="00825789">
      <w:pPr>
        <w:pBdr>
          <w:top w:val="single" w:sz="4" w:space="1" w:color="auto"/>
          <w:left w:val="single" w:sz="4" w:space="2" w:color="auto"/>
          <w:bottom w:val="single" w:sz="4" w:space="1" w:color="auto"/>
          <w:right w:val="single" w:sz="4" w:space="1" w:color="auto"/>
        </w:pBdr>
        <w:tabs>
          <w:tab w:val="left" w:pos="-180"/>
        </w:tabs>
        <w:spacing w:after="0" w:line="240" w:lineRule="auto"/>
        <w:ind w:left="284" w:right="-18" w:hanging="284"/>
        <w:jc w:val="both"/>
        <w:rPr>
          <w:rFonts w:ascii="Times New Roman" w:hAnsi="Times New Roman" w:cs="Times New Roman"/>
          <w:sz w:val="24"/>
          <w:szCs w:val="24"/>
        </w:rPr>
      </w:pPr>
      <w:r w:rsidRPr="00865A57">
        <w:rPr>
          <w:rFonts w:ascii="Times New Roman" w:hAnsi="Times New Roman" w:cs="Times New Roman"/>
          <w:sz w:val="24"/>
          <w:szCs w:val="24"/>
        </w:rPr>
        <w:t>Кандидатът влиза в ИСУН 2020, след регистрация чрез имейл и парола,  избира настоящата</w:t>
      </w:r>
    </w:p>
    <w:p w14:paraId="7F612F22" w14:textId="0429281A" w:rsidR="006B45F4" w:rsidRDefault="000A25A0" w:rsidP="00825789">
      <w:pPr>
        <w:pBdr>
          <w:top w:val="single" w:sz="4" w:space="1" w:color="auto"/>
          <w:left w:val="single" w:sz="4" w:space="2" w:color="auto"/>
          <w:bottom w:val="single" w:sz="4" w:space="1" w:color="auto"/>
          <w:right w:val="single" w:sz="4" w:space="1" w:color="auto"/>
        </w:pBdr>
        <w:tabs>
          <w:tab w:val="left" w:pos="-180"/>
        </w:tabs>
        <w:spacing w:after="0" w:line="240" w:lineRule="auto"/>
        <w:ind w:left="284" w:right="-18" w:hanging="284"/>
        <w:jc w:val="both"/>
        <w:rPr>
          <w:rFonts w:ascii="Times New Roman" w:hAnsi="Times New Roman" w:cs="Times New Roman"/>
          <w:sz w:val="24"/>
          <w:szCs w:val="24"/>
        </w:rPr>
      </w:pPr>
      <w:r w:rsidRPr="00865A57">
        <w:rPr>
          <w:rFonts w:ascii="Times New Roman" w:hAnsi="Times New Roman" w:cs="Times New Roman"/>
          <w:sz w:val="24"/>
          <w:szCs w:val="24"/>
        </w:rPr>
        <w:t xml:space="preserve">процедура за кандидатстване от „Отворени процедури“ и създава ново проектно предложение. </w:t>
      </w:r>
    </w:p>
    <w:p w14:paraId="66FF863A" w14:textId="4D200076" w:rsidR="00102C33" w:rsidRDefault="00784824" w:rsidP="00825789">
      <w:pPr>
        <w:pBdr>
          <w:top w:val="single" w:sz="4" w:space="1" w:color="auto"/>
          <w:left w:val="single" w:sz="4" w:space="2" w:color="auto"/>
          <w:bottom w:val="single" w:sz="4" w:space="1" w:color="auto"/>
          <w:right w:val="single" w:sz="4" w:space="1" w:color="auto"/>
        </w:pBdr>
        <w:tabs>
          <w:tab w:val="left" w:pos="-180"/>
        </w:tabs>
        <w:spacing w:after="0" w:line="240" w:lineRule="auto"/>
        <w:ind w:left="284" w:right="-18" w:hanging="284"/>
        <w:jc w:val="both"/>
        <w:rPr>
          <w:rFonts w:ascii="Times New Roman" w:hAnsi="Times New Roman" w:cs="Times New Roman"/>
          <w:sz w:val="24"/>
          <w:szCs w:val="24"/>
        </w:rPr>
      </w:pPr>
      <w:r w:rsidRPr="00FC3D48">
        <w:rPr>
          <w:rFonts w:ascii="Times New Roman" w:hAnsi="Times New Roman" w:cs="Times New Roman"/>
          <w:sz w:val="24"/>
          <w:szCs w:val="24"/>
        </w:rPr>
        <w:lastRenderedPageBreak/>
        <w:t xml:space="preserve">Проектното предложение по настоящата процедура се изготвя от кандидата съгласно </w:t>
      </w:r>
      <w:r w:rsidR="00825789">
        <w:rPr>
          <w:rFonts w:ascii="Times New Roman" w:hAnsi="Times New Roman" w:cs="Times New Roman"/>
          <w:sz w:val="24"/>
          <w:szCs w:val="24"/>
        </w:rPr>
        <w:t xml:space="preserve">Ръководство </w:t>
      </w:r>
      <w:r w:rsidR="007C243B" w:rsidRPr="00FC3D48">
        <w:rPr>
          <w:rFonts w:ascii="Times New Roman" w:hAnsi="Times New Roman" w:cs="Times New Roman"/>
          <w:sz w:val="24"/>
          <w:szCs w:val="24"/>
        </w:rPr>
        <w:t>за</w:t>
      </w:r>
      <w:r w:rsidR="00825789">
        <w:rPr>
          <w:rFonts w:ascii="Times New Roman" w:hAnsi="Times New Roman" w:cs="Times New Roman"/>
          <w:sz w:val="24"/>
          <w:szCs w:val="24"/>
        </w:rPr>
        <w:t xml:space="preserve"> </w:t>
      </w:r>
      <w:r w:rsidR="007C243B" w:rsidRPr="00FC3D48">
        <w:rPr>
          <w:rFonts w:ascii="Times New Roman" w:hAnsi="Times New Roman" w:cs="Times New Roman"/>
          <w:sz w:val="24"/>
          <w:szCs w:val="24"/>
        </w:rPr>
        <w:t xml:space="preserve">работа със системата ИСУН 2020 достъпно на адрес: </w:t>
      </w:r>
    </w:p>
    <w:p w14:paraId="5154F691" w14:textId="67465C65" w:rsidR="00784824" w:rsidRPr="00FC3D48" w:rsidRDefault="00607218" w:rsidP="00825789">
      <w:pPr>
        <w:pBdr>
          <w:top w:val="single" w:sz="4" w:space="1" w:color="auto"/>
          <w:left w:val="single" w:sz="4" w:space="2" w:color="auto"/>
          <w:bottom w:val="single" w:sz="4" w:space="1" w:color="auto"/>
          <w:right w:val="single" w:sz="4" w:space="1" w:color="auto"/>
        </w:pBdr>
        <w:tabs>
          <w:tab w:val="left" w:pos="-180"/>
        </w:tabs>
        <w:spacing w:after="0" w:line="240" w:lineRule="auto"/>
        <w:ind w:left="284" w:right="-18" w:hanging="284"/>
        <w:jc w:val="both"/>
        <w:rPr>
          <w:rFonts w:ascii="Times New Roman" w:hAnsi="Times New Roman" w:cs="Times New Roman"/>
          <w:sz w:val="24"/>
          <w:szCs w:val="24"/>
        </w:rPr>
      </w:pPr>
      <w:hyperlink r:id="rId26" w:history="1">
        <w:r w:rsidR="00784824" w:rsidRPr="00FC3D48">
          <w:rPr>
            <w:rStyle w:val="Hyperlink"/>
            <w:rFonts w:ascii="Times New Roman" w:hAnsi="Times New Roman"/>
            <w:color w:val="auto"/>
            <w:sz w:val="24"/>
            <w:szCs w:val="24"/>
          </w:rPr>
          <w:t>https://eumis2020.government.bg/bg/s/Default/Manual</w:t>
        </w:r>
      </w:hyperlink>
    </w:p>
    <w:p w14:paraId="4383FD4F" w14:textId="01D8D586" w:rsidR="000A25A0" w:rsidRPr="00865A57" w:rsidRDefault="000A25A0" w:rsidP="00825789">
      <w:pPr>
        <w:pBdr>
          <w:top w:val="single" w:sz="4" w:space="1" w:color="auto"/>
          <w:left w:val="single" w:sz="4" w:space="2" w:color="auto"/>
          <w:bottom w:val="single" w:sz="4" w:space="1" w:color="auto"/>
          <w:right w:val="single" w:sz="4" w:space="1" w:color="auto"/>
        </w:pBdr>
        <w:tabs>
          <w:tab w:val="left" w:pos="-180"/>
        </w:tabs>
        <w:spacing w:after="0" w:line="240" w:lineRule="auto"/>
        <w:ind w:left="284" w:right="-18" w:hanging="284"/>
        <w:jc w:val="both"/>
        <w:rPr>
          <w:rFonts w:ascii="Times New Roman" w:hAnsi="Times New Roman" w:cs="Times New Roman"/>
          <w:sz w:val="24"/>
          <w:szCs w:val="24"/>
        </w:rPr>
      </w:pPr>
    </w:p>
    <w:p w14:paraId="72F28797" w14:textId="77777777" w:rsidR="006B45F4" w:rsidRDefault="000A25A0" w:rsidP="00825789">
      <w:pPr>
        <w:pBdr>
          <w:top w:val="single" w:sz="4" w:space="1" w:color="auto"/>
          <w:left w:val="single" w:sz="4" w:space="2" w:color="auto"/>
          <w:bottom w:val="single" w:sz="4" w:space="1" w:color="auto"/>
          <w:right w:val="single" w:sz="4" w:space="1" w:color="auto"/>
        </w:pBdr>
        <w:tabs>
          <w:tab w:val="left" w:pos="-180"/>
        </w:tabs>
        <w:autoSpaceDE w:val="0"/>
        <w:autoSpaceDN w:val="0"/>
        <w:adjustRightInd w:val="0"/>
        <w:spacing w:after="0" w:line="240" w:lineRule="auto"/>
        <w:ind w:right="-18"/>
        <w:jc w:val="both"/>
        <w:rPr>
          <w:rFonts w:ascii="Times New Roman" w:hAnsi="Times New Roman" w:cs="Times New Roman"/>
          <w:sz w:val="24"/>
          <w:szCs w:val="24"/>
        </w:rPr>
      </w:pPr>
      <w:r w:rsidRPr="00865A57">
        <w:rPr>
          <w:rFonts w:ascii="Times New Roman" w:hAnsi="Times New Roman" w:cs="Times New Roman"/>
          <w:b/>
          <w:bCs/>
          <w:sz w:val="24"/>
          <w:szCs w:val="24"/>
        </w:rPr>
        <w:t>Изискващите се съгласно т. 24 от Условията за кандидатстване придружителни документи</w:t>
      </w:r>
      <w:r w:rsidRPr="00865A57">
        <w:rPr>
          <w:rFonts w:ascii="Times New Roman" w:hAnsi="Times New Roman" w:cs="Times New Roman"/>
          <w:sz w:val="24"/>
          <w:szCs w:val="24"/>
        </w:rPr>
        <w:t xml:space="preserve"> към формуляра за кандидатстване също </w:t>
      </w:r>
      <w:r w:rsidRPr="00865A57">
        <w:rPr>
          <w:rFonts w:ascii="Times New Roman" w:hAnsi="Times New Roman" w:cs="Times New Roman"/>
          <w:b/>
          <w:bCs/>
          <w:sz w:val="24"/>
          <w:szCs w:val="24"/>
        </w:rPr>
        <w:t>се подават изцяло електронно</w:t>
      </w:r>
      <w:r w:rsidRPr="00865A57">
        <w:rPr>
          <w:rFonts w:ascii="Times New Roman" w:hAnsi="Times New Roman" w:cs="Times New Roman"/>
          <w:sz w:val="24"/>
          <w:szCs w:val="24"/>
        </w:rPr>
        <w:t>. Посочените документи се описват в т. 12 от Формуляра преди подаването му. Всички документи се представят на български език без корекции. Документ, чийто оригинал е на</w:t>
      </w:r>
    </w:p>
    <w:p w14:paraId="39998801" w14:textId="5D48A623" w:rsidR="000A25A0" w:rsidRPr="00865A57" w:rsidRDefault="000A25A0" w:rsidP="00825789">
      <w:pPr>
        <w:pBdr>
          <w:top w:val="single" w:sz="4" w:space="1" w:color="auto"/>
          <w:left w:val="single" w:sz="4" w:space="2" w:color="auto"/>
          <w:bottom w:val="single" w:sz="4" w:space="1" w:color="auto"/>
          <w:right w:val="single" w:sz="4" w:space="1" w:color="auto"/>
        </w:pBdr>
        <w:tabs>
          <w:tab w:val="left" w:pos="-180"/>
        </w:tabs>
        <w:autoSpaceDE w:val="0"/>
        <w:autoSpaceDN w:val="0"/>
        <w:adjustRightInd w:val="0"/>
        <w:spacing w:after="0" w:line="240" w:lineRule="auto"/>
        <w:ind w:right="-18"/>
        <w:jc w:val="both"/>
        <w:rPr>
          <w:rFonts w:ascii="Times New Roman" w:hAnsi="Times New Roman" w:cs="Times New Roman"/>
          <w:sz w:val="24"/>
          <w:szCs w:val="24"/>
        </w:rPr>
      </w:pPr>
      <w:r w:rsidRPr="00865A57">
        <w:rPr>
          <w:rFonts w:ascii="Times New Roman" w:hAnsi="Times New Roman" w:cs="Times New Roman"/>
          <w:sz w:val="24"/>
          <w:szCs w:val="24"/>
        </w:rPr>
        <w:t xml:space="preserve"> чужд език, се представя и в легализиран превод на български език, извършен в съответствие с действащото законодателство. </w:t>
      </w:r>
    </w:p>
    <w:p w14:paraId="52037311" w14:textId="77777777" w:rsidR="000A25A0" w:rsidRPr="00865A57" w:rsidRDefault="000A25A0" w:rsidP="00825789">
      <w:pPr>
        <w:pBdr>
          <w:top w:val="single" w:sz="4" w:space="1" w:color="auto"/>
          <w:left w:val="single" w:sz="4" w:space="2" w:color="auto"/>
          <w:bottom w:val="single" w:sz="4" w:space="1" w:color="auto"/>
          <w:right w:val="single" w:sz="4" w:space="1" w:color="auto"/>
        </w:pBdr>
        <w:tabs>
          <w:tab w:val="left" w:pos="-180"/>
        </w:tabs>
        <w:autoSpaceDE w:val="0"/>
        <w:autoSpaceDN w:val="0"/>
        <w:adjustRightInd w:val="0"/>
        <w:spacing w:after="0" w:line="240" w:lineRule="auto"/>
        <w:ind w:right="-18"/>
        <w:jc w:val="both"/>
        <w:rPr>
          <w:rFonts w:ascii="Times New Roman" w:hAnsi="Times New Roman" w:cs="Times New Roman"/>
          <w:b/>
          <w:bCs/>
          <w:sz w:val="24"/>
          <w:szCs w:val="24"/>
        </w:rPr>
      </w:pPr>
    </w:p>
    <w:p w14:paraId="696231CF" w14:textId="77777777" w:rsidR="000A25A0" w:rsidRPr="00865A57" w:rsidRDefault="000A25A0" w:rsidP="00825789">
      <w:pPr>
        <w:pBdr>
          <w:top w:val="single" w:sz="4" w:space="1" w:color="auto"/>
          <w:left w:val="single" w:sz="4" w:space="2" w:color="auto"/>
          <w:bottom w:val="single" w:sz="4" w:space="1" w:color="auto"/>
          <w:right w:val="single" w:sz="4" w:space="1" w:color="auto"/>
        </w:pBdr>
        <w:tabs>
          <w:tab w:val="left" w:pos="-180"/>
        </w:tabs>
        <w:autoSpaceDE w:val="0"/>
        <w:autoSpaceDN w:val="0"/>
        <w:adjustRightInd w:val="0"/>
        <w:spacing w:after="0" w:line="240" w:lineRule="auto"/>
        <w:ind w:right="-18"/>
        <w:jc w:val="both"/>
        <w:rPr>
          <w:rFonts w:ascii="Times New Roman" w:hAnsi="Times New Roman" w:cs="Times New Roman"/>
          <w:sz w:val="24"/>
          <w:szCs w:val="24"/>
        </w:rPr>
      </w:pPr>
      <w:r w:rsidRPr="00865A57">
        <w:rPr>
          <w:rFonts w:ascii="Times New Roman" w:hAnsi="Times New Roman" w:cs="Times New Roman"/>
          <w:b/>
          <w:bCs/>
          <w:sz w:val="24"/>
          <w:szCs w:val="24"/>
        </w:rPr>
        <w:t>ВАЖНО:</w:t>
      </w:r>
      <w:r w:rsidRPr="00865A57">
        <w:rPr>
          <w:rFonts w:ascii="Times New Roman" w:hAnsi="Times New Roman" w:cs="Times New Roman"/>
          <w:sz w:val="24"/>
          <w:szCs w:val="24"/>
        </w:rPr>
        <w:t xml:space="preserve"> Проектното предложение се подава електронно чрез ИСУН 2020 като се подписва с КЕП от лице с право да представлява кандидата или упълномощено от него лице. Когато кандидатът се представлява заедно от няколко физически лица, проектното предложение се подписва от всяко едно от тях при подаването. (За целите на настоящите Условия под „лице с право да представлява кандидата“ следва да се разбира законния представител на предприятието-кандидат</w:t>
      </w:r>
      <w:r w:rsidRPr="00865A57">
        <w:rPr>
          <w:rFonts w:ascii="Times New Roman" w:hAnsi="Times New Roman" w:cs="Times New Roman"/>
          <w:sz w:val="24"/>
          <w:szCs w:val="24"/>
          <w:lang w:val="en-US"/>
        </w:rPr>
        <w:t>)</w:t>
      </w:r>
      <w:r w:rsidRPr="00865A57">
        <w:rPr>
          <w:rFonts w:ascii="Times New Roman" w:hAnsi="Times New Roman" w:cs="Times New Roman"/>
          <w:sz w:val="24"/>
          <w:szCs w:val="24"/>
        </w:rPr>
        <w:t>.</w:t>
      </w:r>
    </w:p>
    <w:p w14:paraId="771DBBD8" w14:textId="77777777" w:rsidR="000A25A0" w:rsidRPr="00865A57" w:rsidRDefault="000A25A0" w:rsidP="00825789">
      <w:pPr>
        <w:pBdr>
          <w:top w:val="single" w:sz="4" w:space="1" w:color="auto"/>
          <w:left w:val="single" w:sz="4" w:space="2" w:color="auto"/>
          <w:bottom w:val="single" w:sz="4" w:space="1" w:color="auto"/>
          <w:right w:val="single" w:sz="4" w:space="1" w:color="auto"/>
        </w:pBdr>
        <w:tabs>
          <w:tab w:val="left" w:pos="-180"/>
        </w:tabs>
        <w:autoSpaceDE w:val="0"/>
        <w:autoSpaceDN w:val="0"/>
        <w:adjustRightInd w:val="0"/>
        <w:spacing w:after="0" w:line="240" w:lineRule="auto"/>
        <w:ind w:right="-18"/>
        <w:jc w:val="both"/>
        <w:rPr>
          <w:rFonts w:ascii="Times New Roman" w:hAnsi="Times New Roman" w:cs="Times New Roman"/>
          <w:sz w:val="24"/>
          <w:szCs w:val="24"/>
        </w:rPr>
      </w:pPr>
      <w:r w:rsidRPr="00865A57">
        <w:rPr>
          <w:rFonts w:ascii="Times New Roman" w:hAnsi="Times New Roman" w:cs="Times New Roman"/>
          <w:sz w:val="24"/>
          <w:szCs w:val="24"/>
        </w:rPr>
        <w:t xml:space="preserve">Законният/ните представител/и на кандидата няма/т право да упълномощава/т други лица да подписват декларациите, тъй като с тях  се декларират данни, които деклараторът декларира в лично качество или съответно данни за представляваното от него юридическо лице, като за верността им се носи наказателна отговорност, която е лична. </w:t>
      </w:r>
    </w:p>
    <w:p w14:paraId="1FA0EB8A" w14:textId="7B78CB18" w:rsidR="00825789" w:rsidRDefault="000A25A0" w:rsidP="00825789">
      <w:pPr>
        <w:pBdr>
          <w:top w:val="single" w:sz="4" w:space="1" w:color="auto"/>
          <w:left w:val="single" w:sz="4" w:space="2" w:color="auto"/>
          <w:bottom w:val="single" w:sz="4" w:space="1" w:color="auto"/>
          <w:right w:val="single" w:sz="4" w:space="1" w:color="auto"/>
        </w:pBdr>
        <w:tabs>
          <w:tab w:val="left" w:pos="-180"/>
        </w:tabs>
        <w:autoSpaceDE w:val="0"/>
        <w:autoSpaceDN w:val="0"/>
        <w:adjustRightInd w:val="0"/>
        <w:spacing w:after="0" w:line="240" w:lineRule="auto"/>
        <w:ind w:right="-18"/>
        <w:jc w:val="both"/>
        <w:rPr>
          <w:rFonts w:ascii="Times New Roman" w:hAnsi="Times New Roman" w:cs="Times New Roman"/>
          <w:sz w:val="24"/>
          <w:szCs w:val="24"/>
        </w:rPr>
      </w:pPr>
      <w:r w:rsidRPr="00865A57">
        <w:rPr>
          <w:rFonts w:ascii="Times New Roman" w:hAnsi="Times New Roman" w:cs="Times New Roman"/>
          <w:sz w:val="24"/>
          <w:szCs w:val="24"/>
        </w:rPr>
        <w:t>Когато кандидатът се представлява заедно от няколко физически лица, се попълват данните и декларациите се п</w:t>
      </w:r>
      <w:r w:rsidR="00825789">
        <w:rPr>
          <w:rFonts w:ascii="Times New Roman" w:hAnsi="Times New Roman" w:cs="Times New Roman"/>
          <w:sz w:val="24"/>
          <w:szCs w:val="24"/>
        </w:rPr>
        <w:t xml:space="preserve">одписват от всяко едно от тях. </w:t>
      </w:r>
    </w:p>
    <w:p w14:paraId="54506273" w14:textId="77777777" w:rsidR="000A25A0" w:rsidRPr="00865A57" w:rsidRDefault="000A25A0" w:rsidP="00DB0E29">
      <w:pPr>
        <w:pBdr>
          <w:top w:val="single" w:sz="4" w:space="1" w:color="auto"/>
          <w:left w:val="single" w:sz="4" w:space="0" w:color="auto"/>
          <w:bottom w:val="single" w:sz="4" w:space="1" w:color="auto"/>
          <w:right w:val="single" w:sz="4" w:space="1" w:color="auto"/>
        </w:pBdr>
        <w:tabs>
          <w:tab w:val="left" w:pos="-180"/>
        </w:tabs>
        <w:autoSpaceDE w:val="0"/>
        <w:autoSpaceDN w:val="0"/>
        <w:adjustRightInd w:val="0"/>
        <w:spacing w:after="0" w:line="240" w:lineRule="auto"/>
        <w:ind w:right="-18"/>
        <w:jc w:val="both"/>
        <w:rPr>
          <w:rFonts w:ascii="Times New Roman" w:hAnsi="Times New Roman" w:cs="Times New Roman"/>
          <w:sz w:val="24"/>
          <w:szCs w:val="24"/>
        </w:rPr>
      </w:pPr>
      <w:r w:rsidRPr="00865A57">
        <w:rPr>
          <w:rFonts w:ascii="Times New Roman" w:hAnsi="Times New Roman" w:cs="Times New Roman"/>
          <w:sz w:val="24"/>
          <w:szCs w:val="24"/>
        </w:rPr>
        <w:t>При упълномощаване следва да се приложи пълномощно, подписано с КЕП от лице с право да представлява кандидата, а в случай че кандидатът се представлява заедно от няколко физически лица, пълномощното се подписва с КЕП от всички от тях. От текста на пълномощното трябва да става ясно, че лицето/лицата с право да представляват кандидата упълномощават пълномощника да подаде от тяхно име проектното предложение и да подпише с КЕП документите, за които не е изрично отбелязано в т. 24 от Условията за кандидатстване, че не могат да се подписват от упълномощени лица, тъй като с тях се декларират данни, за които се носи наказателна отговорност в лично качество.</w:t>
      </w:r>
    </w:p>
    <w:p w14:paraId="2ADDB59D" w14:textId="77777777" w:rsidR="000A25A0" w:rsidRPr="00865A57" w:rsidRDefault="000A25A0" w:rsidP="00DB0E29">
      <w:pPr>
        <w:pBdr>
          <w:top w:val="single" w:sz="4" w:space="1" w:color="auto"/>
          <w:left w:val="single" w:sz="4" w:space="0" w:color="auto"/>
          <w:bottom w:val="single" w:sz="4" w:space="1" w:color="auto"/>
          <w:right w:val="single" w:sz="4" w:space="1" w:color="auto"/>
        </w:pBdr>
        <w:tabs>
          <w:tab w:val="left" w:pos="-180"/>
        </w:tabs>
        <w:autoSpaceDE w:val="0"/>
        <w:autoSpaceDN w:val="0"/>
        <w:adjustRightInd w:val="0"/>
        <w:spacing w:after="0" w:line="240" w:lineRule="auto"/>
        <w:ind w:right="-18"/>
        <w:jc w:val="both"/>
        <w:rPr>
          <w:rFonts w:ascii="Times New Roman" w:hAnsi="Times New Roman" w:cs="Times New Roman"/>
          <w:sz w:val="24"/>
          <w:szCs w:val="24"/>
        </w:rPr>
      </w:pPr>
    </w:p>
    <w:p w14:paraId="168D07BA" w14:textId="77777777" w:rsidR="000A25A0" w:rsidRPr="00865A57" w:rsidRDefault="000A25A0" w:rsidP="00DB0E29">
      <w:pPr>
        <w:pBdr>
          <w:top w:val="single" w:sz="4" w:space="1" w:color="auto"/>
          <w:left w:val="single" w:sz="4" w:space="0" w:color="auto"/>
          <w:bottom w:val="single" w:sz="4" w:space="1" w:color="auto"/>
          <w:right w:val="single" w:sz="4" w:space="1" w:color="auto"/>
        </w:pBdr>
        <w:tabs>
          <w:tab w:val="left" w:pos="-180"/>
        </w:tabs>
        <w:autoSpaceDE w:val="0"/>
        <w:autoSpaceDN w:val="0"/>
        <w:adjustRightInd w:val="0"/>
        <w:spacing w:after="0" w:line="240" w:lineRule="auto"/>
        <w:ind w:right="-18"/>
        <w:jc w:val="both"/>
        <w:rPr>
          <w:rFonts w:ascii="Times New Roman" w:hAnsi="Times New Roman" w:cs="Times New Roman"/>
          <w:sz w:val="24"/>
          <w:szCs w:val="24"/>
        </w:rPr>
      </w:pPr>
      <w:r w:rsidRPr="00865A57">
        <w:rPr>
          <w:rFonts w:ascii="Times New Roman" w:hAnsi="Times New Roman" w:cs="Times New Roman"/>
          <w:sz w:val="24"/>
          <w:szCs w:val="24"/>
        </w:rPr>
        <w:t xml:space="preserve">Проектното предложение е препоръчително да се подава винаги от профила на кандидата, не от друг профил, тъй като впоследствие ще бъде използван именно този профил за комуникация с Управляващия орган на ПМДР и за отстраняване на забелязани неточности по време на оценката на проектните предложения. По време на етап „Оценка на проектно предложение“ комуникацията с кандидата и редакцията на забелязани неточности по подаденото проектно предложение ще се извършват електронно чрез профила на кандидата в ИСУН 2020, от който е подаден съответния проект, и промени на посочения профил (вкл. промяна на имейл адреса, асоцииран към съответния профил) </w:t>
      </w:r>
      <w:r w:rsidRPr="00865A57">
        <w:rPr>
          <w:rFonts w:ascii="Times New Roman" w:hAnsi="Times New Roman" w:cs="Times New Roman"/>
          <w:b/>
          <w:bCs/>
          <w:sz w:val="24"/>
          <w:szCs w:val="24"/>
        </w:rPr>
        <w:t>са недопустими</w:t>
      </w:r>
      <w:r w:rsidRPr="00865A57">
        <w:rPr>
          <w:rFonts w:ascii="Times New Roman" w:hAnsi="Times New Roman" w:cs="Times New Roman"/>
          <w:sz w:val="24"/>
          <w:szCs w:val="24"/>
        </w:rPr>
        <w:t>.</w:t>
      </w:r>
    </w:p>
    <w:p w14:paraId="3B6E2D2F" w14:textId="77777777" w:rsidR="000A25A0" w:rsidRPr="00865A57" w:rsidRDefault="000A25A0" w:rsidP="00DB0E29">
      <w:pPr>
        <w:pBdr>
          <w:top w:val="single" w:sz="4" w:space="1" w:color="auto"/>
          <w:left w:val="single" w:sz="4" w:space="0" w:color="auto"/>
          <w:bottom w:val="single" w:sz="4" w:space="1" w:color="auto"/>
          <w:right w:val="single" w:sz="4" w:space="1" w:color="auto"/>
        </w:pBdr>
        <w:tabs>
          <w:tab w:val="left" w:pos="-180"/>
        </w:tabs>
        <w:autoSpaceDE w:val="0"/>
        <w:autoSpaceDN w:val="0"/>
        <w:adjustRightInd w:val="0"/>
        <w:spacing w:after="0" w:line="240" w:lineRule="auto"/>
        <w:ind w:right="-18"/>
        <w:jc w:val="both"/>
        <w:rPr>
          <w:rFonts w:ascii="Times New Roman" w:hAnsi="Times New Roman" w:cs="Times New Roman"/>
          <w:sz w:val="24"/>
          <w:szCs w:val="24"/>
        </w:rPr>
      </w:pPr>
    </w:p>
    <w:p w14:paraId="0CC829E9" w14:textId="77777777" w:rsidR="000A25A0" w:rsidRPr="00865A57" w:rsidRDefault="000A25A0" w:rsidP="00DB0E29">
      <w:pPr>
        <w:pBdr>
          <w:top w:val="single" w:sz="4" w:space="1" w:color="auto"/>
          <w:left w:val="single" w:sz="4" w:space="0" w:color="auto"/>
          <w:bottom w:val="single" w:sz="4" w:space="1" w:color="auto"/>
          <w:right w:val="single" w:sz="4" w:space="1" w:color="auto"/>
        </w:pBdr>
        <w:tabs>
          <w:tab w:val="left" w:pos="-180"/>
        </w:tabs>
        <w:autoSpaceDE w:val="0"/>
        <w:autoSpaceDN w:val="0"/>
        <w:adjustRightInd w:val="0"/>
        <w:spacing w:after="0" w:line="240" w:lineRule="auto"/>
        <w:ind w:right="-18"/>
        <w:jc w:val="both"/>
        <w:rPr>
          <w:rFonts w:ascii="Times New Roman" w:hAnsi="Times New Roman" w:cs="Times New Roman"/>
          <w:sz w:val="24"/>
          <w:szCs w:val="24"/>
        </w:rPr>
      </w:pPr>
      <w:r w:rsidRPr="00865A57">
        <w:rPr>
          <w:rFonts w:ascii="Times New Roman" w:hAnsi="Times New Roman" w:cs="Times New Roman"/>
          <w:sz w:val="24"/>
          <w:szCs w:val="24"/>
        </w:rPr>
        <w:t>До приключването на работата на оценителната комисия кандидатът има възможност да оттегли своето проектно предложение като подаде писмено искане в УО на ПМДР, като това обстоятелство се отбелязва от потребител на ИСУН от УО на ПМДР</w:t>
      </w:r>
      <w:r w:rsidRPr="00865A57" w:rsidDel="00B81F8A">
        <w:rPr>
          <w:rFonts w:ascii="Times New Roman" w:hAnsi="Times New Roman" w:cs="Times New Roman"/>
          <w:sz w:val="24"/>
          <w:szCs w:val="24"/>
        </w:rPr>
        <w:t xml:space="preserve"> </w:t>
      </w:r>
      <w:r w:rsidRPr="00865A57">
        <w:rPr>
          <w:rFonts w:ascii="Times New Roman" w:hAnsi="Times New Roman" w:cs="Times New Roman"/>
          <w:sz w:val="24"/>
          <w:szCs w:val="24"/>
        </w:rPr>
        <w:t xml:space="preserve">със съответните права. Единствено Формулярът за кандидатстване и изискуемите на етап кандидатстване документи ще бъдат </w:t>
      </w:r>
      <w:r w:rsidRPr="00865A57">
        <w:rPr>
          <w:rFonts w:ascii="Times New Roman" w:hAnsi="Times New Roman" w:cs="Times New Roman"/>
          <w:sz w:val="24"/>
          <w:szCs w:val="24"/>
        </w:rPr>
        <w:lastRenderedPageBreak/>
        <w:t>оценявани, затова е изключително важно тези документи да съдържат цялата необходима информация.</w:t>
      </w:r>
    </w:p>
    <w:p w14:paraId="75FC8E35" w14:textId="77777777" w:rsidR="000A25A0" w:rsidRPr="00865A57" w:rsidRDefault="000A25A0" w:rsidP="00DB0E29">
      <w:pPr>
        <w:pBdr>
          <w:top w:val="single" w:sz="4" w:space="1" w:color="auto"/>
          <w:left w:val="single" w:sz="4" w:space="0" w:color="auto"/>
          <w:bottom w:val="single" w:sz="4" w:space="1" w:color="auto"/>
          <w:right w:val="single" w:sz="4" w:space="1" w:color="auto"/>
        </w:pBdr>
        <w:tabs>
          <w:tab w:val="left" w:pos="-180"/>
        </w:tabs>
        <w:autoSpaceDE w:val="0"/>
        <w:autoSpaceDN w:val="0"/>
        <w:adjustRightInd w:val="0"/>
        <w:spacing w:after="0" w:line="240" w:lineRule="auto"/>
        <w:ind w:right="-18"/>
        <w:jc w:val="both"/>
        <w:rPr>
          <w:rFonts w:ascii="Times New Roman" w:hAnsi="Times New Roman" w:cs="Times New Roman"/>
          <w:sz w:val="24"/>
          <w:szCs w:val="24"/>
        </w:rPr>
      </w:pPr>
    </w:p>
    <w:p w14:paraId="74E87ACA" w14:textId="77777777" w:rsidR="000A25A0" w:rsidRPr="00865A57" w:rsidRDefault="000A25A0" w:rsidP="00DB0E29">
      <w:pPr>
        <w:pBdr>
          <w:top w:val="single" w:sz="4" w:space="1" w:color="auto"/>
          <w:left w:val="single" w:sz="4" w:space="0" w:color="auto"/>
          <w:bottom w:val="single" w:sz="4" w:space="1" w:color="auto"/>
          <w:right w:val="single" w:sz="4" w:space="1" w:color="auto"/>
        </w:pBdr>
        <w:tabs>
          <w:tab w:val="left" w:pos="-180"/>
        </w:tabs>
        <w:autoSpaceDE w:val="0"/>
        <w:autoSpaceDN w:val="0"/>
        <w:adjustRightInd w:val="0"/>
        <w:spacing w:after="0" w:line="240" w:lineRule="auto"/>
        <w:ind w:right="-18"/>
        <w:jc w:val="both"/>
        <w:rPr>
          <w:rFonts w:ascii="Times New Roman" w:hAnsi="Times New Roman" w:cs="Times New Roman"/>
          <w:sz w:val="24"/>
          <w:szCs w:val="24"/>
        </w:rPr>
      </w:pPr>
      <w:r w:rsidRPr="00865A57">
        <w:rPr>
          <w:rFonts w:ascii="Times New Roman" w:hAnsi="Times New Roman" w:cs="Times New Roman"/>
          <w:sz w:val="24"/>
          <w:szCs w:val="24"/>
        </w:rPr>
        <w:t>Кандидатът носи цялата отговорност за верността на финансовата информация, представена в т. 5 „Бюджет“ от Формуляра за кандидатстване.</w:t>
      </w:r>
    </w:p>
    <w:p w14:paraId="15BB9B2F" w14:textId="77777777" w:rsidR="000A25A0" w:rsidRPr="00865A57" w:rsidRDefault="000A25A0" w:rsidP="00865A57">
      <w:pPr>
        <w:pStyle w:val="Heading2"/>
        <w:jc w:val="both"/>
        <w:rPr>
          <w:rFonts w:ascii="Times New Roman" w:hAnsi="Times New Roman"/>
          <w:sz w:val="24"/>
          <w:szCs w:val="24"/>
        </w:rPr>
      </w:pPr>
      <w:bookmarkStart w:id="37" w:name="_Toc475095671"/>
      <w:r w:rsidRPr="00865A57">
        <w:rPr>
          <w:rFonts w:ascii="Times New Roman" w:hAnsi="Times New Roman"/>
          <w:sz w:val="24"/>
          <w:szCs w:val="24"/>
        </w:rPr>
        <w:t>24. Списък на документите, които се подават на етап кандидатстване:</w:t>
      </w:r>
      <w:bookmarkEnd w:id="37"/>
    </w:p>
    <w:p w14:paraId="593D2108" w14:textId="77777777" w:rsidR="000A25A0" w:rsidRPr="00865A57" w:rsidRDefault="000A25A0" w:rsidP="00865A57">
      <w:pPr>
        <w:pBdr>
          <w:top w:val="single" w:sz="4" w:space="1" w:color="auto"/>
          <w:left w:val="single" w:sz="4" w:space="4" w:color="auto"/>
          <w:bottom w:val="single" w:sz="4" w:space="1" w:color="auto"/>
          <w:right w:val="single" w:sz="4" w:space="4" w:color="auto"/>
        </w:pBdr>
        <w:spacing w:after="360" w:line="240" w:lineRule="auto"/>
        <w:contextualSpacing/>
        <w:jc w:val="both"/>
        <w:rPr>
          <w:rFonts w:ascii="Times New Roman" w:hAnsi="Times New Roman" w:cs="Times New Roman"/>
          <w:sz w:val="24"/>
          <w:szCs w:val="24"/>
        </w:rPr>
      </w:pPr>
      <w:r w:rsidRPr="00865A57">
        <w:rPr>
          <w:rFonts w:ascii="Times New Roman" w:hAnsi="Times New Roman" w:cs="Times New Roman"/>
          <w:sz w:val="24"/>
          <w:szCs w:val="24"/>
        </w:rPr>
        <w:t>Кандидатите по процедурата за безвъзмездна финансова помощ следва да представят към формуляра за кандидатстване по изцяло електронен път чрез ИСУН 2020 следните документи:</w:t>
      </w:r>
    </w:p>
    <w:p w14:paraId="19290A46" w14:textId="77777777" w:rsidR="000A25A0" w:rsidRPr="00865A57" w:rsidRDefault="000A25A0" w:rsidP="00865A57">
      <w:pPr>
        <w:pBdr>
          <w:top w:val="single" w:sz="4" w:space="1" w:color="auto"/>
          <w:left w:val="single" w:sz="4" w:space="4" w:color="auto"/>
          <w:bottom w:val="single" w:sz="4" w:space="1" w:color="auto"/>
          <w:right w:val="single" w:sz="4" w:space="4" w:color="auto"/>
        </w:pBdr>
        <w:spacing w:after="360" w:line="240" w:lineRule="auto"/>
        <w:contextualSpacing/>
        <w:jc w:val="both"/>
        <w:rPr>
          <w:rFonts w:ascii="Times New Roman" w:hAnsi="Times New Roman" w:cs="Times New Roman"/>
          <w:bCs/>
          <w:sz w:val="24"/>
          <w:szCs w:val="24"/>
        </w:rPr>
      </w:pPr>
      <w:r w:rsidRPr="00865A57">
        <w:rPr>
          <w:rFonts w:ascii="Times New Roman" w:hAnsi="Times New Roman" w:cs="Times New Roman"/>
          <w:b/>
          <w:sz w:val="24"/>
          <w:szCs w:val="24"/>
        </w:rPr>
        <w:t xml:space="preserve">ВАЖНО: </w:t>
      </w:r>
      <w:r w:rsidRPr="00865A57">
        <w:rPr>
          <w:rFonts w:ascii="Times New Roman" w:hAnsi="Times New Roman" w:cs="Times New Roman"/>
          <w:sz w:val="24"/>
          <w:szCs w:val="24"/>
        </w:rPr>
        <w:t>С КЕП се подписват единствено електронните документи, изисквани в оригинал.</w:t>
      </w:r>
      <w:r w:rsidRPr="00865A57">
        <w:rPr>
          <w:rFonts w:ascii="Times New Roman" w:hAnsi="Times New Roman" w:cs="Times New Roman"/>
          <w:bCs/>
          <w:sz w:val="24"/>
          <w:szCs w:val="24"/>
        </w:rPr>
        <w:t xml:space="preserve"> </w:t>
      </w:r>
    </w:p>
    <w:p w14:paraId="567BD527" w14:textId="77777777" w:rsidR="000A25A0" w:rsidRPr="00865A57" w:rsidRDefault="000A25A0" w:rsidP="00865A57">
      <w:pPr>
        <w:spacing w:after="240"/>
        <w:jc w:val="both"/>
        <w:rPr>
          <w:rFonts w:ascii="Times New Roman" w:hAnsi="Times New Roman" w:cs="Times New Roman"/>
          <w:sz w:val="24"/>
          <w:szCs w:val="24"/>
        </w:rPr>
      </w:pPr>
    </w:p>
    <w:p w14:paraId="7096FACA" w14:textId="5AFFDDE7" w:rsidR="00102C33" w:rsidRPr="00865A57" w:rsidRDefault="00DB0E29" w:rsidP="00DB0E29">
      <w:pPr>
        <w:pBdr>
          <w:top w:val="single" w:sz="4" w:space="1" w:color="auto"/>
          <w:left w:val="single" w:sz="4" w:space="1" w:color="auto"/>
          <w:bottom w:val="single" w:sz="4" w:space="1" w:color="auto"/>
          <w:right w:val="single" w:sz="4" w:space="1" w:color="auto"/>
        </w:pBdr>
        <w:spacing w:after="0" w:line="240" w:lineRule="auto"/>
        <w:jc w:val="both"/>
        <w:rPr>
          <w:rFonts w:ascii="Times New Roman" w:hAnsi="Times New Roman" w:cs="Times New Roman"/>
          <w:sz w:val="24"/>
          <w:szCs w:val="24"/>
        </w:rPr>
      </w:pPr>
      <w:r>
        <w:rPr>
          <w:rFonts w:ascii="Times New Roman" w:hAnsi="Times New Roman" w:cs="Times New Roman"/>
          <w:sz w:val="24"/>
          <w:szCs w:val="24"/>
        </w:rPr>
        <w:t>1.</w:t>
      </w:r>
      <w:r>
        <w:rPr>
          <w:rFonts w:ascii="Times New Roman" w:hAnsi="Times New Roman" w:cs="Times New Roman"/>
          <w:sz w:val="24"/>
          <w:szCs w:val="24"/>
        </w:rPr>
        <w:tab/>
      </w:r>
      <w:r w:rsidR="000A25A0" w:rsidRPr="00865A57">
        <w:rPr>
          <w:rFonts w:ascii="Times New Roman" w:hAnsi="Times New Roman" w:cs="Times New Roman"/>
          <w:sz w:val="24"/>
          <w:szCs w:val="24"/>
        </w:rPr>
        <w:t>Пълномощно за подаване на проектното предложение с КЕП - подписано с КЕП от лице с право да представлява кандидата, а в случай че кандидатът се представлява заедно от няколко физически лица, пълномощното се подписва с КЕП от всички от тях и прикачено в ИСУН 2020.</w:t>
      </w:r>
    </w:p>
    <w:p w14:paraId="771AD5BF" w14:textId="2D1146BC" w:rsidR="000A25A0" w:rsidRDefault="000A25A0" w:rsidP="00DB0E29">
      <w:pPr>
        <w:pBdr>
          <w:top w:val="single" w:sz="4" w:space="1" w:color="auto"/>
          <w:left w:val="single" w:sz="4" w:space="1" w:color="auto"/>
          <w:bottom w:val="single" w:sz="4" w:space="1" w:color="auto"/>
          <w:right w:val="single" w:sz="4" w:space="1" w:color="auto"/>
        </w:pBdr>
        <w:spacing w:after="0" w:line="240" w:lineRule="auto"/>
        <w:ind w:firstLine="708"/>
        <w:jc w:val="both"/>
        <w:rPr>
          <w:rFonts w:ascii="Times New Roman" w:hAnsi="Times New Roman" w:cs="Times New Roman"/>
          <w:i/>
          <w:iCs/>
          <w:sz w:val="24"/>
          <w:szCs w:val="24"/>
        </w:rPr>
      </w:pPr>
      <w:r w:rsidRPr="00102C33">
        <w:rPr>
          <w:rFonts w:ascii="Times New Roman" w:hAnsi="Times New Roman" w:cs="Times New Roman"/>
          <w:i/>
          <w:iCs/>
          <w:sz w:val="24"/>
          <w:szCs w:val="24"/>
        </w:rPr>
        <w:t>(</w:t>
      </w:r>
      <w:r w:rsidR="007965ED">
        <w:rPr>
          <w:rFonts w:ascii="Times New Roman" w:hAnsi="Times New Roman" w:cs="Times New Roman"/>
          <w:i/>
          <w:iCs/>
          <w:sz w:val="24"/>
          <w:szCs w:val="24"/>
        </w:rPr>
        <w:t>д</w:t>
      </w:r>
      <w:r w:rsidRPr="00102C33">
        <w:rPr>
          <w:rFonts w:ascii="Times New Roman" w:hAnsi="Times New Roman" w:cs="Times New Roman"/>
          <w:i/>
          <w:iCs/>
          <w:sz w:val="24"/>
          <w:szCs w:val="24"/>
        </w:rPr>
        <w:t>окументът не е задължителен за всички кандидати, а се изисква, в случай че кандидатите желаят да упълномощят лице, което не е законен представител на предприятието, да подаде проектното предложение с КЕП).</w:t>
      </w:r>
    </w:p>
    <w:p w14:paraId="6C179A53" w14:textId="77777777" w:rsidR="007965ED" w:rsidRPr="00102C33" w:rsidRDefault="007965ED" w:rsidP="00DB0E29">
      <w:pPr>
        <w:pBdr>
          <w:top w:val="single" w:sz="4" w:space="1" w:color="auto"/>
          <w:left w:val="single" w:sz="4" w:space="1" w:color="auto"/>
          <w:bottom w:val="single" w:sz="4" w:space="1" w:color="auto"/>
          <w:right w:val="single" w:sz="4" w:space="1" w:color="auto"/>
        </w:pBdr>
        <w:spacing w:after="0" w:line="240" w:lineRule="auto"/>
        <w:jc w:val="both"/>
        <w:rPr>
          <w:rFonts w:ascii="Times New Roman" w:hAnsi="Times New Roman" w:cs="Times New Roman"/>
          <w:i/>
          <w:iCs/>
          <w:sz w:val="24"/>
          <w:szCs w:val="24"/>
        </w:rPr>
      </w:pPr>
    </w:p>
    <w:p w14:paraId="65201352" w14:textId="77777777" w:rsidR="000A25A0" w:rsidRPr="00865A57" w:rsidRDefault="000A25A0" w:rsidP="00DB0E29">
      <w:pPr>
        <w:numPr>
          <w:ilvl w:val="0"/>
          <w:numId w:val="1"/>
        </w:numPr>
        <w:pBdr>
          <w:top w:val="single" w:sz="4" w:space="1" w:color="auto"/>
          <w:left w:val="single" w:sz="4" w:space="1" w:color="auto"/>
          <w:bottom w:val="single" w:sz="4" w:space="1" w:color="auto"/>
          <w:right w:val="single" w:sz="4" w:space="1" w:color="auto"/>
        </w:pBdr>
        <w:spacing w:after="0" w:line="240" w:lineRule="auto"/>
        <w:ind w:left="0" w:firstLine="0"/>
        <w:jc w:val="both"/>
        <w:rPr>
          <w:rFonts w:ascii="Times New Roman" w:hAnsi="Times New Roman" w:cs="Times New Roman"/>
          <w:sz w:val="24"/>
          <w:szCs w:val="24"/>
        </w:rPr>
      </w:pPr>
      <w:r w:rsidRPr="00865A57">
        <w:rPr>
          <w:rFonts w:ascii="Times New Roman" w:hAnsi="Times New Roman" w:cs="Times New Roman"/>
          <w:sz w:val="24"/>
          <w:szCs w:val="24"/>
        </w:rPr>
        <w:t>С оглед определяне на произхода на цените на предвидените разходи за закупуване на активи, кандидатът следва да приложи към Формуляра за кандидатстване:</w:t>
      </w:r>
    </w:p>
    <w:p w14:paraId="1A922CB9" w14:textId="77777777" w:rsidR="000A25A0" w:rsidRPr="00865A57" w:rsidRDefault="000A25A0" w:rsidP="00DB0E29">
      <w:pPr>
        <w:pBdr>
          <w:top w:val="single" w:sz="4" w:space="1" w:color="auto"/>
          <w:left w:val="single" w:sz="4" w:space="1" w:color="auto"/>
          <w:bottom w:val="single" w:sz="4" w:space="1" w:color="auto"/>
          <w:right w:val="single" w:sz="4" w:space="1" w:color="auto"/>
        </w:pBdr>
        <w:spacing w:after="0" w:line="240" w:lineRule="auto"/>
        <w:jc w:val="both"/>
        <w:rPr>
          <w:rFonts w:ascii="Times New Roman" w:hAnsi="Times New Roman" w:cs="Times New Roman"/>
          <w:sz w:val="24"/>
          <w:szCs w:val="24"/>
        </w:rPr>
      </w:pPr>
      <w:r w:rsidRPr="00865A57">
        <w:rPr>
          <w:rFonts w:ascii="Times New Roman" w:hAnsi="Times New Roman" w:cs="Times New Roman"/>
          <w:sz w:val="24"/>
          <w:szCs w:val="24"/>
        </w:rPr>
        <w:t>А/ Официален каталог на производител или оторизиран представител или</w:t>
      </w:r>
    </w:p>
    <w:p w14:paraId="74CA7950" w14:textId="77777777" w:rsidR="000A25A0" w:rsidRPr="00865A57" w:rsidRDefault="000A25A0" w:rsidP="00DB0E29">
      <w:pPr>
        <w:pBdr>
          <w:top w:val="single" w:sz="4" w:space="1" w:color="auto"/>
          <w:left w:val="single" w:sz="4" w:space="1" w:color="auto"/>
          <w:bottom w:val="single" w:sz="4" w:space="1" w:color="auto"/>
          <w:right w:val="single" w:sz="4" w:space="1" w:color="auto"/>
        </w:pBdr>
        <w:spacing w:after="0" w:line="240" w:lineRule="auto"/>
        <w:jc w:val="both"/>
        <w:rPr>
          <w:rFonts w:ascii="Times New Roman" w:hAnsi="Times New Roman" w:cs="Times New Roman"/>
          <w:sz w:val="24"/>
          <w:szCs w:val="24"/>
        </w:rPr>
      </w:pPr>
      <w:r w:rsidRPr="00865A57">
        <w:rPr>
          <w:rFonts w:ascii="Times New Roman" w:hAnsi="Times New Roman" w:cs="Times New Roman"/>
          <w:sz w:val="24"/>
          <w:szCs w:val="24"/>
        </w:rPr>
        <w:t>Б/ Независима оферта.</w:t>
      </w:r>
    </w:p>
    <w:p w14:paraId="169CF68A" w14:textId="77777777" w:rsidR="000A25A0" w:rsidRPr="00865A57" w:rsidRDefault="000A25A0" w:rsidP="00DB0E29">
      <w:pPr>
        <w:pBdr>
          <w:top w:val="single" w:sz="4" w:space="1" w:color="auto"/>
          <w:left w:val="single" w:sz="4" w:space="1" w:color="auto"/>
          <w:bottom w:val="single" w:sz="4" w:space="1" w:color="auto"/>
          <w:right w:val="single" w:sz="4" w:space="1" w:color="auto"/>
        </w:pBdr>
        <w:spacing w:after="0" w:line="240" w:lineRule="auto"/>
        <w:jc w:val="both"/>
        <w:rPr>
          <w:rFonts w:ascii="Times New Roman" w:hAnsi="Times New Roman" w:cs="Times New Roman"/>
          <w:sz w:val="24"/>
          <w:szCs w:val="24"/>
        </w:rPr>
      </w:pPr>
      <w:r w:rsidRPr="00865A57">
        <w:rPr>
          <w:rFonts w:ascii="Times New Roman" w:hAnsi="Times New Roman" w:cs="Times New Roman"/>
          <w:sz w:val="24"/>
          <w:szCs w:val="24"/>
        </w:rPr>
        <w:t>В/ случай че за доказване произхода на цените на предвидените разходи за закупуване на активи кандидатът е приложил към Формуляра за кандидатстване независима оферта, то УО на ПМДР извършва проверка дали са изпълнени едновременно следните две условия:</w:t>
      </w:r>
    </w:p>
    <w:p w14:paraId="1EAAC501" w14:textId="77777777" w:rsidR="000A25A0" w:rsidRPr="00865A57" w:rsidRDefault="000A25A0" w:rsidP="00DB0E29">
      <w:pPr>
        <w:pBdr>
          <w:top w:val="single" w:sz="4" w:space="1" w:color="auto"/>
          <w:left w:val="single" w:sz="4" w:space="1" w:color="auto"/>
          <w:bottom w:val="single" w:sz="4" w:space="1" w:color="auto"/>
          <w:right w:val="single" w:sz="4" w:space="1" w:color="auto"/>
        </w:pBdr>
        <w:spacing w:after="0" w:line="240" w:lineRule="auto"/>
        <w:jc w:val="both"/>
        <w:rPr>
          <w:rFonts w:ascii="Times New Roman" w:hAnsi="Times New Roman" w:cs="Times New Roman"/>
          <w:sz w:val="24"/>
          <w:szCs w:val="24"/>
        </w:rPr>
      </w:pPr>
      <w:r w:rsidRPr="00865A57">
        <w:rPr>
          <w:rFonts w:ascii="Times New Roman" w:hAnsi="Times New Roman" w:cs="Times New Roman"/>
          <w:sz w:val="24"/>
          <w:szCs w:val="24"/>
        </w:rPr>
        <w:t>- предметът на дейност на оферента да е идентичен или сходен с посочената в офертата доставка, услуга или строителство. Проверката за предмета на дейност на оферента се извършва чрез справка в Търговския регистър към Агенцията по вписванията/Регистър БУЛСТАТ/Правноинформационна система (АПИС, СИЕЛА или др.). В случай че оферентът е чуждестранно лице – проверката ще се извърши въз основа на представения документ за регистрация съгласно националното му законодателство;</w:t>
      </w:r>
    </w:p>
    <w:p w14:paraId="18548C09" w14:textId="3F5693EE" w:rsidR="000A25A0" w:rsidRPr="00865A57" w:rsidRDefault="000A25A0" w:rsidP="00DB0E29">
      <w:pPr>
        <w:pBdr>
          <w:top w:val="single" w:sz="4" w:space="1" w:color="auto"/>
          <w:left w:val="single" w:sz="4" w:space="1" w:color="auto"/>
          <w:bottom w:val="single" w:sz="4" w:space="1" w:color="auto"/>
          <w:right w:val="single" w:sz="4" w:space="1" w:color="auto"/>
        </w:pBdr>
        <w:spacing w:after="0" w:line="240" w:lineRule="auto"/>
        <w:jc w:val="both"/>
        <w:rPr>
          <w:rFonts w:ascii="Times New Roman" w:hAnsi="Times New Roman" w:cs="Times New Roman"/>
          <w:sz w:val="24"/>
          <w:szCs w:val="24"/>
        </w:rPr>
      </w:pPr>
      <w:r w:rsidRPr="00865A57">
        <w:rPr>
          <w:rFonts w:ascii="Times New Roman" w:hAnsi="Times New Roman" w:cs="Times New Roman"/>
          <w:sz w:val="24"/>
          <w:szCs w:val="24"/>
        </w:rPr>
        <w:t xml:space="preserve">- годишния оборот, който се отнася до предмета на поръчката </w:t>
      </w:r>
      <w:r w:rsidRPr="00865A57">
        <w:rPr>
          <w:rFonts w:ascii="Times New Roman" w:hAnsi="Times New Roman" w:cs="Times New Roman"/>
          <w:sz w:val="24"/>
          <w:szCs w:val="24"/>
          <w:lang w:val="en-US"/>
        </w:rPr>
        <w:t>(</w:t>
      </w:r>
      <w:r w:rsidRPr="00865A57">
        <w:rPr>
          <w:rFonts w:ascii="Times New Roman" w:hAnsi="Times New Roman" w:cs="Times New Roman"/>
          <w:sz w:val="24"/>
          <w:szCs w:val="24"/>
        </w:rPr>
        <w:t>специфичен оборот</w:t>
      </w:r>
      <w:r w:rsidRPr="00865A57">
        <w:rPr>
          <w:rFonts w:ascii="Times New Roman" w:hAnsi="Times New Roman" w:cs="Times New Roman"/>
          <w:sz w:val="24"/>
          <w:szCs w:val="24"/>
          <w:lang w:val="en-US"/>
        </w:rPr>
        <w:t>)</w:t>
      </w:r>
      <w:r w:rsidRPr="00865A57">
        <w:rPr>
          <w:rFonts w:ascii="Times New Roman" w:hAnsi="Times New Roman" w:cs="Times New Roman"/>
          <w:sz w:val="24"/>
          <w:szCs w:val="24"/>
        </w:rPr>
        <w:t xml:space="preserve"> </w:t>
      </w:r>
      <w:r w:rsidR="00D37794" w:rsidRPr="00D37794">
        <w:rPr>
          <w:rFonts w:ascii="Times New Roman" w:hAnsi="Times New Roman" w:cs="Times New Roman"/>
          <w:sz w:val="24"/>
          <w:szCs w:val="24"/>
        </w:rPr>
        <w:t xml:space="preserve">през някоя от или общо от </w:t>
      </w:r>
      <w:r w:rsidRPr="00865A57">
        <w:rPr>
          <w:rFonts w:ascii="Times New Roman" w:hAnsi="Times New Roman" w:cs="Times New Roman"/>
          <w:sz w:val="24"/>
          <w:szCs w:val="24"/>
        </w:rPr>
        <w:t>три приключили финансови години, преди датата на кандидатстване, да е равен или по-голям от стойност на поръчката или на съответната обособена позиция, в случай че процедурата е с обособени позиции. Изискването за специфичен оборот се доказва от оферента със справка – декларация, подписана от счетоводителя и управителя на фирмата оферент. Справката трябва да е придружена от Отчет за приходите и разходите за последните три приключили финансови години, в зависимост от датата на която кандидатът е учреден или започнал дейността си и годишни финансови отчети. Ако годишните финансови отчети и отчетите за приходите и разходите са публично обявени, се извършва справка в съответния регистър.</w:t>
      </w:r>
    </w:p>
    <w:p w14:paraId="7E8CF27C" w14:textId="63AED01E" w:rsidR="000A25A0" w:rsidRPr="00865A57" w:rsidRDefault="000A25A0" w:rsidP="00DB0E29">
      <w:pPr>
        <w:pBdr>
          <w:top w:val="single" w:sz="4" w:space="1" w:color="auto"/>
          <w:left w:val="single" w:sz="4" w:space="1" w:color="auto"/>
          <w:bottom w:val="single" w:sz="4" w:space="1" w:color="auto"/>
          <w:right w:val="single" w:sz="4" w:space="1" w:color="auto"/>
        </w:pBdr>
        <w:spacing w:after="0" w:line="240" w:lineRule="auto"/>
        <w:ind w:firstLine="708"/>
        <w:jc w:val="both"/>
        <w:rPr>
          <w:rFonts w:ascii="Times New Roman" w:hAnsi="Times New Roman" w:cs="Times New Roman"/>
          <w:sz w:val="24"/>
          <w:szCs w:val="24"/>
        </w:rPr>
      </w:pPr>
      <w:r w:rsidRPr="00865A57">
        <w:rPr>
          <w:rFonts w:ascii="Times New Roman" w:hAnsi="Times New Roman" w:cs="Times New Roman"/>
          <w:sz w:val="24"/>
          <w:szCs w:val="24"/>
        </w:rPr>
        <w:t xml:space="preserve">Оферентите – строители, трябва да бъдат вписани в регистъра на Камарата на строителите или еквивалент. </w:t>
      </w:r>
    </w:p>
    <w:p w14:paraId="003F6840" w14:textId="4472F2B4" w:rsidR="000A25A0" w:rsidRPr="00865A57" w:rsidRDefault="000A25A0" w:rsidP="00DB0E29">
      <w:pPr>
        <w:pBdr>
          <w:top w:val="single" w:sz="4" w:space="1" w:color="auto"/>
          <w:left w:val="single" w:sz="4" w:space="1" w:color="auto"/>
          <w:bottom w:val="single" w:sz="4" w:space="1" w:color="auto"/>
          <w:right w:val="single" w:sz="4" w:space="1" w:color="auto"/>
        </w:pBdr>
        <w:spacing w:after="0" w:line="240" w:lineRule="auto"/>
        <w:ind w:firstLine="708"/>
        <w:jc w:val="both"/>
        <w:rPr>
          <w:rFonts w:ascii="Times New Roman" w:hAnsi="Times New Roman" w:cs="Times New Roman"/>
          <w:i/>
          <w:iCs/>
          <w:sz w:val="24"/>
          <w:szCs w:val="24"/>
        </w:rPr>
      </w:pPr>
      <w:r w:rsidRPr="00865A57">
        <w:rPr>
          <w:rFonts w:ascii="Times New Roman" w:hAnsi="Times New Roman" w:cs="Times New Roman"/>
          <w:sz w:val="24"/>
          <w:szCs w:val="24"/>
        </w:rPr>
        <w:t>Документите следва да са прикачени в ИСУН 2020.</w:t>
      </w:r>
    </w:p>
    <w:p w14:paraId="1B8F13A1" w14:textId="0A78D5BB" w:rsidR="000A25A0" w:rsidRDefault="000A25A0" w:rsidP="00DB0E29">
      <w:pPr>
        <w:pBdr>
          <w:top w:val="single" w:sz="4" w:space="1" w:color="auto"/>
          <w:left w:val="single" w:sz="4" w:space="1" w:color="auto"/>
          <w:bottom w:val="single" w:sz="4" w:space="1" w:color="auto"/>
          <w:right w:val="single" w:sz="4" w:space="1" w:color="auto"/>
        </w:pBdr>
        <w:spacing w:after="0" w:line="240" w:lineRule="auto"/>
        <w:ind w:firstLine="708"/>
        <w:jc w:val="both"/>
        <w:rPr>
          <w:rFonts w:ascii="Times New Roman" w:hAnsi="Times New Roman" w:cs="Times New Roman"/>
          <w:i/>
          <w:iCs/>
          <w:sz w:val="24"/>
          <w:szCs w:val="24"/>
        </w:rPr>
      </w:pPr>
      <w:r w:rsidRPr="00865A57">
        <w:rPr>
          <w:rFonts w:ascii="Times New Roman" w:hAnsi="Times New Roman" w:cs="Times New Roman"/>
          <w:i/>
          <w:iCs/>
          <w:sz w:val="24"/>
          <w:szCs w:val="24"/>
        </w:rPr>
        <w:lastRenderedPageBreak/>
        <w:t>(документите са задължителни за всеки разход от инвестицията в проектното предложение)</w:t>
      </w:r>
    </w:p>
    <w:p w14:paraId="67314137" w14:textId="77777777" w:rsidR="0084095D" w:rsidRPr="00865A57" w:rsidRDefault="0084095D" w:rsidP="00DB0E29">
      <w:pPr>
        <w:pBdr>
          <w:top w:val="single" w:sz="4" w:space="1" w:color="auto"/>
          <w:left w:val="single" w:sz="4" w:space="1" w:color="auto"/>
          <w:bottom w:val="single" w:sz="4" w:space="1" w:color="auto"/>
          <w:right w:val="single" w:sz="4" w:space="1" w:color="auto"/>
        </w:pBdr>
        <w:spacing w:after="0" w:line="240" w:lineRule="auto"/>
        <w:jc w:val="both"/>
        <w:rPr>
          <w:rFonts w:ascii="Times New Roman" w:hAnsi="Times New Roman" w:cs="Times New Roman"/>
          <w:i/>
          <w:iCs/>
          <w:sz w:val="24"/>
          <w:szCs w:val="24"/>
        </w:rPr>
      </w:pPr>
    </w:p>
    <w:p w14:paraId="601097FC" w14:textId="77777777" w:rsidR="000A25A0" w:rsidRPr="00865A57" w:rsidRDefault="000A25A0" w:rsidP="00DB0E29">
      <w:pPr>
        <w:numPr>
          <w:ilvl w:val="0"/>
          <w:numId w:val="1"/>
        </w:numPr>
        <w:pBdr>
          <w:top w:val="single" w:sz="4" w:space="1" w:color="auto"/>
          <w:left w:val="single" w:sz="4" w:space="1" w:color="auto"/>
          <w:bottom w:val="single" w:sz="4" w:space="1" w:color="auto"/>
          <w:right w:val="single" w:sz="4" w:space="1" w:color="auto"/>
        </w:pBdr>
        <w:spacing w:after="0" w:line="240" w:lineRule="auto"/>
        <w:ind w:left="0" w:firstLine="0"/>
        <w:jc w:val="both"/>
        <w:rPr>
          <w:rFonts w:ascii="Times New Roman" w:hAnsi="Times New Roman" w:cs="Times New Roman"/>
          <w:sz w:val="24"/>
          <w:szCs w:val="24"/>
        </w:rPr>
      </w:pPr>
      <w:r w:rsidRPr="00865A57">
        <w:rPr>
          <w:rFonts w:ascii="Times New Roman" w:hAnsi="Times New Roman" w:cs="Times New Roman"/>
          <w:sz w:val="24"/>
          <w:szCs w:val="24"/>
        </w:rPr>
        <w:t>За всички предварителни разходи, кандидатът следва да приложи към Формуляра за кандидатстване най-малко две независими съпоставими оферти с цел определяне основателността на предложените разходи или документация за проведена процедура по реда на ЗОП - прикачени в ИСУН 2020.</w:t>
      </w:r>
    </w:p>
    <w:p w14:paraId="77A392D5" w14:textId="679FBC3C" w:rsidR="000A25A0" w:rsidRDefault="000A25A0" w:rsidP="00DB0E29">
      <w:pPr>
        <w:pBdr>
          <w:top w:val="single" w:sz="4" w:space="1" w:color="auto"/>
          <w:left w:val="single" w:sz="4" w:space="1" w:color="auto"/>
          <w:bottom w:val="single" w:sz="4" w:space="1" w:color="auto"/>
          <w:right w:val="single" w:sz="4" w:space="1" w:color="auto"/>
        </w:pBdr>
        <w:spacing w:after="0" w:line="240" w:lineRule="auto"/>
        <w:ind w:firstLine="708"/>
        <w:jc w:val="both"/>
        <w:rPr>
          <w:rFonts w:ascii="Times New Roman" w:hAnsi="Times New Roman" w:cs="Times New Roman"/>
          <w:i/>
          <w:iCs/>
          <w:sz w:val="24"/>
          <w:szCs w:val="24"/>
        </w:rPr>
      </w:pPr>
      <w:r w:rsidRPr="00865A57">
        <w:rPr>
          <w:rFonts w:ascii="Times New Roman" w:hAnsi="Times New Roman" w:cs="Times New Roman"/>
          <w:i/>
          <w:iCs/>
          <w:sz w:val="24"/>
          <w:szCs w:val="24"/>
        </w:rPr>
        <w:t>(документът е задължителен за всички проектни предложения, предвиждащи предварителни разходи по подточка 2 от т.14.1.2 от настоящите условия</w:t>
      </w:r>
      <w:r w:rsidRPr="00865A57">
        <w:rPr>
          <w:rFonts w:ascii="Times New Roman" w:hAnsi="Times New Roman" w:cs="Times New Roman"/>
          <w:i/>
          <w:iCs/>
          <w:sz w:val="24"/>
          <w:szCs w:val="24"/>
          <w:lang w:val="en-US"/>
        </w:rPr>
        <w:t xml:space="preserve"> </w:t>
      </w:r>
      <w:r w:rsidRPr="00865A57">
        <w:rPr>
          <w:rFonts w:ascii="Times New Roman" w:hAnsi="Times New Roman" w:cs="Times New Roman"/>
          <w:i/>
          <w:iCs/>
          <w:sz w:val="24"/>
          <w:szCs w:val="24"/>
        </w:rPr>
        <w:t>и съответно е неприложим към подточка.1 и подточка 3 от т.14.1.2)</w:t>
      </w:r>
    </w:p>
    <w:p w14:paraId="76054128" w14:textId="77777777" w:rsidR="0084095D" w:rsidRPr="00865A57" w:rsidRDefault="0084095D" w:rsidP="00DB0E29">
      <w:pPr>
        <w:pBdr>
          <w:top w:val="single" w:sz="4" w:space="1" w:color="auto"/>
          <w:left w:val="single" w:sz="4" w:space="1" w:color="auto"/>
          <w:bottom w:val="single" w:sz="4" w:space="1" w:color="auto"/>
          <w:right w:val="single" w:sz="4" w:space="1" w:color="auto"/>
        </w:pBdr>
        <w:spacing w:after="0" w:line="240" w:lineRule="auto"/>
        <w:jc w:val="both"/>
        <w:rPr>
          <w:rFonts w:ascii="Times New Roman" w:hAnsi="Times New Roman" w:cs="Times New Roman"/>
          <w:i/>
          <w:iCs/>
          <w:sz w:val="24"/>
          <w:szCs w:val="24"/>
        </w:rPr>
      </w:pPr>
    </w:p>
    <w:p w14:paraId="45042D15" w14:textId="77777777" w:rsidR="000A25A0" w:rsidRPr="00865A57" w:rsidRDefault="000A25A0" w:rsidP="00DB0E29">
      <w:pPr>
        <w:numPr>
          <w:ilvl w:val="0"/>
          <w:numId w:val="1"/>
        </w:numPr>
        <w:pBdr>
          <w:top w:val="single" w:sz="4" w:space="1" w:color="auto"/>
          <w:left w:val="single" w:sz="4" w:space="1" w:color="auto"/>
          <w:bottom w:val="single" w:sz="4" w:space="1" w:color="auto"/>
          <w:right w:val="single" w:sz="4" w:space="1" w:color="auto"/>
        </w:pBdr>
        <w:spacing w:after="0" w:line="240" w:lineRule="auto"/>
        <w:ind w:left="0" w:firstLine="0"/>
        <w:jc w:val="both"/>
        <w:rPr>
          <w:rFonts w:ascii="Times New Roman" w:hAnsi="Times New Roman" w:cs="Times New Roman"/>
          <w:sz w:val="24"/>
          <w:szCs w:val="24"/>
        </w:rPr>
      </w:pPr>
      <w:r w:rsidRPr="00865A57">
        <w:rPr>
          <w:rFonts w:ascii="Times New Roman" w:hAnsi="Times New Roman" w:cs="Times New Roman"/>
          <w:sz w:val="24"/>
          <w:szCs w:val="24"/>
        </w:rPr>
        <w:t>Документ за собственост на земята/сградата, където ще се извършват строително-монтажните работи или учредено право на строеж за срок не по-малък от 8 години от датата на кандидатстване (а при извършване на строително-монтажни работи, за които се изисква разрешение за строеж съгласно ЗУТ, за срок не по-малък от 8 години от датата на кандидатстване) и/или копие от документ за собственост или договор за наем на сградите/помещенията, които ще се обновяват и/или в които ще се монтират машините, съоръженията, оборудването - за инвестиции за закупуване и/или инсталиране на нови машини, оборудване и съоръжения и/или обновяване на сгради и/или помещения, за които не се изисква разрешение за строеж съгласно ЗУТ. В случай на договор за наем, той трябва да бъде в сила най-малко 8 години след датата на кандидатстване. Документът следва да е прикачен в ИСУН 2020.</w:t>
      </w:r>
    </w:p>
    <w:p w14:paraId="4C4264FB" w14:textId="4D487328" w:rsidR="000A25A0" w:rsidRDefault="000A25A0" w:rsidP="00DB0E29">
      <w:pPr>
        <w:pBdr>
          <w:top w:val="single" w:sz="4" w:space="1" w:color="auto"/>
          <w:left w:val="single" w:sz="4" w:space="1" w:color="auto"/>
          <w:bottom w:val="single" w:sz="4" w:space="1" w:color="auto"/>
          <w:right w:val="single" w:sz="4" w:space="1" w:color="auto"/>
        </w:pBdr>
        <w:spacing w:after="0" w:line="240" w:lineRule="auto"/>
        <w:ind w:firstLine="708"/>
        <w:jc w:val="both"/>
        <w:rPr>
          <w:rFonts w:ascii="Times New Roman" w:hAnsi="Times New Roman" w:cs="Times New Roman"/>
          <w:i/>
          <w:sz w:val="24"/>
          <w:szCs w:val="24"/>
        </w:rPr>
      </w:pPr>
      <w:r w:rsidRPr="00FC3D48">
        <w:rPr>
          <w:rFonts w:ascii="Times New Roman" w:hAnsi="Times New Roman" w:cs="Times New Roman"/>
          <w:sz w:val="24"/>
          <w:szCs w:val="24"/>
        </w:rPr>
        <w:t>(</w:t>
      </w:r>
      <w:r w:rsidRPr="00600211">
        <w:rPr>
          <w:rFonts w:ascii="Times New Roman" w:hAnsi="Times New Roman" w:cs="Times New Roman"/>
          <w:i/>
          <w:iCs/>
          <w:sz w:val="24"/>
          <w:szCs w:val="24"/>
        </w:rPr>
        <w:t>документът е задължителен за всички проектни предложения, включващи</w:t>
      </w:r>
      <w:r w:rsidRPr="00FC3D48">
        <w:rPr>
          <w:rFonts w:ascii="Times New Roman" w:hAnsi="Times New Roman" w:cs="Times New Roman"/>
          <w:sz w:val="24"/>
          <w:szCs w:val="24"/>
        </w:rPr>
        <w:t xml:space="preserve"> </w:t>
      </w:r>
      <w:r w:rsidRPr="00600211">
        <w:rPr>
          <w:rFonts w:ascii="Times New Roman" w:hAnsi="Times New Roman" w:cs="Times New Roman"/>
          <w:i/>
          <w:sz w:val="24"/>
          <w:szCs w:val="24"/>
        </w:rPr>
        <w:t>СМР)</w:t>
      </w:r>
    </w:p>
    <w:p w14:paraId="4928D7C6" w14:textId="77777777" w:rsidR="0084095D" w:rsidRPr="00FC3D48" w:rsidRDefault="0084095D" w:rsidP="00DB0E29">
      <w:pPr>
        <w:pBdr>
          <w:top w:val="single" w:sz="4" w:space="1" w:color="auto"/>
          <w:left w:val="single" w:sz="4" w:space="1" w:color="auto"/>
          <w:bottom w:val="single" w:sz="4" w:space="1" w:color="auto"/>
          <w:right w:val="single" w:sz="4" w:space="1" w:color="auto"/>
        </w:pBdr>
        <w:spacing w:after="0" w:line="240" w:lineRule="auto"/>
        <w:jc w:val="both"/>
        <w:rPr>
          <w:rFonts w:ascii="Times New Roman" w:hAnsi="Times New Roman" w:cs="Times New Roman"/>
          <w:sz w:val="24"/>
          <w:szCs w:val="24"/>
        </w:rPr>
      </w:pPr>
    </w:p>
    <w:p w14:paraId="2A28CFAB" w14:textId="110B74DA" w:rsidR="000A25A0" w:rsidRPr="0084095D" w:rsidRDefault="00757A29" w:rsidP="00DB0E29">
      <w:pPr>
        <w:pStyle w:val="ListParagraph"/>
        <w:numPr>
          <w:ilvl w:val="0"/>
          <w:numId w:val="1"/>
        </w:numPr>
        <w:pBdr>
          <w:top w:val="single" w:sz="4" w:space="1" w:color="auto"/>
          <w:left w:val="single" w:sz="4" w:space="1" w:color="auto"/>
          <w:bottom w:val="single" w:sz="4" w:space="1" w:color="auto"/>
          <w:right w:val="single" w:sz="4" w:space="1" w:color="auto"/>
        </w:pBdr>
        <w:tabs>
          <w:tab w:val="left" w:pos="540"/>
        </w:tabs>
        <w:spacing w:after="0" w:line="240" w:lineRule="auto"/>
        <w:ind w:left="0" w:firstLine="0"/>
        <w:jc w:val="both"/>
        <w:rPr>
          <w:rFonts w:ascii="Times New Roman" w:hAnsi="Times New Roman" w:cs="Times New Roman"/>
          <w:sz w:val="24"/>
          <w:szCs w:val="24"/>
        </w:rPr>
      </w:pPr>
      <w:r w:rsidRPr="0084095D">
        <w:rPr>
          <w:rFonts w:ascii="Times New Roman" w:hAnsi="Times New Roman" w:cs="Times New Roman"/>
          <w:sz w:val="24"/>
          <w:szCs w:val="24"/>
        </w:rPr>
        <w:t>Концесионен договор сключен по реда на чл. 122 от Закона за концесиите за срок не по-малък от 8 години от датата на кандидатстване.</w:t>
      </w:r>
    </w:p>
    <w:p w14:paraId="42DCF16D" w14:textId="502A040A" w:rsidR="00757A29" w:rsidRDefault="00757A29" w:rsidP="00DB0E29">
      <w:pPr>
        <w:pBdr>
          <w:top w:val="single" w:sz="4" w:space="1" w:color="auto"/>
          <w:left w:val="single" w:sz="4" w:space="1" w:color="auto"/>
          <w:bottom w:val="single" w:sz="4" w:space="1" w:color="auto"/>
          <w:right w:val="single" w:sz="4" w:space="1" w:color="auto"/>
        </w:pBdr>
        <w:spacing w:after="0" w:line="240" w:lineRule="auto"/>
        <w:ind w:firstLine="708"/>
        <w:jc w:val="both"/>
        <w:rPr>
          <w:rFonts w:ascii="Times New Roman" w:hAnsi="Times New Roman" w:cs="Times New Roman"/>
          <w:i/>
          <w:iCs/>
          <w:sz w:val="24"/>
          <w:szCs w:val="24"/>
          <w:lang w:val="en-US"/>
        </w:rPr>
      </w:pPr>
      <w:r>
        <w:rPr>
          <w:rFonts w:ascii="Times New Roman" w:hAnsi="Times New Roman" w:cs="Times New Roman"/>
          <w:i/>
          <w:iCs/>
          <w:sz w:val="24"/>
          <w:szCs w:val="24"/>
          <w:lang w:val="en-US"/>
        </w:rPr>
        <w:t>(</w:t>
      </w:r>
      <w:proofErr w:type="gramStart"/>
      <w:r>
        <w:rPr>
          <w:rFonts w:ascii="Times New Roman" w:hAnsi="Times New Roman" w:cs="Times New Roman"/>
          <w:i/>
          <w:iCs/>
          <w:sz w:val="24"/>
          <w:szCs w:val="24"/>
        </w:rPr>
        <w:t>документът</w:t>
      </w:r>
      <w:proofErr w:type="gramEnd"/>
      <w:r>
        <w:rPr>
          <w:rFonts w:ascii="Times New Roman" w:hAnsi="Times New Roman" w:cs="Times New Roman"/>
          <w:i/>
          <w:iCs/>
          <w:sz w:val="24"/>
          <w:szCs w:val="24"/>
        </w:rPr>
        <w:t xml:space="preserve"> е задължителен за всички проектни предложения включващи концесия</w:t>
      </w:r>
      <w:r>
        <w:rPr>
          <w:rFonts w:ascii="Times New Roman" w:hAnsi="Times New Roman" w:cs="Times New Roman"/>
          <w:i/>
          <w:iCs/>
          <w:sz w:val="24"/>
          <w:szCs w:val="24"/>
          <w:lang w:val="en-US"/>
        </w:rPr>
        <w:t>)</w:t>
      </w:r>
    </w:p>
    <w:p w14:paraId="0D6F6A1B" w14:textId="77777777" w:rsidR="00600211" w:rsidRPr="00FC3D48" w:rsidRDefault="00600211" w:rsidP="00DB0E29">
      <w:pPr>
        <w:pBdr>
          <w:top w:val="single" w:sz="4" w:space="1" w:color="auto"/>
          <w:left w:val="single" w:sz="4" w:space="1" w:color="auto"/>
          <w:bottom w:val="single" w:sz="4" w:space="1" w:color="auto"/>
          <w:right w:val="single" w:sz="4" w:space="1" w:color="auto"/>
        </w:pBdr>
        <w:spacing w:after="0" w:line="240" w:lineRule="auto"/>
        <w:jc w:val="both"/>
        <w:rPr>
          <w:rFonts w:ascii="Times New Roman" w:hAnsi="Times New Roman" w:cs="Times New Roman"/>
          <w:i/>
          <w:iCs/>
          <w:sz w:val="24"/>
          <w:szCs w:val="24"/>
          <w:lang w:val="en-US"/>
        </w:rPr>
      </w:pPr>
    </w:p>
    <w:p w14:paraId="7AB3AED4" w14:textId="77777777" w:rsidR="000A25A0" w:rsidRPr="00865A57" w:rsidRDefault="000A25A0" w:rsidP="00DB0E29">
      <w:pPr>
        <w:numPr>
          <w:ilvl w:val="0"/>
          <w:numId w:val="1"/>
        </w:numPr>
        <w:pBdr>
          <w:top w:val="single" w:sz="4" w:space="1" w:color="auto"/>
          <w:left w:val="single" w:sz="4" w:space="1" w:color="auto"/>
          <w:bottom w:val="single" w:sz="4" w:space="1" w:color="auto"/>
          <w:right w:val="single" w:sz="4" w:space="1" w:color="auto"/>
        </w:pBdr>
        <w:spacing w:after="0" w:line="240" w:lineRule="auto"/>
        <w:ind w:left="0" w:firstLine="0"/>
        <w:jc w:val="both"/>
        <w:rPr>
          <w:rFonts w:ascii="Times New Roman" w:hAnsi="Times New Roman" w:cs="Times New Roman"/>
          <w:iCs/>
          <w:sz w:val="24"/>
          <w:szCs w:val="24"/>
        </w:rPr>
      </w:pPr>
      <w:r w:rsidRPr="00865A57">
        <w:rPr>
          <w:rFonts w:ascii="Times New Roman" w:hAnsi="Times New Roman" w:cs="Times New Roman"/>
          <w:iCs/>
          <w:sz w:val="24"/>
          <w:szCs w:val="24"/>
        </w:rPr>
        <w:t>Одобрен инвестиционен проект, изработен във фаза „Технически проект” или „Работен проект” в съответствията със Закона за устройство на територията /ЗУТ/ и Наредба № 4 от 2001 г. за обхвата и съдържанието на инвестиционните проекти ДВ., бр.51 от 2001 г.). Документите следва да са прикачени в ИСУН 2020.</w:t>
      </w:r>
    </w:p>
    <w:p w14:paraId="5A4707CE" w14:textId="77777777" w:rsidR="000A25A0" w:rsidRPr="00865A57" w:rsidRDefault="000A25A0" w:rsidP="00DB0E29">
      <w:pPr>
        <w:pBdr>
          <w:top w:val="single" w:sz="4" w:space="1" w:color="auto"/>
          <w:left w:val="single" w:sz="4" w:space="1" w:color="auto"/>
          <w:bottom w:val="single" w:sz="4" w:space="1" w:color="auto"/>
          <w:right w:val="single" w:sz="4" w:space="1" w:color="auto"/>
        </w:pBdr>
        <w:spacing w:after="0" w:line="240" w:lineRule="auto"/>
        <w:jc w:val="both"/>
        <w:rPr>
          <w:rFonts w:ascii="Times New Roman" w:hAnsi="Times New Roman" w:cs="Times New Roman"/>
          <w:i/>
          <w:iCs/>
          <w:sz w:val="24"/>
          <w:szCs w:val="24"/>
          <w:highlight w:val="yellow"/>
        </w:rPr>
      </w:pPr>
    </w:p>
    <w:p w14:paraId="72034F5C" w14:textId="77777777" w:rsidR="000A25A0" w:rsidRPr="00865A57" w:rsidRDefault="000A25A0" w:rsidP="00DB0E29">
      <w:pPr>
        <w:pBdr>
          <w:top w:val="single" w:sz="4" w:space="1" w:color="auto"/>
          <w:left w:val="single" w:sz="4" w:space="1" w:color="auto"/>
          <w:bottom w:val="single" w:sz="4" w:space="1" w:color="auto"/>
          <w:right w:val="single" w:sz="4" w:space="1" w:color="auto"/>
        </w:pBdr>
        <w:spacing w:after="0" w:line="240" w:lineRule="auto"/>
        <w:ind w:firstLine="708"/>
        <w:jc w:val="both"/>
        <w:rPr>
          <w:rFonts w:ascii="Times New Roman" w:hAnsi="Times New Roman" w:cs="Times New Roman"/>
          <w:i/>
          <w:iCs/>
          <w:sz w:val="24"/>
          <w:szCs w:val="24"/>
        </w:rPr>
      </w:pPr>
      <w:r w:rsidRPr="00865A57">
        <w:rPr>
          <w:rFonts w:ascii="Times New Roman" w:hAnsi="Times New Roman" w:cs="Times New Roman"/>
          <w:i/>
          <w:iCs/>
          <w:sz w:val="24"/>
          <w:szCs w:val="24"/>
        </w:rPr>
        <w:t>(документът е задължителен за всички проектни предложения, включващи разходи за строително-монтажни работи,когато за тяхното извършване се изисква одобрен инвестиционен проект съгласно ЗУТ)</w:t>
      </w:r>
    </w:p>
    <w:p w14:paraId="04088159" w14:textId="77777777" w:rsidR="000A25A0" w:rsidRPr="00865A57" w:rsidRDefault="000A25A0" w:rsidP="00DB0E29">
      <w:pPr>
        <w:pBdr>
          <w:top w:val="single" w:sz="4" w:space="1" w:color="auto"/>
          <w:left w:val="single" w:sz="4" w:space="1" w:color="auto"/>
          <w:bottom w:val="single" w:sz="4" w:space="1" w:color="auto"/>
          <w:right w:val="single" w:sz="4" w:space="1" w:color="auto"/>
        </w:pBdr>
        <w:spacing w:after="0" w:line="240" w:lineRule="auto"/>
        <w:jc w:val="both"/>
        <w:rPr>
          <w:rFonts w:ascii="Times New Roman" w:hAnsi="Times New Roman" w:cs="Times New Roman"/>
          <w:i/>
          <w:iCs/>
          <w:sz w:val="24"/>
          <w:szCs w:val="24"/>
        </w:rPr>
      </w:pPr>
    </w:p>
    <w:p w14:paraId="5556EFCC" w14:textId="7775F9E8" w:rsidR="000A25A0" w:rsidRPr="00865A57" w:rsidRDefault="000A25A0" w:rsidP="00DB0E29">
      <w:pPr>
        <w:pBdr>
          <w:top w:val="single" w:sz="4" w:space="1" w:color="auto"/>
          <w:left w:val="single" w:sz="4" w:space="1" w:color="auto"/>
          <w:bottom w:val="single" w:sz="4" w:space="1" w:color="auto"/>
          <w:right w:val="single" w:sz="4" w:space="1" w:color="auto"/>
        </w:pBdr>
        <w:spacing w:after="0" w:line="240" w:lineRule="auto"/>
        <w:jc w:val="both"/>
        <w:rPr>
          <w:rFonts w:ascii="Times New Roman" w:hAnsi="Times New Roman" w:cs="Times New Roman"/>
          <w:iCs/>
          <w:sz w:val="24"/>
          <w:szCs w:val="24"/>
        </w:rPr>
      </w:pPr>
      <w:r w:rsidRPr="0084095D">
        <w:rPr>
          <w:rFonts w:ascii="Times New Roman" w:hAnsi="Times New Roman" w:cs="Times New Roman"/>
          <w:b/>
          <w:iCs/>
          <w:sz w:val="24"/>
          <w:szCs w:val="24"/>
        </w:rPr>
        <w:t>7.</w:t>
      </w:r>
      <w:r w:rsidRPr="00865A57">
        <w:rPr>
          <w:rFonts w:ascii="Times New Roman" w:hAnsi="Times New Roman" w:cs="Times New Roman"/>
          <w:iCs/>
          <w:sz w:val="24"/>
          <w:szCs w:val="24"/>
        </w:rPr>
        <w:tab/>
        <w:t>Подробни количествен</w:t>
      </w:r>
      <w:r w:rsidR="00136E19">
        <w:rPr>
          <w:rFonts w:ascii="Times New Roman" w:hAnsi="Times New Roman" w:cs="Times New Roman"/>
          <w:iCs/>
          <w:sz w:val="24"/>
          <w:szCs w:val="24"/>
        </w:rPr>
        <w:t>и</w:t>
      </w:r>
      <w:r w:rsidRPr="00865A57">
        <w:rPr>
          <w:rFonts w:ascii="Times New Roman" w:hAnsi="Times New Roman" w:cs="Times New Roman"/>
          <w:iCs/>
          <w:sz w:val="24"/>
          <w:szCs w:val="24"/>
        </w:rPr>
        <w:t xml:space="preserve">  сметки, заверени от правоспособно лице. Документът следва да е прикачен в ИСУН 2020.</w:t>
      </w:r>
    </w:p>
    <w:p w14:paraId="033A555B" w14:textId="6F76A00B" w:rsidR="000A25A0" w:rsidRDefault="000A25A0" w:rsidP="00DB0E29">
      <w:pPr>
        <w:pBdr>
          <w:top w:val="single" w:sz="4" w:space="1" w:color="auto"/>
          <w:left w:val="single" w:sz="4" w:space="1" w:color="auto"/>
          <w:bottom w:val="single" w:sz="4" w:space="1" w:color="auto"/>
          <w:right w:val="single" w:sz="4" w:space="1" w:color="auto"/>
        </w:pBdr>
        <w:spacing w:after="0" w:line="240" w:lineRule="auto"/>
        <w:ind w:firstLine="708"/>
        <w:jc w:val="both"/>
        <w:rPr>
          <w:rFonts w:ascii="Times New Roman" w:hAnsi="Times New Roman" w:cs="Times New Roman"/>
          <w:i/>
          <w:iCs/>
          <w:sz w:val="24"/>
          <w:szCs w:val="24"/>
        </w:rPr>
      </w:pPr>
      <w:r w:rsidRPr="00865A57">
        <w:rPr>
          <w:rFonts w:ascii="Times New Roman" w:hAnsi="Times New Roman" w:cs="Times New Roman"/>
          <w:i/>
          <w:iCs/>
          <w:sz w:val="24"/>
          <w:szCs w:val="24"/>
        </w:rPr>
        <w:t>(документът е задължителен за всички проектни предложения, включващи разходи за строително-монтажни работи)</w:t>
      </w:r>
    </w:p>
    <w:p w14:paraId="34E6B005" w14:textId="77777777" w:rsidR="0084095D" w:rsidRPr="00865A57" w:rsidRDefault="0084095D" w:rsidP="00DB0E29">
      <w:pPr>
        <w:pBdr>
          <w:top w:val="single" w:sz="4" w:space="1" w:color="auto"/>
          <w:left w:val="single" w:sz="4" w:space="1" w:color="auto"/>
          <w:bottom w:val="single" w:sz="4" w:space="1" w:color="auto"/>
          <w:right w:val="single" w:sz="4" w:space="1" w:color="auto"/>
        </w:pBdr>
        <w:spacing w:after="0" w:line="240" w:lineRule="auto"/>
        <w:jc w:val="both"/>
        <w:rPr>
          <w:rFonts w:ascii="Times New Roman" w:hAnsi="Times New Roman" w:cs="Times New Roman"/>
          <w:i/>
          <w:iCs/>
          <w:sz w:val="24"/>
          <w:szCs w:val="24"/>
        </w:rPr>
      </w:pPr>
    </w:p>
    <w:p w14:paraId="61940DFA" w14:textId="77777777" w:rsidR="000A25A0" w:rsidRPr="00865A57" w:rsidRDefault="000A25A0" w:rsidP="00DB0E29">
      <w:pPr>
        <w:pBdr>
          <w:top w:val="single" w:sz="4" w:space="1" w:color="auto"/>
          <w:left w:val="single" w:sz="4" w:space="1" w:color="auto"/>
          <w:bottom w:val="single" w:sz="4" w:space="1" w:color="auto"/>
          <w:right w:val="single" w:sz="4" w:space="1" w:color="auto"/>
        </w:pBdr>
        <w:spacing w:after="0" w:line="240" w:lineRule="auto"/>
        <w:jc w:val="both"/>
        <w:rPr>
          <w:rFonts w:ascii="Times New Roman" w:hAnsi="Times New Roman" w:cs="Times New Roman"/>
          <w:i/>
          <w:iCs/>
          <w:sz w:val="24"/>
          <w:szCs w:val="24"/>
        </w:rPr>
      </w:pPr>
      <w:r w:rsidRPr="00DB0E29">
        <w:rPr>
          <w:rFonts w:ascii="Times New Roman" w:hAnsi="Times New Roman" w:cs="Times New Roman"/>
          <w:b/>
          <w:iCs/>
          <w:sz w:val="24"/>
          <w:szCs w:val="24"/>
        </w:rPr>
        <w:t>8</w:t>
      </w:r>
      <w:r w:rsidRPr="00865A57">
        <w:rPr>
          <w:rFonts w:ascii="Times New Roman" w:hAnsi="Times New Roman" w:cs="Times New Roman"/>
          <w:i/>
          <w:iCs/>
          <w:sz w:val="24"/>
          <w:szCs w:val="24"/>
        </w:rPr>
        <w:t>.</w:t>
      </w:r>
      <w:r w:rsidRPr="00865A57">
        <w:rPr>
          <w:rFonts w:ascii="Times New Roman" w:hAnsi="Times New Roman" w:cs="Times New Roman"/>
          <w:i/>
          <w:iCs/>
          <w:sz w:val="24"/>
          <w:szCs w:val="24"/>
        </w:rPr>
        <w:tab/>
      </w:r>
      <w:r w:rsidRPr="00865A57">
        <w:rPr>
          <w:rFonts w:ascii="Times New Roman" w:hAnsi="Times New Roman" w:cs="Times New Roman"/>
          <w:sz w:val="24"/>
          <w:szCs w:val="24"/>
        </w:rPr>
        <w:t xml:space="preserve">Влязло в сила разрешение за строеж, издадено от главен архитект на съответната община или становище от главен архитект на общината, че обектът не се нуждае от разрешение за строеж, придружено с копие от архитектурно заснемане (при извършване на строително-монтажни работи, за които не се изисква разрешение за строеж съгласно ЗУТ). Документът следва да е прикачен в </w:t>
      </w:r>
      <w:r w:rsidRPr="00865A57">
        <w:rPr>
          <w:rFonts w:ascii="Times New Roman" w:hAnsi="Times New Roman" w:cs="Times New Roman"/>
          <w:sz w:val="24"/>
          <w:szCs w:val="24"/>
        </w:rPr>
        <w:lastRenderedPageBreak/>
        <w:t>ИСУН 2020, включително в случаите, в които разходът изцяло ще се финансира от кандидата и няма да е обект на финансиране от ПМДР.</w:t>
      </w:r>
      <w:r w:rsidRPr="00865A57">
        <w:rPr>
          <w:rFonts w:ascii="Times New Roman" w:hAnsi="Times New Roman" w:cs="Times New Roman"/>
          <w:sz w:val="24"/>
          <w:szCs w:val="24"/>
        </w:rPr>
        <w:tab/>
      </w:r>
    </w:p>
    <w:p w14:paraId="07E9120E" w14:textId="10FB8A8F" w:rsidR="000A25A0" w:rsidRDefault="000A25A0" w:rsidP="00DB0E29">
      <w:pPr>
        <w:pBdr>
          <w:top w:val="single" w:sz="4" w:space="1" w:color="auto"/>
          <w:left w:val="single" w:sz="4" w:space="1" w:color="auto"/>
          <w:bottom w:val="single" w:sz="4" w:space="1" w:color="auto"/>
          <w:right w:val="single" w:sz="4" w:space="1" w:color="auto"/>
        </w:pBdr>
        <w:spacing w:after="0" w:line="240" w:lineRule="auto"/>
        <w:ind w:firstLine="708"/>
        <w:jc w:val="both"/>
        <w:rPr>
          <w:rFonts w:ascii="Times New Roman" w:hAnsi="Times New Roman" w:cs="Times New Roman"/>
          <w:i/>
          <w:iCs/>
          <w:sz w:val="24"/>
          <w:szCs w:val="24"/>
        </w:rPr>
      </w:pPr>
      <w:r w:rsidRPr="00865A57">
        <w:rPr>
          <w:rFonts w:ascii="Times New Roman" w:hAnsi="Times New Roman" w:cs="Times New Roman"/>
          <w:i/>
          <w:iCs/>
          <w:sz w:val="24"/>
          <w:szCs w:val="24"/>
        </w:rPr>
        <w:t>(документът е задължителен за всички проектни предложения, включващи разходи за строително-монтажни работи)</w:t>
      </w:r>
    </w:p>
    <w:p w14:paraId="1CFF4227" w14:textId="77777777" w:rsidR="0084095D" w:rsidRPr="00865A57" w:rsidRDefault="0084095D" w:rsidP="00DB0E29">
      <w:pPr>
        <w:pBdr>
          <w:top w:val="single" w:sz="4" w:space="1" w:color="auto"/>
          <w:left w:val="single" w:sz="4" w:space="1" w:color="auto"/>
          <w:bottom w:val="single" w:sz="4" w:space="1" w:color="auto"/>
          <w:right w:val="single" w:sz="4" w:space="1" w:color="auto"/>
        </w:pBdr>
        <w:spacing w:after="0" w:line="240" w:lineRule="auto"/>
        <w:jc w:val="both"/>
        <w:rPr>
          <w:rFonts w:ascii="Times New Roman" w:hAnsi="Times New Roman" w:cs="Times New Roman"/>
          <w:i/>
          <w:iCs/>
          <w:sz w:val="24"/>
          <w:szCs w:val="24"/>
        </w:rPr>
      </w:pPr>
    </w:p>
    <w:p w14:paraId="1A63E3EC" w14:textId="24F0CAD6" w:rsidR="00102C33" w:rsidRPr="00865A57" w:rsidRDefault="000A25A0" w:rsidP="00DB0E29">
      <w:pPr>
        <w:pBdr>
          <w:top w:val="single" w:sz="4" w:space="1" w:color="auto"/>
          <w:left w:val="single" w:sz="4" w:space="1" w:color="auto"/>
          <w:bottom w:val="single" w:sz="4" w:space="1" w:color="auto"/>
          <w:right w:val="single" w:sz="4" w:space="1" w:color="auto"/>
        </w:pBdr>
        <w:spacing w:after="0" w:line="240" w:lineRule="auto"/>
        <w:jc w:val="both"/>
        <w:rPr>
          <w:rFonts w:ascii="Times New Roman" w:hAnsi="Times New Roman" w:cs="Times New Roman"/>
          <w:iCs/>
          <w:sz w:val="24"/>
          <w:szCs w:val="24"/>
        </w:rPr>
      </w:pPr>
      <w:r w:rsidRPr="0084095D">
        <w:rPr>
          <w:rFonts w:ascii="Times New Roman" w:hAnsi="Times New Roman" w:cs="Times New Roman"/>
          <w:b/>
          <w:iCs/>
          <w:sz w:val="24"/>
          <w:szCs w:val="24"/>
        </w:rPr>
        <w:t>9</w:t>
      </w:r>
      <w:r w:rsidRPr="00865A57">
        <w:rPr>
          <w:rFonts w:ascii="Times New Roman" w:hAnsi="Times New Roman" w:cs="Times New Roman"/>
          <w:i/>
          <w:iCs/>
          <w:sz w:val="24"/>
          <w:szCs w:val="24"/>
        </w:rPr>
        <w:t>.</w:t>
      </w:r>
      <w:r w:rsidRPr="00865A57">
        <w:rPr>
          <w:rFonts w:ascii="Times New Roman" w:hAnsi="Times New Roman" w:cs="Times New Roman"/>
          <w:i/>
          <w:iCs/>
          <w:sz w:val="24"/>
          <w:szCs w:val="24"/>
        </w:rPr>
        <w:tab/>
      </w:r>
      <w:r w:rsidRPr="00865A57">
        <w:rPr>
          <w:rFonts w:ascii="Times New Roman" w:hAnsi="Times New Roman" w:cs="Times New Roman"/>
          <w:iCs/>
          <w:sz w:val="24"/>
          <w:szCs w:val="24"/>
        </w:rPr>
        <w:t>Разрешение за поставяне за преместваеми обекти, съгласно разпоредбите на ЗУТ. Документът следва да е прикачен в ИСУН 2020.</w:t>
      </w:r>
      <w:r w:rsidR="00102C33">
        <w:rPr>
          <w:rFonts w:ascii="Times New Roman" w:hAnsi="Times New Roman" w:cs="Times New Roman"/>
          <w:i/>
          <w:iCs/>
          <w:sz w:val="24"/>
          <w:szCs w:val="24"/>
        </w:rPr>
        <w:tab/>
      </w:r>
    </w:p>
    <w:p w14:paraId="60F48A9C" w14:textId="7E2BCC8C" w:rsidR="000A25A0" w:rsidRDefault="000A25A0" w:rsidP="00DB0E29">
      <w:pPr>
        <w:pBdr>
          <w:top w:val="single" w:sz="4" w:space="1" w:color="auto"/>
          <w:left w:val="single" w:sz="4" w:space="1" w:color="auto"/>
          <w:bottom w:val="single" w:sz="4" w:space="1" w:color="auto"/>
          <w:right w:val="single" w:sz="4" w:space="1" w:color="auto"/>
        </w:pBdr>
        <w:spacing w:after="0" w:line="240" w:lineRule="auto"/>
        <w:ind w:firstLine="708"/>
        <w:jc w:val="both"/>
        <w:rPr>
          <w:rFonts w:ascii="Times New Roman" w:hAnsi="Times New Roman" w:cs="Times New Roman"/>
          <w:i/>
          <w:sz w:val="24"/>
          <w:szCs w:val="24"/>
        </w:rPr>
      </w:pPr>
      <w:r w:rsidRPr="00865A57">
        <w:rPr>
          <w:rFonts w:ascii="Times New Roman" w:hAnsi="Times New Roman" w:cs="Times New Roman"/>
          <w:i/>
          <w:iCs/>
          <w:sz w:val="24"/>
          <w:szCs w:val="24"/>
        </w:rPr>
        <w:t>(документът е задължителен за всички проектни предложения, включващи разходи за преместваеми обекти, във останалите случаи е неприложим)</w:t>
      </w:r>
      <w:r w:rsidRPr="00865A57">
        <w:rPr>
          <w:rFonts w:ascii="Times New Roman" w:hAnsi="Times New Roman" w:cs="Times New Roman"/>
          <w:i/>
          <w:sz w:val="24"/>
          <w:szCs w:val="24"/>
        </w:rPr>
        <w:t xml:space="preserve"> </w:t>
      </w:r>
    </w:p>
    <w:p w14:paraId="2BADEE51" w14:textId="77777777" w:rsidR="0084095D" w:rsidRPr="00865A57" w:rsidRDefault="0084095D" w:rsidP="00DB0E29">
      <w:pPr>
        <w:pBdr>
          <w:top w:val="single" w:sz="4" w:space="1" w:color="auto"/>
          <w:left w:val="single" w:sz="4" w:space="1" w:color="auto"/>
          <w:bottom w:val="single" w:sz="4" w:space="1" w:color="auto"/>
          <w:right w:val="single" w:sz="4" w:space="1" w:color="auto"/>
        </w:pBdr>
        <w:spacing w:after="0" w:line="240" w:lineRule="auto"/>
        <w:jc w:val="both"/>
        <w:rPr>
          <w:rFonts w:ascii="Times New Roman" w:hAnsi="Times New Roman" w:cs="Times New Roman"/>
          <w:i/>
          <w:iCs/>
          <w:sz w:val="24"/>
          <w:szCs w:val="24"/>
        </w:rPr>
      </w:pPr>
    </w:p>
    <w:p w14:paraId="79CD47FB" w14:textId="0401416E" w:rsidR="000A25A0" w:rsidRPr="00865A57" w:rsidRDefault="000A25A0" w:rsidP="00DB0E29">
      <w:pPr>
        <w:pBdr>
          <w:top w:val="single" w:sz="4" w:space="1" w:color="auto"/>
          <w:left w:val="single" w:sz="4" w:space="1" w:color="auto"/>
          <w:bottom w:val="single" w:sz="4" w:space="1" w:color="auto"/>
          <w:right w:val="single" w:sz="4" w:space="1" w:color="auto"/>
        </w:pBdr>
        <w:spacing w:after="0" w:line="240" w:lineRule="auto"/>
        <w:jc w:val="both"/>
        <w:rPr>
          <w:rFonts w:ascii="Times New Roman" w:hAnsi="Times New Roman" w:cs="Times New Roman"/>
          <w:iCs/>
          <w:sz w:val="24"/>
          <w:szCs w:val="24"/>
        </w:rPr>
      </w:pPr>
      <w:r w:rsidRPr="0084095D">
        <w:rPr>
          <w:rFonts w:ascii="Times New Roman" w:hAnsi="Times New Roman" w:cs="Times New Roman"/>
          <w:b/>
          <w:iCs/>
          <w:sz w:val="24"/>
          <w:szCs w:val="24"/>
        </w:rPr>
        <w:t>10.</w:t>
      </w:r>
      <w:r w:rsidRPr="00865A57">
        <w:rPr>
          <w:rFonts w:ascii="Times New Roman" w:hAnsi="Times New Roman" w:cs="Times New Roman"/>
          <w:i/>
          <w:iCs/>
          <w:sz w:val="24"/>
          <w:szCs w:val="24"/>
        </w:rPr>
        <w:tab/>
      </w:r>
      <w:r w:rsidRPr="00865A57">
        <w:rPr>
          <w:rFonts w:ascii="Times New Roman" w:hAnsi="Times New Roman" w:cs="Times New Roman"/>
          <w:iCs/>
          <w:sz w:val="24"/>
          <w:szCs w:val="24"/>
        </w:rPr>
        <w:t>Финансов план за изпълнение на проекта, включващ етапи на изпълнение и източници за финансиране на всеки един етап от проектното предложение - прикачен в ИСУН 2020.</w:t>
      </w:r>
      <w:r w:rsidRPr="00865A57">
        <w:rPr>
          <w:rFonts w:ascii="Times New Roman" w:hAnsi="Times New Roman" w:cs="Times New Roman"/>
          <w:iCs/>
          <w:sz w:val="24"/>
          <w:szCs w:val="24"/>
        </w:rPr>
        <w:tab/>
      </w:r>
      <w:r w:rsidRPr="00865A57">
        <w:rPr>
          <w:rFonts w:ascii="Times New Roman" w:hAnsi="Times New Roman" w:cs="Times New Roman"/>
          <w:i/>
          <w:iCs/>
          <w:sz w:val="24"/>
          <w:szCs w:val="24"/>
        </w:rPr>
        <w:tab/>
        <w:t xml:space="preserve"> </w:t>
      </w:r>
    </w:p>
    <w:p w14:paraId="534F5B0C" w14:textId="77777777" w:rsidR="000A25A0" w:rsidRPr="00865A57" w:rsidRDefault="000A25A0" w:rsidP="00DB0E29">
      <w:pPr>
        <w:pBdr>
          <w:top w:val="single" w:sz="4" w:space="1" w:color="auto"/>
          <w:left w:val="single" w:sz="4" w:space="1" w:color="auto"/>
          <w:bottom w:val="single" w:sz="4" w:space="1" w:color="auto"/>
          <w:right w:val="single" w:sz="4" w:space="1" w:color="auto"/>
        </w:pBdr>
        <w:spacing w:after="0" w:line="240" w:lineRule="auto"/>
        <w:ind w:firstLine="708"/>
        <w:jc w:val="both"/>
        <w:rPr>
          <w:rFonts w:ascii="Times New Roman" w:hAnsi="Times New Roman" w:cs="Times New Roman"/>
          <w:i/>
          <w:iCs/>
          <w:sz w:val="24"/>
          <w:szCs w:val="24"/>
        </w:rPr>
      </w:pPr>
      <w:r w:rsidRPr="00865A57">
        <w:rPr>
          <w:rFonts w:ascii="Times New Roman" w:hAnsi="Times New Roman" w:cs="Times New Roman"/>
          <w:i/>
          <w:iCs/>
          <w:sz w:val="24"/>
          <w:szCs w:val="24"/>
        </w:rPr>
        <w:t>(документът е задължителен за всички проектни предложения)</w:t>
      </w:r>
    </w:p>
    <w:p w14:paraId="2664C6BC" w14:textId="77777777" w:rsidR="000A25A0" w:rsidRPr="00865A57" w:rsidRDefault="000A25A0" w:rsidP="00DB0E29">
      <w:pPr>
        <w:pBdr>
          <w:top w:val="single" w:sz="4" w:space="1" w:color="auto"/>
          <w:left w:val="single" w:sz="4" w:space="1" w:color="auto"/>
          <w:bottom w:val="single" w:sz="4" w:space="1" w:color="auto"/>
          <w:right w:val="single" w:sz="4" w:space="1" w:color="auto"/>
        </w:pBdr>
        <w:spacing w:after="0" w:line="240" w:lineRule="auto"/>
        <w:jc w:val="both"/>
        <w:rPr>
          <w:rFonts w:ascii="Times New Roman" w:hAnsi="Times New Roman" w:cs="Times New Roman"/>
          <w:i/>
          <w:iCs/>
          <w:sz w:val="24"/>
          <w:szCs w:val="24"/>
          <w:highlight w:val="yellow"/>
        </w:rPr>
      </w:pPr>
    </w:p>
    <w:p w14:paraId="0328D8F1" w14:textId="77777777" w:rsidR="000A25A0" w:rsidRPr="00865A57" w:rsidRDefault="000A25A0" w:rsidP="00DB0E29">
      <w:pPr>
        <w:pBdr>
          <w:top w:val="single" w:sz="4" w:space="1" w:color="auto"/>
          <w:left w:val="single" w:sz="4" w:space="1" w:color="auto"/>
          <w:bottom w:val="single" w:sz="4" w:space="1" w:color="auto"/>
          <w:right w:val="single" w:sz="4" w:space="1" w:color="auto"/>
        </w:pBdr>
        <w:spacing w:after="0" w:line="240" w:lineRule="auto"/>
        <w:jc w:val="both"/>
        <w:rPr>
          <w:rFonts w:ascii="Times New Roman" w:hAnsi="Times New Roman" w:cs="Times New Roman"/>
          <w:i/>
          <w:iCs/>
          <w:sz w:val="24"/>
          <w:szCs w:val="24"/>
        </w:rPr>
      </w:pPr>
      <w:r w:rsidRPr="0084095D">
        <w:rPr>
          <w:rFonts w:ascii="Times New Roman" w:hAnsi="Times New Roman" w:cs="Times New Roman"/>
          <w:b/>
          <w:iCs/>
          <w:sz w:val="24"/>
          <w:szCs w:val="24"/>
        </w:rPr>
        <w:t>11</w:t>
      </w:r>
      <w:r w:rsidRPr="00865A57">
        <w:rPr>
          <w:rFonts w:ascii="Times New Roman" w:hAnsi="Times New Roman" w:cs="Times New Roman"/>
          <w:i/>
          <w:iCs/>
          <w:sz w:val="24"/>
          <w:szCs w:val="24"/>
        </w:rPr>
        <w:t>.</w:t>
      </w:r>
      <w:r w:rsidRPr="00865A57">
        <w:rPr>
          <w:rFonts w:ascii="Times New Roman" w:hAnsi="Times New Roman" w:cs="Times New Roman"/>
          <w:i/>
          <w:iCs/>
          <w:sz w:val="24"/>
          <w:szCs w:val="24"/>
        </w:rPr>
        <w:tab/>
      </w:r>
      <w:r w:rsidRPr="00865A57">
        <w:rPr>
          <w:rFonts w:ascii="Times New Roman" w:hAnsi="Times New Roman" w:cs="Times New Roman"/>
          <w:iCs/>
          <w:sz w:val="24"/>
          <w:szCs w:val="24"/>
        </w:rPr>
        <w:t>Счетоводна справка и/или инвентарна книга за дълготрайните материални активи към датата на подаване на ФК, с разбивка по активи, дата на придобиване и покупна цена. Документът следва да е прикачен в ИСУН 2020.</w:t>
      </w:r>
      <w:r w:rsidRPr="00865A57">
        <w:rPr>
          <w:rFonts w:ascii="Times New Roman" w:hAnsi="Times New Roman" w:cs="Times New Roman"/>
          <w:i/>
          <w:iCs/>
          <w:sz w:val="24"/>
          <w:szCs w:val="24"/>
        </w:rPr>
        <w:t xml:space="preserve"> </w:t>
      </w:r>
    </w:p>
    <w:p w14:paraId="51174355" w14:textId="4DA1DA4D" w:rsidR="000A25A0" w:rsidRDefault="000A25A0" w:rsidP="00DB0E29">
      <w:pPr>
        <w:pBdr>
          <w:top w:val="single" w:sz="4" w:space="1" w:color="auto"/>
          <w:left w:val="single" w:sz="4" w:space="1" w:color="auto"/>
          <w:bottom w:val="single" w:sz="4" w:space="1" w:color="auto"/>
          <w:right w:val="single" w:sz="4" w:space="1" w:color="auto"/>
        </w:pBdr>
        <w:spacing w:after="0" w:line="240" w:lineRule="auto"/>
        <w:ind w:firstLine="708"/>
        <w:jc w:val="both"/>
        <w:rPr>
          <w:rFonts w:ascii="Times New Roman" w:hAnsi="Times New Roman" w:cs="Times New Roman"/>
          <w:i/>
          <w:iCs/>
          <w:sz w:val="24"/>
          <w:szCs w:val="24"/>
        </w:rPr>
      </w:pPr>
      <w:r w:rsidRPr="00865A57">
        <w:rPr>
          <w:rFonts w:ascii="Times New Roman" w:hAnsi="Times New Roman" w:cs="Times New Roman"/>
          <w:i/>
          <w:iCs/>
          <w:sz w:val="24"/>
          <w:szCs w:val="24"/>
        </w:rPr>
        <w:t>(документът е задължителен за всички проектни предложения)</w:t>
      </w:r>
    </w:p>
    <w:p w14:paraId="55409CB4" w14:textId="77777777" w:rsidR="00102C33" w:rsidRPr="00865A57" w:rsidRDefault="00102C33" w:rsidP="00DB0E29">
      <w:pPr>
        <w:pBdr>
          <w:top w:val="single" w:sz="4" w:space="1" w:color="auto"/>
          <w:left w:val="single" w:sz="4" w:space="1" w:color="auto"/>
          <w:bottom w:val="single" w:sz="4" w:space="1" w:color="auto"/>
          <w:right w:val="single" w:sz="4" w:space="1" w:color="auto"/>
        </w:pBdr>
        <w:spacing w:after="0" w:line="240" w:lineRule="auto"/>
        <w:jc w:val="both"/>
        <w:rPr>
          <w:rFonts w:ascii="Times New Roman" w:hAnsi="Times New Roman" w:cs="Times New Roman"/>
          <w:i/>
          <w:iCs/>
          <w:sz w:val="24"/>
          <w:szCs w:val="24"/>
        </w:rPr>
      </w:pPr>
    </w:p>
    <w:p w14:paraId="1458B5AF" w14:textId="7522B820" w:rsidR="000A25A0" w:rsidRPr="00865A57" w:rsidRDefault="0084095D" w:rsidP="00DB0E29">
      <w:pPr>
        <w:pBdr>
          <w:top w:val="single" w:sz="4" w:space="1" w:color="auto"/>
          <w:left w:val="single" w:sz="4" w:space="1" w:color="auto"/>
          <w:bottom w:val="single" w:sz="4" w:space="1" w:color="auto"/>
          <w:right w:val="single" w:sz="4" w:space="1" w:color="auto"/>
        </w:pBdr>
        <w:spacing w:after="0" w:line="240" w:lineRule="auto"/>
        <w:jc w:val="both"/>
        <w:rPr>
          <w:rFonts w:ascii="Times New Roman" w:hAnsi="Times New Roman" w:cs="Times New Roman"/>
          <w:iCs/>
          <w:sz w:val="24"/>
          <w:szCs w:val="24"/>
        </w:rPr>
      </w:pPr>
      <w:r w:rsidRPr="0084095D">
        <w:rPr>
          <w:rFonts w:ascii="Times New Roman" w:hAnsi="Times New Roman" w:cs="Times New Roman"/>
          <w:b/>
          <w:iCs/>
          <w:sz w:val="24"/>
          <w:szCs w:val="24"/>
        </w:rPr>
        <w:t>12</w:t>
      </w:r>
      <w:r w:rsidR="000A25A0" w:rsidRPr="0084095D">
        <w:rPr>
          <w:rFonts w:ascii="Times New Roman" w:hAnsi="Times New Roman" w:cs="Times New Roman"/>
          <w:b/>
          <w:iCs/>
          <w:sz w:val="24"/>
          <w:szCs w:val="24"/>
        </w:rPr>
        <w:t>.</w:t>
      </w:r>
      <w:r w:rsidR="000A25A0" w:rsidRPr="00865A57">
        <w:rPr>
          <w:rFonts w:ascii="Times New Roman" w:hAnsi="Times New Roman" w:cs="Times New Roman"/>
          <w:i/>
          <w:iCs/>
          <w:sz w:val="24"/>
          <w:szCs w:val="24"/>
        </w:rPr>
        <w:t xml:space="preserve"> </w:t>
      </w:r>
      <w:r w:rsidR="000A25A0" w:rsidRPr="00865A57">
        <w:rPr>
          <w:rFonts w:ascii="Times New Roman" w:hAnsi="Times New Roman" w:cs="Times New Roman"/>
          <w:iCs/>
          <w:sz w:val="24"/>
          <w:szCs w:val="24"/>
        </w:rPr>
        <w:t>За разходите за закупуване на ноу-хау, патентни права и лицензи, необходими за изготвяне и/или изпълнение на проекта, кандидатът предоставя подписан договор за покупка на патент или полезен модел или лицензионен договор.</w:t>
      </w:r>
    </w:p>
    <w:p w14:paraId="2A3EC9A0" w14:textId="5AE9F383" w:rsidR="000A25A0" w:rsidRPr="00865A57" w:rsidRDefault="000A25A0" w:rsidP="00DB0E29">
      <w:pPr>
        <w:pBdr>
          <w:top w:val="single" w:sz="4" w:space="1" w:color="auto"/>
          <w:left w:val="single" w:sz="4" w:space="1" w:color="auto"/>
          <w:bottom w:val="single" w:sz="4" w:space="1" w:color="auto"/>
          <w:right w:val="single" w:sz="4" w:space="1" w:color="auto"/>
        </w:pBdr>
        <w:spacing w:after="0" w:line="240" w:lineRule="auto"/>
        <w:jc w:val="both"/>
        <w:rPr>
          <w:rFonts w:ascii="Times New Roman" w:hAnsi="Times New Roman" w:cs="Times New Roman"/>
          <w:i/>
          <w:iCs/>
          <w:sz w:val="24"/>
          <w:szCs w:val="24"/>
        </w:rPr>
      </w:pPr>
      <w:r w:rsidRPr="00865A57">
        <w:rPr>
          <w:rFonts w:ascii="Times New Roman" w:hAnsi="Times New Roman" w:cs="Times New Roman"/>
          <w:i/>
          <w:iCs/>
          <w:sz w:val="24"/>
          <w:szCs w:val="24"/>
        </w:rPr>
        <w:tab/>
        <w:t>(документът е задължителен за всички проектни предложения, в които са предвидени такива разходи)</w:t>
      </w:r>
    </w:p>
    <w:p w14:paraId="45C9CACD" w14:textId="77777777" w:rsidR="000A25A0" w:rsidRPr="00865A57" w:rsidRDefault="000A25A0" w:rsidP="00DB0E29">
      <w:pPr>
        <w:pBdr>
          <w:top w:val="single" w:sz="4" w:space="1" w:color="auto"/>
          <w:left w:val="single" w:sz="4" w:space="1" w:color="auto"/>
          <w:bottom w:val="single" w:sz="4" w:space="1" w:color="auto"/>
          <w:right w:val="single" w:sz="4" w:space="1" w:color="auto"/>
        </w:pBdr>
        <w:spacing w:after="0" w:line="240" w:lineRule="auto"/>
        <w:jc w:val="both"/>
        <w:rPr>
          <w:rFonts w:ascii="Times New Roman" w:hAnsi="Times New Roman" w:cs="Times New Roman"/>
          <w:i/>
          <w:iCs/>
          <w:sz w:val="24"/>
          <w:szCs w:val="24"/>
        </w:rPr>
      </w:pPr>
    </w:p>
    <w:p w14:paraId="697605D8" w14:textId="4A9C6148" w:rsidR="000A25A0" w:rsidRDefault="000A25A0" w:rsidP="00DB0E29">
      <w:pPr>
        <w:pBdr>
          <w:top w:val="single" w:sz="4" w:space="1" w:color="auto"/>
          <w:left w:val="single" w:sz="4" w:space="1" w:color="auto"/>
          <w:bottom w:val="single" w:sz="4" w:space="1" w:color="auto"/>
          <w:right w:val="single" w:sz="4" w:space="1" w:color="auto"/>
        </w:pBdr>
        <w:spacing w:after="0" w:line="240" w:lineRule="auto"/>
        <w:jc w:val="both"/>
        <w:rPr>
          <w:rFonts w:ascii="Times New Roman" w:hAnsi="Times New Roman" w:cs="Times New Roman"/>
          <w:iCs/>
          <w:sz w:val="24"/>
          <w:szCs w:val="24"/>
        </w:rPr>
      </w:pPr>
      <w:r w:rsidRPr="0084095D">
        <w:rPr>
          <w:rFonts w:ascii="Times New Roman" w:hAnsi="Times New Roman" w:cs="Times New Roman"/>
          <w:b/>
          <w:iCs/>
          <w:sz w:val="24"/>
          <w:szCs w:val="24"/>
        </w:rPr>
        <w:t>13</w:t>
      </w:r>
      <w:r w:rsidRPr="00865A57">
        <w:rPr>
          <w:rFonts w:ascii="Times New Roman" w:hAnsi="Times New Roman" w:cs="Times New Roman"/>
          <w:iCs/>
          <w:sz w:val="24"/>
          <w:szCs w:val="24"/>
        </w:rPr>
        <w:t>.</w:t>
      </w:r>
      <w:r w:rsidRPr="00865A57">
        <w:rPr>
          <w:rFonts w:ascii="Times New Roman" w:hAnsi="Times New Roman" w:cs="Times New Roman"/>
          <w:iCs/>
          <w:sz w:val="24"/>
          <w:szCs w:val="24"/>
        </w:rPr>
        <w:tab/>
        <w:t>Решение на Общинския съвет за кандидатстване по настоящата процедура (изисква се за кандидати общини), прикачено в ИСУН 2020.</w:t>
      </w:r>
    </w:p>
    <w:p w14:paraId="6C4CE869" w14:textId="77777777" w:rsidR="0084095D" w:rsidRPr="00865A57" w:rsidRDefault="0084095D" w:rsidP="00DB0E29">
      <w:pPr>
        <w:pBdr>
          <w:top w:val="single" w:sz="4" w:space="1" w:color="auto"/>
          <w:left w:val="single" w:sz="4" w:space="1" w:color="auto"/>
          <w:bottom w:val="single" w:sz="4" w:space="1" w:color="auto"/>
          <w:right w:val="single" w:sz="4" w:space="1" w:color="auto"/>
        </w:pBdr>
        <w:spacing w:after="0" w:line="240" w:lineRule="auto"/>
        <w:jc w:val="both"/>
        <w:rPr>
          <w:rFonts w:ascii="Times New Roman" w:hAnsi="Times New Roman" w:cs="Times New Roman"/>
          <w:iCs/>
          <w:sz w:val="24"/>
          <w:szCs w:val="24"/>
        </w:rPr>
      </w:pPr>
    </w:p>
    <w:p w14:paraId="6FCB1478" w14:textId="44A242B7" w:rsidR="000A25A0" w:rsidRPr="00865A57" w:rsidRDefault="000A25A0" w:rsidP="00DB0E29">
      <w:pPr>
        <w:pBdr>
          <w:top w:val="single" w:sz="4" w:space="1" w:color="auto"/>
          <w:left w:val="single" w:sz="4" w:space="1" w:color="auto"/>
          <w:bottom w:val="single" w:sz="4" w:space="1" w:color="auto"/>
          <w:right w:val="single" w:sz="4" w:space="1" w:color="auto"/>
        </w:pBdr>
        <w:spacing w:after="0" w:line="240" w:lineRule="auto"/>
        <w:jc w:val="both"/>
        <w:rPr>
          <w:rFonts w:ascii="Times New Roman" w:hAnsi="Times New Roman" w:cs="Times New Roman"/>
          <w:iCs/>
          <w:sz w:val="24"/>
          <w:szCs w:val="24"/>
        </w:rPr>
      </w:pPr>
      <w:r w:rsidRPr="0084095D">
        <w:rPr>
          <w:rFonts w:ascii="Times New Roman" w:hAnsi="Times New Roman" w:cs="Times New Roman"/>
          <w:b/>
          <w:iCs/>
          <w:sz w:val="24"/>
          <w:szCs w:val="24"/>
        </w:rPr>
        <w:t>13.1</w:t>
      </w:r>
      <w:r w:rsidRPr="00865A57">
        <w:rPr>
          <w:rFonts w:ascii="Times New Roman" w:hAnsi="Times New Roman" w:cs="Times New Roman"/>
          <w:iCs/>
          <w:sz w:val="24"/>
          <w:szCs w:val="24"/>
        </w:rPr>
        <w:t>. Решение на компетентния орган на юридическото лице с нестопанска цел за кандидатстване по настоящата процедура, прикачено в ИСУН 2020;</w:t>
      </w:r>
    </w:p>
    <w:p w14:paraId="5CDD3A1A" w14:textId="77777777" w:rsidR="000A25A0" w:rsidRPr="00865A57" w:rsidRDefault="000A25A0" w:rsidP="00DB0E29">
      <w:pPr>
        <w:pBdr>
          <w:top w:val="single" w:sz="4" w:space="1" w:color="auto"/>
          <w:left w:val="single" w:sz="4" w:space="1" w:color="auto"/>
          <w:bottom w:val="single" w:sz="4" w:space="1" w:color="auto"/>
          <w:right w:val="single" w:sz="4" w:space="1" w:color="auto"/>
        </w:pBdr>
        <w:spacing w:after="0" w:line="240" w:lineRule="auto"/>
        <w:jc w:val="both"/>
        <w:rPr>
          <w:rFonts w:ascii="Times New Roman" w:hAnsi="Times New Roman" w:cs="Times New Roman"/>
          <w:i/>
          <w:iCs/>
          <w:sz w:val="24"/>
          <w:szCs w:val="24"/>
        </w:rPr>
      </w:pPr>
      <w:r w:rsidRPr="0084095D">
        <w:rPr>
          <w:rFonts w:ascii="Times New Roman" w:hAnsi="Times New Roman" w:cs="Times New Roman"/>
          <w:b/>
          <w:iCs/>
          <w:sz w:val="24"/>
          <w:szCs w:val="24"/>
        </w:rPr>
        <w:t>13.2.</w:t>
      </w:r>
      <w:r w:rsidRPr="00865A57">
        <w:rPr>
          <w:rFonts w:ascii="Times New Roman" w:hAnsi="Times New Roman" w:cs="Times New Roman"/>
          <w:iCs/>
          <w:sz w:val="24"/>
          <w:szCs w:val="24"/>
        </w:rPr>
        <w:t xml:space="preserve"> Решение на компетентния орган за кандидатстване по настоящата процедура за читалища и </w:t>
      </w:r>
      <w:r w:rsidRPr="007C2B2B">
        <w:rPr>
          <w:rFonts w:ascii="Times New Roman" w:hAnsi="Times New Roman" w:cs="Times New Roman"/>
          <w:iCs/>
          <w:sz w:val="24"/>
          <w:szCs w:val="24"/>
        </w:rPr>
        <w:t>училища, прикачено в ИСУН 2020;</w:t>
      </w:r>
    </w:p>
    <w:p w14:paraId="2E0AD0B0" w14:textId="77777777" w:rsidR="000A25A0" w:rsidRPr="00865A57" w:rsidRDefault="000A25A0" w:rsidP="00DB0E29">
      <w:pPr>
        <w:pBdr>
          <w:top w:val="single" w:sz="4" w:space="1" w:color="auto"/>
          <w:left w:val="single" w:sz="4" w:space="1" w:color="auto"/>
          <w:bottom w:val="single" w:sz="4" w:space="1" w:color="auto"/>
          <w:right w:val="single" w:sz="4" w:space="1" w:color="auto"/>
        </w:pBdr>
        <w:spacing w:after="0" w:line="240" w:lineRule="auto"/>
        <w:jc w:val="both"/>
        <w:rPr>
          <w:rFonts w:ascii="Times New Roman" w:hAnsi="Times New Roman" w:cs="Times New Roman"/>
          <w:i/>
          <w:iCs/>
          <w:sz w:val="24"/>
          <w:szCs w:val="24"/>
        </w:rPr>
      </w:pPr>
    </w:p>
    <w:p w14:paraId="6FF4B039" w14:textId="77777777" w:rsidR="000A25A0" w:rsidRPr="00865A57" w:rsidRDefault="000A25A0" w:rsidP="00DB0E29">
      <w:pPr>
        <w:pBdr>
          <w:top w:val="single" w:sz="4" w:space="1" w:color="auto"/>
          <w:left w:val="single" w:sz="4" w:space="1" w:color="auto"/>
          <w:bottom w:val="single" w:sz="4" w:space="1" w:color="auto"/>
          <w:right w:val="single" w:sz="4" w:space="1" w:color="auto"/>
        </w:pBdr>
        <w:spacing w:after="0" w:line="240" w:lineRule="auto"/>
        <w:jc w:val="both"/>
        <w:rPr>
          <w:rFonts w:ascii="Times New Roman" w:hAnsi="Times New Roman" w:cs="Times New Roman"/>
          <w:iCs/>
          <w:sz w:val="24"/>
          <w:szCs w:val="24"/>
        </w:rPr>
      </w:pPr>
      <w:r w:rsidRPr="0084095D">
        <w:rPr>
          <w:rFonts w:ascii="Times New Roman" w:hAnsi="Times New Roman" w:cs="Times New Roman"/>
          <w:b/>
          <w:iCs/>
          <w:sz w:val="24"/>
          <w:szCs w:val="24"/>
        </w:rPr>
        <w:t>14</w:t>
      </w:r>
      <w:r w:rsidRPr="00865A57">
        <w:rPr>
          <w:rFonts w:ascii="Times New Roman" w:hAnsi="Times New Roman" w:cs="Times New Roman"/>
          <w:iCs/>
          <w:sz w:val="24"/>
          <w:szCs w:val="24"/>
        </w:rPr>
        <w:t>.</w:t>
      </w:r>
      <w:r w:rsidRPr="00865A57">
        <w:rPr>
          <w:rFonts w:ascii="Times New Roman" w:hAnsi="Times New Roman" w:cs="Times New Roman"/>
          <w:iCs/>
          <w:sz w:val="24"/>
          <w:szCs w:val="24"/>
        </w:rPr>
        <w:tab/>
        <w:t>Решение за съвместимостта на проекта с предметите и целите на опазване на защитените зони съгласно „Наредба за условията и реда за извършване на оценка за съвместимост на планове, програми, проекти и инвестиционни предложения с предмета и целите на опазване на защитените зони (обн. ДВ, бр. 73 от 11.09.2007) само за проекти, включващи инвестиции в местата по националната екологична мрежа НАТУРА 2000 - прикачен в ИСУН 2020.</w:t>
      </w:r>
    </w:p>
    <w:p w14:paraId="19197511" w14:textId="77777777" w:rsidR="000A25A0" w:rsidRPr="00865A57" w:rsidRDefault="000A25A0" w:rsidP="00DB0E29">
      <w:pPr>
        <w:pBdr>
          <w:top w:val="single" w:sz="4" w:space="1" w:color="auto"/>
          <w:left w:val="single" w:sz="4" w:space="1" w:color="auto"/>
          <w:bottom w:val="single" w:sz="4" w:space="1" w:color="auto"/>
          <w:right w:val="single" w:sz="4" w:space="1" w:color="auto"/>
        </w:pBdr>
        <w:spacing w:after="0" w:line="240" w:lineRule="auto"/>
        <w:ind w:firstLine="708"/>
        <w:jc w:val="both"/>
        <w:rPr>
          <w:rFonts w:ascii="Times New Roman" w:hAnsi="Times New Roman" w:cs="Times New Roman"/>
          <w:i/>
          <w:iCs/>
          <w:sz w:val="24"/>
          <w:szCs w:val="24"/>
        </w:rPr>
      </w:pPr>
      <w:r w:rsidRPr="00865A57">
        <w:rPr>
          <w:rFonts w:ascii="Times New Roman" w:hAnsi="Times New Roman" w:cs="Times New Roman"/>
          <w:i/>
          <w:iCs/>
          <w:sz w:val="24"/>
          <w:szCs w:val="24"/>
        </w:rPr>
        <w:t>(документът е задължителен за всички проектни предложения, включващи инвестиции в НАТУРА)</w:t>
      </w:r>
    </w:p>
    <w:p w14:paraId="00ACD87C" w14:textId="77777777" w:rsidR="000A25A0" w:rsidRPr="00865A57" w:rsidRDefault="000A25A0" w:rsidP="00DB0E29">
      <w:pPr>
        <w:pBdr>
          <w:top w:val="single" w:sz="4" w:space="1" w:color="auto"/>
          <w:left w:val="single" w:sz="4" w:space="1" w:color="auto"/>
          <w:bottom w:val="single" w:sz="4" w:space="1" w:color="auto"/>
          <w:right w:val="single" w:sz="4" w:space="1" w:color="auto"/>
        </w:pBdr>
        <w:spacing w:after="0" w:line="240" w:lineRule="auto"/>
        <w:jc w:val="both"/>
        <w:rPr>
          <w:rFonts w:ascii="Times New Roman" w:hAnsi="Times New Roman" w:cs="Times New Roman"/>
          <w:iCs/>
          <w:sz w:val="24"/>
          <w:szCs w:val="24"/>
          <w:highlight w:val="yellow"/>
        </w:rPr>
      </w:pPr>
    </w:p>
    <w:p w14:paraId="01F9AF38" w14:textId="77777777" w:rsidR="000A25A0" w:rsidRPr="00865A57" w:rsidRDefault="000A25A0" w:rsidP="00DB0E29">
      <w:pPr>
        <w:pBdr>
          <w:top w:val="single" w:sz="4" w:space="1" w:color="auto"/>
          <w:left w:val="single" w:sz="4" w:space="1" w:color="auto"/>
          <w:bottom w:val="single" w:sz="4" w:space="1" w:color="auto"/>
          <w:right w:val="single" w:sz="4" w:space="1" w:color="auto"/>
        </w:pBdr>
        <w:spacing w:after="0" w:line="240" w:lineRule="auto"/>
        <w:jc w:val="both"/>
        <w:rPr>
          <w:rFonts w:ascii="Times New Roman" w:hAnsi="Times New Roman" w:cs="Times New Roman"/>
          <w:iCs/>
          <w:sz w:val="24"/>
          <w:szCs w:val="24"/>
        </w:rPr>
      </w:pPr>
      <w:r w:rsidRPr="0084095D">
        <w:rPr>
          <w:rFonts w:ascii="Times New Roman" w:hAnsi="Times New Roman" w:cs="Times New Roman"/>
          <w:b/>
          <w:iCs/>
          <w:sz w:val="24"/>
          <w:szCs w:val="24"/>
        </w:rPr>
        <w:t>15.</w:t>
      </w:r>
      <w:r w:rsidRPr="00865A57">
        <w:rPr>
          <w:rFonts w:ascii="Times New Roman" w:hAnsi="Times New Roman" w:cs="Times New Roman"/>
          <w:iCs/>
          <w:sz w:val="24"/>
          <w:szCs w:val="24"/>
        </w:rPr>
        <w:tab/>
        <w:t>Решение за преценяване на необходимостта от извършване на оценка на въздействието върху околната среда или копие от решение по оценка на въздействие върху околната среда -прикачено в ИСУН 2020.</w:t>
      </w:r>
      <w:r w:rsidRPr="00865A57">
        <w:rPr>
          <w:rFonts w:ascii="Times New Roman" w:hAnsi="Times New Roman" w:cs="Times New Roman"/>
          <w:iCs/>
          <w:sz w:val="24"/>
          <w:szCs w:val="24"/>
        </w:rPr>
        <w:tab/>
      </w:r>
      <w:r w:rsidRPr="00865A57">
        <w:rPr>
          <w:rFonts w:ascii="Times New Roman" w:hAnsi="Times New Roman" w:cs="Times New Roman"/>
          <w:iCs/>
          <w:sz w:val="24"/>
          <w:szCs w:val="24"/>
        </w:rPr>
        <w:tab/>
      </w:r>
      <w:r w:rsidRPr="00865A57">
        <w:rPr>
          <w:rFonts w:ascii="Times New Roman" w:hAnsi="Times New Roman" w:cs="Times New Roman"/>
          <w:iCs/>
          <w:sz w:val="24"/>
          <w:szCs w:val="24"/>
        </w:rPr>
        <w:tab/>
      </w:r>
      <w:r w:rsidRPr="00865A57">
        <w:rPr>
          <w:rFonts w:ascii="Times New Roman" w:hAnsi="Times New Roman" w:cs="Times New Roman"/>
          <w:iCs/>
          <w:sz w:val="24"/>
          <w:szCs w:val="24"/>
        </w:rPr>
        <w:tab/>
      </w:r>
    </w:p>
    <w:p w14:paraId="62C3A43A" w14:textId="0A48B7AC" w:rsidR="000A25A0" w:rsidRPr="00DB0E29" w:rsidRDefault="000A25A0" w:rsidP="00DB0E29">
      <w:pPr>
        <w:pBdr>
          <w:top w:val="single" w:sz="4" w:space="1" w:color="auto"/>
          <w:left w:val="single" w:sz="4" w:space="1" w:color="auto"/>
          <w:bottom w:val="single" w:sz="4" w:space="1" w:color="auto"/>
          <w:right w:val="single" w:sz="4" w:space="1" w:color="auto"/>
        </w:pBdr>
        <w:spacing w:after="0" w:line="240" w:lineRule="auto"/>
        <w:ind w:firstLine="708"/>
        <w:jc w:val="both"/>
        <w:rPr>
          <w:rFonts w:ascii="Times New Roman" w:hAnsi="Times New Roman" w:cs="Times New Roman"/>
          <w:i/>
          <w:iCs/>
          <w:sz w:val="24"/>
          <w:szCs w:val="24"/>
        </w:rPr>
      </w:pPr>
      <w:r w:rsidRPr="00DB0E29">
        <w:rPr>
          <w:rFonts w:ascii="Times New Roman" w:hAnsi="Times New Roman" w:cs="Times New Roman"/>
          <w:i/>
          <w:iCs/>
          <w:sz w:val="24"/>
          <w:szCs w:val="24"/>
        </w:rPr>
        <w:t>(документът е задължителен за всички проектни предложения)</w:t>
      </w:r>
    </w:p>
    <w:p w14:paraId="51B06CB5" w14:textId="7FD4CA53" w:rsidR="006507B2" w:rsidRPr="00DB0E29" w:rsidRDefault="006507B2" w:rsidP="00DB0E29">
      <w:pPr>
        <w:pStyle w:val="ListParagraph"/>
        <w:pBdr>
          <w:top w:val="single" w:sz="4" w:space="1" w:color="auto"/>
          <w:left w:val="single" w:sz="4" w:space="0" w:color="auto"/>
          <w:bottom w:val="single" w:sz="4" w:space="1" w:color="auto"/>
          <w:right w:val="single" w:sz="4" w:space="1" w:color="auto"/>
        </w:pBdr>
        <w:tabs>
          <w:tab w:val="left" w:pos="360"/>
          <w:tab w:val="left" w:pos="450"/>
        </w:tabs>
        <w:spacing w:after="0"/>
        <w:ind w:left="0"/>
        <w:jc w:val="both"/>
        <w:rPr>
          <w:rFonts w:ascii="Times New Roman" w:hAnsi="Times New Roman" w:cs="Times New Roman"/>
          <w:sz w:val="24"/>
          <w:szCs w:val="24"/>
        </w:rPr>
      </w:pPr>
      <w:r w:rsidRPr="0084095D">
        <w:rPr>
          <w:rFonts w:ascii="Times New Roman" w:hAnsi="Times New Roman" w:cs="Times New Roman"/>
          <w:b/>
          <w:iCs/>
          <w:sz w:val="24"/>
          <w:szCs w:val="24"/>
        </w:rPr>
        <w:lastRenderedPageBreak/>
        <w:t>16.</w:t>
      </w:r>
      <w:r w:rsidRPr="006507B2">
        <w:rPr>
          <w:rFonts w:ascii="Times New Roman" w:hAnsi="Times New Roman" w:cs="Times New Roman"/>
          <w:iCs/>
          <w:sz w:val="24"/>
          <w:szCs w:val="24"/>
        </w:rPr>
        <w:t xml:space="preserve"> </w:t>
      </w:r>
      <w:r w:rsidRPr="00102C33">
        <w:rPr>
          <w:rFonts w:ascii="Times New Roman" w:hAnsi="Times New Roman" w:cs="Times New Roman"/>
          <w:iCs/>
          <w:sz w:val="24"/>
          <w:szCs w:val="24"/>
        </w:rPr>
        <w:t>Договор за финансов лизинг с приложен към него погасителен план за изплащане на лизинговите вноски</w:t>
      </w:r>
      <w:r w:rsidR="00102C33" w:rsidRPr="00102C33">
        <w:rPr>
          <w:rFonts w:ascii="Times New Roman" w:hAnsi="Times New Roman" w:cs="Times New Roman"/>
          <w:iCs/>
          <w:sz w:val="24"/>
          <w:szCs w:val="24"/>
          <w:lang w:val="en-US"/>
        </w:rPr>
        <w:t xml:space="preserve"> </w:t>
      </w:r>
      <w:r w:rsidRPr="00DB0E29">
        <w:rPr>
          <w:rFonts w:ascii="Times New Roman" w:hAnsi="Times New Roman" w:cs="Times New Roman"/>
          <w:sz w:val="24"/>
          <w:szCs w:val="24"/>
        </w:rPr>
        <w:t>(в случаите на закупуване на активи чрез финансов лизинг), прикачен в ИСУН 2020.</w:t>
      </w:r>
    </w:p>
    <w:p w14:paraId="7B86E782" w14:textId="77777777" w:rsidR="0084095D" w:rsidRPr="00FC3D48" w:rsidRDefault="0084095D" w:rsidP="00DB0E29">
      <w:pPr>
        <w:pBdr>
          <w:top w:val="single" w:sz="4" w:space="1" w:color="auto"/>
          <w:left w:val="single" w:sz="4" w:space="0" w:color="auto"/>
          <w:bottom w:val="single" w:sz="4" w:space="1" w:color="auto"/>
          <w:right w:val="single" w:sz="4" w:space="1" w:color="auto"/>
        </w:pBdr>
        <w:spacing w:after="0" w:line="240" w:lineRule="auto"/>
        <w:jc w:val="both"/>
        <w:rPr>
          <w:rFonts w:ascii="Times New Roman" w:hAnsi="Times New Roman" w:cs="Times New Roman"/>
          <w:iCs/>
          <w:sz w:val="24"/>
          <w:szCs w:val="24"/>
        </w:rPr>
      </w:pPr>
    </w:p>
    <w:p w14:paraId="351EFA7D" w14:textId="3FD462CC" w:rsidR="000A25A0" w:rsidRPr="00AB022D" w:rsidRDefault="00496944" w:rsidP="00DB0E29">
      <w:pPr>
        <w:pBdr>
          <w:top w:val="single" w:sz="4" w:space="1" w:color="auto"/>
          <w:left w:val="single" w:sz="4" w:space="0" w:color="auto"/>
          <w:bottom w:val="single" w:sz="4" w:space="1" w:color="auto"/>
          <w:right w:val="single" w:sz="4" w:space="1" w:color="auto"/>
        </w:pBdr>
        <w:spacing w:after="0" w:line="240" w:lineRule="auto"/>
        <w:jc w:val="both"/>
        <w:rPr>
          <w:rFonts w:ascii="Times New Roman" w:hAnsi="Times New Roman" w:cs="Times New Roman"/>
          <w:iCs/>
          <w:sz w:val="24"/>
          <w:szCs w:val="24"/>
        </w:rPr>
      </w:pPr>
      <w:r w:rsidRPr="0084095D">
        <w:rPr>
          <w:rFonts w:ascii="Times New Roman" w:hAnsi="Times New Roman" w:cs="Times New Roman"/>
          <w:b/>
          <w:iCs/>
          <w:sz w:val="24"/>
          <w:szCs w:val="24"/>
        </w:rPr>
        <w:t>17</w:t>
      </w:r>
      <w:r w:rsidR="000A25A0" w:rsidRPr="00865A57">
        <w:rPr>
          <w:rFonts w:ascii="Times New Roman" w:hAnsi="Times New Roman" w:cs="Times New Roman"/>
          <w:iCs/>
          <w:sz w:val="24"/>
          <w:szCs w:val="24"/>
        </w:rPr>
        <w:t>.Подписан договор с избрания изпълнител с разбивка на разходите по дейности и платежни документи към него за извършени разходи преди подаване на ФК- прикачен в ИСУН 2020.</w:t>
      </w:r>
    </w:p>
    <w:p w14:paraId="70A661A8" w14:textId="77777777" w:rsidR="001C141E" w:rsidRDefault="006507B2" w:rsidP="006C605A">
      <w:pPr>
        <w:pStyle w:val="ListParagraph"/>
        <w:pBdr>
          <w:top w:val="single" w:sz="4" w:space="1" w:color="auto"/>
          <w:left w:val="single" w:sz="4" w:space="0" w:color="auto"/>
          <w:bottom w:val="single" w:sz="4" w:space="1" w:color="auto"/>
          <w:right w:val="single" w:sz="4" w:space="1" w:color="auto"/>
        </w:pBdr>
        <w:spacing w:after="0" w:line="240" w:lineRule="auto"/>
        <w:ind w:left="0"/>
        <w:jc w:val="both"/>
        <w:rPr>
          <w:rFonts w:ascii="Times New Roman" w:hAnsi="Times New Roman" w:cs="Times New Roman"/>
          <w:iCs/>
          <w:sz w:val="24"/>
          <w:szCs w:val="24"/>
        </w:rPr>
      </w:pPr>
      <w:r w:rsidRPr="00DB0E29">
        <w:rPr>
          <w:rFonts w:ascii="Times New Roman" w:hAnsi="Times New Roman" w:cs="Times New Roman"/>
          <w:i/>
          <w:iCs/>
          <w:sz w:val="24"/>
          <w:szCs w:val="24"/>
        </w:rPr>
        <w:t>(документът е задължителен за всички проектни предложения, предви</w:t>
      </w:r>
      <w:r w:rsidR="00AB022D" w:rsidRPr="00DB0E29">
        <w:rPr>
          <w:rFonts w:ascii="Times New Roman" w:hAnsi="Times New Roman" w:cs="Times New Roman"/>
          <w:i/>
          <w:iCs/>
          <w:sz w:val="24"/>
          <w:szCs w:val="24"/>
        </w:rPr>
        <w:t>ждащи предварителни разходи</w:t>
      </w:r>
      <w:r w:rsidR="006C605A">
        <w:rPr>
          <w:rFonts w:ascii="Times New Roman" w:hAnsi="Times New Roman" w:cs="Times New Roman"/>
          <w:iCs/>
          <w:sz w:val="24"/>
          <w:szCs w:val="24"/>
        </w:rPr>
        <w:t>1</w:t>
      </w:r>
    </w:p>
    <w:p w14:paraId="64B7486D" w14:textId="0029CCE6" w:rsidR="00102C33" w:rsidRPr="00102C33" w:rsidRDefault="001C141E" w:rsidP="006C605A">
      <w:pPr>
        <w:pStyle w:val="ListParagraph"/>
        <w:pBdr>
          <w:top w:val="single" w:sz="4" w:space="1" w:color="auto"/>
          <w:left w:val="single" w:sz="4" w:space="0" w:color="auto"/>
          <w:bottom w:val="single" w:sz="4" w:space="1" w:color="auto"/>
          <w:right w:val="single" w:sz="4" w:space="1" w:color="auto"/>
        </w:pBdr>
        <w:spacing w:after="0" w:line="240" w:lineRule="auto"/>
        <w:ind w:left="0"/>
        <w:jc w:val="both"/>
        <w:rPr>
          <w:rFonts w:ascii="Times New Roman" w:hAnsi="Times New Roman" w:cs="Times New Roman"/>
          <w:iCs/>
          <w:sz w:val="24"/>
          <w:szCs w:val="24"/>
        </w:rPr>
      </w:pPr>
      <w:r w:rsidRPr="00995832">
        <w:rPr>
          <w:rFonts w:ascii="Times New Roman" w:hAnsi="Times New Roman" w:cs="Times New Roman"/>
          <w:b/>
          <w:iCs/>
          <w:sz w:val="24"/>
          <w:szCs w:val="24"/>
        </w:rPr>
        <w:t>1</w:t>
      </w:r>
      <w:r w:rsidR="006C605A" w:rsidRPr="00995832">
        <w:rPr>
          <w:rFonts w:ascii="Times New Roman" w:hAnsi="Times New Roman" w:cs="Times New Roman"/>
          <w:b/>
          <w:iCs/>
          <w:sz w:val="24"/>
          <w:szCs w:val="24"/>
        </w:rPr>
        <w:t>8.</w:t>
      </w:r>
      <w:r w:rsidR="006C605A">
        <w:rPr>
          <w:rFonts w:ascii="Times New Roman" w:hAnsi="Times New Roman" w:cs="Times New Roman"/>
          <w:iCs/>
          <w:sz w:val="24"/>
          <w:szCs w:val="24"/>
        </w:rPr>
        <w:tab/>
      </w:r>
      <w:r w:rsidR="00AB022D" w:rsidRPr="00FC3D48">
        <w:rPr>
          <w:rFonts w:ascii="Times New Roman" w:hAnsi="Times New Roman" w:cs="Times New Roman"/>
          <w:iCs/>
          <w:sz w:val="24"/>
          <w:szCs w:val="24"/>
        </w:rPr>
        <w:t xml:space="preserve">Декларация № 1 за обстоятелствата по чл. 3 и чл. 4 от Закона за малките и средните предприятия – попълнена по образец, подписана с КЕП и прикачена в ИСУН 2020. </w:t>
      </w:r>
    </w:p>
    <w:p w14:paraId="5D523101" w14:textId="19976654" w:rsidR="00AB022D" w:rsidRPr="00DB0E29" w:rsidRDefault="00AB022D" w:rsidP="00DB0E29">
      <w:pPr>
        <w:pBdr>
          <w:top w:val="single" w:sz="4" w:space="1" w:color="auto"/>
          <w:left w:val="single" w:sz="4" w:space="0" w:color="auto"/>
          <w:bottom w:val="single" w:sz="4" w:space="1" w:color="auto"/>
          <w:right w:val="single" w:sz="4" w:space="1" w:color="auto"/>
        </w:pBdr>
        <w:spacing w:after="0" w:line="240" w:lineRule="auto"/>
        <w:jc w:val="both"/>
        <w:rPr>
          <w:rFonts w:ascii="Times New Roman" w:hAnsi="Times New Roman" w:cs="Times New Roman"/>
          <w:i/>
          <w:iCs/>
          <w:sz w:val="24"/>
          <w:szCs w:val="24"/>
        </w:rPr>
      </w:pPr>
      <w:r w:rsidRPr="00DB0E29">
        <w:rPr>
          <w:rFonts w:ascii="Times New Roman" w:hAnsi="Times New Roman" w:cs="Times New Roman"/>
          <w:i/>
          <w:iCs/>
          <w:sz w:val="24"/>
          <w:szCs w:val="24"/>
        </w:rPr>
        <w:t>(документът е задължителен за кандидати – юридически лица, регистрирани по Търговския закон)</w:t>
      </w:r>
    </w:p>
    <w:p w14:paraId="603D5332" w14:textId="77777777" w:rsidR="007965ED" w:rsidRPr="00FC3D48" w:rsidRDefault="007965ED" w:rsidP="00DB0E29">
      <w:pPr>
        <w:pBdr>
          <w:top w:val="single" w:sz="4" w:space="1" w:color="auto"/>
          <w:left w:val="single" w:sz="4" w:space="0" w:color="auto"/>
          <w:bottom w:val="single" w:sz="4" w:space="1" w:color="auto"/>
          <w:right w:val="single" w:sz="4" w:space="1" w:color="auto"/>
        </w:pBdr>
        <w:spacing w:after="0" w:line="240" w:lineRule="auto"/>
        <w:jc w:val="both"/>
        <w:rPr>
          <w:rFonts w:ascii="Times New Roman" w:hAnsi="Times New Roman" w:cs="Times New Roman"/>
          <w:iCs/>
          <w:sz w:val="24"/>
          <w:szCs w:val="24"/>
        </w:rPr>
      </w:pPr>
    </w:p>
    <w:p w14:paraId="17C6A64F" w14:textId="35D83924" w:rsidR="000A25A0" w:rsidRDefault="000A25A0" w:rsidP="00DB0E29">
      <w:pPr>
        <w:pStyle w:val="ListParagraph"/>
        <w:numPr>
          <w:ilvl w:val="0"/>
          <w:numId w:val="4"/>
        </w:numPr>
        <w:pBdr>
          <w:top w:val="single" w:sz="4" w:space="1" w:color="auto"/>
          <w:left w:val="single" w:sz="4" w:space="0" w:color="auto"/>
          <w:bottom w:val="single" w:sz="4" w:space="1" w:color="auto"/>
          <w:right w:val="single" w:sz="4" w:space="1" w:color="auto"/>
        </w:pBdr>
        <w:tabs>
          <w:tab w:val="clear" w:pos="1170"/>
          <w:tab w:val="num" w:pos="630"/>
        </w:tabs>
        <w:ind w:left="0" w:firstLine="0"/>
        <w:rPr>
          <w:rFonts w:ascii="Times New Roman" w:hAnsi="Times New Roman" w:cs="Times New Roman"/>
          <w:sz w:val="24"/>
          <w:szCs w:val="24"/>
        </w:rPr>
      </w:pPr>
      <w:r w:rsidRPr="00FC3D48">
        <w:rPr>
          <w:rFonts w:ascii="Times New Roman" w:hAnsi="Times New Roman" w:cs="Times New Roman"/>
          <w:sz w:val="24"/>
          <w:szCs w:val="24"/>
        </w:rPr>
        <w:t>Декларация № 2, че кандидатът е запознат с условията за кандидатстване – попълнена по образец, подписана с КЕП и прикачена в ИСУН 2020.</w:t>
      </w:r>
    </w:p>
    <w:p w14:paraId="4314F62A" w14:textId="31C782E0" w:rsidR="007965ED" w:rsidRPr="00DB0E29" w:rsidRDefault="007965ED" w:rsidP="00DB0E29">
      <w:pPr>
        <w:pStyle w:val="ListParagraph"/>
        <w:pBdr>
          <w:top w:val="single" w:sz="4" w:space="1" w:color="auto"/>
          <w:left w:val="single" w:sz="4" w:space="0" w:color="auto"/>
          <w:bottom w:val="single" w:sz="4" w:space="1" w:color="auto"/>
          <w:right w:val="single" w:sz="4" w:space="1" w:color="auto"/>
        </w:pBdr>
        <w:ind w:left="0"/>
        <w:rPr>
          <w:rFonts w:ascii="Times New Roman" w:hAnsi="Times New Roman" w:cs="Times New Roman"/>
          <w:sz w:val="24"/>
          <w:szCs w:val="24"/>
          <w:lang w:val="en-US"/>
        </w:rPr>
      </w:pPr>
      <w:r w:rsidRPr="007965ED">
        <w:rPr>
          <w:rFonts w:ascii="Times New Roman" w:hAnsi="Times New Roman" w:cs="Times New Roman"/>
          <w:sz w:val="24"/>
          <w:szCs w:val="24"/>
        </w:rPr>
        <w:t>(</w:t>
      </w:r>
      <w:r w:rsidRPr="00DB0E29">
        <w:rPr>
          <w:rFonts w:ascii="Times New Roman" w:hAnsi="Times New Roman" w:cs="Times New Roman"/>
          <w:i/>
          <w:iCs/>
          <w:sz w:val="24"/>
          <w:szCs w:val="24"/>
        </w:rPr>
        <w:t>документът е задължителен за всички кандидати</w:t>
      </w:r>
      <w:r>
        <w:rPr>
          <w:rFonts w:ascii="Times New Roman" w:hAnsi="Times New Roman" w:cs="Times New Roman"/>
          <w:i/>
          <w:iCs/>
          <w:sz w:val="24"/>
          <w:szCs w:val="24"/>
          <w:lang w:val="en-US"/>
        </w:rPr>
        <w:t>)</w:t>
      </w:r>
    </w:p>
    <w:p w14:paraId="482AA38D" w14:textId="01474098" w:rsidR="000A25A0" w:rsidRPr="00865A57" w:rsidRDefault="00AB022D" w:rsidP="00DB0E29">
      <w:pPr>
        <w:pBdr>
          <w:top w:val="single" w:sz="4" w:space="1" w:color="auto"/>
          <w:left w:val="single" w:sz="4" w:space="0" w:color="auto"/>
          <w:bottom w:val="single" w:sz="4" w:space="1" w:color="auto"/>
          <w:right w:val="single" w:sz="4" w:space="1" w:color="auto"/>
        </w:pBdr>
        <w:spacing w:after="0" w:line="240" w:lineRule="auto"/>
        <w:jc w:val="both"/>
        <w:rPr>
          <w:rFonts w:ascii="Times New Roman" w:hAnsi="Times New Roman" w:cs="Times New Roman"/>
          <w:iCs/>
          <w:sz w:val="24"/>
          <w:szCs w:val="24"/>
        </w:rPr>
      </w:pPr>
      <w:r w:rsidRPr="0084095D">
        <w:rPr>
          <w:rFonts w:ascii="Times New Roman" w:hAnsi="Times New Roman" w:cs="Times New Roman"/>
          <w:b/>
          <w:iCs/>
          <w:sz w:val="24"/>
          <w:szCs w:val="24"/>
        </w:rPr>
        <w:t>20</w:t>
      </w:r>
      <w:r>
        <w:rPr>
          <w:rFonts w:ascii="Times New Roman" w:hAnsi="Times New Roman" w:cs="Times New Roman"/>
          <w:iCs/>
          <w:sz w:val="24"/>
          <w:szCs w:val="24"/>
        </w:rPr>
        <w:t xml:space="preserve"> </w:t>
      </w:r>
      <w:r w:rsidR="00496944">
        <w:rPr>
          <w:rFonts w:ascii="Times New Roman" w:hAnsi="Times New Roman" w:cs="Times New Roman"/>
          <w:iCs/>
          <w:sz w:val="24"/>
          <w:szCs w:val="24"/>
        </w:rPr>
        <w:t>.</w:t>
      </w:r>
      <w:r w:rsidR="000A25A0" w:rsidRPr="00865A57">
        <w:rPr>
          <w:rFonts w:ascii="Times New Roman" w:hAnsi="Times New Roman" w:cs="Times New Roman"/>
          <w:iCs/>
          <w:sz w:val="24"/>
          <w:szCs w:val="24"/>
        </w:rPr>
        <w:t>Декларация № 3 по чл. 25, ал. 2 от Закона за управление на средствата от европейските структурни и инвестиционни фондове – попълнена по образец, подписана с КЕП  и  прикачена в ИСУН 2020.</w:t>
      </w:r>
    </w:p>
    <w:p w14:paraId="26D12660" w14:textId="4DF49973" w:rsidR="000A25A0" w:rsidRPr="00DB0E29" w:rsidRDefault="007965ED" w:rsidP="00DB0E29">
      <w:pPr>
        <w:pBdr>
          <w:top w:val="single" w:sz="4" w:space="1" w:color="auto"/>
          <w:left w:val="single" w:sz="4" w:space="0" w:color="auto"/>
          <w:bottom w:val="single" w:sz="4" w:space="1" w:color="auto"/>
          <w:right w:val="single" w:sz="4" w:space="1" w:color="auto"/>
        </w:pBdr>
        <w:spacing w:after="0" w:line="240" w:lineRule="auto"/>
        <w:jc w:val="both"/>
        <w:rPr>
          <w:rFonts w:ascii="Times New Roman" w:hAnsi="Times New Roman" w:cs="Times New Roman"/>
          <w:i/>
          <w:iCs/>
          <w:sz w:val="24"/>
          <w:szCs w:val="24"/>
          <w:lang w:val="en-US"/>
        </w:rPr>
      </w:pPr>
      <w:r w:rsidRPr="00DB0E29">
        <w:rPr>
          <w:rFonts w:ascii="Times New Roman" w:hAnsi="Times New Roman" w:cs="Times New Roman"/>
          <w:i/>
          <w:iCs/>
          <w:sz w:val="24"/>
          <w:szCs w:val="24"/>
        </w:rPr>
        <w:t>(документът е задължителен за всички кандидати</w:t>
      </w:r>
      <w:r w:rsidRPr="00DB0E29">
        <w:rPr>
          <w:rFonts w:ascii="Times New Roman" w:hAnsi="Times New Roman" w:cs="Times New Roman"/>
          <w:i/>
          <w:iCs/>
          <w:sz w:val="24"/>
          <w:szCs w:val="24"/>
          <w:lang w:val="en-US"/>
        </w:rPr>
        <w:t>)</w:t>
      </w:r>
    </w:p>
    <w:p w14:paraId="76C8776D" w14:textId="77777777" w:rsidR="007965ED" w:rsidRPr="00865A57" w:rsidRDefault="007965ED" w:rsidP="00DB0E29">
      <w:pPr>
        <w:pBdr>
          <w:top w:val="single" w:sz="4" w:space="1" w:color="auto"/>
          <w:left w:val="single" w:sz="4" w:space="0" w:color="auto"/>
          <w:bottom w:val="single" w:sz="4" w:space="1" w:color="auto"/>
          <w:right w:val="single" w:sz="4" w:space="1" w:color="auto"/>
        </w:pBdr>
        <w:spacing w:after="0" w:line="240" w:lineRule="auto"/>
        <w:jc w:val="both"/>
        <w:rPr>
          <w:rFonts w:ascii="Times New Roman" w:hAnsi="Times New Roman" w:cs="Times New Roman"/>
          <w:iCs/>
          <w:sz w:val="24"/>
          <w:szCs w:val="24"/>
        </w:rPr>
      </w:pPr>
    </w:p>
    <w:p w14:paraId="40B9F5A9" w14:textId="2585C4BD" w:rsidR="000A25A0" w:rsidRPr="00865A57" w:rsidRDefault="00496944" w:rsidP="00DB0E29">
      <w:pPr>
        <w:pBdr>
          <w:top w:val="single" w:sz="4" w:space="1" w:color="auto"/>
          <w:left w:val="single" w:sz="4" w:space="0" w:color="auto"/>
          <w:bottom w:val="single" w:sz="4" w:space="1" w:color="auto"/>
          <w:right w:val="single" w:sz="4" w:space="1" w:color="auto"/>
        </w:pBdr>
        <w:spacing w:after="0" w:line="240" w:lineRule="auto"/>
        <w:jc w:val="both"/>
        <w:rPr>
          <w:rFonts w:ascii="Times New Roman" w:hAnsi="Times New Roman" w:cs="Times New Roman"/>
          <w:iCs/>
          <w:sz w:val="24"/>
          <w:szCs w:val="24"/>
        </w:rPr>
      </w:pPr>
      <w:r w:rsidRPr="0084095D">
        <w:rPr>
          <w:rFonts w:ascii="Times New Roman" w:hAnsi="Times New Roman" w:cs="Times New Roman"/>
          <w:b/>
          <w:iCs/>
          <w:sz w:val="24"/>
          <w:szCs w:val="24"/>
        </w:rPr>
        <w:t>2</w:t>
      </w:r>
      <w:r w:rsidR="00AB022D" w:rsidRPr="0084095D">
        <w:rPr>
          <w:rFonts w:ascii="Times New Roman" w:hAnsi="Times New Roman" w:cs="Times New Roman"/>
          <w:b/>
          <w:iCs/>
          <w:sz w:val="24"/>
          <w:szCs w:val="24"/>
        </w:rPr>
        <w:t>1</w:t>
      </w:r>
      <w:r>
        <w:rPr>
          <w:rFonts w:ascii="Times New Roman" w:hAnsi="Times New Roman" w:cs="Times New Roman"/>
          <w:iCs/>
          <w:sz w:val="24"/>
          <w:szCs w:val="24"/>
        </w:rPr>
        <w:t>.</w:t>
      </w:r>
      <w:r w:rsidR="00AB022D">
        <w:rPr>
          <w:rFonts w:ascii="Times New Roman" w:hAnsi="Times New Roman" w:cs="Times New Roman"/>
          <w:iCs/>
          <w:sz w:val="24"/>
          <w:szCs w:val="24"/>
        </w:rPr>
        <w:t xml:space="preserve"> </w:t>
      </w:r>
      <w:r w:rsidR="000A25A0" w:rsidRPr="00865A57">
        <w:rPr>
          <w:rFonts w:ascii="Times New Roman" w:hAnsi="Times New Roman" w:cs="Times New Roman"/>
          <w:iCs/>
          <w:sz w:val="24"/>
          <w:szCs w:val="24"/>
        </w:rPr>
        <w:t>Декларация № 4 за съгласие данните на кандидата да бъдат предоставени на НСИ по служебен път – попълнена по образец, подписана с КЕП  и  прикачена в ИСУН 2020.</w:t>
      </w:r>
    </w:p>
    <w:p w14:paraId="3912247E" w14:textId="3BAFB4F5" w:rsidR="000A25A0" w:rsidRPr="00DB0E29" w:rsidRDefault="007965ED" w:rsidP="00DB0E29">
      <w:pPr>
        <w:pBdr>
          <w:top w:val="single" w:sz="4" w:space="1" w:color="auto"/>
          <w:left w:val="single" w:sz="4" w:space="0" w:color="auto"/>
          <w:bottom w:val="single" w:sz="4" w:space="1" w:color="auto"/>
          <w:right w:val="single" w:sz="4" w:space="1" w:color="auto"/>
        </w:pBdr>
        <w:spacing w:after="0" w:line="240" w:lineRule="auto"/>
        <w:jc w:val="both"/>
        <w:rPr>
          <w:rFonts w:ascii="Times New Roman" w:hAnsi="Times New Roman" w:cs="Times New Roman"/>
          <w:i/>
          <w:iCs/>
          <w:sz w:val="24"/>
          <w:szCs w:val="24"/>
          <w:lang w:val="en-US"/>
        </w:rPr>
      </w:pPr>
      <w:r w:rsidRPr="00DB0E29">
        <w:rPr>
          <w:rFonts w:ascii="Times New Roman" w:hAnsi="Times New Roman" w:cs="Times New Roman"/>
          <w:i/>
          <w:iCs/>
          <w:sz w:val="24"/>
          <w:szCs w:val="24"/>
        </w:rPr>
        <w:t>(документът е задължителен за всички кандидати</w:t>
      </w:r>
      <w:r w:rsidRPr="00DB0E29">
        <w:rPr>
          <w:rFonts w:ascii="Times New Roman" w:hAnsi="Times New Roman" w:cs="Times New Roman"/>
          <w:i/>
          <w:iCs/>
          <w:sz w:val="24"/>
          <w:szCs w:val="24"/>
          <w:lang w:val="en-US"/>
        </w:rPr>
        <w:t>)</w:t>
      </w:r>
    </w:p>
    <w:p w14:paraId="5C6CB1BD" w14:textId="77777777" w:rsidR="007965ED" w:rsidRPr="00865A57" w:rsidRDefault="007965ED" w:rsidP="00DB0E29">
      <w:pPr>
        <w:pBdr>
          <w:top w:val="single" w:sz="4" w:space="1" w:color="auto"/>
          <w:left w:val="single" w:sz="4" w:space="0" w:color="auto"/>
          <w:bottom w:val="single" w:sz="4" w:space="1" w:color="auto"/>
          <w:right w:val="single" w:sz="4" w:space="1" w:color="auto"/>
        </w:pBdr>
        <w:spacing w:after="0" w:line="240" w:lineRule="auto"/>
        <w:jc w:val="both"/>
        <w:rPr>
          <w:rFonts w:ascii="Times New Roman" w:hAnsi="Times New Roman" w:cs="Times New Roman"/>
          <w:iCs/>
          <w:sz w:val="24"/>
          <w:szCs w:val="24"/>
        </w:rPr>
      </w:pPr>
    </w:p>
    <w:p w14:paraId="080ED649" w14:textId="17D93F03" w:rsidR="000A25A0" w:rsidRPr="00865A57" w:rsidRDefault="00496944" w:rsidP="00DB0E29">
      <w:pPr>
        <w:pBdr>
          <w:top w:val="single" w:sz="4" w:space="1" w:color="auto"/>
          <w:left w:val="single" w:sz="4" w:space="0" w:color="auto"/>
          <w:bottom w:val="single" w:sz="4" w:space="1" w:color="auto"/>
          <w:right w:val="single" w:sz="4" w:space="1" w:color="auto"/>
        </w:pBdr>
        <w:spacing w:after="0" w:line="240" w:lineRule="auto"/>
        <w:jc w:val="both"/>
        <w:rPr>
          <w:rFonts w:ascii="Times New Roman" w:hAnsi="Times New Roman" w:cs="Times New Roman"/>
          <w:iCs/>
          <w:sz w:val="24"/>
          <w:szCs w:val="24"/>
        </w:rPr>
      </w:pPr>
      <w:r w:rsidRPr="0084095D">
        <w:rPr>
          <w:rFonts w:ascii="Times New Roman" w:hAnsi="Times New Roman" w:cs="Times New Roman"/>
          <w:b/>
          <w:iCs/>
          <w:sz w:val="24"/>
          <w:szCs w:val="24"/>
        </w:rPr>
        <w:t>2</w:t>
      </w:r>
      <w:r w:rsidR="00AB022D" w:rsidRPr="0084095D">
        <w:rPr>
          <w:rFonts w:ascii="Times New Roman" w:hAnsi="Times New Roman" w:cs="Times New Roman"/>
          <w:b/>
          <w:iCs/>
          <w:sz w:val="24"/>
          <w:szCs w:val="24"/>
        </w:rPr>
        <w:t>2</w:t>
      </w:r>
      <w:r w:rsidR="00AB022D">
        <w:rPr>
          <w:rFonts w:ascii="Times New Roman" w:hAnsi="Times New Roman" w:cs="Times New Roman"/>
          <w:iCs/>
          <w:sz w:val="24"/>
          <w:szCs w:val="24"/>
        </w:rPr>
        <w:t xml:space="preserve">. </w:t>
      </w:r>
      <w:r w:rsidR="000A25A0" w:rsidRPr="00865A57">
        <w:rPr>
          <w:rFonts w:ascii="Times New Roman" w:hAnsi="Times New Roman" w:cs="Times New Roman"/>
          <w:iCs/>
          <w:sz w:val="24"/>
          <w:szCs w:val="24"/>
        </w:rPr>
        <w:t>Декларация № 5 за държавни помощи– попълнена по образец, подписана с КЕП и прикачена в ИСУН 2020, когато е приложимо.</w:t>
      </w:r>
    </w:p>
    <w:p w14:paraId="3C3F6033" w14:textId="5EBDEF39" w:rsidR="000A25A0" w:rsidRPr="00DB0E29" w:rsidRDefault="007965ED" w:rsidP="00DB0E29">
      <w:pPr>
        <w:pBdr>
          <w:top w:val="single" w:sz="4" w:space="1" w:color="auto"/>
          <w:left w:val="single" w:sz="4" w:space="0" w:color="auto"/>
          <w:bottom w:val="single" w:sz="4" w:space="1" w:color="auto"/>
          <w:right w:val="single" w:sz="4" w:space="1" w:color="auto"/>
        </w:pBdr>
        <w:spacing w:after="0" w:line="240" w:lineRule="auto"/>
        <w:jc w:val="both"/>
        <w:rPr>
          <w:rFonts w:ascii="Times New Roman" w:hAnsi="Times New Roman" w:cs="Times New Roman"/>
          <w:i/>
          <w:iCs/>
          <w:sz w:val="24"/>
          <w:szCs w:val="24"/>
          <w:lang w:val="en-US"/>
        </w:rPr>
      </w:pPr>
      <w:r w:rsidRPr="00DB0E29">
        <w:rPr>
          <w:rFonts w:ascii="Times New Roman" w:hAnsi="Times New Roman" w:cs="Times New Roman"/>
          <w:i/>
          <w:iCs/>
          <w:sz w:val="24"/>
          <w:szCs w:val="24"/>
        </w:rPr>
        <w:t>(документът е задължителен за всички кандидати</w:t>
      </w:r>
      <w:r w:rsidRPr="00DB0E29">
        <w:rPr>
          <w:rFonts w:ascii="Times New Roman" w:hAnsi="Times New Roman" w:cs="Times New Roman"/>
          <w:i/>
          <w:iCs/>
          <w:sz w:val="24"/>
          <w:szCs w:val="24"/>
          <w:lang w:val="en-US"/>
        </w:rPr>
        <w:t>)</w:t>
      </w:r>
    </w:p>
    <w:p w14:paraId="74A994C8" w14:textId="77777777" w:rsidR="007965ED" w:rsidRPr="00865A57" w:rsidRDefault="007965ED" w:rsidP="00DB0E29">
      <w:pPr>
        <w:pBdr>
          <w:top w:val="single" w:sz="4" w:space="1" w:color="auto"/>
          <w:left w:val="single" w:sz="4" w:space="0" w:color="auto"/>
          <w:bottom w:val="single" w:sz="4" w:space="1" w:color="auto"/>
          <w:right w:val="single" w:sz="4" w:space="1" w:color="auto"/>
        </w:pBdr>
        <w:spacing w:after="0" w:line="240" w:lineRule="auto"/>
        <w:jc w:val="both"/>
        <w:rPr>
          <w:rFonts w:ascii="Times New Roman" w:hAnsi="Times New Roman" w:cs="Times New Roman"/>
          <w:iCs/>
          <w:sz w:val="24"/>
          <w:szCs w:val="24"/>
        </w:rPr>
      </w:pPr>
    </w:p>
    <w:p w14:paraId="665A4869" w14:textId="00062866" w:rsidR="000A25A0" w:rsidRPr="00865A57" w:rsidRDefault="00496944" w:rsidP="00DB0E29">
      <w:pPr>
        <w:pBdr>
          <w:top w:val="single" w:sz="4" w:space="1" w:color="auto"/>
          <w:left w:val="single" w:sz="4" w:space="0" w:color="auto"/>
          <w:bottom w:val="single" w:sz="4" w:space="1" w:color="auto"/>
          <w:right w:val="single" w:sz="4" w:space="1" w:color="auto"/>
        </w:pBdr>
        <w:spacing w:after="0" w:line="240" w:lineRule="auto"/>
        <w:jc w:val="both"/>
        <w:rPr>
          <w:rFonts w:ascii="Times New Roman" w:hAnsi="Times New Roman" w:cs="Times New Roman"/>
          <w:iCs/>
          <w:sz w:val="24"/>
          <w:szCs w:val="24"/>
        </w:rPr>
      </w:pPr>
      <w:r w:rsidRPr="0084095D">
        <w:rPr>
          <w:rFonts w:ascii="Times New Roman" w:hAnsi="Times New Roman" w:cs="Times New Roman"/>
          <w:b/>
          <w:iCs/>
          <w:sz w:val="24"/>
          <w:szCs w:val="24"/>
        </w:rPr>
        <w:t>2</w:t>
      </w:r>
      <w:r w:rsidR="00AB022D" w:rsidRPr="0084095D">
        <w:rPr>
          <w:rFonts w:ascii="Times New Roman" w:hAnsi="Times New Roman" w:cs="Times New Roman"/>
          <w:b/>
          <w:iCs/>
          <w:sz w:val="24"/>
          <w:szCs w:val="24"/>
        </w:rPr>
        <w:t>3</w:t>
      </w:r>
      <w:r w:rsidR="00AB022D">
        <w:rPr>
          <w:rFonts w:ascii="Times New Roman" w:hAnsi="Times New Roman" w:cs="Times New Roman"/>
          <w:iCs/>
          <w:sz w:val="24"/>
          <w:szCs w:val="24"/>
        </w:rPr>
        <w:t xml:space="preserve">. </w:t>
      </w:r>
      <w:r w:rsidR="000A25A0" w:rsidRPr="00865A57">
        <w:rPr>
          <w:rFonts w:ascii="Times New Roman" w:hAnsi="Times New Roman" w:cs="Times New Roman"/>
          <w:iCs/>
          <w:sz w:val="24"/>
          <w:szCs w:val="24"/>
        </w:rPr>
        <w:t>Декларация № 6 за административен и оперативен капацитет - попълнена по образец, подписана с КЕП и прикачена в ИСУН 2020.</w:t>
      </w:r>
    </w:p>
    <w:p w14:paraId="3098D3B7" w14:textId="378F3DD7" w:rsidR="000A25A0" w:rsidRPr="00DB0E29" w:rsidRDefault="007965ED" w:rsidP="00DB0E29">
      <w:pPr>
        <w:pBdr>
          <w:top w:val="single" w:sz="4" w:space="1" w:color="auto"/>
          <w:left w:val="single" w:sz="4" w:space="0" w:color="auto"/>
          <w:bottom w:val="single" w:sz="4" w:space="1" w:color="auto"/>
          <w:right w:val="single" w:sz="4" w:space="1" w:color="auto"/>
        </w:pBdr>
        <w:spacing w:after="0" w:line="240" w:lineRule="auto"/>
        <w:jc w:val="both"/>
        <w:rPr>
          <w:rFonts w:ascii="Times New Roman" w:hAnsi="Times New Roman" w:cs="Times New Roman"/>
          <w:i/>
          <w:iCs/>
          <w:sz w:val="24"/>
          <w:szCs w:val="24"/>
          <w:lang w:val="en-US"/>
        </w:rPr>
      </w:pPr>
      <w:r w:rsidRPr="00DB0E29">
        <w:rPr>
          <w:rFonts w:ascii="Times New Roman" w:hAnsi="Times New Roman" w:cs="Times New Roman"/>
          <w:i/>
          <w:iCs/>
          <w:sz w:val="24"/>
          <w:szCs w:val="24"/>
        </w:rPr>
        <w:t>(документът е задължителен за всички кандидати</w:t>
      </w:r>
      <w:r w:rsidRPr="00DB0E29">
        <w:rPr>
          <w:rFonts w:ascii="Times New Roman" w:hAnsi="Times New Roman" w:cs="Times New Roman"/>
          <w:i/>
          <w:iCs/>
          <w:sz w:val="24"/>
          <w:szCs w:val="24"/>
          <w:lang w:val="en-US"/>
        </w:rPr>
        <w:t>)</w:t>
      </w:r>
    </w:p>
    <w:p w14:paraId="10178BB6" w14:textId="77777777" w:rsidR="007965ED" w:rsidRPr="00865A57" w:rsidRDefault="007965ED" w:rsidP="00DB0E29">
      <w:pPr>
        <w:pBdr>
          <w:top w:val="single" w:sz="4" w:space="1" w:color="auto"/>
          <w:left w:val="single" w:sz="4" w:space="0" w:color="auto"/>
          <w:bottom w:val="single" w:sz="4" w:space="1" w:color="auto"/>
          <w:right w:val="single" w:sz="4" w:space="1" w:color="auto"/>
        </w:pBdr>
        <w:spacing w:after="0" w:line="240" w:lineRule="auto"/>
        <w:jc w:val="both"/>
        <w:rPr>
          <w:rFonts w:ascii="Times New Roman" w:hAnsi="Times New Roman" w:cs="Times New Roman"/>
          <w:iCs/>
          <w:sz w:val="24"/>
          <w:szCs w:val="24"/>
        </w:rPr>
      </w:pPr>
    </w:p>
    <w:p w14:paraId="58CCB806" w14:textId="5A4013BE" w:rsidR="000A25A0" w:rsidRDefault="00496944" w:rsidP="00DB0E29">
      <w:pPr>
        <w:pBdr>
          <w:top w:val="single" w:sz="4" w:space="1" w:color="auto"/>
          <w:left w:val="single" w:sz="4" w:space="0" w:color="auto"/>
          <w:bottom w:val="single" w:sz="4" w:space="1" w:color="auto"/>
          <w:right w:val="single" w:sz="4" w:space="1" w:color="auto"/>
        </w:pBdr>
        <w:spacing w:after="0" w:line="240" w:lineRule="auto"/>
        <w:jc w:val="both"/>
        <w:rPr>
          <w:rFonts w:ascii="Times New Roman" w:hAnsi="Times New Roman" w:cs="Times New Roman"/>
          <w:iCs/>
          <w:sz w:val="24"/>
          <w:szCs w:val="24"/>
        </w:rPr>
      </w:pPr>
      <w:r w:rsidRPr="0084095D">
        <w:rPr>
          <w:rFonts w:ascii="Times New Roman" w:hAnsi="Times New Roman" w:cs="Times New Roman"/>
          <w:b/>
          <w:iCs/>
          <w:sz w:val="24"/>
          <w:szCs w:val="24"/>
        </w:rPr>
        <w:t>2</w:t>
      </w:r>
      <w:r w:rsidR="00AB022D" w:rsidRPr="0084095D">
        <w:rPr>
          <w:rFonts w:ascii="Times New Roman" w:hAnsi="Times New Roman" w:cs="Times New Roman"/>
          <w:b/>
          <w:iCs/>
          <w:sz w:val="24"/>
          <w:szCs w:val="24"/>
        </w:rPr>
        <w:t>4</w:t>
      </w:r>
      <w:r w:rsidRPr="0084095D">
        <w:rPr>
          <w:rFonts w:ascii="Times New Roman" w:hAnsi="Times New Roman" w:cs="Times New Roman"/>
          <w:b/>
          <w:iCs/>
          <w:sz w:val="24"/>
          <w:szCs w:val="24"/>
        </w:rPr>
        <w:t>.</w:t>
      </w:r>
      <w:r w:rsidR="00AB022D">
        <w:rPr>
          <w:rFonts w:ascii="Times New Roman" w:hAnsi="Times New Roman" w:cs="Times New Roman"/>
          <w:iCs/>
          <w:sz w:val="24"/>
          <w:szCs w:val="24"/>
        </w:rPr>
        <w:t xml:space="preserve"> </w:t>
      </w:r>
      <w:r w:rsidR="000A25A0" w:rsidRPr="00865A57">
        <w:rPr>
          <w:rFonts w:ascii="Times New Roman" w:hAnsi="Times New Roman" w:cs="Times New Roman"/>
          <w:iCs/>
          <w:sz w:val="24"/>
          <w:szCs w:val="24"/>
        </w:rPr>
        <w:t>Декларация № 8 за нередности. Декларацията е задължителен документ на етап кандидатстване, преди подписване на административния договор за предоставяне на безвъзмездна финансова помощ, при подаване на документи за осъществяване на последващ контрол и на етап подаване на искане за плащане, съответно към датата на подаване на Формуляра за кандидатстване, към датата на подписване на административния договор, към датата на подаване на документи за осъществяване на последващ контрол и към датата на подаване на искане за плащане.</w:t>
      </w:r>
    </w:p>
    <w:p w14:paraId="67423630" w14:textId="0D443CAC" w:rsidR="0084095D" w:rsidRPr="00DB0E29" w:rsidRDefault="007965ED" w:rsidP="00DB0E29">
      <w:pPr>
        <w:pBdr>
          <w:top w:val="single" w:sz="4" w:space="1" w:color="auto"/>
          <w:left w:val="single" w:sz="4" w:space="0" w:color="auto"/>
          <w:bottom w:val="single" w:sz="4" w:space="1" w:color="auto"/>
          <w:right w:val="single" w:sz="4" w:space="1" w:color="auto"/>
        </w:pBdr>
        <w:spacing w:after="0" w:line="240" w:lineRule="auto"/>
        <w:jc w:val="both"/>
        <w:rPr>
          <w:rFonts w:ascii="Times New Roman" w:hAnsi="Times New Roman" w:cs="Times New Roman"/>
          <w:i/>
          <w:iCs/>
          <w:sz w:val="24"/>
          <w:szCs w:val="24"/>
          <w:lang w:val="en-US"/>
        </w:rPr>
      </w:pPr>
      <w:r w:rsidRPr="00DB0E29">
        <w:rPr>
          <w:rFonts w:ascii="Times New Roman" w:hAnsi="Times New Roman" w:cs="Times New Roman"/>
          <w:i/>
          <w:iCs/>
          <w:sz w:val="24"/>
          <w:szCs w:val="24"/>
        </w:rPr>
        <w:t>(документът е задължителен за всички кандидати</w:t>
      </w:r>
      <w:r w:rsidRPr="00DB0E29">
        <w:rPr>
          <w:rFonts w:ascii="Times New Roman" w:hAnsi="Times New Roman" w:cs="Times New Roman"/>
          <w:i/>
          <w:iCs/>
          <w:sz w:val="24"/>
          <w:szCs w:val="24"/>
          <w:lang w:val="en-US"/>
        </w:rPr>
        <w:t>)</w:t>
      </w:r>
    </w:p>
    <w:p w14:paraId="22C8393A" w14:textId="77777777" w:rsidR="007965ED" w:rsidRPr="00865A57" w:rsidRDefault="007965ED" w:rsidP="00DB0E29">
      <w:pPr>
        <w:pBdr>
          <w:top w:val="single" w:sz="4" w:space="1" w:color="auto"/>
          <w:left w:val="single" w:sz="4" w:space="0" w:color="auto"/>
          <w:bottom w:val="single" w:sz="4" w:space="1" w:color="auto"/>
          <w:right w:val="single" w:sz="4" w:space="1" w:color="auto"/>
        </w:pBdr>
        <w:spacing w:after="0" w:line="240" w:lineRule="auto"/>
        <w:jc w:val="both"/>
        <w:rPr>
          <w:rFonts w:ascii="Times New Roman" w:hAnsi="Times New Roman" w:cs="Times New Roman"/>
          <w:iCs/>
          <w:sz w:val="24"/>
          <w:szCs w:val="24"/>
        </w:rPr>
      </w:pPr>
    </w:p>
    <w:p w14:paraId="212EA650" w14:textId="758CCCC9" w:rsidR="000A25A0" w:rsidRDefault="00496944" w:rsidP="00DB0E29">
      <w:pPr>
        <w:pBdr>
          <w:top w:val="single" w:sz="4" w:space="1" w:color="auto"/>
          <w:left w:val="single" w:sz="4" w:space="0" w:color="auto"/>
          <w:bottom w:val="single" w:sz="4" w:space="1" w:color="auto"/>
          <w:right w:val="single" w:sz="4" w:space="1" w:color="auto"/>
        </w:pBdr>
        <w:spacing w:after="0" w:line="240" w:lineRule="auto"/>
        <w:jc w:val="both"/>
        <w:rPr>
          <w:rFonts w:ascii="Times New Roman" w:hAnsi="Times New Roman" w:cs="Times New Roman"/>
          <w:iCs/>
          <w:sz w:val="24"/>
          <w:szCs w:val="24"/>
        </w:rPr>
      </w:pPr>
      <w:r w:rsidRPr="0084095D">
        <w:rPr>
          <w:rFonts w:ascii="Times New Roman" w:hAnsi="Times New Roman" w:cs="Times New Roman"/>
          <w:b/>
          <w:iCs/>
          <w:sz w:val="24"/>
          <w:szCs w:val="24"/>
        </w:rPr>
        <w:t>2</w:t>
      </w:r>
      <w:r w:rsidR="00AB022D" w:rsidRPr="0084095D">
        <w:rPr>
          <w:rFonts w:ascii="Times New Roman" w:hAnsi="Times New Roman" w:cs="Times New Roman"/>
          <w:b/>
          <w:iCs/>
          <w:sz w:val="24"/>
          <w:szCs w:val="24"/>
        </w:rPr>
        <w:t>5</w:t>
      </w:r>
      <w:r>
        <w:rPr>
          <w:rFonts w:ascii="Times New Roman" w:hAnsi="Times New Roman" w:cs="Times New Roman"/>
          <w:iCs/>
          <w:sz w:val="24"/>
          <w:szCs w:val="24"/>
        </w:rPr>
        <w:t>.</w:t>
      </w:r>
      <w:r w:rsidR="00AB022D">
        <w:rPr>
          <w:rFonts w:ascii="Times New Roman" w:hAnsi="Times New Roman" w:cs="Times New Roman"/>
          <w:iCs/>
          <w:sz w:val="24"/>
          <w:szCs w:val="24"/>
        </w:rPr>
        <w:t xml:space="preserve"> </w:t>
      </w:r>
      <w:r w:rsidR="000A25A0" w:rsidRPr="00865A57">
        <w:rPr>
          <w:rFonts w:ascii="Times New Roman" w:hAnsi="Times New Roman" w:cs="Times New Roman"/>
          <w:iCs/>
          <w:sz w:val="24"/>
          <w:szCs w:val="24"/>
        </w:rPr>
        <w:t xml:space="preserve">Декларация № 9 за липса на конфликт на интереси, подписана с КЕП и прикачена в ИСУН 2020. Декларацията е задължителен документ на етап кандидатстване, преди подписване на АДБФП, при </w:t>
      </w:r>
      <w:r w:rsidR="000A25A0" w:rsidRPr="00865A57">
        <w:rPr>
          <w:rFonts w:ascii="Times New Roman" w:hAnsi="Times New Roman" w:cs="Times New Roman"/>
          <w:iCs/>
          <w:sz w:val="24"/>
          <w:szCs w:val="24"/>
        </w:rPr>
        <w:lastRenderedPageBreak/>
        <w:t>подаване на документи за осъществяване на последващ контрол и на етап подаване на искане за плащане, съответно към датата на подаване на Формуляра за кандидатстване, към датата на подписване на АДБФП, към датата на подаване на документи за осъществяване на последващ контрол и към датата на подаване на искане за плащане.</w:t>
      </w:r>
    </w:p>
    <w:p w14:paraId="35992665" w14:textId="0DD8449D" w:rsidR="007965ED" w:rsidRPr="00DB0E29" w:rsidRDefault="007965ED" w:rsidP="00DB0E29">
      <w:pPr>
        <w:pBdr>
          <w:top w:val="single" w:sz="4" w:space="1" w:color="auto"/>
          <w:left w:val="single" w:sz="4" w:space="0" w:color="auto"/>
          <w:bottom w:val="single" w:sz="4" w:space="1" w:color="auto"/>
          <w:right w:val="single" w:sz="4" w:space="1" w:color="auto"/>
        </w:pBdr>
        <w:spacing w:after="0" w:line="240" w:lineRule="auto"/>
        <w:jc w:val="both"/>
        <w:rPr>
          <w:rFonts w:ascii="Times New Roman" w:hAnsi="Times New Roman" w:cs="Times New Roman"/>
          <w:i/>
          <w:iCs/>
          <w:sz w:val="24"/>
          <w:szCs w:val="24"/>
          <w:lang w:val="en-US"/>
        </w:rPr>
      </w:pPr>
      <w:r w:rsidRPr="00DB0E29">
        <w:rPr>
          <w:rFonts w:ascii="Times New Roman" w:hAnsi="Times New Roman" w:cs="Times New Roman"/>
          <w:i/>
          <w:iCs/>
          <w:sz w:val="24"/>
          <w:szCs w:val="24"/>
        </w:rPr>
        <w:t>(документът е задължителен за всички кандидати</w:t>
      </w:r>
      <w:r w:rsidRPr="00DB0E29">
        <w:rPr>
          <w:rFonts w:ascii="Times New Roman" w:hAnsi="Times New Roman" w:cs="Times New Roman"/>
          <w:i/>
          <w:iCs/>
          <w:sz w:val="24"/>
          <w:szCs w:val="24"/>
          <w:lang w:val="en-US"/>
        </w:rPr>
        <w:t>)</w:t>
      </w:r>
    </w:p>
    <w:p w14:paraId="77CE956F" w14:textId="77777777" w:rsidR="007965ED" w:rsidRDefault="007965ED" w:rsidP="00DB0E29">
      <w:pPr>
        <w:pBdr>
          <w:top w:val="single" w:sz="4" w:space="1" w:color="auto"/>
          <w:left w:val="single" w:sz="4" w:space="0" w:color="auto"/>
          <w:bottom w:val="single" w:sz="4" w:space="1" w:color="auto"/>
          <w:right w:val="single" w:sz="4" w:space="1" w:color="auto"/>
        </w:pBdr>
        <w:spacing w:after="0" w:line="240" w:lineRule="auto"/>
        <w:jc w:val="both"/>
        <w:rPr>
          <w:rFonts w:ascii="Times New Roman" w:hAnsi="Times New Roman" w:cs="Times New Roman"/>
          <w:iCs/>
          <w:sz w:val="24"/>
          <w:szCs w:val="24"/>
        </w:rPr>
      </w:pPr>
    </w:p>
    <w:p w14:paraId="79D452D9" w14:textId="01301E3F" w:rsidR="000A25A0" w:rsidRDefault="00496944" w:rsidP="00DB0E29">
      <w:pPr>
        <w:pBdr>
          <w:top w:val="single" w:sz="4" w:space="1" w:color="auto"/>
          <w:left w:val="single" w:sz="4" w:space="0" w:color="auto"/>
          <w:bottom w:val="single" w:sz="4" w:space="1" w:color="auto"/>
          <w:right w:val="single" w:sz="4" w:space="1" w:color="auto"/>
        </w:pBdr>
        <w:spacing w:after="0" w:line="240" w:lineRule="auto"/>
        <w:jc w:val="both"/>
        <w:rPr>
          <w:rFonts w:ascii="Times New Roman" w:hAnsi="Times New Roman" w:cs="Times New Roman"/>
          <w:iCs/>
          <w:sz w:val="24"/>
          <w:szCs w:val="24"/>
        </w:rPr>
      </w:pPr>
      <w:r w:rsidRPr="0084095D">
        <w:rPr>
          <w:rFonts w:ascii="Times New Roman" w:hAnsi="Times New Roman" w:cs="Times New Roman"/>
          <w:b/>
          <w:iCs/>
          <w:sz w:val="24"/>
          <w:szCs w:val="24"/>
        </w:rPr>
        <w:t>2</w:t>
      </w:r>
      <w:r w:rsidR="00AB022D" w:rsidRPr="0084095D">
        <w:rPr>
          <w:rFonts w:ascii="Times New Roman" w:hAnsi="Times New Roman" w:cs="Times New Roman"/>
          <w:b/>
          <w:iCs/>
          <w:sz w:val="24"/>
          <w:szCs w:val="24"/>
        </w:rPr>
        <w:t>6</w:t>
      </w:r>
      <w:r w:rsidRPr="0084095D">
        <w:rPr>
          <w:rFonts w:ascii="Times New Roman" w:hAnsi="Times New Roman" w:cs="Times New Roman"/>
          <w:b/>
          <w:iCs/>
          <w:sz w:val="24"/>
          <w:szCs w:val="24"/>
        </w:rPr>
        <w:t>.</w:t>
      </w:r>
      <w:r w:rsidR="00AB022D">
        <w:rPr>
          <w:rFonts w:ascii="Times New Roman" w:hAnsi="Times New Roman" w:cs="Times New Roman"/>
          <w:iCs/>
          <w:sz w:val="24"/>
          <w:szCs w:val="24"/>
        </w:rPr>
        <w:t xml:space="preserve"> </w:t>
      </w:r>
      <w:r w:rsidR="000A25A0" w:rsidRPr="00865A57">
        <w:rPr>
          <w:rFonts w:ascii="Times New Roman" w:hAnsi="Times New Roman" w:cs="Times New Roman"/>
          <w:iCs/>
          <w:sz w:val="24"/>
          <w:szCs w:val="24"/>
        </w:rPr>
        <w:t>Декларация № 10 за свързаност по смисъла на § 1, т. 13 и т. 14 от допълнителните разпоредби на ЗППЦК. Декларацията е задължителен документ на етап кандидатстване, преди подписване на АДБФП, при подаване на документи за осъществяване на последващ контрол и на етап подаване на искане за плащане, съответно към датата на подаване на Формуляра за кандидатстване, към датата на подписване на АДБФП, към датата на подаване на документи за осъществяване на последващ контрол и към датата на подаване на искане за плащане.</w:t>
      </w:r>
    </w:p>
    <w:p w14:paraId="2E04FCBA" w14:textId="3CCD025E" w:rsidR="001D1A40" w:rsidRPr="00DB0E29" w:rsidRDefault="007965ED" w:rsidP="00DB0E29">
      <w:pPr>
        <w:pBdr>
          <w:top w:val="single" w:sz="4" w:space="1" w:color="auto"/>
          <w:left w:val="single" w:sz="4" w:space="0" w:color="auto"/>
          <w:bottom w:val="single" w:sz="4" w:space="1" w:color="auto"/>
          <w:right w:val="single" w:sz="4" w:space="1" w:color="auto"/>
        </w:pBdr>
        <w:spacing w:after="0" w:line="240" w:lineRule="auto"/>
        <w:jc w:val="both"/>
        <w:rPr>
          <w:rFonts w:ascii="Times New Roman" w:hAnsi="Times New Roman" w:cs="Times New Roman"/>
          <w:i/>
          <w:iCs/>
          <w:sz w:val="24"/>
          <w:szCs w:val="24"/>
          <w:lang w:val="en-US"/>
        </w:rPr>
      </w:pPr>
      <w:r w:rsidRPr="00DB0E29">
        <w:rPr>
          <w:rFonts w:ascii="Times New Roman" w:hAnsi="Times New Roman" w:cs="Times New Roman"/>
          <w:i/>
          <w:iCs/>
          <w:sz w:val="24"/>
          <w:szCs w:val="24"/>
        </w:rPr>
        <w:t>(документът е задължителен за всички кандидати</w:t>
      </w:r>
      <w:r w:rsidRPr="00DB0E29">
        <w:rPr>
          <w:rFonts w:ascii="Times New Roman" w:hAnsi="Times New Roman" w:cs="Times New Roman"/>
          <w:i/>
          <w:iCs/>
          <w:sz w:val="24"/>
          <w:szCs w:val="24"/>
          <w:lang w:val="en-US"/>
        </w:rPr>
        <w:t>)</w:t>
      </w:r>
    </w:p>
    <w:p w14:paraId="7DA546D2" w14:textId="77777777" w:rsidR="007965ED" w:rsidRDefault="007965ED" w:rsidP="00DB0E29">
      <w:pPr>
        <w:pBdr>
          <w:top w:val="single" w:sz="4" w:space="1" w:color="auto"/>
          <w:left w:val="single" w:sz="4" w:space="0" w:color="auto"/>
          <w:bottom w:val="single" w:sz="4" w:space="1" w:color="auto"/>
          <w:right w:val="single" w:sz="4" w:space="1" w:color="auto"/>
        </w:pBdr>
        <w:spacing w:after="0" w:line="240" w:lineRule="auto"/>
        <w:jc w:val="both"/>
        <w:rPr>
          <w:rFonts w:ascii="Times New Roman" w:hAnsi="Times New Roman" w:cs="Times New Roman"/>
          <w:iCs/>
          <w:sz w:val="24"/>
          <w:szCs w:val="24"/>
        </w:rPr>
      </w:pPr>
    </w:p>
    <w:p w14:paraId="13E3450A" w14:textId="5AC559C8" w:rsidR="001D1A40" w:rsidRPr="001D1A40" w:rsidRDefault="001D1A40" w:rsidP="00DB0E29">
      <w:pPr>
        <w:pBdr>
          <w:top w:val="single" w:sz="4" w:space="1" w:color="auto"/>
          <w:left w:val="single" w:sz="4" w:space="0" w:color="auto"/>
          <w:bottom w:val="single" w:sz="4" w:space="1" w:color="auto"/>
          <w:right w:val="single" w:sz="4" w:space="1" w:color="auto"/>
        </w:pBdr>
        <w:spacing w:after="0" w:line="240" w:lineRule="auto"/>
        <w:jc w:val="both"/>
        <w:rPr>
          <w:rFonts w:ascii="Times New Roman" w:hAnsi="Times New Roman" w:cs="Times New Roman"/>
          <w:iCs/>
          <w:sz w:val="24"/>
          <w:szCs w:val="24"/>
        </w:rPr>
      </w:pPr>
      <w:r w:rsidRPr="00937ED0">
        <w:rPr>
          <w:rFonts w:ascii="Times New Roman" w:hAnsi="Times New Roman" w:cs="Times New Roman"/>
          <w:b/>
          <w:iCs/>
          <w:sz w:val="24"/>
          <w:szCs w:val="24"/>
        </w:rPr>
        <w:t>27</w:t>
      </w:r>
      <w:r>
        <w:rPr>
          <w:rFonts w:ascii="Times New Roman" w:hAnsi="Times New Roman" w:cs="Times New Roman"/>
          <w:iCs/>
          <w:sz w:val="24"/>
          <w:szCs w:val="24"/>
        </w:rPr>
        <w:t xml:space="preserve">. </w:t>
      </w:r>
      <w:r w:rsidR="00947230">
        <w:rPr>
          <w:rFonts w:ascii="Times New Roman" w:hAnsi="Times New Roman" w:cs="Times New Roman"/>
          <w:iCs/>
          <w:sz w:val="24"/>
          <w:szCs w:val="24"/>
        </w:rPr>
        <w:t>Декларация № 11</w:t>
      </w:r>
      <w:r w:rsidRPr="001D1A40">
        <w:rPr>
          <w:rFonts w:ascii="Times New Roman" w:hAnsi="Times New Roman" w:cs="Times New Roman"/>
          <w:iCs/>
          <w:sz w:val="24"/>
          <w:szCs w:val="24"/>
        </w:rPr>
        <w:t xml:space="preserve"> по чл.137 от Регламент (ЕС, Евратом) 2018/1046 на Европейския парламент и на Съвета от 18 юли 2018 година за финансовите правила, приложими за общия бюджет на Съюза.</w:t>
      </w:r>
    </w:p>
    <w:p w14:paraId="10DC4A1B" w14:textId="5055EE5E" w:rsidR="001D1A40" w:rsidRDefault="001D1A40" w:rsidP="00DB0E29">
      <w:pPr>
        <w:pBdr>
          <w:top w:val="single" w:sz="4" w:space="1" w:color="auto"/>
          <w:left w:val="single" w:sz="4" w:space="0" w:color="auto"/>
          <w:bottom w:val="single" w:sz="4" w:space="1" w:color="auto"/>
          <w:right w:val="single" w:sz="4" w:space="1" w:color="auto"/>
        </w:pBdr>
        <w:spacing w:after="0" w:line="240" w:lineRule="auto"/>
        <w:jc w:val="both"/>
        <w:rPr>
          <w:rFonts w:ascii="Times New Roman" w:hAnsi="Times New Roman" w:cs="Times New Roman"/>
          <w:i/>
          <w:iCs/>
          <w:sz w:val="24"/>
          <w:szCs w:val="24"/>
        </w:rPr>
      </w:pPr>
      <w:r w:rsidRPr="00DB0E29">
        <w:rPr>
          <w:rFonts w:ascii="Times New Roman" w:hAnsi="Times New Roman" w:cs="Times New Roman"/>
          <w:i/>
          <w:iCs/>
          <w:sz w:val="24"/>
          <w:szCs w:val="24"/>
        </w:rPr>
        <w:t>(документът е задължителен за всички кандидати)</w:t>
      </w:r>
    </w:p>
    <w:p w14:paraId="0BA67CC5" w14:textId="77777777" w:rsidR="001D1A40" w:rsidRPr="001D1A40" w:rsidRDefault="001D1A40" w:rsidP="00DB0E29">
      <w:pPr>
        <w:pBdr>
          <w:top w:val="single" w:sz="4" w:space="1" w:color="auto"/>
          <w:left w:val="single" w:sz="4" w:space="0" w:color="auto"/>
          <w:bottom w:val="single" w:sz="4" w:space="1" w:color="auto"/>
          <w:right w:val="single" w:sz="4" w:space="1" w:color="auto"/>
        </w:pBdr>
        <w:spacing w:after="0" w:line="240" w:lineRule="auto"/>
        <w:jc w:val="both"/>
        <w:rPr>
          <w:rFonts w:ascii="Times New Roman" w:hAnsi="Times New Roman" w:cs="Times New Roman"/>
          <w:iCs/>
          <w:sz w:val="24"/>
          <w:szCs w:val="24"/>
        </w:rPr>
      </w:pPr>
    </w:p>
    <w:p w14:paraId="30043E0B" w14:textId="344BC9A0" w:rsidR="0084095D" w:rsidRDefault="001D1A40" w:rsidP="00DB0E29">
      <w:pPr>
        <w:pBdr>
          <w:top w:val="single" w:sz="4" w:space="1" w:color="auto"/>
          <w:left w:val="single" w:sz="4" w:space="1" w:color="auto"/>
          <w:bottom w:val="single" w:sz="4" w:space="1" w:color="auto"/>
          <w:right w:val="single" w:sz="4" w:space="1" w:color="auto"/>
        </w:pBdr>
        <w:spacing w:after="0" w:line="240" w:lineRule="auto"/>
        <w:jc w:val="both"/>
        <w:rPr>
          <w:rFonts w:ascii="Times New Roman" w:hAnsi="Times New Roman" w:cs="Times New Roman"/>
          <w:iCs/>
          <w:sz w:val="24"/>
          <w:szCs w:val="24"/>
        </w:rPr>
      </w:pPr>
      <w:r w:rsidRPr="00DB0E29">
        <w:rPr>
          <w:rFonts w:ascii="Times New Roman" w:hAnsi="Times New Roman" w:cs="Times New Roman"/>
          <w:b/>
          <w:iCs/>
          <w:sz w:val="24"/>
          <w:szCs w:val="24"/>
        </w:rPr>
        <w:t>28</w:t>
      </w:r>
      <w:r>
        <w:rPr>
          <w:rFonts w:ascii="Times New Roman" w:hAnsi="Times New Roman" w:cs="Times New Roman"/>
          <w:iCs/>
          <w:sz w:val="24"/>
          <w:szCs w:val="24"/>
        </w:rPr>
        <w:t xml:space="preserve">. </w:t>
      </w:r>
      <w:r w:rsidRPr="001D1A40">
        <w:rPr>
          <w:rFonts w:ascii="Times New Roman" w:hAnsi="Times New Roman" w:cs="Times New Roman"/>
          <w:iCs/>
          <w:sz w:val="24"/>
          <w:szCs w:val="24"/>
        </w:rPr>
        <w:t>Декларация за наличие на финансов капацитет на кандидата, включваща финансов план за изпълнение на проекта, с посочени: етапи на изпълнение и източници за финансиране на всеки един етап от проектното предложение, за доказване, че кандидатът ще поддържа своята дейност през целия период, през който се осъществява проекта.</w:t>
      </w:r>
    </w:p>
    <w:p w14:paraId="5A82CD6C" w14:textId="4B47B883" w:rsidR="001D1A40" w:rsidRDefault="001D1A40" w:rsidP="00DB0E29">
      <w:pPr>
        <w:pBdr>
          <w:top w:val="single" w:sz="4" w:space="1" w:color="auto"/>
          <w:left w:val="single" w:sz="4" w:space="1" w:color="auto"/>
          <w:bottom w:val="single" w:sz="4" w:space="1" w:color="auto"/>
          <w:right w:val="single" w:sz="4" w:space="1" w:color="auto"/>
        </w:pBdr>
        <w:spacing w:after="0" w:line="240" w:lineRule="auto"/>
        <w:jc w:val="both"/>
        <w:rPr>
          <w:rFonts w:ascii="Times New Roman" w:hAnsi="Times New Roman" w:cs="Times New Roman"/>
          <w:i/>
          <w:iCs/>
          <w:sz w:val="24"/>
          <w:szCs w:val="24"/>
        </w:rPr>
      </w:pPr>
      <w:r w:rsidRPr="001D1A40">
        <w:rPr>
          <w:rFonts w:ascii="Times New Roman" w:hAnsi="Times New Roman" w:cs="Times New Roman"/>
          <w:iCs/>
          <w:sz w:val="24"/>
          <w:szCs w:val="24"/>
        </w:rPr>
        <w:t>(</w:t>
      </w:r>
      <w:r w:rsidRPr="00DB0E29">
        <w:rPr>
          <w:rFonts w:ascii="Times New Roman" w:hAnsi="Times New Roman" w:cs="Times New Roman"/>
          <w:i/>
          <w:iCs/>
          <w:sz w:val="24"/>
          <w:szCs w:val="24"/>
        </w:rPr>
        <w:t>документът е задължителен за всички кандидати и е в свободен текст, съобразно спецификата на проектното предложение)</w:t>
      </w:r>
    </w:p>
    <w:p w14:paraId="197E56BA" w14:textId="77777777" w:rsidR="007965ED" w:rsidRDefault="007965ED" w:rsidP="00DB0E29">
      <w:pPr>
        <w:pBdr>
          <w:top w:val="single" w:sz="4" w:space="1" w:color="auto"/>
          <w:left w:val="single" w:sz="4" w:space="1" w:color="auto"/>
          <w:bottom w:val="single" w:sz="4" w:space="1" w:color="auto"/>
          <w:right w:val="single" w:sz="4" w:space="1" w:color="auto"/>
        </w:pBdr>
        <w:spacing w:after="0" w:line="240" w:lineRule="auto"/>
        <w:jc w:val="both"/>
        <w:rPr>
          <w:rFonts w:ascii="Times New Roman" w:hAnsi="Times New Roman" w:cs="Times New Roman"/>
          <w:iCs/>
          <w:sz w:val="24"/>
          <w:szCs w:val="24"/>
        </w:rPr>
      </w:pPr>
    </w:p>
    <w:p w14:paraId="617B4225" w14:textId="38721552" w:rsidR="000A25A0" w:rsidRPr="00865A57" w:rsidRDefault="00496944" w:rsidP="00DB0E29">
      <w:pPr>
        <w:pBdr>
          <w:top w:val="single" w:sz="4" w:space="1" w:color="auto"/>
          <w:left w:val="single" w:sz="4" w:space="1" w:color="auto"/>
          <w:bottom w:val="single" w:sz="4" w:space="1" w:color="auto"/>
          <w:right w:val="single" w:sz="4" w:space="1" w:color="auto"/>
        </w:pBdr>
        <w:spacing w:after="0" w:line="240" w:lineRule="auto"/>
        <w:jc w:val="both"/>
        <w:rPr>
          <w:rFonts w:ascii="Times New Roman" w:hAnsi="Times New Roman" w:cs="Times New Roman"/>
          <w:iCs/>
          <w:sz w:val="24"/>
          <w:szCs w:val="24"/>
        </w:rPr>
      </w:pPr>
      <w:r w:rsidRPr="0084095D">
        <w:rPr>
          <w:rFonts w:ascii="Times New Roman" w:hAnsi="Times New Roman" w:cs="Times New Roman"/>
          <w:b/>
          <w:iCs/>
          <w:sz w:val="24"/>
          <w:szCs w:val="24"/>
        </w:rPr>
        <w:t>2</w:t>
      </w:r>
      <w:r w:rsidR="001D1A40">
        <w:rPr>
          <w:rFonts w:ascii="Times New Roman" w:hAnsi="Times New Roman" w:cs="Times New Roman"/>
          <w:b/>
          <w:iCs/>
          <w:sz w:val="24"/>
          <w:szCs w:val="24"/>
        </w:rPr>
        <w:t>9</w:t>
      </w:r>
      <w:r w:rsidRPr="0084095D">
        <w:rPr>
          <w:rFonts w:ascii="Times New Roman" w:hAnsi="Times New Roman" w:cs="Times New Roman"/>
          <w:b/>
          <w:iCs/>
          <w:sz w:val="24"/>
          <w:szCs w:val="24"/>
        </w:rPr>
        <w:t>.</w:t>
      </w:r>
      <w:r w:rsidR="0084095D">
        <w:rPr>
          <w:rFonts w:ascii="Times New Roman" w:hAnsi="Times New Roman" w:cs="Times New Roman"/>
          <w:iCs/>
          <w:sz w:val="24"/>
          <w:szCs w:val="24"/>
          <w:lang w:val="en-US"/>
        </w:rPr>
        <w:t xml:space="preserve"> </w:t>
      </w:r>
      <w:r w:rsidR="000A25A0" w:rsidRPr="00865A57">
        <w:rPr>
          <w:rFonts w:ascii="Times New Roman" w:hAnsi="Times New Roman" w:cs="Times New Roman"/>
          <w:iCs/>
          <w:sz w:val="24"/>
          <w:szCs w:val="24"/>
        </w:rPr>
        <w:t>Актуална скица на имота по т.5-при</w:t>
      </w:r>
      <w:r w:rsidR="001058D7">
        <w:rPr>
          <w:rFonts w:ascii="Times New Roman" w:hAnsi="Times New Roman" w:cs="Times New Roman"/>
          <w:iCs/>
          <w:sz w:val="24"/>
          <w:szCs w:val="24"/>
        </w:rPr>
        <w:t>к</w:t>
      </w:r>
      <w:r w:rsidR="000A25A0" w:rsidRPr="00865A57">
        <w:rPr>
          <w:rFonts w:ascii="Times New Roman" w:hAnsi="Times New Roman" w:cs="Times New Roman"/>
          <w:iCs/>
          <w:sz w:val="24"/>
          <w:szCs w:val="24"/>
        </w:rPr>
        <w:t>ачена в ИСУН 2020.</w:t>
      </w:r>
    </w:p>
    <w:p w14:paraId="50A57442" w14:textId="2DCD0431" w:rsidR="000A25A0" w:rsidRDefault="000A25A0" w:rsidP="00DB0E29">
      <w:pPr>
        <w:pBdr>
          <w:top w:val="single" w:sz="4" w:space="1" w:color="auto"/>
          <w:left w:val="single" w:sz="4" w:space="1" w:color="auto"/>
          <w:bottom w:val="single" w:sz="4" w:space="1" w:color="auto"/>
          <w:right w:val="single" w:sz="4" w:space="1" w:color="auto"/>
        </w:pBdr>
        <w:spacing w:after="0" w:line="240" w:lineRule="auto"/>
        <w:jc w:val="both"/>
        <w:rPr>
          <w:rFonts w:ascii="Times New Roman" w:hAnsi="Times New Roman" w:cs="Times New Roman"/>
          <w:i/>
          <w:iCs/>
          <w:sz w:val="24"/>
          <w:szCs w:val="24"/>
        </w:rPr>
      </w:pPr>
      <w:r w:rsidRPr="00865A57">
        <w:rPr>
          <w:rFonts w:ascii="Times New Roman" w:hAnsi="Times New Roman" w:cs="Times New Roman"/>
          <w:i/>
          <w:iCs/>
          <w:sz w:val="24"/>
          <w:szCs w:val="24"/>
        </w:rPr>
        <w:t>(Само за проекти, които включват СМР)</w:t>
      </w:r>
    </w:p>
    <w:p w14:paraId="2D268E43" w14:textId="77777777" w:rsidR="0084095D" w:rsidRPr="00865A57" w:rsidRDefault="0084095D" w:rsidP="00DB0E29">
      <w:pPr>
        <w:pBdr>
          <w:top w:val="single" w:sz="4" w:space="1" w:color="auto"/>
          <w:left w:val="single" w:sz="4" w:space="1" w:color="auto"/>
          <w:bottom w:val="single" w:sz="4" w:space="1" w:color="auto"/>
          <w:right w:val="single" w:sz="4" w:space="1" w:color="auto"/>
        </w:pBdr>
        <w:spacing w:after="0" w:line="240" w:lineRule="auto"/>
        <w:jc w:val="both"/>
        <w:rPr>
          <w:rFonts w:ascii="Times New Roman" w:hAnsi="Times New Roman" w:cs="Times New Roman"/>
          <w:i/>
          <w:iCs/>
          <w:sz w:val="24"/>
          <w:szCs w:val="24"/>
        </w:rPr>
      </w:pPr>
    </w:p>
    <w:p w14:paraId="7669FA9D" w14:textId="13943997" w:rsidR="000A25A0" w:rsidRPr="00865A57" w:rsidRDefault="001D1A40" w:rsidP="00DB0E29">
      <w:pPr>
        <w:pBdr>
          <w:top w:val="single" w:sz="4" w:space="1" w:color="auto"/>
          <w:left w:val="single" w:sz="4" w:space="1" w:color="auto"/>
          <w:bottom w:val="single" w:sz="4" w:space="1" w:color="auto"/>
          <w:right w:val="single" w:sz="4" w:space="1" w:color="auto"/>
        </w:pBdr>
        <w:spacing w:after="0" w:line="240" w:lineRule="auto"/>
        <w:jc w:val="both"/>
        <w:rPr>
          <w:rFonts w:ascii="Times New Roman" w:hAnsi="Times New Roman" w:cs="Times New Roman"/>
          <w:iCs/>
          <w:sz w:val="24"/>
          <w:szCs w:val="24"/>
        </w:rPr>
      </w:pPr>
      <w:r>
        <w:rPr>
          <w:rFonts w:ascii="Times New Roman" w:hAnsi="Times New Roman" w:cs="Times New Roman"/>
          <w:b/>
          <w:iCs/>
          <w:sz w:val="24"/>
          <w:szCs w:val="24"/>
        </w:rPr>
        <w:t>30</w:t>
      </w:r>
      <w:r w:rsidR="00496944" w:rsidRPr="0084095D">
        <w:rPr>
          <w:rFonts w:ascii="Times New Roman" w:hAnsi="Times New Roman" w:cs="Times New Roman"/>
          <w:b/>
          <w:iCs/>
          <w:sz w:val="24"/>
          <w:szCs w:val="24"/>
        </w:rPr>
        <w:t>.</w:t>
      </w:r>
      <w:r w:rsidR="0084095D">
        <w:rPr>
          <w:rFonts w:ascii="Times New Roman" w:hAnsi="Times New Roman" w:cs="Times New Roman"/>
          <w:iCs/>
          <w:sz w:val="24"/>
          <w:szCs w:val="24"/>
          <w:lang w:val="en-US"/>
        </w:rPr>
        <w:t xml:space="preserve"> </w:t>
      </w:r>
      <w:r w:rsidR="000A25A0" w:rsidRPr="00865A57">
        <w:rPr>
          <w:rFonts w:ascii="Times New Roman" w:hAnsi="Times New Roman" w:cs="Times New Roman"/>
          <w:iCs/>
          <w:sz w:val="24"/>
          <w:szCs w:val="24"/>
        </w:rPr>
        <w:t>Анализ приходи-разходи по образец прикачен в ИСУН 2020.</w:t>
      </w:r>
    </w:p>
    <w:p w14:paraId="5AC055CA" w14:textId="3B2C7E9A" w:rsidR="000A25A0" w:rsidRDefault="000A25A0" w:rsidP="00DB0E29">
      <w:pPr>
        <w:pBdr>
          <w:top w:val="single" w:sz="4" w:space="1" w:color="auto"/>
          <w:left w:val="single" w:sz="4" w:space="1" w:color="auto"/>
          <w:bottom w:val="single" w:sz="4" w:space="1" w:color="auto"/>
          <w:right w:val="single" w:sz="4" w:space="1" w:color="auto"/>
        </w:pBdr>
        <w:spacing w:after="0" w:line="240" w:lineRule="auto"/>
        <w:jc w:val="both"/>
        <w:rPr>
          <w:rFonts w:ascii="Times New Roman" w:hAnsi="Times New Roman" w:cs="Times New Roman"/>
          <w:i/>
          <w:iCs/>
          <w:sz w:val="24"/>
          <w:szCs w:val="24"/>
        </w:rPr>
      </w:pPr>
      <w:r w:rsidRPr="00865A57">
        <w:rPr>
          <w:rFonts w:ascii="Times New Roman" w:hAnsi="Times New Roman" w:cs="Times New Roman"/>
          <w:i/>
          <w:iCs/>
          <w:sz w:val="24"/>
          <w:szCs w:val="24"/>
        </w:rPr>
        <w:t>(</w:t>
      </w:r>
      <w:r w:rsidR="00600211" w:rsidRPr="00865A57">
        <w:rPr>
          <w:rFonts w:ascii="Times New Roman" w:hAnsi="Times New Roman" w:cs="Times New Roman"/>
          <w:i/>
          <w:iCs/>
          <w:sz w:val="24"/>
          <w:szCs w:val="24"/>
        </w:rPr>
        <w:t>Документ</w:t>
      </w:r>
      <w:r w:rsidR="00600211">
        <w:rPr>
          <w:rFonts w:ascii="Times New Roman" w:hAnsi="Times New Roman" w:cs="Times New Roman"/>
          <w:i/>
          <w:iCs/>
          <w:sz w:val="24"/>
          <w:szCs w:val="24"/>
        </w:rPr>
        <w:t>ът</w:t>
      </w:r>
      <w:r w:rsidR="00600211" w:rsidRPr="00865A57">
        <w:rPr>
          <w:rFonts w:ascii="Times New Roman" w:hAnsi="Times New Roman" w:cs="Times New Roman"/>
          <w:i/>
          <w:iCs/>
          <w:sz w:val="24"/>
          <w:szCs w:val="24"/>
        </w:rPr>
        <w:t xml:space="preserve"> </w:t>
      </w:r>
      <w:r w:rsidRPr="00865A57">
        <w:rPr>
          <w:rFonts w:ascii="Times New Roman" w:hAnsi="Times New Roman" w:cs="Times New Roman"/>
          <w:i/>
          <w:iCs/>
          <w:sz w:val="24"/>
          <w:szCs w:val="24"/>
        </w:rPr>
        <w:t>се изисква за всички кандидати, чийто проекти няма да генерират приходи)</w:t>
      </w:r>
    </w:p>
    <w:p w14:paraId="3501A0C1" w14:textId="77777777" w:rsidR="0084095D" w:rsidRDefault="0084095D" w:rsidP="00DB0E29">
      <w:pPr>
        <w:pBdr>
          <w:top w:val="single" w:sz="4" w:space="1" w:color="auto"/>
          <w:left w:val="single" w:sz="4" w:space="1" w:color="auto"/>
          <w:bottom w:val="single" w:sz="4" w:space="1" w:color="auto"/>
          <w:right w:val="single" w:sz="4" w:space="1" w:color="auto"/>
        </w:pBdr>
        <w:spacing w:after="0" w:line="240" w:lineRule="auto"/>
        <w:jc w:val="both"/>
        <w:rPr>
          <w:rFonts w:ascii="Times New Roman" w:hAnsi="Times New Roman" w:cs="Times New Roman"/>
          <w:i/>
          <w:iCs/>
          <w:sz w:val="24"/>
          <w:szCs w:val="24"/>
        </w:rPr>
      </w:pPr>
    </w:p>
    <w:p w14:paraId="0D53FAD0" w14:textId="760A88E2" w:rsidR="000B7ED3" w:rsidRPr="00DB0E29" w:rsidRDefault="001D1A40" w:rsidP="00DB0E29">
      <w:pPr>
        <w:pBdr>
          <w:top w:val="single" w:sz="4" w:space="1" w:color="auto"/>
          <w:left w:val="single" w:sz="4" w:space="1" w:color="auto"/>
          <w:bottom w:val="single" w:sz="4" w:space="1" w:color="auto"/>
          <w:right w:val="single" w:sz="4" w:space="1" w:color="auto"/>
        </w:pBdr>
        <w:spacing w:after="0" w:line="240" w:lineRule="auto"/>
        <w:jc w:val="both"/>
        <w:rPr>
          <w:rFonts w:ascii="Times New Roman" w:hAnsi="Times New Roman" w:cs="Times New Roman"/>
          <w:i/>
          <w:iCs/>
          <w:sz w:val="24"/>
          <w:szCs w:val="24"/>
        </w:rPr>
      </w:pPr>
      <w:r w:rsidRPr="00DB0E29">
        <w:rPr>
          <w:rFonts w:ascii="Times New Roman" w:hAnsi="Times New Roman" w:cs="Times New Roman"/>
          <w:b/>
          <w:sz w:val="24"/>
          <w:szCs w:val="24"/>
        </w:rPr>
        <w:t>31.</w:t>
      </w:r>
      <w:r w:rsidR="000B7ED3" w:rsidRPr="00DB0E29">
        <w:rPr>
          <w:rFonts w:ascii="Times New Roman" w:hAnsi="Times New Roman" w:cs="Times New Roman"/>
          <w:sz w:val="24"/>
          <w:szCs w:val="24"/>
        </w:rPr>
        <w:t xml:space="preserve">Бизнес план /по образец/ от лице с право да представлява кандидата или упълномощено лице, прикачен в ИСУН 2020. Бизнес планът обхваща период до 5 години за оборудване, а в случаите на инвестиция за строително-монтажни работи (СМР) периодът е за 10 години. Бизнес плана, трябва да бъде представен, сканиран и като електронен файл, в Excel. Представеният електронен файл трябва да е идентичен със сканирания документ.       </w:t>
      </w:r>
    </w:p>
    <w:p w14:paraId="75583450" w14:textId="77777777" w:rsidR="000B7ED3" w:rsidRPr="005A3026" w:rsidRDefault="000B7ED3" w:rsidP="00DB0E29">
      <w:pPr>
        <w:pBdr>
          <w:top w:val="single" w:sz="4" w:space="1" w:color="auto"/>
          <w:left w:val="single" w:sz="4" w:space="1" w:color="auto"/>
          <w:bottom w:val="single" w:sz="4" w:space="1" w:color="auto"/>
          <w:right w:val="single" w:sz="4" w:space="1" w:color="auto"/>
        </w:pBdr>
        <w:autoSpaceDE w:val="0"/>
        <w:autoSpaceDN w:val="0"/>
        <w:adjustRightInd w:val="0"/>
        <w:spacing w:after="0" w:line="240" w:lineRule="auto"/>
        <w:jc w:val="both"/>
        <w:rPr>
          <w:rFonts w:ascii="Times New Roman" w:eastAsia="Times New Roman" w:hAnsi="Times New Roman" w:cs="Times New Roman"/>
          <w:sz w:val="24"/>
          <w:szCs w:val="24"/>
        </w:rPr>
      </w:pPr>
      <w:r w:rsidRPr="005A3026">
        <w:rPr>
          <w:rFonts w:ascii="Times New Roman" w:eastAsia="Times New Roman" w:hAnsi="Times New Roman" w:cs="Times New Roman"/>
          <w:sz w:val="24"/>
          <w:szCs w:val="24"/>
        </w:rPr>
        <w:t xml:space="preserve">За проверка на цените на прогнозните разходи, заложени от кандидатите в бизнес плановете им, УО на ПМДР прилага следния подход: </w:t>
      </w:r>
    </w:p>
    <w:p w14:paraId="53DBC77D" w14:textId="77777777" w:rsidR="000B7ED3" w:rsidRPr="005A3026" w:rsidRDefault="000B7ED3" w:rsidP="00DB0E29">
      <w:pPr>
        <w:pBdr>
          <w:top w:val="single" w:sz="4" w:space="1" w:color="auto"/>
          <w:left w:val="single" w:sz="4" w:space="1" w:color="auto"/>
          <w:bottom w:val="single" w:sz="4" w:space="1" w:color="auto"/>
          <w:right w:val="single" w:sz="4" w:space="1" w:color="auto"/>
        </w:pBdr>
        <w:autoSpaceDE w:val="0"/>
        <w:autoSpaceDN w:val="0"/>
        <w:adjustRightInd w:val="0"/>
        <w:spacing w:after="0" w:line="240" w:lineRule="auto"/>
        <w:jc w:val="both"/>
        <w:rPr>
          <w:rFonts w:ascii="Times New Roman" w:eastAsia="Times New Roman" w:hAnsi="Times New Roman" w:cs="Times New Roman"/>
          <w:sz w:val="24"/>
          <w:szCs w:val="24"/>
        </w:rPr>
      </w:pPr>
      <w:r w:rsidRPr="005A3026">
        <w:rPr>
          <w:rFonts w:ascii="Times New Roman" w:eastAsia="Times New Roman" w:hAnsi="Times New Roman" w:cs="Times New Roman"/>
          <w:sz w:val="24"/>
          <w:szCs w:val="24"/>
        </w:rPr>
        <w:t>Оценителите проверяват поне 50% от прогнозните разходи, заложени в бизнес плана, които съответстват на  основните категории разходи като електричество, вода, заплати и (в случай на необходимост) амортизации и наеми и др. Ако гореспоменатите разходи не покриват 50% от разходите, заложени в бизнес плана за разликата до 50% се избират още оперативни разходи, включени в себестойността на продукцията.</w:t>
      </w:r>
    </w:p>
    <w:p w14:paraId="39E834BF" w14:textId="77777777" w:rsidR="000B7ED3" w:rsidRPr="0084095D" w:rsidRDefault="000B7ED3" w:rsidP="00DB0E29">
      <w:pPr>
        <w:numPr>
          <w:ilvl w:val="0"/>
          <w:numId w:val="12"/>
        </w:numPr>
        <w:pBdr>
          <w:top w:val="single" w:sz="4" w:space="1" w:color="auto"/>
          <w:left w:val="single" w:sz="4" w:space="1" w:color="auto"/>
          <w:bottom w:val="single" w:sz="4" w:space="1" w:color="auto"/>
          <w:right w:val="single" w:sz="4" w:space="1" w:color="auto"/>
        </w:pBdr>
        <w:autoSpaceDE w:val="0"/>
        <w:autoSpaceDN w:val="0"/>
        <w:adjustRightInd w:val="0"/>
        <w:spacing w:after="0" w:line="240" w:lineRule="auto"/>
        <w:ind w:left="0" w:firstLine="0"/>
        <w:jc w:val="both"/>
        <w:rPr>
          <w:rFonts w:ascii="Times New Roman" w:eastAsia="Times New Roman" w:hAnsi="Times New Roman" w:cs="Times New Roman"/>
          <w:sz w:val="24"/>
          <w:szCs w:val="24"/>
        </w:rPr>
      </w:pPr>
      <w:r w:rsidRPr="005A3026">
        <w:rPr>
          <w:rFonts w:ascii="Times New Roman" w:eastAsia="Times New Roman" w:hAnsi="Times New Roman" w:cs="Times New Roman"/>
          <w:sz w:val="24"/>
          <w:szCs w:val="24"/>
        </w:rPr>
        <w:lastRenderedPageBreak/>
        <w:t xml:space="preserve">за разходи за ток, вода, заплати, амортизации и наеми оценителите ползват при проверката референтни цени или индекс от официална интернет страница,  утвърдени цени на национално ниво, данъчно признатият размер на разходите за амортизация, минимални разходи за работна заплата, изчислени на базата на минималния осигурителен доход по основни икономически дейности и квалификационни групи професии. В случай че </w:t>
      </w:r>
      <w:r w:rsidRPr="0084095D">
        <w:rPr>
          <w:rFonts w:ascii="Times New Roman" w:eastAsia="Times New Roman" w:hAnsi="Times New Roman" w:cs="Times New Roman"/>
          <w:sz w:val="24"/>
          <w:szCs w:val="24"/>
        </w:rPr>
        <w:t xml:space="preserve">бенефициентът представи предварителен договор с електроразпределително дружество или ВИК се признават цените по договора. </w:t>
      </w:r>
    </w:p>
    <w:p w14:paraId="54247C7B" w14:textId="17284B13" w:rsidR="000B7ED3" w:rsidRDefault="006C605A" w:rsidP="006C605A">
      <w:pPr>
        <w:pBdr>
          <w:top w:val="single" w:sz="4" w:space="1" w:color="auto"/>
          <w:left w:val="single" w:sz="4" w:space="1" w:color="auto"/>
          <w:bottom w:val="single" w:sz="4" w:space="1" w:color="auto"/>
          <w:right w:val="single" w:sz="4" w:space="1" w:color="auto"/>
        </w:pBdr>
        <w:autoSpaceDE w:val="0"/>
        <w:autoSpaceDN w:val="0"/>
        <w:adjustRightInd w:val="0"/>
        <w:spacing w:after="0" w:line="240" w:lineRule="auto"/>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З</w:t>
      </w:r>
      <w:r w:rsidR="000B7ED3" w:rsidRPr="0084095D">
        <w:rPr>
          <w:rFonts w:ascii="Times New Roman" w:eastAsia="Times New Roman" w:hAnsi="Times New Roman" w:cs="Times New Roman"/>
          <w:sz w:val="24"/>
          <w:szCs w:val="24"/>
        </w:rPr>
        <w:t>а останалите оперативни разходи (без суровина) до 50%, се извършва пазарно проучване от произволни интернет страници и се изчислява средна пазарна цена,. Когато се установи, че цените на заложените оперативни разходи в бизнес плана на кандидата не отговарят на изчислената средна пазарна цена, получена на база интернет проучване, се допуска възможно отклонение до 30% от изчислената средна пазарна цена.</w:t>
      </w:r>
    </w:p>
    <w:p w14:paraId="4C6DFBB6" w14:textId="77777777" w:rsidR="004530CF" w:rsidRPr="005A3026" w:rsidRDefault="004530CF" w:rsidP="00DB0E29">
      <w:pPr>
        <w:pBdr>
          <w:top w:val="single" w:sz="4" w:space="1" w:color="auto"/>
          <w:left w:val="single" w:sz="4" w:space="1" w:color="auto"/>
          <w:bottom w:val="single" w:sz="4" w:space="1" w:color="auto"/>
          <w:right w:val="single" w:sz="4" w:space="1" w:color="auto"/>
        </w:pBdr>
        <w:spacing w:after="0" w:line="240" w:lineRule="auto"/>
        <w:ind w:firstLine="708"/>
        <w:jc w:val="both"/>
        <w:rPr>
          <w:rFonts w:ascii="Times New Roman" w:hAnsi="Times New Roman" w:cs="Times New Roman"/>
          <w:i/>
          <w:iCs/>
          <w:sz w:val="24"/>
          <w:szCs w:val="24"/>
        </w:rPr>
      </w:pPr>
      <w:r w:rsidRPr="005A3026">
        <w:rPr>
          <w:rFonts w:ascii="Times New Roman" w:hAnsi="Times New Roman" w:cs="Times New Roman"/>
          <w:i/>
          <w:iCs/>
          <w:sz w:val="24"/>
          <w:szCs w:val="24"/>
        </w:rPr>
        <w:t>(документът е задължителен за всички проектни предложения действащи като предприятия извършващи икономически дейност)</w:t>
      </w:r>
    </w:p>
    <w:p w14:paraId="0A6FF1F2" w14:textId="77777777" w:rsidR="004530CF" w:rsidRPr="0084095D" w:rsidRDefault="004530CF" w:rsidP="00DB0E29">
      <w:pPr>
        <w:pBdr>
          <w:top w:val="single" w:sz="4" w:space="1" w:color="auto"/>
          <w:left w:val="single" w:sz="4" w:space="1" w:color="auto"/>
          <w:bottom w:val="single" w:sz="4" w:space="1" w:color="auto"/>
          <w:right w:val="single" w:sz="4" w:space="1" w:color="auto"/>
        </w:pBdr>
        <w:autoSpaceDE w:val="0"/>
        <w:autoSpaceDN w:val="0"/>
        <w:adjustRightInd w:val="0"/>
        <w:spacing w:after="0" w:line="240" w:lineRule="auto"/>
        <w:jc w:val="both"/>
        <w:rPr>
          <w:rFonts w:ascii="Times New Roman" w:eastAsia="Times New Roman" w:hAnsi="Times New Roman" w:cs="Times New Roman"/>
          <w:sz w:val="24"/>
          <w:szCs w:val="24"/>
        </w:rPr>
      </w:pPr>
    </w:p>
    <w:p w14:paraId="66929BB3" w14:textId="098ABA1D" w:rsidR="000B7ED3" w:rsidRPr="0084095D" w:rsidRDefault="005E7535" w:rsidP="00DB0E29">
      <w:pPr>
        <w:pBdr>
          <w:top w:val="single" w:sz="4" w:space="1" w:color="auto"/>
          <w:left w:val="single" w:sz="4" w:space="1" w:color="auto"/>
          <w:bottom w:val="single" w:sz="4" w:space="1" w:color="auto"/>
          <w:right w:val="single" w:sz="4" w:space="1" w:color="auto"/>
        </w:pBdr>
        <w:autoSpaceDE w:val="0"/>
        <w:autoSpaceDN w:val="0"/>
        <w:adjustRightInd w:val="0"/>
        <w:spacing w:after="0" w:line="240" w:lineRule="auto"/>
        <w:jc w:val="both"/>
        <w:rPr>
          <w:rFonts w:ascii="Times New Roman" w:eastAsia="Times New Roman" w:hAnsi="Times New Roman" w:cs="Times New Roman"/>
          <w:sz w:val="24"/>
          <w:szCs w:val="24"/>
        </w:rPr>
      </w:pPr>
      <w:r w:rsidRPr="0084095D">
        <w:rPr>
          <w:rFonts w:ascii="Times New Roman" w:eastAsia="Times New Roman" w:hAnsi="Times New Roman" w:cs="Times New Roman"/>
          <w:b/>
          <w:sz w:val="24"/>
          <w:szCs w:val="24"/>
          <w:lang w:val="en-US"/>
        </w:rPr>
        <w:t>3</w:t>
      </w:r>
      <w:r w:rsidR="001D1A40">
        <w:rPr>
          <w:rFonts w:ascii="Times New Roman" w:eastAsia="Times New Roman" w:hAnsi="Times New Roman" w:cs="Times New Roman"/>
          <w:b/>
          <w:sz w:val="24"/>
          <w:szCs w:val="24"/>
        </w:rPr>
        <w:t>2</w:t>
      </w:r>
      <w:r w:rsidR="008F5D9E" w:rsidRPr="0084095D">
        <w:rPr>
          <w:rFonts w:ascii="Times New Roman" w:eastAsia="Times New Roman" w:hAnsi="Times New Roman" w:cs="Times New Roman"/>
          <w:b/>
          <w:sz w:val="24"/>
          <w:szCs w:val="24"/>
          <w:lang w:val="en-US"/>
        </w:rPr>
        <w:t>.</w:t>
      </w:r>
      <w:r w:rsidR="000B7ED3" w:rsidRPr="0084095D">
        <w:rPr>
          <w:rFonts w:ascii="Times New Roman" w:eastAsia="Times New Roman" w:hAnsi="Times New Roman" w:cs="Times New Roman"/>
          <w:sz w:val="24"/>
          <w:szCs w:val="24"/>
        </w:rPr>
        <w:t xml:space="preserve"> Отчет за заетите лица, средствата за работна заплата и други разходи за труд за последната финансова година, за кандидати, собственици на съществуващи стопанства. Посоченият документ е част от Годишния отчет за дейността на кандидата. Съгласно чл. 92, ал.З, чл.219, ал.4, чл.252, ал.2, чл.259, ал.З от ЗКПО и чл.51 от ЗДДФЛ, юридическите и физическите лица заедно с годишната данъчна декларация подават и Годишен отчет за дейността (в сила от 01.01.2010 г.). За кандидатите, които са регистрирани/установени в държава-членка на Европейското икономическо пространство - аналогичен документ, издаден от еквивалента организация в съответната държава, задължително придружен от превод на български език, заверен от кандидата.  </w:t>
      </w:r>
    </w:p>
    <w:p w14:paraId="216C1EA3" w14:textId="77777777" w:rsidR="000B7ED3" w:rsidRPr="005A3026" w:rsidRDefault="000B7ED3" w:rsidP="00DB0E29">
      <w:pPr>
        <w:numPr>
          <w:ilvl w:val="0"/>
          <w:numId w:val="12"/>
        </w:numPr>
        <w:pBdr>
          <w:top w:val="single" w:sz="4" w:space="1" w:color="auto"/>
          <w:left w:val="single" w:sz="4" w:space="1" w:color="auto"/>
          <w:bottom w:val="single" w:sz="4" w:space="1" w:color="auto"/>
          <w:right w:val="single" w:sz="4" w:space="1" w:color="auto"/>
        </w:pBdr>
        <w:autoSpaceDE w:val="0"/>
        <w:autoSpaceDN w:val="0"/>
        <w:adjustRightInd w:val="0"/>
        <w:spacing w:after="0" w:line="240" w:lineRule="auto"/>
        <w:ind w:left="0" w:firstLine="0"/>
        <w:jc w:val="both"/>
        <w:rPr>
          <w:rFonts w:ascii="Times New Roman" w:eastAsia="Times New Roman" w:hAnsi="Times New Roman" w:cs="Times New Roman"/>
          <w:sz w:val="24"/>
          <w:szCs w:val="24"/>
        </w:rPr>
      </w:pPr>
      <w:r w:rsidRPr="0084095D">
        <w:rPr>
          <w:rFonts w:ascii="Times New Roman" w:eastAsia="Times New Roman" w:hAnsi="Times New Roman" w:cs="Times New Roman"/>
          <w:sz w:val="24"/>
          <w:szCs w:val="24"/>
        </w:rPr>
        <w:t>В случай че посочените</w:t>
      </w:r>
      <w:r w:rsidRPr="005A3026">
        <w:rPr>
          <w:rFonts w:ascii="Times New Roman" w:eastAsia="Times New Roman" w:hAnsi="Times New Roman" w:cs="Times New Roman"/>
          <w:sz w:val="24"/>
          <w:szCs w:val="24"/>
        </w:rPr>
        <w:t xml:space="preserve"> документи са оповестени в Търговския регистър към датата на кандидатстване и са в идентичен формат на този, в който са подадени към НСИ, това обстоятелство ще се проверява по служебен път съгласно чл. 23, ал. 6 от Закона за търговския регистър.</w:t>
      </w:r>
    </w:p>
    <w:p w14:paraId="15B80674" w14:textId="2A129BD7" w:rsidR="00052BE0" w:rsidRPr="007965ED" w:rsidRDefault="000B7ED3" w:rsidP="00DB0E29">
      <w:pPr>
        <w:numPr>
          <w:ilvl w:val="0"/>
          <w:numId w:val="12"/>
        </w:numPr>
        <w:pBdr>
          <w:top w:val="single" w:sz="4" w:space="1" w:color="auto"/>
          <w:left w:val="single" w:sz="4" w:space="1" w:color="auto"/>
          <w:bottom w:val="single" w:sz="4" w:space="1" w:color="auto"/>
          <w:right w:val="single" w:sz="4" w:space="1" w:color="auto"/>
        </w:pBdr>
        <w:autoSpaceDE w:val="0"/>
        <w:autoSpaceDN w:val="0"/>
        <w:adjustRightInd w:val="0"/>
        <w:spacing w:after="0" w:line="240" w:lineRule="auto"/>
        <w:ind w:left="0" w:firstLine="0"/>
        <w:jc w:val="both"/>
        <w:rPr>
          <w:rFonts w:ascii="Times New Roman" w:eastAsia="Times New Roman" w:hAnsi="Times New Roman" w:cs="Times New Roman"/>
          <w:sz w:val="24"/>
          <w:szCs w:val="24"/>
        </w:rPr>
      </w:pPr>
      <w:r w:rsidRPr="005A3026">
        <w:rPr>
          <w:rFonts w:ascii="Times New Roman" w:eastAsia="Times New Roman" w:hAnsi="Times New Roman" w:cs="Times New Roman"/>
          <w:sz w:val="24"/>
          <w:szCs w:val="24"/>
        </w:rPr>
        <w:t xml:space="preserve">Когато кандидатът е новорегистриран/новосъздаден се предоставят документи за периода от регистрацията на кандидата до момента на кандидатстване - прикачен в ИСУН 2020. </w:t>
      </w:r>
      <w:r w:rsidRPr="007965ED">
        <w:rPr>
          <w:rFonts w:ascii="Times New Roman" w:eastAsia="Times New Roman" w:hAnsi="Times New Roman" w:cs="Times New Roman"/>
          <w:sz w:val="24"/>
          <w:szCs w:val="24"/>
        </w:rPr>
        <w:t>(документът е задължителен за всички проектни предложения</w:t>
      </w:r>
      <w:r w:rsidR="00052BE0" w:rsidRPr="007965ED">
        <w:rPr>
          <w:rFonts w:ascii="Times New Roman" w:eastAsia="Times New Roman" w:hAnsi="Times New Roman" w:cs="Times New Roman"/>
          <w:sz w:val="24"/>
          <w:szCs w:val="24"/>
        </w:rPr>
        <w:t xml:space="preserve"> действащи като предприятия извършващи стопанска дейност)</w:t>
      </w:r>
    </w:p>
    <w:p w14:paraId="0D9B7FAC" w14:textId="77777777" w:rsidR="000A25A0" w:rsidRPr="00865A57" w:rsidRDefault="000A25A0" w:rsidP="00865A57">
      <w:pPr>
        <w:spacing w:after="0" w:line="240" w:lineRule="auto"/>
        <w:jc w:val="both"/>
        <w:rPr>
          <w:rFonts w:ascii="Times New Roman" w:hAnsi="Times New Roman" w:cs="Times New Roman"/>
          <w:sz w:val="24"/>
          <w:szCs w:val="24"/>
          <w:highlight w:val="cyan"/>
        </w:rPr>
      </w:pPr>
    </w:p>
    <w:p w14:paraId="217DA25B" w14:textId="77777777" w:rsidR="000A25A0" w:rsidRPr="00865A57" w:rsidRDefault="000A25A0" w:rsidP="004530CF">
      <w:pPr>
        <w:pBdr>
          <w:top w:val="single" w:sz="4" w:space="1" w:color="auto"/>
          <w:left w:val="single" w:sz="4" w:space="4" w:color="auto"/>
          <w:bottom w:val="single" w:sz="4" w:space="1" w:color="auto"/>
          <w:right w:val="single" w:sz="4" w:space="4" w:color="auto"/>
        </w:pBdr>
        <w:spacing w:after="0" w:line="240" w:lineRule="auto"/>
        <w:jc w:val="both"/>
        <w:rPr>
          <w:rFonts w:ascii="Times New Roman" w:hAnsi="Times New Roman" w:cs="Times New Roman"/>
          <w:sz w:val="24"/>
          <w:szCs w:val="24"/>
        </w:rPr>
      </w:pPr>
      <w:r w:rsidRPr="00865A57">
        <w:rPr>
          <w:rFonts w:ascii="Times New Roman" w:hAnsi="Times New Roman" w:cs="Times New Roman"/>
          <w:b/>
          <w:sz w:val="24"/>
          <w:szCs w:val="24"/>
        </w:rPr>
        <w:t>ВАЖНО:</w:t>
      </w:r>
      <w:r w:rsidRPr="00865A57">
        <w:rPr>
          <w:rFonts w:ascii="Times New Roman" w:hAnsi="Times New Roman" w:cs="Times New Roman"/>
          <w:sz w:val="24"/>
          <w:szCs w:val="24"/>
        </w:rPr>
        <w:t xml:space="preserve"> Всички документи трябва да са издадени на името на кандидата.</w:t>
      </w:r>
    </w:p>
    <w:p w14:paraId="6BCA51BA" w14:textId="77777777" w:rsidR="000A25A0" w:rsidRPr="00865A57" w:rsidRDefault="000A25A0" w:rsidP="00212461">
      <w:pPr>
        <w:pBdr>
          <w:top w:val="single" w:sz="4" w:space="1" w:color="auto"/>
          <w:left w:val="single" w:sz="4" w:space="4" w:color="auto"/>
          <w:bottom w:val="single" w:sz="4" w:space="1" w:color="auto"/>
          <w:right w:val="single" w:sz="4" w:space="4" w:color="auto"/>
        </w:pBdr>
        <w:spacing w:after="0" w:line="240" w:lineRule="auto"/>
        <w:jc w:val="both"/>
        <w:rPr>
          <w:rFonts w:ascii="Times New Roman" w:hAnsi="Times New Roman" w:cs="Times New Roman"/>
          <w:sz w:val="24"/>
          <w:szCs w:val="24"/>
        </w:rPr>
      </w:pPr>
    </w:p>
    <w:p w14:paraId="4BAE3026" w14:textId="77777777" w:rsidR="000A25A0" w:rsidRPr="00865A57" w:rsidRDefault="000A25A0" w:rsidP="008D0492">
      <w:pPr>
        <w:pBdr>
          <w:top w:val="single" w:sz="4" w:space="1" w:color="auto"/>
          <w:left w:val="single" w:sz="4" w:space="4" w:color="auto"/>
          <w:bottom w:val="single" w:sz="4" w:space="1" w:color="auto"/>
          <w:right w:val="single" w:sz="4" w:space="4" w:color="auto"/>
        </w:pBdr>
        <w:spacing w:after="0" w:line="240" w:lineRule="auto"/>
        <w:jc w:val="both"/>
        <w:rPr>
          <w:rFonts w:ascii="Times New Roman" w:hAnsi="Times New Roman" w:cs="Times New Roman"/>
          <w:sz w:val="24"/>
          <w:szCs w:val="24"/>
        </w:rPr>
      </w:pPr>
      <w:r w:rsidRPr="00865A57">
        <w:rPr>
          <w:rFonts w:ascii="Times New Roman" w:hAnsi="Times New Roman" w:cs="Times New Roman"/>
          <w:b/>
          <w:sz w:val="24"/>
          <w:szCs w:val="24"/>
        </w:rPr>
        <w:t>ВАЖНО:</w:t>
      </w:r>
      <w:r w:rsidRPr="00865A57">
        <w:rPr>
          <w:rFonts w:ascii="Times New Roman" w:hAnsi="Times New Roman" w:cs="Times New Roman"/>
          <w:sz w:val="24"/>
          <w:szCs w:val="24"/>
        </w:rPr>
        <w:t xml:space="preserve"> При подаване на проектното предложение посочените декларации трябва да бъдат с дата след обявяване на процедурата и предхождаща или съответстваща на датата на подаване на проектното предложение.</w:t>
      </w:r>
    </w:p>
    <w:p w14:paraId="747A0B13" w14:textId="77777777" w:rsidR="000A25A0" w:rsidRPr="00865A57" w:rsidRDefault="000A25A0">
      <w:pPr>
        <w:pBdr>
          <w:top w:val="single" w:sz="4" w:space="1" w:color="auto"/>
          <w:left w:val="single" w:sz="4" w:space="4" w:color="auto"/>
          <w:bottom w:val="single" w:sz="4" w:space="1" w:color="auto"/>
          <w:right w:val="single" w:sz="4" w:space="4" w:color="auto"/>
        </w:pBdr>
        <w:spacing w:after="0" w:line="240" w:lineRule="auto"/>
        <w:jc w:val="both"/>
        <w:rPr>
          <w:rFonts w:ascii="Times New Roman" w:hAnsi="Times New Roman" w:cs="Times New Roman"/>
          <w:sz w:val="24"/>
          <w:szCs w:val="24"/>
        </w:rPr>
      </w:pPr>
    </w:p>
    <w:p w14:paraId="0907DFFA" w14:textId="77777777" w:rsidR="000A25A0" w:rsidRPr="00865A57" w:rsidRDefault="000A25A0">
      <w:pPr>
        <w:pBdr>
          <w:top w:val="single" w:sz="4" w:space="1" w:color="auto"/>
          <w:left w:val="single" w:sz="4" w:space="4" w:color="auto"/>
          <w:bottom w:val="single" w:sz="4" w:space="1" w:color="auto"/>
          <w:right w:val="single" w:sz="4" w:space="4" w:color="auto"/>
        </w:pBdr>
        <w:tabs>
          <w:tab w:val="left" w:pos="-180"/>
        </w:tabs>
        <w:spacing w:after="0" w:line="240" w:lineRule="auto"/>
        <w:jc w:val="both"/>
        <w:rPr>
          <w:rFonts w:ascii="Times New Roman" w:hAnsi="Times New Roman" w:cs="Times New Roman"/>
          <w:b/>
          <w:sz w:val="24"/>
          <w:szCs w:val="24"/>
          <w:lang w:val="en-US"/>
        </w:rPr>
      </w:pPr>
      <w:r w:rsidRPr="00865A57">
        <w:rPr>
          <w:rFonts w:ascii="Times New Roman" w:hAnsi="Times New Roman" w:cs="Times New Roman"/>
          <w:b/>
          <w:bCs/>
          <w:sz w:val="24"/>
          <w:szCs w:val="24"/>
        </w:rPr>
        <w:t>ВАЖНО:</w:t>
      </w:r>
      <w:r w:rsidRPr="00865A57">
        <w:rPr>
          <w:rFonts w:ascii="Times New Roman" w:hAnsi="Times New Roman" w:cs="Times New Roman"/>
          <w:sz w:val="24"/>
          <w:szCs w:val="24"/>
        </w:rPr>
        <w:t xml:space="preserve"> При подписването на документи с квалифициран електронен подпис не трябва да се избира функцията за криптиране на файла. Ако тази опция бъде избрана, файлът се криптира и КППП не може да отвори документите, които могат да бъдат декриптирани и прочетени само и единствено чрез частния ключ на автора.</w:t>
      </w:r>
      <w:r w:rsidRPr="00865A57">
        <w:rPr>
          <w:rFonts w:ascii="Times New Roman" w:hAnsi="Times New Roman" w:cs="Times New Roman"/>
          <w:sz w:val="24"/>
          <w:szCs w:val="24"/>
          <w:lang w:val="en-US"/>
        </w:rPr>
        <w:t xml:space="preserve"> </w:t>
      </w:r>
    </w:p>
    <w:p w14:paraId="0E2827E8" w14:textId="77777777" w:rsidR="000A25A0" w:rsidRPr="00865A57" w:rsidRDefault="000A25A0">
      <w:pPr>
        <w:pBdr>
          <w:top w:val="single" w:sz="4" w:space="1" w:color="auto"/>
          <w:left w:val="single" w:sz="4" w:space="4" w:color="auto"/>
          <w:bottom w:val="single" w:sz="4" w:space="1" w:color="auto"/>
          <w:right w:val="single" w:sz="4" w:space="4" w:color="auto"/>
        </w:pBdr>
        <w:tabs>
          <w:tab w:val="left" w:pos="-180"/>
        </w:tabs>
        <w:spacing w:after="0" w:line="240" w:lineRule="auto"/>
        <w:jc w:val="both"/>
        <w:rPr>
          <w:rFonts w:ascii="Times New Roman" w:hAnsi="Times New Roman" w:cs="Times New Roman"/>
          <w:sz w:val="24"/>
          <w:szCs w:val="24"/>
        </w:rPr>
      </w:pPr>
      <w:r w:rsidRPr="00865A57">
        <w:rPr>
          <w:rFonts w:ascii="Times New Roman" w:hAnsi="Times New Roman" w:cs="Times New Roman"/>
          <w:sz w:val="24"/>
          <w:szCs w:val="24"/>
        </w:rPr>
        <w:t>Наличието на криптирани файлове е основание за прекратяване на производството по отношение на кандидата и отхвърляне на проектното му предложение.</w:t>
      </w:r>
    </w:p>
    <w:p w14:paraId="358F9798" w14:textId="77777777" w:rsidR="000A25A0" w:rsidRPr="00865A57" w:rsidRDefault="000A25A0">
      <w:pPr>
        <w:pBdr>
          <w:top w:val="single" w:sz="4" w:space="1" w:color="auto"/>
          <w:left w:val="single" w:sz="4" w:space="4" w:color="auto"/>
          <w:bottom w:val="single" w:sz="4" w:space="1" w:color="auto"/>
          <w:right w:val="single" w:sz="4" w:space="4" w:color="auto"/>
        </w:pBdr>
        <w:tabs>
          <w:tab w:val="left" w:pos="-180"/>
        </w:tabs>
        <w:spacing w:after="0" w:line="240" w:lineRule="auto"/>
        <w:jc w:val="both"/>
        <w:rPr>
          <w:rFonts w:ascii="Times New Roman" w:hAnsi="Times New Roman" w:cs="Times New Roman"/>
          <w:sz w:val="24"/>
          <w:szCs w:val="24"/>
          <w:highlight w:val="cyan"/>
        </w:rPr>
      </w:pPr>
    </w:p>
    <w:p w14:paraId="60B7716B" w14:textId="39045F96" w:rsidR="000A25A0" w:rsidRPr="00865A57" w:rsidRDefault="000A25A0">
      <w:pPr>
        <w:pBdr>
          <w:top w:val="single" w:sz="4" w:space="1" w:color="auto"/>
          <w:left w:val="single" w:sz="4" w:space="4" w:color="auto"/>
          <w:bottom w:val="single" w:sz="4" w:space="1" w:color="auto"/>
          <w:right w:val="single" w:sz="4" w:space="4" w:color="auto"/>
        </w:pBdr>
        <w:tabs>
          <w:tab w:val="left" w:pos="-180"/>
        </w:tabs>
        <w:spacing w:after="0" w:line="240" w:lineRule="auto"/>
        <w:jc w:val="both"/>
        <w:rPr>
          <w:rFonts w:ascii="Times New Roman" w:hAnsi="Times New Roman" w:cs="Times New Roman"/>
          <w:sz w:val="24"/>
          <w:szCs w:val="24"/>
        </w:rPr>
      </w:pPr>
      <w:r w:rsidRPr="00865A57">
        <w:rPr>
          <w:rFonts w:ascii="Times New Roman" w:hAnsi="Times New Roman" w:cs="Times New Roman"/>
          <w:sz w:val="24"/>
          <w:szCs w:val="24"/>
        </w:rPr>
        <w:lastRenderedPageBreak/>
        <w:t xml:space="preserve">Квалифицираният електронен подпис, с който се подписват документите по т.2 и </w:t>
      </w:r>
      <w:r w:rsidRPr="00D92ACF">
        <w:rPr>
          <w:rFonts w:ascii="Times New Roman" w:hAnsi="Times New Roman" w:cs="Times New Roman"/>
          <w:sz w:val="24"/>
          <w:szCs w:val="24"/>
        </w:rPr>
        <w:t>от т.</w:t>
      </w:r>
      <w:r w:rsidR="001D1A40" w:rsidRPr="006A64AC">
        <w:rPr>
          <w:rFonts w:ascii="Times New Roman" w:hAnsi="Times New Roman" w:cs="Times New Roman"/>
          <w:sz w:val="24"/>
          <w:szCs w:val="24"/>
        </w:rPr>
        <w:t xml:space="preserve"> 1</w:t>
      </w:r>
      <w:r w:rsidRPr="00D92ACF">
        <w:rPr>
          <w:rFonts w:ascii="Times New Roman" w:hAnsi="Times New Roman" w:cs="Times New Roman"/>
          <w:sz w:val="24"/>
          <w:szCs w:val="24"/>
        </w:rPr>
        <w:t xml:space="preserve">8 до т. </w:t>
      </w:r>
      <w:r w:rsidR="001D1A40" w:rsidRPr="006A64AC">
        <w:rPr>
          <w:rFonts w:ascii="Times New Roman" w:hAnsi="Times New Roman" w:cs="Times New Roman"/>
          <w:sz w:val="24"/>
          <w:szCs w:val="24"/>
        </w:rPr>
        <w:t>28</w:t>
      </w:r>
      <w:r w:rsidRPr="00D92ACF">
        <w:rPr>
          <w:rFonts w:ascii="Times New Roman" w:hAnsi="Times New Roman" w:cs="Times New Roman"/>
          <w:sz w:val="24"/>
          <w:szCs w:val="24"/>
        </w:rPr>
        <w:t>,</w:t>
      </w:r>
      <w:r w:rsidRPr="00865A57">
        <w:rPr>
          <w:rFonts w:ascii="Times New Roman" w:hAnsi="Times New Roman" w:cs="Times New Roman"/>
          <w:sz w:val="24"/>
          <w:szCs w:val="24"/>
        </w:rPr>
        <w:t xml:space="preserve"> следва да е валиден към датата на кандидатстване и да е с титуляр и автор - физическото лице, което е законен  представител на кандидата или с титуляр юридическото лице-кандидат, като автор на подписа в този случай трябва да е законния представител на предприятието-кандидат.</w:t>
      </w:r>
    </w:p>
    <w:p w14:paraId="7886EF7B" w14:textId="4C648157" w:rsidR="000A25A0" w:rsidRPr="00865A57" w:rsidRDefault="000A25A0">
      <w:pPr>
        <w:pBdr>
          <w:top w:val="single" w:sz="4" w:space="1" w:color="auto"/>
          <w:left w:val="single" w:sz="4" w:space="4" w:color="auto"/>
          <w:bottom w:val="single" w:sz="4" w:space="1" w:color="auto"/>
          <w:right w:val="single" w:sz="4" w:space="4" w:color="auto"/>
        </w:pBdr>
        <w:tabs>
          <w:tab w:val="left" w:pos="-180"/>
        </w:tabs>
        <w:spacing w:after="0" w:line="240" w:lineRule="auto"/>
        <w:jc w:val="both"/>
        <w:rPr>
          <w:rFonts w:ascii="Times New Roman" w:hAnsi="Times New Roman" w:cs="Times New Roman"/>
          <w:sz w:val="24"/>
          <w:szCs w:val="24"/>
        </w:rPr>
      </w:pPr>
      <w:r w:rsidRPr="00865A57">
        <w:rPr>
          <w:rFonts w:ascii="Times New Roman" w:hAnsi="Times New Roman" w:cs="Times New Roman"/>
          <w:b/>
          <w:sz w:val="24"/>
          <w:szCs w:val="24"/>
        </w:rPr>
        <w:t>ВАЖНО:</w:t>
      </w:r>
      <w:r w:rsidRPr="00865A57">
        <w:rPr>
          <w:rFonts w:ascii="Times New Roman" w:hAnsi="Times New Roman" w:cs="Times New Roman"/>
          <w:sz w:val="24"/>
          <w:szCs w:val="24"/>
        </w:rPr>
        <w:t xml:space="preserve"> Законният/те представител/и на кандидата няма/т право да упълномощава/т други лица да подписват декларациите </w:t>
      </w:r>
      <w:r w:rsidRPr="00D92ACF">
        <w:rPr>
          <w:rFonts w:ascii="Times New Roman" w:hAnsi="Times New Roman" w:cs="Times New Roman"/>
          <w:sz w:val="24"/>
          <w:szCs w:val="24"/>
        </w:rPr>
        <w:t xml:space="preserve">по т. </w:t>
      </w:r>
      <w:r w:rsidR="001D1A40" w:rsidRPr="006A64AC">
        <w:rPr>
          <w:rFonts w:ascii="Times New Roman" w:hAnsi="Times New Roman" w:cs="Times New Roman"/>
          <w:sz w:val="24"/>
          <w:szCs w:val="24"/>
        </w:rPr>
        <w:t>18</w:t>
      </w:r>
      <w:r w:rsidRPr="00D92ACF">
        <w:rPr>
          <w:rFonts w:ascii="Times New Roman" w:hAnsi="Times New Roman" w:cs="Times New Roman"/>
          <w:sz w:val="24"/>
          <w:szCs w:val="24"/>
        </w:rPr>
        <w:t>-</w:t>
      </w:r>
      <w:r w:rsidR="001D1A40" w:rsidRPr="00D92ACF">
        <w:rPr>
          <w:rFonts w:ascii="Times New Roman" w:hAnsi="Times New Roman" w:cs="Times New Roman"/>
          <w:sz w:val="24"/>
          <w:szCs w:val="24"/>
        </w:rPr>
        <w:t>28</w:t>
      </w:r>
      <w:r w:rsidRPr="00D92ACF">
        <w:rPr>
          <w:rFonts w:ascii="Times New Roman" w:hAnsi="Times New Roman" w:cs="Times New Roman"/>
          <w:sz w:val="24"/>
          <w:szCs w:val="24"/>
        </w:rPr>
        <w:t>,</w:t>
      </w:r>
      <w:r w:rsidRPr="00865A57">
        <w:rPr>
          <w:rFonts w:ascii="Times New Roman" w:hAnsi="Times New Roman" w:cs="Times New Roman"/>
          <w:sz w:val="24"/>
          <w:szCs w:val="24"/>
        </w:rPr>
        <w:t xml:space="preserve"> тъй като с тях се декларират данни, които декларатора декларира в лично качество или съответно данни за представляваното от него юридическо лице, като за верността им се носи наказателна отговорност, която също е лична.</w:t>
      </w:r>
    </w:p>
    <w:p w14:paraId="6B9E4B2D" w14:textId="77777777" w:rsidR="000A25A0" w:rsidRPr="00865A57" w:rsidRDefault="000A25A0">
      <w:pPr>
        <w:pBdr>
          <w:top w:val="single" w:sz="4" w:space="1" w:color="auto"/>
          <w:left w:val="single" w:sz="4" w:space="4" w:color="auto"/>
          <w:bottom w:val="single" w:sz="4" w:space="1" w:color="auto"/>
          <w:right w:val="single" w:sz="4" w:space="4" w:color="auto"/>
        </w:pBdr>
        <w:tabs>
          <w:tab w:val="left" w:pos="-180"/>
        </w:tabs>
        <w:spacing w:after="0" w:line="240" w:lineRule="auto"/>
        <w:jc w:val="both"/>
        <w:rPr>
          <w:rFonts w:ascii="Times New Roman" w:hAnsi="Times New Roman" w:cs="Times New Roman"/>
          <w:sz w:val="24"/>
          <w:szCs w:val="24"/>
        </w:rPr>
      </w:pPr>
    </w:p>
    <w:p w14:paraId="32B6E32D" w14:textId="77777777" w:rsidR="000A25A0" w:rsidRPr="00865A57" w:rsidRDefault="000A25A0">
      <w:pPr>
        <w:pBdr>
          <w:top w:val="single" w:sz="4" w:space="1" w:color="auto"/>
          <w:left w:val="single" w:sz="4" w:space="4" w:color="auto"/>
          <w:bottom w:val="single" w:sz="4" w:space="1" w:color="auto"/>
          <w:right w:val="single" w:sz="4" w:space="4" w:color="auto"/>
        </w:pBdr>
        <w:tabs>
          <w:tab w:val="left" w:pos="-180"/>
        </w:tabs>
        <w:spacing w:after="0" w:line="240" w:lineRule="auto"/>
        <w:jc w:val="both"/>
        <w:rPr>
          <w:rFonts w:ascii="Times New Roman" w:hAnsi="Times New Roman" w:cs="Times New Roman"/>
          <w:sz w:val="24"/>
          <w:szCs w:val="24"/>
        </w:rPr>
      </w:pPr>
      <w:r w:rsidRPr="00865A57">
        <w:rPr>
          <w:rFonts w:ascii="Times New Roman" w:hAnsi="Times New Roman" w:cs="Times New Roman"/>
          <w:sz w:val="24"/>
          <w:szCs w:val="24"/>
        </w:rPr>
        <w:t>Кандидатите трябва да се уверят, че всички документи са представени в изискуемата форма.</w:t>
      </w:r>
    </w:p>
    <w:p w14:paraId="2D36097E" w14:textId="77777777" w:rsidR="000A25A0" w:rsidRPr="00865A57" w:rsidRDefault="000A25A0">
      <w:pPr>
        <w:pBdr>
          <w:top w:val="single" w:sz="4" w:space="1" w:color="auto"/>
          <w:left w:val="single" w:sz="4" w:space="4" w:color="auto"/>
          <w:bottom w:val="single" w:sz="4" w:space="1" w:color="auto"/>
          <w:right w:val="single" w:sz="4" w:space="4" w:color="auto"/>
        </w:pBdr>
        <w:tabs>
          <w:tab w:val="left" w:pos="-180"/>
        </w:tabs>
        <w:spacing w:after="0" w:line="240" w:lineRule="auto"/>
        <w:jc w:val="both"/>
        <w:rPr>
          <w:rFonts w:ascii="Times New Roman" w:hAnsi="Times New Roman" w:cs="Times New Roman"/>
          <w:sz w:val="24"/>
          <w:szCs w:val="24"/>
          <w:highlight w:val="cyan"/>
        </w:rPr>
      </w:pPr>
    </w:p>
    <w:p w14:paraId="665279FB" w14:textId="77777777" w:rsidR="00FA400C" w:rsidRDefault="000A25A0">
      <w:pPr>
        <w:pBdr>
          <w:top w:val="single" w:sz="4" w:space="1" w:color="auto"/>
          <w:left w:val="single" w:sz="4" w:space="4" w:color="auto"/>
          <w:bottom w:val="single" w:sz="4" w:space="1" w:color="auto"/>
          <w:right w:val="single" w:sz="4" w:space="4" w:color="auto"/>
        </w:pBdr>
        <w:tabs>
          <w:tab w:val="left" w:pos="-180"/>
        </w:tabs>
        <w:spacing w:after="0" w:line="240" w:lineRule="auto"/>
        <w:jc w:val="both"/>
        <w:rPr>
          <w:rStyle w:val="CommentReference"/>
          <w:rFonts w:ascii="Times New Roman" w:eastAsia="Calibri" w:hAnsi="Times New Roman" w:cs="Times New Roman"/>
          <w:sz w:val="24"/>
          <w:szCs w:val="24"/>
          <w:lang w:eastAsia="en-US"/>
        </w:rPr>
      </w:pPr>
      <w:r w:rsidRPr="00865A57">
        <w:rPr>
          <w:rFonts w:ascii="Times New Roman" w:hAnsi="Times New Roman" w:cs="Times New Roman"/>
          <w:b/>
          <w:sz w:val="24"/>
          <w:szCs w:val="24"/>
        </w:rPr>
        <w:t>ВАЖНО:</w:t>
      </w:r>
      <w:r w:rsidRPr="00865A57">
        <w:rPr>
          <w:rFonts w:ascii="Times New Roman" w:hAnsi="Times New Roman" w:cs="Times New Roman"/>
          <w:sz w:val="24"/>
          <w:szCs w:val="24"/>
        </w:rPr>
        <w:t xml:space="preserve"> Достоверността на документите, приложения към формуляра за кандидатстване, за които не се изисква да са подписани с КЕП, се удостоверява чрез подписването на формуляра на кандидатстване посредством ИСУН 2020.</w:t>
      </w:r>
      <w:r w:rsidR="00FA400C">
        <w:rPr>
          <w:rStyle w:val="CommentReference"/>
          <w:rFonts w:ascii="Times New Roman" w:eastAsia="Calibri" w:hAnsi="Times New Roman" w:cs="Times New Roman"/>
          <w:sz w:val="24"/>
          <w:szCs w:val="24"/>
          <w:lang w:eastAsia="en-US"/>
        </w:rPr>
        <w:t xml:space="preserve"> </w:t>
      </w:r>
    </w:p>
    <w:p w14:paraId="55F978D9" w14:textId="051E6FD9" w:rsidR="000A25A0" w:rsidRPr="004F2E79" w:rsidRDefault="00FA400C">
      <w:pPr>
        <w:pBdr>
          <w:top w:val="single" w:sz="4" w:space="1" w:color="auto"/>
          <w:left w:val="single" w:sz="4" w:space="4" w:color="auto"/>
          <w:bottom w:val="single" w:sz="4" w:space="1" w:color="auto"/>
          <w:right w:val="single" w:sz="4" w:space="4" w:color="auto"/>
        </w:pBdr>
        <w:tabs>
          <w:tab w:val="left" w:pos="-180"/>
        </w:tabs>
        <w:spacing w:after="0" w:line="240" w:lineRule="auto"/>
        <w:jc w:val="both"/>
        <w:rPr>
          <w:rFonts w:ascii="Times New Roman" w:hAnsi="Times New Roman" w:cs="Times New Roman"/>
          <w:b/>
          <w:sz w:val="24"/>
          <w:szCs w:val="24"/>
          <w:highlight w:val="cyan"/>
        </w:rPr>
      </w:pPr>
      <w:r>
        <w:rPr>
          <w:rStyle w:val="CommentReference"/>
          <w:rFonts w:ascii="Times New Roman" w:eastAsia="Calibri" w:hAnsi="Times New Roman" w:cs="Times New Roman"/>
          <w:sz w:val="24"/>
          <w:szCs w:val="24"/>
          <w:lang w:eastAsia="en-US"/>
        </w:rPr>
        <w:t>В</w:t>
      </w:r>
      <w:r>
        <w:rPr>
          <w:rFonts w:ascii="Times New Roman" w:hAnsi="Times New Roman" w:cs="Times New Roman"/>
          <w:snapToGrid w:val="0"/>
          <w:sz w:val="24"/>
          <w:szCs w:val="24"/>
        </w:rPr>
        <w:t xml:space="preserve"> </w:t>
      </w:r>
      <w:r w:rsidR="000A25A0" w:rsidRPr="00865A57">
        <w:rPr>
          <w:rFonts w:ascii="Times New Roman" w:hAnsi="Times New Roman" w:cs="Times New Roman"/>
          <w:snapToGrid w:val="0"/>
          <w:sz w:val="24"/>
          <w:szCs w:val="24"/>
        </w:rPr>
        <w:t xml:space="preserve">случай че при проверката на документите бъде установена непълнота на документи и/или друга нередовност, Оценителната комисия ще изпраща до кандидатите уведомление за установените нередовности. Уведомленията за установени нередовности ще се изпращат през ИСУН 2020 чрез електронния профил на кандидата, като кандидатът ще бъде известяван за посоченото електронно чрез електронния адрес, асоцииран към неговия профил. </w:t>
      </w:r>
      <w:r w:rsidR="000A25A0" w:rsidRPr="00865A57">
        <w:rPr>
          <w:rFonts w:ascii="Times New Roman" w:hAnsi="Times New Roman" w:cs="Times New Roman"/>
          <w:sz w:val="24"/>
          <w:szCs w:val="24"/>
        </w:rPr>
        <w:t xml:space="preserve">Срокът за представяне на допълнителни документи/информация е до 10 календарни дни от датата на изпращане, но не по-кратък от една седмица. </w:t>
      </w:r>
    </w:p>
    <w:p w14:paraId="5E9DF4DF" w14:textId="77777777" w:rsidR="000A25A0" w:rsidRPr="00865A57" w:rsidRDefault="000A25A0">
      <w:pPr>
        <w:pBdr>
          <w:top w:val="single" w:sz="4" w:space="1" w:color="auto"/>
          <w:left w:val="single" w:sz="4" w:space="4" w:color="auto"/>
          <w:bottom w:val="single" w:sz="4" w:space="1" w:color="auto"/>
          <w:right w:val="single" w:sz="4" w:space="4" w:color="auto"/>
        </w:pBdr>
        <w:tabs>
          <w:tab w:val="left" w:pos="-180"/>
        </w:tabs>
        <w:spacing w:after="0" w:line="240" w:lineRule="auto"/>
        <w:jc w:val="both"/>
        <w:rPr>
          <w:rFonts w:ascii="Times New Roman" w:hAnsi="Times New Roman" w:cs="Times New Roman"/>
          <w:sz w:val="24"/>
          <w:szCs w:val="24"/>
        </w:rPr>
      </w:pPr>
      <w:r w:rsidRPr="00865A57">
        <w:rPr>
          <w:rFonts w:ascii="Times New Roman" w:hAnsi="Times New Roman" w:cs="Times New Roman"/>
          <w:sz w:val="24"/>
          <w:szCs w:val="24"/>
        </w:rPr>
        <w:t>Изисканите документи трябва да бъдат представени в определения срок и съгласно изискванията. При неспазването им, разглеждането на проектното предложение продължава, без оглед на предоставената информация. Повторно предоставяне на изисканите допълнителни документи/информация ще доведе до нарушаване на принципите по чл. 29 от ЗУСЕСИФ.</w:t>
      </w:r>
    </w:p>
    <w:p w14:paraId="6CC7F942" w14:textId="77777777" w:rsidR="000A25A0" w:rsidRPr="00865A57" w:rsidRDefault="000A25A0">
      <w:pPr>
        <w:pBdr>
          <w:top w:val="single" w:sz="4" w:space="1" w:color="auto"/>
          <w:left w:val="single" w:sz="4" w:space="4" w:color="auto"/>
          <w:bottom w:val="single" w:sz="4" w:space="1" w:color="auto"/>
          <w:right w:val="single" w:sz="4" w:space="4" w:color="auto"/>
        </w:pBdr>
        <w:tabs>
          <w:tab w:val="left" w:pos="-180"/>
        </w:tabs>
        <w:spacing w:after="0" w:line="240" w:lineRule="auto"/>
        <w:jc w:val="both"/>
        <w:rPr>
          <w:rFonts w:ascii="Times New Roman" w:hAnsi="Times New Roman" w:cs="Times New Roman"/>
          <w:sz w:val="24"/>
          <w:szCs w:val="24"/>
          <w:highlight w:val="cyan"/>
        </w:rPr>
      </w:pPr>
    </w:p>
    <w:p w14:paraId="4EB2488B" w14:textId="77777777" w:rsidR="000A25A0" w:rsidRPr="00865A57" w:rsidRDefault="000A25A0">
      <w:pPr>
        <w:pBdr>
          <w:top w:val="single" w:sz="4" w:space="1" w:color="auto"/>
          <w:left w:val="single" w:sz="4" w:space="4" w:color="auto"/>
          <w:bottom w:val="single" w:sz="4" w:space="1" w:color="auto"/>
          <w:right w:val="single" w:sz="4" w:space="4" w:color="auto"/>
        </w:pBdr>
        <w:tabs>
          <w:tab w:val="left" w:pos="-180"/>
        </w:tabs>
        <w:spacing w:after="0" w:line="240" w:lineRule="auto"/>
        <w:jc w:val="both"/>
        <w:rPr>
          <w:rFonts w:ascii="Times New Roman" w:hAnsi="Times New Roman" w:cs="Times New Roman"/>
          <w:sz w:val="24"/>
          <w:szCs w:val="24"/>
        </w:rPr>
      </w:pPr>
      <w:r w:rsidRPr="00865A57">
        <w:rPr>
          <w:rFonts w:ascii="Times New Roman" w:hAnsi="Times New Roman" w:cs="Times New Roman"/>
          <w:sz w:val="24"/>
          <w:szCs w:val="24"/>
        </w:rPr>
        <w:t xml:space="preserve">Кандидатът представя липсващите документи по електронен път чрез ИСУН 2020. Допълнителна информация може да бъде предоставена само по искане на Оценителната комисия като информацията не следва да съдържа елементи, водещи до подобряване на първоначалното проектно предложение. При непредставяне на изисканата допълнителна информация или разяснения в срок, проектното предложение може да бъде отхвърлено само и единствено на това основание или съответно да получи по-малък брой точки. Всяка информация, предоставена извън официално изисканата от Оценителната комисия, няма да бъде вземана под внимание. </w:t>
      </w:r>
    </w:p>
    <w:p w14:paraId="2895E82B" w14:textId="77777777" w:rsidR="000A25A0" w:rsidRPr="00865A57" w:rsidRDefault="000A25A0">
      <w:pPr>
        <w:pBdr>
          <w:top w:val="single" w:sz="4" w:space="1" w:color="auto"/>
          <w:left w:val="single" w:sz="4" w:space="4" w:color="auto"/>
          <w:bottom w:val="single" w:sz="4" w:space="1" w:color="auto"/>
          <w:right w:val="single" w:sz="4" w:space="4" w:color="auto"/>
        </w:pBdr>
        <w:tabs>
          <w:tab w:val="left" w:pos="-180"/>
        </w:tabs>
        <w:spacing w:after="0" w:line="240" w:lineRule="auto"/>
        <w:jc w:val="both"/>
        <w:rPr>
          <w:rFonts w:ascii="Times New Roman" w:hAnsi="Times New Roman" w:cs="Times New Roman"/>
          <w:sz w:val="24"/>
          <w:szCs w:val="24"/>
        </w:rPr>
      </w:pPr>
      <w:r w:rsidRPr="00865A57">
        <w:rPr>
          <w:rFonts w:ascii="Times New Roman" w:hAnsi="Times New Roman" w:cs="Times New Roman"/>
          <w:sz w:val="24"/>
          <w:szCs w:val="24"/>
        </w:rPr>
        <w:t>Неотстраняването на нередовностите в срок може да доведе до прекратяване на производството по отношение на кандидата, до получаване на по-малък брой точки от проектното предложение или до редуциране на разходи в бюджета на проекта.</w:t>
      </w:r>
    </w:p>
    <w:p w14:paraId="19F89423" w14:textId="77777777" w:rsidR="000A25A0" w:rsidRPr="00865A57" w:rsidRDefault="000A25A0">
      <w:pPr>
        <w:pBdr>
          <w:top w:val="single" w:sz="4" w:space="1" w:color="auto"/>
          <w:left w:val="single" w:sz="4" w:space="4" w:color="auto"/>
          <w:bottom w:val="single" w:sz="4" w:space="1" w:color="auto"/>
          <w:right w:val="single" w:sz="4" w:space="4" w:color="auto"/>
        </w:pBdr>
        <w:tabs>
          <w:tab w:val="left" w:pos="-180"/>
          <w:tab w:val="right" w:pos="9720"/>
        </w:tabs>
        <w:spacing w:after="0" w:line="240" w:lineRule="auto"/>
        <w:jc w:val="both"/>
        <w:rPr>
          <w:rFonts w:ascii="Times New Roman" w:hAnsi="Times New Roman" w:cs="Times New Roman"/>
          <w:snapToGrid w:val="0"/>
          <w:sz w:val="24"/>
          <w:szCs w:val="24"/>
        </w:rPr>
      </w:pPr>
      <w:r w:rsidRPr="00865A57">
        <w:rPr>
          <w:rFonts w:ascii="Times New Roman" w:hAnsi="Times New Roman" w:cs="Times New Roman"/>
          <w:snapToGrid w:val="0"/>
          <w:sz w:val="24"/>
          <w:szCs w:val="24"/>
        </w:rPr>
        <w:t>Оценителната комисия може по всяко време да проверява декларираните от кандидатите данни, както и да изисква разяснения относно документите, представени съгласно т. 24 от Условията за кандидатстване.</w:t>
      </w:r>
    </w:p>
    <w:p w14:paraId="7057C65F" w14:textId="77777777" w:rsidR="000A25A0" w:rsidRPr="00865A57" w:rsidRDefault="000A25A0">
      <w:pPr>
        <w:pBdr>
          <w:top w:val="single" w:sz="4" w:space="1" w:color="auto"/>
          <w:left w:val="single" w:sz="4" w:space="4" w:color="auto"/>
          <w:bottom w:val="single" w:sz="4" w:space="1" w:color="auto"/>
          <w:right w:val="single" w:sz="4" w:space="4" w:color="auto"/>
        </w:pBdr>
        <w:tabs>
          <w:tab w:val="left" w:pos="-180"/>
          <w:tab w:val="right" w:pos="9720"/>
        </w:tabs>
        <w:spacing w:after="0" w:line="240" w:lineRule="auto"/>
        <w:jc w:val="both"/>
        <w:rPr>
          <w:rFonts w:ascii="Times New Roman" w:hAnsi="Times New Roman" w:cs="Times New Roman"/>
          <w:b/>
          <w:bCs/>
          <w:snapToGrid w:val="0"/>
          <w:sz w:val="24"/>
          <w:szCs w:val="24"/>
        </w:rPr>
      </w:pPr>
      <w:r w:rsidRPr="00865A57">
        <w:rPr>
          <w:rFonts w:ascii="Times New Roman" w:hAnsi="Times New Roman" w:cs="Times New Roman"/>
          <w:b/>
          <w:bCs/>
          <w:snapToGrid w:val="0"/>
          <w:sz w:val="24"/>
          <w:szCs w:val="24"/>
        </w:rPr>
        <w:t>ВАЖНО: Отстраняването на нередовностите в никакъв случай и при никакви обстоятелства не трябва да води до подобряване на качеството на проектните предложения.</w:t>
      </w:r>
    </w:p>
    <w:p w14:paraId="72622B89" w14:textId="77777777" w:rsidR="000A25A0" w:rsidRPr="00865A57" w:rsidRDefault="000A25A0">
      <w:pPr>
        <w:pBdr>
          <w:top w:val="single" w:sz="4" w:space="1" w:color="auto"/>
          <w:left w:val="single" w:sz="4" w:space="4" w:color="auto"/>
          <w:bottom w:val="single" w:sz="4" w:space="1" w:color="auto"/>
          <w:right w:val="single" w:sz="4" w:space="4" w:color="auto"/>
        </w:pBdr>
        <w:tabs>
          <w:tab w:val="left" w:pos="-180"/>
          <w:tab w:val="right" w:pos="9720"/>
        </w:tabs>
        <w:spacing w:after="0" w:line="240" w:lineRule="auto"/>
        <w:jc w:val="both"/>
        <w:rPr>
          <w:rFonts w:ascii="Times New Roman" w:hAnsi="Times New Roman" w:cs="Times New Roman"/>
          <w:snapToGrid w:val="0"/>
          <w:sz w:val="24"/>
          <w:szCs w:val="24"/>
        </w:rPr>
      </w:pPr>
      <w:r w:rsidRPr="00865A57">
        <w:rPr>
          <w:rFonts w:ascii="Times New Roman" w:hAnsi="Times New Roman" w:cs="Times New Roman"/>
          <w:snapToGrid w:val="0"/>
          <w:sz w:val="24"/>
          <w:szCs w:val="24"/>
        </w:rPr>
        <w:t xml:space="preserve">Всяка информация, предоставена извън официално изисканата от Оценителната комисия, няма да бъде вземана под внимание. По изключение кандидатът може да  предостави информация с уведомителен характер (напр. промяна в адреса за кореспонденция, правноорганизационната форма, лицето, представляващо дружеството и други подобни обстоятелства), която не води до </w:t>
      </w:r>
      <w:r w:rsidRPr="00865A57">
        <w:rPr>
          <w:rFonts w:ascii="Times New Roman" w:hAnsi="Times New Roman" w:cs="Times New Roman"/>
          <w:snapToGrid w:val="0"/>
          <w:sz w:val="24"/>
          <w:szCs w:val="24"/>
        </w:rPr>
        <w:lastRenderedPageBreak/>
        <w:t>подобряване на първоначалното проектно предложение и се предоставя писмено до Управляващия орган на ПМДР.</w:t>
      </w:r>
    </w:p>
    <w:p w14:paraId="3B2D1EE1" w14:textId="77777777" w:rsidR="000A25A0" w:rsidRPr="00865A57" w:rsidRDefault="000A25A0">
      <w:pPr>
        <w:pBdr>
          <w:top w:val="single" w:sz="4" w:space="1" w:color="auto"/>
          <w:left w:val="single" w:sz="4" w:space="4" w:color="auto"/>
          <w:bottom w:val="single" w:sz="4" w:space="1" w:color="auto"/>
          <w:right w:val="single" w:sz="4" w:space="4" w:color="auto"/>
        </w:pBdr>
        <w:tabs>
          <w:tab w:val="left" w:pos="-180"/>
          <w:tab w:val="right" w:pos="9720"/>
        </w:tabs>
        <w:spacing w:after="0" w:line="240" w:lineRule="auto"/>
        <w:jc w:val="both"/>
        <w:rPr>
          <w:rFonts w:ascii="Times New Roman" w:hAnsi="Times New Roman" w:cs="Times New Roman"/>
          <w:snapToGrid w:val="0"/>
          <w:sz w:val="24"/>
          <w:szCs w:val="24"/>
        </w:rPr>
      </w:pPr>
      <w:r w:rsidRPr="00865A57">
        <w:rPr>
          <w:rFonts w:ascii="Times New Roman" w:hAnsi="Times New Roman" w:cs="Times New Roman"/>
          <w:snapToGrid w:val="0"/>
          <w:sz w:val="24"/>
          <w:szCs w:val="24"/>
        </w:rPr>
        <w:t xml:space="preserve">Техническият процес, свързан с представянето на допълнителна информация/документи, е описан в Ръководството за потребителя за модул “Е-кандидатстване” в ИСУН 2020. </w:t>
      </w:r>
    </w:p>
    <w:p w14:paraId="4D067E2C" w14:textId="77777777" w:rsidR="000A25A0" w:rsidRPr="00865A57" w:rsidRDefault="000A25A0">
      <w:pPr>
        <w:pBdr>
          <w:top w:val="single" w:sz="4" w:space="1" w:color="auto"/>
          <w:left w:val="single" w:sz="4" w:space="4" w:color="auto"/>
          <w:bottom w:val="single" w:sz="4" w:space="1" w:color="auto"/>
          <w:right w:val="single" w:sz="4" w:space="4" w:color="auto"/>
        </w:pBdr>
        <w:tabs>
          <w:tab w:val="left" w:pos="-180"/>
          <w:tab w:val="right" w:pos="9720"/>
        </w:tabs>
        <w:spacing w:after="0" w:line="240" w:lineRule="auto"/>
        <w:jc w:val="both"/>
        <w:rPr>
          <w:rFonts w:ascii="Times New Roman" w:hAnsi="Times New Roman" w:cs="Times New Roman"/>
          <w:b/>
          <w:bCs/>
          <w:snapToGrid w:val="0"/>
          <w:sz w:val="24"/>
          <w:szCs w:val="24"/>
        </w:rPr>
      </w:pPr>
      <w:r w:rsidRPr="00865A57">
        <w:rPr>
          <w:rFonts w:ascii="Times New Roman" w:hAnsi="Times New Roman" w:cs="Times New Roman"/>
          <w:b/>
          <w:bCs/>
          <w:snapToGrid w:val="0"/>
          <w:sz w:val="24"/>
          <w:szCs w:val="24"/>
        </w:rPr>
        <w:t>ВАЖНО: При деклариране на неверни данни от страна на кандидатите, ще бъдат уведомявани органите на прокуратурата.</w:t>
      </w:r>
      <w:r w:rsidRPr="00865A57">
        <w:rPr>
          <w:rFonts w:ascii="Times New Roman" w:hAnsi="Times New Roman" w:cs="Times New Roman"/>
          <w:snapToGrid w:val="0"/>
          <w:sz w:val="24"/>
          <w:szCs w:val="24"/>
        </w:rPr>
        <w:t xml:space="preserve">ВАЖНО: </w:t>
      </w:r>
      <w:r w:rsidRPr="00865A57">
        <w:rPr>
          <w:rFonts w:ascii="Times New Roman" w:hAnsi="Times New Roman" w:cs="Times New Roman"/>
          <w:bCs/>
          <w:sz w:val="24"/>
          <w:szCs w:val="24"/>
        </w:rPr>
        <w:t>Кандидатът следва да проверява регулярно профила си в ИСУН 2020.</w:t>
      </w:r>
    </w:p>
    <w:p w14:paraId="0D232F0F" w14:textId="77777777" w:rsidR="000A25A0" w:rsidRPr="00865A57" w:rsidRDefault="000A25A0" w:rsidP="00865A57">
      <w:pPr>
        <w:pStyle w:val="Heading2"/>
        <w:spacing w:before="120" w:after="120"/>
        <w:jc w:val="both"/>
        <w:rPr>
          <w:rFonts w:ascii="Times New Roman" w:hAnsi="Times New Roman"/>
          <w:color w:val="00CCFF"/>
          <w:sz w:val="24"/>
          <w:szCs w:val="24"/>
        </w:rPr>
      </w:pPr>
      <w:bookmarkStart w:id="38" w:name="_Toc475095672"/>
      <w:r w:rsidRPr="00865A57">
        <w:rPr>
          <w:rFonts w:ascii="Times New Roman" w:hAnsi="Times New Roman"/>
          <w:sz w:val="24"/>
          <w:szCs w:val="24"/>
        </w:rPr>
        <w:t>25. Краен срок за подаване на проектните предложения</w:t>
      </w:r>
      <w:r w:rsidRPr="00865A57">
        <w:rPr>
          <w:rStyle w:val="FootnoteReference"/>
          <w:rFonts w:ascii="Times New Roman" w:hAnsi="Times New Roman"/>
          <w:b w:val="0"/>
          <w:bCs w:val="0"/>
          <w:color w:val="00CCFF"/>
          <w:sz w:val="24"/>
          <w:szCs w:val="24"/>
        </w:rPr>
        <w:footnoteReference w:id="2"/>
      </w:r>
      <w:r w:rsidRPr="00865A57">
        <w:rPr>
          <w:rFonts w:ascii="Times New Roman" w:hAnsi="Times New Roman"/>
          <w:sz w:val="24"/>
          <w:szCs w:val="24"/>
        </w:rPr>
        <w:t>:</w:t>
      </w:r>
      <w:bookmarkEnd w:id="38"/>
      <w:r w:rsidRPr="00865A57" w:rsidDel="0063166B">
        <w:rPr>
          <w:rFonts w:ascii="Times New Roman" w:hAnsi="Times New Roman"/>
          <w:sz w:val="24"/>
          <w:szCs w:val="24"/>
        </w:rPr>
        <w:t xml:space="preserve"> </w:t>
      </w:r>
    </w:p>
    <w:p w14:paraId="19D11A75" w14:textId="77777777" w:rsidR="000A25A0" w:rsidRPr="00865A57" w:rsidRDefault="000A25A0" w:rsidP="004530CF">
      <w:pPr>
        <w:pBdr>
          <w:top w:val="single" w:sz="4" w:space="1" w:color="auto"/>
          <w:left w:val="single" w:sz="4" w:space="4" w:color="auto"/>
          <w:bottom w:val="single" w:sz="4" w:space="1" w:color="auto"/>
          <w:right w:val="single" w:sz="4" w:space="4" w:color="auto"/>
        </w:pBdr>
        <w:spacing w:after="360" w:line="240" w:lineRule="auto"/>
        <w:jc w:val="both"/>
        <w:rPr>
          <w:rFonts w:ascii="Times New Roman" w:hAnsi="Times New Roman" w:cs="Times New Roman"/>
          <w:b/>
          <w:bCs/>
          <w:sz w:val="24"/>
          <w:szCs w:val="24"/>
        </w:rPr>
      </w:pPr>
      <w:r w:rsidRPr="00865A57">
        <w:rPr>
          <w:rFonts w:ascii="Times New Roman" w:hAnsi="Times New Roman" w:cs="Times New Roman"/>
          <w:b/>
          <w:bCs/>
          <w:sz w:val="24"/>
          <w:szCs w:val="24"/>
        </w:rPr>
        <w:t>Крайният срок за подаване на проектни предложения е:</w:t>
      </w:r>
    </w:p>
    <w:p w14:paraId="05F0C357" w14:textId="05439E49" w:rsidR="000A25A0" w:rsidRPr="00865A57" w:rsidRDefault="000A25A0" w:rsidP="00D92ACF">
      <w:pPr>
        <w:pBdr>
          <w:top w:val="single" w:sz="4" w:space="1" w:color="auto"/>
          <w:left w:val="single" w:sz="4" w:space="4" w:color="auto"/>
          <w:bottom w:val="single" w:sz="4" w:space="1" w:color="auto"/>
          <w:right w:val="single" w:sz="4" w:space="4" w:color="auto"/>
        </w:pBdr>
        <w:spacing w:after="360" w:line="240" w:lineRule="auto"/>
        <w:jc w:val="both"/>
        <w:rPr>
          <w:rFonts w:ascii="Times New Roman" w:hAnsi="Times New Roman" w:cs="Times New Roman"/>
          <w:b/>
          <w:bCs/>
          <w:sz w:val="24"/>
          <w:szCs w:val="24"/>
        </w:rPr>
      </w:pPr>
      <w:r w:rsidRPr="00865A57">
        <w:rPr>
          <w:rFonts w:ascii="Times New Roman" w:hAnsi="Times New Roman" w:cs="Times New Roman"/>
          <w:b/>
          <w:bCs/>
          <w:sz w:val="24"/>
          <w:szCs w:val="24"/>
        </w:rPr>
        <w:t>17:00 часа на</w:t>
      </w:r>
      <w:r w:rsidR="00CE0739">
        <w:rPr>
          <w:rFonts w:ascii="Times New Roman" w:hAnsi="Times New Roman" w:cs="Times New Roman"/>
          <w:b/>
          <w:bCs/>
          <w:sz w:val="24"/>
          <w:szCs w:val="24"/>
        </w:rPr>
        <w:t xml:space="preserve"> </w:t>
      </w:r>
      <w:r w:rsidR="00247DE1" w:rsidRPr="00247DE1">
        <w:rPr>
          <w:rFonts w:ascii="Times New Roman" w:hAnsi="Times New Roman" w:cs="Times New Roman"/>
          <w:b/>
          <w:bCs/>
          <w:sz w:val="24"/>
          <w:szCs w:val="24"/>
        </w:rPr>
        <w:t>1</w:t>
      </w:r>
      <w:r w:rsidR="00CE0739" w:rsidRPr="00247DE1">
        <w:rPr>
          <w:rFonts w:ascii="Times New Roman" w:hAnsi="Times New Roman" w:cs="Times New Roman"/>
          <w:b/>
          <w:bCs/>
          <w:sz w:val="24"/>
          <w:szCs w:val="24"/>
        </w:rPr>
        <w:t>2.02.2020</w:t>
      </w:r>
      <w:r w:rsidRPr="00247DE1">
        <w:rPr>
          <w:rFonts w:ascii="Times New Roman" w:hAnsi="Times New Roman" w:cs="Times New Roman"/>
          <w:b/>
          <w:bCs/>
          <w:sz w:val="24"/>
          <w:szCs w:val="24"/>
        </w:rPr>
        <w:t xml:space="preserve"> г.  (</w:t>
      </w:r>
      <w:r w:rsidRPr="00865A57">
        <w:rPr>
          <w:rFonts w:ascii="Times New Roman" w:hAnsi="Times New Roman" w:cs="Times New Roman"/>
          <w:b/>
          <w:bCs/>
          <w:sz w:val="24"/>
          <w:szCs w:val="24"/>
        </w:rPr>
        <w:t>90 дни от датата на обявяване на процедурата);</w:t>
      </w:r>
    </w:p>
    <w:p w14:paraId="00828300" w14:textId="77777777" w:rsidR="000A25A0" w:rsidRPr="00865A57" w:rsidRDefault="000A25A0" w:rsidP="00212461">
      <w:pPr>
        <w:pBdr>
          <w:top w:val="single" w:sz="4" w:space="1" w:color="auto"/>
          <w:left w:val="single" w:sz="4" w:space="4" w:color="auto"/>
          <w:bottom w:val="single" w:sz="4" w:space="1" w:color="auto"/>
          <w:right w:val="single" w:sz="4" w:space="4" w:color="auto"/>
        </w:pBdr>
        <w:spacing w:after="120"/>
        <w:jc w:val="both"/>
        <w:rPr>
          <w:rFonts w:ascii="Times New Roman" w:hAnsi="Times New Roman" w:cs="Times New Roman"/>
          <w:b/>
          <w:bCs/>
          <w:sz w:val="24"/>
          <w:szCs w:val="24"/>
          <w:u w:val="single"/>
        </w:rPr>
      </w:pPr>
      <w:r w:rsidRPr="00865A57">
        <w:rPr>
          <w:rFonts w:ascii="Times New Roman" w:hAnsi="Times New Roman" w:cs="Times New Roman"/>
          <w:b/>
          <w:bCs/>
          <w:sz w:val="24"/>
          <w:szCs w:val="24"/>
          <w:u w:val="single"/>
        </w:rPr>
        <w:t xml:space="preserve">ВАЖНО: </w:t>
      </w:r>
      <w:r w:rsidRPr="00865A57">
        <w:rPr>
          <w:rFonts w:ascii="Times New Roman" w:hAnsi="Times New Roman" w:cs="Times New Roman"/>
          <w:sz w:val="24"/>
          <w:szCs w:val="24"/>
        </w:rPr>
        <w:t>В рамките на настоящата процедура кандидатите могат да подадат само едно проектно предложение</w:t>
      </w:r>
      <w:r w:rsidRPr="00865A57">
        <w:rPr>
          <w:rFonts w:ascii="Times New Roman" w:hAnsi="Times New Roman" w:cs="Times New Roman"/>
          <w:sz w:val="24"/>
          <w:szCs w:val="24"/>
          <w:vertAlign w:val="superscript"/>
        </w:rPr>
        <w:footnoteReference w:id="3"/>
      </w:r>
      <w:r w:rsidRPr="00865A57">
        <w:rPr>
          <w:rFonts w:ascii="Times New Roman" w:hAnsi="Times New Roman" w:cs="Times New Roman"/>
          <w:sz w:val="24"/>
          <w:szCs w:val="24"/>
        </w:rPr>
        <w:t xml:space="preserve"> при съобразяване на изискванията по т. 9 от настоящите Условия за кандидатстване.</w:t>
      </w:r>
    </w:p>
    <w:p w14:paraId="29E858CA" w14:textId="77777777" w:rsidR="000A25A0" w:rsidRPr="00865A57" w:rsidRDefault="000A25A0" w:rsidP="008D0492">
      <w:pPr>
        <w:pBdr>
          <w:top w:val="single" w:sz="4" w:space="1" w:color="auto"/>
          <w:left w:val="single" w:sz="4" w:space="4" w:color="auto"/>
          <w:bottom w:val="single" w:sz="4" w:space="1" w:color="auto"/>
          <w:right w:val="single" w:sz="4" w:space="4" w:color="auto"/>
        </w:pBdr>
        <w:spacing w:after="120" w:line="240" w:lineRule="auto"/>
        <w:jc w:val="both"/>
        <w:rPr>
          <w:rFonts w:ascii="Times New Roman" w:hAnsi="Times New Roman" w:cs="Times New Roman"/>
          <w:b/>
          <w:bCs/>
          <w:sz w:val="24"/>
          <w:szCs w:val="24"/>
          <w:highlight w:val="yellow"/>
          <w:u w:val="single"/>
        </w:rPr>
      </w:pPr>
    </w:p>
    <w:p w14:paraId="51A3034B" w14:textId="27C2F535" w:rsidR="000A25A0" w:rsidRPr="00865A57" w:rsidRDefault="000A25A0">
      <w:pPr>
        <w:pBdr>
          <w:top w:val="single" w:sz="4" w:space="1" w:color="auto"/>
          <w:left w:val="single" w:sz="4" w:space="4" w:color="auto"/>
          <w:bottom w:val="single" w:sz="4" w:space="1" w:color="auto"/>
          <w:right w:val="single" w:sz="4" w:space="4" w:color="auto"/>
        </w:pBdr>
        <w:spacing w:after="120" w:line="240" w:lineRule="auto"/>
        <w:jc w:val="both"/>
        <w:rPr>
          <w:rFonts w:ascii="Times New Roman" w:hAnsi="Times New Roman" w:cs="Times New Roman"/>
          <w:sz w:val="24"/>
          <w:szCs w:val="24"/>
        </w:rPr>
      </w:pPr>
      <w:r w:rsidRPr="00865A57">
        <w:rPr>
          <w:rFonts w:ascii="Times New Roman" w:hAnsi="Times New Roman" w:cs="Times New Roman"/>
          <w:sz w:val="24"/>
          <w:szCs w:val="24"/>
        </w:rPr>
        <w:t xml:space="preserve">Кандидатите могат да задават допълнителни въпроси и да искат разяснения във връзка с Условията за кандидатстване до 3 седмици преди крайния срок за подаване на проектни предложения, а именно </w:t>
      </w:r>
      <w:r w:rsidRPr="00CE0739">
        <w:rPr>
          <w:rFonts w:ascii="Times New Roman" w:hAnsi="Times New Roman" w:cs="Times New Roman"/>
          <w:sz w:val="24"/>
          <w:szCs w:val="24"/>
        </w:rPr>
        <w:t>до</w:t>
      </w:r>
      <w:r w:rsidR="00CE0739">
        <w:rPr>
          <w:rFonts w:ascii="Times New Roman" w:hAnsi="Times New Roman" w:cs="Times New Roman"/>
          <w:sz w:val="24"/>
          <w:szCs w:val="24"/>
        </w:rPr>
        <w:t xml:space="preserve"> </w:t>
      </w:r>
      <w:r w:rsidR="00247DE1" w:rsidRPr="00247DE1">
        <w:rPr>
          <w:rFonts w:ascii="Times New Roman" w:hAnsi="Times New Roman" w:cs="Times New Roman"/>
          <w:sz w:val="24"/>
          <w:szCs w:val="24"/>
        </w:rPr>
        <w:t>23</w:t>
      </w:r>
      <w:r w:rsidR="00BD3427" w:rsidRPr="00247DE1">
        <w:rPr>
          <w:rFonts w:ascii="Times New Roman" w:hAnsi="Times New Roman" w:cs="Times New Roman"/>
          <w:sz w:val="24"/>
          <w:szCs w:val="24"/>
        </w:rPr>
        <w:t>.0</w:t>
      </w:r>
      <w:r w:rsidR="00247DE1" w:rsidRPr="00247DE1">
        <w:rPr>
          <w:rFonts w:ascii="Times New Roman" w:hAnsi="Times New Roman" w:cs="Times New Roman"/>
          <w:sz w:val="24"/>
          <w:szCs w:val="24"/>
        </w:rPr>
        <w:t>1</w:t>
      </w:r>
      <w:r w:rsidR="00BD3427" w:rsidRPr="00247DE1">
        <w:rPr>
          <w:rFonts w:ascii="Times New Roman" w:hAnsi="Times New Roman" w:cs="Times New Roman"/>
          <w:sz w:val="24"/>
          <w:szCs w:val="24"/>
        </w:rPr>
        <w:t>.2020</w:t>
      </w:r>
      <w:r w:rsidRPr="00247DE1">
        <w:rPr>
          <w:rFonts w:ascii="Times New Roman" w:hAnsi="Times New Roman" w:cs="Times New Roman"/>
          <w:sz w:val="24"/>
          <w:szCs w:val="24"/>
        </w:rPr>
        <w:t xml:space="preserve"> г.</w:t>
      </w:r>
      <w:r w:rsidRPr="00865A57">
        <w:rPr>
          <w:rFonts w:ascii="Times New Roman" w:hAnsi="Times New Roman" w:cs="Times New Roman"/>
          <w:sz w:val="24"/>
          <w:szCs w:val="24"/>
        </w:rPr>
        <w:t xml:space="preserve"> Допълнителни въпроси могат да се задават само по електронната поща, посочена по-долу, като ясно се посочва наименованието на процедурата за подбор на проекти:Адрес на електронна поща:</w:t>
      </w:r>
      <w:r w:rsidRPr="00865A57">
        <w:rPr>
          <w:rFonts w:ascii="Times New Roman" w:hAnsi="Times New Roman" w:cs="Times New Roman"/>
          <w:b/>
          <w:bCs/>
          <w:sz w:val="24"/>
          <w:szCs w:val="24"/>
        </w:rPr>
        <w:t xml:space="preserve"> pmdr@mzh.government.bg</w:t>
      </w:r>
    </w:p>
    <w:p w14:paraId="75C22547" w14:textId="585AD7C3" w:rsidR="000A25A0" w:rsidRPr="00865A57" w:rsidRDefault="000A25A0">
      <w:pPr>
        <w:pBdr>
          <w:top w:val="single" w:sz="4" w:space="1" w:color="auto"/>
          <w:left w:val="single" w:sz="4" w:space="4" w:color="auto"/>
          <w:bottom w:val="single" w:sz="4" w:space="1" w:color="auto"/>
          <w:right w:val="single" w:sz="4" w:space="4" w:color="auto"/>
        </w:pBdr>
        <w:spacing w:after="120" w:line="240" w:lineRule="auto"/>
        <w:jc w:val="both"/>
        <w:rPr>
          <w:rFonts w:ascii="Times New Roman" w:hAnsi="Times New Roman" w:cs="Times New Roman"/>
          <w:sz w:val="24"/>
          <w:szCs w:val="24"/>
        </w:rPr>
      </w:pPr>
      <w:r w:rsidRPr="00865A57">
        <w:rPr>
          <w:rFonts w:ascii="Times New Roman" w:hAnsi="Times New Roman" w:cs="Times New Roman"/>
          <w:sz w:val="24"/>
          <w:szCs w:val="24"/>
        </w:rPr>
        <w:t xml:space="preserve">Отговорите на въпросите на кандидатите се публикуват на интернет страницата на Управляващия орган на Единния информационен портал за обща информация за управлението на Европейските структурни и инвестиционни фондове – </w:t>
      </w:r>
      <w:hyperlink r:id="rId27" w:history="1">
        <w:r w:rsidRPr="00865A57">
          <w:rPr>
            <w:rFonts w:ascii="Times New Roman" w:hAnsi="Times New Roman" w:cs="Times New Roman"/>
            <w:sz w:val="24"/>
            <w:szCs w:val="24"/>
            <w:u w:val="single"/>
          </w:rPr>
          <w:t>www.eufunds.bg</w:t>
        </w:r>
      </w:hyperlink>
      <w:r w:rsidRPr="00865A57">
        <w:rPr>
          <w:rFonts w:ascii="Times New Roman" w:hAnsi="Times New Roman" w:cs="Times New Roman"/>
          <w:sz w:val="24"/>
          <w:szCs w:val="24"/>
        </w:rPr>
        <w:t>, както и в ИСУН 2020 не по-късно от 2 седмици преди определения краен срок за подаване на проектни предложения по процедурата</w:t>
      </w:r>
      <w:r w:rsidR="008261F6">
        <w:rPr>
          <w:rFonts w:ascii="Times New Roman" w:hAnsi="Times New Roman" w:cs="Times New Roman"/>
          <w:sz w:val="24"/>
          <w:szCs w:val="24"/>
        </w:rPr>
        <w:t xml:space="preserve">, а именно </w:t>
      </w:r>
      <w:r w:rsidR="008261F6" w:rsidRPr="00247DE1">
        <w:rPr>
          <w:rFonts w:ascii="Times New Roman" w:hAnsi="Times New Roman" w:cs="Times New Roman"/>
          <w:sz w:val="24"/>
          <w:szCs w:val="24"/>
        </w:rPr>
        <w:t xml:space="preserve">до </w:t>
      </w:r>
      <w:r w:rsidR="00EE078A">
        <w:rPr>
          <w:rFonts w:ascii="Times New Roman" w:hAnsi="Times New Roman" w:cs="Times New Roman"/>
          <w:sz w:val="24"/>
          <w:szCs w:val="24"/>
          <w:lang w:val="en-US"/>
        </w:rPr>
        <w:t>30</w:t>
      </w:r>
      <w:r w:rsidR="00BD3427" w:rsidRPr="00247DE1">
        <w:rPr>
          <w:rFonts w:ascii="Times New Roman" w:hAnsi="Times New Roman" w:cs="Times New Roman"/>
          <w:sz w:val="24"/>
          <w:szCs w:val="24"/>
        </w:rPr>
        <w:t>.0</w:t>
      </w:r>
      <w:r w:rsidR="00EE078A">
        <w:rPr>
          <w:rFonts w:ascii="Times New Roman" w:hAnsi="Times New Roman" w:cs="Times New Roman"/>
          <w:sz w:val="24"/>
          <w:szCs w:val="24"/>
          <w:lang w:val="en-US"/>
        </w:rPr>
        <w:t>1</w:t>
      </w:r>
      <w:r w:rsidR="00BD3427" w:rsidRPr="00247DE1">
        <w:rPr>
          <w:rFonts w:ascii="Times New Roman" w:hAnsi="Times New Roman" w:cs="Times New Roman"/>
          <w:sz w:val="24"/>
          <w:szCs w:val="24"/>
        </w:rPr>
        <w:t>.2020</w:t>
      </w:r>
      <w:r w:rsidR="00D92ACF" w:rsidRPr="00247DE1">
        <w:rPr>
          <w:rFonts w:ascii="Times New Roman" w:hAnsi="Times New Roman" w:cs="Times New Roman"/>
          <w:sz w:val="24"/>
          <w:szCs w:val="24"/>
          <w:lang w:val="en-US"/>
        </w:rPr>
        <w:t xml:space="preserve"> </w:t>
      </w:r>
      <w:r w:rsidR="008261F6" w:rsidRPr="00247DE1">
        <w:rPr>
          <w:rFonts w:ascii="Times New Roman" w:hAnsi="Times New Roman" w:cs="Times New Roman"/>
          <w:sz w:val="24"/>
          <w:szCs w:val="24"/>
        </w:rPr>
        <w:t>г.</w:t>
      </w:r>
      <w:r w:rsidRPr="00865A57">
        <w:rPr>
          <w:rFonts w:ascii="Times New Roman" w:hAnsi="Times New Roman" w:cs="Times New Roman"/>
          <w:sz w:val="24"/>
          <w:szCs w:val="24"/>
        </w:rPr>
        <w:t xml:space="preserve"> </w:t>
      </w:r>
    </w:p>
    <w:p w14:paraId="341D12D3" w14:textId="77777777" w:rsidR="000A25A0" w:rsidRPr="00865A57" w:rsidRDefault="000A25A0">
      <w:pPr>
        <w:pBdr>
          <w:top w:val="single" w:sz="4" w:space="1" w:color="auto"/>
          <w:left w:val="single" w:sz="4" w:space="4" w:color="auto"/>
          <w:bottom w:val="single" w:sz="4" w:space="1" w:color="auto"/>
          <w:right w:val="single" w:sz="4" w:space="4" w:color="auto"/>
        </w:pBdr>
        <w:spacing w:after="360" w:line="240" w:lineRule="auto"/>
        <w:jc w:val="both"/>
        <w:rPr>
          <w:rFonts w:ascii="Times New Roman" w:hAnsi="Times New Roman" w:cs="Times New Roman"/>
          <w:b/>
          <w:bCs/>
          <w:color w:val="FF0000"/>
          <w:sz w:val="24"/>
          <w:szCs w:val="24"/>
        </w:rPr>
      </w:pPr>
      <w:r w:rsidRPr="00865A57">
        <w:rPr>
          <w:rFonts w:ascii="Times New Roman" w:hAnsi="Times New Roman" w:cs="Times New Roman"/>
          <w:sz w:val="24"/>
          <w:szCs w:val="24"/>
        </w:rPr>
        <w:t xml:space="preserve">Публикуваните отговори на въпроси задължително се вземат под внимание от страна на Управляващия орган, Оценителната комисия по процедурата при оценката на проектните предложения и от кандидатите по процедурата. </w:t>
      </w:r>
    </w:p>
    <w:p w14:paraId="5A67F035" w14:textId="26F14E84" w:rsidR="000A25A0" w:rsidRPr="00AF195C" w:rsidRDefault="000A25A0">
      <w:pPr>
        <w:pBdr>
          <w:top w:val="single" w:sz="4" w:space="1" w:color="auto"/>
          <w:left w:val="single" w:sz="4" w:space="4" w:color="auto"/>
          <w:bottom w:val="single" w:sz="4" w:space="1" w:color="auto"/>
          <w:right w:val="single" w:sz="4" w:space="4" w:color="auto"/>
        </w:pBdr>
        <w:spacing w:after="360" w:line="240" w:lineRule="auto"/>
        <w:jc w:val="both"/>
        <w:rPr>
          <w:rFonts w:ascii="Times New Roman" w:hAnsi="Times New Roman" w:cs="Times New Roman"/>
          <w:sz w:val="24"/>
          <w:szCs w:val="24"/>
          <w:lang w:val="en-US"/>
        </w:rPr>
      </w:pPr>
      <w:r w:rsidRPr="00865A57">
        <w:rPr>
          <w:rFonts w:ascii="Times New Roman" w:hAnsi="Times New Roman" w:cs="Times New Roman"/>
          <w:sz w:val="24"/>
          <w:szCs w:val="24"/>
        </w:rPr>
        <w:t>Не могат да се дават разяснения, които съдържат становище относно качеството на конкретно проектно предложение. Няма да бъдат предоставяни отговори на въпроси, зададени по телефона. Няма да бъдат изпращани индивидуални отговори на зададени от кандидатит</w:t>
      </w:r>
      <w:r w:rsidR="00567A9F">
        <w:rPr>
          <w:rFonts w:ascii="Times New Roman" w:hAnsi="Times New Roman" w:cs="Times New Roman"/>
          <w:sz w:val="24"/>
          <w:szCs w:val="24"/>
        </w:rPr>
        <w:t>е по процедурата въпроси</w:t>
      </w:r>
      <w:r w:rsidR="00AF195C">
        <w:rPr>
          <w:rFonts w:ascii="Times New Roman" w:hAnsi="Times New Roman" w:cs="Times New Roman"/>
          <w:sz w:val="24"/>
          <w:szCs w:val="24"/>
          <w:lang w:val="en-US"/>
        </w:rPr>
        <w:t>.</w:t>
      </w:r>
    </w:p>
    <w:p w14:paraId="60770D00" w14:textId="77777777" w:rsidR="000A25A0" w:rsidRPr="00865A57" w:rsidRDefault="000A25A0" w:rsidP="00865A57">
      <w:pPr>
        <w:pStyle w:val="Heading2"/>
        <w:spacing w:before="120" w:after="120"/>
        <w:jc w:val="both"/>
        <w:rPr>
          <w:rFonts w:ascii="Times New Roman" w:hAnsi="Times New Roman"/>
          <w:sz w:val="24"/>
          <w:szCs w:val="24"/>
        </w:rPr>
      </w:pPr>
      <w:bookmarkStart w:id="39" w:name="_Toc475095673"/>
      <w:r w:rsidRPr="00865A57">
        <w:rPr>
          <w:rFonts w:ascii="Times New Roman" w:hAnsi="Times New Roman"/>
          <w:sz w:val="24"/>
          <w:szCs w:val="24"/>
        </w:rPr>
        <w:lastRenderedPageBreak/>
        <w:t>26. Адрес за подаване на проектните предложения/концепциите за проектни предложения:</w:t>
      </w:r>
      <w:bookmarkEnd w:id="39"/>
    </w:p>
    <w:p w14:paraId="523A9A7B" w14:textId="77777777" w:rsidR="000A25A0" w:rsidRPr="00865A57" w:rsidRDefault="000A25A0" w:rsidP="004530CF">
      <w:pPr>
        <w:pStyle w:val="ListParagraph"/>
        <w:pBdr>
          <w:top w:val="single" w:sz="4" w:space="1" w:color="auto"/>
          <w:left w:val="single" w:sz="4" w:space="4" w:color="auto"/>
          <w:bottom w:val="single" w:sz="4" w:space="0" w:color="auto"/>
          <w:right w:val="single" w:sz="4" w:space="4" w:color="auto"/>
        </w:pBdr>
        <w:spacing w:after="360" w:line="240" w:lineRule="auto"/>
        <w:ind w:left="0"/>
        <w:jc w:val="both"/>
        <w:rPr>
          <w:rFonts w:ascii="Times New Roman" w:hAnsi="Times New Roman" w:cs="Times New Roman"/>
          <w:sz w:val="24"/>
          <w:szCs w:val="24"/>
        </w:rPr>
      </w:pPr>
      <w:r w:rsidRPr="00865A57">
        <w:rPr>
          <w:rFonts w:ascii="Times New Roman" w:hAnsi="Times New Roman" w:cs="Times New Roman"/>
          <w:sz w:val="24"/>
          <w:szCs w:val="24"/>
        </w:rPr>
        <w:t>Проектните предложения по настоящата процедура се подават по изцяло електронен път чрез ИСУН 2020 на следния интернет адрес: https://eumis2020.government.bg.</w:t>
      </w:r>
    </w:p>
    <w:p w14:paraId="2D454696" w14:textId="77777777" w:rsidR="000A25A0" w:rsidRPr="00865A57" w:rsidRDefault="000A25A0" w:rsidP="00865A57">
      <w:pPr>
        <w:pStyle w:val="Heading2"/>
        <w:jc w:val="both"/>
        <w:rPr>
          <w:rFonts w:ascii="Times New Roman" w:hAnsi="Times New Roman"/>
          <w:sz w:val="24"/>
          <w:szCs w:val="24"/>
        </w:rPr>
      </w:pPr>
      <w:bookmarkStart w:id="40" w:name="_Toc442351592"/>
      <w:bookmarkStart w:id="41" w:name="_Toc475095674"/>
      <w:r w:rsidRPr="00865A57">
        <w:rPr>
          <w:rFonts w:ascii="Times New Roman" w:hAnsi="Times New Roman"/>
          <w:sz w:val="24"/>
          <w:szCs w:val="24"/>
        </w:rPr>
        <w:t>27. Допълнителна информация:</w:t>
      </w:r>
      <w:bookmarkEnd w:id="40"/>
      <w:bookmarkEnd w:id="41"/>
    </w:p>
    <w:p w14:paraId="55B1C387" w14:textId="77777777" w:rsidR="000A25A0" w:rsidRPr="00865A57" w:rsidRDefault="000A25A0" w:rsidP="00865A57">
      <w:pPr>
        <w:pStyle w:val="Heading3"/>
        <w:tabs>
          <w:tab w:val="left" w:pos="-180"/>
        </w:tabs>
        <w:ind w:left="284" w:right="566"/>
        <w:jc w:val="both"/>
        <w:rPr>
          <w:rFonts w:ascii="Times New Roman" w:hAnsi="Times New Roman" w:cs="Times New Roman"/>
          <w:lang w:val="en-US"/>
        </w:rPr>
      </w:pPr>
      <w:bookmarkStart w:id="42" w:name="_Toc442351593"/>
      <w:bookmarkStart w:id="43" w:name="_Toc475095675"/>
      <w:r w:rsidRPr="00865A57">
        <w:rPr>
          <w:rFonts w:ascii="Times New Roman" w:hAnsi="Times New Roman" w:cs="Times New Roman"/>
        </w:rPr>
        <w:t>27.1.</w:t>
      </w:r>
      <w:bookmarkEnd w:id="42"/>
      <w:bookmarkEnd w:id="43"/>
      <w:r w:rsidRPr="00865A57">
        <w:rPr>
          <w:rFonts w:ascii="Times New Roman" w:hAnsi="Times New Roman" w:cs="Times New Roman"/>
        </w:rPr>
        <w:t xml:space="preserve"> Процедура за уведомяване на неуспелите и одобрените кандидати и сключване на административни договори за предоставяне на безвъзмездна финансова помощ</w:t>
      </w:r>
    </w:p>
    <w:p w14:paraId="1FA7067C" w14:textId="77777777" w:rsidR="000A25A0" w:rsidRPr="00865A57" w:rsidRDefault="000A25A0" w:rsidP="00212461">
      <w:pPr>
        <w:pBdr>
          <w:top w:val="single" w:sz="4" w:space="1" w:color="auto"/>
          <w:left w:val="single" w:sz="4" w:space="4" w:color="auto"/>
          <w:bottom w:val="single" w:sz="4" w:space="1" w:color="auto"/>
          <w:right w:val="single" w:sz="4" w:space="4" w:color="auto"/>
        </w:pBdr>
        <w:tabs>
          <w:tab w:val="left" w:pos="-180"/>
          <w:tab w:val="left" w:pos="9720"/>
        </w:tabs>
        <w:spacing w:after="120" w:line="240" w:lineRule="auto"/>
        <w:ind w:right="-18"/>
        <w:jc w:val="both"/>
        <w:rPr>
          <w:rFonts w:ascii="Times New Roman" w:hAnsi="Times New Roman" w:cs="Times New Roman"/>
          <w:sz w:val="24"/>
          <w:szCs w:val="24"/>
        </w:rPr>
      </w:pPr>
      <w:r w:rsidRPr="00865A57">
        <w:rPr>
          <w:rFonts w:ascii="Times New Roman" w:hAnsi="Times New Roman" w:cs="Times New Roman"/>
          <w:sz w:val="24"/>
          <w:szCs w:val="24"/>
        </w:rPr>
        <w:t>Ръководителят на УО на ПМДР издава мотивирано решение, с което отказва предоставянето на безвъзмездна финансова помощ на всеки от кандидатите, включени в списъка на предложените за отхвърляне проектни предложения и основанията за отхвърлянето им в срок до 10 дни от одобрение на доклада на оценителната комисия, за което всеки кандидат се уведомява официално по реда на чл. 61 от Административнопроцесуален кодекс /АПК/. При одобрен оценителен доклад, кандидатите, чиито проектни предложения са предложени за финансиране, се поканват да представят в 10-дневен срок доказателства, че отговарят на изискванията за бенефициент, като представят необходимите документи.</w:t>
      </w:r>
    </w:p>
    <w:p w14:paraId="65B080DC" w14:textId="77777777" w:rsidR="000A25A0" w:rsidRPr="00865A57" w:rsidRDefault="000A25A0" w:rsidP="00212461">
      <w:pPr>
        <w:pBdr>
          <w:top w:val="single" w:sz="4" w:space="1" w:color="auto"/>
          <w:left w:val="single" w:sz="4" w:space="4" w:color="auto"/>
          <w:bottom w:val="single" w:sz="4" w:space="1" w:color="auto"/>
          <w:right w:val="single" w:sz="4" w:space="4" w:color="auto"/>
        </w:pBdr>
        <w:tabs>
          <w:tab w:val="left" w:pos="-180"/>
          <w:tab w:val="left" w:pos="9720"/>
        </w:tabs>
        <w:spacing w:after="120" w:line="240" w:lineRule="auto"/>
        <w:ind w:right="-18"/>
        <w:jc w:val="both"/>
        <w:rPr>
          <w:rFonts w:ascii="Times New Roman" w:hAnsi="Times New Roman" w:cs="Times New Roman"/>
          <w:sz w:val="24"/>
          <w:szCs w:val="24"/>
        </w:rPr>
      </w:pPr>
      <w:r w:rsidRPr="00865A57">
        <w:rPr>
          <w:rFonts w:ascii="Times New Roman" w:hAnsi="Times New Roman" w:cs="Times New Roman"/>
          <w:sz w:val="24"/>
          <w:szCs w:val="24"/>
        </w:rPr>
        <w:t>С поканата ще бъдат изискани следните документи:</w:t>
      </w:r>
    </w:p>
    <w:p w14:paraId="3F4C7281" w14:textId="77777777" w:rsidR="000A25A0" w:rsidRPr="00865A57" w:rsidRDefault="000A25A0" w:rsidP="00212461">
      <w:pPr>
        <w:pBdr>
          <w:top w:val="single" w:sz="4" w:space="1" w:color="auto"/>
          <w:left w:val="single" w:sz="4" w:space="4" w:color="auto"/>
          <w:bottom w:val="single" w:sz="4" w:space="1" w:color="auto"/>
          <w:right w:val="single" w:sz="4" w:space="4" w:color="auto"/>
        </w:pBdr>
        <w:tabs>
          <w:tab w:val="left" w:pos="-180"/>
          <w:tab w:val="left" w:pos="9720"/>
        </w:tabs>
        <w:spacing w:after="120" w:line="240" w:lineRule="auto"/>
        <w:ind w:right="-18"/>
        <w:jc w:val="both"/>
        <w:rPr>
          <w:rFonts w:ascii="Times New Roman" w:hAnsi="Times New Roman" w:cs="Times New Roman"/>
          <w:sz w:val="24"/>
          <w:szCs w:val="24"/>
        </w:rPr>
      </w:pPr>
      <w:r w:rsidRPr="00865A57">
        <w:rPr>
          <w:rFonts w:ascii="Times New Roman" w:hAnsi="Times New Roman" w:cs="Times New Roman"/>
          <w:sz w:val="24"/>
          <w:szCs w:val="24"/>
        </w:rPr>
        <w:t>а/ Нотариално заверено пълномощно в случаите, когато административният договор за предоставяне на безвъзмездна финансова помощ ще бъде подписан от лице, различно от законния/ите представител/и на кандидата съгласно Търговския регистър или регистър БУЛСТАТ– оригинал или копие, заверено от кандидата;</w:t>
      </w:r>
    </w:p>
    <w:p w14:paraId="72D19EFE" w14:textId="77777777" w:rsidR="000A25A0" w:rsidRPr="00865A57" w:rsidRDefault="000A25A0" w:rsidP="00212461">
      <w:pPr>
        <w:pBdr>
          <w:top w:val="single" w:sz="4" w:space="1" w:color="auto"/>
          <w:left w:val="single" w:sz="4" w:space="4" w:color="auto"/>
          <w:bottom w:val="single" w:sz="4" w:space="1" w:color="auto"/>
          <w:right w:val="single" w:sz="4" w:space="4" w:color="auto"/>
        </w:pBdr>
        <w:tabs>
          <w:tab w:val="left" w:pos="-180"/>
          <w:tab w:val="left" w:pos="9720"/>
        </w:tabs>
        <w:spacing w:after="120" w:line="240" w:lineRule="auto"/>
        <w:ind w:right="-18"/>
        <w:jc w:val="both"/>
        <w:rPr>
          <w:rFonts w:ascii="Times New Roman" w:hAnsi="Times New Roman" w:cs="Times New Roman"/>
          <w:sz w:val="24"/>
          <w:szCs w:val="24"/>
        </w:rPr>
      </w:pPr>
      <w:r w:rsidRPr="00865A57">
        <w:rPr>
          <w:rFonts w:ascii="Times New Roman" w:hAnsi="Times New Roman" w:cs="Times New Roman"/>
          <w:sz w:val="24"/>
          <w:szCs w:val="24"/>
        </w:rPr>
        <w:t>б/ Заявление за профил за достъп на ръководител на бенефициента до ИСУН 2020 (Приложение № 11 към Условията за изпълнение) и/или Заявление за профил за достъп на упълномощени от бенефициента лица до ИСУН 2020 (Приложение № 12 към Условията за изпълнение) – подписано от лице с право да представлява кандидата. В случаите, когато бенефициентът се представлява заедно от няколко физически лица, заявлението се попълва и подписва от всички от тях.</w:t>
      </w:r>
    </w:p>
    <w:p w14:paraId="6ECD7832" w14:textId="77777777" w:rsidR="000A25A0" w:rsidRPr="00865A57" w:rsidRDefault="000A25A0" w:rsidP="00212461">
      <w:pPr>
        <w:pBdr>
          <w:top w:val="single" w:sz="4" w:space="1" w:color="auto"/>
          <w:left w:val="single" w:sz="4" w:space="4" w:color="auto"/>
          <w:bottom w:val="single" w:sz="4" w:space="1" w:color="auto"/>
          <w:right w:val="single" w:sz="4" w:space="4" w:color="auto"/>
        </w:pBdr>
        <w:tabs>
          <w:tab w:val="left" w:pos="-180"/>
          <w:tab w:val="left" w:pos="9720"/>
        </w:tabs>
        <w:spacing w:after="120" w:line="240" w:lineRule="auto"/>
        <w:ind w:right="-18"/>
        <w:jc w:val="both"/>
        <w:rPr>
          <w:rFonts w:ascii="Times New Roman" w:hAnsi="Times New Roman" w:cs="Times New Roman"/>
          <w:sz w:val="24"/>
          <w:szCs w:val="24"/>
        </w:rPr>
      </w:pPr>
      <w:r w:rsidRPr="00865A57">
        <w:rPr>
          <w:rFonts w:ascii="Times New Roman" w:hAnsi="Times New Roman" w:cs="Times New Roman"/>
          <w:sz w:val="24"/>
          <w:szCs w:val="24"/>
        </w:rPr>
        <w:t>в/ Официален документ, удостоверяващ актуална банкова сметка на името на кандидата.</w:t>
      </w:r>
    </w:p>
    <w:p w14:paraId="5B89152B" w14:textId="77777777" w:rsidR="000A25A0" w:rsidRPr="00865A57" w:rsidRDefault="000A25A0" w:rsidP="00212461">
      <w:pPr>
        <w:pBdr>
          <w:top w:val="single" w:sz="4" w:space="1" w:color="auto"/>
          <w:left w:val="single" w:sz="4" w:space="4" w:color="auto"/>
          <w:bottom w:val="single" w:sz="4" w:space="1" w:color="auto"/>
          <w:right w:val="single" w:sz="4" w:space="4" w:color="auto"/>
        </w:pBdr>
        <w:tabs>
          <w:tab w:val="left" w:pos="-180"/>
          <w:tab w:val="left" w:pos="9720"/>
        </w:tabs>
        <w:spacing w:after="120" w:line="240" w:lineRule="auto"/>
        <w:ind w:right="-18"/>
        <w:jc w:val="both"/>
        <w:rPr>
          <w:rFonts w:ascii="Times New Roman" w:hAnsi="Times New Roman" w:cs="Times New Roman"/>
          <w:sz w:val="24"/>
          <w:szCs w:val="24"/>
        </w:rPr>
      </w:pPr>
      <w:r w:rsidRPr="00865A57">
        <w:rPr>
          <w:rFonts w:ascii="Times New Roman" w:hAnsi="Times New Roman" w:cs="Times New Roman"/>
          <w:sz w:val="24"/>
          <w:szCs w:val="24"/>
        </w:rPr>
        <w:t>г/ Декларация № 3 по чл. 25, ал. 2 от Закона за управление на средствата от Европейските структурни и инвестиционни фондове и чл. 7 от ПМС № 162/2016 г.,  подписана от кандидата към датата на сключване на договора.</w:t>
      </w:r>
    </w:p>
    <w:p w14:paraId="34FDE7F7" w14:textId="77777777" w:rsidR="000A25A0" w:rsidRPr="00865A57" w:rsidRDefault="000A25A0" w:rsidP="00212461">
      <w:pPr>
        <w:pBdr>
          <w:top w:val="single" w:sz="4" w:space="1" w:color="auto"/>
          <w:left w:val="single" w:sz="4" w:space="4" w:color="auto"/>
          <w:bottom w:val="single" w:sz="4" w:space="1" w:color="auto"/>
          <w:right w:val="single" w:sz="4" w:space="4" w:color="auto"/>
        </w:pBdr>
        <w:tabs>
          <w:tab w:val="left" w:pos="-180"/>
          <w:tab w:val="left" w:pos="9720"/>
        </w:tabs>
        <w:spacing w:after="120" w:line="240" w:lineRule="auto"/>
        <w:ind w:right="-18"/>
        <w:jc w:val="both"/>
        <w:rPr>
          <w:rFonts w:ascii="Times New Roman" w:hAnsi="Times New Roman" w:cs="Times New Roman"/>
          <w:sz w:val="24"/>
          <w:szCs w:val="24"/>
        </w:rPr>
      </w:pPr>
      <w:r w:rsidRPr="00865A57">
        <w:rPr>
          <w:rFonts w:ascii="Times New Roman" w:hAnsi="Times New Roman" w:cs="Times New Roman"/>
          <w:sz w:val="24"/>
          <w:szCs w:val="24"/>
        </w:rPr>
        <w:t>д/ Декларация № 7 за липса на промяна в обстоятелствата, декларирани при подаване на формуляр за кандидатстване.</w:t>
      </w:r>
    </w:p>
    <w:p w14:paraId="0BB8C44D" w14:textId="77777777" w:rsidR="000A25A0" w:rsidRPr="00865A57" w:rsidRDefault="000A25A0" w:rsidP="00212461">
      <w:pPr>
        <w:pBdr>
          <w:top w:val="single" w:sz="4" w:space="1" w:color="auto"/>
          <w:left w:val="single" w:sz="4" w:space="4" w:color="auto"/>
          <w:bottom w:val="single" w:sz="4" w:space="1" w:color="auto"/>
          <w:right w:val="single" w:sz="4" w:space="4" w:color="auto"/>
        </w:pBdr>
        <w:tabs>
          <w:tab w:val="left" w:pos="-180"/>
          <w:tab w:val="left" w:pos="9720"/>
        </w:tabs>
        <w:spacing w:after="120" w:line="240" w:lineRule="auto"/>
        <w:ind w:right="-18"/>
        <w:jc w:val="both"/>
        <w:rPr>
          <w:rFonts w:ascii="Times New Roman" w:hAnsi="Times New Roman" w:cs="Times New Roman"/>
          <w:sz w:val="24"/>
          <w:szCs w:val="24"/>
        </w:rPr>
      </w:pPr>
    </w:p>
    <w:p w14:paraId="4A4F8215" w14:textId="77777777" w:rsidR="000A25A0" w:rsidRPr="00865A57" w:rsidRDefault="000A25A0" w:rsidP="00212461">
      <w:pPr>
        <w:pBdr>
          <w:top w:val="single" w:sz="4" w:space="1" w:color="auto"/>
          <w:left w:val="single" w:sz="4" w:space="4" w:color="auto"/>
          <w:bottom w:val="single" w:sz="4" w:space="1" w:color="auto"/>
          <w:right w:val="single" w:sz="4" w:space="4" w:color="auto"/>
        </w:pBdr>
        <w:tabs>
          <w:tab w:val="left" w:pos="-180"/>
          <w:tab w:val="left" w:pos="9720"/>
        </w:tabs>
        <w:spacing w:after="120" w:line="240" w:lineRule="auto"/>
        <w:ind w:right="-18"/>
        <w:jc w:val="both"/>
        <w:rPr>
          <w:rFonts w:ascii="Times New Roman" w:hAnsi="Times New Roman" w:cs="Times New Roman"/>
          <w:sz w:val="24"/>
          <w:szCs w:val="24"/>
        </w:rPr>
      </w:pPr>
      <w:r w:rsidRPr="00865A57">
        <w:rPr>
          <w:rFonts w:ascii="Times New Roman" w:hAnsi="Times New Roman" w:cs="Times New Roman"/>
          <w:sz w:val="24"/>
          <w:szCs w:val="24"/>
        </w:rPr>
        <w:t>е/ Декларация № 8 за нередност, подписана от кандидата към датата на сключване на договора.</w:t>
      </w:r>
    </w:p>
    <w:p w14:paraId="673E3DBD" w14:textId="77777777" w:rsidR="000A25A0" w:rsidRPr="00865A57" w:rsidRDefault="000A25A0" w:rsidP="00212461">
      <w:pPr>
        <w:pBdr>
          <w:top w:val="single" w:sz="4" w:space="1" w:color="auto"/>
          <w:left w:val="single" w:sz="4" w:space="4" w:color="auto"/>
          <w:bottom w:val="single" w:sz="4" w:space="1" w:color="auto"/>
          <w:right w:val="single" w:sz="4" w:space="4" w:color="auto"/>
        </w:pBdr>
        <w:tabs>
          <w:tab w:val="left" w:pos="-180"/>
          <w:tab w:val="left" w:pos="9720"/>
        </w:tabs>
        <w:spacing w:after="120" w:line="240" w:lineRule="auto"/>
        <w:ind w:right="-18"/>
        <w:jc w:val="both"/>
        <w:rPr>
          <w:rFonts w:ascii="Times New Roman" w:hAnsi="Times New Roman" w:cs="Times New Roman"/>
          <w:sz w:val="24"/>
          <w:szCs w:val="24"/>
        </w:rPr>
      </w:pPr>
      <w:r w:rsidRPr="00865A57">
        <w:rPr>
          <w:rFonts w:ascii="Times New Roman" w:hAnsi="Times New Roman" w:cs="Times New Roman"/>
          <w:sz w:val="24"/>
          <w:szCs w:val="24"/>
        </w:rPr>
        <w:t>ж/ Декларация № 9 за липса на конфликт на интереси, подписана от кандидата към датата на сключване на договора.</w:t>
      </w:r>
    </w:p>
    <w:p w14:paraId="59D35AE5" w14:textId="736A7B04" w:rsidR="000A25A0" w:rsidRDefault="000A25A0" w:rsidP="00212461">
      <w:pPr>
        <w:pBdr>
          <w:top w:val="single" w:sz="4" w:space="1" w:color="auto"/>
          <w:left w:val="single" w:sz="4" w:space="4" w:color="auto"/>
          <w:bottom w:val="single" w:sz="4" w:space="1" w:color="auto"/>
          <w:right w:val="single" w:sz="4" w:space="4" w:color="auto"/>
        </w:pBdr>
        <w:tabs>
          <w:tab w:val="left" w:pos="-180"/>
          <w:tab w:val="left" w:pos="9720"/>
        </w:tabs>
        <w:spacing w:after="120" w:line="240" w:lineRule="auto"/>
        <w:ind w:right="-18"/>
        <w:jc w:val="both"/>
        <w:rPr>
          <w:rFonts w:ascii="Times New Roman" w:hAnsi="Times New Roman" w:cs="Times New Roman"/>
          <w:sz w:val="24"/>
          <w:szCs w:val="24"/>
        </w:rPr>
      </w:pPr>
      <w:r w:rsidRPr="00865A57">
        <w:rPr>
          <w:rFonts w:ascii="Times New Roman" w:hAnsi="Times New Roman" w:cs="Times New Roman"/>
          <w:sz w:val="24"/>
          <w:szCs w:val="24"/>
        </w:rPr>
        <w:t>з/ Декларация № 10 за свързаност по смисъла на § 1, т. 13 и т. 14 от допълнителните разпоредби на ЗППЦК, подписана от кандидата към датата на сключване на договора.</w:t>
      </w:r>
    </w:p>
    <w:p w14:paraId="1C52D7DD" w14:textId="40FFB91E" w:rsidR="000A25A0" w:rsidRPr="00865A57" w:rsidRDefault="000A25A0" w:rsidP="00212461">
      <w:pPr>
        <w:pBdr>
          <w:top w:val="single" w:sz="4" w:space="1" w:color="auto"/>
          <w:left w:val="single" w:sz="4" w:space="4" w:color="auto"/>
          <w:bottom w:val="single" w:sz="4" w:space="1" w:color="auto"/>
          <w:right w:val="single" w:sz="4" w:space="4" w:color="auto"/>
        </w:pBdr>
        <w:tabs>
          <w:tab w:val="left" w:pos="-180"/>
          <w:tab w:val="left" w:pos="9720"/>
        </w:tabs>
        <w:spacing w:after="120" w:line="240" w:lineRule="auto"/>
        <w:ind w:right="-18"/>
        <w:jc w:val="both"/>
        <w:rPr>
          <w:rFonts w:ascii="Times New Roman" w:hAnsi="Times New Roman" w:cs="Times New Roman"/>
          <w:sz w:val="24"/>
          <w:szCs w:val="24"/>
        </w:rPr>
      </w:pPr>
      <w:r w:rsidRPr="00865A57">
        <w:rPr>
          <w:rFonts w:ascii="Times New Roman" w:hAnsi="Times New Roman" w:cs="Times New Roman"/>
          <w:sz w:val="24"/>
          <w:szCs w:val="24"/>
        </w:rPr>
        <w:t>Посочените документи от буква „а“ до „</w:t>
      </w:r>
      <w:r w:rsidR="00EC1F7C">
        <w:rPr>
          <w:rFonts w:ascii="Times New Roman" w:hAnsi="Times New Roman" w:cs="Times New Roman"/>
          <w:sz w:val="24"/>
          <w:szCs w:val="24"/>
        </w:rPr>
        <w:t>з</w:t>
      </w:r>
      <w:r w:rsidRPr="00865A57">
        <w:rPr>
          <w:rFonts w:ascii="Times New Roman" w:hAnsi="Times New Roman" w:cs="Times New Roman"/>
          <w:sz w:val="24"/>
          <w:szCs w:val="24"/>
        </w:rPr>
        <w:t xml:space="preserve">“ се представят в оригинал. </w:t>
      </w:r>
    </w:p>
    <w:p w14:paraId="312FF681" w14:textId="2D6D8CD7" w:rsidR="000A25A0" w:rsidRPr="00865A57" w:rsidRDefault="00EC1F7C" w:rsidP="00212461">
      <w:pPr>
        <w:pBdr>
          <w:top w:val="single" w:sz="4" w:space="1" w:color="auto"/>
          <w:left w:val="single" w:sz="4" w:space="4" w:color="auto"/>
          <w:bottom w:val="single" w:sz="4" w:space="1" w:color="auto"/>
          <w:right w:val="single" w:sz="4" w:space="4" w:color="auto"/>
        </w:pBdr>
        <w:tabs>
          <w:tab w:val="left" w:pos="-180"/>
          <w:tab w:val="left" w:pos="9720"/>
        </w:tabs>
        <w:spacing w:after="120" w:line="240" w:lineRule="auto"/>
        <w:ind w:right="-18"/>
        <w:jc w:val="both"/>
        <w:rPr>
          <w:rFonts w:ascii="Times New Roman" w:hAnsi="Times New Roman" w:cs="Times New Roman"/>
          <w:sz w:val="24"/>
          <w:szCs w:val="24"/>
        </w:rPr>
      </w:pPr>
      <w:r>
        <w:rPr>
          <w:rFonts w:ascii="Times New Roman" w:hAnsi="Times New Roman" w:cs="Times New Roman"/>
          <w:sz w:val="24"/>
          <w:szCs w:val="24"/>
        </w:rPr>
        <w:lastRenderedPageBreak/>
        <w:t>и</w:t>
      </w:r>
      <w:r w:rsidR="000A25A0" w:rsidRPr="00865A57">
        <w:rPr>
          <w:rFonts w:ascii="Times New Roman" w:hAnsi="Times New Roman" w:cs="Times New Roman"/>
          <w:sz w:val="24"/>
          <w:szCs w:val="24"/>
        </w:rPr>
        <w:t xml:space="preserve">/ Удостоверение от Националната агенция за приходите за липса на задължения на кандидат/ (издадено след датата на получаване на поканата за сключване на договор ) – оригинал или копие, заверено от кандидата; </w:t>
      </w:r>
    </w:p>
    <w:p w14:paraId="181075B4" w14:textId="77777777" w:rsidR="000A25A0" w:rsidRPr="00865A57" w:rsidRDefault="000A25A0" w:rsidP="00212461">
      <w:pPr>
        <w:pBdr>
          <w:top w:val="single" w:sz="4" w:space="1" w:color="auto"/>
          <w:left w:val="single" w:sz="4" w:space="4" w:color="auto"/>
          <w:bottom w:val="single" w:sz="4" w:space="1" w:color="auto"/>
          <w:right w:val="single" w:sz="4" w:space="4" w:color="auto"/>
        </w:pBdr>
        <w:tabs>
          <w:tab w:val="left" w:pos="-180"/>
          <w:tab w:val="left" w:pos="9720"/>
        </w:tabs>
        <w:spacing w:after="120" w:line="240" w:lineRule="auto"/>
        <w:ind w:right="-18"/>
        <w:jc w:val="both"/>
        <w:rPr>
          <w:rFonts w:ascii="Times New Roman" w:hAnsi="Times New Roman" w:cs="Times New Roman"/>
          <w:sz w:val="24"/>
          <w:szCs w:val="24"/>
        </w:rPr>
      </w:pPr>
      <w:r w:rsidRPr="00865A57">
        <w:rPr>
          <w:rFonts w:ascii="Times New Roman" w:hAnsi="Times New Roman" w:cs="Times New Roman"/>
          <w:sz w:val="24"/>
          <w:szCs w:val="24"/>
        </w:rPr>
        <w:t xml:space="preserve">или </w:t>
      </w:r>
    </w:p>
    <w:p w14:paraId="4A802EC4" w14:textId="77777777" w:rsidR="000A25A0" w:rsidRPr="00865A57" w:rsidRDefault="000A25A0" w:rsidP="00212461">
      <w:pPr>
        <w:pBdr>
          <w:top w:val="single" w:sz="4" w:space="1" w:color="auto"/>
          <w:left w:val="single" w:sz="4" w:space="4" w:color="auto"/>
          <w:bottom w:val="single" w:sz="4" w:space="1" w:color="auto"/>
          <w:right w:val="single" w:sz="4" w:space="4" w:color="auto"/>
        </w:pBdr>
        <w:tabs>
          <w:tab w:val="left" w:pos="-180"/>
          <w:tab w:val="left" w:pos="9720"/>
        </w:tabs>
        <w:spacing w:after="120" w:line="240" w:lineRule="auto"/>
        <w:ind w:right="-18"/>
        <w:jc w:val="both"/>
        <w:rPr>
          <w:rFonts w:ascii="Times New Roman" w:hAnsi="Times New Roman" w:cs="Times New Roman"/>
          <w:sz w:val="24"/>
          <w:szCs w:val="24"/>
        </w:rPr>
      </w:pPr>
      <w:r w:rsidRPr="00865A57">
        <w:rPr>
          <w:rFonts w:ascii="Times New Roman" w:hAnsi="Times New Roman" w:cs="Times New Roman"/>
          <w:sz w:val="24"/>
          <w:szCs w:val="24"/>
        </w:rPr>
        <w:t xml:space="preserve">Удостоверение от Националната агенция за приходите за наличие на задължения на кандидата, от което да е видно че размерът на неплатените задължения е не повече от 1 на сто от сумата на годишния общ оборот на предприятието-кандидат за последната приключена финансова година - оригинал или копие, заверено от кандидата; </w:t>
      </w:r>
    </w:p>
    <w:p w14:paraId="328EEDC5" w14:textId="77777777" w:rsidR="000A25A0" w:rsidRPr="00865A57" w:rsidRDefault="000A25A0" w:rsidP="00212461">
      <w:pPr>
        <w:pBdr>
          <w:top w:val="single" w:sz="4" w:space="1" w:color="auto"/>
          <w:left w:val="single" w:sz="4" w:space="4" w:color="auto"/>
          <w:bottom w:val="single" w:sz="4" w:space="1" w:color="auto"/>
          <w:right w:val="single" w:sz="4" w:space="4" w:color="auto"/>
        </w:pBdr>
        <w:tabs>
          <w:tab w:val="left" w:pos="-180"/>
          <w:tab w:val="left" w:pos="9720"/>
        </w:tabs>
        <w:spacing w:after="120" w:line="240" w:lineRule="auto"/>
        <w:ind w:right="-18"/>
        <w:jc w:val="both"/>
        <w:rPr>
          <w:rFonts w:ascii="Times New Roman" w:hAnsi="Times New Roman" w:cs="Times New Roman"/>
          <w:sz w:val="24"/>
          <w:szCs w:val="24"/>
        </w:rPr>
      </w:pPr>
      <w:r w:rsidRPr="00865A57">
        <w:rPr>
          <w:rFonts w:ascii="Times New Roman" w:hAnsi="Times New Roman" w:cs="Times New Roman"/>
          <w:sz w:val="24"/>
          <w:szCs w:val="24"/>
        </w:rPr>
        <w:t xml:space="preserve">Или </w:t>
      </w:r>
    </w:p>
    <w:p w14:paraId="30446CDE" w14:textId="77777777" w:rsidR="000A25A0" w:rsidRPr="00865A57" w:rsidRDefault="000A25A0" w:rsidP="00212461">
      <w:pPr>
        <w:pBdr>
          <w:top w:val="single" w:sz="4" w:space="1" w:color="auto"/>
          <w:left w:val="single" w:sz="4" w:space="4" w:color="auto"/>
          <w:bottom w:val="single" w:sz="4" w:space="1" w:color="auto"/>
          <w:right w:val="single" w:sz="4" w:space="4" w:color="auto"/>
        </w:pBdr>
        <w:tabs>
          <w:tab w:val="left" w:pos="-180"/>
          <w:tab w:val="left" w:pos="9720"/>
        </w:tabs>
        <w:spacing w:after="120" w:line="240" w:lineRule="auto"/>
        <w:ind w:right="-18"/>
        <w:jc w:val="both"/>
        <w:rPr>
          <w:rFonts w:ascii="Times New Roman" w:hAnsi="Times New Roman" w:cs="Times New Roman"/>
          <w:sz w:val="24"/>
          <w:szCs w:val="24"/>
        </w:rPr>
      </w:pPr>
      <w:r w:rsidRPr="00865A57">
        <w:rPr>
          <w:rFonts w:ascii="Times New Roman" w:hAnsi="Times New Roman" w:cs="Times New Roman"/>
          <w:sz w:val="24"/>
          <w:szCs w:val="24"/>
        </w:rPr>
        <w:t xml:space="preserve">Споразумение с НАП от което да е видно, че страните са договорили тяхното отсрочване или разсрочване, заедно с погасителен план и/или с посочени дати за окончателно изплащане на дължимите задължения - оригинал или копие, заверено от кандидата; </w:t>
      </w:r>
    </w:p>
    <w:p w14:paraId="4C11535E" w14:textId="77777777" w:rsidR="000A25A0" w:rsidRPr="00865A57" w:rsidRDefault="000A25A0" w:rsidP="00212461">
      <w:pPr>
        <w:pBdr>
          <w:top w:val="single" w:sz="4" w:space="1" w:color="auto"/>
          <w:left w:val="single" w:sz="4" w:space="4" w:color="auto"/>
          <w:bottom w:val="single" w:sz="4" w:space="1" w:color="auto"/>
          <w:right w:val="single" w:sz="4" w:space="4" w:color="auto"/>
        </w:pBdr>
        <w:tabs>
          <w:tab w:val="left" w:pos="-180"/>
          <w:tab w:val="left" w:pos="9720"/>
        </w:tabs>
        <w:spacing w:after="120" w:line="240" w:lineRule="auto"/>
        <w:ind w:right="-18"/>
        <w:jc w:val="both"/>
        <w:rPr>
          <w:rFonts w:ascii="Times New Roman" w:hAnsi="Times New Roman" w:cs="Times New Roman"/>
          <w:sz w:val="24"/>
          <w:szCs w:val="24"/>
        </w:rPr>
      </w:pPr>
      <w:r w:rsidRPr="00865A57">
        <w:rPr>
          <w:rFonts w:ascii="Times New Roman" w:hAnsi="Times New Roman" w:cs="Times New Roman"/>
          <w:b/>
          <w:sz w:val="24"/>
          <w:szCs w:val="24"/>
        </w:rPr>
        <w:t>ВАЖНО</w:t>
      </w:r>
      <w:r w:rsidRPr="00865A57">
        <w:rPr>
          <w:rFonts w:ascii="Times New Roman" w:hAnsi="Times New Roman" w:cs="Times New Roman"/>
          <w:sz w:val="24"/>
          <w:szCs w:val="24"/>
        </w:rPr>
        <w:t xml:space="preserve">: Кандидатът следва да предостави един от документите по буква и/ единствено в случаите, когато в резултат на извършена служебна проверка от страна на Управляващия орган е установено наличие на задължения към НАП. Проверката за наличие на задължения към НАП включва проверка за наличие на публични задължения по смисъла на чл. 162, ал. 2, т. 1 и т. 8 от ДОПК. Липсата на подобни публични задължения кандидатът декларира в рамките на Декларация по чл. 25, ал. 2 от ЗУСЕСИФ и чл. 7 от ПМС 162/2016 г. (за наличие на публични задължения по смисъла на чл. 162, ал. 2, т. 1 от ДОПК) и на Декларация, че кандидатът е запознат с условията за кандидатстване  (за наличие на публични задължения по смисъла на чл. 162, ал. 2, т. 8 от ДОПК). </w:t>
      </w:r>
    </w:p>
    <w:p w14:paraId="4FB82B5E" w14:textId="6E515390" w:rsidR="000A25A0" w:rsidRPr="00865A57" w:rsidRDefault="000A25A0" w:rsidP="00212461">
      <w:pPr>
        <w:pBdr>
          <w:top w:val="single" w:sz="4" w:space="1" w:color="auto"/>
          <w:left w:val="single" w:sz="4" w:space="4" w:color="auto"/>
          <w:bottom w:val="single" w:sz="4" w:space="1" w:color="auto"/>
          <w:right w:val="single" w:sz="4" w:space="4" w:color="auto"/>
        </w:pBdr>
        <w:tabs>
          <w:tab w:val="left" w:pos="-180"/>
          <w:tab w:val="left" w:pos="9720"/>
        </w:tabs>
        <w:spacing w:after="120" w:line="240" w:lineRule="auto"/>
        <w:ind w:right="-18"/>
        <w:jc w:val="both"/>
        <w:rPr>
          <w:rFonts w:ascii="Times New Roman" w:hAnsi="Times New Roman" w:cs="Times New Roman"/>
          <w:sz w:val="24"/>
          <w:szCs w:val="24"/>
        </w:rPr>
      </w:pPr>
      <w:r w:rsidRPr="00865A57">
        <w:rPr>
          <w:rFonts w:ascii="Times New Roman" w:hAnsi="Times New Roman" w:cs="Times New Roman"/>
          <w:sz w:val="24"/>
          <w:szCs w:val="24"/>
        </w:rPr>
        <w:t xml:space="preserve">Удостоверение за липса на задължения към общината по седалището на УО и по седалището на кандидата (издадени не по-рано от 6 месеца преди датата на представянето им) – оригинал или копие, заверено от кандидата; </w:t>
      </w:r>
    </w:p>
    <w:p w14:paraId="67649667" w14:textId="77777777" w:rsidR="000A25A0" w:rsidRPr="00865A57" w:rsidRDefault="000A25A0" w:rsidP="00212461">
      <w:pPr>
        <w:pBdr>
          <w:top w:val="single" w:sz="4" w:space="1" w:color="auto"/>
          <w:left w:val="single" w:sz="4" w:space="4" w:color="auto"/>
          <w:bottom w:val="single" w:sz="4" w:space="1" w:color="auto"/>
          <w:right w:val="single" w:sz="4" w:space="4" w:color="auto"/>
        </w:pBdr>
        <w:tabs>
          <w:tab w:val="left" w:pos="-180"/>
          <w:tab w:val="left" w:pos="9720"/>
        </w:tabs>
        <w:spacing w:after="120" w:line="240" w:lineRule="auto"/>
        <w:ind w:right="-18"/>
        <w:jc w:val="both"/>
        <w:rPr>
          <w:rFonts w:ascii="Times New Roman" w:hAnsi="Times New Roman" w:cs="Times New Roman"/>
          <w:sz w:val="24"/>
          <w:szCs w:val="24"/>
        </w:rPr>
      </w:pPr>
      <w:r w:rsidRPr="00865A57">
        <w:rPr>
          <w:rFonts w:ascii="Times New Roman" w:hAnsi="Times New Roman" w:cs="Times New Roman"/>
          <w:b/>
          <w:sz w:val="24"/>
          <w:szCs w:val="24"/>
        </w:rPr>
        <w:t>ВАЖНО:</w:t>
      </w:r>
      <w:r w:rsidRPr="00865A57">
        <w:rPr>
          <w:rFonts w:ascii="Times New Roman" w:hAnsi="Times New Roman" w:cs="Times New Roman"/>
          <w:sz w:val="24"/>
          <w:szCs w:val="24"/>
        </w:rPr>
        <w:t xml:space="preserve"> Управляващият орган ще извършва проверка по служебен път за наличие на задължения към общината по седалище на УО на ПМДР, както и към общината по седалище на кандидата само в случаите, когато тази община е Столична. В случаите когато в рамките на служебната проверка бъде установено наличието на задължение, кандидатите ще бъдат уведомени за това. За да удостовери погасяването на задължението кандидатът следва да представи Удостоверение за липса на задължения към Столична община. </w:t>
      </w:r>
    </w:p>
    <w:p w14:paraId="18EAE4C8" w14:textId="77777777" w:rsidR="000A25A0" w:rsidRPr="00865A57" w:rsidRDefault="000A25A0" w:rsidP="00212461">
      <w:pPr>
        <w:pBdr>
          <w:top w:val="single" w:sz="4" w:space="1" w:color="auto"/>
          <w:left w:val="single" w:sz="4" w:space="4" w:color="auto"/>
          <w:bottom w:val="single" w:sz="4" w:space="1" w:color="auto"/>
          <w:right w:val="single" w:sz="4" w:space="4" w:color="auto"/>
        </w:pBdr>
        <w:tabs>
          <w:tab w:val="left" w:pos="-180"/>
          <w:tab w:val="left" w:pos="9720"/>
        </w:tabs>
        <w:spacing w:after="120" w:line="240" w:lineRule="auto"/>
        <w:ind w:right="-18"/>
        <w:jc w:val="both"/>
        <w:rPr>
          <w:rFonts w:ascii="Times New Roman" w:hAnsi="Times New Roman" w:cs="Times New Roman"/>
          <w:sz w:val="24"/>
          <w:szCs w:val="24"/>
        </w:rPr>
      </w:pPr>
      <w:r w:rsidRPr="00865A57">
        <w:rPr>
          <w:rFonts w:ascii="Times New Roman" w:hAnsi="Times New Roman" w:cs="Times New Roman"/>
          <w:sz w:val="24"/>
          <w:szCs w:val="24"/>
        </w:rPr>
        <w:t xml:space="preserve">От Удостоверенията по букви и/ и й/ следва да е видна липсата на задължения или размерът на неплатените задължения следва да е не повече от 1 на сто от сумата на годишния общ оборот на предприятието-кандидат за последната приключена финансова година. </w:t>
      </w:r>
    </w:p>
    <w:p w14:paraId="06578DB3" w14:textId="77777777" w:rsidR="000A25A0" w:rsidRPr="00865A57" w:rsidRDefault="000A25A0" w:rsidP="00212461">
      <w:pPr>
        <w:pBdr>
          <w:top w:val="single" w:sz="4" w:space="1" w:color="auto"/>
          <w:left w:val="single" w:sz="4" w:space="4" w:color="auto"/>
          <w:bottom w:val="single" w:sz="4" w:space="1" w:color="auto"/>
          <w:right w:val="single" w:sz="4" w:space="4" w:color="auto"/>
        </w:pBdr>
        <w:tabs>
          <w:tab w:val="left" w:pos="-180"/>
          <w:tab w:val="left" w:pos="9720"/>
        </w:tabs>
        <w:spacing w:after="120" w:line="240" w:lineRule="auto"/>
        <w:ind w:right="-18"/>
        <w:jc w:val="both"/>
        <w:rPr>
          <w:rFonts w:ascii="Times New Roman" w:hAnsi="Times New Roman" w:cs="Times New Roman"/>
          <w:sz w:val="24"/>
          <w:szCs w:val="24"/>
        </w:rPr>
      </w:pPr>
      <w:r w:rsidRPr="00865A57">
        <w:rPr>
          <w:rFonts w:ascii="Times New Roman" w:hAnsi="Times New Roman" w:cs="Times New Roman"/>
          <w:sz w:val="24"/>
          <w:szCs w:val="24"/>
        </w:rPr>
        <w:t xml:space="preserve">Кандидат, който видно от Удостоверенията по букви и/ и й/ има задължения повече от 1 на сто от сумата на годишния общ оборот за последната приключена финансова година има право да представи доказателства, че е предприел мерки, които гарантират неговата надеждност. За тази цел кандидатът може да представи следните документи: документ за извършено плащане или споразумение, или друг документ, от който да е видно, че задълженията са обезпечени или че страните са договорили тяхното отсрочване или разсрочване, заедно с погасителен план и/или с посочени дати за окончателно изплащане на дължимите задължения или е в процес на изплащане на дължимо обезщетение. </w:t>
      </w:r>
    </w:p>
    <w:p w14:paraId="67E3B29D" w14:textId="4B1562A6" w:rsidR="000A25A0" w:rsidRPr="00865A57" w:rsidRDefault="00EC1F7C" w:rsidP="00212461">
      <w:pPr>
        <w:pBdr>
          <w:top w:val="single" w:sz="4" w:space="1" w:color="auto"/>
          <w:left w:val="single" w:sz="4" w:space="4" w:color="auto"/>
          <w:bottom w:val="single" w:sz="4" w:space="1" w:color="auto"/>
          <w:right w:val="single" w:sz="4" w:space="4" w:color="auto"/>
        </w:pBdr>
        <w:tabs>
          <w:tab w:val="left" w:pos="-180"/>
          <w:tab w:val="left" w:pos="9720"/>
        </w:tabs>
        <w:spacing w:after="120" w:line="240" w:lineRule="auto"/>
        <w:ind w:right="-18"/>
        <w:jc w:val="both"/>
        <w:rPr>
          <w:rFonts w:ascii="Times New Roman" w:hAnsi="Times New Roman" w:cs="Times New Roman"/>
          <w:sz w:val="24"/>
          <w:szCs w:val="24"/>
        </w:rPr>
      </w:pPr>
      <w:r>
        <w:rPr>
          <w:rFonts w:ascii="Times New Roman" w:hAnsi="Times New Roman" w:cs="Times New Roman"/>
          <w:sz w:val="24"/>
          <w:szCs w:val="24"/>
        </w:rPr>
        <w:lastRenderedPageBreak/>
        <w:t>к</w:t>
      </w:r>
      <w:r w:rsidR="000A25A0" w:rsidRPr="00865A57">
        <w:rPr>
          <w:rFonts w:ascii="Times New Roman" w:hAnsi="Times New Roman" w:cs="Times New Roman"/>
          <w:sz w:val="24"/>
          <w:szCs w:val="24"/>
        </w:rPr>
        <w:t xml:space="preserve">/ Свидетелство за съдимост няма да бъде изисквано на хартиен носител, но съдимостта на кандидата ще се установи служебно от УО на ПМДР; </w:t>
      </w:r>
    </w:p>
    <w:p w14:paraId="25481FC8" w14:textId="77777777" w:rsidR="000A25A0" w:rsidRPr="00865A57" w:rsidRDefault="000A25A0" w:rsidP="00212461">
      <w:pPr>
        <w:pBdr>
          <w:top w:val="single" w:sz="4" w:space="1" w:color="auto"/>
          <w:left w:val="single" w:sz="4" w:space="4" w:color="auto"/>
          <w:bottom w:val="single" w:sz="4" w:space="1" w:color="auto"/>
          <w:right w:val="single" w:sz="4" w:space="4" w:color="auto"/>
        </w:pBdr>
        <w:tabs>
          <w:tab w:val="left" w:pos="-180"/>
          <w:tab w:val="left" w:pos="9720"/>
        </w:tabs>
        <w:spacing w:after="120" w:line="240" w:lineRule="auto"/>
        <w:ind w:right="-18"/>
        <w:jc w:val="both"/>
        <w:rPr>
          <w:rFonts w:ascii="Times New Roman" w:hAnsi="Times New Roman" w:cs="Times New Roman"/>
          <w:sz w:val="24"/>
          <w:szCs w:val="24"/>
        </w:rPr>
      </w:pPr>
      <w:r w:rsidRPr="00865A57">
        <w:rPr>
          <w:rFonts w:ascii="Times New Roman" w:hAnsi="Times New Roman" w:cs="Times New Roman"/>
          <w:sz w:val="24"/>
          <w:szCs w:val="24"/>
        </w:rPr>
        <w:t xml:space="preserve">Когато за някое от горепосочените лица свидетелството за съдимост подлежи на издаване от чуждестранен орган, същото се представя в легализиран превод - оригинал или копие, заверено от кандидата. Когато в съответната чужда държава свидетелство за съдимост или еквивалентен документ не се издава, горепосоченото лице следва да представи декларация, съгласно законодателството на държавата, в която е установено. </w:t>
      </w:r>
    </w:p>
    <w:p w14:paraId="5AF800F7" w14:textId="0ADFE9B4" w:rsidR="000A25A0" w:rsidRPr="00865A57" w:rsidRDefault="00EC1F7C" w:rsidP="00212461">
      <w:pPr>
        <w:pBdr>
          <w:top w:val="single" w:sz="4" w:space="1" w:color="auto"/>
          <w:left w:val="single" w:sz="4" w:space="4" w:color="auto"/>
          <w:bottom w:val="single" w:sz="4" w:space="1" w:color="auto"/>
          <w:right w:val="single" w:sz="4" w:space="4" w:color="auto"/>
        </w:pBdr>
        <w:tabs>
          <w:tab w:val="left" w:pos="-180"/>
          <w:tab w:val="left" w:pos="9720"/>
        </w:tabs>
        <w:spacing w:after="120" w:line="240" w:lineRule="auto"/>
        <w:ind w:right="-18"/>
        <w:jc w:val="both"/>
        <w:rPr>
          <w:rFonts w:ascii="Times New Roman" w:hAnsi="Times New Roman" w:cs="Times New Roman"/>
          <w:sz w:val="24"/>
          <w:szCs w:val="24"/>
        </w:rPr>
      </w:pPr>
      <w:r>
        <w:rPr>
          <w:rFonts w:ascii="Times New Roman" w:hAnsi="Times New Roman" w:cs="Times New Roman"/>
          <w:sz w:val="24"/>
          <w:szCs w:val="24"/>
        </w:rPr>
        <w:t>л</w:t>
      </w:r>
      <w:r w:rsidR="000A25A0" w:rsidRPr="00865A57">
        <w:rPr>
          <w:rFonts w:ascii="Times New Roman" w:hAnsi="Times New Roman" w:cs="Times New Roman"/>
          <w:sz w:val="24"/>
          <w:szCs w:val="24"/>
        </w:rPr>
        <w:t>/ удостоверение от органите на Изпълнителна агенция „Главна инспекция по труда“ (издадени не по-рано от 1 месец преди датата на представянето им) за доказване липса на установено с влязло в сила наказателно постановление, или съдебно решение, нарушение на чл. 61, ал. 1, чл. 62, ал. 1 или 3, чл. 63, ал. 1 или 2, чл. 118, чл. 128, чл. 228, ал. 3, чл. 245 и чл. 301 - 305 от Кодекса на труда или или чл. 13, ал. 1 от Закона за трудовата миграция и трудовата мобилност или аналогични задължения, установени с акт на компетентен орган, съгласно законодателството на държавата, в която кандидатът е установен.</w:t>
      </w:r>
    </w:p>
    <w:p w14:paraId="7749DE3E" w14:textId="77777777" w:rsidR="000A25A0" w:rsidRPr="00865A57" w:rsidRDefault="000A25A0" w:rsidP="00212461">
      <w:pPr>
        <w:pBdr>
          <w:top w:val="single" w:sz="4" w:space="1" w:color="auto"/>
          <w:left w:val="single" w:sz="4" w:space="4" w:color="auto"/>
          <w:bottom w:val="single" w:sz="4" w:space="1" w:color="auto"/>
          <w:right w:val="single" w:sz="4" w:space="4" w:color="auto"/>
        </w:pBdr>
        <w:tabs>
          <w:tab w:val="left" w:pos="-180"/>
          <w:tab w:val="left" w:pos="9720"/>
        </w:tabs>
        <w:spacing w:after="120" w:line="240" w:lineRule="auto"/>
        <w:ind w:right="-18"/>
        <w:jc w:val="both"/>
        <w:rPr>
          <w:rFonts w:ascii="Times New Roman" w:hAnsi="Times New Roman" w:cs="Times New Roman"/>
          <w:sz w:val="24"/>
          <w:szCs w:val="24"/>
        </w:rPr>
      </w:pPr>
      <w:r w:rsidRPr="00865A57">
        <w:rPr>
          <w:rFonts w:ascii="Times New Roman" w:hAnsi="Times New Roman" w:cs="Times New Roman"/>
          <w:sz w:val="24"/>
          <w:szCs w:val="24"/>
        </w:rPr>
        <w:t xml:space="preserve">С кандидатите, които не представят липсващите документи или представят документи, които не съответстват на изискванията, не се сключват административни договори за предоставяне на безвъзмездна финансова помощ и се издава мотивирано решение за отказ за предоставяне на безвъзмездна финансова помощ. На тяхно място ще бъдат поканени за договаряне съответния брой кандидати от резервния списък (в случай че такъв е съставен), по поредността на класирането им до изчерпване на общия наличен бюджет по процедурата. </w:t>
      </w:r>
    </w:p>
    <w:p w14:paraId="67DFDA8B" w14:textId="77777777" w:rsidR="000A25A0" w:rsidRPr="00865A57" w:rsidRDefault="000A25A0" w:rsidP="00212461">
      <w:pPr>
        <w:pBdr>
          <w:top w:val="single" w:sz="4" w:space="1" w:color="auto"/>
          <w:left w:val="single" w:sz="4" w:space="4" w:color="auto"/>
          <w:bottom w:val="single" w:sz="4" w:space="1" w:color="auto"/>
          <w:right w:val="single" w:sz="4" w:space="4" w:color="auto"/>
        </w:pBdr>
        <w:tabs>
          <w:tab w:val="left" w:pos="-180"/>
          <w:tab w:val="left" w:pos="9720"/>
        </w:tabs>
        <w:spacing w:after="120" w:line="240" w:lineRule="auto"/>
        <w:ind w:right="-18"/>
        <w:jc w:val="both"/>
        <w:rPr>
          <w:rFonts w:ascii="Times New Roman" w:hAnsi="Times New Roman" w:cs="Times New Roman"/>
          <w:sz w:val="24"/>
          <w:szCs w:val="24"/>
        </w:rPr>
      </w:pPr>
      <w:r w:rsidRPr="00865A57">
        <w:rPr>
          <w:rFonts w:ascii="Times New Roman" w:hAnsi="Times New Roman" w:cs="Times New Roman"/>
          <w:sz w:val="24"/>
          <w:szCs w:val="24"/>
        </w:rPr>
        <w:t xml:space="preserve">Когато при извършване на проверката по същество на представените от кандидатите документи при сключване на административния договор за предоставяне на безвъзмездна финансова помощ, се установи несъответствие между декларирани данни на етап кандидатстване и информацията, посочена в представените документи, договор не се сключва, като за договаряне ще бъдат поканени съответният брой кандидати от резервния списък (в случай че такъв е съставен), по поредността на класирането им в съответната категория предприятие, до изчерпване на общия наличен бюджет по процедурата.  </w:t>
      </w:r>
    </w:p>
    <w:p w14:paraId="11D0079A" w14:textId="77777777" w:rsidR="000A25A0" w:rsidRPr="00865A57" w:rsidRDefault="000A25A0" w:rsidP="00212461">
      <w:pPr>
        <w:pBdr>
          <w:top w:val="single" w:sz="4" w:space="1" w:color="auto"/>
          <w:left w:val="single" w:sz="4" w:space="4" w:color="auto"/>
          <w:bottom w:val="single" w:sz="4" w:space="1" w:color="auto"/>
          <w:right w:val="single" w:sz="4" w:space="4" w:color="auto"/>
        </w:pBdr>
        <w:tabs>
          <w:tab w:val="left" w:pos="-180"/>
          <w:tab w:val="left" w:pos="9720"/>
        </w:tabs>
        <w:spacing w:after="120" w:line="240" w:lineRule="auto"/>
        <w:ind w:right="-18"/>
        <w:jc w:val="both"/>
        <w:rPr>
          <w:rFonts w:ascii="Times New Roman" w:hAnsi="Times New Roman" w:cs="Times New Roman"/>
          <w:sz w:val="24"/>
          <w:szCs w:val="24"/>
        </w:rPr>
      </w:pPr>
      <w:r w:rsidRPr="00865A57">
        <w:rPr>
          <w:rFonts w:ascii="Times New Roman" w:hAnsi="Times New Roman" w:cs="Times New Roman"/>
          <w:sz w:val="24"/>
          <w:szCs w:val="24"/>
        </w:rPr>
        <w:t>Ако кандидат по одобрен за финансиране проект откаже сключване на административен договор за предоставяне на безвъзмездна финансова помощ, се пристъпва към сключване на такъв договор с кандидатите от резервния списък (в случай че такъв е съставен) по поредността на класирането им в съответната категория предприятие, до изчерпване на наличния бюджет по процедурата.</w:t>
      </w:r>
    </w:p>
    <w:p w14:paraId="74C05125" w14:textId="77777777" w:rsidR="000A25A0" w:rsidRPr="00865A57" w:rsidRDefault="000A25A0" w:rsidP="00212461">
      <w:pPr>
        <w:pBdr>
          <w:top w:val="single" w:sz="4" w:space="1" w:color="auto"/>
          <w:left w:val="single" w:sz="4" w:space="4" w:color="auto"/>
          <w:bottom w:val="single" w:sz="4" w:space="1" w:color="auto"/>
          <w:right w:val="single" w:sz="4" w:space="4" w:color="auto"/>
        </w:pBdr>
        <w:tabs>
          <w:tab w:val="left" w:pos="-180"/>
          <w:tab w:val="left" w:pos="9720"/>
        </w:tabs>
        <w:spacing w:after="120" w:line="240" w:lineRule="auto"/>
        <w:ind w:right="-18"/>
        <w:jc w:val="both"/>
        <w:rPr>
          <w:rFonts w:ascii="Times New Roman" w:hAnsi="Times New Roman" w:cs="Times New Roman"/>
          <w:sz w:val="24"/>
          <w:szCs w:val="24"/>
        </w:rPr>
      </w:pPr>
      <w:r w:rsidRPr="00865A57">
        <w:rPr>
          <w:rFonts w:ascii="Times New Roman" w:hAnsi="Times New Roman" w:cs="Times New Roman"/>
          <w:sz w:val="24"/>
          <w:szCs w:val="24"/>
        </w:rPr>
        <w:t>Ръководителят на УО на ПМДР взема мотивирано решение за отказ за предоставяне на безвъзмездна финансова помощ в следните случаи:</w:t>
      </w:r>
    </w:p>
    <w:p w14:paraId="10F5ED1C" w14:textId="77777777" w:rsidR="000A25A0" w:rsidRPr="00865A57" w:rsidRDefault="000A25A0" w:rsidP="00212461">
      <w:pPr>
        <w:pBdr>
          <w:top w:val="single" w:sz="4" w:space="1" w:color="auto"/>
          <w:left w:val="single" w:sz="4" w:space="4" w:color="auto"/>
          <w:bottom w:val="single" w:sz="4" w:space="1" w:color="auto"/>
          <w:right w:val="single" w:sz="4" w:space="4" w:color="auto"/>
        </w:pBdr>
        <w:tabs>
          <w:tab w:val="left" w:pos="-180"/>
          <w:tab w:val="left" w:pos="9720"/>
        </w:tabs>
        <w:spacing w:after="120" w:line="240" w:lineRule="auto"/>
        <w:ind w:right="-18"/>
        <w:jc w:val="both"/>
        <w:rPr>
          <w:rFonts w:ascii="Times New Roman" w:hAnsi="Times New Roman" w:cs="Times New Roman"/>
          <w:sz w:val="24"/>
          <w:szCs w:val="24"/>
        </w:rPr>
      </w:pPr>
      <w:r w:rsidRPr="00865A57">
        <w:rPr>
          <w:rFonts w:ascii="Times New Roman" w:hAnsi="Times New Roman" w:cs="Times New Roman"/>
          <w:sz w:val="24"/>
          <w:szCs w:val="24"/>
        </w:rPr>
        <w:t>- за всяко проектно предложение, включено в списъка на предложените за отхвърляне проектни предложения и основанието за отхвърлянето им, включен в доклада за работата на оценителната комисия;</w:t>
      </w:r>
    </w:p>
    <w:p w14:paraId="4595F79B" w14:textId="77777777" w:rsidR="000A25A0" w:rsidRPr="00865A57" w:rsidRDefault="000A25A0" w:rsidP="00212461">
      <w:pPr>
        <w:pBdr>
          <w:top w:val="single" w:sz="4" w:space="1" w:color="auto"/>
          <w:left w:val="single" w:sz="4" w:space="4" w:color="auto"/>
          <w:bottom w:val="single" w:sz="4" w:space="1" w:color="auto"/>
          <w:right w:val="single" w:sz="4" w:space="4" w:color="auto"/>
        </w:pBdr>
        <w:tabs>
          <w:tab w:val="left" w:pos="-180"/>
          <w:tab w:val="left" w:pos="9720"/>
        </w:tabs>
        <w:spacing w:after="120" w:line="240" w:lineRule="auto"/>
        <w:ind w:right="-18"/>
        <w:jc w:val="both"/>
        <w:rPr>
          <w:rFonts w:ascii="Times New Roman" w:hAnsi="Times New Roman" w:cs="Times New Roman"/>
          <w:sz w:val="24"/>
          <w:szCs w:val="24"/>
        </w:rPr>
      </w:pPr>
      <w:r w:rsidRPr="00865A57">
        <w:rPr>
          <w:rFonts w:ascii="Times New Roman" w:hAnsi="Times New Roman" w:cs="Times New Roman"/>
          <w:sz w:val="24"/>
          <w:szCs w:val="24"/>
        </w:rPr>
        <w:t>- при несъгласие на кандидата да сключи административен договор за предоставяне на БФП;</w:t>
      </w:r>
    </w:p>
    <w:p w14:paraId="2548C423" w14:textId="2DB66ED5" w:rsidR="000A25A0" w:rsidRPr="00775F52" w:rsidRDefault="000A25A0" w:rsidP="00212461">
      <w:pPr>
        <w:pBdr>
          <w:top w:val="single" w:sz="4" w:space="1" w:color="auto"/>
          <w:left w:val="single" w:sz="4" w:space="4" w:color="auto"/>
          <w:bottom w:val="single" w:sz="4" w:space="1" w:color="auto"/>
          <w:right w:val="single" w:sz="4" w:space="4" w:color="auto"/>
        </w:pBdr>
        <w:tabs>
          <w:tab w:val="left" w:pos="-180"/>
          <w:tab w:val="left" w:pos="9720"/>
        </w:tabs>
        <w:spacing w:after="120" w:line="240" w:lineRule="auto"/>
        <w:ind w:right="-18"/>
        <w:jc w:val="both"/>
        <w:rPr>
          <w:rFonts w:ascii="Times New Roman" w:hAnsi="Times New Roman" w:cs="Times New Roman"/>
          <w:sz w:val="24"/>
          <w:szCs w:val="24"/>
          <w:lang w:val="en-US"/>
        </w:rPr>
      </w:pPr>
      <w:r w:rsidRPr="00865A57">
        <w:rPr>
          <w:rFonts w:ascii="Times New Roman" w:hAnsi="Times New Roman" w:cs="Times New Roman"/>
          <w:sz w:val="24"/>
          <w:szCs w:val="24"/>
        </w:rPr>
        <w:t>- за проектни предложения, при които се предвижда финансиране в нарушение на чл. 4, ал. 4 от ЗУСЕСИФ;</w:t>
      </w:r>
    </w:p>
    <w:p w14:paraId="7399297C" w14:textId="77777777" w:rsidR="000A25A0" w:rsidRPr="00865A57" w:rsidRDefault="000A25A0" w:rsidP="00212461">
      <w:pPr>
        <w:pBdr>
          <w:top w:val="single" w:sz="4" w:space="1" w:color="auto"/>
          <w:left w:val="single" w:sz="4" w:space="4" w:color="auto"/>
          <w:bottom w:val="single" w:sz="4" w:space="1" w:color="auto"/>
          <w:right w:val="single" w:sz="4" w:space="4" w:color="auto"/>
        </w:pBdr>
        <w:tabs>
          <w:tab w:val="left" w:pos="-180"/>
          <w:tab w:val="left" w:pos="9720"/>
        </w:tabs>
        <w:spacing w:after="120" w:line="240" w:lineRule="auto"/>
        <w:ind w:right="-18"/>
        <w:jc w:val="both"/>
        <w:rPr>
          <w:rFonts w:ascii="Times New Roman" w:hAnsi="Times New Roman" w:cs="Times New Roman"/>
          <w:sz w:val="24"/>
          <w:szCs w:val="24"/>
        </w:rPr>
      </w:pPr>
      <w:r w:rsidRPr="00865A57">
        <w:rPr>
          <w:rFonts w:ascii="Times New Roman" w:hAnsi="Times New Roman" w:cs="Times New Roman"/>
          <w:sz w:val="24"/>
          <w:szCs w:val="24"/>
        </w:rPr>
        <w:lastRenderedPageBreak/>
        <w:t>- на кандидат, който не отговаря на изискванията за бенефициент или не е представил в срок доказателства за това;</w:t>
      </w:r>
    </w:p>
    <w:p w14:paraId="55D971C8" w14:textId="77777777" w:rsidR="000A25A0" w:rsidRPr="00865A57" w:rsidRDefault="000A25A0" w:rsidP="00212461">
      <w:pPr>
        <w:pBdr>
          <w:top w:val="single" w:sz="4" w:space="1" w:color="auto"/>
          <w:left w:val="single" w:sz="4" w:space="4" w:color="auto"/>
          <w:bottom w:val="single" w:sz="4" w:space="1" w:color="auto"/>
          <w:right w:val="single" w:sz="4" w:space="4" w:color="auto"/>
        </w:pBdr>
        <w:tabs>
          <w:tab w:val="left" w:pos="-180"/>
          <w:tab w:val="left" w:pos="9720"/>
        </w:tabs>
        <w:spacing w:after="120" w:line="240" w:lineRule="auto"/>
        <w:ind w:right="-18"/>
        <w:jc w:val="both"/>
        <w:rPr>
          <w:rFonts w:ascii="Times New Roman" w:hAnsi="Times New Roman" w:cs="Times New Roman"/>
          <w:sz w:val="24"/>
          <w:szCs w:val="24"/>
        </w:rPr>
      </w:pPr>
      <w:r w:rsidRPr="00865A57">
        <w:rPr>
          <w:rFonts w:ascii="Times New Roman" w:hAnsi="Times New Roman" w:cs="Times New Roman"/>
          <w:sz w:val="24"/>
          <w:szCs w:val="24"/>
        </w:rPr>
        <w:t xml:space="preserve">- за проектни предложения, при които държавната помощ е недопустима или се надхвърлят прагът на допустимата държавна помощ или установените в акт на ЕС прагове за минимална помощ. </w:t>
      </w:r>
    </w:p>
    <w:p w14:paraId="11EEE9B0" w14:textId="77777777" w:rsidR="000A25A0" w:rsidRPr="00865A57" w:rsidRDefault="000A25A0" w:rsidP="00212461">
      <w:pPr>
        <w:pBdr>
          <w:top w:val="single" w:sz="4" w:space="1" w:color="auto"/>
          <w:left w:val="single" w:sz="4" w:space="4" w:color="auto"/>
          <w:bottom w:val="single" w:sz="4" w:space="1" w:color="auto"/>
          <w:right w:val="single" w:sz="4" w:space="4" w:color="auto"/>
        </w:pBdr>
        <w:tabs>
          <w:tab w:val="left" w:pos="-180"/>
          <w:tab w:val="left" w:pos="9720"/>
        </w:tabs>
        <w:spacing w:after="120" w:line="240" w:lineRule="auto"/>
        <w:ind w:right="-18"/>
        <w:jc w:val="both"/>
        <w:rPr>
          <w:rFonts w:ascii="Times New Roman" w:hAnsi="Times New Roman" w:cs="Times New Roman"/>
          <w:sz w:val="24"/>
          <w:szCs w:val="24"/>
        </w:rPr>
      </w:pPr>
      <w:r w:rsidRPr="00865A57">
        <w:rPr>
          <w:rFonts w:ascii="Times New Roman" w:hAnsi="Times New Roman" w:cs="Times New Roman"/>
          <w:b/>
          <w:bCs/>
          <w:sz w:val="24"/>
          <w:szCs w:val="24"/>
        </w:rPr>
        <w:t>Допълнителна информация:</w:t>
      </w:r>
      <w:r w:rsidRPr="00865A57">
        <w:rPr>
          <w:rFonts w:ascii="Times New Roman" w:hAnsi="Times New Roman" w:cs="Times New Roman"/>
          <w:sz w:val="24"/>
          <w:szCs w:val="24"/>
        </w:rPr>
        <w:t xml:space="preserve">  </w:t>
      </w:r>
    </w:p>
    <w:p w14:paraId="1587CB39" w14:textId="77777777" w:rsidR="000A25A0" w:rsidRPr="00865A57" w:rsidRDefault="000A25A0" w:rsidP="00212461">
      <w:pPr>
        <w:pBdr>
          <w:top w:val="single" w:sz="4" w:space="1" w:color="auto"/>
          <w:left w:val="single" w:sz="4" w:space="4" w:color="auto"/>
          <w:bottom w:val="single" w:sz="4" w:space="1" w:color="auto"/>
          <w:right w:val="single" w:sz="4" w:space="4" w:color="auto"/>
        </w:pBdr>
        <w:tabs>
          <w:tab w:val="left" w:pos="-180"/>
          <w:tab w:val="left" w:pos="9720"/>
        </w:tabs>
        <w:spacing w:after="120" w:line="240" w:lineRule="auto"/>
        <w:ind w:right="-18"/>
        <w:jc w:val="both"/>
        <w:rPr>
          <w:rFonts w:ascii="Times New Roman" w:hAnsi="Times New Roman" w:cs="Times New Roman"/>
          <w:sz w:val="24"/>
          <w:szCs w:val="24"/>
        </w:rPr>
      </w:pPr>
      <w:r w:rsidRPr="00865A57">
        <w:rPr>
          <w:rFonts w:ascii="Times New Roman" w:hAnsi="Times New Roman" w:cs="Times New Roman"/>
          <w:sz w:val="24"/>
          <w:szCs w:val="24"/>
        </w:rPr>
        <w:t>Управляващият орган запазва правото си в случай на необходимост да изисква от кандидата допълнителна информация/документи.</w:t>
      </w:r>
    </w:p>
    <w:p w14:paraId="158C0BB9" w14:textId="77777777" w:rsidR="000A25A0" w:rsidRPr="00865A57" w:rsidRDefault="000A25A0" w:rsidP="00212461">
      <w:pPr>
        <w:pBdr>
          <w:top w:val="single" w:sz="4" w:space="1" w:color="auto"/>
          <w:left w:val="single" w:sz="4" w:space="4" w:color="auto"/>
          <w:bottom w:val="single" w:sz="4" w:space="1" w:color="auto"/>
          <w:right w:val="single" w:sz="4" w:space="4" w:color="auto"/>
        </w:pBdr>
        <w:tabs>
          <w:tab w:val="left" w:pos="-180"/>
          <w:tab w:val="left" w:pos="9720"/>
        </w:tabs>
        <w:spacing w:after="120" w:line="240" w:lineRule="auto"/>
        <w:ind w:right="-18"/>
        <w:jc w:val="both"/>
        <w:rPr>
          <w:rFonts w:ascii="Times New Roman" w:hAnsi="Times New Roman" w:cs="Times New Roman"/>
          <w:sz w:val="24"/>
          <w:szCs w:val="24"/>
        </w:rPr>
      </w:pPr>
      <w:r w:rsidRPr="00865A57">
        <w:rPr>
          <w:rFonts w:ascii="Times New Roman" w:hAnsi="Times New Roman" w:cs="Times New Roman"/>
          <w:sz w:val="24"/>
          <w:szCs w:val="24"/>
        </w:rPr>
        <w:t>Управляващият орган на ПМДР не носи отговорност ако поради грешни и/или непълни данни за кореспонденция, предоставени от самите кандидати, те не получават кореспонденцията с Управляващия орган на ПМДР.</w:t>
      </w:r>
    </w:p>
    <w:p w14:paraId="38AA6CA8" w14:textId="77777777" w:rsidR="000A25A0" w:rsidRPr="00865A57" w:rsidRDefault="000A25A0" w:rsidP="00212461">
      <w:pPr>
        <w:pBdr>
          <w:top w:val="single" w:sz="4" w:space="1" w:color="auto"/>
          <w:left w:val="single" w:sz="4" w:space="4" w:color="auto"/>
          <w:bottom w:val="single" w:sz="4" w:space="1" w:color="auto"/>
          <w:right w:val="single" w:sz="4" w:space="4" w:color="auto"/>
        </w:pBdr>
        <w:tabs>
          <w:tab w:val="left" w:pos="-180"/>
          <w:tab w:val="left" w:pos="9720"/>
        </w:tabs>
        <w:spacing w:after="120" w:line="240" w:lineRule="auto"/>
        <w:ind w:right="-18"/>
        <w:jc w:val="both"/>
        <w:rPr>
          <w:rFonts w:ascii="Times New Roman" w:hAnsi="Times New Roman" w:cs="Times New Roman"/>
          <w:sz w:val="24"/>
          <w:szCs w:val="24"/>
        </w:rPr>
      </w:pPr>
      <w:r w:rsidRPr="00865A57">
        <w:rPr>
          <w:rFonts w:ascii="Times New Roman" w:hAnsi="Times New Roman" w:cs="Times New Roman"/>
          <w:sz w:val="24"/>
          <w:szCs w:val="24"/>
        </w:rPr>
        <w:t>Всеки кандидат може да подаде до Ръководителя на Управляващия орган на ПМДР сигнал за предоставяне на невярна и/или подвеждаща информация от кандидати в процедури по предоставяне на безвъзмездна финансова помощ по ПМДР и/или от бенефициентите на безвъзмездна финансова помощ по ПМДР, които при изпълнение на договор, сключен по проект финансиран от Европейския фонд за морско дело и рибарство, предоставят невярна и /или подвеждаща информация за вписване в регистъра и проверка.</w:t>
      </w:r>
    </w:p>
    <w:p w14:paraId="7D174890" w14:textId="77777777" w:rsidR="000A25A0" w:rsidRPr="00865A57" w:rsidRDefault="000A25A0" w:rsidP="00865A57">
      <w:pPr>
        <w:pStyle w:val="Heading2"/>
        <w:jc w:val="both"/>
        <w:rPr>
          <w:rFonts w:ascii="Times New Roman" w:hAnsi="Times New Roman"/>
          <w:sz w:val="24"/>
          <w:szCs w:val="24"/>
        </w:rPr>
      </w:pPr>
      <w:bookmarkStart w:id="44" w:name="_Toc475095676"/>
      <w:r w:rsidRPr="00865A57">
        <w:rPr>
          <w:rFonts w:ascii="Times New Roman" w:hAnsi="Times New Roman"/>
          <w:sz w:val="24"/>
          <w:szCs w:val="24"/>
        </w:rPr>
        <w:t>28. Приложения към Условията за кандидатстване:</w:t>
      </w:r>
      <w:bookmarkEnd w:id="44"/>
    </w:p>
    <w:p w14:paraId="0147ACDC" w14:textId="0074B668" w:rsidR="000A25A0" w:rsidRPr="00865A57" w:rsidRDefault="000A25A0" w:rsidP="00775F52">
      <w:pPr>
        <w:pStyle w:val="ListParagraph"/>
        <w:pBdr>
          <w:top w:val="single" w:sz="4" w:space="1" w:color="auto"/>
          <w:left w:val="single" w:sz="4" w:space="0" w:color="auto"/>
          <w:bottom w:val="single" w:sz="4" w:space="1" w:color="auto"/>
          <w:right w:val="single" w:sz="4" w:space="4" w:color="auto"/>
        </w:pBdr>
        <w:tabs>
          <w:tab w:val="left" w:pos="270"/>
        </w:tabs>
        <w:spacing w:after="0" w:line="240" w:lineRule="auto"/>
        <w:ind w:left="0" w:right="-18"/>
        <w:jc w:val="both"/>
        <w:rPr>
          <w:rFonts w:ascii="Times New Roman" w:hAnsi="Times New Roman" w:cs="Times New Roman"/>
          <w:sz w:val="24"/>
          <w:szCs w:val="24"/>
        </w:rPr>
      </w:pPr>
      <w:r w:rsidRPr="00865A57">
        <w:rPr>
          <w:rFonts w:ascii="Times New Roman" w:hAnsi="Times New Roman" w:cs="Times New Roman"/>
          <w:sz w:val="24"/>
          <w:szCs w:val="24"/>
        </w:rPr>
        <w:t xml:space="preserve">- Приложение № 1 - Доклад систематизиране на данни за сектор „Рибарство”. Докладът може да бъде намерен на следния интернет адрес: </w:t>
      </w:r>
      <w:hyperlink r:id="rId28" w:history="1">
        <w:r w:rsidRPr="00865A57">
          <w:rPr>
            <w:rStyle w:val="Hyperlink"/>
            <w:rFonts w:ascii="Times New Roman" w:hAnsi="Times New Roman"/>
            <w:sz w:val="24"/>
            <w:szCs w:val="24"/>
          </w:rPr>
          <w:t>http://iara.government.bg/?p=18717</w:t>
        </w:r>
      </w:hyperlink>
      <w:r w:rsidRPr="00865A57">
        <w:rPr>
          <w:rFonts w:ascii="Times New Roman" w:hAnsi="Times New Roman" w:cs="Times New Roman"/>
          <w:sz w:val="24"/>
          <w:szCs w:val="24"/>
        </w:rPr>
        <w:t xml:space="preserve">; </w:t>
      </w:r>
    </w:p>
    <w:p w14:paraId="35BF20CE" w14:textId="77777777" w:rsidR="000A25A0" w:rsidRPr="00865A57" w:rsidRDefault="000A25A0" w:rsidP="00775F52">
      <w:pPr>
        <w:pStyle w:val="ListParagraph"/>
        <w:pBdr>
          <w:top w:val="single" w:sz="4" w:space="1" w:color="auto"/>
          <w:left w:val="single" w:sz="4" w:space="0" w:color="auto"/>
          <w:bottom w:val="single" w:sz="4" w:space="1" w:color="auto"/>
          <w:right w:val="single" w:sz="4" w:space="4" w:color="auto"/>
        </w:pBdr>
        <w:tabs>
          <w:tab w:val="left" w:pos="270"/>
        </w:tabs>
        <w:spacing w:after="0" w:line="240" w:lineRule="auto"/>
        <w:ind w:left="0" w:right="-18"/>
        <w:jc w:val="both"/>
        <w:rPr>
          <w:rFonts w:ascii="Times New Roman" w:hAnsi="Times New Roman" w:cs="Times New Roman"/>
          <w:sz w:val="24"/>
          <w:szCs w:val="24"/>
        </w:rPr>
      </w:pPr>
      <w:r w:rsidRPr="00865A57">
        <w:rPr>
          <w:rFonts w:ascii="Times New Roman" w:hAnsi="Times New Roman" w:cs="Times New Roman"/>
          <w:sz w:val="24"/>
          <w:szCs w:val="24"/>
        </w:rPr>
        <w:t>- Приложение № 2 - Указания за условията и реда за подаване на проектни предложения и тяхната оценка по електронен път чрез Информационната система за управление и наблюдение 2020 „ИСУН“ 2020, утвърдени от заместник министър-председателя по европейските фондове и икономическата политика;</w:t>
      </w:r>
    </w:p>
    <w:p w14:paraId="1C6A8894" w14:textId="3E066437" w:rsidR="00FD690A" w:rsidRPr="00C86B94" w:rsidRDefault="000A25A0" w:rsidP="00775F52">
      <w:pPr>
        <w:pStyle w:val="ListParagraph"/>
        <w:pBdr>
          <w:top w:val="single" w:sz="4" w:space="1" w:color="auto"/>
          <w:left w:val="single" w:sz="4" w:space="0" w:color="auto"/>
          <w:bottom w:val="single" w:sz="4" w:space="1" w:color="auto"/>
          <w:right w:val="single" w:sz="4" w:space="4" w:color="auto"/>
        </w:pBdr>
        <w:tabs>
          <w:tab w:val="left" w:pos="270"/>
        </w:tabs>
        <w:spacing w:after="0" w:line="240" w:lineRule="auto"/>
        <w:ind w:left="0" w:right="-18"/>
        <w:jc w:val="both"/>
        <w:rPr>
          <w:rFonts w:ascii="Times New Roman" w:hAnsi="Times New Roman" w:cs="Times New Roman"/>
          <w:sz w:val="24"/>
          <w:szCs w:val="24"/>
        </w:rPr>
      </w:pPr>
      <w:r w:rsidRPr="00C86B94">
        <w:rPr>
          <w:rFonts w:ascii="Times New Roman" w:hAnsi="Times New Roman" w:cs="Times New Roman"/>
          <w:sz w:val="24"/>
          <w:szCs w:val="24"/>
        </w:rPr>
        <w:t>- Приложение № 3 -</w:t>
      </w:r>
      <w:r w:rsidR="00FD690A" w:rsidRPr="00C86B94">
        <w:rPr>
          <w:rFonts w:ascii="Times New Roman" w:hAnsi="Times New Roman" w:cs="Times New Roman"/>
          <w:sz w:val="24"/>
          <w:szCs w:val="24"/>
        </w:rPr>
        <w:t xml:space="preserve"> Критерии и методология  за оценка на проектните предложения;</w:t>
      </w:r>
    </w:p>
    <w:p w14:paraId="5A3EEAF6" w14:textId="320D846F" w:rsidR="000A25A0" w:rsidRPr="00FD690A" w:rsidRDefault="0069228E" w:rsidP="00775F52">
      <w:pPr>
        <w:pStyle w:val="ListParagraph"/>
        <w:pBdr>
          <w:top w:val="single" w:sz="4" w:space="1" w:color="auto"/>
          <w:left w:val="single" w:sz="4" w:space="0" w:color="auto"/>
          <w:bottom w:val="single" w:sz="4" w:space="1" w:color="auto"/>
          <w:right w:val="single" w:sz="4" w:space="4" w:color="auto"/>
        </w:pBdr>
        <w:tabs>
          <w:tab w:val="left" w:pos="270"/>
        </w:tabs>
        <w:spacing w:after="0" w:line="240" w:lineRule="auto"/>
        <w:ind w:left="0" w:right="-18"/>
        <w:jc w:val="both"/>
        <w:rPr>
          <w:rFonts w:ascii="Times New Roman" w:hAnsi="Times New Roman" w:cs="Times New Roman"/>
          <w:sz w:val="24"/>
          <w:szCs w:val="24"/>
        </w:rPr>
      </w:pPr>
      <w:r>
        <w:rPr>
          <w:rFonts w:ascii="Times New Roman" w:hAnsi="Times New Roman" w:cs="Times New Roman"/>
          <w:sz w:val="24"/>
          <w:szCs w:val="24"/>
        </w:rPr>
        <w:t xml:space="preserve">- </w:t>
      </w:r>
      <w:r w:rsidR="000A25A0" w:rsidRPr="00C86B94">
        <w:rPr>
          <w:rFonts w:ascii="Times New Roman" w:hAnsi="Times New Roman" w:cs="Times New Roman"/>
          <w:sz w:val="24"/>
          <w:szCs w:val="24"/>
        </w:rPr>
        <w:t>Приложение № 4 - Използвани съкращения и основни дефиниции;</w:t>
      </w:r>
      <w:r w:rsidR="000A25A0" w:rsidRPr="00865A57">
        <w:rPr>
          <w:rFonts w:ascii="Times New Roman" w:hAnsi="Times New Roman" w:cs="Times New Roman"/>
          <w:color w:val="FF0000"/>
          <w:sz w:val="24"/>
          <w:szCs w:val="24"/>
        </w:rPr>
        <w:t xml:space="preserve"> </w:t>
      </w:r>
    </w:p>
    <w:p w14:paraId="3AC8D228" w14:textId="2AB8EF16" w:rsidR="000A25A0" w:rsidRPr="00865A57" w:rsidRDefault="00FD690A" w:rsidP="00775F52">
      <w:pPr>
        <w:pStyle w:val="ListParagraph"/>
        <w:pBdr>
          <w:top w:val="single" w:sz="4" w:space="1" w:color="auto"/>
          <w:left w:val="single" w:sz="4" w:space="0" w:color="auto"/>
          <w:bottom w:val="single" w:sz="4" w:space="1" w:color="auto"/>
          <w:right w:val="single" w:sz="4" w:space="4" w:color="auto"/>
        </w:pBdr>
        <w:tabs>
          <w:tab w:val="left" w:pos="270"/>
        </w:tabs>
        <w:spacing w:after="0" w:line="240" w:lineRule="auto"/>
        <w:ind w:left="0" w:right="-18"/>
        <w:jc w:val="both"/>
        <w:rPr>
          <w:rFonts w:ascii="Times New Roman" w:hAnsi="Times New Roman" w:cs="Times New Roman"/>
          <w:sz w:val="24"/>
          <w:szCs w:val="24"/>
          <w:lang w:val="en-US"/>
        </w:rPr>
      </w:pPr>
      <w:r>
        <w:rPr>
          <w:rFonts w:ascii="Times New Roman" w:hAnsi="Times New Roman" w:cs="Times New Roman"/>
          <w:sz w:val="24"/>
          <w:szCs w:val="24"/>
        </w:rPr>
        <w:t>-Приложение</w:t>
      </w:r>
      <w:r w:rsidR="0069228E">
        <w:rPr>
          <w:rFonts w:ascii="Times New Roman" w:hAnsi="Times New Roman" w:cs="Times New Roman"/>
          <w:sz w:val="24"/>
          <w:szCs w:val="24"/>
        </w:rPr>
        <w:t xml:space="preserve"> </w:t>
      </w:r>
      <w:r>
        <w:rPr>
          <w:rFonts w:ascii="Times New Roman" w:hAnsi="Times New Roman" w:cs="Times New Roman"/>
          <w:sz w:val="24"/>
          <w:szCs w:val="24"/>
        </w:rPr>
        <w:t>№</w:t>
      </w:r>
      <w:r w:rsidR="0069228E">
        <w:rPr>
          <w:rFonts w:ascii="Times New Roman" w:hAnsi="Times New Roman" w:cs="Times New Roman"/>
          <w:sz w:val="24"/>
          <w:szCs w:val="24"/>
        </w:rPr>
        <w:t xml:space="preserve"> </w:t>
      </w:r>
      <w:r>
        <w:rPr>
          <w:rFonts w:ascii="Times New Roman" w:hAnsi="Times New Roman" w:cs="Times New Roman"/>
          <w:sz w:val="24"/>
          <w:szCs w:val="24"/>
        </w:rPr>
        <w:t>5-</w:t>
      </w:r>
      <w:r w:rsidR="000A25A0" w:rsidRPr="00865A57">
        <w:rPr>
          <w:rFonts w:ascii="Times New Roman" w:hAnsi="Times New Roman" w:cs="Times New Roman"/>
          <w:sz w:val="24"/>
          <w:szCs w:val="24"/>
        </w:rPr>
        <w:t>Застрахователни рискове, за които бенефициентът като получател на подпомагане е длъжен да сключи застраховка на активите, предмет на подпомагане;</w:t>
      </w:r>
      <w:r w:rsidR="00784824" w:rsidRPr="00865A57">
        <w:rPr>
          <w:rFonts w:ascii="Times New Roman" w:hAnsi="Times New Roman" w:cs="Times New Roman"/>
          <w:sz w:val="24"/>
          <w:szCs w:val="24"/>
        </w:rPr>
        <w:t xml:space="preserve"> </w:t>
      </w:r>
    </w:p>
    <w:p w14:paraId="45332CDC" w14:textId="20750F7C" w:rsidR="000A25A0" w:rsidRPr="00865A57" w:rsidRDefault="000A25A0" w:rsidP="00775F52">
      <w:pPr>
        <w:pStyle w:val="ListParagraph"/>
        <w:pBdr>
          <w:top w:val="single" w:sz="4" w:space="1" w:color="auto"/>
          <w:left w:val="single" w:sz="4" w:space="0" w:color="auto"/>
          <w:bottom w:val="single" w:sz="4" w:space="1" w:color="auto"/>
          <w:right w:val="single" w:sz="4" w:space="4" w:color="auto"/>
        </w:pBdr>
        <w:tabs>
          <w:tab w:val="left" w:pos="270"/>
        </w:tabs>
        <w:spacing w:after="0" w:line="240" w:lineRule="auto"/>
        <w:ind w:left="0" w:right="-18"/>
        <w:jc w:val="both"/>
        <w:rPr>
          <w:rFonts w:ascii="Times New Roman" w:hAnsi="Times New Roman" w:cs="Times New Roman"/>
          <w:sz w:val="24"/>
          <w:szCs w:val="24"/>
        </w:rPr>
      </w:pPr>
      <w:r w:rsidRPr="00865A57">
        <w:rPr>
          <w:rFonts w:ascii="Times New Roman" w:hAnsi="Times New Roman" w:cs="Times New Roman"/>
          <w:sz w:val="24"/>
          <w:szCs w:val="24"/>
        </w:rPr>
        <w:t xml:space="preserve">- Приложение № </w:t>
      </w:r>
      <w:r w:rsidR="00FD690A">
        <w:rPr>
          <w:rFonts w:ascii="Times New Roman" w:hAnsi="Times New Roman" w:cs="Times New Roman"/>
          <w:sz w:val="24"/>
          <w:szCs w:val="24"/>
        </w:rPr>
        <w:t>6</w:t>
      </w:r>
      <w:r w:rsidRPr="00865A57">
        <w:rPr>
          <w:rFonts w:ascii="Times New Roman" w:hAnsi="Times New Roman" w:cs="Times New Roman"/>
          <w:sz w:val="24"/>
          <w:szCs w:val="24"/>
        </w:rPr>
        <w:t>–Списък на цени на едро и на дребно на продукти от аквакултури – средно за страната на месечна и годишна база;</w:t>
      </w:r>
    </w:p>
    <w:p w14:paraId="574CD614" w14:textId="08787C24" w:rsidR="000A25A0" w:rsidRPr="00865A57" w:rsidRDefault="00FD690A" w:rsidP="00775F52">
      <w:pPr>
        <w:pStyle w:val="ListParagraph"/>
        <w:pBdr>
          <w:top w:val="single" w:sz="4" w:space="1" w:color="auto"/>
          <w:left w:val="single" w:sz="4" w:space="0" w:color="auto"/>
          <w:bottom w:val="single" w:sz="4" w:space="1" w:color="auto"/>
          <w:right w:val="single" w:sz="4" w:space="4" w:color="auto"/>
        </w:pBdr>
        <w:tabs>
          <w:tab w:val="left" w:pos="270"/>
        </w:tabs>
        <w:spacing w:after="0" w:line="240" w:lineRule="auto"/>
        <w:ind w:left="0" w:right="-18"/>
        <w:jc w:val="both"/>
        <w:rPr>
          <w:rFonts w:ascii="Times New Roman" w:hAnsi="Times New Roman" w:cs="Times New Roman"/>
          <w:sz w:val="24"/>
          <w:szCs w:val="24"/>
        </w:rPr>
      </w:pPr>
      <w:r>
        <w:rPr>
          <w:rFonts w:ascii="Times New Roman" w:hAnsi="Times New Roman" w:cs="Times New Roman"/>
          <w:sz w:val="24"/>
          <w:szCs w:val="24"/>
        </w:rPr>
        <w:t>- Приложение № 7</w:t>
      </w:r>
      <w:r w:rsidR="000A25A0" w:rsidRPr="00865A57">
        <w:rPr>
          <w:rFonts w:ascii="Times New Roman" w:hAnsi="Times New Roman" w:cs="Times New Roman"/>
          <w:sz w:val="24"/>
          <w:szCs w:val="24"/>
        </w:rPr>
        <w:t xml:space="preserve"> – Указание за хоризонталните политики;</w:t>
      </w:r>
    </w:p>
    <w:p w14:paraId="39BD9528" w14:textId="6C630A29" w:rsidR="000A25A0" w:rsidRPr="00865A57" w:rsidRDefault="00FD690A" w:rsidP="00775F52">
      <w:pPr>
        <w:pStyle w:val="ListParagraph"/>
        <w:pBdr>
          <w:top w:val="single" w:sz="4" w:space="1" w:color="auto"/>
          <w:left w:val="single" w:sz="4" w:space="0" w:color="auto"/>
          <w:bottom w:val="single" w:sz="4" w:space="1" w:color="auto"/>
          <w:right w:val="single" w:sz="4" w:space="4" w:color="auto"/>
        </w:pBdr>
        <w:tabs>
          <w:tab w:val="left" w:pos="270"/>
        </w:tabs>
        <w:spacing w:after="0" w:line="240" w:lineRule="auto"/>
        <w:ind w:left="0" w:right="-18"/>
        <w:jc w:val="both"/>
        <w:rPr>
          <w:rFonts w:ascii="Times New Roman" w:hAnsi="Times New Roman" w:cs="Times New Roman"/>
          <w:sz w:val="24"/>
          <w:szCs w:val="24"/>
        </w:rPr>
      </w:pPr>
      <w:r>
        <w:rPr>
          <w:rFonts w:ascii="Times New Roman" w:hAnsi="Times New Roman" w:cs="Times New Roman"/>
          <w:sz w:val="24"/>
          <w:szCs w:val="24"/>
        </w:rPr>
        <w:t>- Приложение № 8</w:t>
      </w:r>
      <w:r w:rsidR="000A25A0" w:rsidRPr="00865A57">
        <w:rPr>
          <w:rFonts w:ascii="Times New Roman" w:hAnsi="Times New Roman" w:cs="Times New Roman"/>
          <w:sz w:val="24"/>
          <w:szCs w:val="24"/>
        </w:rPr>
        <w:t xml:space="preserve"> - Правила за извършване на проверки на предложения за проекти и дейности, удостоверяване на съответствието на технически и функционални задания за провеждане на обществени поръчки за разработка, надграждане или внедряване на информационни системи или електронни услуги и за реда за изпращане на данни от административните органи;</w:t>
      </w:r>
    </w:p>
    <w:p w14:paraId="390FFBD8" w14:textId="6AC1AE08" w:rsidR="000A25A0" w:rsidRDefault="00FD690A" w:rsidP="00775F52">
      <w:pPr>
        <w:pStyle w:val="ListParagraph"/>
        <w:pBdr>
          <w:top w:val="single" w:sz="4" w:space="1" w:color="auto"/>
          <w:left w:val="single" w:sz="4" w:space="0" w:color="auto"/>
          <w:bottom w:val="single" w:sz="4" w:space="1" w:color="auto"/>
          <w:right w:val="single" w:sz="4" w:space="4" w:color="auto"/>
        </w:pBdr>
        <w:tabs>
          <w:tab w:val="left" w:pos="270"/>
        </w:tabs>
        <w:spacing w:after="0" w:line="240" w:lineRule="auto"/>
        <w:ind w:left="0" w:right="-18"/>
        <w:jc w:val="both"/>
        <w:rPr>
          <w:rFonts w:ascii="Times New Roman" w:hAnsi="Times New Roman" w:cs="Times New Roman"/>
          <w:sz w:val="24"/>
          <w:szCs w:val="24"/>
        </w:rPr>
      </w:pPr>
      <w:r>
        <w:rPr>
          <w:rFonts w:ascii="Times New Roman" w:hAnsi="Times New Roman" w:cs="Times New Roman"/>
          <w:sz w:val="24"/>
          <w:szCs w:val="24"/>
        </w:rPr>
        <w:t xml:space="preserve">- Приложение № 9 </w:t>
      </w:r>
      <w:r w:rsidR="000A25A0" w:rsidRPr="00865A57">
        <w:rPr>
          <w:rFonts w:ascii="Times New Roman" w:hAnsi="Times New Roman" w:cs="Times New Roman"/>
          <w:sz w:val="24"/>
          <w:szCs w:val="24"/>
        </w:rPr>
        <w:t>- Указа</w:t>
      </w:r>
      <w:r w:rsidR="00D11001">
        <w:rPr>
          <w:rFonts w:ascii="Times New Roman" w:hAnsi="Times New Roman" w:cs="Times New Roman"/>
          <w:sz w:val="24"/>
          <w:szCs w:val="24"/>
        </w:rPr>
        <w:t>ния относно обхвата на контролa</w:t>
      </w:r>
      <w:r w:rsidR="000A25A0" w:rsidRPr="00865A57">
        <w:rPr>
          <w:rFonts w:ascii="Times New Roman" w:hAnsi="Times New Roman" w:cs="Times New Roman"/>
          <w:sz w:val="24"/>
          <w:szCs w:val="24"/>
        </w:rPr>
        <w:t xml:space="preserve"> упражняван от Държавна агенция „Електронно управление“ по отношение на технически и функционални задания в областта на електронното управление и информационните и комуникационни технологии.</w:t>
      </w:r>
    </w:p>
    <w:p w14:paraId="5F0835DD" w14:textId="77777777" w:rsidR="00D22E3D" w:rsidRPr="00865A57" w:rsidRDefault="00D22E3D" w:rsidP="00775F52">
      <w:pPr>
        <w:tabs>
          <w:tab w:val="left" w:pos="270"/>
        </w:tabs>
        <w:ind w:left="180" w:right="-18" w:firstLine="90"/>
        <w:jc w:val="both"/>
        <w:rPr>
          <w:rFonts w:ascii="Times New Roman" w:hAnsi="Times New Roman" w:cs="Times New Roman"/>
          <w:sz w:val="24"/>
          <w:szCs w:val="24"/>
        </w:rPr>
      </w:pPr>
    </w:p>
    <w:sectPr w:rsidR="00D22E3D" w:rsidRPr="00865A57" w:rsidSect="00F3450A">
      <w:headerReference w:type="default" r:id="rId29"/>
      <w:footerReference w:type="default" r:id="rId30"/>
      <w:headerReference w:type="first" r:id="rId31"/>
      <w:footerReference w:type="first" r:id="rId32"/>
      <w:pgSz w:w="12240" w:h="15840"/>
      <w:pgMar w:top="1008" w:right="900" w:bottom="426" w:left="1008" w:header="284" w:footer="720" w:gutter="0"/>
      <w:cols w:space="720"/>
      <w:titlePg/>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14:paraId="1BD83B14" w14:textId="77777777" w:rsidR="00607218" w:rsidRDefault="00607218" w:rsidP="002D4DC8">
      <w:pPr>
        <w:spacing w:after="0" w:line="240" w:lineRule="auto"/>
      </w:pPr>
      <w:r>
        <w:separator/>
      </w:r>
    </w:p>
  </w:endnote>
  <w:endnote w:type="continuationSeparator" w:id="0">
    <w:p w14:paraId="4C5BA824" w14:textId="77777777" w:rsidR="00607218" w:rsidRDefault="00607218" w:rsidP="002D4DC8">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CC"/>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CC"/>
    <w:family w:val="modern"/>
    <w:pitch w:val="fixed"/>
    <w:sig w:usb0="E0002EFF" w:usb1="C0007843" w:usb2="00000009" w:usb3="00000000" w:csb0="000001FF" w:csb1="00000000"/>
  </w:font>
  <w:font w:name="Calibri">
    <w:panose1 w:val="020F0502020204030204"/>
    <w:charset w:val="CC"/>
    <w:family w:val="swiss"/>
    <w:pitch w:val="variable"/>
    <w:sig w:usb0="E0002AFF" w:usb1="C000247B"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CC"/>
    <w:family w:val="roman"/>
    <w:pitch w:val="variable"/>
    <w:sig w:usb0="E00006FF" w:usb1="420024FF" w:usb2="02000000" w:usb3="00000000" w:csb0="0000019F" w:csb1="00000000"/>
  </w:font>
  <w:font w:name="Tahoma">
    <w:panose1 w:val="020B0604030504040204"/>
    <w:charset w:val="CC"/>
    <w:family w:val="swiss"/>
    <w:pitch w:val="variable"/>
    <w:sig w:usb0="E1002EFF" w:usb1="C000605B" w:usb2="00000029" w:usb3="00000000" w:csb0="000101FF" w:csb1="00000000"/>
  </w:font>
  <w:font w:name="Vrinda">
    <w:panose1 w:val="00000400000000000000"/>
    <w:charset w:val="01"/>
    <w:family w:val="roman"/>
    <w:notTrueType/>
    <w:pitch w:val="variable"/>
  </w:font>
  <w:font w:name="Calibri Light">
    <w:panose1 w:val="020F0302020204030204"/>
    <w:charset w:val="CC"/>
    <w:family w:val="swiss"/>
    <w:pitch w:val="variable"/>
    <w:sig w:usb0="E0002AFF" w:usb1="C000247B" w:usb2="00000009" w:usb3="00000000" w:csb0="000001FF" w:csb1="00000000"/>
  </w:font>
  <w:font w:name="EUAlbertina">
    <w:altName w:val="Times New Roman"/>
    <w:panose1 w:val="00000000000000000000"/>
    <w:charset w:val="CC"/>
    <w:family w:val="roman"/>
    <w:notTrueType/>
    <w:pitch w:val="default"/>
    <w:sig w:usb0="00000001" w:usb1="00000000" w:usb2="00000000" w:usb3="00000000" w:csb0="00000005" w:csb1="00000000"/>
  </w:font>
  <w:font w:name="Palatino Linotype">
    <w:panose1 w:val="02040502050505030304"/>
    <w:charset w:val="CC"/>
    <w:family w:val="roman"/>
    <w:pitch w:val="variable"/>
    <w:sig w:usb0="E0000287" w:usb1="40000013"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1111364397"/>
      <w:docPartObj>
        <w:docPartGallery w:val="Page Numbers (Bottom of Page)"/>
        <w:docPartUnique/>
      </w:docPartObj>
    </w:sdtPr>
    <w:sdtEndPr>
      <w:rPr>
        <w:noProof/>
      </w:rPr>
    </w:sdtEndPr>
    <w:sdtContent>
      <w:p w14:paraId="0679E601" w14:textId="08B60275" w:rsidR="00937ED0" w:rsidRDefault="00937ED0">
        <w:pPr>
          <w:pStyle w:val="Footer"/>
          <w:jc w:val="center"/>
        </w:pPr>
        <w:r>
          <w:fldChar w:fldCharType="begin"/>
        </w:r>
        <w:r>
          <w:instrText xml:space="preserve"> PAGE   \* MERGEFORMAT </w:instrText>
        </w:r>
        <w:r>
          <w:fldChar w:fldCharType="separate"/>
        </w:r>
        <w:r w:rsidR="007E4476">
          <w:rPr>
            <w:noProof/>
          </w:rPr>
          <w:t>7</w:t>
        </w:r>
        <w:r>
          <w:rPr>
            <w:noProof/>
          </w:rPr>
          <w:fldChar w:fldCharType="end"/>
        </w:r>
      </w:p>
    </w:sdtContent>
  </w:sdt>
  <w:p w14:paraId="2BBB518B" w14:textId="77777777" w:rsidR="00937ED0" w:rsidRDefault="00937ED0">
    <w:pPr>
      <w:pStyle w:val="Footer"/>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7B8B9306" w14:textId="77777777" w:rsidR="00937ED0" w:rsidRDefault="00937ED0" w:rsidP="00B24423">
    <w:pPr>
      <w:pStyle w:val="Footer"/>
    </w:pPr>
    <w:r w:rsidRPr="0071357E">
      <w:rPr>
        <w:rFonts w:ascii="Times New Roman" w:eastAsia="Times New Roman" w:hAnsi="Times New Roman" w:cs="Times New Roman"/>
        <w:bCs/>
        <w:i/>
        <w:color w:val="000000"/>
        <w:sz w:val="20"/>
        <w:szCs w:val="20"/>
      </w:rPr>
      <w:t xml:space="preserve">Този документ е изработен в рамките на изпълнението </w:t>
    </w:r>
    <w:r w:rsidRPr="00336C74">
      <w:rPr>
        <w:rFonts w:ascii="Times New Roman" w:eastAsia="Times New Roman" w:hAnsi="Times New Roman" w:cs="Times New Roman"/>
        <w:i/>
        <w:sz w:val="20"/>
        <w:szCs w:val="20"/>
      </w:rPr>
      <w:t>на проект "Изпълнение на стратегия за водено от общностите местно развитие на МИРГ Несебър - Месемврия", финансиран чрез Административен договор № МДР-</w:t>
    </w:r>
    <w:r>
      <w:rPr>
        <w:rFonts w:ascii="Times New Roman" w:eastAsia="Times New Roman" w:hAnsi="Times New Roman" w:cs="Times New Roman"/>
        <w:i/>
        <w:sz w:val="20"/>
        <w:szCs w:val="20"/>
      </w:rPr>
      <w:t>И</w:t>
    </w:r>
    <w:r w:rsidRPr="00336C74">
      <w:rPr>
        <w:rFonts w:ascii="Times New Roman" w:eastAsia="Times New Roman" w:hAnsi="Times New Roman" w:cs="Times New Roman"/>
        <w:i/>
        <w:sz w:val="20"/>
        <w:szCs w:val="20"/>
      </w:rPr>
      <w:t>П-01-79/16.07.2018 г. по "Програма за морско дело и рибарство 2014 - 2020 г."</w:t>
    </w:r>
  </w:p>
  <w:p w14:paraId="34944165" w14:textId="77777777" w:rsidR="00937ED0" w:rsidRDefault="00937ED0">
    <w:pPr>
      <w:pStyle w:val="Footer"/>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14:paraId="5A83E5E7" w14:textId="77777777" w:rsidR="00607218" w:rsidRDefault="00607218" w:rsidP="002D4DC8">
      <w:pPr>
        <w:spacing w:after="0" w:line="240" w:lineRule="auto"/>
      </w:pPr>
      <w:r>
        <w:separator/>
      </w:r>
    </w:p>
  </w:footnote>
  <w:footnote w:type="continuationSeparator" w:id="0">
    <w:p w14:paraId="55ABD563" w14:textId="77777777" w:rsidR="00607218" w:rsidRDefault="00607218" w:rsidP="002D4DC8">
      <w:pPr>
        <w:spacing w:after="0" w:line="240" w:lineRule="auto"/>
      </w:pPr>
      <w:r>
        <w:continuationSeparator/>
      </w:r>
    </w:p>
  </w:footnote>
  <w:footnote w:id="1">
    <w:p w14:paraId="57202FA0" w14:textId="77777777" w:rsidR="00937ED0" w:rsidRDefault="00937ED0" w:rsidP="000A25A0">
      <w:pPr>
        <w:pStyle w:val="FootnoteText"/>
      </w:pPr>
      <w:r>
        <w:rPr>
          <w:rStyle w:val="FootnoteReference"/>
        </w:rPr>
        <w:footnoteRef/>
      </w:r>
      <w:r>
        <w:t xml:space="preserve"> Ръководството може да бъде намерено на следния интернет адрес: </w:t>
      </w:r>
      <w:hyperlink r:id="rId1" w:history="1">
        <w:r w:rsidRPr="00EF0C58">
          <w:rPr>
            <w:rStyle w:val="Hyperlink"/>
          </w:rPr>
          <w:t>https://eumis2020.government.bg/docs/guide.pdf</w:t>
        </w:r>
      </w:hyperlink>
    </w:p>
    <w:p w14:paraId="08CFFCC6" w14:textId="77777777" w:rsidR="00937ED0" w:rsidRDefault="00937ED0" w:rsidP="000A25A0">
      <w:pPr>
        <w:pStyle w:val="FootnoteText"/>
      </w:pPr>
    </w:p>
  </w:footnote>
  <w:footnote w:id="2">
    <w:p w14:paraId="2E20DDC5" w14:textId="77777777" w:rsidR="00937ED0" w:rsidRDefault="00937ED0" w:rsidP="000A25A0">
      <w:pPr>
        <w:pStyle w:val="FootnoteText"/>
        <w:jc w:val="both"/>
      </w:pPr>
      <w:r>
        <w:t>В случай че по процедурата се извършва предварителен подбор на концепции за проектни предложения, се посочва и краен срок за подаване на концепциите.</w:t>
      </w:r>
    </w:p>
  </w:footnote>
  <w:footnote w:id="3">
    <w:p w14:paraId="3DE89DFE" w14:textId="77777777" w:rsidR="00937ED0" w:rsidRPr="00C13F17" w:rsidRDefault="00937ED0" w:rsidP="000A25A0">
      <w:pPr>
        <w:spacing w:after="0" w:line="240" w:lineRule="auto"/>
        <w:jc w:val="both"/>
        <w:rPr>
          <w:rFonts w:cs="Times New Roman"/>
          <w:sz w:val="20"/>
          <w:szCs w:val="20"/>
          <w:lang w:val="x-none" w:eastAsia="x-none"/>
        </w:rPr>
      </w:pPr>
      <w:r w:rsidRPr="00C13F17">
        <w:rPr>
          <w:rFonts w:cs="Times New Roman"/>
          <w:sz w:val="20"/>
          <w:szCs w:val="20"/>
          <w:vertAlign w:val="superscript"/>
          <w:lang w:val="x-none" w:eastAsia="x-none"/>
        </w:rPr>
        <w:footnoteRef/>
      </w:r>
      <w:r w:rsidRPr="00C13F17">
        <w:rPr>
          <w:rFonts w:cs="Times New Roman"/>
          <w:sz w:val="20"/>
          <w:szCs w:val="20"/>
          <w:lang w:val="x-none" w:eastAsia="x-none"/>
        </w:rPr>
        <w:t xml:space="preserve"> </w:t>
      </w:r>
      <w:r w:rsidRPr="00C13F17">
        <w:rPr>
          <w:rFonts w:cs="Times New Roman"/>
          <w:sz w:val="20"/>
          <w:szCs w:val="20"/>
          <w:lang w:val="x-none" w:eastAsia="x-none"/>
        </w:rPr>
        <w:t>В случай че един и същи кандидат е подал повече от едно проектно предложение, Оценителната комисия разглежда само последното постъпило проектно предложение, а предходните се считат за оттеглени.</w:t>
      </w:r>
    </w:p>
    <w:p w14:paraId="2001E16F" w14:textId="77777777" w:rsidR="00937ED0" w:rsidRDefault="00937ED0" w:rsidP="000A25A0">
      <w:pPr>
        <w:pStyle w:val="FootnoteText"/>
        <w:jc w:val="both"/>
      </w:pP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21300484" w14:textId="77777777" w:rsidR="00937ED0" w:rsidRPr="00042A21" w:rsidRDefault="00937ED0" w:rsidP="002D4DC8">
    <w:pPr>
      <w:pStyle w:val="Header"/>
    </w:pPr>
    <w:r w:rsidRPr="00042A21">
      <w:rPr>
        <w:rFonts w:ascii="Times New Roman" w:eastAsia="Times New Roman" w:hAnsi="Times New Roman" w:cs="Times New Roman"/>
        <w:noProof/>
        <w:sz w:val="24"/>
        <w:szCs w:val="24"/>
        <w:lang w:val="en-US" w:eastAsia="en-US"/>
      </w:rPr>
      <w:drawing>
        <wp:inline distT="0" distB="0" distL="0" distR="0" wp14:anchorId="77E197F6" wp14:editId="248F9EDF">
          <wp:extent cx="1085850" cy="852692"/>
          <wp:effectExtent l="19050" t="0" r="0" b="0"/>
          <wp:docPr id="55"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EFMDR logo.jpg"/>
                  <pic:cNvPicPr/>
                </pic:nvPicPr>
                <pic:blipFill>
                  <a:blip r:embed="rId1">
                    <a:extLst>
                      <a:ext uri="{28A0092B-C50C-407E-A947-70E740481C1C}">
                        <a14:useLocalDpi xmlns:a14="http://schemas.microsoft.com/office/drawing/2010/main" val="0"/>
                      </a:ext>
                    </a:extLst>
                  </a:blip>
                  <a:stretch>
                    <a:fillRect/>
                  </a:stretch>
                </pic:blipFill>
                <pic:spPr>
                  <a:xfrm>
                    <a:off x="0" y="0"/>
                    <a:ext cx="1092430" cy="857859"/>
                  </a:xfrm>
                  <a:prstGeom prst="rect">
                    <a:avLst/>
                  </a:prstGeom>
                </pic:spPr>
              </pic:pic>
            </a:graphicData>
          </a:graphic>
        </wp:inline>
      </w:drawing>
    </w:r>
    <w:r>
      <w:t xml:space="preserve">                                                       </w:t>
    </w:r>
    <w:r w:rsidRPr="00C50409">
      <w:rPr>
        <w:rFonts w:ascii="Calibri" w:eastAsia="Calibri" w:hAnsi="Calibri" w:cs="Times New Roman"/>
        <w:b/>
        <w:noProof/>
        <w:sz w:val="28"/>
        <w:szCs w:val="28"/>
        <w:lang w:val="en-US" w:eastAsia="en-US"/>
      </w:rPr>
      <w:drawing>
        <wp:inline distT="0" distB="0" distL="0" distR="0" wp14:anchorId="34CE9712" wp14:editId="74866102">
          <wp:extent cx="685800" cy="890814"/>
          <wp:effectExtent l="0" t="0" r="0" b="5080"/>
          <wp:docPr id="56" name="Picture 25" descr="C:\Users\n_kehaya\AppData\Local\Temp\Rar$DIa0.145\MIRG _Nesebar Logo.t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n_kehaya\AppData\Local\Temp\Rar$DIa0.145\MIRG _Nesebar Logo.tif"/>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692653" cy="899715"/>
                  </a:xfrm>
                  <a:prstGeom prst="rect">
                    <a:avLst/>
                  </a:prstGeom>
                  <a:noFill/>
                  <a:ln>
                    <a:noFill/>
                  </a:ln>
                </pic:spPr>
              </pic:pic>
            </a:graphicData>
          </a:graphic>
        </wp:inline>
      </w:drawing>
    </w:r>
    <w:r>
      <w:t xml:space="preserve">                                                        </w:t>
    </w:r>
    <w:r>
      <w:rPr>
        <w:noProof/>
      </w:rPr>
      <w:t xml:space="preserve"> </w:t>
    </w:r>
    <w:r>
      <w:rPr>
        <w:noProof/>
        <w:lang w:val="en-US" w:eastAsia="en-US"/>
      </w:rPr>
      <w:drawing>
        <wp:inline distT="0" distB="0" distL="0" distR="0" wp14:anchorId="624470E7" wp14:editId="76AC2C66">
          <wp:extent cx="1097280" cy="987425"/>
          <wp:effectExtent l="19050" t="0" r="7620" b="0"/>
          <wp:docPr id="57"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1097280" cy="987425"/>
                  </a:xfrm>
                  <a:prstGeom prst="rect">
                    <a:avLst/>
                  </a:prstGeom>
                  <a:noFill/>
                </pic:spPr>
              </pic:pic>
            </a:graphicData>
          </a:graphic>
        </wp:inline>
      </w:drawing>
    </w:r>
    <w:r>
      <w:t xml:space="preserve">                                                                                                          </w:t>
    </w:r>
  </w:p>
  <w:p w14:paraId="4A2A0A54" w14:textId="77777777" w:rsidR="00937ED0" w:rsidRDefault="00937ED0">
    <w:pPr>
      <w:pStyle w:val="Header"/>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04321921" w14:textId="77777777" w:rsidR="00937ED0" w:rsidRPr="00C50409" w:rsidRDefault="00937ED0">
    <w:pPr>
      <w:pStyle w:val="Header"/>
    </w:pPr>
    <w:r w:rsidRPr="00C50409">
      <w:rPr>
        <w:rFonts w:ascii="Times New Roman" w:eastAsia="Times New Roman" w:hAnsi="Times New Roman" w:cs="Times New Roman"/>
        <w:noProof/>
        <w:sz w:val="24"/>
        <w:szCs w:val="24"/>
        <w:lang w:val="en-US" w:eastAsia="en-US"/>
      </w:rPr>
      <w:drawing>
        <wp:inline distT="0" distB="0" distL="0" distR="0" wp14:anchorId="46304721" wp14:editId="4525A36A">
          <wp:extent cx="1085850" cy="852692"/>
          <wp:effectExtent l="19050" t="0" r="0" b="0"/>
          <wp:docPr id="5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EFMDR logo.jpg"/>
                  <pic:cNvPicPr/>
                </pic:nvPicPr>
                <pic:blipFill>
                  <a:blip r:embed="rId1">
                    <a:extLst>
                      <a:ext uri="{28A0092B-C50C-407E-A947-70E740481C1C}">
                        <a14:useLocalDpi xmlns:a14="http://schemas.microsoft.com/office/drawing/2010/main" val="0"/>
                      </a:ext>
                    </a:extLst>
                  </a:blip>
                  <a:stretch>
                    <a:fillRect/>
                  </a:stretch>
                </pic:blipFill>
                <pic:spPr>
                  <a:xfrm>
                    <a:off x="0" y="0"/>
                    <a:ext cx="1092430" cy="857859"/>
                  </a:xfrm>
                  <a:prstGeom prst="rect">
                    <a:avLst/>
                  </a:prstGeom>
                </pic:spPr>
              </pic:pic>
            </a:graphicData>
          </a:graphic>
        </wp:inline>
      </w:drawing>
    </w:r>
    <w:r w:rsidRPr="00C50409">
      <w:rPr>
        <w:rFonts w:ascii="Times New Roman" w:eastAsia="Times New Roman" w:hAnsi="Times New Roman" w:cs="Times New Roman"/>
        <w:noProof/>
        <w:sz w:val="24"/>
        <w:szCs w:val="24"/>
        <w:lang w:val="en-US" w:eastAsia="en-US"/>
      </w:rPr>
      <w:drawing>
        <wp:anchor distT="0" distB="0" distL="114300" distR="114300" simplePos="0" relativeHeight="251659264" behindDoc="0" locked="0" layoutInCell="1" allowOverlap="1" wp14:anchorId="4FFAFEF6" wp14:editId="6B13FAF5">
          <wp:simplePos x="0" y="0"/>
          <wp:positionH relativeFrom="margin">
            <wp:posOffset>5705475</wp:posOffset>
          </wp:positionH>
          <wp:positionV relativeFrom="paragraph">
            <wp:posOffset>-143510</wp:posOffset>
          </wp:positionV>
          <wp:extent cx="1095375" cy="987819"/>
          <wp:effectExtent l="19050" t="0" r="9525" b="0"/>
          <wp:wrapNone/>
          <wp:docPr id="59"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ПМДР лого.jpg"/>
                  <pic:cNvPicPr/>
                </pic:nvPicPr>
                <pic:blipFill>
                  <a:blip r:embed="rId2">
                    <a:extLst>
                      <a:ext uri="{28A0092B-C50C-407E-A947-70E740481C1C}">
                        <a14:useLocalDpi xmlns:a14="http://schemas.microsoft.com/office/drawing/2010/main" val="0"/>
                      </a:ext>
                    </a:extLst>
                  </a:blip>
                  <a:stretch>
                    <a:fillRect/>
                  </a:stretch>
                </pic:blipFill>
                <pic:spPr>
                  <a:xfrm>
                    <a:off x="0" y="0"/>
                    <a:ext cx="1095375" cy="987819"/>
                  </a:xfrm>
                  <a:prstGeom prst="rect">
                    <a:avLst/>
                  </a:prstGeom>
                </pic:spPr>
              </pic:pic>
            </a:graphicData>
          </a:graphic>
        </wp:anchor>
      </w:drawing>
    </w:r>
    <w:r>
      <w:t xml:space="preserve">                                                                </w:t>
    </w:r>
    <w:r w:rsidRPr="00C50409">
      <w:rPr>
        <w:rFonts w:ascii="Calibri" w:eastAsia="Calibri" w:hAnsi="Calibri" w:cs="Times New Roman"/>
        <w:b/>
        <w:noProof/>
        <w:sz w:val="28"/>
        <w:szCs w:val="28"/>
        <w:lang w:val="en-US" w:eastAsia="en-US"/>
      </w:rPr>
      <w:drawing>
        <wp:inline distT="0" distB="0" distL="0" distR="0" wp14:anchorId="788F6FCD" wp14:editId="31C113C5">
          <wp:extent cx="685800" cy="890814"/>
          <wp:effectExtent l="0" t="0" r="0" b="5080"/>
          <wp:docPr id="60" name="Picture 60" descr="C:\Users\n_kehaya\AppData\Local\Temp\Rar$DIa0.145\MIRG _Nesebar Logo.t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n_kehaya\AppData\Local\Temp\Rar$DIa0.145\MIRG _Nesebar Logo.tif"/>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692653" cy="899715"/>
                  </a:xfrm>
                  <a:prstGeom prst="rect">
                    <a:avLst/>
                  </a:prstGeom>
                  <a:noFill/>
                  <a:ln>
                    <a:noFill/>
                  </a:ln>
                </pic:spPr>
              </pic:pic>
            </a:graphicData>
          </a:graphic>
        </wp:inline>
      </w:drawing>
    </w:r>
    <w:r>
      <w:t xml:space="preserve">                                                           </w:t>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1BE71EC"/>
    <w:multiLevelType w:val="hybridMultilevel"/>
    <w:tmpl w:val="1458C156"/>
    <w:lvl w:ilvl="0" w:tplc="106EC206">
      <w:start w:val="29"/>
      <w:numFmt w:val="decimal"/>
      <w:lvlText w:val="%1."/>
      <w:lvlJc w:val="left"/>
      <w:pPr>
        <w:ind w:left="1198" w:hanging="360"/>
      </w:pPr>
      <w:rPr>
        <w:rFonts w:hint="default"/>
        <w:i w:val="0"/>
        <w:sz w:val="24"/>
      </w:rPr>
    </w:lvl>
    <w:lvl w:ilvl="1" w:tplc="04090019" w:tentative="1">
      <w:start w:val="1"/>
      <w:numFmt w:val="lowerLetter"/>
      <w:lvlText w:val="%2."/>
      <w:lvlJc w:val="left"/>
      <w:pPr>
        <w:ind w:left="1918" w:hanging="360"/>
      </w:pPr>
    </w:lvl>
    <w:lvl w:ilvl="2" w:tplc="0409001B" w:tentative="1">
      <w:start w:val="1"/>
      <w:numFmt w:val="lowerRoman"/>
      <w:lvlText w:val="%3."/>
      <w:lvlJc w:val="right"/>
      <w:pPr>
        <w:ind w:left="2638" w:hanging="180"/>
      </w:pPr>
    </w:lvl>
    <w:lvl w:ilvl="3" w:tplc="0409000F" w:tentative="1">
      <w:start w:val="1"/>
      <w:numFmt w:val="decimal"/>
      <w:lvlText w:val="%4."/>
      <w:lvlJc w:val="left"/>
      <w:pPr>
        <w:ind w:left="3358" w:hanging="360"/>
      </w:pPr>
    </w:lvl>
    <w:lvl w:ilvl="4" w:tplc="04090019" w:tentative="1">
      <w:start w:val="1"/>
      <w:numFmt w:val="lowerLetter"/>
      <w:lvlText w:val="%5."/>
      <w:lvlJc w:val="left"/>
      <w:pPr>
        <w:ind w:left="4078" w:hanging="360"/>
      </w:pPr>
    </w:lvl>
    <w:lvl w:ilvl="5" w:tplc="0409001B" w:tentative="1">
      <w:start w:val="1"/>
      <w:numFmt w:val="lowerRoman"/>
      <w:lvlText w:val="%6."/>
      <w:lvlJc w:val="right"/>
      <w:pPr>
        <w:ind w:left="4798" w:hanging="180"/>
      </w:pPr>
    </w:lvl>
    <w:lvl w:ilvl="6" w:tplc="0409000F" w:tentative="1">
      <w:start w:val="1"/>
      <w:numFmt w:val="decimal"/>
      <w:lvlText w:val="%7."/>
      <w:lvlJc w:val="left"/>
      <w:pPr>
        <w:ind w:left="5518" w:hanging="360"/>
      </w:pPr>
    </w:lvl>
    <w:lvl w:ilvl="7" w:tplc="04090019" w:tentative="1">
      <w:start w:val="1"/>
      <w:numFmt w:val="lowerLetter"/>
      <w:lvlText w:val="%8."/>
      <w:lvlJc w:val="left"/>
      <w:pPr>
        <w:ind w:left="6238" w:hanging="360"/>
      </w:pPr>
    </w:lvl>
    <w:lvl w:ilvl="8" w:tplc="0409001B" w:tentative="1">
      <w:start w:val="1"/>
      <w:numFmt w:val="lowerRoman"/>
      <w:lvlText w:val="%9."/>
      <w:lvlJc w:val="right"/>
      <w:pPr>
        <w:ind w:left="6958" w:hanging="180"/>
      </w:pPr>
    </w:lvl>
  </w:abstractNum>
  <w:abstractNum w:abstractNumId="1">
    <w:nsid w:val="0A4E102E"/>
    <w:multiLevelType w:val="hybridMultilevel"/>
    <w:tmpl w:val="AA0E50DE"/>
    <w:lvl w:ilvl="0" w:tplc="10B4426C">
      <w:start w:val="28"/>
      <w:numFmt w:val="decimal"/>
      <w:lvlText w:val="%1."/>
      <w:lvlJc w:val="left"/>
      <w:pPr>
        <w:ind w:left="990" w:hanging="360"/>
      </w:pPr>
      <w:rPr>
        <w:rFonts w:hint="default"/>
        <w:i w:val="0"/>
        <w:sz w:val="24"/>
      </w:rPr>
    </w:lvl>
    <w:lvl w:ilvl="1" w:tplc="04090019" w:tentative="1">
      <w:start w:val="1"/>
      <w:numFmt w:val="lowerLetter"/>
      <w:lvlText w:val="%2."/>
      <w:lvlJc w:val="left"/>
      <w:pPr>
        <w:ind w:left="1710" w:hanging="360"/>
      </w:pPr>
    </w:lvl>
    <w:lvl w:ilvl="2" w:tplc="0409001B" w:tentative="1">
      <w:start w:val="1"/>
      <w:numFmt w:val="lowerRoman"/>
      <w:lvlText w:val="%3."/>
      <w:lvlJc w:val="right"/>
      <w:pPr>
        <w:ind w:left="2430" w:hanging="180"/>
      </w:pPr>
    </w:lvl>
    <w:lvl w:ilvl="3" w:tplc="0409000F" w:tentative="1">
      <w:start w:val="1"/>
      <w:numFmt w:val="decimal"/>
      <w:lvlText w:val="%4."/>
      <w:lvlJc w:val="left"/>
      <w:pPr>
        <w:ind w:left="3150" w:hanging="360"/>
      </w:pPr>
    </w:lvl>
    <w:lvl w:ilvl="4" w:tplc="04090019" w:tentative="1">
      <w:start w:val="1"/>
      <w:numFmt w:val="lowerLetter"/>
      <w:lvlText w:val="%5."/>
      <w:lvlJc w:val="left"/>
      <w:pPr>
        <w:ind w:left="3870" w:hanging="360"/>
      </w:pPr>
    </w:lvl>
    <w:lvl w:ilvl="5" w:tplc="0409001B" w:tentative="1">
      <w:start w:val="1"/>
      <w:numFmt w:val="lowerRoman"/>
      <w:lvlText w:val="%6."/>
      <w:lvlJc w:val="right"/>
      <w:pPr>
        <w:ind w:left="4590" w:hanging="180"/>
      </w:pPr>
    </w:lvl>
    <w:lvl w:ilvl="6" w:tplc="0409000F" w:tentative="1">
      <w:start w:val="1"/>
      <w:numFmt w:val="decimal"/>
      <w:lvlText w:val="%7."/>
      <w:lvlJc w:val="left"/>
      <w:pPr>
        <w:ind w:left="5310" w:hanging="360"/>
      </w:pPr>
    </w:lvl>
    <w:lvl w:ilvl="7" w:tplc="04090019" w:tentative="1">
      <w:start w:val="1"/>
      <w:numFmt w:val="lowerLetter"/>
      <w:lvlText w:val="%8."/>
      <w:lvlJc w:val="left"/>
      <w:pPr>
        <w:ind w:left="6030" w:hanging="360"/>
      </w:pPr>
    </w:lvl>
    <w:lvl w:ilvl="8" w:tplc="0409001B" w:tentative="1">
      <w:start w:val="1"/>
      <w:numFmt w:val="lowerRoman"/>
      <w:lvlText w:val="%9."/>
      <w:lvlJc w:val="right"/>
      <w:pPr>
        <w:ind w:left="6750" w:hanging="180"/>
      </w:pPr>
    </w:lvl>
  </w:abstractNum>
  <w:abstractNum w:abstractNumId="2">
    <w:nsid w:val="0D8C6B83"/>
    <w:multiLevelType w:val="hybridMultilevel"/>
    <w:tmpl w:val="CEAC21B0"/>
    <w:lvl w:ilvl="0" w:tplc="0409000F">
      <w:start w:val="30"/>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
    <w:nsid w:val="0FC35702"/>
    <w:multiLevelType w:val="hybridMultilevel"/>
    <w:tmpl w:val="ABC2A524"/>
    <w:lvl w:ilvl="0" w:tplc="04020001">
      <w:start w:val="1"/>
      <w:numFmt w:val="bullet"/>
      <w:lvlText w:val=""/>
      <w:lvlJc w:val="left"/>
      <w:pPr>
        <w:ind w:left="720" w:hanging="360"/>
      </w:pPr>
      <w:rPr>
        <w:rFonts w:ascii="Symbol" w:hAnsi="Symbol" w:hint="default"/>
      </w:rPr>
    </w:lvl>
    <w:lvl w:ilvl="1" w:tplc="04020003">
      <w:start w:val="1"/>
      <w:numFmt w:val="bullet"/>
      <w:lvlText w:val="o"/>
      <w:lvlJc w:val="left"/>
      <w:pPr>
        <w:ind w:left="1440" w:hanging="360"/>
      </w:pPr>
      <w:rPr>
        <w:rFonts w:ascii="Courier New" w:hAnsi="Courier New" w:cs="Courier New" w:hint="default"/>
      </w:rPr>
    </w:lvl>
    <w:lvl w:ilvl="2" w:tplc="0409001B">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
    <w:nsid w:val="13375889"/>
    <w:multiLevelType w:val="hybridMultilevel"/>
    <w:tmpl w:val="5984884A"/>
    <w:lvl w:ilvl="0" w:tplc="7F4E5222">
      <w:start w:val="30"/>
      <w:numFmt w:val="decimal"/>
      <w:lvlText w:val="%1."/>
      <w:lvlJc w:val="left"/>
      <w:pPr>
        <w:ind w:left="720" w:hanging="360"/>
      </w:pPr>
      <w:rPr>
        <w:rFonts w:hint="default"/>
        <w:sz w:val="22"/>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
    <w:nsid w:val="1DC257CF"/>
    <w:multiLevelType w:val="hybridMultilevel"/>
    <w:tmpl w:val="192649D0"/>
    <w:lvl w:ilvl="0" w:tplc="02D850F2">
      <w:start w:val="29"/>
      <w:numFmt w:val="decimal"/>
      <w:lvlText w:val="%1."/>
      <w:lvlJc w:val="left"/>
      <w:pPr>
        <w:ind w:left="1080" w:hanging="360"/>
      </w:pPr>
      <w:rPr>
        <w:rFonts w:hint="default"/>
        <w:b/>
        <w:i w:val="0"/>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6">
    <w:nsid w:val="21C374BB"/>
    <w:multiLevelType w:val="hybridMultilevel"/>
    <w:tmpl w:val="FDE6E9C2"/>
    <w:lvl w:ilvl="0" w:tplc="4A84155C">
      <w:start w:val="1"/>
      <w:numFmt w:val="decimal"/>
      <w:lvlText w:val="%1."/>
      <w:lvlJc w:val="left"/>
      <w:pPr>
        <w:ind w:left="630" w:hanging="360"/>
      </w:pPr>
      <w:rPr>
        <w:rFonts w:ascii="Calibri" w:hAnsi="Calibri" w:cs="Times New Roman" w:hint="default"/>
        <w:b/>
        <w:bCs/>
        <w:sz w:val="24"/>
        <w:szCs w:val="24"/>
      </w:r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start w:val="1"/>
      <w:numFmt w:val="decimal"/>
      <w:lvlText w:val="%4."/>
      <w:lvlJc w:val="left"/>
      <w:pPr>
        <w:ind w:left="2880" w:hanging="360"/>
      </w:pPr>
    </w:lvl>
    <w:lvl w:ilvl="4" w:tplc="04090019">
      <w:start w:val="1"/>
      <w:numFmt w:val="lowerLetter"/>
      <w:lvlText w:val="%5."/>
      <w:lvlJc w:val="left"/>
      <w:pPr>
        <w:ind w:left="3600" w:hanging="360"/>
      </w:pPr>
    </w:lvl>
    <w:lvl w:ilvl="5" w:tplc="0409001B">
      <w:start w:val="1"/>
      <w:numFmt w:val="lowerRoman"/>
      <w:lvlText w:val="%6."/>
      <w:lvlJc w:val="right"/>
      <w:pPr>
        <w:ind w:left="4320" w:hanging="180"/>
      </w:pPr>
    </w:lvl>
    <w:lvl w:ilvl="6" w:tplc="0409000F">
      <w:start w:val="1"/>
      <w:numFmt w:val="decimal"/>
      <w:lvlText w:val="%7."/>
      <w:lvlJc w:val="left"/>
      <w:pPr>
        <w:ind w:left="5040" w:hanging="360"/>
      </w:pPr>
    </w:lvl>
    <w:lvl w:ilvl="7" w:tplc="04090019">
      <w:start w:val="1"/>
      <w:numFmt w:val="lowerLetter"/>
      <w:lvlText w:val="%8."/>
      <w:lvlJc w:val="left"/>
      <w:pPr>
        <w:ind w:left="5760" w:hanging="360"/>
      </w:pPr>
    </w:lvl>
    <w:lvl w:ilvl="8" w:tplc="0409001B">
      <w:start w:val="1"/>
      <w:numFmt w:val="lowerRoman"/>
      <w:lvlText w:val="%9."/>
      <w:lvlJc w:val="right"/>
      <w:pPr>
        <w:ind w:left="6480" w:hanging="180"/>
      </w:pPr>
    </w:lvl>
  </w:abstractNum>
  <w:abstractNum w:abstractNumId="7">
    <w:nsid w:val="272E5122"/>
    <w:multiLevelType w:val="hybridMultilevel"/>
    <w:tmpl w:val="FEF46B28"/>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8">
    <w:nsid w:val="2A56731C"/>
    <w:multiLevelType w:val="multilevel"/>
    <w:tmpl w:val="5E74254E"/>
    <w:lvl w:ilvl="0">
      <w:start w:val="1"/>
      <w:numFmt w:val="decimal"/>
      <w:lvlText w:val="%1."/>
      <w:lvlJc w:val="left"/>
      <w:pPr>
        <w:tabs>
          <w:tab w:val="num" w:pos="1170"/>
        </w:tabs>
        <w:ind w:left="1170" w:hanging="360"/>
      </w:pPr>
      <w:rPr>
        <w:b/>
      </w:rPr>
    </w:lvl>
    <w:lvl w:ilvl="1" w:tentative="1">
      <w:start w:val="1"/>
      <w:numFmt w:val="decimal"/>
      <w:lvlText w:val="%2."/>
      <w:lvlJc w:val="left"/>
      <w:pPr>
        <w:tabs>
          <w:tab w:val="num" w:pos="1890"/>
        </w:tabs>
        <w:ind w:left="1890" w:hanging="360"/>
      </w:pPr>
    </w:lvl>
    <w:lvl w:ilvl="2" w:tentative="1">
      <w:start w:val="1"/>
      <w:numFmt w:val="decimal"/>
      <w:lvlText w:val="%3."/>
      <w:lvlJc w:val="left"/>
      <w:pPr>
        <w:tabs>
          <w:tab w:val="num" w:pos="2610"/>
        </w:tabs>
        <w:ind w:left="2610" w:hanging="360"/>
      </w:pPr>
    </w:lvl>
    <w:lvl w:ilvl="3" w:tentative="1">
      <w:start w:val="1"/>
      <w:numFmt w:val="decimal"/>
      <w:lvlText w:val="%4."/>
      <w:lvlJc w:val="left"/>
      <w:pPr>
        <w:tabs>
          <w:tab w:val="num" w:pos="3330"/>
        </w:tabs>
        <w:ind w:left="3330" w:hanging="360"/>
      </w:pPr>
    </w:lvl>
    <w:lvl w:ilvl="4" w:tentative="1">
      <w:start w:val="1"/>
      <w:numFmt w:val="decimal"/>
      <w:lvlText w:val="%5."/>
      <w:lvlJc w:val="left"/>
      <w:pPr>
        <w:tabs>
          <w:tab w:val="num" w:pos="4050"/>
        </w:tabs>
        <w:ind w:left="4050" w:hanging="360"/>
      </w:pPr>
    </w:lvl>
    <w:lvl w:ilvl="5" w:tentative="1">
      <w:start w:val="1"/>
      <w:numFmt w:val="decimal"/>
      <w:lvlText w:val="%6."/>
      <w:lvlJc w:val="left"/>
      <w:pPr>
        <w:tabs>
          <w:tab w:val="num" w:pos="4770"/>
        </w:tabs>
        <w:ind w:left="4770" w:hanging="360"/>
      </w:pPr>
    </w:lvl>
    <w:lvl w:ilvl="6" w:tentative="1">
      <w:start w:val="1"/>
      <w:numFmt w:val="decimal"/>
      <w:lvlText w:val="%7."/>
      <w:lvlJc w:val="left"/>
      <w:pPr>
        <w:tabs>
          <w:tab w:val="num" w:pos="5490"/>
        </w:tabs>
        <w:ind w:left="5490" w:hanging="360"/>
      </w:pPr>
    </w:lvl>
    <w:lvl w:ilvl="7" w:tentative="1">
      <w:start w:val="1"/>
      <w:numFmt w:val="decimal"/>
      <w:lvlText w:val="%8."/>
      <w:lvlJc w:val="left"/>
      <w:pPr>
        <w:tabs>
          <w:tab w:val="num" w:pos="6210"/>
        </w:tabs>
        <w:ind w:left="6210" w:hanging="360"/>
      </w:pPr>
    </w:lvl>
    <w:lvl w:ilvl="8" w:tentative="1">
      <w:start w:val="1"/>
      <w:numFmt w:val="decimal"/>
      <w:lvlText w:val="%9."/>
      <w:lvlJc w:val="left"/>
      <w:pPr>
        <w:tabs>
          <w:tab w:val="num" w:pos="6930"/>
        </w:tabs>
        <w:ind w:left="6930" w:hanging="360"/>
      </w:pPr>
    </w:lvl>
  </w:abstractNum>
  <w:abstractNum w:abstractNumId="9">
    <w:nsid w:val="2C545952"/>
    <w:multiLevelType w:val="hybridMultilevel"/>
    <w:tmpl w:val="56DA67E6"/>
    <w:lvl w:ilvl="0" w:tplc="37ECEAFC">
      <w:start w:val="30"/>
      <w:numFmt w:val="decimal"/>
      <w:lvlText w:val="%1."/>
      <w:lvlJc w:val="left"/>
      <w:pPr>
        <w:ind w:left="990" w:hanging="360"/>
      </w:pPr>
      <w:rPr>
        <w:rFonts w:hint="default"/>
        <w:i w:val="0"/>
        <w:sz w:val="24"/>
      </w:rPr>
    </w:lvl>
    <w:lvl w:ilvl="1" w:tplc="04090019" w:tentative="1">
      <w:start w:val="1"/>
      <w:numFmt w:val="lowerLetter"/>
      <w:lvlText w:val="%2."/>
      <w:lvlJc w:val="left"/>
      <w:pPr>
        <w:ind w:left="1710" w:hanging="360"/>
      </w:pPr>
    </w:lvl>
    <w:lvl w:ilvl="2" w:tplc="0409001B" w:tentative="1">
      <w:start w:val="1"/>
      <w:numFmt w:val="lowerRoman"/>
      <w:lvlText w:val="%3."/>
      <w:lvlJc w:val="right"/>
      <w:pPr>
        <w:ind w:left="2430" w:hanging="180"/>
      </w:pPr>
    </w:lvl>
    <w:lvl w:ilvl="3" w:tplc="0409000F" w:tentative="1">
      <w:start w:val="1"/>
      <w:numFmt w:val="decimal"/>
      <w:lvlText w:val="%4."/>
      <w:lvlJc w:val="left"/>
      <w:pPr>
        <w:ind w:left="3150" w:hanging="360"/>
      </w:pPr>
    </w:lvl>
    <w:lvl w:ilvl="4" w:tplc="04090019" w:tentative="1">
      <w:start w:val="1"/>
      <w:numFmt w:val="lowerLetter"/>
      <w:lvlText w:val="%5."/>
      <w:lvlJc w:val="left"/>
      <w:pPr>
        <w:ind w:left="3870" w:hanging="360"/>
      </w:pPr>
    </w:lvl>
    <w:lvl w:ilvl="5" w:tplc="0409001B" w:tentative="1">
      <w:start w:val="1"/>
      <w:numFmt w:val="lowerRoman"/>
      <w:lvlText w:val="%6."/>
      <w:lvlJc w:val="right"/>
      <w:pPr>
        <w:ind w:left="4590" w:hanging="180"/>
      </w:pPr>
    </w:lvl>
    <w:lvl w:ilvl="6" w:tplc="0409000F" w:tentative="1">
      <w:start w:val="1"/>
      <w:numFmt w:val="decimal"/>
      <w:lvlText w:val="%7."/>
      <w:lvlJc w:val="left"/>
      <w:pPr>
        <w:ind w:left="5310" w:hanging="360"/>
      </w:pPr>
    </w:lvl>
    <w:lvl w:ilvl="7" w:tplc="04090019" w:tentative="1">
      <w:start w:val="1"/>
      <w:numFmt w:val="lowerLetter"/>
      <w:lvlText w:val="%8."/>
      <w:lvlJc w:val="left"/>
      <w:pPr>
        <w:ind w:left="6030" w:hanging="360"/>
      </w:pPr>
    </w:lvl>
    <w:lvl w:ilvl="8" w:tplc="0409001B" w:tentative="1">
      <w:start w:val="1"/>
      <w:numFmt w:val="lowerRoman"/>
      <w:lvlText w:val="%9."/>
      <w:lvlJc w:val="right"/>
      <w:pPr>
        <w:ind w:left="6750" w:hanging="180"/>
      </w:pPr>
    </w:lvl>
  </w:abstractNum>
  <w:abstractNum w:abstractNumId="10">
    <w:nsid w:val="37D933D0"/>
    <w:multiLevelType w:val="hybridMultilevel"/>
    <w:tmpl w:val="E5848240"/>
    <w:lvl w:ilvl="0" w:tplc="11FA0688">
      <w:start w:val="1"/>
      <w:numFmt w:val="decimal"/>
      <w:lvlText w:val="%1."/>
      <w:lvlJc w:val="left"/>
      <w:pPr>
        <w:ind w:left="1080" w:hanging="36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11">
    <w:nsid w:val="3B0B49BB"/>
    <w:multiLevelType w:val="hybridMultilevel"/>
    <w:tmpl w:val="1C9A85D4"/>
    <w:lvl w:ilvl="0" w:tplc="A25E62A0">
      <w:start w:val="1"/>
      <w:numFmt w:val="decimal"/>
      <w:lvlText w:val="%1."/>
      <w:lvlJc w:val="left"/>
      <w:pPr>
        <w:ind w:left="720" w:hanging="360"/>
      </w:pPr>
      <w:rPr>
        <w:color w:val="auto"/>
      </w:rPr>
    </w:lvl>
    <w:lvl w:ilvl="1" w:tplc="04020019" w:tentative="1">
      <w:start w:val="1"/>
      <w:numFmt w:val="lowerLetter"/>
      <w:lvlText w:val="%2."/>
      <w:lvlJc w:val="left"/>
      <w:pPr>
        <w:ind w:left="1440" w:hanging="360"/>
      </w:pPr>
    </w:lvl>
    <w:lvl w:ilvl="2" w:tplc="0402001B" w:tentative="1">
      <w:start w:val="1"/>
      <w:numFmt w:val="lowerRoman"/>
      <w:lvlText w:val="%3."/>
      <w:lvlJc w:val="right"/>
      <w:pPr>
        <w:ind w:left="2160" w:hanging="180"/>
      </w:pPr>
    </w:lvl>
    <w:lvl w:ilvl="3" w:tplc="0402000F" w:tentative="1">
      <w:start w:val="1"/>
      <w:numFmt w:val="decimal"/>
      <w:lvlText w:val="%4."/>
      <w:lvlJc w:val="left"/>
      <w:pPr>
        <w:ind w:left="2880" w:hanging="360"/>
      </w:pPr>
    </w:lvl>
    <w:lvl w:ilvl="4" w:tplc="04020019" w:tentative="1">
      <w:start w:val="1"/>
      <w:numFmt w:val="lowerLetter"/>
      <w:lvlText w:val="%5."/>
      <w:lvlJc w:val="left"/>
      <w:pPr>
        <w:ind w:left="3600" w:hanging="360"/>
      </w:pPr>
    </w:lvl>
    <w:lvl w:ilvl="5" w:tplc="0402001B" w:tentative="1">
      <w:start w:val="1"/>
      <w:numFmt w:val="lowerRoman"/>
      <w:lvlText w:val="%6."/>
      <w:lvlJc w:val="right"/>
      <w:pPr>
        <w:ind w:left="4320" w:hanging="180"/>
      </w:pPr>
    </w:lvl>
    <w:lvl w:ilvl="6" w:tplc="0402000F" w:tentative="1">
      <w:start w:val="1"/>
      <w:numFmt w:val="decimal"/>
      <w:lvlText w:val="%7."/>
      <w:lvlJc w:val="left"/>
      <w:pPr>
        <w:ind w:left="5040" w:hanging="360"/>
      </w:pPr>
    </w:lvl>
    <w:lvl w:ilvl="7" w:tplc="04020019" w:tentative="1">
      <w:start w:val="1"/>
      <w:numFmt w:val="lowerLetter"/>
      <w:lvlText w:val="%8."/>
      <w:lvlJc w:val="left"/>
      <w:pPr>
        <w:ind w:left="5760" w:hanging="360"/>
      </w:pPr>
    </w:lvl>
    <w:lvl w:ilvl="8" w:tplc="0402001B" w:tentative="1">
      <w:start w:val="1"/>
      <w:numFmt w:val="lowerRoman"/>
      <w:lvlText w:val="%9."/>
      <w:lvlJc w:val="right"/>
      <w:pPr>
        <w:ind w:left="6480" w:hanging="180"/>
      </w:pPr>
    </w:lvl>
  </w:abstractNum>
  <w:abstractNum w:abstractNumId="12">
    <w:nsid w:val="3B4334EE"/>
    <w:multiLevelType w:val="multilevel"/>
    <w:tmpl w:val="85B284D8"/>
    <w:lvl w:ilvl="0">
      <w:start w:val="1"/>
      <w:numFmt w:val="decimal"/>
      <w:lvlText w:val="%1."/>
      <w:lvlJc w:val="left"/>
      <w:pPr>
        <w:ind w:left="420" w:hanging="420"/>
      </w:pPr>
      <w:rPr>
        <w:rFonts w:hint="default"/>
      </w:rPr>
    </w:lvl>
    <w:lvl w:ilvl="1">
      <w:start w:val="1"/>
      <w:numFmt w:val="decimal"/>
      <w:lvlText w:val="%1.%2."/>
      <w:lvlJc w:val="left"/>
      <w:pPr>
        <w:ind w:left="420" w:hanging="42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13">
    <w:nsid w:val="46AF5B02"/>
    <w:multiLevelType w:val="multilevel"/>
    <w:tmpl w:val="3EB06F24"/>
    <w:lvl w:ilvl="0">
      <w:start w:val="1"/>
      <w:numFmt w:val="decimal"/>
      <w:lvlText w:val="%1."/>
      <w:lvlJc w:val="left"/>
      <w:pPr>
        <w:ind w:left="1420" w:hanging="700"/>
      </w:pPr>
      <w:rPr>
        <w:rFonts w:hint="default"/>
      </w:rPr>
    </w:lvl>
    <w:lvl w:ilvl="1">
      <w:start w:val="2"/>
      <w:numFmt w:val="decimal"/>
      <w:isLgl/>
      <w:lvlText w:val="%1.%2."/>
      <w:lvlJc w:val="left"/>
      <w:pPr>
        <w:ind w:left="1212" w:hanging="492"/>
      </w:pPr>
      <w:rPr>
        <w:rFonts w:hint="default"/>
      </w:rPr>
    </w:lvl>
    <w:lvl w:ilvl="2">
      <w:start w:val="1"/>
      <w:numFmt w:val="decimal"/>
      <w:isLgl/>
      <w:lvlText w:val="%1.%2.%3."/>
      <w:lvlJc w:val="left"/>
      <w:pPr>
        <w:ind w:left="1440" w:hanging="720"/>
      </w:pPr>
      <w:rPr>
        <w:rFonts w:hint="default"/>
      </w:rPr>
    </w:lvl>
    <w:lvl w:ilvl="3">
      <w:start w:val="1"/>
      <w:numFmt w:val="decimal"/>
      <w:isLgl/>
      <w:lvlText w:val="%1.%2.%3.%4."/>
      <w:lvlJc w:val="left"/>
      <w:pPr>
        <w:ind w:left="1440" w:hanging="720"/>
      </w:pPr>
      <w:rPr>
        <w:rFonts w:hint="default"/>
      </w:rPr>
    </w:lvl>
    <w:lvl w:ilvl="4">
      <w:start w:val="1"/>
      <w:numFmt w:val="decimal"/>
      <w:isLgl/>
      <w:lvlText w:val="%1.%2.%3.%4.%5."/>
      <w:lvlJc w:val="left"/>
      <w:pPr>
        <w:ind w:left="1800" w:hanging="1080"/>
      </w:pPr>
      <w:rPr>
        <w:rFonts w:hint="default"/>
      </w:rPr>
    </w:lvl>
    <w:lvl w:ilvl="5">
      <w:start w:val="1"/>
      <w:numFmt w:val="decimal"/>
      <w:isLgl/>
      <w:lvlText w:val="%1.%2.%3.%4.%5.%6."/>
      <w:lvlJc w:val="left"/>
      <w:pPr>
        <w:ind w:left="1800" w:hanging="1080"/>
      </w:pPr>
      <w:rPr>
        <w:rFonts w:hint="default"/>
      </w:rPr>
    </w:lvl>
    <w:lvl w:ilvl="6">
      <w:start w:val="1"/>
      <w:numFmt w:val="decimal"/>
      <w:isLgl/>
      <w:lvlText w:val="%1.%2.%3.%4.%5.%6.%7."/>
      <w:lvlJc w:val="left"/>
      <w:pPr>
        <w:ind w:left="2160" w:hanging="1440"/>
      </w:pPr>
      <w:rPr>
        <w:rFonts w:hint="default"/>
      </w:rPr>
    </w:lvl>
    <w:lvl w:ilvl="7">
      <w:start w:val="1"/>
      <w:numFmt w:val="decimal"/>
      <w:isLgl/>
      <w:lvlText w:val="%1.%2.%3.%4.%5.%6.%7.%8."/>
      <w:lvlJc w:val="left"/>
      <w:pPr>
        <w:ind w:left="2160" w:hanging="1440"/>
      </w:pPr>
      <w:rPr>
        <w:rFonts w:hint="default"/>
      </w:rPr>
    </w:lvl>
    <w:lvl w:ilvl="8">
      <w:start w:val="1"/>
      <w:numFmt w:val="decimal"/>
      <w:isLgl/>
      <w:lvlText w:val="%1.%2.%3.%4.%5.%6.%7.%8.%9."/>
      <w:lvlJc w:val="left"/>
      <w:pPr>
        <w:ind w:left="2520" w:hanging="1800"/>
      </w:pPr>
      <w:rPr>
        <w:rFonts w:hint="default"/>
      </w:rPr>
    </w:lvl>
  </w:abstractNum>
  <w:abstractNum w:abstractNumId="14">
    <w:nsid w:val="4E1C4BAB"/>
    <w:multiLevelType w:val="hybridMultilevel"/>
    <w:tmpl w:val="F3B8A12A"/>
    <w:lvl w:ilvl="0" w:tplc="50F6765A">
      <w:start w:val="1"/>
      <w:numFmt w:val="decimal"/>
      <w:lvlText w:val="%1."/>
      <w:lvlJc w:val="left"/>
      <w:pPr>
        <w:ind w:left="1420" w:hanging="700"/>
      </w:pPr>
      <w:rPr>
        <w:rFonts w:hint="default"/>
      </w:rPr>
    </w:lvl>
    <w:lvl w:ilvl="1" w:tplc="08090019" w:tentative="1">
      <w:start w:val="1"/>
      <w:numFmt w:val="lowerLetter"/>
      <w:lvlText w:val="%2."/>
      <w:lvlJc w:val="left"/>
      <w:pPr>
        <w:ind w:left="1800" w:hanging="360"/>
      </w:pPr>
    </w:lvl>
    <w:lvl w:ilvl="2" w:tplc="0809001B" w:tentative="1">
      <w:start w:val="1"/>
      <w:numFmt w:val="lowerRoman"/>
      <w:lvlText w:val="%3."/>
      <w:lvlJc w:val="right"/>
      <w:pPr>
        <w:ind w:left="2520" w:hanging="180"/>
      </w:pPr>
    </w:lvl>
    <w:lvl w:ilvl="3" w:tplc="0809000F" w:tentative="1">
      <w:start w:val="1"/>
      <w:numFmt w:val="decimal"/>
      <w:lvlText w:val="%4."/>
      <w:lvlJc w:val="left"/>
      <w:pPr>
        <w:ind w:left="3240" w:hanging="360"/>
      </w:pPr>
    </w:lvl>
    <w:lvl w:ilvl="4" w:tplc="08090019" w:tentative="1">
      <w:start w:val="1"/>
      <w:numFmt w:val="lowerLetter"/>
      <w:lvlText w:val="%5."/>
      <w:lvlJc w:val="left"/>
      <w:pPr>
        <w:ind w:left="3960" w:hanging="360"/>
      </w:pPr>
    </w:lvl>
    <w:lvl w:ilvl="5" w:tplc="0809001B" w:tentative="1">
      <w:start w:val="1"/>
      <w:numFmt w:val="lowerRoman"/>
      <w:lvlText w:val="%6."/>
      <w:lvlJc w:val="right"/>
      <w:pPr>
        <w:ind w:left="4680" w:hanging="180"/>
      </w:pPr>
    </w:lvl>
    <w:lvl w:ilvl="6" w:tplc="0809000F" w:tentative="1">
      <w:start w:val="1"/>
      <w:numFmt w:val="decimal"/>
      <w:lvlText w:val="%7."/>
      <w:lvlJc w:val="left"/>
      <w:pPr>
        <w:ind w:left="5400" w:hanging="360"/>
      </w:pPr>
    </w:lvl>
    <w:lvl w:ilvl="7" w:tplc="08090019" w:tentative="1">
      <w:start w:val="1"/>
      <w:numFmt w:val="lowerLetter"/>
      <w:lvlText w:val="%8."/>
      <w:lvlJc w:val="left"/>
      <w:pPr>
        <w:ind w:left="6120" w:hanging="360"/>
      </w:pPr>
    </w:lvl>
    <w:lvl w:ilvl="8" w:tplc="0809001B" w:tentative="1">
      <w:start w:val="1"/>
      <w:numFmt w:val="lowerRoman"/>
      <w:lvlText w:val="%9."/>
      <w:lvlJc w:val="right"/>
      <w:pPr>
        <w:ind w:left="6840" w:hanging="180"/>
      </w:pPr>
    </w:lvl>
  </w:abstractNum>
  <w:abstractNum w:abstractNumId="15">
    <w:nsid w:val="56234D7E"/>
    <w:multiLevelType w:val="hybridMultilevel"/>
    <w:tmpl w:val="2322102C"/>
    <w:lvl w:ilvl="0" w:tplc="56EC17FA">
      <w:numFmt w:val="bullet"/>
      <w:lvlText w:val="-"/>
      <w:lvlJc w:val="left"/>
      <w:pPr>
        <w:ind w:left="720" w:hanging="360"/>
      </w:pPr>
      <w:rPr>
        <w:rFonts w:ascii="Times New Roman" w:eastAsia="Times New Roman" w:hAnsi="Times New Roman" w:cs="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6">
    <w:nsid w:val="649E5E8A"/>
    <w:multiLevelType w:val="hybridMultilevel"/>
    <w:tmpl w:val="8DC66B24"/>
    <w:lvl w:ilvl="0" w:tplc="2D8A68B6">
      <w:start w:val="22"/>
      <w:numFmt w:val="decimal"/>
      <w:lvlText w:val="%1."/>
      <w:lvlJc w:val="left"/>
      <w:pPr>
        <w:ind w:left="1080" w:hanging="36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17">
    <w:nsid w:val="674E6886"/>
    <w:multiLevelType w:val="hybridMultilevel"/>
    <w:tmpl w:val="BD76ED6A"/>
    <w:lvl w:ilvl="0" w:tplc="878CA136">
      <w:start w:val="18"/>
      <w:numFmt w:val="decimal"/>
      <w:lvlText w:val="%1."/>
      <w:lvlJc w:val="left"/>
      <w:pPr>
        <w:ind w:left="1170" w:hanging="360"/>
      </w:pPr>
      <w:rPr>
        <w:rFonts w:hint="default"/>
        <w:b/>
      </w:rPr>
    </w:lvl>
    <w:lvl w:ilvl="1" w:tplc="04090019" w:tentative="1">
      <w:start w:val="1"/>
      <w:numFmt w:val="lowerLetter"/>
      <w:lvlText w:val="%2."/>
      <w:lvlJc w:val="left"/>
      <w:pPr>
        <w:ind w:left="1890" w:hanging="360"/>
      </w:pPr>
    </w:lvl>
    <w:lvl w:ilvl="2" w:tplc="0409001B" w:tentative="1">
      <w:start w:val="1"/>
      <w:numFmt w:val="lowerRoman"/>
      <w:lvlText w:val="%3."/>
      <w:lvlJc w:val="right"/>
      <w:pPr>
        <w:ind w:left="2610" w:hanging="180"/>
      </w:pPr>
    </w:lvl>
    <w:lvl w:ilvl="3" w:tplc="0409000F" w:tentative="1">
      <w:start w:val="1"/>
      <w:numFmt w:val="decimal"/>
      <w:lvlText w:val="%4."/>
      <w:lvlJc w:val="left"/>
      <w:pPr>
        <w:ind w:left="3330" w:hanging="360"/>
      </w:pPr>
    </w:lvl>
    <w:lvl w:ilvl="4" w:tplc="04090019" w:tentative="1">
      <w:start w:val="1"/>
      <w:numFmt w:val="lowerLetter"/>
      <w:lvlText w:val="%5."/>
      <w:lvlJc w:val="left"/>
      <w:pPr>
        <w:ind w:left="4050" w:hanging="360"/>
      </w:pPr>
    </w:lvl>
    <w:lvl w:ilvl="5" w:tplc="0409001B" w:tentative="1">
      <w:start w:val="1"/>
      <w:numFmt w:val="lowerRoman"/>
      <w:lvlText w:val="%6."/>
      <w:lvlJc w:val="right"/>
      <w:pPr>
        <w:ind w:left="4770" w:hanging="180"/>
      </w:pPr>
    </w:lvl>
    <w:lvl w:ilvl="6" w:tplc="0409000F" w:tentative="1">
      <w:start w:val="1"/>
      <w:numFmt w:val="decimal"/>
      <w:lvlText w:val="%7."/>
      <w:lvlJc w:val="left"/>
      <w:pPr>
        <w:ind w:left="5490" w:hanging="360"/>
      </w:pPr>
    </w:lvl>
    <w:lvl w:ilvl="7" w:tplc="04090019" w:tentative="1">
      <w:start w:val="1"/>
      <w:numFmt w:val="lowerLetter"/>
      <w:lvlText w:val="%8."/>
      <w:lvlJc w:val="left"/>
      <w:pPr>
        <w:ind w:left="6210" w:hanging="360"/>
      </w:pPr>
    </w:lvl>
    <w:lvl w:ilvl="8" w:tplc="0409001B" w:tentative="1">
      <w:start w:val="1"/>
      <w:numFmt w:val="lowerRoman"/>
      <w:lvlText w:val="%9."/>
      <w:lvlJc w:val="right"/>
      <w:pPr>
        <w:ind w:left="6930" w:hanging="180"/>
      </w:pPr>
    </w:lvl>
  </w:abstractNum>
  <w:abstractNum w:abstractNumId="18">
    <w:nsid w:val="6A1621EA"/>
    <w:multiLevelType w:val="hybridMultilevel"/>
    <w:tmpl w:val="E3387DF8"/>
    <w:lvl w:ilvl="0" w:tplc="0409000F">
      <w:start w:val="18"/>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9">
    <w:nsid w:val="6BA444F1"/>
    <w:multiLevelType w:val="multilevel"/>
    <w:tmpl w:val="14742DA8"/>
    <w:lvl w:ilvl="0">
      <w:start w:val="11"/>
      <w:numFmt w:val="decimal"/>
      <w:lvlText w:val="%1"/>
      <w:lvlJc w:val="left"/>
      <w:pPr>
        <w:ind w:left="420" w:hanging="420"/>
      </w:pPr>
      <w:rPr>
        <w:rFonts w:hint="default"/>
      </w:rPr>
    </w:lvl>
    <w:lvl w:ilvl="1">
      <w:start w:val="1"/>
      <w:numFmt w:val="decimal"/>
      <w:lvlText w:val="%1.%2"/>
      <w:lvlJc w:val="left"/>
      <w:pPr>
        <w:ind w:left="420" w:hanging="42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20">
    <w:nsid w:val="6F001241"/>
    <w:multiLevelType w:val="hybridMultilevel"/>
    <w:tmpl w:val="E7D0B2C8"/>
    <w:lvl w:ilvl="0" w:tplc="0409000F">
      <w:start w:val="18"/>
      <w:numFmt w:val="decimal"/>
      <w:lvlText w:val="%1."/>
      <w:lvlJc w:val="left"/>
      <w:pPr>
        <w:ind w:left="720" w:hanging="360"/>
      </w:pPr>
      <w:rPr>
        <w:rFonts w:hint="default"/>
        <w:i w:val="0"/>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1">
    <w:nsid w:val="75307105"/>
    <w:multiLevelType w:val="hybridMultilevel"/>
    <w:tmpl w:val="1CF446EC"/>
    <w:lvl w:ilvl="0" w:tplc="0409000F">
      <w:start w:val="1"/>
      <w:numFmt w:val="decimal"/>
      <w:lvlText w:val="%1."/>
      <w:lvlJc w:val="left"/>
      <w:pPr>
        <w:ind w:left="720" w:hanging="360"/>
      </w:pPr>
      <w:rPr>
        <w:rFonts w:hint="default"/>
      </w:rPr>
    </w:lvl>
    <w:lvl w:ilvl="1" w:tplc="04020003" w:tentative="1">
      <w:start w:val="1"/>
      <w:numFmt w:val="bullet"/>
      <w:lvlText w:val="o"/>
      <w:lvlJc w:val="left"/>
      <w:pPr>
        <w:ind w:left="1440" w:hanging="360"/>
      </w:pPr>
      <w:rPr>
        <w:rFonts w:ascii="Courier New" w:hAnsi="Courier New" w:cs="Courier New" w:hint="default"/>
      </w:rPr>
    </w:lvl>
    <w:lvl w:ilvl="2" w:tplc="04020005" w:tentative="1">
      <w:start w:val="1"/>
      <w:numFmt w:val="bullet"/>
      <w:lvlText w:val=""/>
      <w:lvlJc w:val="left"/>
      <w:pPr>
        <w:ind w:left="2160" w:hanging="360"/>
      </w:pPr>
      <w:rPr>
        <w:rFonts w:ascii="Wingdings" w:hAnsi="Wingdings" w:hint="default"/>
      </w:rPr>
    </w:lvl>
    <w:lvl w:ilvl="3" w:tplc="04020001" w:tentative="1">
      <w:start w:val="1"/>
      <w:numFmt w:val="bullet"/>
      <w:lvlText w:val=""/>
      <w:lvlJc w:val="left"/>
      <w:pPr>
        <w:ind w:left="2880" w:hanging="360"/>
      </w:pPr>
      <w:rPr>
        <w:rFonts w:ascii="Symbol" w:hAnsi="Symbol" w:hint="default"/>
      </w:rPr>
    </w:lvl>
    <w:lvl w:ilvl="4" w:tplc="04020003" w:tentative="1">
      <w:start w:val="1"/>
      <w:numFmt w:val="bullet"/>
      <w:lvlText w:val="o"/>
      <w:lvlJc w:val="left"/>
      <w:pPr>
        <w:ind w:left="3600" w:hanging="360"/>
      </w:pPr>
      <w:rPr>
        <w:rFonts w:ascii="Courier New" w:hAnsi="Courier New" w:cs="Courier New" w:hint="default"/>
      </w:rPr>
    </w:lvl>
    <w:lvl w:ilvl="5" w:tplc="04020005" w:tentative="1">
      <w:start w:val="1"/>
      <w:numFmt w:val="bullet"/>
      <w:lvlText w:val=""/>
      <w:lvlJc w:val="left"/>
      <w:pPr>
        <w:ind w:left="4320" w:hanging="360"/>
      </w:pPr>
      <w:rPr>
        <w:rFonts w:ascii="Wingdings" w:hAnsi="Wingdings" w:hint="default"/>
      </w:rPr>
    </w:lvl>
    <w:lvl w:ilvl="6" w:tplc="04020001" w:tentative="1">
      <w:start w:val="1"/>
      <w:numFmt w:val="bullet"/>
      <w:lvlText w:val=""/>
      <w:lvlJc w:val="left"/>
      <w:pPr>
        <w:ind w:left="5040" w:hanging="360"/>
      </w:pPr>
      <w:rPr>
        <w:rFonts w:ascii="Symbol" w:hAnsi="Symbol" w:hint="default"/>
      </w:rPr>
    </w:lvl>
    <w:lvl w:ilvl="7" w:tplc="04020003" w:tentative="1">
      <w:start w:val="1"/>
      <w:numFmt w:val="bullet"/>
      <w:lvlText w:val="o"/>
      <w:lvlJc w:val="left"/>
      <w:pPr>
        <w:ind w:left="5760" w:hanging="360"/>
      </w:pPr>
      <w:rPr>
        <w:rFonts w:ascii="Courier New" w:hAnsi="Courier New" w:cs="Courier New" w:hint="default"/>
      </w:rPr>
    </w:lvl>
    <w:lvl w:ilvl="8" w:tplc="04020005" w:tentative="1">
      <w:start w:val="1"/>
      <w:numFmt w:val="bullet"/>
      <w:lvlText w:val=""/>
      <w:lvlJc w:val="left"/>
      <w:pPr>
        <w:ind w:left="6480" w:hanging="360"/>
      </w:pPr>
      <w:rPr>
        <w:rFonts w:ascii="Wingdings" w:hAnsi="Wingdings" w:hint="default"/>
      </w:rPr>
    </w:lvl>
  </w:abstractNum>
  <w:abstractNum w:abstractNumId="22">
    <w:nsid w:val="794527C3"/>
    <w:multiLevelType w:val="hybridMultilevel"/>
    <w:tmpl w:val="44D28A2C"/>
    <w:lvl w:ilvl="0" w:tplc="04020001">
      <w:start w:val="1"/>
      <w:numFmt w:val="bullet"/>
      <w:lvlText w:val=""/>
      <w:lvlJc w:val="left"/>
      <w:pPr>
        <w:ind w:left="720" w:hanging="360"/>
      </w:pPr>
      <w:rPr>
        <w:rFonts w:ascii="Symbol" w:hAnsi="Symbol" w:hint="default"/>
      </w:rPr>
    </w:lvl>
    <w:lvl w:ilvl="1" w:tplc="04020003" w:tentative="1">
      <w:start w:val="1"/>
      <w:numFmt w:val="bullet"/>
      <w:lvlText w:val="o"/>
      <w:lvlJc w:val="left"/>
      <w:pPr>
        <w:ind w:left="1440" w:hanging="360"/>
      </w:pPr>
      <w:rPr>
        <w:rFonts w:ascii="Courier New" w:hAnsi="Courier New" w:cs="Courier New" w:hint="default"/>
      </w:rPr>
    </w:lvl>
    <w:lvl w:ilvl="2" w:tplc="04020005" w:tentative="1">
      <w:start w:val="1"/>
      <w:numFmt w:val="bullet"/>
      <w:lvlText w:val=""/>
      <w:lvlJc w:val="left"/>
      <w:pPr>
        <w:ind w:left="2160" w:hanging="360"/>
      </w:pPr>
      <w:rPr>
        <w:rFonts w:ascii="Wingdings" w:hAnsi="Wingdings" w:hint="default"/>
      </w:rPr>
    </w:lvl>
    <w:lvl w:ilvl="3" w:tplc="04020001" w:tentative="1">
      <w:start w:val="1"/>
      <w:numFmt w:val="bullet"/>
      <w:lvlText w:val=""/>
      <w:lvlJc w:val="left"/>
      <w:pPr>
        <w:ind w:left="2880" w:hanging="360"/>
      </w:pPr>
      <w:rPr>
        <w:rFonts w:ascii="Symbol" w:hAnsi="Symbol" w:hint="default"/>
      </w:rPr>
    </w:lvl>
    <w:lvl w:ilvl="4" w:tplc="04020003" w:tentative="1">
      <w:start w:val="1"/>
      <w:numFmt w:val="bullet"/>
      <w:lvlText w:val="o"/>
      <w:lvlJc w:val="left"/>
      <w:pPr>
        <w:ind w:left="3600" w:hanging="360"/>
      </w:pPr>
      <w:rPr>
        <w:rFonts w:ascii="Courier New" w:hAnsi="Courier New" w:cs="Courier New" w:hint="default"/>
      </w:rPr>
    </w:lvl>
    <w:lvl w:ilvl="5" w:tplc="04020005" w:tentative="1">
      <w:start w:val="1"/>
      <w:numFmt w:val="bullet"/>
      <w:lvlText w:val=""/>
      <w:lvlJc w:val="left"/>
      <w:pPr>
        <w:ind w:left="4320" w:hanging="360"/>
      </w:pPr>
      <w:rPr>
        <w:rFonts w:ascii="Wingdings" w:hAnsi="Wingdings" w:hint="default"/>
      </w:rPr>
    </w:lvl>
    <w:lvl w:ilvl="6" w:tplc="04020001" w:tentative="1">
      <w:start w:val="1"/>
      <w:numFmt w:val="bullet"/>
      <w:lvlText w:val=""/>
      <w:lvlJc w:val="left"/>
      <w:pPr>
        <w:ind w:left="5040" w:hanging="360"/>
      </w:pPr>
      <w:rPr>
        <w:rFonts w:ascii="Symbol" w:hAnsi="Symbol" w:hint="default"/>
      </w:rPr>
    </w:lvl>
    <w:lvl w:ilvl="7" w:tplc="04020003" w:tentative="1">
      <w:start w:val="1"/>
      <w:numFmt w:val="bullet"/>
      <w:lvlText w:val="o"/>
      <w:lvlJc w:val="left"/>
      <w:pPr>
        <w:ind w:left="5760" w:hanging="360"/>
      </w:pPr>
      <w:rPr>
        <w:rFonts w:ascii="Courier New" w:hAnsi="Courier New" w:cs="Courier New" w:hint="default"/>
      </w:rPr>
    </w:lvl>
    <w:lvl w:ilvl="8" w:tplc="04020005" w:tentative="1">
      <w:start w:val="1"/>
      <w:numFmt w:val="bullet"/>
      <w:lvlText w:val=""/>
      <w:lvlJc w:val="left"/>
      <w:pPr>
        <w:ind w:left="6480" w:hanging="360"/>
      </w:pPr>
      <w:rPr>
        <w:rFonts w:ascii="Wingdings" w:hAnsi="Wingdings" w:hint="default"/>
      </w:rPr>
    </w:lvl>
  </w:abstractNum>
  <w:num w:numId="1">
    <w:abstractNumId w:val="6"/>
  </w:num>
  <w:num w:numId="2">
    <w:abstractNumId w:val="12"/>
  </w:num>
  <w:num w:numId="3">
    <w:abstractNumId w:val="13"/>
  </w:num>
  <w:num w:numId="4">
    <w:abstractNumId w:val="8"/>
  </w:num>
  <w:num w:numId="5">
    <w:abstractNumId w:val="11"/>
  </w:num>
  <w:num w:numId="6">
    <w:abstractNumId w:val="10"/>
  </w:num>
  <w:num w:numId="7">
    <w:abstractNumId w:val="14"/>
  </w:num>
  <w:num w:numId="8">
    <w:abstractNumId w:val="22"/>
  </w:num>
  <w:num w:numId="9">
    <w:abstractNumId w:val="21"/>
  </w:num>
  <w:num w:numId="10">
    <w:abstractNumId w:val="19"/>
  </w:num>
  <w:num w:numId="11">
    <w:abstractNumId w:val="3"/>
  </w:num>
  <w:num w:numId="12">
    <w:abstractNumId w:val="15"/>
  </w:num>
  <w:num w:numId="13">
    <w:abstractNumId w:val="1"/>
  </w:num>
  <w:num w:numId="14">
    <w:abstractNumId w:val="4"/>
  </w:num>
  <w:num w:numId="15">
    <w:abstractNumId w:val="2"/>
  </w:num>
  <w:num w:numId="16">
    <w:abstractNumId w:val="0"/>
  </w:num>
  <w:num w:numId="17">
    <w:abstractNumId w:val="16"/>
  </w:num>
  <w:num w:numId="18">
    <w:abstractNumId w:val="20"/>
  </w:num>
  <w:num w:numId="19">
    <w:abstractNumId w:val="18"/>
  </w:num>
  <w:num w:numId="20">
    <w:abstractNumId w:val="9"/>
  </w:num>
  <w:num w:numId="21">
    <w:abstractNumId w:val="17"/>
  </w:num>
  <w:num w:numId="22">
    <w:abstractNumId w:val="5"/>
  </w:num>
  <w:num w:numId="23">
    <w:abstractNumId w:val="7"/>
  </w:num>
  <w:numIdMacAtCleanup w:val="3"/>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98"/>
  <w:hideSpellingErrors/>
  <w:proofState w:grammar="clean"/>
  <w:defaultTabStop w:val="708"/>
  <w:hyphenationZone w:val="425"/>
  <w:drawingGridHorizontalSpacing w:val="110"/>
  <w:displayHorizontalDrawingGridEvery w:val="2"/>
  <w:characterSpacingControl w:val="doNotCompress"/>
  <w:hdrShapeDefaults>
    <o:shapedefaults v:ext="edit" spidmax="2049"/>
  </w:hdrShapeDefaults>
  <w:footnotePr>
    <w:footnote w:id="-1"/>
    <w:footnote w:id="0"/>
  </w:footnotePr>
  <w:endnotePr>
    <w:endnote w:id="-1"/>
    <w:endnote w:id="0"/>
  </w:endnotePr>
  <w:compat>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DD5253"/>
    <w:rsid w:val="00011CA1"/>
    <w:rsid w:val="00016CC0"/>
    <w:rsid w:val="000300D9"/>
    <w:rsid w:val="00035903"/>
    <w:rsid w:val="000408B0"/>
    <w:rsid w:val="00044287"/>
    <w:rsid w:val="00044B08"/>
    <w:rsid w:val="00047F54"/>
    <w:rsid w:val="000501B5"/>
    <w:rsid w:val="00050CE1"/>
    <w:rsid w:val="000511D8"/>
    <w:rsid w:val="000523A8"/>
    <w:rsid w:val="00052BE0"/>
    <w:rsid w:val="000545C1"/>
    <w:rsid w:val="000569F7"/>
    <w:rsid w:val="00057739"/>
    <w:rsid w:val="00064E35"/>
    <w:rsid w:val="0006619C"/>
    <w:rsid w:val="00066DD5"/>
    <w:rsid w:val="00067372"/>
    <w:rsid w:val="0006755D"/>
    <w:rsid w:val="00070F95"/>
    <w:rsid w:val="000723F0"/>
    <w:rsid w:val="00073055"/>
    <w:rsid w:val="00073752"/>
    <w:rsid w:val="00073849"/>
    <w:rsid w:val="00076EFD"/>
    <w:rsid w:val="00076F16"/>
    <w:rsid w:val="000822E9"/>
    <w:rsid w:val="000949F1"/>
    <w:rsid w:val="000950EA"/>
    <w:rsid w:val="000A25A0"/>
    <w:rsid w:val="000A5228"/>
    <w:rsid w:val="000A7596"/>
    <w:rsid w:val="000B1032"/>
    <w:rsid w:val="000B1D1E"/>
    <w:rsid w:val="000B7ED3"/>
    <w:rsid w:val="000D0C5C"/>
    <w:rsid w:val="000D1671"/>
    <w:rsid w:val="000D25D9"/>
    <w:rsid w:val="000D599B"/>
    <w:rsid w:val="000D5C2E"/>
    <w:rsid w:val="000E2628"/>
    <w:rsid w:val="000E2836"/>
    <w:rsid w:val="000F6A3D"/>
    <w:rsid w:val="000F7992"/>
    <w:rsid w:val="001011FE"/>
    <w:rsid w:val="00101841"/>
    <w:rsid w:val="001021AD"/>
    <w:rsid w:val="00102C33"/>
    <w:rsid w:val="00103349"/>
    <w:rsid w:val="001058D7"/>
    <w:rsid w:val="00107CF3"/>
    <w:rsid w:val="00112A0E"/>
    <w:rsid w:val="001276B0"/>
    <w:rsid w:val="00132752"/>
    <w:rsid w:val="00136E19"/>
    <w:rsid w:val="00145434"/>
    <w:rsid w:val="00145FCE"/>
    <w:rsid w:val="001464A8"/>
    <w:rsid w:val="00146BDF"/>
    <w:rsid w:val="0015403E"/>
    <w:rsid w:val="001709E5"/>
    <w:rsid w:val="00177580"/>
    <w:rsid w:val="00181D8B"/>
    <w:rsid w:val="00182E02"/>
    <w:rsid w:val="00184982"/>
    <w:rsid w:val="00185BED"/>
    <w:rsid w:val="0018750E"/>
    <w:rsid w:val="001A1BF1"/>
    <w:rsid w:val="001B15F1"/>
    <w:rsid w:val="001B2489"/>
    <w:rsid w:val="001B25E6"/>
    <w:rsid w:val="001B7181"/>
    <w:rsid w:val="001C141E"/>
    <w:rsid w:val="001C1C49"/>
    <w:rsid w:val="001C64B8"/>
    <w:rsid w:val="001D1A40"/>
    <w:rsid w:val="001D2065"/>
    <w:rsid w:val="001D583F"/>
    <w:rsid w:val="001D5FAA"/>
    <w:rsid w:val="001D6AD3"/>
    <w:rsid w:val="001E0CF0"/>
    <w:rsid w:val="001E2FE6"/>
    <w:rsid w:val="001E4676"/>
    <w:rsid w:val="001E6551"/>
    <w:rsid w:val="001F00C4"/>
    <w:rsid w:val="001F2099"/>
    <w:rsid w:val="001F52A8"/>
    <w:rsid w:val="00205AE9"/>
    <w:rsid w:val="00210D91"/>
    <w:rsid w:val="0021140A"/>
    <w:rsid w:val="00212461"/>
    <w:rsid w:val="00212598"/>
    <w:rsid w:val="00213B7C"/>
    <w:rsid w:val="002160EB"/>
    <w:rsid w:val="002217A5"/>
    <w:rsid w:val="0022181B"/>
    <w:rsid w:val="002224C6"/>
    <w:rsid w:val="0022546B"/>
    <w:rsid w:val="00226130"/>
    <w:rsid w:val="00226F14"/>
    <w:rsid w:val="00234E4F"/>
    <w:rsid w:val="0023774B"/>
    <w:rsid w:val="00245E0D"/>
    <w:rsid w:val="00247DE1"/>
    <w:rsid w:val="002605C8"/>
    <w:rsid w:val="0026076D"/>
    <w:rsid w:val="002639D2"/>
    <w:rsid w:val="00264904"/>
    <w:rsid w:val="00270755"/>
    <w:rsid w:val="00271E02"/>
    <w:rsid w:val="002726D1"/>
    <w:rsid w:val="00275643"/>
    <w:rsid w:val="00292C3F"/>
    <w:rsid w:val="002976A3"/>
    <w:rsid w:val="002A019B"/>
    <w:rsid w:val="002A3D2D"/>
    <w:rsid w:val="002A5E64"/>
    <w:rsid w:val="002B0F0B"/>
    <w:rsid w:val="002B50BA"/>
    <w:rsid w:val="002B638F"/>
    <w:rsid w:val="002C17F5"/>
    <w:rsid w:val="002C184C"/>
    <w:rsid w:val="002C21E8"/>
    <w:rsid w:val="002C4DB4"/>
    <w:rsid w:val="002C59F4"/>
    <w:rsid w:val="002D4DC8"/>
    <w:rsid w:val="002D5331"/>
    <w:rsid w:val="002D59C3"/>
    <w:rsid w:val="002D7E68"/>
    <w:rsid w:val="002E45FF"/>
    <w:rsid w:val="002E7DCB"/>
    <w:rsid w:val="002F2F48"/>
    <w:rsid w:val="002F5FBE"/>
    <w:rsid w:val="0030247D"/>
    <w:rsid w:val="003040DE"/>
    <w:rsid w:val="003046AA"/>
    <w:rsid w:val="00304BDE"/>
    <w:rsid w:val="00305E2E"/>
    <w:rsid w:val="00307574"/>
    <w:rsid w:val="00307C33"/>
    <w:rsid w:val="003206D5"/>
    <w:rsid w:val="003256B5"/>
    <w:rsid w:val="00331471"/>
    <w:rsid w:val="003317AE"/>
    <w:rsid w:val="003320F6"/>
    <w:rsid w:val="0033789A"/>
    <w:rsid w:val="00340581"/>
    <w:rsid w:val="0034508C"/>
    <w:rsid w:val="00352A56"/>
    <w:rsid w:val="003541EA"/>
    <w:rsid w:val="0035424E"/>
    <w:rsid w:val="003545E3"/>
    <w:rsid w:val="00355F16"/>
    <w:rsid w:val="003725AD"/>
    <w:rsid w:val="00373095"/>
    <w:rsid w:val="003800D0"/>
    <w:rsid w:val="003911B6"/>
    <w:rsid w:val="00393EBE"/>
    <w:rsid w:val="00396087"/>
    <w:rsid w:val="003A29F4"/>
    <w:rsid w:val="003A78A0"/>
    <w:rsid w:val="003C7498"/>
    <w:rsid w:val="003D097D"/>
    <w:rsid w:val="003D19FB"/>
    <w:rsid w:val="003D3D04"/>
    <w:rsid w:val="003D4172"/>
    <w:rsid w:val="003D5454"/>
    <w:rsid w:val="003E5270"/>
    <w:rsid w:val="003E537B"/>
    <w:rsid w:val="003F51FD"/>
    <w:rsid w:val="003F6ECE"/>
    <w:rsid w:val="003F6F50"/>
    <w:rsid w:val="00400F75"/>
    <w:rsid w:val="00404C0D"/>
    <w:rsid w:val="00407D10"/>
    <w:rsid w:val="00410A31"/>
    <w:rsid w:val="004121B1"/>
    <w:rsid w:val="004123CC"/>
    <w:rsid w:val="0041283E"/>
    <w:rsid w:val="00412D72"/>
    <w:rsid w:val="00427439"/>
    <w:rsid w:val="00427CFE"/>
    <w:rsid w:val="00430BD1"/>
    <w:rsid w:val="004324C1"/>
    <w:rsid w:val="0043669C"/>
    <w:rsid w:val="00436F3E"/>
    <w:rsid w:val="00443549"/>
    <w:rsid w:val="00447FFB"/>
    <w:rsid w:val="0045221D"/>
    <w:rsid w:val="004530CF"/>
    <w:rsid w:val="00460463"/>
    <w:rsid w:val="00465525"/>
    <w:rsid w:val="00470D99"/>
    <w:rsid w:val="00471BFD"/>
    <w:rsid w:val="00475AD4"/>
    <w:rsid w:val="00483385"/>
    <w:rsid w:val="00483FF7"/>
    <w:rsid w:val="00487874"/>
    <w:rsid w:val="004910CD"/>
    <w:rsid w:val="00492C44"/>
    <w:rsid w:val="0049351B"/>
    <w:rsid w:val="00496944"/>
    <w:rsid w:val="00496F07"/>
    <w:rsid w:val="00497DA3"/>
    <w:rsid w:val="004A09E8"/>
    <w:rsid w:val="004A1494"/>
    <w:rsid w:val="004A49F8"/>
    <w:rsid w:val="004B657A"/>
    <w:rsid w:val="004B7ADF"/>
    <w:rsid w:val="004C21C8"/>
    <w:rsid w:val="004C57C6"/>
    <w:rsid w:val="004D0579"/>
    <w:rsid w:val="004D2A9A"/>
    <w:rsid w:val="004E4DA6"/>
    <w:rsid w:val="004E4DD4"/>
    <w:rsid w:val="004E661F"/>
    <w:rsid w:val="004F067D"/>
    <w:rsid w:val="004F2E79"/>
    <w:rsid w:val="004F5A72"/>
    <w:rsid w:val="00503DC9"/>
    <w:rsid w:val="00505866"/>
    <w:rsid w:val="00507A66"/>
    <w:rsid w:val="00507B07"/>
    <w:rsid w:val="005100F3"/>
    <w:rsid w:val="00510B90"/>
    <w:rsid w:val="00517698"/>
    <w:rsid w:val="005233F9"/>
    <w:rsid w:val="0052658D"/>
    <w:rsid w:val="00526E5E"/>
    <w:rsid w:val="00531A23"/>
    <w:rsid w:val="00552994"/>
    <w:rsid w:val="00552FAF"/>
    <w:rsid w:val="00557D33"/>
    <w:rsid w:val="00565975"/>
    <w:rsid w:val="00567A9F"/>
    <w:rsid w:val="00583FE1"/>
    <w:rsid w:val="0059040F"/>
    <w:rsid w:val="005923D7"/>
    <w:rsid w:val="005933DE"/>
    <w:rsid w:val="005942A8"/>
    <w:rsid w:val="005947DE"/>
    <w:rsid w:val="00594E3C"/>
    <w:rsid w:val="0059537C"/>
    <w:rsid w:val="005A127A"/>
    <w:rsid w:val="005A3026"/>
    <w:rsid w:val="005A6FA7"/>
    <w:rsid w:val="005B125F"/>
    <w:rsid w:val="005B6039"/>
    <w:rsid w:val="005B70B1"/>
    <w:rsid w:val="005C16D5"/>
    <w:rsid w:val="005C28F6"/>
    <w:rsid w:val="005E5C56"/>
    <w:rsid w:val="005E7535"/>
    <w:rsid w:val="005F0AF6"/>
    <w:rsid w:val="005F32D6"/>
    <w:rsid w:val="005F3EC9"/>
    <w:rsid w:val="005F5C28"/>
    <w:rsid w:val="00600211"/>
    <w:rsid w:val="006024F8"/>
    <w:rsid w:val="00607218"/>
    <w:rsid w:val="00612EFB"/>
    <w:rsid w:val="00616913"/>
    <w:rsid w:val="00617552"/>
    <w:rsid w:val="006217CC"/>
    <w:rsid w:val="00621CD8"/>
    <w:rsid w:val="006230FF"/>
    <w:rsid w:val="006247EB"/>
    <w:rsid w:val="00625311"/>
    <w:rsid w:val="00641D67"/>
    <w:rsid w:val="00650038"/>
    <w:rsid w:val="00650504"/>
    <w:rsid w:val="006507B2"/>
    <w:rsid w:val="0065644E"/>
    <w:rsid w:val="0066148F"/>
    <w:rsid w:val="00665ACB"/>
    <w:rsid w:val="006714D5"/>
    <w:rsid w:val="00671AF0"/>
    <w:rsid w:val="00673B5A"/>
    <w:rsid w:val="006815AD"/>
    <w:rsid w:val="006823D9"/>
    <w:rsid w:val="00686592"/>
    <w:rsid w:val="00690830"/>
    <w:rsid w:val="00691F0A"/>
    <w:rsid w:val="0069228E"/>
    <w:rsid w:val="00693A38"/>
    <w:rsid w:val="00693CB6"/>
    <w:rsid w:val="006A49AC"/>
    <w:rsid w:val="006A5D9B"/>
    <w:rsid w:val="006A64AC"/>
    <w:rsid w:val="006A68AA"/>
    <w:rsid w:val="006A77C9"/>
    <w:rsid w:val="006B03E9"/>
    <w:rsid w:val="006B45F4"/>
    <w:rsid w:val="006C605A"/>
    <w:rsid w:val="006D3F30"/>
    <w:rsid w:val="006E01C0"/>
    <w:rsid w:val="006E173D"/>
    <w:rsid w:val="006E2CF9"/>
    <w:rsid w:val="006F1BE0"/>
    <w:rsid w:val="006F1E23"/>
    <w:rsid w:val="00706106"/>
    <w:rsid w:val="00707402"/>
    <w:rsid w:val="00712140"/>
    <w:rsid w:val="00721129"/>
    <w:rsid w:val="00723B4F"/>
    <w:rsid w:val="00724492"/>
    <w:rsid w:val="00730303"/>
    <w:rsid w:val="007337FB"/>
    <w:rsid w:val="00734B7F"/>
    <w:rsid w:val="0074259C"/>
    <w:rsid w:val="0074439D"/>
    <w:rsid w:val="007467A9"/>
    <w:rsid w:val="00746FED"/>
    <w:rsid w:val="00757A29"/>
    <w:rsid w:val="00763634"/>
    <w:rsid w:val="00770AE1"/>
    <w:rsid w:val="0077192B"/>
    <w:rsid w:val="007722B0"/>
    <w:rsid w:val="00775F52"/>
    <w:rsid w:val="00776B12"/>
    <w:rsid w:val="00777171"/>
    <w:rsid w:val="00784824"/>
    <w:rsid w:val="007872AD"/>
    <w:rsid w:val="00787D0B"/>
    <w:rsid w:val="00791867"/>
    <w:rsid w:val="007965ED"/>
    <w:rsid w:val="007A540F"/>
    <w:rsid w:val="007A5DEB"/>
    <w:rsid w:val="007B1569"/>
    <w:rsid w:val="007C1C3C"/>
    <w:rsid w:val="007C243B"/>
    <w:rsid w:val="007C2B2B"/>
    <w:rsid w:val="007C4EE1"/>
    <w:rsid w:val="007C5C69"/>
    <w:rsid w:val="007C7773"/>
    <w:rsid w:val="007D5700"/>
    <w:rsid w:val="007D61E3"/>
    <w:rsid w:val="007E106B"/>
    <w:rsid w:val="007E4476"/>
    <w:rsid w:val="007E530E"/>
    <w:rsid w:val="007E5E01"/>
    <w:rsid w:val="007E737C"/>
    <w:rsid w:val="007F3AC3"/>
    <w:rsid w:val="007F49DE"/>
    <w:rsid w:val="008006D6"/>
    <w:rsid w:val="00805C95"/>
    <w:rsid w:val="00811DA6"/>
    <w:rsid w:val="00815A49"/>
    <w:rsid w:val="00821BE3"/>
    <w:rsid w:val="00824D57"/>
    <w:rsid w:val="00825789"/>
    <w:rsid w:val="00825907"/>
    <w:rsid w:val="00825FAA"/>
    <w:rsid w:val="008261F6"/>
    <w:rsid w:val="008277B1"/>
    <w:rsid w:val="00830ED5"/>
    <w:rsid w:val="00834105"/>
    <w:rsid w:val="0084095D"/>
    <w:rsid w:val="00842F7D"/>
    <w:rsid w:val="008437C9"/>
    <w:rsid w:val="0084550B"/>
    <w:rsid w:val="00854953"/>
    <w:rsid w:val="00855D52"/>
    <w:rsid w:val="00857873"/>
    <w:rsid w:val="008617B2"/>
    <w:rsid w:val="0086321A"/>
    <w:rsid w:val="00865A57"/>
    <w:rsid w:val="00867372"/>
    <w:rsid w:val="00870DFD"/>
    <w:rsid w:val="008735EB"/>
    <w:rsid w:val="00873CCE"/>
    <w:rsid w:val="0087649D"/>
    <w:rsid w:val="00882BFF"/>
    <w:rsid w:val="008847C9"/>
    <w:rsid w:val="00884D3A"/>
    <w:rsid w:val="00885719"/>
    <w:rsid w:val="008857F9"/>
    <w:rsid w:val="0088790B"/>
    <w:rsid w:val="008930B5"/>
    <w:rsid w:val="00893EA3"/>
    <w:rsid w:val="008A0133"/>
    <w:rsid w:val="008A1198"/>
    <w:rsid w:val="008A12F6"/>
    <w:rsid w:val="008A243A"/>
    <w:rsid w:val="008A7618"/>
    <w:rsid w:val="008A7DC7"/>
    <w:rsid w:val="008B0ED7"/>
    <w:rsid w:val="008B1FA9"/>
    <w:rsid w:val="008B2399"/>
    <w:rsid w:val="008B4944"/>
    <w:rsid w:val="008B583F"/>
    <w:rsid w:val="008C0FE3"/>
    <w:rsid w:val="008C21D0"/>
    <w:rsid w:val="008C3843"/>
    <w:rsid w:val="008D0492"/>
    <w:rsid w:val="008E1211"/>
    <w:rsid w:val="008E36FF"/>
    <w:rsid w:val="008E61AA"/>
    <w:rsid w:val="008E68FA"/>
    <w:rsid w:val="008F089B"/>
    <w:rsid w:val="008F3F9C"/>
    <w:rsid w:val="008F5D9E"/>
    <w:rsid w:val="008F6FCF"/>
    <w:rsid w:val="00900232"/>
    <w:rsid w:val="0090598C"/>
    <w:rsid w:val="00905EF4"/>
    <w:rsid w:val="00913FD8"/>
    <w:rsid w:val="00923D56"/>
    <w:rsid w:val="009258DA"/>
    <w:rsid w:val="00931E83"/>
    <w:rsid w:val="009355B1"/>
    <w:rsid w:val="00937ED0"/>
    <w:rsid w:val="009453D0"/>
    <w:rsid w:val="00947230"/>
    <w:rsid w:val="009507F4"/>
    <w:rsid w:val="00961E7D"/>
    <w:rsid w:val="00963B75"/>
    <w:rsid w:val="00963DA3"/>
    <w:rsid w:val="0096454E"/>
    <w:rsid w:val="0096511C"/>
    <w:rsid w:val="009706D9"/>
    <w:rsid w:val="00975EAC"/>
    <w:rsid w:val="00990C1A"/>
    <w:rsid w:val="00991B8E"/>
    <w:rsid w:val="009928CC"/>
    <w:rsid w:val="00995832"/>
    <w:rsid w:val="009A0DFF"/>
    <w:rsid w:val="009A15DF"/>
    <w:rsid w:val="009A52B2"/>
    <w:rsid w:val="009A63F6"/>
    <w:rsid w:val="009B1704"/>
    <w:rsid w:val="009B2FAC"/>
    <w:rsid w:val="009C4BDE"/>
    <w:rsid w:val="009C4C97"/>
    <w:rsid w:val="009D47E1"/>
    <w:rsid w:val="009E194D"/>
    <w:rsid w:val="009F1387"/>
    <w:rsid w:val="009F197E"/>
    <w:rsid w:val="009F5161"/>
    <w:rsid w:val="00A03E9E"/>
    <w:rsid w:val="00A0546C"/>
    <w:rsid w:val="00A15F06"/>
    <w:rsid w:val="00A2085C"/>
    <w:rsid w:val="00A33197"/>
    <w:rsid w:val="00A33BAC"/>
    <w:rsid w:val="00A3459D"/>
    <w:rsid w:val="00A378BF"/>
    <w:rsid w:val="00A46C3F"/>
    <w:rsid w:val="00A5367B"/>
    <w:rsid w:val="00A53EA7"/>
    <w:rsid w:val="00A56134"/>
    <w:rsid w:val="00A60DBD"/>
    <w:rsid w:val="00A631C5"/>
    <w:rsid w:val="00A632D9"/>
    <w:rsid w:val="00A7407F"/>
    <w:rsid w:val="00A8185A"/>
    <w:rsid w:val="00A824EA"/>
    <w:rsid w:val="00A84713"/>
    <w:rsid w:val="00A902E2"/>
    <w:rsid w:val="00A90DC1"/>
    <w:rsid w:val="00A96BBC"/>
    <w:rsid w:val="00AA28F8"/>
    <w:rsid w:val="00AA2B1D"/>
    <w:rsid w:val="00AA3A91"/>
    <w:rsid w:val="00AA5943"/>
    <w:rsid w:val="00AB022D"/>
    <w:rsid w:val="00AB4D41"/>
    <w:rsid w:val="00AB5CE9"/>
    <w:rsid w:val="00AC260D"/>
    <w:rsid w:val="00AC5174"/>
    <w:rsid w:val="00AC745D"/>
    <w:rsid w:val="00AD2D83"/>
    <w:rsid w:val="00AE058E"/>
    <w:rsid w:val="00AE2C86"/>
    <w:rsid w:val="00AE371B"/>
    <w:rsid w:val="00AE4ADD"/>
    <w:rsid w:val="00AF195C"/>
    <w:rsid w:val="00B10C65"/>
    <w:rsid w:val="00B117E1"/>
    <w:rsid w:val="00B13EE9"/>
    <w:rsid w:val="00B15B6E"/>
    <w:rsid w:val="00B24423"/>
    <w:rsid w:val="00B321DD"/>
    <w:rsid w:val="00B364F1"/>
    <w:rsid w:val="00B42270"/>
    <w:rsid w:val="00B4328D"/>
    <w:rsid w:val="00B43520"/>
    <w:rsid w:val="00B46756"/>
    <w:rsid w:val="00B50447"/>
    <w:rsid w:val="00B50878"/>
    <w:rsid w:val="00B52DE6"/>
    <w:rsid w:val="00B52E16"/>
    <w:rsid w:val="00B55EA5"/>
    <w:rsid w:val="00B56615"/>
    <w:rsid w:val="00B65727"/>
    <w:rsid w:val="00B66997"/>
    <w:rsid w:val="00B6700F"/>
    <w:rsid w:val="00B74E5D"/>
    <w:rsid w:val="00B7676F"/>
    <w:rsid w:val="00B8283E"/>
    <w:rsid w:val="00B87514"/>
    <w:rsid w:val="00B87C26"/>
    <w:rsid w:val="00B87E29"/>
    <w:rsid w:val="00B90842"/>
    <w:rsid w:val="00B910B0"/>
    <w:rsid w:val="00B94C86"/>
    <w:rsid w:val="00B97833"/>
    <w:rsid w:val="00B97E6D"/>
    <w:rsid w:val="00BA287B"/>
    <w:rsid w:val="00BA4162"/>
    <w:rsid w:val="00BA696A"/>
    <w:rsid w:val="00BB042F"/>
    <w:rsid w:val="00BB1C73"/>
    <w:rsid w:val="00BB3003"/>
    <w:rsid w:val="00BB3D36"/>
    <w:rsid w:val="00BB60C5"/>
    <w:rsid w:val="00BC2E39"/>
    <w:rsid w:val="00BC3365"/>
    <w:rsid w:val="00BC521D"/>
    <w:rsid w:val="00BC6FDE"/>
    <w:rsid w:val="00BD2919"/>
    <w:rsid w:val="00BD3427"/>
    <w:rsid w:val="00BD3659"/>
    <w:rsid w:val="00BD47B0"/>
    <w:rsid w:val="00BE246F"/>
    <w:rsid w:val="00BE7F83"/>
    <w:rsid w:val="00BF18A6"/>
    <w:rsid w:val="00BF75DA"/>
    <w:rsid w:val="00C03772"/>
    <w:rsid w:val="00C127A0"/>
    <w:rsid w:val="00C20A14"/>
    <w:rsid w:val="00C216EC"/>
    <w:rsid w:val="00C35DE9"/>
    <w:rsid w:val="00C41275"/>
    <w:rsid w:val="00C42096"/>
    <w:rsid w:val="00C42272"/>
    <w:rsid w:val="00C50409"/>
    <w:rsid w:val="00C50D9E"/>
    <w:rsid w:val="00C54CDC"/>
    <w:rsid w:val="00C55142"/>
    <w:rsid w:val="00C55CF8"/>
    <w:rsid w:val="00C801DA"/>
    <w:rsid w:val="00C815DD"/>
    <w:rsid w:val="00C824B3"/>
    <w:rsid w:val="00C86B94"/>
    <w:rsid w:val="00C9102A"/>
    <w:rsid w:val="00C91135"/>
    <w:rsid w:val="00CB3DE3"/>
    <w:rsid w:val="00CC000B"/>
    <w:rsid w:val="00CC08E0"/>
    <w:rsid w:val="00CC7DF2"/>
    <w:rsid w:val="00CD10EB"/>
    <w:rsid w:val="00CD2B0F"/>
    <w:rsid w:val="00CD3DC5"/>
    <w:rsid w:val="00CE0532"/>
    <w:rsid w:val="00CE0739"/>
    <w:rsid w:val="00CF2384"/>
    <w:rsid w:val="00CF7A0A"/>
    <w:rsid w:val="00D02745"/>
    <w:rsid w:val="00D05B64"/>
    <w:rsid w:val="00D061B4"/>
    <w:rsid w:val="00D108CB"/>
    <w:rsid w:val="00D11001"/>
    <w:rsid w:val="00D1159E"/>
    <w:rsid w:val="00D13AFE"/>
    <w:rsid w:val="00D22288"/>
    <w:rsid w:val="00D22E3D"/>
    <w:rsid w:val="00D2357B"/>
    <w:rsid w:val="00D23587"/>
    <w:rsid w:val="00D27D95"/>
    <w:rsid w:val="00D32A94"/>
    <w:rsid w:val="00D3585C"/>
    <w:rsid w:val="00D37594"/>
    <w:rsid w:val="00D37794"/>
    <w:rsid w:val="00D400E8"/>
    <w:rsid w:val="00D40499"/>
    <w:rsid w:val="00D45DA2"/>
    <w:rsid w:val="00D511C3"/>
    <w:rsid w:val="00D5129D"/>
    <w:rsid w:val="00D628D4"/>
    <w:rsid w:val="00D670CE"/>
    <w:rsid w:val="00D679A3"/>
    <w:rsid w:val="00D756D9"/>
    <w:rsid w:val="00D77025"/>
    <w:rsid w:val="00D82CCF"/>
    <w:rsid w:val="00D854B4"/>
    <w:rsid w:val="00D90E96"/>
    <w:rsid w:val="00D92ACF"/>
    <w:rsid w:val="00D93E7F"/>
    <w:rsid w:val="00D96FFE"/>
    <w:rsid w:val="00DA3F11"/>
    <w:rsid w:val="00DA4935"/>
    <w:rsid w:val="00DA6163"/>
    <w:rsid w:val="00DA6D87"/>
    <w:rsid w:val="00DB024E"/>
    <w:rsid w:val="00DB0E29"/>
    <w:rsid w:val="00DB227F"/>
    <w:rsid w:val="00DC622D"/>
    <w:rsid w:val="00DC79DF"/>
    <w:rsid w:val="00DD0FB5"/>
    <w:rsid w:val="00DD3CA6"/>
    <w:rsid w:val="00DD5253"/>
    <w:rsid w:val="00DD6515"/>
    <w:rsid w:val="00DE6BC1"/>
    <w:rsid w:val="00DF3B0C"/>
    <w:rsid w:val="00DF728A"/>
    <w:rsid w:val="00DF7725"/>
    <w:rsid w:val="00DF7E4A"/>
    <w:rsid w:val="00E129B4"/>
    <w:rsid w:val="00E169E8"/>
    <w:rsid w:val="00E16AB2"/>
    <w:rsid w:val="00E177FE"/>
    <w:rsid w:val="00E17AC4"/>
    <w:rsid w:val="00E303A5"/>
    <w:rsid w:val="00E316C4"/>
    <w:rsid w:val="00E33996"/>
    <w:rsid w:val="00E339D2"/>
    <w:rsid w:val="00E37E0B"/>
    <w:rsid w:val="00E439DD"/>
    <w:rsid w:val="00E43B87"/>
    <w:rsid w:val="00E47AF8"/>
    <w:rsid w:val="00E5559F"/>
    <w:rsid w:val="00E55CD9"/>
    <w:rsid w:val="00E56313"/>
    <w:rsid w:val="00E6554E"/>
    <w:rsid w:val="00E66D18"/>
    <w:rsid w:val="00E809AC"/>
    <w:rsid w:val="00E8692B"/>
    <w:rsid w:val="00E93930"/>
    <w:rsid w:val="00E93C67"/>
    <w:rsid w:val="00EA569F"/>
    <w:rsid w:val="00EB1A9D"/>
    <w:rsid w:val="00EB26EC"/>
    <w:rsid w:val="00EB4DBB"/>
    <w:rsid w:val="00EC1F7C"/>
    <w:rsid w:val="00EC2C08"/>
    <w:rsid w:val="00EC306D"/>
    <w:rsid w:val="00EC6E8E"/>
    <w:rsid w:val="00ED16DB"/>
    <w:rsid w:val="00ED2591"/>
    <w:rsid w:val="00ED50FC"/>
    <w:rsid w:val="00EE078A"/>
    <w:rsid w:val="00EE60D0"/>
    <w:rsid w:val="00EF01A9"/>
    <w:rsid w:val="00EF1B0A"/>
    <w:rsid w:val="00EF2796"/>
    <w:rsid w:val="00F03D08"/>
    <w:rsid w:val="00F057BC"/>
    <w:rsid w:val="00F074E7"/>
    <w:rsid w:val="00F07FBF"/>
    <w:rsid w:val="00F104CD"/>
    <w:rsid w:val="00F12F79"/>
    <w:rsid w:val="00F135D9"/>
    <w:rsid w:val="00F15BB3"/>
    <w:rsid w:val="00F21464"/>
    <w:rsid w:val="00F24D7F"/>
    <w:rsid w:val="00F255A6"/>
    <w:rsid w:val="00F26C37"/>
    <w:rsid w:val="00F3450A"/>
    <w:rsid w:val="00F36DCF"/>
    <w:rsid w:val="00F45131"/>
    <w:rsid w:val="00F45C9C"/>
    <w:rsid w:val="00F4694F"/>
    <w:rsid w:val="00F469C7"/>
    <w:rsid w:val="00F508B9"/>
    <w:rsid w:val="00F5264D"/>
    <w:rsid w:val="00F5297D"/>
    <w:rsid w:val="00F57B5E"/>
    <w:rsid w:val="00F62325"/>
    <w:rsid w:val="00F62372"/>
    <w:rsid w:val="00F62506"/>
    <w:rsid w:val="00F72216"/>
    <w:rsid w:val="00F74265"/>
    <w:rsid w:val="00F80127"/>
    <w:rsid w:val="00F80789"/>
    <w:rsid w:val="00F8176F"/>
    <w:rsid w:val="00F85654"/>
    <w:rsid w:val="00F91D7C"/>
    <w:rsid w:val="00F95AF2"/>
    <w:rsid w:val="00F95E91"/>
    <w:rsid w:val="00F96D60"/>
    <w:rsid w:val="00F9733B"/>
    <w:rsid w:val="00FA400C"/>
    <w:rsid w:val="00FA494B"/>
    <w:rsid w:val="00FA58AC"/>
    <w:rsid w:val="00FB1843"/>
    <w:rsid w:val="00FB304A"/>
    <w:rsid w:val="00FB451F"/>
    <w:rsid w:val="00FB6B8E"/>
    <w:rsid w:val="00FC0BB2"/>
    <w:rsid w:val="00FC3D48"/>
    <w:rsid w:val="00FC5209"/>
    <w:rsid w:val="00FC6AB6"/>
    <w:rsid w:val="00FC6F46"/>
    <w:rsid w:val="00FD5FFF"/>
    <w:rsid w:val="00FD690A"/>
    <w:rsid w:val="00FD7FEC"/>
    <w:rsid w:val="00FE5257"/>
    <w:rsid w:val="00FF351E"/>
    <w:rsid w:val="00FF3729"/>
  </w:rsids>
  <m:mathPr>
    <m:mathFont m:val="Cambria Math"/>
    <m:brkBin m:val="before"/>
    <m:brkBinSub m:val="--"/>
    <m:smallFrac m:val="0"/>
    <m:dispDef/>
    <m:lMargin m:val="0"/>
    <m:rMargin m:val="0"/>
    <m:defJc m:val="centerGroup"/>
    <m:wrapIndent m:val="1440"/>
    <m:intLim m:val="subSup"/>
    <m:naryLim m:val="undOvr"/>
  </m:mathPr>
  <w:themeFontLang w:val="bg-BG"/>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2EB2B351"/>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EastAsia" w:hAnsiTheme="minorHAnsi" w:cstheme="minorBidi"/>
        <w:sz w:val="22"/>
        <w:szCs w:val="22"/>
        <w:lang w:val="bg-BG" w:eastAsia="bg-BG"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nhideWhenUsed="0" w:qFormat="1"/>
    <w:lsdException w:name="heading 2" w:qFormat="1"/>
    <w:lsdException w:name="heading 3"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annotation subject" w:uiPriority="0"/>
    <w:lsdException w:name="Table Grid" w:semiHidden="0" w:uiPriority="39" w:unhideWhenUsed="0"/>
    <w:lsdException w:name="Placeholder Text" w:unhideWhenUsed="0"/>
    <w:lsdException w:name="No Spacing" w:semiHidden="0" w:uiPriority="0"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052BE0"/>
  </w:style>
  <w:style w:type="paragraph" w:styleId="Heading1">
    <w:name w:val="heading 1"/>
    <w:basedOn w:val="Normal"/>
    <w:next w:val="Normal"/>
    <w:link w:val="Heading1Char"/>
    <w:uiPriority w:val="99"/>
    <w:qFormat/>
    <w:rsid w:val="00A53EA7"/>
    <w:pPr>
      <w:keepNext/>
      <w:keepLines/>
      <w:spacing w:before="480" w:after="0"/>
      <w:outlineLvl w:val="0"/>
    </w:pPr>
    <w:rPr>
      <w:rFonts w:asciiTheme="majorHAnsi" w:eastAsiaTheme="majorEastAsia" w:hAnsiTheme="majorHAnsi" w:cstheme="majorBidi"/>
      <w:b/>
      <w:bCs/>
      <w:color w:val="365F91" w:themeColor="accent1" w:themeShade="BF"/>
      <w:sz w:val="28"/>
      <w:szCs w:val="28"/>
    </w:rPr>
  </w:style>
  <w:style w:type="paragraph" w:styleId="Heading2">
    <w:name w:val="heading 2"/>
    <w:basedOn w:val="Normal"/>
    <w:next w:val="Normal"/>
    <w:link w:val="Heading2Char"/>
    <w:uiPriority w:val="99"/>
    <w:qFormat/>
    <w:rsid w:val="00BD2919"/>
    <w:pPr>
      <w:keepNext/>
      <w:keepLines/>
      <w:spacing w:before="200" w:after="0" w:line="240" w:lineRule="auto"/>
      <w:outlineLvl w:val="1"/>
    </w:pPr>
    <w:rPr>
      <w:rFonts w:ascii="Cambria" w:eastAsia="Times New Roman" w:hAnsi="Cambria" w:cs="Times New Roman"/>
      <w:b/>
      <w:bCs/>
      <w:color w:val="4F81BD"/>
      <w:sz w:val="26"/>
      <w:szCs w:val="26"/>
    </w:rPr>
  </w:style>
  <w:style w:type="paragraph" w:styleId="Heading3">
    <w:name w:val="heading 3"/>
    <w:basedOn w:val="Normal"/>
    <w:next w:val="Normal"/>
    <w:link w:val="Heading3Char"/>
    <w:uiPriority w:val="99"/>
    <w:unhideWhenUsed/>
    <w:qFormat/>
    <w:rsid w:val="00FB1843"/>
    <w:pPr>
      <w:keepNext/>
      <w:keepLines/>
      <w:spacing w:before="40" w:after="0"/>
      <w:outlineLvl w:val="2"/>
    </w:pPr>
    <w:rPr>
      <w:rFonts w:asciiTheme="majorHAnsi" w:eastAsiaTheme="majorEastAsia" w:hAnsiTheme="majorHAnsi" w:cstheme="majorBidi"/>
      <w:color w:val="243F60" w:themeColor="accent1" w:themeShade="7F"/>
      <w:sz w:val="24"/>
      <w:szCs w:val="24"/>
    </w:rPr>
  </w:style>
  <w:style w:type="paragraph" w:styleId="Heading4">
    <w:name w:val="heading 4"/>
    <w:basedOn w:val="Normal"/>
    <w:next w:val="Normal"/>
    <w:link w:val="Heading4Char"/>
    <w:uiPriority w:val="9"/>
    <w:unhideWhenUsed/>
    <w:qFormat/>
    <w:rsid w:val="00612EFB"/>
    <w:pPr>
      <w:keepNext/>
      <w:keepLines/>
      <w:spacing w:before="40" w:after="0"/>
      <w:outlineLvl w:val="3"/>
    </w:pPr>
    <w:rPr>
      <w:rFonts w:asciiTheme="majorHAnsi" w:eastAsiaTheme="majorEastAsia" w:hAnsiTheme="majorHAnsi" w:cstheme="majorBidi"/>
      <w:i/>
      <w:iCs/>
      <w:color w:val="365F91" w:themeColor="accent1" w:themeShade="BF"/>
    </w:rPr>
  </w:style>
  <w:style w:type="paragraph" w:styleId="Heading5">
    <w:name w:val="heading 5"/>
    <w:basedOn w:val="Normal"/>
    <w:next w:val="Normal"/>
    <w:link w:val="Heading5Char"/>
    <w:uiPriority w:val="9"/>
    <w:unhideWhenUsed/>
    <w:qFormat/>
    <w:rsid w:val="00B42270"/>
    <w:pPr>
      <w:keepNext/>
      <w:keepLines/>
      <w:spacing w:before="40" w:after="0"/>
      <w:outlineLvl w:val="4"/>
    </w:pPr>
    <w:rPr>
      <w:rFonts w:asciiTheme="majorHAnsi" w:eastAsiaTheme="majorEastAsia" w:hAnsiTheme="majorHAnsi" w:cstheme="majorBidi"/>
      <w:color w:val="365F91" w:themeColor="accent1" w:themeShade="BF"/>
    </w:rPr>
  </w:style>
  <w:style w:type="paragraph" w:styleId="Heading6">
    <w:name w:val="heading 6"/>
    <w:basedOn w:val="Normal"/>
    <w:next w:val="Normal"/>
    <w:link w:val="Heading6Char"/>
    <w:uiPriority w:val="9"/>
    <w:unhideWhenUsed/>
    <w:qFormat/>
    <w:rsid w:val="00B42270"/>
    <w:pPr>
      <w:keepNext/>
      <w:keepLines/>
      <w:spacing w:before="40" w:after="0"/>
      <w:outlineLvl w:val="5"/>
    </w:pPr>
    <w:rPr>
      <w:rFonts w:asciiTheme="majorHAnsi" w:eastAsiaTheme="majorEastAsia" w:hAnsiTheme="majorHAnsi" w:cstheme="majorBidi"/>
      <w:color w:val="243F60" w:themeColor="accent1" w:themeShade="7F"/>
    </w:rPr>
  </w:style>
  <w:style w:type="paragraph" w:styleId="Heading7">
    <w:name w:val="heading 7"/>
    <w:basedOn w:val="Normal"/>
    <w:next w:val="Normal"/>
    <w:link w:val="Heading7Char"/>
    <w:uiPriority w:val="9"/>
    <w:unhideWhenUsed/>
    <w:qFormat/>
    <w:rsid w:val="00B42270"/>
    <w:pPr>
      <w:keepNext/>
      <w:keepLines/>
      <w:spacing w:before="40" w:after="0"/>
      <w:outlineLvl w:val="6"/>
    </w:pPr>
    <w:rPr>
      <w:rFonts w:asciiTheme="majorHAnsi" w:eastAsiaTheme="majorEastAsia" w:hAnsiTheme="majorHAnsi" w:cstheme="majorBidi"/>
      <w:i/>
      <w:iCs/>
      <w:color w:val="243F60" w:themeColor="accent1" w:themeShade="7F"/>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alloonText">
    <w:name w:val="Balloon Text"/>
    <w:basedOn w:val="Normal"/>
    <w:link w:val="BalloonTextChar"/>
    <w:uiPriority w:val="99"/>
    <w:semiHidden/>
    <w:unhideWhenUsed/>
    <w:rsid w:val="00BB3D36"/>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BB3D36"/>
    <w:rPr>
      <w:rFonts w:ascii="Tahoma" w:hAnsi="Tahoma" w:cs="Tahoma"/>
      <w:sz w:val="16"/>
      <w:szCs w:val="16"/>
      <w:lang w:val="en-US"/>
    </w:rPr>
  </w:style>
  <w:style w:type="character" w:styleId="Hyperlink">
    <w:name w:val="Hyperlink"/>
    <w:basedOn w:val="DefaultParagraphFont"/>
    <w:uiPriority w:val="99"/>
    <w:rsid w:val="00531A23"/>
    <w:rPr>
      <w:rFonts w:cs="Times New Roman"/>
      <w:color w:val="0000FF"/>
      <w:u w:val="single"/>
    </w:rPr>
  </w:style>
  <w:style w:type="paragraph" w:styleId="ListParagraph">
    <w:name w:val="List Paragraph"/>
    <w:aliases w:val="List Paragraph1,List1,List Paragraph11,List Paragraph111,Question,ПАРАГРАФ,Colorful List - Accent 11,List Paragraph1111"/>
    <w:basedOn w:val="Normal"/>
    <w:link w:val="ListParagraphChar1"/>
    <w:uiPriority w:val="34"/>
    <w:qFormat/>
    <w:rsid w:val="004910CD"/>
    <w:pPr>
      <w:ind w:left="720"/>
      <w:contextualSpacing/>
    </w:pPr>
  </w:style>
  <w:style w:type="paragraph" w:styleId="Header">
    <w:name w:val="header"/>
    <w:basedOn w:val="Normal"/>
    <w:link w:val="HeaderChar"/>
    <w:uiPriority w:val="99"/>
    <w:unhideWhenUsed/>
    <w:rsid w:val="002D4DC8"/>
    <w:pPr>
      <w:tabs>
        <w:tab w:val="center" w:pos="4536"/>
        <w:tab w:val="right" w:pos="9072"/>
      </w:tabs>
      <w:spacing w:after="0" w:line="240" w:lineRule="auto"/>
    </w:pPr>
  </w:style>
  <w:style w:type="character" w:customStyle="1" w:styleId="HeaderChar">
    <w:name w:val="Header Char"/>
    <w:basedOn w:val="DefaultParagraphFont"/>
    <w:link w:val="Header"/>
    <w:uiPriority w:val="99"/>
    <w:rsid w:val="002D4DC8"/>
    <w:rPr>
      <w:lang w:val="en-US"/>
    </w:rPr>
  </w:style>
  <w:style w:type="paragraph" w:styleId="Footer">
    <w:name w:val="footer"/>
    <w:basedOn w:val="Normal"/>
    <w:link w:val="FooterChar"/>
    <w:uiPriority w:val="99"/>
    <w:unhideWhenUsed/>
    <w:rsid w:val="002D4DC8"/>
    <w:pPr>
      <w:tabs>
        <w:tab w:val="center" w:pos="4536"/>
        <w:tab w:val="right" w:pos="9072"/>
      </w:tabs>
      <w:spacing w:after="0" w:line="240" w:lineRule="auto"/>
    </w:pPr>
  </w:style>
  <w:style w:type="character" w:customStyle="1" w:styleId="FooterChar">
    <w:name w:val="Footer Char"/>
    <w:basedOn w:val="DefaultParagraphFont"/>
    <w:link w:val="Footer"/>
    <w:uiPriority w:val="99"/>
    <w:rsid w:val="002D4DC8"/>
    <w:rPr>
      <w:lang w:val="en-US"/>
    </w:rPr>
  </w:style>
  <w:style w:type="character" w:customStyle="1" w:styleId="ListParagraphChar1">
    <w:name w:val="List Paragraph Char1"/>
    <w:aliases w:val="List Paragraph1 Char1,List1 Char1,List Paragraph11 Char1,List Paragraph111 Char1,Question Char1,ПАРАГРАФ Char,Colorful List - Accent 11 Char,List Paragraph1111 Char"/>
    <w:link w:val="ListParagraph"/>
    <w:uiPriority w:val="34"/>
    <w:qFormat/>
    <w:locked/>
    <w:rsid w:val="00BF75DA"/>
    <w:rPr>
      <w:lang w:val="en-US"/>
    </w:rPr>
  </w:style>
  <w:style w:type="character" w:customStyle="1" w:styleId="FontStyle33">
    <w:name w:val="Font Style33"/>
    <w:basedOn w:val="DefaultParagraphFont"/>
    <w:rsid w:val="00EE60D0"/>
    <w:rPr>
      <w:rFonts w:ascii="Times New Roman" w:hAnsi="Times New Roman" w:cs="Times New Roman"/>
      <w:sz w:val="24"/>
      <w:szCs w:val="24"/>
    </w:rPr>
  </w:style>
  <w:style w:type="paragraph" w:customStyle="1" w:styleId="Style10">
    <w:name w:val="Style10"/>
    <w:basedOn w:val="Normal"/>
    <w:rsid w:val="008B1FA9"/>
    <w:pPr>
      <w:widowControl w:val="0"/>
      <w:autoSpaceDE w:val="0"/>
      <w:autoSpaceDN w:val="0"/>
      <w:adjustRightInd w:val="0"/>
      <w:spacing w:after="0" w:line="448" w:lineRule="exact"/>
      <w:ind w:firstLine="715"/>
      <w:jc w:val="both"/>
    </w:pPr>
    <w:rPr>
      <w:rFonts w:ascii="Times New Roman" w:eastAsia="Times New Roman" w:hAnsi="Times New Roman" w:cs="Vrinda"/>
      <w:sz w:val="24"/>
      <w:szCs w:val="24"/>
      <w:lang w:bidi="bn-IN"/>
    </w:rPr>
  </w:style>
  <w:style w:type="paragraph" w:customStyle="1" w:styleId="Style12">
    <w:name w:val="Style12"/>
    <w:basedOn w:val="Normal"/>
    <w:rsid w:val="008B1FA9"/>
    <w:pPr>
      <w:widowControl w:val="0"/>
      <w:autoSpaceDE w:val="0"/>
      <w:autoSpaceDN w:val="0"/>
      <w:adjustRightInd w:val="0"/>
      <w:spacing w:after="0" w:line="413" w:lineRule="exact"/>
      <w:ind w:hanging="346"/>
      <w:jc w:val="both"/>
    </w:pPr>
    <w:rPr>
      <w:rFonts w:ascii="Times New Roman" w:eastAsia="Times New Roman" w:hAnsi="Times New Roman" w:cs="Vrinda"/>
      <w:sz w:val="24"/>
      <w:szCs w:val="24"/>
      <w:lang w:bidi="bn-IN"/>
    </w:rPr>
  </w:style>
  <w:style w:type="character" w:customStyle="1" w:styleId="FontStyle32">
    <w:name w:val="Font Style32"/>
    <w:basedOn w:val="DefaultParagraphFont"/>
    <w:rsid w:val="008B1FA9"/>
    <w:rPr>
      <w:rFonts w:ascii="Times New Roman" w:hAnsi="Times New Roman" w:cs="Times New Roman"/>
      <w:b/>
      <w:bCs/>
      <w:sz w:val="24"/>
      <w:szCs w:val="24"/>
    </w:rPr>
  </w:style>
  <w:style w:type="paragraph" w:styleId="NormalWeb">
    <w:name w:val="Normal (Web)"/>
    <w:aliases w:val="Char Char Char"/>
    <w:basedOn w:val="Normal"/>
    <w:link w:val="NormalWebChar"/>
    <w:uiPriority w:val="99"/>
    <w:unhideWhenUsed/>
    <w:rsid w:val="0018750E"/>
    <w:pPr>
      <w:spacing w:before="100" w:beforeAutospacing="1" w:after="100" w:afterAutospacing="1" w:line="240" w:lineRule="auto"/>
    </w:pPr>
    <w:rPr>
      <w:rFonts w:ascii="Times New Roman" w:eastAsia="Times New Roman" w:hAnsi="Times New Roman" w:cs="Times New Roman"/>
      <w:sz w:val="24"/>
      <w:szCs w:val="24"/>
    </w:rPr>
  </w:style>
  <w:style w:type="character" w:customStyle="1" w:styleId="NormalWebChar">
    <w:name w:val="Normal (Web) Char"/>
    <w:aliases w:val="Char Char Char Char"/>
    <w:link w:val="NormalWeb"/>
    <w:uiPriority w:val="99"/>
    <w:locked/>
    <w:rsid w:val="0018750E"/>
    <w:rPr>
      <w:rFonts w:ascii="Times New Roman" w:eastAsia="Times New Roman" w:hAnsi="Times New Roman" w:cs="Times New Roman"/>
      <w:sz w:val="24"/>
      <w:szCs w:val="24"/>
      <w:lang w:eastAsia="bg-BG"/>
    </w:rPr>
  </w:style>
  <w:style w:type="character" w:styleId="Emphasis">
    <w:name w:val="Emphasis"/>
    <w:basedOn w:val="DefaultParagraphFont"/>
    <w:uiPriority w:val="20"/>
    <w:qFormat/>
    <w:rsid w:val="00931E83"/>
    <w:rPr>
      <w:i/>
      <w:iCs/>
    </w:rPr>
  </w:style>
  <w:style w:type="character" w:styleId="Strong">
    <w:name w:val="Strong"/>
    <w:basedOn w:val="DefaultParagraphFont"/>
    <w:uiPriority w:val="22"/>
    <w:qFormat/>
    <w:rsid w:val="00931E83"/>
    <w:rPr>
      <w:b/>
      <w:bCs/>
    </w:rPr>
  </w:style>
  <w:style w:type="character" w:customStyle="1" w:styleId="Heading2Char">
    <w:name w:val="Heading 2 Char"/>
    <w:basedOn w:val="DefaultParagraphFont"/>
    <w:link w:val="Heading2"/>
    <w:uiPriority w:val="99"/>
    <w:rsid w:val="00BD2919"/>
    <w:rPr>
      <w:rFonts w:ascii="Cambria" w:eastAsia="Times New Roman" w:hAnsi="Cambria" w:cs="Times New Roman"/>
      <w:b/>
      <w:bCs/>
      <w:color w:val="4F81BD"/>
      <w:sz w:val="26"/>
      <w:szCs w:val="26"/>
      <w:lang w:eastAsia="bg-BG"/>
    </w:rPr>
  </w:style>
  <w:style w:type="paragraph" w:styleId="BodyText">
    <w:name w:val="Body Text"/>
    <w:aliases w:val="block style"/>
    <w:basedOn w:val="Normal"/>
    <w:link w:val="BodyTextChar"/>
    <w:uiPriority w:val="99"/>
    <w:rsid w:val="00BD2919"/>
    <w:pPr>
      <w:spacing w:after="0" w:line="240" w:lineRule="auto"/>
      <w:jc w:val="center"/>
    </w:pPr>
    <w:rPr>
      <w:rFonts w:ascii="Times New Roman" w:eastAsia="Times New Roman" w:hAnsi="Times New Roman" w:cs="Times New Roman"/>
      <w:b/>
      <w:sz w:val="20"/>
      <w:szCs w:val="20"/>
    </w:rPr>
  </w:style>
  <w:style w:type="character" w:customStyle="1" w:styleId="BodyTextChar">
    <w:name w:val="Body Text Char"/>
    <w:aliases w:val="block style Char"/>
    <w:basedOn w:val="DefaultParagraphFont"/>
    <w:link w:val="BodyText"/>
    <w:uiPriority w:val="99"/>
    <w:rsid w:val="00BD2919"/>
    <w:rPr>
      <w:rFonts w:ascii="Times New Roman" w:eastAsia="Times New Roman" w:hAnsi="Times New Roman" w:cs="Times New Roman"/>
      <w:b/>
      <w:sz w:val="20"/>
      <w:szCs w:val="20"/>
      <w:lang w:eastAsia="bg-BG"/>
    </w:rPr>
  </w:style>
  <w:style w:type="paragraph" w:customStyle="1" w:styleId="datenews">
    <w:name w:val="datenews"/>
    <w:basedOn w:val="Normal"/>
    <w:rsid w:val="00BD2919"/>
    <w:pPr>
      <w:spacing w:before="100" w:beforeAutospacing="1" w:after="100" w:afterAutospacing="1" w:line="240" w:lineRule="auto"/>
    </w:pPr>
    <w:rPr>
      <w:rFonts w:ascii="Times New Roman" w:eastAsia="Times New Roman" w:hAnsi="Times New Roman" w:cs="Times New Roman"/>
      <w:sz w:val="24"/>
      <w:szCs w:val="24"/>
    </w:rPr>
  </w:style>
  <w:style w:type="paragraph" w:customStyle="1" w:styleId="Default">
    <w:name w:val="Default"/>
    <w:rsid w:val="00F07FBF"/>
    <w:pPr>
      <w:autoSpaceDE w:val="0"/>
      <w:autoSpaceDN w:val="0"/>
      <w:adjustRightInd w:val="0"/>
      <w:spacing w:after="0" w:line="240" w:lineRule="auto"/>
    </w:pPr>
    <w:rPr>
      <w:rFonts w:ascii="Times New Roman" w:eastAsia="Times New Roman" w:hAnsi="Times New Roman" w:cs="Times New Roman"/>
      <w:color w:val="000000"/>
      <w:sz w:val="24"/>
      <w:szCs w:val="24"/>
    </w:rPr>
  </w:style>
  <w:style w:type="table" w:styleId="TableGrid">
    <w:name w:val="Table Grid"/>
    <w:basedOn w:val="TableNormal"/>
    <w:uiPriority w:val="39"/>
    <w:rsid w:val="00F07FBF"/>
    <w:pPr>
      <w:spacing w:after="0" w:line="240" w:lineRule="auto"/>
    </w:pPr>
    <w:tblP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Pr>
  </w:style>
  <w:style w:type="paragraph" w:styleId="BodyTextIndent">
    <w:name w:val="Body Text Indent"/>
    <w:basedOn w:val="Normal"/>
    <w:link w:val="BodyTextIndentChar"/>
    <w:uiPriority w:val="99"/>
    <w:semiHidden/>
    <w:unhideWhenUsed/>
    <w:rsid w:val="00112A0E"/>
    <w:pPr>
      <w:spacing w:after="120"/>
      <w:ind w:left="283"/>
    </w:pPr>
  </w:style>
  <w:style w:type="character" w:customStyle="1" w:styleId="BodyTextIndentChar">
    <w:name w:val="Body Text Indent Char"/>
    <w:basedOn w:val="DefaultParagraphFont"/>
    <w:link w:val="BodyTextIndent"/>
    <w:uiPriority w:val="99"/>
    <w:semiHidden/>
    <w:rsid w:val="00112A0E"/>
    <w:rPr>
      <w:lang w:val="en-US"/>
    </w:rPr>
  </w:style>
  <w:style w:type="paragraph" w:styleId="NoSpacing">
    <w:name w:val="No Spacing"/>
    <w:qFormat/>
    <w:rsid w:val="00FA494B"/>
    <w:pPr>
      <w:spacing w:after="0" w:line="240" w:lineRule="auto"/>
    </w:pPr>
    <w:rPr>
      <w:rFonts w:ascii="Times New Roman" w:eastAsia="Times New Roman" w:hAnsi="Times New Roman" w:cs="Times New Roman"/>
      <w:sz w:val="24"/>
      <w:szCs w:val="24"/>
    </w:rPr>
  </w:style>
  <w:style w:type="character" w:customStyle="1" w:styleId="Heading1Char">
    <w:name w:val="Heading 1 Char"/>
    <w:basedOn w:val="DefaultParagraphFont"/>
    <w:link w:val="Heading1"/>
    <w:uiPriority w:val="99"/>
    <w:rsid w:val="00A53EA7"/>
    <w:rPr>
      <w:rFonts w:asciiTheme="majorHAnsi" w:eastAsiaTheme="majorEastAsia" w:hAnsiTheme="majorHAnsi" w:cstheme="majorBidi"/>
      <w:b/>
      <w:bCs/>
      <w:color w:val="365F91" w:themeColor="accent1" w:themeShade="BF"/>
      <w:sz w:val="28"/>
      <w:szCs w:val="28"/>
      <w:lang w:val="en-US"/>
    </w:rPr>
  </w:style>
  <w:style w:type="character" w:customStyle="1" w:styleId="Heading3Char">
    <w:name w:val="Heading 3 Char"/>
    <w:basedOn w:val="DefaultParagraphFont"/>
    <w:link w:val="Heading3"/>
    <w:uiPriority w:val="99"/>
    <w:rsid w:val="00FB1843"/>
    <w:rPr>
      <w:rFonts w:asciiTheme="majorHAnsi" w:eastAsiaTheme="majorEastAsia" w:hAnsiTheme="majorHAnsi" w:cstheme="majorBidi"/>
      <w:color w:val="243F60" w:themeColor="accent1" w:themeShade="7F"/>
      <w:sz w:val="24"/>
      <w:szCs w:val="24"/>
      <w:lang w:val="en-US"/>
    </w:rPr>
  </w:style>
  <w:style w:type="paragraph" w:styleId="TOCHeading">
    <w:name w:val="TOC Heading"/>
    <w:basedOn w:val="Heading1"/>
    <w:next w:val="Normal"/>
    <w:uiPriority w:val="39"/>
    <w:unhideWhenUsed/>
    <w:qFormat/>
    <w:rsid w:val="000A5228"/>
    <w:pPr>
      <w:spacing w:before="240" w:line="259" w:lineRule="auto"/>
      <w:outlineLvl w:val="9"/>
    </w:pPr>
    <w:rPr>
      <w:b w:val="0"/>
      <w:bCs w:val="0"/>
      <w:sz w:val="32"/>
      <w:szCs w:val="32"/>
    </w:rPr>
  </w:style>
  <w:style w:type="paragraph" w:styleId="TOC1">
    <w:name w:val="toc 1"/>
    <w:basedOn w:val="Normal"/>
    <w:next w:val="Normal"/>
    <w:autoRedefine/>
    <w:uiPriority w:val="39"/>
    <w:unhideWhenUsed/>
    <w:rsid w:val="000A5228"/>
    <w:pPr>
      <w:spacing w:after="100"/>
    </w:pPr>
  </w:style>
  <w:style w:type="paragraph" w:styleId="TOC3">
    <w:name w:val="toc 3"/>
    <w:basedOn w:val="Normal"/>
    <w:next w:val="Normal"/>
    <w:autoRedefine/>
    <w:uiPriority w:val="39"/>
    <w:unhideWhenUsed/>
    <w:rsid w:val="000A5228"/>
    <w:pPr>
      <w:spacing w:after="100"/>
      <w:ind w:left="440"/>
    </w:pPr>
  </w:style>
  <w:style w:type="paragraph" w:styleId="TOC2">
    <w:name w:val="toc 2"/>
    <w:basedOn w:val="Normal"/>
    <w:next w:val="Normal"/>
    <w:autoRedefine/>
    <w:uiPriority w:val="39"/>
    <w:unhideWhenUsed/>
    <w:rsid w:val="000A5228"/>
    <w:pPr>
      <w:spacing w:after="100"/>
      <w:ind w:left="220"/>
    </w:pPr>
  </w:style>
  <w:style w:type="paragraph" w:customStyle="1" w:styleId="CharCharCharChar">
    <w:name w:val="Char Char Знак Знак Char Char Знак Знак"/>
    <w:basedOn w:val="Normal"/>
    <w:rsid w:val="008C3843"/>
    <w:pPr>
      <w:tabs>
        <w:tab w:val="left" w:pos="709"/>
      </w:tabs>
      <w:spacing w:after="0" w:line="240" w:lineRule="auto"/>
    </w:pPr>
    <w:rPr>
      <w:rFonts w:ascii="Tahoma" w:eastAsia="Times New Roman" w:hAnsi="Tahoma" w:cs="Times New Roman"/>
      <w:sz w:val="24"/>
      <w:szCs w:val="24"/>
      <w:lang w:val="pl-PL" w:eastAsia="pl-PL"/>
    </w:rPr>
  </w:style>
  <w:style w:type="paragraph" w:styleId="HTMLPreformatted">
    <w:name w:val="HTML Preformatted"/>
    <w:basedOn w:val="Normal"/>
    <w:link w:val="HTMLPreformattedChar"/>
    <w:uiPriority w:val="99"/>
    <w:unhideWhenUsed/>
    <w:rsid w:val="0007305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pPr>
    <w:rPr>
      <w:rFonts w:ascii="Courier New" w:eastAsia="Times New Roman" w:hAnsi="Courier New" w:cs="Courier New"/>
      <w:sz w:val="20"/>
      <w:szCs w:val="20"/>
    </w:rPr>
  </w:style>
  <w:style w:type="character" w:customStyle="1" w:styleId="HTMLPreformattedChar">
    <w:name w:val="HTML Preformatted Char"/>
    <w:basedOn w:val="DefaultParagraphFont"/>
    <w:link w:val="HTMLPreformatted"/>
    <w:uiPriority w:val="99"/>
    <w:semiHidden/>
    <w:rsid w:val="00073055"/>
    <w:rPr>
      <w:rFonts w:ascii="Courier New" w:eastAsia="Times New Roman" w:hAnsi="Courier New" w:cs="Courier New"/>
      <w:sz w:val="20"/>
      <w:szCs w:val="20"/>
      <w:lang w:eastAsia="bg-BG"/>
    </w:rPr>
  </w:style>
  <w:style w:type="character" w:customStyle="1" w:styleId="apple-converted-space">
    <w:name w:val="apple-converted-space"/>
    <w:basedOn w:val="DefaultParagraphFont"/>
    <w:rsid w:val="00073055"/>
  </w:style>
  <w:style w:type="paragraph" w:styleId="FootnoteText">
    <w:name w:val="footnote text"/>
    <w:aliases w:val="Podrozdział,stile 1,Footnote1,Footnote2,Footnote3,Footnote4,Footnote5,Footnote6,Footnote7,Footnote8,Footnote9,Footnote10,Footnote11,Footnote21,Footnote31,Footnote41,Footnote51,Footnote61,Footnote71,Footnote81,Footnote91,single spa"/>
    <w:basedOn w:val="Normal"/>
    <w:link w:val="FootnoteTextChar"/>
    <w:uiPriority w:val="99"/>
    <w:semiHidden/>
    <w:rsid w:val="000A25A0"/>
    <w:pPr>
      <w:spacing w:after="0" w:line="240" w:lineRule="auto"/>
    </w:pPr>
    <w:rPr>
      <w:rFonts w:ascii="Calibri" w:eastAsia="Calibri" w:hAnsi="Calibri" w:cs="Calibri"/>
      <w:sz w:val="20"/>
      <w:szCs w:val="20"/>
      <w:lang w:eastAsia="en-US"/>
    </w:rPr>
  </w:style>
  <w:style w:type="character" w:customStyle="1" w:styleId="FootnoteTextChar">
    <w:name w:val="Footnote Text Char"/>
    <w:aliases w:val="Podrozdział Char,stile 1 Char,Footnote1 Char,Footnote2 Char,Footnote3 Char,Footnote4 Char,Footnote5 Char,Footnote6 Char,Footnote7 Char,Footnote8 Char,Footnote9 Char,Footnote10 Char,Footnote11 Char,Footnote21 Char,Footnote31 Char"/>
    <w:basedOn w:val="DefaultParagraphFont"/>
    <w:link w:val="FootnoteText"/>
    <w:uiPriority w:val="99"/>
    <w:semiHidden/>
    <w:rsid w:val="000A25A0"/>
    <w:rPr>
      <w:rFonts w:ascii="Calibri" w:eastAsia="Calibri" w:hAnsi="Calibri" w:cs="Calibri"/>
      <w:sz w:val="20"/>
      <w:szCs w:val="20"/>
      <w:lang w:eastAsia="en-US"/>
    </w:rPr>
  </w:style>
  <w:style w:type="character" w:styleId="FootnoteReference">
    <w:name w:val="footnote reference"/>
    <w:aliases w:val="Footnote symbol,Appel note de bas de p,SUPERS,Nota,(NECG) Footnote Reference,Voetnootverwijzing,Footnote Reference Superscript,BVI fnr,Lábjegyzet-hivatkozás,L?bjegyzet-hivatkoz?s,Char1 Char Char Char Char,ftref,Fussno"/>
    <w:uiPriority w:val="99"/>
    <w:semiHidden/>
    <w:rsid w:val="000A25A0"/>
    <w:rPr>
      <w:vertAlign w:val="superscript"/>
    </w:rPr>
  </w:style>
  <w:style w:type="paragraph" w:styleId="EndnoteText">
    <w:name w:val="endnote text"/>
    <w:basedOn w:val="Normal"/>
    <w:link w:val="EndnoteTextChar"/>
    <w:uiPriority w:val="99"/>
    <w:semiHidden/>
    <w:rsid w:val="000A25A0"/>
    <w:pPr>
      <w:spacing w:after="0" w:line="240" w:lineRule="auto"/>
    </w:pPr>
    <w:rPr>
      <w:rFonts w:ascii="Calibri" w:eastAsia="Calibri" w:hAnsi="Calibri" w:cs="Calibri"/>
      <w:sz w:val="20"/>
      <w:szCs w:val="20"/>
      <w:lang w:eastAsia="en-US"/>
    </w:rPr>
  </w:style>
  <w:style w:type="character" w:customStyle="1" w:styleId="EndnoteTextChar">
    <w:name w:val="Endnote Text Char"/>
    <w:basedOn w:val="DefaultParagraphFont"/>
    <w:link w:val="EndnoteText"/>
    <w:uiPriority w:val="99"/>
    <w:semiHidden/>
    <w:rsid w:val="000A25A0"/>
    <w:rPr>
      <w:rFonts w:ascii="Calibri" w:eastAsia="Calibri" w:hAnsi="Calibri" w:cs="Calibri"/>
      <w:sz w:val="20"/>
      <w:szCs w:val="20"/>
      <w:lang w:eastAsia="en-US"/>
    </w:rPr>
  </w:style>
  <w:style w:type="character" w:styleId="EndnoteReference">
    <w:name w:val="endnote reference"/>
    <w:uiPriority w:val="99"/>
    <w:semiHidden/>
    <w:rsid w:val="000A25A0"/>
    <w:rPr>
      <w:vertAlign w:val="superscript"/>
    </w:rPr>
  </w:style>
  <w:style w:type="character" w:customStyle="1" w:styleId="ldef">
    <w:name w:val="ldef"/>
    <w:basedOn w:val="DefaultParagraphFont"/>
    <w:uiPriority w:val="99"/>
    <w:rsid w:val="000A25A0"/>
  </w:style>
  <w:style w:type="character" w:styleId="CommentReference">
    <w:name w:val="annotation reference"/>
    <w:uiPriority w:val="99"/>
    <w:semiHidden/>
    <w:rsid w:val="000A25A0"/>
    <w:rPr>
      <w:sz w:val="16"/>
      <w:szCs w:val="16"/>
    </w:rPr>
  </w:style>
  <w:style w:type="paragraph" w:styleId="CommentText">
    <w:name w:val="annotation text"/>
    <w:basedOn w:val="Normal"/>
    <w:link w:val="CommentTextChar"/>
    <w:uiPriority w:val="99"/>
    <w:semiHidden/>
    <w:rsid w:val="000A25A0"/>
    <w:pPr>
      <w:spacing w:after="160" w:line="240" w:lineRule="auto"/>
    </w:pPr>
    <w:rPr>
      <w:rFonts w:ascii="Calibri" w:eastAsia="Calibri" w:hAnsi="Calibri" w:cs="Calibri"/>
      <w:sz w:val="20"/>
      <w:szCs w:val="20"/>
      <w:lang w:eastAsia="en-US"/>
    </w:rPr>
  </w:style>
  <w:style w:type="character" w:customStyle="1" w:styleId="CommentTextChar">
    <w:name w:val="Comment Text Char"/>
    <w:basedOn w:val="DefaultParagraphFont"/>
    <w:link w:val="CommentText"/>
    <w:uiPriority w:val="99"/>
    <w:semiHidden/>
    <w:rsid w:val="000A25A0"/>
    <w:rPr>
      <w:rFonts w:ascii="Calibri" w:eastAsia="Calibri" w:hAnsi="Calibri" w:cs="Calibri"/>
      <w:sz w:val="20"/>
      <w:szCs w:val="20"/>
      <w:lang w:eastAsia="en-US"/>
    </w:rPr>
  </w:style>
  <w:style w:type="paragraph" w:styleId="CommentSubject">
    <w:name w:val="annotation subject"/>
    <w:basedOn w:val="CommentText"/>
    <w:next w:val="CommentText"/>
    <w:link w:val="CommentSubjectChar"/>
    <w:semiHidden/>
    <w:rsid w:val="000A25A0"/>
    <w:rPr>
      <w:b/>
      <w:bCs/>
    </w:rPr>
  </w:style>
  <w:style w:type="character" w:customStyle="1" w:styleId="CommentSubjectChar">
    <w:name w:val="Comment Subject Char"/>
    <w:basedOn w:val="CommentTextChar"/>
    <w:link w:val="CommentSubject"/>
    <w:uiPriority w:val="99"/>
    <w:semiHidden/>
    <w:rsid w:val="000A25A0"/>
    <w:rPr>
      <w:rFonts w:ascii="Calibri" w:eastAsia="Calibri" w:hAnsi="Calibri" w:cs="Calibri"/>
      <w:b/>
      <w:bCs/>
      <w:sz w:val="20"/>
      <w:szCs w:val="20"/>
      <w:lang w:eastAsia="en-US"/>
    </w:rPr>
  </w:style>
  <w:style w:type="paragraph" w:customStyle="1" w:styleId="CharChar2CharCharCharCharCharCharCharCharCharCharCharCharCharCharCharCharCharCharCharCharCharCharCharCharCharCharCharChar">
    <w:name w:val="Char Char2 Char Char Char Char Char Char Char Char Char Char Char Char Char Char Char Char Char Char Char Char Char Char Char Char Char Char Char Char"/>
    <w:basedOn w:val="Normal"/>
    <w:uiPriority w:val="99"/>
    <w:rsid w:val="000A25A0"/>
    <w:pPr>
      <w:tabs>
        <w:tab w:val="left" w:pos="709"/>
      </w:tabs>
      <w:spacing w:after="0" w:line="240" w:lineRule="auto"/>
    </w:pPr>
    <w:rPr>
      <w:rFonts w:ascii="Tahoma" w:eastAsia="Times New Roman" w:hAnsi="Tahoma" w:cs="Tahoma"/>
      <w:sz w:val="24"/>
      <w:szCs w:val="24"/>
      <w:lang w:val="pl-PL" w:eastAsia="pl-PL"/>
    </w:rPr>
  </w:style>
  <w:style w:type="paragraph" w:customStyle="1" w:styleId="CharCharCharCharCharCharCharCharCharCharCharCharCharCharCharCharCharCharCharCharChar1CharCharCharCharCharCharCharCharCharCharCharChar1">
    <w:name w:val="Char Char Char Char Char Char Char Char Char Char Char Char Char Char Char Char Char Char Char Char Char1 Char Char Char Char Char Char Char Char Char Char Char Char1"/>
    <w:basedOn w:val="Normal"/>
    <w:uiPriority w:val="99"/>
    <w:rsid w:val="000A25A0"/>
    <w:pPr>
      <w:tabs>
        <w:tab w:val="left" w:pos="709"/>
      </w:tabs>
      <w:spacing w:after="0" w:line="240" w:lineRule="auto"/>
    </w:pPr>
    <w:rPr>
      <w:rFonts w:ascii="Tahoma" w:eastAsia="Times New Roman" w:hAnsi="Tahoma" w:cs="Tahoma"/>
      <w:sz w:val="24"/>
      <w:szCs w:val="24"/>
      <w:lang w:val="pl-PL" w:eastAsia="pl-PL"/>
    </w:rPr>
  </w:style>
  <w:style w:type="paragraph" w:customStyle="1" w:styleId="CharCharCharCharCharCharCharCharCharCharCharCharCharCharCharCharCharCharCharCharChar1CharCharCharCharCharCharCharCharCharCharCharChar11">
    <w:name w:val="Char Char Char Char Char Char Char Char Char Char Char Char Char Char Char Char Char Char Char Char Char1 Char Char Char Char Char Char Char Char Char Char Char Char11"/>
    <w:basedOn w:val="Normal"/>
    <w:uiPriority w:val="99"/>
    <w:rsid w:val="000A25A0"/>
    <w:pPr>
      <w:tabs>
        <w:tab w:val="left" w:pos="709"/>
      </w:tabs>
      <w:spacing w:after="0" w:line="240" w:lineRule="auto"/>
    </w:pPr>
    <w:rPr>
      <w:rFonts w:ascii="Tahoma" w:eastAsia="Times New Roman" w:hAnsi="Tahoma" w:cs="Tahoma"/>
      <w:sz w:val="24"/>
      <w:szCs w:val="24"/>
      <w:lang w:val="pl-PL" w:eastAsia="pl-PL"/>
    </w:rPr>
  </w:style>
  <w:style w:type="paragraph" w:customStyle="1" w:styleId="72">
    <w:name w:val="Таблица с мрежа 7 цветна – акцентиране 2"/>
    <w:basedOn w:val="Heading1"/>
    <w:next w:val="Normal"/>
    <w:uiPriority w:val="99"/>
    <w:qFormat/>
    <w:rsid w:val="000A25A0"/>
    <w:pPr>
      <w:outlineLvl w:val="9"/>
    </w:pPr>
    <w:rPr>
      <w:rFonts w:ascii="Calibri Light" w:eastAsia="Times New Roman" w:hAnsi="Calibri Light" w:cs="Calibri Light"/>
      <w:color w:val="2E74B5"/>
    </w:rPr>
  </w:style>
  <w:style w:type="paragraph" w:customStyle="1" w:styleId="CharChar">
    <w:name w:val="Char Char"/>
    <w:basedOn w:val="Normal"/>
    <w:uiPriority w:val="99"/>
    <w:rsid w:val="000A25A0"/>
    <w:pPr>
      <w:tabs>
        <w:tab w:val="left" w:pos="709"/>
      </w:tabs>
      <w:spacing w:after="0" w:line="240" w:lineRule="auto"/>
    </w:pPr>
    <w:rPr>
      <w:rFonts w:ascii="Tahoma" w:eastAsia="Times New Roman" w:hAnsi="Tahoma" w:cs="Tahoma"/>
      <w:sz w:val="24"/>
      <w:szCs w:val="24"/>
      <w:lang w:val="pl-PL" w:eastAsia="pl-PL"/>
    </w:rPr>
  </w:style>
  <w:style w:type="character" w:customStyle="1" w:styleId="samedocreference1">
    <w:name w:val="samedocreference1"/>
    <w:uiPriority w:val="99"/>
    <w:rsid w:val="000A25A0"/>
    <w:rPr>
      <w:color w:val="auto"/>
      <w:u w:val="single"/>
    </w:rPr>
  </w:style>
  <w:style w:type="character" w:customStyle="1" w:styleId="newdocreference1">
    <w:name w:val="newdocreference1"/>
    <w:uiPriority w:val="99"/>
    <w:rsid w:val="000A25A0"/>
    <w:rPr>
      <w:color w:val="0000FF"/>
      <w:u w:val="single"/>
    </w:rPr>
  </w:style>
  <w:style w:type="character" w:customStyle="1" w:styleId="legaldocreference1">
    <w:name w:val="legaldocreference1"/>
    <w:uiPriority w:val="99"/>
    <w:rsid w:val="000A25A0"/>
    <w:rPr>
      <w:color w:val="auto"/>
      <w:u w:val="single"/>
    </w:rPr>
  </w:style>
  <w:style w:type="character" w:customStyle="1" w:styleId="ListParagraphChar">
    <w:name w:val="List Paragraph Char"/>
    <w:aliases w:val="List Paragraph1 Char,List1 Char,Списък на абзаци Char,List Paragraph11 Char,List Paragraph111 Char,Question Char"/>
    <w:uiPriority w:val="34"/>
    <w:locked/>
    <w:rsid w:val="000A25A0"/>
  </w:style>
  <w:style w:type="paragraph" w:customStyle="1" w:styleId="Text2">
    <w:name w:val="Text 2"/>
    <w:basedOn w:val="Normal"/>
    <w:uiPriority w:val="99"/>
    <w:rsid w:val="000A25A0"/>
    <w:pPr>
      <w:tabs>
        <w:tab w:val="left" w:pos="2302"/>
      </w:tabs>
      <w:spacing w:after="240" w:line="240" w:lineRule="auto"/>
      <w:ind w:left="1202"/>
      <w:jc w:val="both"/>
    </w:pPr>
    <w:rPr>
      <w:rFonts w:ascii="Times New Roman" w:eastAsia="Times New Roman" w:hAnsi="Times New Roman" w:cs="Times New Roman"/>
      <w:sz w:val="24"/>
      <w:szCs w:val="24"/>
    </w:rPr>
  </w:style>
  <w:style w:type="character" w:customStyle="1" w:styleId="indented">
    <w:name w:val="indented"/>
    <w:basedOn w:val="DefaultParagraphFont"/>
    <w:uiPriority w:val="99"/>
    <w:rsid w:val="000A25A0"/>
  </w:style>
  <w:style w:type="paragraph" w:customStyle="1" w:styleId="title1">
    <w:name w:val="title1"/>
    <w:basedOn w:val="Normal"/>
    <w:uiPriority w:val="99"/>
    <w:rsid w:val="000A25A0"/>
    <w:pPr>
      <w:spacing w:before="100" w:beforeAutospacing="1" w:after="100" w:afterAutospacing="1" w:line="240" w:lineRule="auto"/>
      <w:jc w:val="center"/>
      <w:textAlignment w:val="center"/>
    </w:pPr>
    <w:rPr>
      <w:rFonts w:ascii="Times New Roman" w:eastAsia="Times New Roman" w:hAnsi="Times New Roman" w:cs="Times New Roman"/>
      <w:b/>
      <w:bCs/>
      <w:sz w:val="30"/>
      <w:szCs w:val="30"/>
      <w:lang w:val="en-US" w:eastAsia="en-US"/>
    </w:rPr>
  </w:style>
  <w:style w:type="character" w:customStyle="1" w:styleId="CharChar3">
    <w:name w:val="Char Char3"/>
    <w:uiPriority w:val="99"/>
    <w:rsid w:val="000A25A0"/>
    <w:rPr>
      <w:rFonts w:eastAsia="Times New Roman"/>
      <w:lang w:val="en-GB" w:eastAsia="fr-FR"/>
    </w:rPr>
  </w:style>
  <w:style w:type="paragraph" w:customStyle="1" w:styleId="CM1">
    <w:name w:val="CM1"/>
    <w:basedOn w:val="Default"/>
    <w:next w:val="Default"/>
    <w:uiPriority w:val="99"/>
    <w:rsid w:val="000A25A0"/>
    <w:rPr>
      <w:rFonts w:ascii="EUAlbertina" w:eastAsia="Calibri" w:hAnsi="EUAlbertina" w:cs="EUAlbertina"/>
      <w:color w:val="auto"/>
      <w:lang w:val="en-US" w:eastAsia="en-US"/>
    </w:rPr>
  </w:style>
  <w:style w:type="paragraph" w:customStyle="1" w:styleId="CM3">
    <w:name w:val="CM3"/>
    <w:basedOn w:val="Default"/>
    <w:next w:val="Default"/>
    <w:uiPriority w:val="99"/>
    <w:rsid w:val="000A25A0"/>
    <w:rPr>
      <w:rFonts w:ascii="EUAlbertina" w:eastAsia="Calibri" w:hAnsi="EUAlbertina" w:cs="EUAlbertina"/>
      <w:color w:val="auto"/>
      <w:lang w:val="en-US" w:eastAsia="en-US"/>
    </w:rPr>
  </w:style>
  <w:style w:type="character" w:customStyle="1" w:styleId="2">
    <w:name w:val="Основен текст (2)"/>
    <w:uiPriority w:val="99"/>
    <w:rsid w:val="000A25A0"/>
    <w:rPr>
      <w:rFonts w:ascii="Palatino Linotype" w:hAnsi="Palatino Linotype" w:cs="Palatino Linotype"/>
      <w:color w:val="000000"/>
      <w:spacing w:val="0"/>
      <w:w w:val="100"/>
      <w:position w:val="0"/>
      <w:sz w:val="15"/>
      <w:szCs w:val="15"/>
      <w:u w:val="none"/>
      <w:lang w:val="bg-BG" w:eastAsia="bg-BG"/>
    </w:rPr>
  </w:style>
  <w:style w:type="character" w:styleId="FollowedHyperlink">
    <w:name w:val="FollowedHyperlink"/>
    <w:uiPriority w:val="99"/>
    <w:semiHidden/>
    <w:unhideWhenUsed/>
    <w:rsid w:val="000A25A0"/>
    <w:rPr>
      <w:color w:val="800080"/>
      <w:u w:val="single"/>
    </w:rPr>
  </w:style>
  <w:style w:type="paragraph" w:styleId="Revision">
    <w:name w:val="Revision"/>
    <w:hidden/>
    <w:uiPriority w:val="99"/>
    <w:semiHidden/>
    <w:rsid w:val="00D32A94"/>
    <w:pPr>
      <w:spacing w:after="0" w:line="240" w:lineRule="auto"/>
    </w:pPr>
  </w:style>
  <w:style w:type="character" w:customStyle="1" w:styleId="Heading4Char">
    <w:name w:val="Heading 4 Char"/>
    <w:basedOn w:val="DefaultParagraphFont"/>
    <w:link w:val="Heading4"/>
    <w:uiPriority w:val="9"/>
    <w:rsid w:val="00612EFB"/>
    <w:rPr>
      <w:rFonts w:asciiTheme="majorHAnsi" w:eastAsiaTheme="majorEastAsia" w:hAnsiTheme="majorHAnsi" w:cstheme="majorBidi"/>
      <w:i/>
      <w:iCs/>
      <w:color w:val="365F91" w:themeColor="accent1" w:themeShade="BF"/>
    </w:rPr>
  </w:style>
  <w:style w:type="character" w:customStyle="1" w:styleId="Heading5Char">
    <w:name w:val="Heading 5 Char"/>
    <w:basedOn w:val="DefaultParagraphFont"/>
    <w:link w:val="Heading5"/>
    <w:uiPriority w:val="9"/>
    <w:rsid w:val="00B42270"/>
    <w:rPr>
      <w:rFonts w:asciiTheme="majorHAnsi" w:eastAsiaTheme="majorEastAsia" w:hAnsiTheme="majorHAnsi" w:cstheme="majorBidi"/>
      <w:color w:val="365F91" w:themeColor="accent1" w:themeShade="BF"/>
    </w:rPr>
  </w:style>
  <w:style w:type="character" w:customStyle="1" w:styleId="Heading6Char">
    <w:name w:val="Heading 6 Char"/>
    <w:basedOn w:val="DefaultParagraphFont"/>
    <w:link w:val="Heading6"/>
    <w:uiPriority w:val="9"/>
    <w:rsid w:val="00B42270"/>
    <w:rPr>
      <w:rFonts w:asciiTheme="majorHAnsi" w:eastAsiaTheme="majorEastAsia" w:hAnsiTheme="majorHAnsi" w:cstheme="majorBidi"/>
      <w:color w:val="243F60" w:themeColor="accent1" w:themeShade="7F"/>
    </w:rPr>
  </w:style>
  <w:style w:type="character" w:customStyle="1" w:styleId="Heading7Char">
    <w:name w:val="Heading 7 Char"/>
    <w:basedOn w:val="DefaultParagraphFont"/>
    <w:link w:val="Heading7"/>
    <w:uiPriority w:val="9"/>
    <w:rsid w:val="00B42270"/>
    <w:rPr>
      <w:rFonts w:asciiTheme="majorHAnsi" w:eastAsiaTheme="majorEastAsia" w:hAnsiTheme="majorHAnsi" w:cstheme="majorBidi"/>
      <w:i/>
      <w:iCs/>
      <w:color w:val="243F60" w:themeColor="accent1" w:themeShade="7F"/>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EastAsia" w:hAnsiTheme="minorHAnsi" w:cstheme="minorBidi"/>
        <w:sz w:val="22"/>
        <w:szCs w:val="22"/>
        <w:lang w:val="bg-BG" w:eastAsia="bg-BG"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nhideWhenUsed="0" w:qFormat="1"/>
    <w:lsdException w:name="heading 2" w:qFormat="1"/>
    <w:lsdException w:name="heading 3"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annotation subject" w:uiPriority="0"/>
    <w:lsdException w:name="Table Grid" w:semiHidden="0" w:uiPriority="39" w:unhideWhenUsed="0"/>
    <w:lsdException w:name="Placeholder Text" w:unhideWhenUsed="0"/>
    <w:lsdException w:name="No Spacing" w:semiHidden="0" w:uiPriority="0"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052BE0"/>
  </w:style>
  <w:style w:type="paragraph" w:styleId="Heading1">
    <w:name w:val="heading 1"/>
    <w:basedOn w:val="Normal"/>
    <w:next w:val="Normal"/>
    <w:link w:val="Heading1Char"/>
    <w:uiPriority w:val="99"/>
    <w:qFormat/>
    <w:rsid w:val="00A53EA7"/>
    <w:pPr>
      <w:keepNext/>
      <w:keepLines/>
      <w:spacing w:before="480" w:after="0"/>
      <w:outlineLvl w:val="0"/>
    </w:pPr>
    <w:rPr>
      <w:rFonts w:asciiTheme="majorHAnsi" w:eastAsiaTheme="majorEastAsia" w:hAnsiTheme="majorHAnsi" w:cstheme="majorBidi"/>
      <w:b/>
      <w:bCs/>
      <w:color w:val="365F91" w:themeColor="accent1" w:themeShade="BF"/>
      <w:sz w:val="28"/>
      <w:szCs w:val="28"/>
    </w:rPr>
  </w:style>
  <w:style w:type="paragraph" w:styleId="Heading2">
    <w:name w:val="heading 2"/>
    <w:basedOn w:val="Normal"/>
    <w:next w:val="Normal"/>
    <w:link w:val="Heading2Char"/>
    <w:uiPriority w:val="99"/>
    <w:qFormat/>
    <w:rsid w:val="00BD2919"/>
    <w:pPr>
      <w:keepNext/>
      <w:keepLines/>
      <w:spacing w:before="200" w:after="0" w:line="240" w:lineRule="auto"/>
      <w:outlineLvl w:val="1"/>
    </w:pPr>
    <w:rPr>
      <w:rFonts w:ascii="Cambria" w:eastAsia="Times New Roman" w:hAnsi="Cambria" w:cs="Times New Roman"/>
      <w:b/>
      <w:bCs/>
      <w:color w:val="4F81BD"/>
      <w:sz w:val="26"/>
      <w:szCs w:val="26"/>
    </w:rPr>
  </w:style>
  <w:style w:type="paragraph" w:styleId="Heading3">
    <w:name w:val="heading 3"/>
    <w:basedOn w:val="Normal"/>
    <w:next w:val="Normal"/>
    <w:link w:val="Heading3Char"/>
    <w:uiPriority w:val="99"/>
    <w:unhideWhenUsed/>
    <w:qFormat/>
    <w:rsid w:val="00FB1843"/>
    <w:pPr>
      <w:keepNext/>
      <w:keepLines/>
      <w:spacing w:before="40" w:after="0"/>
      <w:outlineLvl w:val="2"/>
    </w:pPr>
    <w:rPr>
      <w:rFonts w:asciiTheme="majorHAnsi" w:eastAsiaTheme="majorEastAsia" w:hAnsiTheme="majorHAnsi" w:cstheme="majorBidi"/>
      <w:color w:val="243F60" w:themeColor="accent1" w:themeShade="7F"/>
      <w:sz w:val="24"/>
      <w:szCs w:val="24"/>
    </w:rPr>
  </w:style>
  <w:style w:type="paragraph" w:styleId="Heading4">
    <w:name w:val="heading 4"/>
    <w:basedOn w:val="Normal"/>
    <w:next w:val="Normal"/>
    <w:link w:val="Heading4Char"/>
    <w:uiPriority w:val="9"/>
    <w:unhideWhenUsed/>
    <w:qFormat/>
    <w:rsid w:val="00612EFB"/>
    <w:pPr>
      <w:keepNext/>
      <w:keepLines/>
      <w:spacing w:before="40" w:after="0"/>
      <w:outlineLvl w:val="3"/>
    </w:pPr>
    <w:rPr>
      <w:rFonts w:asciiTheme="majorHAnsi" w:eastAsiaTheme="majorEastAsia" w:hAnsiTheme="majorHAnsi" w:cstheme="majorBidi"/>
      <w:i/>
      <w:iCs/>
      <w:color w:val="365F91" w:themeColor="accent1" w:themeShade="BF"/>
    </w:rPr>
  </w:style>
  <w:style w:type="paragraph" w:styleId="Heading5">
    <w:name w:val="heading 5"/>
    <w:basedOn w:val="Normal"/>
    <w:next w:val="Normal"/>
    <w:link w:val="Heading5Char"/>
    <w:uiPriority w:val="9"/>
    <w:unhideWhenUsed/>
    <w:qFormat/>
    <w:rsid w:val="00B42270"/>
    <w:pPr>
      <w:keepNext/>
      <w:keepLines/>
      <w:spacing w:before="40" w:after="0"/>
      <w:outlineLvl w:val="4"/>
    </w:pPr>
    <w:rPr>
      <w:rFonts w:asciiTheme="majorHAnsi" w:eastAsiaTheme="majorEastAsia" w:hAnsiTheme="majorHAnsi" w:cstheme="majorBidi"/>
      <w:color w:val="365F91" w:themeColor="accent1" w:themeShade="BF"/>
    </w:rPr>
  </w:style>
  <w:style w:type="paragraph" w:styleId="Heading6">
    <w:name w:val="heading 6"/>
    <w:basedOn w:val="Normal"/>
    <w:next w:val="Normal"/>
    <w:link w:val="Heading6Char"/>
    <w:uiPriority w:val="9"/>
    <w:unhideWhenUsed/>
    <w:qFormat/>
    <w:rsid w:val="00B42270"/>
    <w:pPr>
      <w:keepNext/>
      <w:keepLines/>
      <w:spacing w:before="40" w:after="0"/>
      <w:outlineLvl w:val="5"/>
    </w:pPr>
    <w:rPr>
      <w:rFonts w:asciiTheme="majorHAnsi" w:eastAsiaTheme="majorEastAsia" w:hAnsiTheme="majorHAnsi" w:cstheme="majorBidi"/>
      <w:color w:val="243F60" w:themeColor="accent1" w:themeShade="7F"/>
    </w:rPr>
  </w:style>
  <w:style w:type="paragraph" w:styleId="Heading7">
    <w:name w:val="heading 7"/>
    <w:basedOn w:val="Normal"/>
    <w:next w:val="Normal"/>
    <w:link w:val="Heading7Char"/>
    <w:uiPriority w:val="9"/>
    <w:unhideWhenUsed/>
    <w:qFormat/>
    <w:rsid w:val="00B42270"/>
    <w:pPr>
      <w:keepNext/>
      <w:keepLines/>
      <w:spacing w:before="40" w:after="0"/>
      <w:outlineLvl w:val="6"/>
    </w:pPr>
    <w:rPr>
      <w:rFonts w:asciiTheme="majorHAnsi" w:eastAsiaTheme="majorEastAsia" w:hAnsiTheme="majorHAnsi" w:cstheme="majorBidi"/>
      <w:i/>
      <w:iCs/>
      <w:color w:val="243F60" w:themeColor="accent1" w:themeShade="7F"/>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alloonText">
    <w:name w:val="Balloon Text"/>
    <w:basedOn w:val="Normal"/>
    <w:link w:val="BalloonTextChar"/>
    <w:uiPriority w:val="99"/>
    <w:semiHidden/>
    <w:unhideWhenUsed/>
    <w:rsid w:val="00BB3D36"/>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BB3D36"/>
    <w:rPr>
      <w:rFonts w:ascii="Tahoma" w:hAnsi="Tahoma" w:cs="Tahoma"/>
      <w:sz w:val="16"/>
      <w:szCs w:val="16"/>
      <w:lang w:val="en-US"/>
    </w:rPr>
  </w:style>
  <w:style w:type="character" w:styleId="Hyperlink">
    <w:name w:val="Hyperlink"/>
    <w:basedOn w:val="DefaultParagraphFont"/>
    <w:uiPriority w:val="99"/>
    <w:rsid w:val="00531A23"/>
    <w:rPr>
      <w:rFonts w:cs="Times New Roman"/>
      <w:color w:val="0000FF"/>
      <w:u w:val="single"/>
    </w:rPr>
  </w:style>
  <w:style w:type="paragraph" w:styleId="ListParagraph">
    <w:name w:val="List Paragraph"/>
    <w:aliases w:val="List Paragraph1,List1,List Paragraph11,List Paragraph111,Question,ПАРАГРАФ,Colorful List - Accent 11,List Paragraph1111"/>
    <w:basedOn w:val="Normal"/>
    <w:link w:val="ListParagraphChar1"/>
    <w:uiPriority w:val="34"/>
    <w:qFormat/>
    <w:rsid w:val="004910CD"/>
    <w:pPr>
      <w:ind w:left="720"/>
      <w:contextualSpacing/>
    </w:pPr>
  </w:style>
  <w:style w:type="paragraph" w:styleId="Header">
    <w:name w:val="header"/>
    <w:basedOn w:val="Normal"/>
    <w:link w:val="HeaderChar"/>
    <w:uiPriority w:val="99"/>
    <w:unhideWhenUsed/>
    <w:rsid w:val="002D4DC8"/>
    <w:pPr>
      <w:tabs>
        <w:tab w:val="center" w:pos="4536"/>
        <w:tab w:val="right" w:pos="9072"/>
      </w:tabs>
      <w:spacing w:after="0" w:line="240" w:lineRule="auto"/>
    </w:pPr>
  </w:style>
  <w:style w:type="character" w:customStyle="1" w:styleId="HeaderChar">
    <w:name w:val="Header Char"/>
    <w:basedOn w:val="DefaultParagraphFont"/>
    <w:link w:val="Header"/>
    <w:uiPriority w:val="99"/>
    <w:rsid w:val="002D4DC8"/>
    <w:rPr>
      <w:lang w:val="en-US"/>
    </w:rPr>
  </w:style>
  <w:style w:type="paragraph" w:styleId="Footer">
    <w:name w:val="footer"/>
    <w:basedOn w:val="Normal"/>
    <w:link w:val="FooterChar"/>
    <w:uiPriority w:val="99"/>
    <w:unhideWhenUsed/>
    <w:rsid w:val="002D4DC8"/>
    <w:pPr>
      <w:tabs>
        <w:tab w:val="center" w:pos="4536"/>
        <w:tab w:val="right" w:pos="9072"/>
      </w:tabs>
      <w:spacing w:after="0" w:line="240" w:lineRule="auto"/>
    </w:pPr>
  </w:style>
  <w:style w:type="character" w:customStyle="1" w:styleId="FooterChar">
    <w:name w:val="Footer Char"/>
    <w:basedOn w:val="DefaultParagraphFont"/>
    <w:link w:val="Footer"/>
    <w:uiPriority w:val="99"/>
    <w:rsid w:val="002D4DC8"/>
    <w:rPr>
      <w:lang w:val="en-US"/>
    </w:rPr>
  </w:style>
  <w:style w:type="character" w:customStyle="1" w:styleId="ListParagraphChar1">
    <w:name w:val="List Paragraph Char1"/>
    <w:aliases w:val="List Paragraph1 Char1,List1 Char1,List Paragraph11 Char1,List Paragraph111 Char1,Question Char1,ПАРАГРАФ Char,Colorful List - Accent 11 Char,List Paragraph1111 Char"/>
    <w:link w:val="ListParagraph"/>
    <w:uiPriority w:val="34"/>
    <w:qFormat/>
    <w:locked/>
    <w:rsid w:val="00BF75DA"/>
    <w:rPr>
      <w:lang w:val="en-US"/>
    </w:rPr>
  </w:style>
  <w:style w:type="character" w:customStyle="1" w:styleId="FontStyle33">
    <w:name w:val="Font Style33"/>
    <w:basedOn w:val="DefaultParagraphFont"/>
    <w:rsid w:val="00EE60D0"/>
    <w:rPr>
      <w:rFonts w:ascii="Times New Roman" w:hAnsi="Times New Roman" w:cs="Times New Roman"/>
      <w:sz w:val="24"/>
      <w:szCs w:val="24"/>
    </w:rPr>
  </w:style>
  <w:style w:type="paragraph" w:customStyle="1" w:styleId="Style10">
    <w:name w:val="Style10"/>
    <w:basedOn w:val="Normal"/>
    <w:rsid w:val="008B1FA9"/>
    <w:pPr>
      <w:widowControl w:val="0"/>
      <w:autoSpaceDE w:val="0"/>
      <w:autoSpaceDN w:val="0"/>
      <w:adjustRightInd w:val="0"/>
      <w:spacing w:after="0" w:line="448" w:lineRule="exact"/>
      <w:ind w:firstLine="715"/>
      <w:jc w:val="both"/>
    </w:pPr>
    <w:rPr>
      <w:rFonts w:ascii="Times New Roman" w:eastAsia="Times New Roman" w:hAnsi="Times New Roman" w:cs="Vrinda"/>
      <w:sz w:val="24"/>
      <w:szCs w:val="24"/>
      <w:lang w:bidi="bn-IN"/>
    </w:rPr>
  </w:style>
  <w:style w:type="paragraph" w:customStyle="1" w:styleId="Style12">
    <w:name w:val="Style12"/>
    <w:basedOn w:val="Normal"/>
    <w:rsid w:val="008B1FA9"/>
    <w:pPr>
      <w:widowControl w:val="0"/>
      <w:autoSpaceDE w:val="0"/>
      <w:autoSpaceDN w:val="0"/>
      <w:adjustRightInd w:val="0"/>
      <w:spacing w:after="0" w:line="413" w:lineRule="exact"/>
      <w:ind w:hanging="346"/>
      <w:jc w:val="both"/>
    </w:pPr>
    <w:rPr>
      <w:rFonts w:ascii="Times New Roman" w:eastAsia="Times New Roman" w:hAnsi="Times New Roman" w:cs="Vrinda"/>
      <w:sz w:val="24"/>
      <w:szCs w:val="24"/>
      <w:lang w:bidi="bn-IN"/>
    </w:rPr>
  </w:style>
  <w:style w:type="character" w:customStyle="1" w:styleId="FontStyle32">
    <w:name w:val="Font Style32"/>
    <w:basedOn w:val="DefaultParagraphFont"/>
    <w:rsid w:val="008B1FA9"/>
    <w:rPr>
      <w:rFonts w:ascii="Times New Roman" w:hAnsi="Times New Roman" w:cs="Times New Roman"/>
      <w:b/>
      <w:bCs/>
      <w:sz w:val="24"/>
      <w:szCs w:val="24"/>
    </w:rPr>
  </w:style>
  <w:style w:type="paragraph" w:styleId="NormalWeb">
    <w:name w:val="Normal (Web)"/>
    <w:aliases w:val="Char Char Char"/>
    <w:basedOn w:val="Normal"/>
    <w:link w:val="NormalWebChar"/>
    <w:uiPriority w:val="99"/>
    <w:unhideWhenUsed/>
    <w:rsid w:val="0018750E"/>
    <w:pPr>
      <w:spacing w:before="100" w:beforeAutospacing="1" w:after="100" w:afterAutospacing="1" w:line="240" w:lineRule="auto"/>
    </w:pPr>
    <w:rPr>
      <w:rFonts w:ascii="Times New Roman" w:eastAsia="Times New Roman" w:hAnsi="Times New Roman" w:cs="Times New Roman"/>
      <w:sz w:val="24"/>
      <w:szCs w:val="24"/>
    </w:rPr>
  </w:style>
  <w:style w:type="character" w:customStyle="1" w:styleId="NormalWebChar">
    <w:name w:val="Normal (Web) Char"/>
    <w:aliases w:val="Char Char Char Char"/>
    <w:link w:val="NormalWeb"/>
    <w:uiPriority w:val="99"/>
    <w:locked/>
    <w:rsid w:val="0018750E"/>
    <w:rPr>
      <w:rFonts w:ascii="Times New Roman" w:eastAsia="Times New Roman" w:hAnsi="Times New Roman" w:cs="Times New Roman"/>
      <w:sz w:val="24"/>
      <w:szCs w:val="24"/>
      <w:lang w:eastAsia="bg-BG"/>
    </w:rPr>
  </w:style>
  <w:style w:type="character" w:styleId="Emphasis">
    <w:name w:val="Emphasis"/>
    <w:basedOn w:val="DefaultParagraphFont"/>
    <w:uiPriority w:val="20"/>
    <w:qFormat/>
    <w:rsid w:val="00931E83"/>
    <w:rPr>
      <w:i/>
      <w:iCs/>
    </w:rPr>
  </w:style>
  <w:style w:type="character" w:styleId="Strong">
    <w:name w:val="Strong"/>
    <w:basedOn w:val="DefaultParagraphFont"/>
    <w:uiPriority w:val="22"/>
    <w:qFormat/>
    <w:rsid w:val="00931E83"/>
    <w:rPr>
      <w:b/>
      <w:bCs/>
    </w:rPr>
  </w:style>
  <w:style w:type="character" w:customStyle="1" w:styleId="Heading2Char">
    <w:name w:val="Heading 2 Char"/>
    <w:basedOn w:val="DefaultParagraphFont"/>
    <w:link w:val="Heading2"/>
    <w:uiPriority w:val="99"/>
    <w:rsid w:val="00BD2919"/>
    <w:rPr>
      <w:rFonts w:ascii="Cambria" w:eastAsia="Times New Roman" w:hAnsi="Cambria" w:cs="Times New Roman"/>
      <w:b/>
      <w:bCs/>
      <w:color w:val="4F81BD"/>
      <w:sz w:val="26"/>
      <w:szCs w:val="26"/>
      <w:lang w:eastAsia="bg-BG"/>
    </w:rPr>
  </w:style>
  <w:style w:type="paragraph" w:styleId="BodyText">
    <w:name w:val="Body Text"/>
    <w:aliases w:val="block style"/>
    <w:basedOn w:val="Normal"/>
    <w:link w:val="BodyTextChar"/>
    <w:uiPriority w:val="99"/>
    <w:rsid w:val="00BD2919"/>
    <w:pPr>
      <w:spacing w:after="0" w:line="240" w:lineRule="auto"/>
      <w:jc w:val="center"/>
    </w:pPr>
    <w:rPr>
      <w:rFonts w:ascii="Times New Roman" w:eastAsia="Times New Roman" w:hAnsi="Times New Roman" w:cs="Times New Roman"/>
      <w:b/>
      <w:sz w:val="20"/>
      <w:szCs w:val="20"/>
    </w:rPr>
  </w:style>
  <w:style w:type="character" w:customStyle="1" w:styleId="BodyTextChar">
    <w:name w:val="Body Text Char"/>
    <w:aliases w:val="block style Char"/>
    <w:basedOn w:val="DefaultParagraphFont"/>
    <w:link w:val="BodyText"/>
    <w:uiPriority w:val="99"/>
    <w:rsid w:val="00BD2919"/>
    <w:rPr>
      <w:rFonts w:ascii="Times New Roman" w:eastAsia="Times New Roman" w:hAnsi="Times New Roman" w:cs="Times New Roman"/>
      <w:b/>
      <w:sz w:val="20"/>
      <w:szCs w:val="20"/>
      <w:lang w:eastAsia="bg-BG"/>
    </w:rPr>
  </w:style>
  <w:style w:type="paragraph" w:customStyle="1" w:styleId="datenews">
    <w:name w:val="datenews"/>
    <w:basedOn w:val="Normal"/>
    <w:rsid w:val="00BD2919"/>
    <w:pPr>
      <w:spacing w:before="100" w:beforeAutospacing="1" w:after="100" w:afterAutospacing="1" w:line="240" w:lineRule="auto"/>
    </w:pPr>
    <w:rPr>
      <w:rFonts w:ascii="Times New Roman" w:eastAsia="Times New Roman" w:hAnsi="Times New Roman" w:cs="Times New Roman"/>
      <w:sz w:val="24"/>
      <w:szCs w:val="24"/>
    </w:rPr>
  </w:style>
  <w:style w:type="paragraph" w:customStyle="1" w:styleId="Default">
    <w:name w:val="Default"/>
    <w:rsid w:val="00F07FBF"/>
    <w:pPr>
      <w:autoSpaceDE w:val="0"/>
      <w:autoSpaceDN w:val="0"/>
      <w:adjustRightInd w:val="0"/>
      <w:spacing w:after="0" w:line="240" w:lineRule="auto"/>
    </w:pPr>
    <w:rPr>
      <w:rFonts w:ascii="Times New Roman" w:eastAsia="Times New Roman" w:hAnsi="Times New Roman" w:cs="Times New Roman"/>
      <w:color w:val="000000"/>
      <w:sz w:val="24"/>
      <w:szCs w:val="24"/>
    </w:rPr>
  </w:style>
  <w:style w:type="table" w:styleId="TableGrid">
    <w:name w:val="Table Grid"/>
    <w:basedOn w:val="TableNormal"/>
    <w:uiPriority w:val="39"/>
    <w:rsid w:val="00F07FBF"/>
    <w:pPr>
      <w:spacing w:after="0" w:line="240" w:lineRule="auto"/>
    </w:pPr>
    <w:tblP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Pr>
  </w:style>
  <w:style w:type="paragraph" w:styleId="BodyTextIndent">
    <w:name w:val="Body Text Indent"/>
    <w:basedOn w:val="Normal"/>
    <w:link w:val="BodyTextIndentChar"/>
    <w:uiPriority w:val="99"/>
    <w:semiHidden/>
    <w:unhideWhenUsed/>
    <w:rsid w:val="00112A0E"/>
    <w:pPr>
      <w:spacing w:after="120"/>
      <w:ind w:left="283"/>
    </w:pPr>
  </w:style>
  <w:style w:type="character" w:customStyle="1" w:styleId="BodyTextIndentChar">
    <w:name w:val="Body Text Indent Char"/>
    <w:basedOn w:val="DefaultParagraphFont"/>
    <w:link w:val="BodyTextIndent"/>
    <w:uiPriority w:val="99"/>
    <w:semiHidden/>
    <w:rsid w:val="00112A0E"/>
    <w:rPr>
      <w:lang w:val="en-US"/>
    </w:rPr>
  </w:style>
  <w:style w:type="paragraph" w:styleId="NoSpacing">
    <w:name w:val="No Spacing"/>
    <w:qFormat/>
    <w:rsid w:val="00FA494B"/>
    <w:pPr>
      <w:spacing w:after="0" w:line="240" w:lineRule="auto"/>
    </w:pPr>
    <w:rPr>
      <w:rFonts w:ascii="Times New Roman" w:eastAsia="Times New Roman" w:hAnsi="Times New Roman" w:cs="Times New Roman"/>
      <w:sz w:val="24"/>
      <w:szCs w:val="24"/>
    </w:rPr>
  </w:style>
  <w:style w:type="character" w:customStyle="1" w:styleId="Heading1Char">
    <w:name w:val="Heading 1 Char"/>
    <w:basedOn w:val="DefaultParagraphFont"/>
    <w:link w:val="Heading1"/>
    <w:uiPriority w:val="99"/>
    <w:rsid w:val="00A53EA7"/>
    <w:rPr>
      <w:rFonts w:asciiTheme="majorHAnsi" w:eastAsiaTheme="majorEastAsia" w:hAnsiTheme="majorHAnsi" w:cstheme="majorBidi"/>
      <w:b/>
      <w:bCs/>
      <w:color w:val="365F91" w:themeColor="accent1" w:themeShade="BF"/>
      <w:sz w:val="28"/>
      <w:szCs w:val="28"/>
      <w:lang w:val="en-US"/>
    </w:rPr>
  </w:style>
  <w:style w:type="character" w:customStyle="1" w:styleId="Heading3Char">
    <w:name w:val="Heading 3 Char"/>
    <w:basedOn w:val="DefaultParagraphFont"/>
    <w:link w:val="Heading3"/>
    <w:uiPriority w:val="99"/>
    <w:rsid w:val="00FB1843"/>
    <w:rPr>
      <w:rFonts w:asciiTheme="majorHAnsi" w:eastAsiaTheme="majorEastAsia" w:hAnsiTheme="majorHAnsi" w:cstheme="majorBidi"/>
      <w:color w:val="243F60" w:themeColor="accent1" w:themeShade="7F"/>
      <w:sz w:val="24"/>
      <w:szCs w:val="24"/>
      <w:lang w:val="en-US"/>
    </w:rPr>
  </w:style>
  <w:style w:type="paragraph" w:styleId="TOCHeading">
    <w:name w:val="TOC Heading"/>
    <w:basedOn w:val="Heading1"/>
    <w:next w:val="Normal"/>
    <w:uiPriority w:val="39"/>
    <w:unhideWhenUsed/>
    <w:qFormat/>
    <w:rsid w:val="000A5228"/>
    <w:pPr>
      <w:spacing w:before="240" w:line="259" w:lineRule="auto"/>
      <w:outlineLvl w:val="9"/>
    </w:pPr>
    <w:rPr>
      <w:b w:val="0"/>
      <w:bCs w:val="0"/>
      <w:sz w:val="32"/>
      <w:szCs w:val="32"/>
    </w:rPr>
  </w:style>
  <w:style w:type="paragraph" w:styleId="TOC1">
    <w:name w:val="toc 1"/>
    <w:basedOn w:val="Normal"/>
    <w:next w:val="Normal"/>
    <w:autoRedefine/>
    <w:uiPriority w:val="39"/>
    <w:unhideWhenUsed/>
    <w:rsid w:val="000A5228"/>
    <w:pPr>
      <w:spacing w:after="100"/>
    </w:pPr>
  </w:style>
  <w:style w:type="paragraph" w:styleId="TOC3">
    <w:name w:val="toc 3"/>
    <w:basedOn w:val="Normal"/>
    <w:next w:val="Normal"/>
    <w:autoRedefine/>
    <w:uiPriority w:val="39"/>
    <w:unhideWhenUsed/>
    <w:rsid w:val="000A5228"/>
    <w:pPr>
      <w:spacing w:after="100"/>
      <w:ind w:left="440"/>
    </w:pPr>
  </w:style>
  <w:style w:type="paragraph" w:styleId="TOC2">
    <w:name w:val="toc 2"/>
    <w:basedOn w:val="Normal"/>
    <w:next w:val="Normal"/>
    <w:autoRedefine/>
    <w:uiPriority w:val="39"/>
    <w:unhideWhenUsed/>
    <w:rsid w:val="000A5228"/>
    <w:pPr>
      <w:spacing w:after="100"/>
      <w:ind w:left="220"/>
    </w:pPr>
  </w:style>
  <w:style w:type="paragraph" w:customStyle="1" w:styleId="CharCharCharChar">
    <w:name w:val="Char Char Знак Знак Char Char Знак Знак"/>
    <w:basedOn w:val="Normal"/>
    <w:rsid w:val="008C3843"/>
    <w:pPr>
      <w:tabs>
        <w:tab w:val="left" w:pos="709"/>
      </w:tabs>
      <w:spacing w:after="0" w:line="240" w:lineRule="auto"/>
    </w:pPr>
    <w:rPr>
      <w:rFonts w:ascii="Tahoma" w:eastAsia="Times New Roman" w:hAnsi="Tahoma" w:cs="Times New Roman"/>
      <w:sz w:val="24"/>
      <w:szCs w:val="24"/>
      <w:lang w:val="pl-PL" w:eastAsia="pl-PL"/>
    </w:rPr>
  </w:style>
  <w:style w:type="paragraph" w:styleId="HTMLPreformatted">
    <w:name w:val="HTML Preformatted"/>
    <w:basedOn w:val="Normal"/>
    <w:link w:val="HTMLPreformattedChar"/>
    <w:uiPriority w:val="99"/>
    <w:unhideWhenUsed/>
    <w:rsid w:val="0007305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pPr>
    <w:rPr>
      <w:rFonts w:ascii="Courier New" w:eastAsia="Times New Roman" w:hAnsi="Courier New" w:cs="Courier New"/>
      <w:sz w:val="20"/>
      <w:szCs w:val="20"/>
    </w:rPr>
  </w:style>
  <w:style w:type="character" w:customStyle="1" w:styleId="HTMLPreformattedChar">
    <w:name w:val="HTML Preformatted Char"/>
    <w:basedOn w:val="DefaultParagraphFont"/>
    <w:link w:val="HTMLPreformatted"/>
    <w:uiPriority w:val="99"/>
    <w:semiHidden/>
    <w:rsid w:val="00073055"/>
    <w:rPr>
      <w:rFonts w:ascii="Courier New" w:eastAsia="Times New Roman" w:hAnsi="Courier New" w:cs="Courier New"/>
      <w:sz w:val="20"/>
      <w:szCs w:val="20"/>
      <w:lang w:eastAsia="bg-BG"/>
    </w:rPr>
  </w:style>
  <w:style w:type="character" w:customStyle="1" w:styleId="apple-converted-space">
    <w:name w:val="apple-converted-space"/>
    <w:basedOn w:val="DefaultParagraphFont"/>
    <w:rsid w:val="00073055"/>
  </w:style>
  <w:style w:type="paragraph" w:styleId="FootnoteText">
    <w:name w:val="footnote text"/>
    <w:aliases w:val="Podrozdział,stile 1,Footnote1,Footnote2,Footnote3,Footnote4,Footnote5,Footnote6,Footnote7,Footnote8,Footnote9,Footnote10,Footnote11,Footnote21,Footnote31,Footnote41,Footnote51,Footnote61,Footnote71,Footnote81,Footnote91,single spa"/>
    <w:basedOn w:val="Normal"/>
    <w:link w:val="FootnoteTextChar"/>
    <w:uiPriority w:val="99"/>
    <w:semiHidden/>
    <w:rsid w:val="000A25A0"/>
    <w:pPr>
      <w:spacing w:after="0" w:line="240" w:lineRule="auto"/>
    </w:pPr>
    <w:rPr>
      <w:rFonts w:ascii="Calibri" w:eastAsia="Calibri" w:hAnsi="Calibri" w:cs="Calibri"/>
      <w:sz w:val="20"/>
      <w:szCs w:val="20"/>
      <w:lang w:eastAsia="en-US"/>
    </w:rPr>
  </w:style>
  <w:style w:type="character" w:customStyle="1" w:styleId="FootnoteTextChar">
    <w:name w:val="Footnote Text Char"/>
    <w:aliases w:val="Podrozdział Char,stile 1 Char,Footnote1 Char,Footnote2 Char,Footnote3 Char,Footnote4 Char,Footnote5 Char,Footnote6 Char,Footnote7 Char,Footnote8 Char,Footnote9 Char,Footnote10 Char,Footnote11 Char,Footnote21 Char,Footnote31 Char"/>
    <w:basedOn w:val="DefaultParagraphFont"/>
    <w:link w:val="FootnoteText"/>
    <w:uiPriority w:val="99"/>
    <w:semiHidden/>
    <w:rsid w:val="000A25A0"/>
    <w:rPr>
      <w:rFonts w:ascii="Calibri" w:eastAsia="Calibri" w:hAnsi="Calibri" w:cs="Calibri"/>
      <w:sz w:val="20"/>
      <w:szCs w:val="20"/>
      <w:lang w:eastAsia="en-US"/>
    </w:rPr>
  </w:style>
  <w:style w:type="character" w:styleId="FootnoteReference">
    <w:name w:val="footnote reference"/>
    <w:aliases w:val="Footnote symbol,Appel note de bas de p,SUPERS,Nota,(NECG) Footnote Reference,Voetnootverwijzing,Footnote Reference Superscript,BVI fnr,Lábjegyzet-hivatkozás,L?bjegyzet-hivatkoz?s,Char1 Char Char Char Char,ftref,Fussno"/>
    <w:uiPriority w:val="99"/>
    <w:semiHidden/>
    <w:rsid w:val="000A25A0"/>
    <w:rPr>
      <w:vertAlign w:val="superscript"/>
    </w:rPr>
  </w:style>
  <w:style w:type="paragraph" w:styleId="EndnoteText">
    <w:name w:val="endnote text"/>
    <w:basedOn w:val="Normal"/>
    <w:link w:val="EndnoteTextChar"/>
    <w:uiPriority w:val="99"/>
    <w:semiHidden/>
    <w:rsid w:val="000A25A0"/>
    <w:pPr>
      <w:spacing w:after="0" w:line="240" w:lineRule="auto"/>
    </w:pPr>
    <w:rPr>
      <w:rFonts w:ascii="Calibri" w:eastAsia="Calibri" w:hAnsi="Calibri" w:cs="Calibri"/>
      <w:sz w:val="20"/>
      <w:szCs w:val="20"/>
      <w:lang w:eastAsia="en-US"/>
    </w:rPr>
  </w:style>
  <w:style w:type="character" w:customStyle="1" w:styleId="EndnoteTextChar">
    <w:name w:val="Endnote Text Char"/>
    <w:basedOn w:val="DefaultParagraphFont"/>
    <w:link w:val="EndnoteText"/>
    <w:uiPriority w:val="99"/>
    <w:semiHidden/>
    <w:rsid w:val="000A25A0"/>
    <w:rPr>
      <w:rFonts w:ascii="Calibri" w:eastAsia="Calibri" w:hAnsi="Calibri" w:cs="Calibri"/>
      <w:sz w:val="20"/>
      <w:szCs w:val="20"/>
      <w:lang w:eastAsia="en-US"/>
    </w:rPr>
  </w:style>
  <w:style w:type="character" w:styleId="EndnoteReference">
    <w:name w:val="endnote reference"/>
    <w:uiPriority w:val="99"/>
    <w:semiHidden/>
    <w:rsid w:val="000A25A0"/>
    <w:rPr>
      <w:vertAlign w:val="superscript"/>
    </w:rPr>
  </w:style>
  <w:style w:type="character" w:customStyle="1" w:styleId="ldef">
    <w:name w:val="ldef"/>
    <w:basedOn w:val="DefaultParagraphFont"/>
    <w:uiPriority w:val="99"/>
    <w:rsid w:val="000A25A0"/>
  </w:style>
  <w:style w:type="character" w:styleId="CommentReference">
    <w:name w:val="annotation reference"/>
    <w:uiPriority w:val="99"/>
    <w:semiHidden/>
    <w:rsid w:val="000A25A0"/>
    <w:rPr>
      <w:sz w:val="16"/>
      <w:szCs w:val="16"/>
    </w:rPr>
  </w:style>
  <w:style w:type="paragraph" w:styleId="CommentText">
    <w:name w:val="annotation text"/>
    <w:basedOn w:val="Normal"/>
    <w:link w:val="CommentTextChar"/>
    <w:uiPriority w:val="99"/>
    <w:semiHidden/>
    <w:rsid w:val="000A25A0"/>
    <w:pPr>
      <w:spacing w:after="160" w:line="240" w:lineRule="auto"/>
    </w:pPr>
    <w:rPr>
      <w:rFonts w:ascii="Calibri" w:eastAsia="Calibri" w:hAnsi="Calibri" w:cs="Calibri"/>
      <w:sz w:val="20"/>
      <w:szCs w:val="20"/>
      <w:lang w:eastAsia="en-US"/>
    </w:rPr>
  </w:style>
  <w:style w:type="character" w:customStyle="1" w:styleId="CommentTextChar">
    <w:name w:val="Comment Text Char"/>
    <w:basedOn w:val="DefaultParagraphFont"/>
    <w:link w:val="CommentText"/>
    <w:uiPriority w:val="99"/>
    <w:semiHidden/>
    <w:rsid w:val="000A25A0"/>
    <w:rPr>
      <w:rFonts w:ascii="Calibri" w:eastAsia="Calibri" w:hAnsi="Calibri" w:cs="Calibri"/>
      <w:sz w:val="20"/>
      <w:szCs w:val="20"/>
      <w:lang w:eastAsia="en-US"/>
    </w:rPr>
  </w:style>
  <w:style w:type="paragraph" w:styleId="CommentSubject">
    <w:name w:val="annotation subject"/>
    <w:basedOn w:val="CommentText"/>
    <w:next w:val="CommentText"/>
    <w:link w:val="CommentSubjectChar"/>
    <w:semiHidden/>
    <w:rsid w:val="000A25A0"/>
    <w:rPr>
      <w:b/>
      <w:bCs/>
    </w:rPr>
  </w:style>
  <w:style w:type="character" w:customStyle="1" w:styleId="CommentSubjectChar">
    <w:name w:val="Comment Subject Char"/>
    <w:basedOn w:val="CommentTextChar"/>
    <w:link w:val="CommentSubject"/>
    <w:uiPriority w:val="99"/>
    <w:semiHidden/>
    <w:rsid w:val="000A25A0"/>
    <w:rPr>
      <w:rFonts w:ascii="Calibri" w:eastAsia="Calibri" w:hAnsi="Calibri" w:cs="Calibri"/>
      <w:b/>
      <w:bCs/>
      <w:sz w:val="20"/>
      <w:szCs w:val="20"/>
      <w:lang w:eastAsia="en-US"/>
    </w:rPr>
  </w:style>
  <w:style w:type="paragraph" w:customStyle="1" w:styleId="CharChar2CharCharCharCharCharCharCharCharCharCharCharCharCharCharCharCharCharCharCharCharCharCharCharCharCharCharCharChar">
    <w:name w:val="Char Char2 Char Char Char Char Char Char Char Char Char Char Char Char Char Char Char Char Char Char Char Char Char Char Char Char Char Char Char Char"/>
    <w:basedOn w:val="Normal"/>
    <w:uiPriority w:val="99"/>
    <w:rsid w:val="000A25A0"/>
    <w:pPr>
      <w:tabs>
        <w:tab w:val="left" w:pos="709"/>
      </w:tabs>
      <w:spacing w:after="0" w:line="240" w:lineRule="auto"/>
    </w:pPr>
    <w:rPr>
      <w:rFonts w:ascii="Tahoma" w:eastAsia="Times New Roman" w:hAnsi="Tahoma" w:cs="Tahoma"/>
      <w:sz w:val="24"/>
      <w:szCs w:val="24"/>
      <w:lang w:val="pl-PL" w:eastAsia="pl-PL"/>
    </w:rPr>
  </w:style>
  <w:style w:type="paragraph" w:customStyle="1" w:styleId="CharCharCharCharCharCharCharCharCharCharCharCharCharCharCharCharCharCharCharCharChar1CharCharCharCharCharCharCharCharCharCharCharChar1">
    <w:name w:val="Char Char Char Char Char Char Char Char Char Char Char Char Char Char Char Char Char Char Char Char Char1 Char Char Char Char Char Char Char Char Char Char Char Char1"/>
    <w:basedOn w:val="Normal"/>
    <w:uiPriority w:val="99"/>
    <w:rsid w:val="000A25A0"/>
    <w:pPr>
      <w:tabs>
        <w:tab w:val="left" w:pos="709"/>
      </w:tabs>
      <w:spacing w:after="0" w:line="240" w:lineRule="auto"/>
    </w:pPr>
    <w:rPr>
      <w:rFonts w:ascii="Tahoma" w:eastAsia="Times New Roman" w:hAnsi="Tahoma" w:cs="Tahoma"/>
      <w:sz w:val="24"/>
      <w:szCs w:val="24"/>
      <w:lang w:val="pl-PL" w:eastAsia="pl-PL"/>
    </w:rPr>
  </w:style>
  <w:style w:type="paragraph" w:customStyle="1" w:styleId="CharCharCharCharCharCharCharCharCharCharCharCharCharCharCharCharCharCharCharCharChar1CharCharCharCharCharCharCharCharCharCharCharChar11">
    <w:name w:val="Char Char Char Char Char Char Char Char Char Char Char Char Char Char Char Char Char Char Char Char Char1 Char Char Char Char Char Char Char Char Char Char Char Char11"/>
    <w:basedOn w:val="Normal"/>
    <w:uiPriority w:val="99"/>
    <w:rsid w:val="000A25A0"/>
    <w:pPr>
      <w:tabs>
        <w:tab w:val="left" w:pos="709"/>
      </w:tabs>
      <w:spacing w:after="0" w:line="240" w:lineRule="auto"/>
    </w:pPr>
    <w:rPr>
      <w:rFonts w:ascii="Tahoma" w:eastAsia="Times New Roman" w:hAnsi="Tahoma" w:cs="Tahoma"/>
      <w:sz w:val="24"/>
      <w:szCs w:val="24"/>
      <w:lang w:val="pl-PL" w:eastAsia="pl-PL"/>
    </w:rPr>
  </w:style>
  <w:style w:type="paragraph" w:customStyle="1" w:styleId="72">
    <w:name w:val="Таблица с мрежа 7 цветна – акцентиране 2"/>
    <w:basedOn w:val="Heading1"/>
    <w:next w:val="Normal"/>
    <w:uiPriority w:val="99"/>
    <w:qFormat/>
    <w:rsid w:val="000A25A0"/>
    <w:pPr>
      <w:outlineLvl w:val="9"/>
    </w:pPr>
    <w:rPr>
      <w:rFonts w:ascii="Calibri Light" w:eastAsia="Times New Roman" w:hAnsi="Calibri Light" w:cs="Calibri Light"/>
      <w:color w:val="2E74B5"/>
    </w:rPr>
  </w:style>
  <w:style w:type="paragraph" w:customStyle="1" w:styleId="CharChar">
    <w:name w:val="Char Char"/>
    <w:basedOn w:val="Normal"/>
    <w:uiPriority w:val="99"/>
    <w:rsid w:val="000A25A0"/>
    <w:pPr>
      <w:tabs>
        <w:tab w:val="left" w:pos="709"/>
      </w:tabs>
      <w:spacing w:after="0" w:line="240" w:lineRule="auto"/>
    </w:pPr>
    <w:rPr>
      <w:rFonts w:ascii="Tahoma" w:eastAsia="Times New Roman" w:hAnsi="Tahoma" w:cs="Tahoma"/>
      <w:sz w:val="24"/>
      <w:szCs w:val="24"/>
      <w:lang w:val="pl-PL" w:eastAsia="pl-PL"/>
    </w:rPr>
  </w:style>
  <w:style w:type="character" w:customStyle="1" w:styleId="samedocreference1">
    <w:name w:val="samedocreference1"/>
    <w:uiPriority w:val="99"/>
    <w:rsid w:val="000A25A0"/>
    <w:rPr>
      <w:color w:val="auto"/>
      <w:u w:val="single"/>
    </w:rPr>
  </w:style>
  <w:style w:type="character" w:customStyle="1" w:styleId="newdocreference1">
    <w:name w:val="newdocreference1"/>
    <w:uiPriority w:val="99"/>
    <w:rsid w:val="000A25A0"/>
    <w:rPr>
      <w:color w:val="0000FF"/>
      <w:u w:val="single"/>
    </w:rPr>
  </w:style>
  <w:style w:type="character" w:customStyle="1" w:styleId="legaldocreference1">
    <w:name w:val="legaldocreference1"/>
    <w:uiPriority w:val="99"/>
    <w:rsid w:val="000A25A0"/>
    <w:rPr>
      <w:color w:val="auto"/>
      <w:u w:val="single"/>
    </w:rPr>
  </w:style>
  <w:style w:type="character" w:customStyle="1" w:styleId="ListParagraphChar">
    <w:name w:val="List Paragraph Char"/>
    <w:aliases w:val="List Paragraph1 Char,List1 Char,Списък на абзаци Char,List Paragraph11 Char,List Paragraph111 Char,Question Char"/>
    <w:uiPriority w:val="34"/>
    <w:locked/>
    <w:rsid w:val="000A25A0"/>
  </w:style>
  <w:style w:type="paragraph" w:customStyle="1" w:styleId="Text2">
    <w:name w:val="Text 2"/>
    <w:basedOn w:val="Normal"/>
    <w:uiPriority w:val="99"/>
    <w:rsid w:val="000A25A0"/>
    <w:pPr>
      <w:tabs>
        <w:tab w:val="left" w:pos="2302"/>
      </w:tabs>
      <w:spacing w:after="240" w:line="240" w:lineRule="auto"/>
      <w:ind w:left="1202"/>
      <w:jc w:val="both"/>
    </w:pPr>
    <w:rPr>
      <w:rFonts w:ascii="Times New Roman" w:eastAsia="Times New Roman" w:hAnsi="Times New Roman" w:cs="Times New Roman"/>
      <w:sz w:val="24"/>
      <w:szCs w:val="24"/>
    </w:rPr>
  </w:style>
  <w:style w:type="character" w:customStyle="1" w:styleId="indented">
    <w:name w:val="indented"/>
    <w:basedOn w:val="DefaultParagraphFont"/>
    <w:uiPriority w:val="99"/>
    <w:rsid w:val="000A25A0"/>
  </w:style>
  <w:style w:type="paragraph" w:customStyle="1" w:styleId="title1">
    <w:name w:val="title1"/>
    <w:basedOn w:val="Normal"/>
    <w:uiPriority w:val="99"/>
    <w:rsid w:val="000A25A0"/>
    <w:pPr>
      <w:spacing w:before="100" w:beforeAutospacing="1" w:after="100" w:afterAutospacing="1" w:line="240" w:lineRule="auto"/>
      <w:jc w:val="center"/>
      <w:textAlignment w:val="center"/>
    </w:pPr>
    <w:rPr>
      <w:rFonts w:ascii="Times New Roman" w:eastAsia="Times New Roman" w:hAnsi="Times New Roman" w:cs="Times New Roman"/>
      <w:b/>
      <w:bCs/>
      <w:sz w:val="30"/>
      <w:szCs w:val="30"/>
      <w:lang w:val="en-US" w:eastAsia="en-US"/>
    </w:rPr>
  </w:style>
  <w:style w:type="character" w:customStyle="1" w:styleId="CharChar3">
    <w:name w:val="Char Char3"/>
    <w:uiPriority w:val="99"/>
    <w:rsid w:val="000A25A0"/>
    <w:rPr>
      <w:rFonts w:eastAsia="Times New Roman"/>
      <w:lang w:val="en-GB" w:eastAsia="fr-FR"/>
    </w:rPr>
  </w:style>
  <w:style w:type="paragraph" w:customStyle="1" w:styleId="CM1">
    <w:name w:val="CM1"/>
    <w:basedOn w:val="Default"/>
    <w:next w:val="Default"/>
    <w:uiPriority w:val="99"/>
    <w:rsid w:val="000A25A0"/>
    <w:rPr>
      <w:rFonts w:ascii="EUAlbertina" w:eastAsia="Calibri" w:hAnsi="EUAlbertina" w:cs="EUAlbertina"/>
      <w:color w:val="auto"/>
      <w:lang w:val="en-US" w:eastAsia="en-US"/>
    </w:rPr>
  </w:style>
  <w:style w:type="paragraph" w:customStyle="1" w:styleId="CM3">
    <w:name w:val="CM3"/>
    <w:basedOn w:val="Default"/>
    <w:next w:val="Default"/>
    <w:uiPriority w:val="99"/>
    <w:rsid w:val="000A25A0"/>
    <w:rPr>
      <w:rFonts w:ascii="EUAlbertina" w:eastAsia="Calibri" w:hAnsi="EUAlbertina" w:cs="EUAlbertina"/>
      <w:color w:val="auto"/>
      <w:lang w:val="en-US" w:eastAsia="en-US"/>
    </w:rPr>
  </w:style>
  <w:style w:type="character" w:customStyle="1" w:styleId="2">
    <w:name w:val="Основен текст (2)"/>
    <w:uiPriority w:val="99"/>
    <w:rsid w:val="000A25A0"/>
    <w:rPr>
      <w:rFonts w:ascii="Palatino Linotype" w:hAnsi="Palatino Linotype" w:cs="Palatino Linotype"/>
      <w:color w:val="000000"/>
      <w:spacing w:val="0"/>
      <w:w w:val="100"/>
      <w:position w:val="0"/>
      <w:sz w:val="15"/>
      <w:szCs w:val="15"/>
      <w:u w:val="none"/>
      <w:lang w:val="bg-BG" w:eastAsia="bg-BG"/>
    </w:rPr>
  </w:style>
  <w:style w:type="character" w:styleId="FollowedHyperlink">
    <w:name w:val="FollowedHyperlink"/>
    <w:uiPriority w:val="99"/>
    <w:semiHidden/>
    <w:unhideWhenUsed/>
    <w:rsid w:val="000A25A0"/>
    <w:rPr>
      <w:color w:val="800080"/>
      <w:u w:val="single"/>
    </w:rPr>
  </w:style>
  <w:style w:type="paragraph" w:styleId="Revision">
    <w:name w:val="Revision"/>
    <w:hidden/>
    <w:uiPriority w:val="99"/>
    <w:semiHidden/>
    <w:rsid w:val="00D32A94"/>
    <w:pPr>
      <w:spacing w:after="0" w:line="240" w:lineRule="auto"/>
    </w:pPr>
  </w:style>
  <w:style w:type="character" w:customStyle="1" w:styleId="Heading4Char">
    <w:name w:val="Heading 4 Char"/>
    <w:basedOn w:val="DefaultParagraphFont"/>
    <w:link w:val="Heading4"/>
    <w:uiPriority w:val="9"/>
    <w:rsid w:val="00612EFB"/>
    <w:rPr>
      <w:rFonts w:asciiTheme="majorHAnsi" w:eastAsiaTheme="majorEastAsia" w:hAnsiTheme="majorHAnsi" w:cstheme="majorBidi"/>
      <w:i/>
      <w:iCs/>
      <w:color w:val="365F91" w:themeColor="accent1" w:themeShade="BF"/>
    </w:rPr>
  </w:style>
  <w:style w:type="character" w:customStyle="1" w:styleId="Heading5Char">
    <w:name w:val="Heading 5 Char"/>
    <w:basedOn w:val="DefaultParagraphFont"/>
    <w:link w:val="Heading5"/>
    <w:uiPriority w:val="9"/>
    <w:rsid w:val="00B42270"/>
    <w:rPr>
      <w:rFonts w:asciiTheme="majorHAnsi" w:eastAsiaTheme="majorEastAsia" w:hAnsiTheme="majorHAnsi" w:cstheme="majorBidi"/>
      <w:color w:val="365F91" w:themeColor="accent1" w:themeShade="BF"/>
    </w:rPr>
  </w:style>
  <w:style w:type="character" w:customStyle="1" w:styleId="Heading6Char">
    <w:name w:val="Heading 6 Char"/>
    <w:basedOn w:val="DefaultParagraphFont"/>
    <w:link w:val="Heading6"/>
    <w:uiPriority w:val="9"/>
    <w:rsid w:val="00B42270"/>
    <w:rPr>
      <w:rFonts w:asciiTheme="majorHAnsi" w:eastAsiaTheme="majorEastAsia" w:hAnsiTheme="majorHAnsi" w:cstheme="majorBidi"/>
      <w:color w:val="243F60" w:themeColor="accent1" w:themeShade="7F"/>
    </w:rPr>
  </w:style>
  <w:style w:type="character" w:customStyle="1" w:styleId="Heading7Char">
    <w:name w:val="Heading 7 Char"/>
    <w:basedOn w:val="DefaultParagraphFont"/>
    <w:link w:val="Heading7"/>
    <w:uiPriority w:val="9"/>
    <w:rsid w:val="00B42270"/>
    <w:rPr>
      <w:rFonts w:asciiTheme="majorHAnsi" w:eastAsiaTheme="majorEastAsia" w:hAnsiTheme="majorHAnsi" w:cstheme="majorBidi"/>
      <w:i/>
      <w:iCs/>
      <w:color w:val="243F60" w:themeColor="accent1" w:themeShade="7F"/>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329212388">
      <w:bodyDiv w:val="1"/>
      <w:marLeft w:val="0"/>
      <w:marRight w:val="0"/>
      <w:marTop w:val="0"/>
      <w:marBottom w:val="0"/>
      <w:divBdr>
        <w:top w:val="none" w:sz="0" w:space="0" w:color="auto"/>
        <w:left w:val="none" w:sz="0" w:space="0" w:color="auto"/>
        <w:bottom w:val="none" w:sz="0" w:space="0" w:color="auto"/>
        <w:right w:val="none" w:sz="0" w:space="0" w:color="auto"/>
      </w:divBdr>
      <w:divsChild>
        <w:div w:id="28798606">
          <w:marLeft w:val="0"/>
          <w:marRight w:val="0"/>
          <w:marTop w:val="0"/>
          <w:marBottom w:val="0"/>
          <w:divBdr>
            <w:top w:val="none" w:sz="0" w:space="0" w:color="auto"/>
            <w:left w:val="none" w:sz="0" w:space="0" w:color="auto"/>
            <w:bottom w:val="none" w:sz="0" w:space="0" w:color="auto"/>
            <w:right w:val="none" w:sz="0" w:space="0" w:color="auto"/>
          </w:divBdr>
        </w:div>
        <w:div w:id="42869164">
          <w:marLeft w:val="0"/>
          <w:marRight w:val="0"/>
          <w:marTop w:val="0"/>
          <w:marBottom w:val="0"/>
          <w:divBdr>
            <w:top w:val="none" w:sz="0" w:space="0" w:color="auto"/>
            <w:left w:val="none" w:sz="0" w:space="0" w:color="auto"/>
            <w:bottom w:val="none" w:sz="0" w:space="0" w:color="auto"/>
            <w:right w:val="none" w:sz="0" w:space="0" w:color="auto"/>
          </w:divBdr>
        </w:div>
        <w:div w:id="121314091">
          <w:marLeft w:val="0"/>
          <w:marRight w:val="0"/>
          <w:marTop w:val="0"/>
          <w:marBottom w:val="0"/>
          <w:divBdr>
            <w:top w:val="none" w:sz="0" w:space="0" w:color="auto"/>
            <w:left w:val="none" w:sz="0" w:space="0" w:color="auto"/>
            <w:bottom w:val="none" w:sz="0" w:space="0" w:color="auto"/>
            <w:right w:val="none" w:sz="0" w:space="0" w:color="auto"/>
          </w:divBdr>
        </w:div>
        <w:div w:id="144132690">
          <w:marLeft w:val="0"/>
          <w:marRight w:val="0"/>
          <w:marTop w:val="0"/>
          <w:marBottom w:val="0"/>
          <w:divBdr>
            <w:top w:val="none" w:sz="0" w:space="0" w:color="auto"/>
            <w:left w:val="none" w:sz="0" w:space="0" w:color="auto"/>
            <w:bottom w:val="none" w:sz="0" w:space="0" w:color="auto"/>
            <w:right w:val="none" w:sz="0" w:space="0" w:color="auto"/>
          </w:divBdr>
        </w:div>
        <w:div w:id="153956650">
          <w:marLeft w:val="0"/>
          <w:marRight w:val="0"/>
          <w:marTop w:val="0"/>
          <w:marBottom w:val="0"/>
          <w:divBdr>
            <w:top w:val="none" w:sz="0" w:space="0" w:color="auto"/>
            <w:left w:val="none" w:sz="0" w:space="0" w:color="auto"/>
            <w:bottom w:val="none" w:sz="0" w:space="0" w:color="auto"/>
            <w:right w:val="none" w:sz="0" w:space="0" w:color="auto"/>
          </w:divBdr>
        </w:div>
        <w:div w:id="290285850">
          <w:marLeft w:val="0"/>
          <w:marRight w:val="0"/>
          <w:marTop w:val="0"/>
          <w:marBottom w:val="0"/>
          <w:divBdr>
            <w:top w:val="none" w:sz="0" w:space="0" w:color="auto"/>
            <w:left w:val="none" w:sz="0" w:space="0" w:color="auto"/>
            <w:bottom w:val="none" w:sz="0" w:space="0" w:color="auto"/>
            <w:right w:val="none" w:sz="0" w:space="0" w:color="auto"/>
          </w:divBdr>
        </w:div>
        <w:div w:id="314533857">
          <w:marLeft w:val="0"/>
          <w:marRight w:val="0"/>
          <w:marTop w:val="0"/>
          <w:marBottom w:val="0"/>
          <w:divBdr>
            <w:top w:val="none" w:sz="0" w:space="0" w:color="auto"/>
            <w:left w:val="none" w:sz="0" w:space="0" w:color="auto"/>
            <w:bottom w:val="none" w:sz="0" w:space="0" w:color="auto"/>
            <w:right w:val="none" w:sz="0" w:space="0" w:color="auto"/>
          </w:divBdr>
        </w:div>
        <w:div w:id="330448724">
          <w:marLeft w:val="0"/>
          <w:marRight w:val="0"/>
          <w:marTop w:val="0"/>
          <w:marBottom w:val="0"/>
          <w:divBdr>
            <w:top w:val="none" w:sz="0" w:space="0" w:color="auto"/>
            <w:left w:val="none" w:sz="0" w:space="0" w:color="auto"/>
            <w:bottom w:val="none" w:sz="0" w:space="0" w:color="auto"/>
            <w:right w:val="none" w:sz="0" w:space="0" w:color="auto"/>
          </w:divBdr>
        </w:div>
        <w:div w:id="342559954">
          <w:marLeft w:val="0"/>
          <w:marRight w:val="0"/>
          <w:marTop w:val="0"/>
          <w:marBottom w:val="0"/>
          <w:divBdr>
            <w:top w:val="none" w:sz="0" w:space="0" w:color="auto"/>
            <w:left w:val="none" w:sz="0" w:space="0" w:color="auto"/>
            <w:bottom w:val="none" w:sz="0" w:space="0" w:color="auto"/>
            <w:right w:val="none" w:sz="0" w:space="0" w:color="auto"/>
          </w:divBdr>
        </w:div>
        <w:div w:id="352341805">
          <w:marLeft w:val="0"/>
          <w:marRight w:val="0"/>
          <w:marTop w:val="0"/>
          <w:marBottom w:val="0"/>
          <w:divBdr>
            <w:top w:val="none" w:sz="0" w:space="0" w:color="auto"/>
            <w:left w:val="none" w:sz="0" w:space="0" w:color="auto"/>
            <w:bottom w:val="none" w:sz="0" w:space="0" w:color="auto"/>
            <w:right w:val="none" w:sz="0" w:space="0" w:color="auto"/>
          </w:divBdr>
        </w:div>
        <w:div w:id="396637135">
          <w:marLeft w:val="0"/>
          <w:marRight w:val="0"/>
          <w:marTop w:val="0"/>
          <w:marBottom w:val="0"/>
          <w:divBdr>
            <w:top w:val="none" w:sz="0" w:space="0" w:color="auto"/>
            <w:left w:val="none" w:sz="0" w:space="0" w:color="auto"/>
            <w:bottom w:val="none" w:sz="0" w:space="0" w:color="auto"/>
            <w:right w:val="none" w:sz="0" w:space="0" w:color="auto"/>
          </w:divBdr>
        </w:div>
        <w:div w:id="439766442">
          <w:marLeft w:val="0"/>
          <w:marRight w:val="0"/>
          <w:marTop w:val="0"/>
          <w:marBottom w:val="0"/>
          <w:divBdr>
            <w:top w:val="none" w:sz="0" w:space="0" w:color="auto"/>
            <w:left w:val="none" w:sz="0" w:space="0" w:color="auto"/>
            <w:bottom w:val="none" w:sz="0" w:space="0" w:color="auto"/>
            <w:right w:val="none" w:sz="0" w:space="0" w:color="auto"/>
          </w:divBdr>
        </w:div>
        <w:div w:id="455490926">
          <w:marLeft w:val="0"/>
          <w:marRight w:val="0"/>
          <w:marTop w:val="0"/>
          <w:marBottom w:val="0"/>
          <w:divBdr>
            <w:top w:val="none" w:sz="0" w:space="0" w:color="auto"/>
            <w:left w:val="none" w:sz="0" w:space="0" w:color="auto"/>
            <w:bottom w:val="none" w:sz="0" w:space="0" w:color="auto"/>
            <w:right w:val="none" w:sz="0" w:space="0" w:color="auto"/>
          </w:divBdr>
        </w:div>
        <w:div w:id="477578569">
          <w:marLeft w:val="0"/>
          <w:marRight w:val="0"/>
          <w:marTop w:val="0"/>
          <w:marBottom w:val="0"/>
          <w:divBdr>
            <w:top w:val="none" w:sz="0" w:space="0" w:color="auto"/>
            <w:left w:val="none" w:sz="0" w:space="0" w:color="auto"/>
            <w:bottom w:val="none" w:sz="0" w:space="0" w:color="auto"/>
            <w:right w:val="none" w:sz="0" w:space="0" w:color="auto"/>
          </w:divBdr>
        </w:div>
        <w:div w:id="518815636">
          <w:marLeft w:val="0"/>
          <w:marRight w:val="0"/>
          <w:marTop w:val="0"/>
          <w:marBottom w:val="0"/>
          <w:divBdr>
            <w:top w:val="none" w:sz="0" w:space="0" w:color="auto"/>
            <w:left w:val="none" w:sz="0" w:space="0" w:color="auto"/>
            <w:bottom w:val="none" w:sz="0" w:space="0" w:color="auto"/>
            <w:right w:val="none" w:sz="0" w:space="0" w:color="auto"/>
          </w:divBdr>
        </w:div>
        <w:div w:id="575553410">
          <w:marLeft w:val="0"/>
          <w:marRight w:val="0"/>
          <w:marTop w:val="0"/>
          <w:marBottom w:val="0"/>
          <w:divBdr>
            <w:top w:val="none" w:sz="0" w:space="0" w:color="auto"/>
            <w:left w:val="none" w:sz="0" w:space="0" w:color="auto"/>
            <w:bottom w:val="none" w:sz="0" w:space="0" w:color="auto"/>
            <w:right w:val="none" w:sz="0" w:space="0" w:color="auto"/>
          </w:divBdr>
        </w:div>
        <w:div w:id="641424423">
          <w:marLeft w:val="0"/>
          <w:marRight w:val="0"/>
          <w:marTop w:val="0"/>
          <w:marBottom w:val="0"/>
          <w:divBdr>
            <w:top w:val="none" w:sz="0" w:space="0" w:color="auto"/>
            <w:left w:val="none" w:sz="0" w:space="0" w:color="auto"/>
            <w:bottom w:val="none" w:sz="0" w:space="0" w:color="auto"/>
            <w:right w:val="none" w:sz="0" w:space="0" w:color="auto"/>
          </w:divBdr>
        </w:div>
        <w:div w:id="678772954">
          <w:marLeft w:val="0"/>
          <w:marRight w:val="0"/>
          <w:marTop w:val="0"/>
          <w:marBottom w:val="0"/>
          <w:divBdr>
            <w:top w:val="none" w:sz="0" w:space="0" w:color="auto"/>
            <w:left w:val="none" w:sz="0" w:space="0" w:color="auto"/>
            <w:bottom w:val="none" w:sz="0" w:space="0" w:color="auto"/>
            <w:right w:val="none" w:sz="0" w:space="0" w:color="auto"/>
          </w:divBdr>
        </w:div>
        <w:div w:id="728379101">
          <w:marLeft w:val="0"/>
          <w:marRight w:val="0"/>
          <w:marTop w:val="0"/>
          <w:marBottom w:val="0"/>
          <w:divBdr>
            <w:top w:val="none" w:sz="0" w:space="0" w:color="auto"/>
            <w:left w:val="none" w:sz="0" w:space="0" w:color="auto"/>
            <w:bottom w:val="none" w:sz="0" w:space="0" w:color="auto"/>
            <w:right w:val="none" w:sz="0" w:space="0" w:color="auto"/>
          </w:divBdr>
        </w:div>
        <w:div w:id="739255690">
          <w:marLeft w:val="0"/>
          <w:marRight w:val="0"/>
          <w:marTop w:val="0"/>
          <w:marBottom w:val="0"/>
          <w:divBdr>
            <w:top w:val="none" w:sz="0" w:space="0" w:color="auto"/>
            <w:left w:val="none" w:sz="0" w:space="0" w:color="auto"/>
            <w:bottom w:val="none" w:sz="0" w:space="0" w:color="auto"/>
            <w:right w:val="none" w:sz="0" w:space="0" w:color="auto"/>
          </w:divBdr>
        </w:div>
        <w:div w:id="745956172">
          <w:marLeft w:val="0"/>
          <w:marRight w:val="0"/>
          <w:marTop w:val="0"/>
          <w:marBottom w:val="0"/>
          <w:divBdr>
            <w:top w:val="none" w:sz="0" w:space="0" w:color="auto"/>
            <w:left w:val="none" w:sz="0" w:space="0" w:color="auto"/>
            <w:bottom w:val="none" w:sz="0" w:space="0" w:color="auto"/>
            <w:right w:val="none" w:sz="0" w:space="0" w:color="auto"/>
          </w:divBdr>
        </w:div>
        <w:div w:id="759986546">
          <w:marLeft w:val="0"/>
          <w:marRight w:val="0"/>
          <w:marTop w:val="0"/>
          <w:marBottom w:val="0"/>
          <w:divBdr>
            <w:top w:val="none" w:sz="0" w:space="0" w:color="auto"/>
            <w:left w:val="none" w:sz="0" w:space="0" w:color="auto"/>
            <w:bottom w:val="none" w:sz="0" w:space="0" w:color="auto"/>
            <w:right w:val="none" w:sz="0" w:space="0" w:color="auto"/>
          </w:divBdr>
        </w:div>
        <w:div w:id="788549535">
          <w:marLeft w:val="0"/>
          <w:marRight w:val="0"/>
          <w:marTop w:val="0"/>
          <w:marBottom w:val="0"/>
          <w:divBdr>
            <w:top w:val="none" w:sz="0" w:space="0" w:color="auto"/>
            <w:left w:val="none" w:sz="0" w:space="0" w:color="auto"/>
            <w:bottom w:val="none" w:sz="0" w:space="0" w:color="auto"/>
            <w:right w:val="none" w:sz="0" w:space="0" w:color="auto"/>
          </w:divBdr>
        </w:div>
        <w:div w:id="825781670">
          <w:marLeft w:val="0"/>
          <w:marRight w:val="0"/>
          <w:marTop w:val="0"/>
          <w:marBottom w:val="0"/>
          <w:divBdr>
            <w:top w:val="none" w:sz="0" w:space="0" w:color="auto"/>
            <w:left w:val="none" w:sz="0" w:space="0" w:color="auto"/>
            <w:bottom w:val="none" w:sz="0" w:space="0" w:color="auto"/>
            <w:right w:val="none" w:sz="0" w:space="0" w:color="auto"/>
          </w:divBdr>
        </w:div>
        <w:div w:id="910652325">
          <w:marLeft w:val="0"/>
          <w:marRight w:val="0"/>
          <w:marTop w:val="0"/>
          <w:marBottom w:val="0"/>
          <w:divBdr>
            <w:top w:val="none" w:sz="0" w:space="0" w:color="auto"/>
            <w:left w:val="none" w:sz="0" w:space="0" w:color="auto"/>
            <w:bottom w:val="none" w:sz="0" w:space="0" w:color="auto"/>
            <w:right w:val="none" w:sz="0" w:space="0" w:color="auto"/>
          </w:divBdr>
        </w:div>
        <w:div w:id="955525307">
          <w:marLeft w:val="0"/>
          <w:marRight w:val="0"/>
          <w:marTop w:val="0"/>
          <w:marBottom w:val="0"/>
          <w:divBdr>
            <w:top w:val="none" w:sz="0" w:space="0" w:color="auto"/>
            <w:left w:val="none" w:sz="0" w:space="0" w:color="auto"/>
            <w:bottom w:val="none" w:sz="0" w:space="0" w:color="auto"/>
            <w:right w:val="none" w:sz="0" w:space="0" w:color="auto"/>
          </w:divBdr>
        </w:div>
        <w:div w:id="1035539453">
          <w:marLeft w:val="0"/>
          <w:marRight w:val="0"/>
          <w:marTop w:val="0"/>
          <w:marBottom w:val="0"/>
          <w:divBdr>
            <w:top w:val="none" w:sz="0" w:space="0" w:color="auto"/>
            <w:left w:val="none" w:sz="0" w:space="0" w:color="auto"/>
            <w:bottom w:val="none" w:sz="0" w:space="0" w:color="auto"/>
            <w:right w:val="none" w:sz="0" w:space="0" w:color="auto"/>
          </w:divBdr>
        </w:div>
        <w:div w:id="1068646344">
          <w:marLeft w:val="0"/>
          <w:marRight w:val="0"/>
          <w:marTop w:val="0"/>
          <w:marBottom w:val="0"/>
          <w:divBdr>
            <w:top w:val="none" w:sz="0" w:space="0" w:color="auto"/>
            <w:left w:val="none" w:sz="0" w:space="0" w:color="auto"/>
            <w:bottom w:val="none" w:sz="0" w:space="0" w:color="auto"/>
            <w:right w:val="none" w:sz="0" w:space="0" w:color="auto"/>
          </w:divBdr>
        </w:div>
        <w:div w:id="1120105808">
          <w:marLeft w:val="0"/>
          <w:marRight w:val="0"/>
          <w:marTop w:val="0"/>
          <w:marBottom w:val="0"/>
          <w:divBdr>
            <w:top w:val="none" w:sz="0" w:space="0" w:color="auto"/>
            <w:left w:val="none" w:sz="0" w:space="0" w:color="auto"/>
            <w:bottom w:val="none" w:sz="0" w:space="0" w:color="auto"/>
            <w:right w:val="none" w:sz="0" w:space="0" w:color="auto"/>
          </w:divBdr>
        </w:div>
        <w:div w:id="1211384744">
          <w:marLeft w:val="0"/>
          <w:marRight w:val="0"/>
          <w:marTop w:val="0"/>
          <w:marBottom w:val="0"/>
          <w:divBdr>
            <w:top w:val="none" w:sz="0" w:space="0" w:color="auto"/>
            <w:left w:val="none" w:sz="0" w:space="0" w:color="auto"/>
            <w:bottom w:val="none" w:sz="0" w:space="0" w:color="auto"/>
            <w:right w:val="none" w:sz="0" w:space="0" w:color="auto"/>
          </w:divBdr>
        </w:div>
        <w:div w:id="1251163183">
          <w:marLeft w:val="0"/>
          <w:marRight w:val="0"/>
          <w:marTop w:val="0"/>
          <w:marBottom w:val="0"/>
          <w:divBdr>
            <w:top w:val="none" w:sz="0" w:space="0" w:color="auto"/>
            <w:left w:val="none" w:sz="0" w:space="0" w:color="auto"/>
            <w:bottom w:val="none" w:sz="0" w:space="0" w:color="auto"/>
            <w:right w:val="none" w:sz="0" w:space="0" w:color="auto"/>
          </w:divBdr>
        </w:div>
        <w:div w:id="1288004662">
          <w:marLeft w:val="0"/>
          <w:marRight w:val="0"/>
          <w:marTop w:val="0"/>
          <w:marBottom w:val="0"/>
          <w:divBdr>
            <w:top w:val="none" w:sz="0" w:space="0" w:color="auto"/>
            <w:left w:val="none" w:sz="0" w:space="0" w:color="auto"/>
            <w:bottom w:val="none" w:sz="0" w:space="0" w:color="auto"/>
            <w:right w:val="none" w:sz="0" w:space="0" w:color="auto"/>
          </w:divBdr>
        </w:div>
        <w:div w:id="1331526616">
          <w:marLeft w:val="0"/>
          <w:marRight w:val="0"/>
          <w:marTop w:val="0"/>
          <w:marBottom w:val="0"/>
          <w:divBdr>
            <w:top w:val="none" w:sz="0" w:space="0" w:color="auto"/>
            <w:left w:val="none" w:sz="0" w:space="0" w:color="auto"/>
            <w:bottom w:val="none" w:sz="0" w:space="0" w:color="auto"/>
            <w:right w:val="none" w:sz="0" w:space="0" w:color="auto"/>
          </w:divBdr>
        </w:div>
        <w:div w:id="1416517372">
          <w:marLeft w:val="0"/>
          <w:marRight w:val="0"/>
          <w:marTop w:val="0"/>
          <w:marBottom w:val="0"/>
          <w:divBdr>
            <w:top w:val="none" w:sz="0" w:space="0" w:color="auto"/>
            <w:left w:val="none" w:sz="0" w:space="0" w:color="auto"/>
            <w:bottom w:val="none" w:sz="0" w:space="0" w:color="auto"/>
            <w:right w:val="none" w:sz="0" w:space="0" w:color="auto"/>
          </w:divBdr>
        </w:div>
        <w:div w:id="1446460618">
          <w:marLeft w:val="0"/>
          <w:marRight w:val="0"/>
          <w:marTop w:val="0"/>
          <w:marBottom w:val="0"/>
          <w:divBdr>
            <w:top w:val="none" w:sz="0" w:space="0" w:color="auto"/>
            <w:left w:val="none" w:sz="0" w:space="0" w:color="auto"/>
            <w:bottom w:val="none" w:sz="0" w:space="0" w:color="auto"/>
            <w:right w:val="none" w:sz="0" w:space="0" w:color="auto"/>
          </w:divBdr>
        </w:div>
        <w:div w:id="1456800569">
          <w:marLeft w:val="0"/>
          <w:marRight w:val="0"/>
          <w:marTop w:val="0"/>
          <w:marBottom w:val="0"/>
          <w:divBdr>
            <w:top w:val="none" w:sz="0" w:space="0" w:color="auto"/>
            <w:left w:val="none" w:sz="0" w:space="0" w:color="auto"/>
            <w:bottom w:val="none" w:sz="0" w:space="0" w:color="auto"/>
            <w:right w:val="none" w:sz="0" w:space="0" w:color="auto"/>
          </w:divBdr>
        </w:div>
        <w:div w:id="1464234646">
          <w:marLeft w:val="0"/>
          <w:marRight w:val="0"/>
          <w:marTop w:val="0"/>
          <w:marBottom w:val="0"/>
          <w:divBdr>
            <w:top w:val="none" w:sz="0" w:space="0" w:color="auto"/>
            <w:left w:val="none" w:sz="0" w:space="0" w:color="auto"/>
            <w:bottom w:val="none" w:sz="0" w:space="0" w:color="auto"/>
            <w:right w:val="none" w:sz="0" w:space="0" w:color="auto"/>
          </w:divBdr>
        </w:div>
        <w:div w:id="1493251880">
          <w:marLeft w:val="0"/>
          <w:marRight w:val="0"/>
          <w:marTop w:val="0"/>
          <w:marBottom w:val="0"/>
          <w:divBdr>
            <w:top w:val="none" w:sz="0" w:space="0" w:color="auto"/>
            <w:left w:val="none" w:sz="0" w:space="0" w:color="auto"/>
            <w:bottom w:val="none" w:sz="0" w:space="0" w:color="auto"/>
            <w:right w:val="none" w:sz="0" w:space="0" w:color="auto"/>
          </w:divBdr>
        </w:div>
        <w:div w:id="1638221973">
          <w:marLeft w:val="0"/>
          <w:marRight w:val="0"/>
          <w:marTop w:val="0"/>
          <w:marBottom w:val="0"/>
          <w:divBdr>
            <w:top w:val="none" w:sz="0" w:space="0" w:color="auto"/>
            <w:left w:val="none" w:sz="0" w:space="0" w:color="auto"/>
            <w:bottom w:val="none" w:sz="0" w:space="0" w:color="auto"/>
            <w:right w:val="none" w:sz="0" w:space="0" w:color="auto"/>
          </w:divBdr>
        </w:div>
        <w:div w:id="1662929152">
          <w:marLeft w:val="0"/>
          <w:marRight w:val="0"/>
          <w:marTop w:val="0"/>
          <w:marBottom w:val="0"/>
          <w:divBdr>
            <w:top w:val="none" w:sz="0" w:space="0" w:color="auto"/>
            <w:left w:val="none" w:sz="0" w:space="0" w:color="auto"/>
            <w:bottom w:val="none" w:sz="0" w:space="0" w:color="auto"/>
            <w:right w:val="none" w:sz="0" w:space="0" w:color="auto"/>
          </w:divBdr>
        </w:div>
        <w:div w:id="1682505856">
          <w:marLeft w:val="0"/>
          <w:marRight w:val="0"/>
          <w:marTop w:val="0"/>
          <w:marBottom w:val="0"/>
          <w:divBdr>
            <w:top w:val="none" w:sz="0" w:space="0" w:color="auto"/>
            <w:left w:val="none" w:sz="0" w:space="0" w:color="auto"/>
            <w:bottom w:val="none" w:sz="0" w:space="0" w:color="auto"/>
            <w:right w:val="none" w:sz="0" w:space="0" w:color="auto"/>
          </w:divBdr>
        </w:div>
        <w:div w:id="1709720296">
          <w:marLeft w:val="0"/>
          <w:marRight w:val="0"/>
          <w:marTop w:val="0"/>
          <w:marBottom w:val="0"/>
          <w:divBdr>
            <w:top w:val="none" w:sz="0" w:space="0" w:color="auto"/>
            <w:left w:val="none" w:sz="0" w:space="0" w:color="auto"/>
            <w:bottom w:val="none" w:sz="0" w:space="0" w:color="auto"/>
            <w:right w:val="none" w:sz="0" w:space="0" w:color="auto"/>
          </w:divBdr>
        </w:div>
        <w:div w:id="1806698929">
          <w:marLeft w:val="0"/>
          <w:marRight w:val="0"/>
          <w:marTop w:val="0"/>
          <w:marBottom w:val="0"/>
          <w:divBdr>
            <w:top w:val="none" w:sz="0" w:space="0" w:color="auto"/>
            <w:left w:val="none" w:sz="0" w:space="0" w:color="auto"/>
            <w:bottom w:val="none" w:sz="0" w:space="0" w:color="auto"/>
            <w:right w:val="none" w:sz="0" w:space="0" w:color="auto"/>
          </w:divBdr>
        </w:div>
        <w:div w:id="1840119889">
          <w:marLeft w:val="0"/>
          <w:marRight w:val="0"/>
          <w:marTop w:val="0"/>
          <w:marBottom w:val="0"/>
          <w:divBdr>
            <w:top w:val="none" w:sz="0" w:space="0" w:color="auto"/>
            <w:left w:val="none" w:sz="0" w:space="0" w:color="auto"/>
            <w:bottom w:val="none" w:sz="0" w:space="0" w:color="auto"/>
            <w:right w:val="none" w:sz="0" w:space="0" w:color="auto"/>
          </w:divBdr>
        </w:div>
        <w:div w:id="1947619820">
          <w:marLeft w:val="0"/>
          <w:marRight w:val="0"/>
          <w:marTop w:val="0"/>
          <w:marBottom w:val="0"/>
          <w:divBdr>
            <w:top w:val="none" w:sz="0" w:space="0" w:color="auto"/>
            <w:left w:val="none" w:sz="0" w:space="0" w:color="auto"/>
            <w:bottom w:val="none" w:sz="0" w:space="0" w:color="auto"/>
            <w:right w:val="none" w:sz="0" w:space="0" w:color="auto"/>
          </w:divBdr>
        </w:div>
        <w:div w:id="2029408581">
          <w:marLeft w:val="0"/>
          <w:marRight w:val="0"/>
          <w:marTop w:val="0"/>
          <w:marBottom w:val="0"/>
          <w:divBdr>
            <w:top w:val="none" w:sz="0" w:space="0" w:color="auto"/>
            <w:left w:val="none" w:sz="0" w:space="0" w:color="auto"/>
            <w:bottom w:val="none" w:sz="0" w:space="0" w:color="auto"/>
            <w:right w:val="none" w:sz="0" w:space="0" w:color="auto"/>
          </w:divBdr>
        </w:div>
      </w:divsChild>
    </w:div>
    <w:div w:id="473957456">
      <w:bodyDiv w:val="1"/>
      <w:marLeft w:val="0"/>
      <w:marRight w:val="0"/>
      <w:marTop w:val="0"/>
      <w:marBottom w:val="0"/>
      <w:divBdr>
        <w:top w:val="none" w:sz="0" w:space="0" w:color="auto"/>
        <w:left w:val="none" w:sz="0" w:space="0" w:color="auto"/>
        <w:bottom w:val="none" w:sz="0" w:space="0" w:color="auto"/>
        <w:right w:val="none" w:sz="0" w:space="0" w:color="auto"/>
      </w:divBdr>
      <w:divsChild>
        <w:div w:id="837892315">
          <w:marLeft w:val="0"/>
          <w:marRight w:val="0"/>
          <w:marTop w:val="0"/>
          <w:marBottom w:val="0"/>
          <w:divBdr>
            <w:top w:val="none" w:sz="0" w:space="0" w:color="auto"/>
            <w:left w:val="none" w:sz="0" w:space="0" w:color="auto"/>
            <w:bottom w:val="none" w:sz="0" w:space="0" w:color="auto"/>
            <w:right w:val="none" w:sz="0" w:space="0" w:color="auto"/>
          </w:divBdr>
        </w:div>
        <w:div w:id="1332685511">
          <w:marLeft w:val="0"/>
          <w:marRight w:val="0"/>
          <w:marTop w:val="0"/>
          <w:marBottom w:val="0"/>
          <w:divBdr>
            <w:top w:val="none" w:sz="0" w:space="0" w:color="auto"/>
            <w:left w:val="none" w:sz="0" w:space="0" w:color="auto"/>
            <w:bottom w:val="none" w:sz="0" w:space="0" w:color="auto"/>
            <w:right w:val="none" w:sz="0" w:space="0" w:color="auto"/>
          </w:divBdr>
        </w:div>
      </w:divsChild>
    </w:div>
    <w:div w:id="573517013">
      <w:bodyDiv w:val="1"/>
      <w:marLeft w:val="0"/>
      <w:marRight w:val="0"/>
      <w:marTop w:val="0"/>
      <w:marBottom w:val="0"/>
      <w:divBdr>
        <w:top w:val="none" w:sz="0" w:space="0" w:color="auto"/>
        <w:left w:val="none" w:sz="0" w:space="0" w:color="auto"/>
        <w:bottom w:val="none" w:sz="0" w:space="0" w:color="auto"/>
        <w:right w:val="none" w:sz="0" w:space="0" w:color="auto"/>
      </w:divBdr>
      <w:divsChild>
        <w:div w:id="166559727">
          <w:marLeft w:val="0"/>
          <w:marRight w:val="0"/>
          <w:marTop w:val="0"/>
          <w:marBottom w:val="0"/>
          <w:divBdr>
            <w:top w:val="none" w:sz="0" w:space="0" w:color="auto"/>
            <w:left w:val="none" w:sz="0" w:space="0" w:color="auto"/>
            <w:bottom w:val="none" w:sz="0" w:space="0" w:color="auto"/>
            <w:right w:val="none" w:sz="0" w:space="0" w:color="auto"/>
          </w:divBdr>
        </w:div>
        <w:div w:id="182785288">
          <w:marLeft w:val="0"/>
          <w:marRight w:val="0"/>
          <w:marTop w:val="0"/>
          <w:marBottom w:val="0"/>
          <w:divBdr>
            <w:top w:val="none" w:sz="0" w:space="0" w:color="auto"/>
            <w:left w:val="none" w:sz="0" w:space="0" w:color="auto"/>
            <w:bottom w:val="none" w:sz="0" w:space="0" w:color="auto"/>
            <w:right w:val="none" w:sz="0" w:space="0" w:color="auto"/>
          </w:divBdr>
        </w:div>
        <w:div w:id="200167928">
          <w:marLeft w:val="0"/>
          <w:marRight w:val="0"/>
          <w:marTop w:val="0"/>
          <w:marBottom w:val="0"/>
          <w:divBdr>
            <w:top w:val="none" w:sz="0" w:space="0" w:color="auto"/>
            <w:left w:val="none" w:sz="0" w:space="0" w:color="auto"/>
            <w:bottom w:val="none" w:sz="0" w:space="0" w:color="auto"/>
            <w:right w:val="none" w:sz="0" w:space="0" w:color="auto"/>
          </w:divBdr>
        </w:div>
        <w:div w:id="247468941">
          <w:marLeft w:val="0"/>
          <w:marRight w:val="0"/>
          <w:marTop w:val="0"/>
          <w:marBottom w:val="0"/>
          <w:divBdr>
            <w:top w:val="none" w:sz="0" w:space="0" w:color="auto"/>
            <w:left w:val="none" w:sz="0" w:space="0" w:color="auto"/>
            <w:bottom w:val="none" w:sz="0" w:space="0" w:color="auto"/>
            <w:right w:val="none" w:sz="0" w:space="0" w:color="auto"/>
          </w:divBdr>
        </w:div>
        <w:div w:id="407072326">
          <w:marLeft w:val="0"/>
          <w:marRight w:val="0"/>
          <w:marTop w:val="0"/>
          <w:marBottom w:val="0"/>
          <w:divBdr>
            <w:top w:val="none" w:sz="0" w:space="0" w:color="auto"/>
            <w:left w:val="none" w:sz="0" w:space="0" w:color="auto"/>
            <w:bottom w:val="none" w:sz="0" w:space="0" w:color="auto"/>
            <w:right w:val="none" w:sz="0" w:space="0" w:color="auto"/>
          </w:divBdr>
        </w:div>
        <w:div w:id="516427680">
          <w:marLeft w:val="0"/>
          <w:marRight w:val="0"/>
          <w:marTop w:val="0"/>
          <w:marBottom w:val="0"/>
          <w:divBdr>
            <w:top w:val="none" w:sz="0" w:space="0" w:color="auto"/>
            <w:left w:val="none" w:sz="0" w:space="0" w:color="auto"/>
            <w:bottom w:val="none" w:sz="0" w:space="0" w:color="auto"/>
            <w:right w:val="none" w:sz="0" w:space="0" w:color="auto"/>
          </w:divBdr>
        </w:div>
        <w:div w:id="566041350">
          <w:marLeft w:val="0"/>
          <w:marRight w:val="0"/>
          <w:marTop w:val="0"/>
          <w:marBottom w:val="0"/>
          <w:divBdr>
            <w:top w:val="none" w:sz="0" w:space="0" w:color="auto"/>
            <w:left w:val="none" w:sz="0" w:space="0" w:color="auto"/>
            <w:bottom w:val="none" w:sz="0" w:space="0" w:color="auto"/>
            <w:right w:val="none" w:sz="0" w:space="0" w:color="auto"/>
          </w:divBdr>
        </w:div>
        <w:div w:id="676540999">
          <w:marLeft w:val="0"/>
          <w:marRight w:val="0"/>
          <w:marTop w:val="0"/>
          <w:marBottom w:val="0"/>
          <w:divBdr>
            <w:top w:val="none" w:sz="0" w:space="0" w:color="auto"/>
            <w:left w:val="none" w:sz="0" w:space="0" w:color="auto"/>
            <w:bottom w:val="none" w:sz="0" w:space="0" w:color="auto"/>
            <w:right w:val="none" w:sz="0" w:space="0" w:color="auto"/>
          </w:divBdr>
        </w:div>
        <w:div w:id="717170429">
          <w:marLeft w:val="0"/>
          <w:marRight w:val="0"/>
          <w:marTop w:val="0"/>
          <w:marBottom w:val="0"/>
          <w:divBdr>
            <w:top w:val="none" w:sz="0" w:space="0" w:color="auto"/>
            <w:left w:val="none" w:sz="0" w:space="0" w:color="auto"/>
            <w:bottom w:val="none" w:sz="0" w:space="0" w:color="auto"/>
            <w:right w:val="none" w:sz="0" w:space="0" w:color="auto"/>
          </w:divBdr>
        </w:div>
        <w:div w:id="870874675">
          <w:marLeft w:val="0"/>
          <w:marRight w:val="0"/>
          <w:marTop w:val="0"/>
          <w:marBottom w:val="0"/>
          <w:divBdr>
            <w:top w:val="none" w:sz="0" w:space="0" w:color="auto"/>
            <w:left w:val="none" w:sz="0" w:space="0" w:color="auto"/>
            <w:bottom w:val="none" w:sz="0" w:space="0" w:color="auto"/>
            <w:right w:val="none" w:sz="0" w:space="0" w:color="auto"/>
          </w:divBdr>
        </w:div>
        <w:div w:id="1054430001">
          <w:marLeft w:val="0"/>
          <w:marRight w:val="0"/>
          <w:marTop w:val="0"/>
          <w:marBottom w:val="0"/>
          <w:divBdr>
            <w:top w:val="none" w:sz="0" w:space="0" w:color="auto"/>
            <w:left w:val="none" w:sz="0" w:space="0" w:color="auto"/>
            <w:bottom w:val="none" w:sz="0" w:space="0" w:color="auto"/>
            <w:right w:val="none" w:sz="0" w:space="0" w:color="auto"/>
          </w:divBdr>
        </w:div>
        <w:div w:id="1056316166">
          <w:marLeft w:val="0"/>
          <w:marRight w:val="0"/>
          <w:marTop w:val="0"/>
          <w:marBottom w:val="0"/>
          <w:divBdr>
            <w:top w:val="none" w:sz="0" w:space="0" w:color="auto"/>
            <w:left w:val="none" w:sz="0" w:space="0" w:color="auto"/>
            <w:bottom w:val="none" w:sz="0" w:space="0" w:color="auto"/>
            <w:right w:val="none" w:sz="0" w:space="0" w:color="auto"/>
          </w:divBdr>
        </w:div>
        <w:div w:id="1174492249">
          <w:marLeft w:val="0"/>
          <w:marRight w:val="0"/>
          <w:marTop w:val="0"/>
          <w:marBottom w:val="0"/>
          <w:divBdr>
            <w:top w:val="none" w:sz="0" w:space="0" w:color="auto"/>
            <w:left w:val="none" w:sz="0" w:space="0" w:color="auto"/>
            <w:bottom w:val="none" w:sz="0" w:space="0" w:color="auto"/>
            <w:right w:val="none" w:sz="0" w:space="0" w:color="auto"/>
          </w:divBdr>
        </w:div>
        <w:div w:id="1216166415">
          <w:marLeft w:val="0"/>
          <w:marRight w:val="0"/>
          <w:marTop w:val="0"/>
          <w:marBottom w:val="0"/>
          <w:divBdr>
            <w:top w:val="none" w:sz="0" w:space="0" w:color="auto"/>
            <w:left w:val="none" w:sz="0" w:space="0" w:color="auto"/>
            <w:bottom w:val="none" w:sz="0" w:space="0" w:color="auto"/>
            <w:right w:val="none" w:sz="0" w:space="0" w:color="auto"/>
          </w:divBdr>
        </w:div>
        <w:div w:id="1237084001">
          <w:marLeft w:val="0"/>
          <w:marRight w:val="0"/>
          <w:marTop w:val="0"/>
          <w:marBottom w:val="0"/>
          <w:divBdr>
            <w:top w:val="none" w:sz="0" w:space="0" w:color="auto"/>
            <w:left w:val="none" w:sz="0" w:space="0" w:color="auto"/>
            <w:bottom w:val="none" w:sz="0" w:space="0" w:color="auto"/>
            <w:right w:val="none" w:sz="0" w:space="0" w:color="auto"/>
          </w:divBdr>
        </w:div>
        <w:div w:id="1446730123">
          <w:marLeft w:val="0"/>
          <w:marRight w:val="0"/>
          <w:marTop w:val="0"/>
          <w:marBottom w:val="0"/>
          <w:divBdr>
            <w:top w:val="none" w:sz="0" w:space="0" w:color="auto"/>
            <w:left w:val="none" w:sz="0" w:space="0" w:color="auto"/>
            <w:bottom w:val="none" w:sz="0" w:space="0" w:color="auto"/>
            <w:right w:val="none" w:sz="0" w:space="0" w:color="auto"/>
          </w:divBdr>
        </w:div>
        <w:div w:id="1514152116">
          <w:marLeft w:val="0"/>
          <w:marRight w:val="0"/>
          <w:marTop w:val="0"/>
          <w:marBottom w:val="0"/>
          <w:divBdr>
            <w:top w:val="none" w:sz="0" w:space="0" w:color="auto"/>
            <w:left w:val="none" w:sz="0" w:space="0" w:color="auto"/>
            <w:bottom w:val="none" w:sz="0" w:space="0" w:color="auto"/>
            <w:right w:val="none" w:sz="0" w:space="0" w:color="auto"/>
          </w:divBdr>
        </w:div>
        <w:div w:id="1604067033">
          <w:marLeft w:val="0"/>
          <w:marRight w:val="0"/>
          <w:marTop w:val="0"/>
          <w:marBottom w:val="0"/>
          <w:divBdr>
            <w:top w:val="none" w:sz="0" w:space="0" w:color="auto"/>
            <w:left w:val="none" w:sz="0" w:space="0" w:color="auto"/>
            <w:bottom w:val="none" w:sz="0" w:space="0" w:color="auto"/>
            <w:right w:val="none" w:sz="0" w:space="0" w:color="auto"/>
          </w:divBdr>
        </w:div>
        <w:div w:id="1680348449">
          <w:marLeft w:val="0"/>
          <w:marRight w:val="0"/>
          <w:marTop w:val="0"/>
          <w:marBottom w:val="0"/>
          <w:divBdr>
            <w:top w:val="none" w:sz="0" w:space="0" w:color="auto"/>
            <w:left w:val="none" w:sz="0" w:space="0" w:color="auto"/>
            <w:bottom w:val="none" w:sz="0" w:space="0" w:color="auto"/>
            <w:right w:val="none" w:sz="0" w:space="0" w:color="auto"/>
          </w:divBdr>
        </w:div>
        <w:div w:id="1732341097">
          <w:marLeft w:val="0"/>
          <w:marRight w:val="0"/>
          <w:marTop w:val="0"/>
          <w:marBottom w:val="0"/>
          <w:divBdr>
            <w:top w:val="none" w:sz="0" w:space="0" w:color="auto"/>
            <w:left w:val="none" w:sz="0" w:space="0" w:color="auto"/>
            <w:bottom w:val="none" w:sz="0" w:space="0" w:color="auto"/>
            <w:right w:val="none" w:sz="0" w:space="0" w:color="auto"/>
          </w:divBdr>
        </w:div>
        <w:div w:id="1960407447">
          <w:marLeft w:val="0"/>
          <w:marRight w:val="0"/>
          <w:marTop w:val="0"/>
          <w:marBottom w:val="0"/>
          <w:divBdr>
            <w:top w:val="none" w:sz="0" w:space="0" w:color="auto"/>
            <w:left w:val="none" w:sz="0" w:space="0" w:color="auto"/>
            <w:bottom w:val="none" w:sz="0" w:space="0" w:color="auto"/>
            <w:right w:val="none" w:sz="0" w:space="0" w:color="auto"/>
          </w:divBdr>
        </w:div>
        <w:div w:id="2118524624">
          <w:marLeft w:val="0"/>
          <w:marRight w:val="0"/>
          <w:marTop w:val="0"/>
          <w:marBottom w:val="0"/>
          <w:divBdr>
            <w:top w:val="none" w:sz="0" w:space="0" w:color="auto"/>
            <w:left w:val="none" w:sz="0" w:space="0" w:color="auto"/>
            <w:bottom w:val="none" w:sz="0" w:space="0" w:color="auto"/>
            <w:right w:val="none" w:sz="0" w:space="0" w:color="auto"/>
          </w:divBdr>
        </w:div>
      </w:divsChild>
    </w:div>
    <w:div w:id="585499913">
      <w:bodyDiv w:val="1"/>
      <w:marLeft w:val="0"/>
      <w:marRight w:val="0"/>
      <w:marTop w:val="0"/>
      <w:marBottom w:val="0"/>
      <w:divBdr>
        <w:top w:val="none" w:sz="0" w:space="0" w:color="auto"/>
        <w:left w:val="none" w:sz="0" w:space="0" w:color="auto"/>
        <w:bottom w:val="none" w:sz="0" w:space="0" w:color="auto"/>
        <w:right w:val="none" w:sz="0" w:space="0" w:color="auto"/>
      </w:divBdr>
    </w:div>
    <w:div w:id="599290103">
      <w:bodyDiv w:val="1"/>
      <w:marLeft w:val="0"/>
      <w:marRight w:val="0"/>
      <w:marTop w:val="0"/>
      <w:marBottom w:val="0"/>
      <w:divBdr>
        <w:top w:val="none" w:sz="0" w:space="0" w:color="auto"/>
        <w:left w:val="none" w:sz="0" w:space="0" w:color="auto"/>
        <w:bottom w:val="none" w:sz="0" w:space="0" w:color="auto"/>
        <w:right w:val="none" w:sz="0" w:space="0" w:color="auto"/>
      </w:divBdr>
      <w:divsChild>
        <w:div w:id="246892566">
          <w:marLeft w:val="0"/>
          <w:marRight w:val="0"/>
          <w:marTop w:val="0"/>
          <w:marBottom w:val="0"/>
          <w:divBdr>
            <w:top w:val="none" w:sz="0" w:space="0" w:color="auto"/>
            <w:left w:val="none" w:sz="0" w:space="0" w:color="auto"/>
            <w:bottom w:val="none" w:sz="0" w:space="0" w:color="auto"/>
            <w:right w:val="none" w:sz="0" w:space="0" w:color="auto"/>
          </w:divBdr>
        </w:div>
        <w:div w:id="1580558103">
          <w:marLeft w:val="0"/>
          <w:marRight w:val="0"/>
          <w:marTop w:val="0"/>
          <w:marBottom w:val="0"/>
          <w:divBdr>
            <w:top w:val="none" w:sz="0" w:space="0" w:color="auto"/>
            <w:left w:val="none" w:sz="0" w:space="0" w:color="auto"/>
            <w:bottom w:val="none" w:sz="0" w:space="0" w:color="auto"/>
            <w:right w:val="none" w:sz="0" w:space="0" w:color="auto"/>
          </w:divBdr>
        </w:div>
      </w:divsChild>
    </w:div>
    <w:div w:id="739720159">
      <w:bodyDiv w:val="1"/>
      <w:marLeft w:val="0"/>
      <w:marRight w:val="0"/>
      <w:marTop w:val="0"/>
      <w:marBottom w:val="0"/>
      <w:divBdr>
        <w:top w:val="none" w:sz="0" w:space="0" w:color="auto"/>
        <w:left w:val="none" w:sz="0" w:space="0" w:color="auto"/>
        <w:bottom w:val="none" w:sz="0" w:space="0" w:color="auto"/>
        <w:right w:val="none" w:sz="0" w:space="0" w:color="auto"/>
      </w:divBdr>
      <w:divsChild>
        <w:div w:id="182939845">
          <w:marLeft w:val="0"/>
          <w:marRight w:val="0"/>
          <w:marTop w:val="0"/>
          <w:marBottom w:val="0"/>
          <w:divBdr>
            <w:top w:val="none" w:sz="0" w:space="0" w:color="auto"/>
            <w:left w:val="none" w:sz="0" w:space="0" w:color="auto"/>
            <w:bottom w:val="none" w:sz="0" w:space="0" w:color="auto"/>
            <w:right w:val="none" w:sz="0" w:space="0" w:color="auto"/>
          </w:divBdr>
        </w:div>
        <w:div w:id="361250248">
          <w:marLeft w:val="0"/>
          <w:marRight w:val="0"/>
          <w:marTop w:val="0"/>
          <w:marBottom w:val="0"/>
          <w:divBdr>
            <w:top w:val="none" w:sz="0" w:space="0" w:color="auto"/>
            <w:left w:val="none" w:sz="0" w:space="0" w:color="auto"/>
            <w:bottom w:val="none" w:sz="0" w:space="0" w:color="auto"/>
            <w:right w:val="none" w:sz="0" w:space="0" w:color="auto"/>
          </w:divBdr>
        </w:div>
        <w:div w:id="907106903">
          <w:marLeft w:val="0"/>
          <w:marRight w:val="0"/>
          <w:marTop w:val="0"/>
          <w:marBottom w:val="0"/>
          <w:divBdr>
            <w:top w:val="none" w:sz="0" w:space="0" w:color="auto"/>
            <w:left w:val="none" w:sz="0" w:space="0" w:color="auto"/>
            <w:bottom w:val="none" w:sz="0" w:space="0" w:color="auto"/>
            <w:right w:val="none" w:sz="0" w:space="0" w:color="auto"/>
          </w:divBdr>
        </w:div>
        <w:div w:id="1096245739">
          <w:marLeft w:val="0"/>
          <w:marRight w:val="0"/>
          <w:marTop w:val="0"/>
          <w:marBottom w:val="0"/>
          <w:divBdr>
            <w:top w:val="none" w:sz="0" w:space="0" w:color="auto"/>
            <w:left w:val="none" w:sz="0" w:space="0" w:color="auto"/>
            <w:bottom w:val="none" w:sz="0" w:space="0" w:color="auto"/>
            <w:right w:val="none" w:sz="0" w:space="0" w:color="auto"/>
          </w:divBdr>
        </w:div>
        <w:div w:id="1280066526">
          <w:marLeft w:val="0"/>
          <w:marRight w:val="0"/>
          <w:marTop w:val="0"/>
          <w:marBottom w:val="0"/>
          <w:divBdr>
            <w:top w:val="none" w:sz="0" w:space="0" w:color="auto"/>
            <w:left w:val="none" w:sz="0" w:space="0" w:color="auto"/>
            <w:bottom w:val="none" w:sz="0" w:space="0" w:color="auto"/>
            <w:right w:val="none" w:sz="0" w:space="0" w:color="auto"/>
          </w:divBdr>
        </w:div>
        <w:div w:id="1489857468">
          <w:marLeft w:val="0"/>
          <w:marRight w:val="0"/>
          <w:marTop w:val="0"/>
          <w:marBottom w:val="0"/>
          <w:divBdr>
            <w:top w:val="none" w:sz="0" w:space="0" w:color="auto"/>
            <w:left w:val="none" w:sz="0" w:space="0" w:color="auto"/>
            <w:bottom w:val="none" w:sz="0" w:space="0" w:color="auto"/>
            <w:right w:val="none" w:sz="0" w:space="0" w:color="auto"/>
          </w:divBdr>
        </w:div>
      </w:divsChild>
    </w:div>
    <w:div w:id="915163486">
      <w:bodyDiv w:val="1"/>
      <w:marLeft w:val="0"/>
      <w:marRight w:val="0"/>
      <w:marTop w:val="0"/>
      <w:marBottom w:val="0"/>
      <w:divBdr>
        <w:top w:val="none" w:sz="0" w:space="0" w:color="auto"/>
        <w:left w:val="none" w:sz="0" w:space="0" w:color="auto"/>
        <w:bottom w:val="none" w:sz="0" w:space="0" w:color="auto"/>
        <w:right w:val="none" w:sz="0" w:space="0" w:color="auto"/>
      </w:divBdr>
      <w:divsChild>
        <w:div w:id="86538782">
          <w:marLeft w:val="0"/>
          <w:marRight w:val="0"/>
          <w:marTop w:val="0"/>
          <w:marBottom w:val="0"/>
          <w:divBdr>
            <w:top w:val="none" w:sz="0" w:space="0" w:color="auto"/>
            <w:left w:val="none" w:sz="0" w:space="0" w:color="auto"/>
            <w:bottom w:val="none" w:sz="0" w:space="0" w:color="auto"/>
            <w:right w:val="none" w:sz="0" w:space="0" w:color="auto"/>
          </w:divBdr>
        </w:div>
        <w:div w:id="169763133">
          <w:marLeft w:val="0"/>
          <w:marRight w:val="0"/>
          <w:marTop w:val="0"/>
          <w:marBottom w:val="0"/>
          <w:divBdr>
            <w:top w:val="none" w:sz="0" w:space="0" w:color="auto"/>
            <w:left w:val="none" w:sz="0" w:space="0" w:color="auto"/>
            <w:bottom w:val="none" w:sz="0" w:space="0" w:color="auto"/>
            <w:right w:val="none" w:sz="0" w:space="0" w:color="auto"/>
          </w:divBdr>
        </w:div>
        <w:div w:id="183322139">
          <w:marLeft w:val="0"/>
          <w:marRight w:val="0"/>
          <w:marTop w:val="0"/>
          <w:marBottom w:val="0"/>
          <w:divBdr>
            <w:top w:val="none" w:sz="0" w:space="0" w:color="auto"/>
            <w:left w:val="none" w:sz="0" w:space="0" w:color="auto"/>
            <w:bottom w:val="none" w:sz="0" w:space="0" w:color="auto"/>
            <w:right w:val="none" w:sz="0" w:space="0" w:color="auto"/>
          </w:divBdr>
        </w:div>
        <w:div w:id="220597865">
          <w:marLeft w:val="0"/>
          <w:marRight w:val="0"/>
          <w:marTop w:val="0"/>
          <w:marBottom w:val="0"/>
          <w:divBdr>
            <w:top w:val="none" w:sz="0" w:space="0" w:color="auto"/>
            <w:left w:val="none" w:sz="0" w:space="0" w:color="auto"/>
            <w:bottom w:val="none" w:sz="0" w:space="0" w:color="auto"/>
            <w:right w:val="none" w:sz="0" w:space="0" w:color="auto"/>
          </w:divBdr>
        </w:div>
        <w:div w:id="234978838">
          <w:marLeft w:val="0"/>
          <w:marRight w:val="0"/>
          <w:marTop w:val="0"/>
          <w:marBottom w:val="0"/>
          <w:divBdr>
            <w:top w:val="none" w:sz="0" w:space="0" w:color="auto"/>
            <w:left w:val="none" w:sz="0" w:space="0" w:color="auto"/>
            <w:bottom w:val="none" w:sz="0" w:space="0" w:color="auto"/>
            <w:right w:val="none" w:sz="0" w:space="0" w:color="auto"/>
          </w:divBdr>
        </w:div>
        <w:div w:id="308245425">
          <w:marLeft w:val="0"/>
          <w:marRight w:val="0"/>
          <w:marTop w:val="0"/>
          <w:marBottom w:val="0"/>
          <w:divBdr>
            <w:top w:val="none" w:sz="0" w:space="0" w:color="auto"/>
            <w:left w:val="none" w:sz="0" w:space="0" w:color="auto"/>
            <w:bottom w:val="none" w:sz="0" w:space="0" w:color="auto"/>
            <w:right w:val="none" w:sz="0" w:space="0" w:color="auto"/>
          </w:divBdr>
        </w:div>
        <w:div w:id="323898602">
          <w:marLeft w:val="0"/>
          <w:marRight w:val="0"/>
          <w:marTop w:val="0"/>
          <w:marBottom w:val="0"/>
          <w:divBdr>
            <w:top w:val="none" w:sz="0" w:space="0" w:color="auto"/>
            <w:left w:val="none" w:sz="0" w:space="0" w:color="auto"/>
            <w:bottom w:val="none" w:sz="0" w:space="0" w:color="auto"/>
            <w:right w:val="none" w:sz="0" w:space="0" w:color="auto"/>
          </w:divBdr>
        </w:div>
        <w:div w:id="373888067">
          <w:marLeft w:val="0"/>
          <w:marRight w:val="0"/>
          <w:marTop w:val="0"/>
          <w:marBottom w:val="0"/>
          <w:divBdr>
            <w:top w:val="none" w:sz="0" w:space="0" w:color="auto"/>
            <w:left w:val="none" w:sz="0" w:space="0" w:color="auto"/>
            <w:bottom w:val="none" w:sz="0" w:space="0" w:color="auto"/>
            <w:right w:val="none" w:sz="0" w:space="0" w:color="auto"/>
          </w:divBdr>
        </w:div>
        <w:div w:id="386222892">
          <w:marLeft w:val="0"/>
          <w:marRight w:val="0"/>
          <w:marTop w:val="0"/>
          <w:marBottom w:val="0"/>
          <w:divBdr>
            <w:top w:val="none" w:sz="0" w:space="0" w:color="auto"/>
            <w:left w:val="none" w:sz="0" w:space="0" w:color="auto"/>
            <w:bottom w:val="none" w:sz="0" w:space="0" w:color="auto"/>
            <w:right w:val="none" w:sz="0" w:space="0" w:color="auto"/>
          </w:divBdr>
        </w:div>
        <w:div w:id="570044302">
          <w:marLeft w:val="0"/>
          <w:marRight w:val="0"/>
          <w:marTop w:val="0"/>
          <w:marBottom w:val="0"/>
          <w:divBdr>
            <w:top w:val="none" w:sz="0" w:space="0" w:color="auto"/>
            <w:left w:val="none" w:sz="0" w:space="0" w:color="auto"/>
            <w:bottom w:val="none" w:sz="0" w:space="0" w:color="auto"/>
            <w:right w:val="none" w:sz="0" w:space="0" w:color="auto"/>
          </w:divBdr>
        </w:div>
        <w:div w:id="627854449">
          <w:marLeft w:val="0"/>
          <w:marRight w:val="0"/>
          <w:marTop w:val="0"/>
          <w:marBottom w:val="0"/>
          <w:divBdr>
            <w:top w:val="none" w:sz="0" w:space="0" w:color="auto"/>
            <w:left w:val="none" w:sz="0" w:space="0" w:color="auto"/>
            <w:bottom w:val="none" w:sz="0" w:space="0" w:color="auto"/>
            <w:right w:val="none" w:sz="0" w:space="0" w:color="auto"/>
          </w:divBdr>
        </w:div>
        <w:div w:id="654720130">
          <w:marLeft w:val="0"/>
          <w:marRight w:val="0"/>
          <w:marTop w:val="0"/>
          <w:marBottom w:val="0"/>
          <w:divBdr>
            <w:top w:val="none" w:sz="0" w:space="0" w:color="auto"/>
            <w:left w:val="none" w:sz="0" w:space="0" w:color="auto"/>
            <w:bottom w:val="none" w:sz="0" w:space="0" w:color="auto"/>
            <w:right w:val="none" w:sz="0" w:space="0" w:color="auto"/>
          </w:divBdr>
        </w:div>
        <w:div w:id="753010696">
          <w:marLeft w:val="0"/>
          <w:marRight w:val="0"/>
          <w:marTop w:val="0"/>
          <w:marBottom w:val="0"/>
          <w:divBdr>
            <w:top w:val="none" w:sz="0" w:space="0" w:color="auto"/>
            <w:left w:val="none" w:sz="0" w:space="0" w:color="auto"/>
            <w:bottom w:val="none" w:sz="0" w:space="0" w:color="auto"/>
            <w:right w:val="none" w:sz="0" w:space="0" w:color="auto"/>
          </w:divBdr>
        </w:div>
        <w:div w:id="824007725">
          <w:marLeft w:val="0"/>
          <w:marRight w:val="0"/>
          <w:marTop w:val="0"/>
          <w:marBottom w:val="0"/>
          <w:divBdr>
            <w:top w:val="none" w:sz="0" w:space="0" w:color="auto"/>
            <w:left w:val="none" w:sz="0" w:space="0" w:color="auto"/>
            <w:bottom w:val="none" w:sz="0" w:space="0" w:color="auto"/>
            <w:right w:val="none" w:sz="0" w:space="0" w:color="auto"/>
          </w:divBdr>
        </w:div>
        <w:div w:id="854222408">
          <w:marLeft w:val="0"/>
          <w:marRight w:val="0"/>
          <w:marTop w:val="0"/>
          <w:marBottom w:val="0"/>
          <w:divBdr>
            <w:top w:val="none" w:sz="0" w:space="0" w:color="auto"/>
            <w:left w:val="none" w:sz="0" w:space="0" w:color="auto"/>
            <w:bottom w:val="none" w:sz="0" w:space="0" w:color="auto"/>
            <w:right w:val="none" w:sz="0" w:space="0" w:color="auto"/>
          </w:divBdr>
        </w:div>
        <w:div w:id="883368278">
          <w:marLeft w:val="0"/>
          <w:marRight w:val="0"/>
          <w:marTop w:val="0"/>
          <w:marBottom w:val="0"/>
          <w:divBdr>
            <w:top w:val="none" w:sz="0" w:space="0" w:color="auto"/>
            <w:left w:val="none" w:sz="0" w:space="0" w:color="auto"/>
            <w:bottom w:val="none" w:sz="0" w:space="0" w:color="auto"/>
            <w:right w:val="none" w:sz="0" w:space="0" w:color="auto"/>
          </w:divBdr>
        </w:div>
        <w:div w:id="918052792">
          <w:marLeft w:val="0"/>
          <w:marRight w:val="0"/>
          <w:marTop w:val="0"/>
          <w:marBottom w:val="0"/>
          <w:divBdr>
            <w:top w:val="none" w:sz="0" w:space="0" w:color="auto"/>
            <w:left w:val="none" w:sz="0" w:space="0" w:color="auto"/>
            <w:bottom w:val="none" w:sz="0" w:space="0" w:color="auto"/>
            <w:right w:val="none" w:sz="0" w:space="0" w:color="auto"/>
          </w:divBdr>
        </w:div>
        <w:div w:id="932663645">
          <w:marLeft w:val="0"/>
          <w:marRight w:val="0"/>
          <w:marTop w:val="0"/>
          <w:marBottom w:val="0"/>
          <w:divBdr>
            <w:top w:val="none" w:sz="0" w:space="0" w:color="auto"/>
            <w:left w:val="none" w:sz="0" w:space="0" w:color="auto"/>
            <w:bottom w:val="none" w:sz="0" w:space="0" w:color="auto"/>
            <w:right w:val="none" w:sz="0" w:space="0" w:color="auto"/>
          </w:divBdr>
        </w:div>
        <w:div w:id="1014652873">
          <w:marLeft w:val="0"/>
          <w:marRight w:val="0"/>
          <w:marTop w:val="0"/>
          <w:marBottom w:val="0"/>
          <w:divBdr>
            <w:top w:val="none" w:sz="0" w:space="0" w:color="auto"/>
            <w:left w:val="none" w:sz="0" w:space="0" w:color="auto"/>
            <w:bottom w:val="none" w:sz="0" w:space="0" w:color="auto"/>
            <w:right w:val="none" w:sz="0" w:space="0" w:color="auto"/>
          </w:divBdr>
        </w:div>
        <w:div w:id="1058282667">
          <w:marLeft w:val="0"/>
          <w:marRight w:val="0"/>
          <w:marTop w:val="0"/>
          <w:marBottom w:val="0"/>
          <w:divBdr>
            <w:top w:val="none" w:sz="0" w:space="0" w:color="auto"/>
            <w:left w:val="none" w:sz="0" w:space="0" w:color="auto"/>
            <w:bottom w:val="none" w:sz="0" w:space="0" w:color="auto"/>
            <w:right w:val="none" w:sz="0" w:space="0" w:color="auto"/>
          </w:divBdr>
        </w:div>
        <w:div w:id="1074081591">
          <w:marLeft w:val="0"/>
          <w:marRight w:val="0"/>
          <w:marTop w:val="0"/>
          <w:marBottom w:val="0"/>
          <w:divBdr>
            <w:top w:val="none" w:sz="0" w:space="0" w:color="auto"/>
            <w:left w:val="none" w:sz="0" w:space="0" w:color="auto"/>
            <w:bottom w:val="none" w:sz="0" w:space="0" w:color="auto"/>
            <w:right w:val="none" w:sz="0" w:space="0" w:color="auto"/>
          </w:divBdr>
        </w:div>
        <w:div w:id="1349719762">
          <w:marLeft w:val="0"/>
          <w:marRight w:val="0"/>
          <w:marTop w:val="0"/>
          <w:marBottom w:val="0"/>
          <w:divBdr>
            <w:top w:val="none" w:sz="0" w:space="0" w:color="auto"/>
            <w:left w:val="none" w:sz="0" w:space="0" w:color="auto"/>
            <w:bottom w:val="none" w:sz="0" w:space="0" w:color="auto"/>
            <w:right w:val="none" w:sz="0" w:space="0" w:color="auto"/>
          </w:divBdr>
        </w:div>
        <w:div w:id="1365711868">
          <w:marLeft w:val="0"/>
          <w:marRight w:val="0"/>
          <w:marTop w:val="0"/>
          <w:marBottom w:val="0"/>
          <w:divBdr>
            <w:top w:val="none" w:sz="0" w:space="0" w:color="auto"/>
            <w:left w:val="none" w:sz="0" w:space="0" w:color="auto"/>
            <w:bottom w:val="none" w:sz="0" w:space="0" w:color="auto"/>
            <w:right w:val="none" w:sz="0" w:space="0" w:color="auto"/>
          </w:divBdr>
        </w:div>
        <w:div w:id="1373768216">
          <w:marLeft w:val="0"/>
          <w:marRight w:val="0"/>
          <w:marTop w:val="0"/>
          <w:marBottom w:val="0"/>
          <w:divBdr>
            <w:top w:val="none" w:sz="0" w:space="0" w:color="auto"/>
            <w:left w:val="none" w:sz="0" w:space="0" w:color="auto"/>
            <w:bottom w:val="none" w:sz="0" w:space="0" w:color="auto"/>
            <w:right w:val="none" w:sz="0" w:space="0" w:color="auto"/>
          </w:divBdr>
        </w:div>
        <w:div w:id="1441295390">
          <w:marLeft w:val="0"/>
          <w:marRight w:val="0"/>
          <w:marTop w:val="0"/>
          <w:marBottom w:val="0"/>
          <w:divBdr>
            <w:top w:val="none" w:sz="0" w:space="0" w:color="auto"/>
            <w:left w:val="none" w:sz="0" w:space="0" w:color="auto"/>
            <w:bottom w:val="none" w:sz="0" w:space="0" w:color="auto"/>
            <w:right w:val="none" w:sz="0" w:space="0" w:color="auto"/>
          </w:divBdr>
        </w:div>
        <w:div w:id="1468357979">
          <w:marLeft w:val="0"/>
          <w:marRight w:val="0"/>
          <w:marTop w:val="0"/>
          <w:marBottom w:val="0"/>
          <w:divBdr>
            <w:top w:val="none" w:sz="0" w:space="0" w:color="auto"/>
            <w:left w:val="none" w:sz="0" w:space="0" w:color="auto"/>
            <w:bottom w:val="none" w:sz="0" w:space="0" w:color="auto"/>
            <w:right w:val="none" w:sz="0" w:space="0" w:color="auto"/>
          </w:divBdr>
        </w:div>
        <w:div w:id="1481725400">
          <w:marLeft w:val="0"/>
          <w:marRight w:val="0"/>
          <w:marTop w:val="0"/>
          <w:marBottom w:val="0"/>
          <w:divBdr>
            <w:top w:val="none" w:sz="0" w:space="0" w:color="auto"/>
            <w:left w:val="none" w:sz="0" w:space="0" w:color="auto"/>
            <w:bottom w:val="none" w:sz="0" w:space="0" w:color="auto"/>
            <w:right w:val="none" w:sz="0" w:space="0" w:color="auto"/>
          </w:divBdr>
        </w:div>
        <w:div w:id="1494879918">
          <w:marLeft w:val="0"/>
          <w:marRight w:val="0"/>
          <w:marTop w:val="0"/>
          <w:marBottom w:val="0"/>
          <w:divBdr>
            <w:top w:val="none" w:sz="0" w:space="0" w:color="auto"/>
            <w:left w:val="none" w:sz="0" w:space="0" w:color="auto"/>
            <w:bottom w:val="none" w:sz="0" w:space="0" w:color="auto"/>
            <w:right w:val="none" w:sz="0" w:space="0" w:color="auto"/>
          </w:divBdr>
        </w:div>
        <w:div w:id="1679771899">
          <w:marLeft w:val="0"/>
          <w:marRight w:val="0"/>
          <w:marTop w:val="0"/>
          <w:marBottom w:val="0"/>
          <w:divBdr>
            <w:top w:val="none" w:sz="0" w:space="0" w:color="auto"/>
            <w:left w:val="none" w:sz="0" w:space="0" w:color="auto"/>
            <w:bottom w:val="none" w:sz="0" w:space="0" w:color="auto"/>
            <w:right w:val="none" w:sz="0" w:space="0" w:color="auto"/>
          </w:divBdr>
        </w:div>
        <w:div w:id="1682926224">
          <w:marLeft w:val="0"/>
          <w:marRight w:val="0"/>
          <w:marTop w:val="0"/>
          <w:marBottom w:val="0"/>
          <w:divBdr>
            <w:top w:val="none" w:sz="0" w:space="0" w:color="auto"/>
            <w:left w:val="none" w:sz="0" w:space="0" w:color="auto"/>
            <w:bottom w:val="none" w:sz="0" w:space="0" w:color="auto"/>
            <w:right w:val="none" w:sz="0" w:space="0" w:color="auto"/>
          </w:divBdr>
        </w:div>
        <w:div w:id="1711343852">
          <w:marLeft w:val="0"/>
          <w:marRight w:val="0"/>
          <w:marTop w:val="0"/>
          <w:marBottom w:val="0"/>
          <w:divBdr>
            <w:top w:val="none" w:sz="0" w:space="0" w:color="auto"/>
            <w:left w:val="none" w:sz="0" w:space="0" w:color="auto"/>
            <w:bottom w:val="none" w:sz="0" w:space="0" w:color="auto"/>
            <w:right w:val="none" w:sz="0" w:space="0" w:color="auto"/>
          </w:divBdr>
        </w:div>
        <w:div w:id="1716196897">
          <w:marLeft w:val="0"/>
          <w:marRight w:val="0"/>
          <w:marTop w:val="0"/>
          <w:marBottom w:val="0"/>
          <w:divBdr>
            <w:top w:val="none" w:sz="0" w:space="0" w:color="auto"/>
            <w:left w:val="none" w:sz="0" w:space="0" w:color="auto"/>
            <w:bottom w:val="none" w:sz="0" w:space="0" w:color="auto"/>
            <w:right w:val="none" w:sz="0" w:space="0" w:color="auto"/>
          </w:divBdr>
        </w:div>
        <w:div w:id="1732776291">
          <w:marLeft w:val="0"/>
          <w:marRight w:val="0"/>
          <w:marTop w:val="0"/>
          <w:marBottom w:val="0"/>
          <w:divBdr>
            <w:top w:val="none" w:sz="0" w:space="0" w:color="auto"/>
            <w:left w:val="none" w:sz="0" w:space="0" w:color="auto"/>
            <w:bottom w:val="none" w:sz="0" w:space="0" w:color="auto"/>
            <w:right w:val="none" w:sz="0" w:space="0" w:color="auto"/>
          </w:divBdr>
        </w:div>
        <w:div w:id="1736196146">
          <w:marLeft w:val="0"/>
          <w:marRight w:val="0"/>
          <w:marTop w:val="0"/>
          <w:marBottom w:val="0"/>
          <w:divBdr>
            <w:top w:val="none" w:sz="0" w:space="0" w:color="auto"/>
            <w:left w:val="none" w:sz="0" w:space="0" w:color="auto"/>
            <w:bottom w:val="none" w:sz="0" w:space="0" w:color="auto"/>
            <w:right w:val="none" w:sz="0" w:space="0" w:color="auto"/>
          </w:divBdr>
        </w:div>
        <w:div w:id="1771582596">
          <w:marLeft w:val="0"/>
          <w:marRight w:val="0"/>
          <w:marTop w:val="0"/>
          <w:marBottom w:val="0"/>
          <w:divBdr>
            <w:top w:val="none" w:sz="0" w:space="0" w:color="auto"/>
            <w:left w:val="none" w:sz="0" w:space="0" w:color="auto"/>
            <w:bottom w:val="none" w:sz="0" w:space="0" w:color="auto"/>
            <w:right w:val="none" w:sz="0" w:space="0" w:color="auto"/>
          </w:divBdr>
        </w:div>
        <w:div w:id="1852603283">
          <w:marLeft w:val="0"/>
          <w:marRight w:val="0"/>
          <w:marTop w:val="0"/>
          <w:marBottom w:val="0"/>
          <w:divBdr>
            <w:top w:val="none" w:sz="0" w:space="0" w:color="auto"/>
            <w:left w:val="none" w:sz="0" w:space="0" w:color="auto"/>
            <w:bottom w:val="none" w:sz="0" w:space="0" w:color="auto"/>
            <w:right w:val="none" w:sz="0" w:space="0" w:color="auto"/>
          </w:divBdr>
        </w:div>
        <w:div w:id="1870412387">
          <w:marLeft w:val="0"/>
          <w:marRight w:val="0"/>
          <w:marTop w:val="0"/>
          <w:marBottom w:val="0"/>
          <w:divBdr>
            <w:top w:val="none" w:sz="0" w:space="0" w:color="auto"/>
            <w:left w:val="none" w:sz="0" w:space="0" w:color="auto"/>
            <w:bottom w:val="none" w:sz="0" w:space="0" w:color="auto"/>
            <w:right w:val="none" w:sz="0" w:space="0" w:color="auto"/>
          </w:divBdr>
        </w:div>
        <w:div w:id="1880820813">
          <w:marLeft w:val="0"/>
          <w:marRight w:val="0"/>
          <w:marTop w:val="0"/>
          <w:marBottom w:val="0"/>
          <w:divBdr>
            <w:top w:val="none" w:sz="0" w:space="0" w:color="auto"/>
            <w:left w:val="none" w:sz="0" w:space="0" w:color="auto"/>
            <w:bottom w:val="none" w:sz="0" w:space="0" w:color="auto"/>
            <w:right w:val="none" w:sz="0" w:space="0" w:color="auto"/>
          </w:divBdr>
        </w:div>
        <w:div w:id="1944461493">
          <w:marLeft w:val="0"/>
          <w:marRight w:val="0"/>
          <w:marTop w:val="0"/>
          <w:marBottom w:val="0"/>
          <w:divBdr>
            <w:top w:val="none" w:sz="0" w:space="0" w:color="auto"/>
            <w:left w:val="none" w:sz="0" w:space="0" w:color="auto"/>
            <w:bottom w:val="none" w:sz="0" w:space="0" w:color="auto"/>
            <w:right w:val="none" w:sz="0" w:space="0" w:color="auto"/>
          </w:divBdr>
        </w:div>
        <w:div w:id="1950964466">
          <w:marLeft w:val="0"/>
          <w:marRight w:val="0"/>
          <w:marTop w:val="0"/>
          <w:marBottom w:val="0"/>
          <w:divBdr>
            <w:top w:val="none" w:sz="0" w:space="0" w:color="auto"/>
            <w:left w:val="none" w:sz="0" w:space="0" w:color="auto"/>
            <w:bottom w:val="none" w:sz="0" w:space="0" w:color="auto"/>
            <w:right w:val="none" w:sz="0" w:space="0" w:color="auto"/>
          </w:divBdr>
        </w:div>
        <w:div w:id="1955405727">
          <w:marLeft w:val="0"/>
          <w:marRight w:val="0"/>
          <w:marTop w:val="0"/>
          <w:marBottom w:val="0"/>
          <w:divBdr>
            <w:top w:val="none" w:sz="0" w:space="0" w:color="auto"/>
            <w:left w:val="none" w:sz="0" w:space="0" w:color="auto"/>
            <w:bottom w:val="none" w:sz="0" w:space="0" w:color="auto"/>
            <w:right w:val="none" w:sz="0" w:space="0" w:color="auto"/>
          </w:divBdr>
        </w:div>
        <w:div w:id="1980959549">
          <w:marLeft w:val="0"/>
          <w:marRight w:val="0"/>
          <w:marTop w:val="0"/>
          <w:marBottom w:val="0"/>
          <w:divBdr>
            <w:top w:val="none" w:sz="0" w:space="0" w:color="auto"/>
            <w:left w:val="none" w:sz="0" w:space="0" w:color="auto"/>
            <w:bottom w:val="none" w:sz="0" w:space="0" w:color="auto"/>
            <w:right w:val="none" w:sz="0" w:space="0" w:color="auto"/>
          </w:divBdr>
        </w:div>
        <w:div w:id="2000571060">
          <w:marLeft w:val="0"/>
          <w:marRight w:val="0"/>
          <w:marTop w:val="0"/>
          <w:marBottom w:val="0"/>
          <w:divBdr>
            <w:top w:val="none" w:sz="0" w:space="0" w:color="auto"/>
            <w:left w:val="none" w:sz="0" w:space="0" w:color="auto"/>
            <w:bottom w:val="none" w:sz="0" w:space="0" w:color="auto"/>
            <w:right w:val="none" w:sz="0" w:space="0" w:color="auto"/>
          </w:divBdr>
        </w:div>
        <w:div w:id="2089114342">
          <w:marLeft w:val="0"/>
          <w:marRight w:val="0"/>
          <w:marTop w:val="0"/>
          <w:marBottom w:val="0"/>
          <w:divBdr>
            <w:top w:val="none" w:sz="0" w:space="0" w:color="auto"/>
            <w:left w:val="none" w:sz="0" w:space="0" w:color="auto"/>
            <w:bottom w:val="none" w:sz="0" w:space="0" w:color="auto"/>
            <w:right w:val="none" w:sz="0" w:space="0" w:color="auto"/>
          </w:divBdr>
        </w:div>
        <w:div w:id="2122801033">
          <w:marLeft w:val="0"/>
          <w:marRight w:val="0"/>
          <w:marTop w:val="0"/>
          <w:marBottom w:val="0"/>
          <w:divBdr>
            <w:top w:val="none" w:sz="0" w:space="0" w:color="auto"/>
            <w:left w:val="none" w:sz="0" w:space="0" w:color="auto"/>
            <w:bottom w:val="none" w:sz="0" w:space="0" w:color="auto"/>
            <w:right w:val="none" w:sz="0" w:space="0" w:color="auto"/>
          </w:divBdr>
        </w:div>
        <w:div w:id="2144078402">
          <w:marLeft w:val="0"/>
          <w:marRight w:val="0"/>
          <w:marTop w:val="0"/>
          <w:marBottom w:val="0"/>
          <w:divBdr>
            <w:top w:val="none" w:sz="0" w:space="0" w:color="auto"/>
            <w:left w:val="none" w:sz="0" w:space="0" w:color="auto"/>
            <w:bottom w:val="none" w:sz="0" w:space="0" w:color="auto"/>
            <w:right w:val="none" w:sz="0" w:space="0" w:color="auto"/>
          </w:divBdr>
        </w:div>
      </w:divsChild>
    </w:div>
    <w:div w:id="1305232865">
      <w:bodyDiv w:val="1"/>
      <w:marLeft w:val="0"/>
      <w:marRight w:val="0"/>
      <w:marTop w:val="0"/>
      <w:marBottom w:val="0"/>
      <w:divBdr>
        <w:top w:val="none" w:sz="0" w:space="0" w:color="auto"/>
        <w:left w:val="none" w:sz="0" w:space="0" w:color="auto"/>
        <w:bottom w:val="none" w:sz="0" w:space="0" w:color="auto"/>
        <w:right w:val="none" w:sz="0" w:space="0" w:color="auto"/>
      </w:divBdr>
      <w:divsChild>
        <w:div w:id="355036754">
          <w:marLeft w:val="0"/>
          <w:marRight w:val="0"/>
          <w:marTop w:val="0"/>
          <w:marBottom w:val="0"/>
          <w:divBdr>
            <w:top w:val="none" w:sz="0" w:space="0" w:color="auto"/>
            <w:left w:val="none" w:sz="0" w:space="0" w:color="auto"/>
            <w:bottom w:val="none" w:sz="0" w:space="0" w:color="auto"/>
            <w:right w:val="none" w:sz="0" w:space="0" w:color="auto"/>
          </w:divBdr>
        </w:div>
        <w:div w:id="367148580">
          <w:marLeft w:val="0"/>
          <w:marRight w:val="0"/>
          <w:marTop w:val="0"/>
          <w:marBottom w:val="0"/>
          <w:divBdr>
            <w:top w:val="none" w:sz="0" w:space="0" w:color="auto"/>
            <w:left w:val="none" w:sz="0" w:space="0" w:color="auto"/>
            <w:bottom w:val="none" w:sz="0" w:space="0" w:color="auto"/>
            <w:right w:val="none" w:sz="0" w:space="0" w:color="auto"/>
          </w:divBdr>
        </w:div>
        <w:div w:id="474416717">
          <w:marLeft w:val="0"/>
          <w:marRight w:val="0"/>
          <w:marTop w:val="0"/>
          <w:marBottom w:val="0"/>
          <w:divBdr>
            <w:top w:val="none" w:sz="0" w:space="0" w:color="auto"/>
            <w:left w:val="none" w:sz="0" w:space="0" w:color="auto"/>
            <w:bottom w:val="none" w:sz="0" w:space="0" w:color="auto"/>
            <w:right w:val="none" w:sz="0" w:space="0" w:color="auto"/>
          </w:divBdr>
        </w:div>
        <w:div w:id="727149363">
          <w:marLeft w:val="0"/>
          <w:marRight w:val="0"/>
          <w:marTop w:val="0"/>
          <w:marBottom w:val="0"/>
          <w:divBdr>
            <w:top w:val="none" w:sz="0" w:space="0" w:color="auto"/>
            <w:left w:val="none" w:sz="0" w:space="0" w:color="auto"/>
            <w:bottom w:val="none" w:sz="0" w:space="0" w:color="auto"/>
            <w:right w:val="none" w:sz="0" w:space="0" w:color="auto"/>
          </w:divBdr>
        </w:div>
        <w:div w:id="1443376726">
          <w:marLeft w:val="0"/>
          <w:marRight w:val="0"/>
          <w:marTop w:val="0"/>
          <w:marBottom w:val="0"/>
          <w:divBdr>
            <w:top w:val="none" w:sz="0" w:space="0" w:color="auto"/>
            <w:left w:val="none" w:sz="0" w:space="0" w:color="auto"/>
            <w:bottom w:val="none" w:sz="0" w:space="0" w:color="auto"/>
            <w:right w:val="none" w:sz="0" w:space="0" w:color="auto"/>
          </w:divBdr>
        </w:div>
        <w:div w:id="2088917486">
          <w:marLeft w:val="0"/>
          <w:marRight w:val="0"/>
          <w:marTop w:val="0"/>
          <w:marBottom w:val="0"/>
          <w:divBdr>
            <w:top w:val="none" w:sz="0" w:space="0" w:color="auto"/>
            <w:left w:val="none" w:sz="0" w:space="0" w:color="auto"/>
            <w:bottom w:val="none" w:sz="0" w:space="0" w:color="auto"/>
            <w:right w:val="none" w:sz="0" w:space="0" w:color="auto"/>
          </w:divBdr>
        </w:div>
      </w:divsChild>
    </w:div>
    <w:div w:id="1431316230">
      <w:bodyDiv w:val="1"/>
      <w:marLeft w:val="0"/>
      <w:marRight w:val="0"/>
      <w:marTop w:val="0"/>
      <w:marBottom w:val="0"/>
      <w:divBdr>
        <w:top w:val="none" w:sz="0" w:space="0" w:color="auto"/>
        <w:left w:val="none" w:sz="0" w:space="0" w:color="auto"/>
        <w:bottom w:val="none" w:sz="0" w:space="0" w:color="auto"/>
        <w:right w:val="none" w:sz="0" w:space="0" w:color="auto"/>
      </w:divBdr>
      <w:divsChild>
        <w:div w:id="549271165">
          <w:marLeft w:val="0"/>
          <w:marRight w:val="0"/>
          <w:marTop w:val="0"/>
          <w:marBottom w:val="0"/>
          <w:divBdr>
            <w:top w:val="none" w:sz="0" w:space="0" w:color="auto"/>
            <w:left w:val="none" w:sz="0" w:space="0" w:color="auto"/>
            <w:bottom w:val="none" w:sz="0" w:space="0" w:color="auto"/>
            <w:right w:val="none" w:sz="0" w:space="0" w:color="auto"/>
          </w:divBdr>
        </w:div>
        <w:div w:id="1363673781">
          <w:marLeft w:val="0"/>
          <w:marRight w:val="0"/>
          <w:marTop w:val="0"/>
          <w:marBottom w:val="0"/>
          <w:divBdr>
            <w:top w:val="none" w:sz="0" w:space="0" w:color="auto"/>
            <w:left w:val="none" w:sz="0" w:space="0" w:color="auto"/>
            <w:bottom w:val="none" w:sz="0" w:space="0" w:color="auto"/>
            <w:right w:val="none" w:sz="0" w:space="0" w:color="auto"/>
          </w:divBdr>
        </w:div>
        <w:div w:id="2000619532">
          <w:marLeft w:val="0"/>
          <w:marRight w:val="0"/>
          <w:marTop w:val="0"/>
          <w:marBottom w:val="0"/>
          <w:divBdr>
            <w:top w:val="none" w:sz="0" w:space="0" w:color="auto"/>
            <w:left w:val="none" w:sz="0" w:space="0" w:color="auto"/>
            <w:bottom w:val="none" w:sz="0" w:space="0" w:color="auto"/>
            <w:right w:val="none" w:sz="0" w:space="0" w:color="auto"/>
          </w:divBdr>
        </w:div>
      </w:divsChild>
    </w:div>
    <w:div w:id="1566916849">
      <w:bodyDiv w:val="1"/>
      <w:marLeft w:val="0"/>
      <w:marRight w:val="0"/>
      <w:marTop w:val="0"/>
      <w:marBottom w:val="0"/>
      <w:divBdr>
        <w:top w:val="none" w:sz="0" w:space="0" w:color="auto"/>
        <w:left w:val="none" w:sz="0" w:space="0" w:color="auto"/>
        <w:bottom w:val="none" w:sz="0" w:space="0" w:color="auto"/>
        <w:right w:val="none" w:sz="0" w:space="0" w:color="auto"/>
      </w:divBdr>
      <w:divsChild>
        <w:div w:id="11499924">
          <w:marLeft w:val="0"/>
          <w:marRight w:val="0"/>
          <w:marTop w:val="0"/>
          <w:marBottom w:val="0"/>
          <w:divBdr>
            <w:top w:val="none" w:sz="0" w:space="0" w:color="auto"/>
            <w:left w:val="none" w:sz="0" w:space="0" w:color="auto"/>
            <w:bottom w:val="none" w:sz="0" w:space="0" w:color="auto"/>
            <w:right w:val="none" w:sz="0" w:space="0" w:color="auto"/>
          </w:divBdr>
        </w:div>
        <w:div w:id="69667524">
          <w:marLeft w:val="0"/>
          <w:marRight w:val="0"/>
          <w:marTop w:val="0"/>
          <w:marBottom w:val="0"/>
          <w:divBdr>
            <w:top w:val="none" w:sz="0" w:space="0" w:color="auto"/>
            <w:left w:val="none" w:sz="0" w:space="0" w:color="auto"/>
            <w:bottom w:val="none" w:sz="0" w:space="0" w:color="auto"/>
            <w:right w:val="none" w:sz="0" w:space="0" w:color="auto"/>
          </w:divBdr>
        </w:div>
        <w:div w:id="137000400">
          <w:marLeft w:val="0"/>
          <w:marRight w:val="0"/>
          <w:marTop w:val="0"/>
          <w:marBottom w:val="0"/>
          <w:divBdr>
            <w:top w:val="none" w:sz="0" w:space="0" w:color="auto"/>
            <w:left w:val="none" w:sz="0" w:space="0" w:color="auto"/>
            <w:bottom w:val="none" w:sz="0" w:space="0" w:color="auto"/>
            <w:right w:val="none" w:sz="0" w:space="0" w:color="auto"/>
          </w:divBdr>
        </w:div>
        <w:div w:id="237060483">
          <w:marLeft w:val="0"/>
          <w:marRight w:val="0"/>
          <w:marTop w:val="0"/>
          <w:marBottom w:val="0"/>
          <w:divBdr>
            <w:top w:val="none" w:sz="0" w:space="0" w:color="auto"/>
            <w:left w:val="none" w:sz="0" w:space="0" w:color="auto"/>
            <w:bottom w:val="none" w:sz="0" w:space="0" w:color="auto"/>
            <w:right w:val="none" w:sz="0" w:space="0" w:color="auto"/>
          </w:divBdr>
        </w:div>
        <w:div w:id="248582577">
          <w:marLeft w:val="0"/>
          <w:marRight w:val="0"/>
          <w:marTop w:val="0"/>
          <w:marBottom w:val="0"/>
          <w:divBdr>
            <w:top w:val="none" w:sz="0" w:space="0" w:color="auto"/>
            <w:left w:val="none" w:sz="0" w:space="0" w:color="auto"/>
            <w:bottom w:val="none" w:sz="0" w:space="0" w:color="auto"/>
            <w:right w:val="none" w:sz="0" w:space="0" w:color="auto"/>
          </w:divBdr>
        </w:div>
        <w:div w:id="253056987">
          <w:marLeft w:val="0"/>
          <w:marRight w:val="0"/>
          <w:marTop w:val="0"/>
          <w:marBottom w:val="0"/>
          <w:divBdr>
            <w:top w:val="none" w:sz="0" w:space="0" w:color="auto"/>
            <w:left w:val="none" w:sz="0" w:space="0" w:color="auto"/>
            <w:bottom w:val="none" w:sz="0" w:space="0" w:color="auto"/>
            <w:right w:val="none" w:sz="0" w:space="0" w:color="auto"/>
          </w:divBdr>
        </w:div>
        <w:div w:id="495341103">
          <w:marLeft w:val="0"/>
          <w:marRight w:val="0"/>
          <w:marTop w:val="0"/>
          <w:marBottom w:val="0"/>
          <w:divBdr>
            <w:top w:val="none" w:sz="0" w:space="0" w:color="auto"/>
            <w:left w:val="none" w:sz="0" w:space="0" w:color="auto"/>
            <w:bottom w:val="none" w:sz="0" w:space="0" w:color="auto"/>
            <w:right w:val="none" w:sz="0" w:space="0" w:color="auto"/>
          </w:divBdr>
        </w:div>
        <w:div w:id="510530159">
          <w:marLeft w:val="0"/>
          <w:marRight w:val="0"/>
          <w:marTop w:val="0"/>
          <w:marBottom w:val="0"/>
          <w:divBdr>
            <w:top w:val="none" w:sz="0" w:space="0" w:color="auto"/>
            <w:left w:val="none" w:sz="0" w:space="0" w:color="auto"/>
            <w:bottom w:val="none" w:sz="0" w:space="0" w:color="auto"/>
            <w:right w:val="none" w:sz="0" w:space="0" w:color="auto"/>
          </w:divBdr>
        </w:div>
        <w:div w:id="669675714">
          <w:marLeft w:val="0"/>
          <w:marRight w:val="0"/>
          <w:marTop w:val="0"/>
          <w:marBottom w:val="0"/>
          <w:divBdr>
            <w:top w:val="none" w:sz="0" w:space="0" w:color="auto"/>
            <w:left w:val="none" w:sz="0" w:space="0" w:color="auto"/>
            <w:bottom w:val="none" w:sz="0" w:space="0" w:color="auto"/>
            <w:right w:val="none" w:sz="0" w:space="0" w:color="auto"/>
          </w:divBdr>
        </w:div>
        <w:div w:id="747192484">
          <w:marLeft w:val="0"/>
          <w:marRight w:val="0"/>
          <w:marTop w:val="0"/>
          <w:marBottom w:val="0"/>
          <w:divBdr>
            <w:top w:val="none" w:sz="0" w:space="0" w:color="auto"/>
            <w:left w:val="none" w:sz="0" w:space="0" w:color="auto"/>
            <w:bottom w:val="none" w:sz="0" w:space="0" w:color="auto"/>
            <w:right w:val="none" w:sz="0" w:space="0" w:color="auto"/>
          </w:divBdr>
        </w:div>
        <w:div w:id="750153688">
          <w:marLeft w:val="0"/>
          <w:marRight w:val="0"/>
          <w:marTop w:val="0"/>
          <w:marBottom w:val="0"/>
          <w:divBdr>
            <w:top w:val="none" w:sz="0" w:space="0" w:color="auto"/>
            <w:left w:val="none" w:sz="0" w:space="0" w:color="auto"/>
            <w:bottom w:val="none" w:sz="0" w:space="0" w:color="auto"/>
            <w:right w:val="none" w:sz="0" w:space="0" w:color="auto"/>
          </w:divBdr>
        </w:div>
        <w:div w:id="986013593">
          <w:marLeft w:val="0"/>
          <w:marRight w:val="0"/>
          <w:marTop w:val="0"/>
          <w:marBottom w:val="0"/>
          <w:divBdr>
            <w:top w:val="none" w:sz="0" w:space="0" w:color="auto"/>
            <w:left w:val="none" w:sz="0" w:space="0" w:color="auto"/>
            <w:bottom w:val="none" w:sz="0" w:space="0" w:color="auto"/>
            <w:right w:val="none" w:sz="0" w:space="0" w:color="auto"/>
          </w:divBdr>
        </w:div>
        <w:div w:id="991835780">
          <w:marLeft w:val="0"/>
          <w:marRight w:val="0"/>
          <w:marTop w:val="0"/>
          <w:marBottom w:val="0"/>
          <w:divBdr>
            <w:top w:val="none" w:sz="0" w:space="0" w:color="auto"/>
            <w:left w:val="none" w:sz="0" w:space="0" w:color="auto"/>
            <w:bottom w:val="none" w:sz="0" w:space="0" w:color="auto"/>
            <w:right w:val="none" w:sz="0" w:space="0" w:color="auto"/>
          </w:divBdr>
        </w:div>
        <w:div w:id="1082603781">
          <w:marLeft w:val="0"/>
          <w:marRight w:val="0"/>
          <w:marTop w:val="0"/>
          <w:marBottom w:val="0"/>
          <w:divBdr>
            <w:top w:val="none" w:sz="0" w:space="0" w:color="auto"/>
            <w:left w:val="none" w:sz="0" w:space="0" w:color="auto"/>
            <w:bottom w:val="none" w:sz="0" w:space="0" w:color="auto"/>
            <w:right w:val="none" w:sz="0" w:space="0" w:color="auto"/>
          </w:divBdr>
        </w:div>
        <w:div w:id="1191381599">
          <w:marLeft w:val="0"/>
          <w:marRight w:val="0"/>
          <w:marTop w:val="0"/>
          <w:marBottom w:val="0"/>
          <w:divBdr>
            <w:top w:val="none" w:sz="0" w:space="0" w:color="auto"/>
            <w:left w:val="none" w:sz="0" w:space="0" w:color="auto"/>
            <w:bottom w:val="none" w:sz="0" w:space="0" w:color="auto"/>
            <w:right w:val="none" w:sz="0" w:space="0" w:color="auto"/>
          </w:divBdr>
        </w:div>
        <w:div w:id="1238590342">
          <w:marLeft w:val="0"/>
          <w:marRight w:val="0"/>
          <w:marTop w:val="0"/>
          <w:marBottom w:val="0"/>
          <w:divBdr>
            <w:top w:val="none" w:sz="0" w:space="0" w:color="auto"/>
            <w:left w:val="none" w:sz="0" w:space="0" w:color="auto"/>
            <w:bottom w:val="none" w:sz="0" w:space="0" w:color="auto"/>
            <w:right w:val="none" w:sz="0" w:space="0" w:color="auto"/>
          </w:divBdr>
        </w:div>
        <w:div w:id="1262642820">
          <w:marLeft w:val="0"/>
          <w:marRight w:val="0"/>
          <w:marTop w:val="0"/>
          <w:marBottom w:val="0"/>
          <w:divBdr>
            <w:top w:val="none" w:sz="0" w:space="0" w:color="auto"/>
            <w:left w:val="none" w:sz="0" w:space="0" w:color="auto"/>
            <w:bottom w:val="none" w:sz="0" w:space="0" w:color="auto"/>
            <w:right w:val="none" w:sz="0" w:space="0" w:color="auto"/>
          </w:divBdr>
        </w:div>
        <w:div w:id="1292595242">
          <w:marLeft w:val="0"/>
          <w:marRight w:val="0"/>
          <w:marTop w:val="0"/>
          <w:marBottom w:val="0"/>
          <w:divBdr>
            <w:top w:val="none" w:sz="0" w:space="0" w:color="auto"/>
            <w:left w:val="none" w:sz="0" w:space="0" w:color="auto"/>
            <w:bottom w:val="none" w:sz="0" w:space="0" w:color="auto"/>
            <w:right w:val="none" w:sz="0" w:space="0" w:color="auto"/>
          </w:divBdr>
        </w:div>
        <w:div w:id="1341926295">
          <w:marLeft w:val="0"/>
          <w:marRight w:val="0"/>
          <w:marTop w:val="0"/>
          <w:marBottom w:val="0"/>
          <w:divBdr>
            <w:top w:val="none" w:sz="0" w:space="0" w:color="auto"/>
            <w:left w:val="none" w:sz="0" w:space="0" w:color="auto"/>
            <w:bottom w:val="none" w:sz="0" w:space="0" w:color="auto"/>
            <w:right w:val="none" w:sz="0" w:space="0" w:color="auto"/>
          </w:divBdr>
        </w:div>
        <w:div w:id="1403793081">
          <w:marLeft w:val="0"/>
          <w:marRight w:val="0"/>
          <w:marTop w:val="0"/>
          <w:marBottom w:val="0"/>
          <w:divBdr>
            <w:top w:val="none" w:sz="0" w:space="0" w:color="auto"/>
            <w:left w:val="none" w:sz="0" w:space="0" w:color="auto"/>
            <w:bottom w:val="none" w:sz="0" w:space="0" w:color="auto"/>
            <w:right w:val="none" w:sz="0" w:space="0" w:color="auto"/>
          </w:divBdr>
        </w:div>
        <w:div w:id="1490756899">
          <w:marLeft w:val="0"/>
          <w:marRight w:val="0"/>
          <w:marTop w:val="0"/>
          <w:marBottom w:val="0"/>
          <w:divBdr>
            <w:top w:val="none" w:sz="0" w:space="0" w:color="auto"/>
            <w:left w:val="none" w:sz="0" w:space="0" w:color="auto"/>
            <w:bottom w:val="none" w:sz="0" w:space="0" w:color="auto"/>
            <w:right w:val="none" w:sz="0" w:space="0" w:color="auto"/>
          </w:divBdr>
        </w:div>
        <w:div w:id="1543863356">
          <w:marLeft w:val="0"/>
          <w:marRight w:val="0"/>
          <w:marTop w:val="0"/>
          <w:marBottom w:val="0"/>
          <w:divBdr>
            <w:top w:val="none" w:sz="0" w:space="0" w:color="auto"/>
            <w:left w:val="none" w:sz="0" w:space="0" w:color="auto"/>
            <w:bottom w:val="none" w:sz="0" w:space="0" w:color="auto"/>
            <w:right w:val="none" w:sz="0" w:space="0" w:color="auto"/>
          </w:divBdr>
        </w:div>
        <w:div w:id="1600479577">
          <w:marLeft w:val="0"/>
          <w:marRight w:val="0"/>
          <w:marTop w:val="0"/>
          <w:marBottom w:val="0"/>
          <w:divBdr>
            <w:top w:val="none" w:sz="0" w:space="0" w:color="auto"/>
            <w:left w:val="none" w:sz="0" w:space="0" w:color="auto"/>
            <w:bottom w:val="none" w:sz="0" w:space="0" w:color="auto"/>
            <w:right w:val="none" w:sz="0" w:space="0" w:color="auto"/>
          </w:divBdr>
        </w:div>
        <w:div w:id="1677345872">
          <w:marLeft w:val="0"/>
          <w:marRight w:val="0"/>
          <w:marTop w:val="0"/>
          <w:marBottom w:val="0"/>
          <w:divBdr>
            <w:top w:val="none" w:sz="0" w:space="0" w:color="auto"/>
            <w:left w:val="none" w:sz="0" w:space="0" w:color="auto"/>
            <w:bottom w:val="none" w:sz="0" w:space="0" w:color="auto"/>
            <w:right w:val="none" w:sz="0" w:space="0" w:color="auto"/>
          </w:divBdr>
        </w:div>
        <w:div w:id="1728607946">
          <w:marLeft w:val="0"/>
          <w:marRight w:val="0"/>
          <w:marTop w:val="0"/>
          <w:marBottom w:val="0"/>
          <w:divBdr>
            <w:top w:val="none" w:sz="0" w:space="0" w:color="auto"/>
            <w:left w:val="none" w:sz="0" w:space="0" w:color="auto"/>
            <w:bottom w:val="none" w:sz="0" w:space="0" w:color="auto"/>
            <w:right w:val="none" w:sz="0" w:space="0" w:color="auto"/>
          </w:divBdr>
        </w:div>
        <w:div w:id="1738092994">
          <w:marLeft w:val="0"/>
          <w:marRight w:val="0"/>
          <w:marTop w:val="0"/>
          <w:marBottom w:val="0"/>
          <w:divBdr>
            <w:top w:val="none" w:sz="0" w:space="0" w:color="auto"/>
            <w:left w:val="none" w:sz="0" w:space="0" w:color="auto"/>
            <w:bottom w:val="none" w:sz="0" w:space="0" w:color="auto"/>
            <w:right w:val="none" w:sz="0" w:space="0" w:color="auto"/>
          </w:divBdr>
        </w:div>
        <w:div w:id="1753887412">
          <w:marLeft w:val="0"/>
          <w:marRight w:val="0"/>
          <w:marTop w:val="0"/>
          <w:marBottom w:val="0"/>
          <w:divBdr>
            <w:top w:val="none" w:sz="0" w:space="0" w:color="auto"/>
            <w:left w:val="none" w:sz="0" w:space="0" w:color="auto"/>
            <w:bottom w:val="none" w:sz="0" w:space="0" w:color="auto"/>
            <w:right w:val="none" w:sz="0" w:space="0" w:color="auto"/>
          </w:divBdr>
        </w:div>
        <w:div w:id="1756589347">
          <w:marLeft w:val="0"/>
          <w:marRight w:val="0"/>
          <w:marTop w:val="0"/>
          <w:marBottom w:val="0"/>
          <w:divBdr>
            <w:top w:val="none" w:sz="0" w:space="0" w:color="auto"/>
            <w:left w:val="none" w:sz="0" w:space="0" w:color="auto"/>
            <w:bottom w:val="none" w:sz="0" w:space="0" w:color="auto"/>
            <w:right w:val="none" w:sz="0" w:space="0" w:color="auto"/>
          </w:divBdr>
        </w:div>
        <w:div w:id="1768578764">
          <w:marLeft w:val="0"/>
          <w:marRight w:val="0"/>
          <w:marTop w:val="0"/>
          <w:marBottom w:val="0"/>
          <w:divBdr>
            <w:top w:val="none" w:sz="0" w:space="0" w:color="auto"/>
            <w:left w:val="none" w:sz="0" w:space="0" w:color="auto"/>
            <w:bottom w:val="none" w:sz="0" w:space="0" w:color="auto"/>
            <w:right w:val="none" w:sz="0" w:space="0" w:color="auto"/>
          </w:divBdr>
        </w:div>
        <w:div w:id="1781682598">
          <w:marLeft w:val="0"/>
          <w:marRight w:val="0"/>
          <w:marTop w:val="0"/>
          <w:marBottom w:val="0"/>
          <w:divBdr>
            <w:top w:val="none" w:sz="0" w:space="0" w:color="auto"/>
            <w:left w:val="none" w:sz="0" w:space="0" w:color="auto"/>
            <w:bottom w:val="none" w:sz="0" w:space="0" w:color="auto"/>
            <w:right w:val="none" w:sz="0" w:space="0" w:color="auto"/>
          </w:divBdr>
        </w:div>
        <w:div w:id="2068648922">
          <w:marLeft w:val="0"/>
          <w:marRight w:val="0"/>
          <w:marTop w:val="0"/>
          <w:marBottom w:val="0"/>
          <w:divBdr>
            <w:top w:val="none" w:sz="0" w:space="0" w:color="auto"/>
            <w:left w:val="none" w:sz="0" w:space="0" w:color="auto"/>
            <w:bottom w:val="none" w:sz="0" w:space="0" w:color="auto"/>
            <w:right w:val="none" w:sz="0" w:space="0" w:color="auto"/>
          </w:divBdr>
        </w:div>
        <w:div w:id="2087723070">
          <w:marLeft w:val="0"/>
          <w:marRight w:val="0"/>
          <w:marTop w:val="0"/>
          <w:marBottom w:val="0"/>
          <w:divBdr>
            <w:top w:val="none" w:sz="0" w:space="0" w:color="auto"/>
            <w:left w:val="none" w:sz="0" w:space="0" w:color="auto"/>
            <w:bottom w:val="none" w:sz="0" w:space="0" w:color="auto"/>
            <w:right w:val="none" w:sz="0" w:space="0" w:color="auto"/>
          </w:divBdr>
        </w:div>
        <w:div w:id="2108771966">
          <w:marLeft w:val="0"/>
          <w:marRight w:val="0"/>
          <w:marTop w:val="0"/>
          <w:marBottom w:val="0"/>
          <w:divBdr>
            <w:top w:val="none" w:sz="0" w:space="0" w:color="auto"/>
            <w:left w:val="none" w:sz="0" w:space="0" w:color="auto"/>
            <w:bottom w:val="none" w:sz="0" w:space="0" w:color="auto"/>
            <w:right w:val="none" w:sz="0" w:space="0" w:color="auto"/>
          </w:divBdr>
        </w:div>
        <w:div w:id="2128506296">
          <w:marLeft w:val="0"/>
          <w:marRight w:val="0"/>
          <w:marTop w:val="0"/>
          <w:marBottom w:val="0"/>
          <w:divBdr>
            <w:top w:val="none" w:sz="0" w:space="0" w:color="auto"/>
            <w:left w:val="none" w:sz="0" w:space="0" w:color="auto"/>
            <w:bottom w:val="none" w:sz="0" w:space="0" w:color="auto"/>
            <w:right w:val="none" w:sz="0" w:space="0" w:color="auto"/>
          </w:divBdr>
        </w:div>
      </w:divsChild>
    </w:div>
    <w:div w:id="1759129935">
      <w:bodyDiv w:val="1"/>
      <w:marLeft w:val="0"/>
      <w:marRight w:val="0"/>
      <w:marTop w:val="0"/>
      <w:marBottom w:val="0"/>
      <w:divBdr>
        <w:top w:val="none" w:sz="0" w:space="0" w:color="auto"/>
        <w:left w:val="none" w:sz="0" w:space="0" w:color="auto"/>
        <w:bottom w:val="none" w:sz="0" w:space="0" w:color="auto"/>
        <w:right w:val="none" w:sz="0" w:space="0" w:color="auto"/>
      </w:divBdr>
    </w:div>
    <w:div w:id="1834448686">
      <w:bodyDiv w:val="1"/>
      <w:marLeft w:val="0"/>
      <w:marRight w:val="0"/>
      <w:marTop w:val="0"/>
      <w:marBottom w:val="0"/>
      <w:divBdr>
        <w:top w:val="none" w:sz="0" w:space="0" w:color="auto"/>
        <w:left w:val="none" w:sz="0" w:space="0" w:color="auto"/>
        <w:bottom w:val="none" w:sz="0" w:space="0" w:color="auto"/>
        <w:right w:val="none" w:sz="0" w:space="0" w:color="auto"/>
      </w:divBdr>
      <w:divsChild>
        <w:div w:id="1760323815">
          <w:marLeft w:val="0"/>
          <w:marRight w:val="0"/>
          <w:marTop w:val="0"/>
          <w:marBottom w:val="0"/>
          <w:divBdr>
            <w:top w:val="none" w:sz="0" w:space="0" w:color="auto"/>
            <w:left w:val="none" w:sz="0" w:space="0" w:color="auto"/>
            <w:bottom w:val="none" w:sz="0" w:space="0" w:color="auto"/>
            <w:right w:val="none" w:sz="0" w:space="0" w:color="auto"/>
          </w:divBdr>
        </w:div>
        <w:div w:id="2138796810">
          <w:marLeft w:val="0"/>
          <w:marRight w:val="0"/>
          <w:marTop w:val="0"/>
          <w:marBottom w:val="0"/>
          <w:divBdr>
            <w:top w:val="none" w:sz="0" w:space="0" w:color="auto"/>
            <w:left w:val="none" w:sz="0" w:space="0" w:color="auto"/>
            <w:bottom w:val="none" w:sz="0" w:space="0" w:color="auto"/>
            <w:right w:val="none" w:sz="0" w:space="0" w:color="auto"/>
          </w:divBdr>
        </w:div>
      </w:divsChild>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hyperlink" Target="https://bg.wikipedia.org/wiki/%D0%90%D1%80%D1%85%D0%B8%D1%82%D0%B5%D0%BA%D1%82%D1%83%D1%80%D0%B0" TargetMode="External"/><Relationship Id="rId18" Type="http://schemas.openxmlformats.org/officeDocument/2006/relationships/hyperlink" Target="https://bg.wikipedia.org/wiki/%D0%98%D0%B7%D1%8F%D1%89%D0%BD%D0%B8_%D0%B8%D0%B7%D0%BA%D1%83%D1%81%D1%82%D0%B2%D0%B0" TargetMode="External"/><Relationship Id="rId26" Type="http://schemas.openxmlformats.org/officeDocument/2006/relationships/hyperlink" Target="https://eumis2020.government.bg/bg/s/Default/Manual" TargetMode="External"/><Relationship Id="rId3" Type="http://schemas.openxmlformats.org/officeDocument/2006/relationships/styles" Target="styles.xml"/><Relationship Id="rId21" Type="http://schemas.openxmlformats.org/officeDocument/2006/relationships/hyperlink" Target="https://bg.wikipedia.org/wiki/%D0%9E%D0%B1%D0%B8%D1%87%D0%B0%D0%B8" TargetMode="External"/><Relationship Id="rId34" Type="http://schemas.openxmlformats.org/officeDocument/2006/relationships/theme" Target="theme/theme1.xml"/><Relationship Id="rId7" Type="http://schemas.openxmlformats.org/officeDocument/2006/relationships/footnotes" Target="footnotes.xml"/><Relationship Id="rId12" Type="http://schemas.openxmlformats.org/officeDocument/2006/relationships/hyperlink" Target="https://bg.wikipedia.org/wiki/%D0%98%D1%81%D1%82%D0%BE%D1%80%D0%B8%D1%8F" TargetMode="External"/><Relationship Id="rId17" Type="http://schemas.openxmlformats.org/officeDocument/2006/relationships/hyperlink" Target="https://bg.wikipedia.org/wiki/%D0%98%D0%BD%D0%B4%D1%83%D1%81%D1%82%D1%80%D0%B8%D1%8F" TargetMode="External"/><Relationship Id="rId25" Type="http://schemas.openxmlformats.org/officeDocument/2006/relationships/hyperlink" Target="https://eumis2020.government.bg" TargetMode="External"/><Relationship Id="rId33" Type="http://schemas.openxmlformats.org/officeDocument/2006/relationships/fontTable" Target="fontTable.xml"/><Relationship Id="rId2" Type="http://schemas.openxmlformats.org/officeDocument/2006/relationships/numbering" Target="numbering.xml"/><Relationship Id="rId16" Type="http://schemas.openxmlformats.org/officeDocument/2006/relationships/hyperlink" Target="https://bg.wikipedia.org/w/index.php?title=%D0%9F%D0%B0%D0%BB%D0%B5%D0%BE%D0%B7%D0%BE%D0%BE%D0%BB%D0%BE%D0%B3%D0%B8%D1%8F&amp;action=edit&amp;redlink=1" TargetMode="External"/><Relationship Id="rId20" Type="http://schemas.openxmlformats.org/officeDocument/2006/relationships/hyperlink" Target="https://bg.wikipedia.org/wiki/%D0%97%D0%B0%D0%BD%D0%B0%D1%8F%D1%82" TargetMode="External"/><Relationship Id="rId29" Type="http://schemas.openxmlformats.org/officeDocument/2006/relationships/header" Target="header1.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hyperlink" Target="https://bg.wikipedia.org/wiki/%D0%90%D1%80%D1%85%D0%B5%D0%BE%D0%BB%D0%BE%D0%B3%D0%B8%D1%8F" TargetMode="External"/><Relationship Id="rId24" Type="http://schemas.openxmlformats.org/officeDocument/2006/relationships/hyperlink" Target="https://bg.wikipedia.org/w/index.php?title=%D0%95%D0%BD%D0%BE%D0%BB%D0%BE%D0%B3%D0%B8%D1%8F&amp;action=edit&amp;redlink=1" TargetMode="External"/><Relationship Id="rId32" Type="http://schemas.openxmlformats.org/officeDocument/2006/relationships/footer" Target="footer2.xml"/><Relationship Id="rId5" Type="http://schemas.openxmlformats.org/officeDocument/2006/relationships/settings" Target="settings.xml"/><Relationship Id="rId15" Type="http://schemas.openxmlformats.org/officeDocument/2006/relationships/hyperlink" Target="https://bg.wikipedia.org/wiki/%D0%90%D0%BD%D1%82%D1%80%D0%BE%D0%BF%D0%BE%D0%BB%D0%BE%D0%B3%D0%B8%D1%8F" TargetMode="External"/><Relationship Id="rId23" Type="http://schemas.openxmlformats.org/officeDocument/2006/relationships/hyperlink" Target="https://bg.wikipedia.org/wiki/%D0%A0%D0%B8%D1%82%D1%83%D0%B0%D0%BB" TargetMode="External"/><Relationship Id="rId28" Type="http://schemas.openxmlformats.org/officeDocument/2006/relationships/hyperlink" Target="http://iara.government.bg/?p=18717" TargetMode="External"/><Relationship Id="rId10" Type="http://schemas.openxmlformats.org/officeDocument/2006/relationships/hyperlink" Target="http://www.eufunds.bg" TargetMode="External"/><Relationship Id="rId19" Type="http://schemas.openxmlformats.org/officeDocument/2006/relationships/hyperlink" Target="https://bg.wikipedia.org/wiki/%D0%9F%D1%80%D0%B8%D0%BB%D0%BE%D0%B6%D0%BD%D0%B8_%D0%B8%D0%B7%D0%BA%D1%83%D1%81%D1%82%D0%B2%D0%B0" TargetMode="External"/><Relationship Id="rId31" Type="http://schemas.openxmlformats.org/officeDocument/2006/relationships/header" Target="header2.xml"/><Relationship Id="rId4" Type="http://schemas.microsoft.com/office/2007/relationships/stylesWithEffects" Target="stylesWithEffects.xml"/><Relationship Id="rId9" Type="http://schemas.openxmlformats.org/officeDocument/2006/relationships/hyperlink" Target="https://www.eufunds.bg/bg/pmdr/node/2365" TargetMode="External"/><Relationship Id="rId14" Type="http://schemas.openxmlformats.org/officeDocument/2006/relationships/hyperlink" Target="https://bg.wikipedia.org/wiki/%D0%95%D1%82%D0%BD%D0%BE%D0%B3%D1%80%D0%B0%D1%84%D0%B8%D1%8F" TargetMode="External"/><Relationship Id="rId22" Type="http://schemas.openxmlformats.org/officeDocument/2006/relationships/hyperlink" Target="https://bg.wikipedia.org/wiki/%D0%9E%D0%B1%D1%80%D0%B5%D0%B4" TargetMode="External"/><Relationship Id="rId27" Type="http://schemas.openxmlformats.org/officeDocument/2006/relationships/hyperlink" Target="http://www.eufunds.bg" TargetMode="External"/><Relationship Id="rId30" Type="http://schemas.openxmlformats.org/officeDocument/2006/relationships/footer" Target="footer1.xml"/><Relationship Id="rId8" Type="http://schemas.openxmlformats.org/officeDocument/2006/relationships/endnotes" Target="endnotes.xml"/></Relationships>
</file>

<file path=word/_rels/footnotes.xml.rels><?xml version="1.0" encoding="UTF-8" standalone="yes"?>
<Relationships xmlns="http://schemas.openxmlformats.org/package/2006/relationships"><Relationship Id="rId1" Type="http://schemas.openxmlformats.org/officeDocument/2006/relationships/hyperlink" Target="https://eumis2020.government.bg/docs/guide.pdf" TargetMode="External"/></Relationships>
</file>

<file path=word/_rels/header1.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tiff"/><Relationship Id="rId1" Type="http://schemas.openxmlformats.org/officeDocument/2006/relationships/image" Target="media/image1.jpeg"/></Relationships>
</file>

<file path=word/_rels/header2.xml.rels><?xml version="1.0" encoding="UTF-8" standalone="yes"?>
<Relationships xmlns="http://schemas.openxmlformats.org/package/2006/relationships"><Relationship Id="rId3" Type="http://schemas.openxmlformats.org/officeDocument/2006/relationships/image" Target="media/image2.tiff"/><Relationship Id="rId2" Type="http://schemas.openxmlformats.org/officeDocument/2006/relationships/image" Target="media/image4.jpeg"/><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7ECFC14C-3A59-4E47-A40C-3CFE59E62785}">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5547</TotalTime>
  <Pages>39</Pages>
  <Words>15038</Words>
  <Characters>85720</Characters>
  <Application>Microsoft Office Word</Application>
  <DocSecurity>0</DocSecurity>
  <Lines>714</Lines>
  <Paragraphs>201</Paragraphs>
  <ScaleCrop>false</ScaleCrop>
  <HeadingPairs>
    <vt:vector size="4" baseType="variant">
      <vt:variant>
        <vt:lpstr>Заглавие</vt:lpstr>
      </vt:variant>
      <vt:variant>
        <vt:i4>1</vt:i4>
      </vt:variant>
      <vt:variant>
        <vt:lpstr>Title</vt:lpstr>
      </vt:variant>
      <vt:variant>
        <vt:i4>1</vt:i4>
      </vt:variant>
    </vt:vector>
  </HeadingPairs>
  <TitlesOfParts>
    <vt:vector size="2" baseType="lpstr">
      <vt:lpstr/>
      <vt:lpstr/>
    </vt:vector>
  </TitlesOfParts>
  <Company/>
  <LinksUpToDate>false</LinksUpToDate>
  <CharactersWithSpaces>100557</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zlatomira</dc:creator>
  <cp:keywords/>
  <dc:description/>
  <cp:lastModifiedBy>Zahari Tabakov</cp:lastModifiedBy>
  <cp:revision>43</cp:revision>
  <cp:lastPrinted>2018-11-22T10:50:00Z</cp:lastPrinted>
  <dcterms:created xsi:type="dcterms:W3CDTF">2019-11-01T08:48:00Z</dcterms:created>
  <dcterms:modified xsi:type="dcterms:W3CDTF">2019-11-15T15:21:00Z</dcterms:modified>
</cp:coreProperties>
</file>