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D928D5" w:rsidRPr="00D928D5">
        <w:rPr>
          <w:b/>
          <w:bCs/>
        </w:rPr>
        <w:t xml:space="preserve">подбор на проекти </w:t>
      </w:r>
    </w:p>
    <w:p w:rsidR="005032E7" w:rsidRDefault="00013096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BG14MFOP001-5.012</w:t>
      </w:r>
      <w:r w:rsidR="00DB4D6B">
        <w:rPr>
          <w:b/>
          <w:bCs/>
        </w:rPr>
        <w:t xml:space="preserve"> „</w:t>
      </w:r>
      <w:r w:rsidR="00DB4D6B" w:rsidRPr="00DB4D6B">
        <w:rPr>
          <w:b/>
          <w:bCs/>
        </w:rPr>
        <w:t>ПЛАНОВЕ ЗА ПРОИЗВОДСТВО И ПРЕДЛАГАНЕ НА ПАЗАРА”</w:t>
      </w:r>
    </w:p>
    <w:p w:rsidR="009F35E9" w:rsidRPr="00941D6C" w:rsidRDefault="009F35E9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7E1FFD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>5</w:t>
            </w:r>
            <w:r w:rsidRPr="000C099D">
              <w:t xml:space="preserve"> </w:t>
            </w:r>
            <w:r w:rsidRPr="00D928D5">
              <w:t>„Насърчаване на предлагането на пазара и преработването”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787E7F">
        <w:rPr>
          <w:snapToGrid w:val="0"/>
          <w:lang w:val="en-US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DB4D6B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DB4D6B">
        <w:rPr>
          <w:snapToGrid w:val="0"/>
        </w:rPr>
        <w:t xml:space="preserve"> чрез подбор на проекти</w:t>
      </w:r>
      <w:r w:rsidR="00A91853">
        <w:rPr>
          <w:snapToGrid w:val="0"/>
        </w:rPr>
        <w:t xml:space="preserve"> </w:t>
      </w:r>
      <w:r w:rsidR="00A91853" w:rsidRPr="00496D04">
        <w:rPr>
          <w:snapToGrid w:val="0"/>
        </w:rPr>
        <w:t>BG14MFOP001-</w:t>
      </w:r>
      <w:r w:rsidR="00D928D5">
        <w:rPr>
          <w:snapToGrid w:val="0"/>
        </w:rPr>
        <w:t>5</w:t>
      </w:r>
      <w:r w:rsidR="00A91853" w:rsidRPr="00496D04">
        <w:rPr>
          <w:snapToGrid w:val="0"/>
        </w:rPr>
        <w:t>.</w:t>
      </w:r>
      <w:r w:rsidR="004B6DA9">
        <w:rPr>
          <w:snapToGrid w:val="0"/>
        </w:rPr>
        <w:t>012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787E7F">
        <w:rPr>
          <w:snapToGrid w:val="0"/>
          <w:lang w:val="en-US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  <w:bookmarkStart w:id="2" w:name="_GoBack"/>
      <w:bookmarkEnd w:id="2"/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lastRenderedPageBreak/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51153A" w:rsidRPr="00095B87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51153A" w:rsidRPr="00FD5C06" w:rsidRDefault="0051153A" w:rsidP="0051153A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   8. При</w:t>
      </w:r>
      <w:r w:rsidRPr="00FD5C06">
        <w:rPr>
          <w:snapToGrid w:val="0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51153A" w:rsidRPr="00FD5C06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9.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51153A" w:rsidRPr="00455C2F" w:rsidRDefault="0051153A" w:rsidP="0051153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9</w:t>
      </w:r>
      <w:r w:rsidRPr="00002B39">
        <w:t>.1.</w:t>
      </w:r>
      <w:r w:rsidRPr="0044374A">
        <w:t>Плащанията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>
        <w:t xml:space="preserve">. </w:t>
      </w:r>
      <w:r w:rsidRPr="00002B39">
        <w:t xml:space="preserve">Искания за плащане се подават по следния ред: </w:t>
      </w:r>
    </w:p>
    <w:p w:rsidR="00AC1485" w:rsidRDefault="0051153A" w:rsidP="00AC1485">
      <w:pPr>
        <w:pStyle w:val="NumPar2"/>
        <w:numPr>
          <w:ilvl w:val="0"/>
          <w:numId w:val="0"/>
        </w:numPr>
        <w:spacing w:after="0"/>
        <w:ind w:firstLine="900"/>
        <w:rPr>
          <w:color w:val="000000"/>
        </w:rPr>
      </w:pPr>
      <w:r w:rsidRPr="00002B39">
        <w:rPr>
          <w:color w:val="000000"/>
        </w:rPr>
        <w:t xml:space="preserve"> </w:t>
      </w:r>
      <w:r>
        <w:rPr>
          <w:color w:val="000000"/>
        </w:rPr>
        <w:t>9</w:t>
      </w:r>
      <w:r w:rsidRPr="00002B39">
        <w:rPr>
          <w:color w:val="000000"/>
        </w:rPr>
        <w:t>.</w:t>
      </w:r>
      <w:r>
        <w:rPr>
          <w:color w:val="000000"/>
        </w:rPr>
        <w:t>1</w:t>
      </w:r>
      <w:r w:rsidRPr="00002B39">
        <w:rPr>
          <w:color w:val="000000"/>
        </w:rPr>
        <w:t xml:space="preserve">.1. </w:t>
      </w:r>
      <w:proofErr w:type="spellStart"/>
      <w:r w:rsidRPr="00002B39">
        <w:rPr>
          <w:color w:val="000000"/>
        </w:rPr>
        <w:t>Искане</w:t>
      </w:r>
      <w:proofErr w:type="spellEnd"/>
      <w:r w:rsidRPr="00002B39">
        <w:rPr>
          <w:color w:val="000000"/>
        </w:rPr>
        <w:t xml:space="preserve"> </w:t>
      </w:r>
      <w:proofErr w:type="spellStart"/>
      <w:r w:rsidRPr="00002B39">
        <w:rPr>
          <w:color w:val="000000"/>
        </w:rPr>
        <w:t>за</w:t>
      </w:r>
      <w:proofErr w:type="spellEnd"/>
      <w:r w:rsidRPr="00002B39">
        <w:rPr>
          <w:color w:val="000000"/>
        </w:rPr>
        <w:t xml:space="preserve"> </w:t>
      </w:r>
      <w:proofErr w:type="spellStart"/>
      <w:r w:rsidRPr="00002B39">
        <w:rPr>
          <w:color w:val="000000"/>
        </w:rPr>
        <w:t>авансово</w:t>
      </w:r>
      <w:proofErr w:type="spellEnd"/>
      <w:r w:rsidRPr="00002B39">
        <w:rPr>
          <w:color w:val="000000"/>
        </w:rPr>
        <w:t xml:space="preserve"> </w:t>
      </w:r>
      <w:proofErr w:type="spellStart"/>
      <w:r w:rsidRPr="00002B39">
        <w:rPr>
          <w:color w:val="000000"/>
        </w:rPr>
        <w:t>плащане</w:t>
      </w:r>
      <w:proofErr w:type="spellEnd"/>
      <w:r w:rsidRPr="00002B39">
        <w:rPr>
          <w:color w:val="000000"/>
        </w:rPr>
        <w:t xml:space="preserve"> </w:t>
      </w:r>
      <w:proofErr w:type="spellStart"/>
      <w:r w:rsidRPr="0044374A">
        <w:rPr>
          <w:color w:val="000000"/>
        </w:rPr>
        <w:t>се</w:t>
      </w:r>
      <w:proofErr w:type="spellEnd"/>
      <w:r w:rsidRPr="0044374A">
        <w:rPr>
          <w:color w:val="000000"/>
        </w:rPr>
        <w:t xml:space="preserve"> </w:t>
      </w:r>
      <w:proofErr w:type="spellStart"/>
      <w:r w:rsidRPr="0044374A">
        <w:rPr>
          <w:color w:val="000000"/>
        </w:rPr>
        <w:t>подава</w:t>
      </w:r>
      <w:proofErr w:type="spellEnd"/>
      <w:r w:rsidRPr="0044374A">
        <w:rPr>
          <w:color w:val="000000"/>
        </w:rPr>
        <w:t xml:space="preserve"> в </w:t>
      </w:r>
      <w:proofErr w:type="spellStart"/>
      <w:r w:rsidRPr="0044374A">
        <w:rPr>
          <w:color w:val="000000"/>
        </w:rPr>
        <w:t>срок</w:t>
      </w:r>
      <w:proofErr w:type="spellEnd"/>
      <w:r w:rsidRPr="0044374A">
        <w:rPr>
          <w:color w:val="000000"/>
        </w:rPr>
        <w:t xml:space="preserve"> </w:t>
      </w:r>
      <w:proofErr w:type="spellStart"/>
      <w:r>
        <w:rPr>
          <w:color w:val="000000"/>
        </w:rPr>
        <w:t>до</w:t>
      </w:r>
      <w:proofErr w:type="spellEnd"/>
      <w:r>
        <w:rPr>
          <w:color w:val="000000"/>
        </w:rPr>
        <w:t xml:space="preserve"> ………………</w:t>
      </w:r>
      <w:proofErr w:type="spellStart"/>
      <w:r>
        <w:rPr>
          <w:color w:val="000000"/>
        </w:rPr>
        <w:t>Авансовото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плащане</w:t>
      </w:r>
      <w:proofErr w:type="spellEnd"/>
      <w:r>
        <w:rPr>
          <w:color w:val="000000"/>
        </w:rPr>
        <w:t xml:space="preserve"> е</w:t>
      </w:r>
      <w:r w:rsidRPr="0044374A">
        <w:rPr>
          <w:color w:val="000000"/>
        </w:rPr>
        <w:t xml:space="preserve"> </w:t>
      </w:r>
      <w:r w:rsidRPr="00002B39">
        <w:rPr>
          <w:color w:val="000000"/>
        </w:rPr>
        <w:t xml:space="preserve">в </w:t>
      </w:r>
      <w:proofErr w:type="spellStart"/>
      <w:r w:rsidRPr="00002B39">
        <w:rPr>
          <w:color w:val="000000"/>
        </w:rPr>
        <w:t>размер</w:t>
      </w:r>
      <w:proofErr w:type="spellEnd"/>
      <w:r w:rsidRPr="00002B39"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  <w:lang w:val="en-US"/>
        </w:rPr>
        <w:t>…………………………</w:t>
      </w:r>
      <w:r w:rsidRPr="0044374A">
        <w:t xml:space="preserve"> </w:t>
      </w:r>
      <w:proofErr w:type="spellStart"/>
      <w:r w:rsidRPr="0044374A">
        <w:rPr>
          <w:color w:val="000000"/>
          <w:lang w:val="en-US"/>
        </w:rPr>
        <w:t>Размерът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на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заявеното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авансово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плащане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може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да</w:t>
      </w:r>
      <w:proofErr w:type="spellEnd"/>
      <w:r w:rsidRPr="0044374A">
        <w:rPr>
          <w:color w:val="000000"/>
          <w:lang w:val="en-US"/>
        </w:rPr>
        <w:t xml:space="preserve"> е</w:t>
      </w:r>
      <w:r>
        <w:rPr>
          <w:color w:val="000000"/>
          <w:lang w:val="en-US"/>
        </w:rPr>
        <w:t xml:space="preserve"> </w:t>
      </w:r>
      <w:proofErr w:type="spellStart"/>
      <w:r w:rsidRPr="00B87376">
        <w:rPr>
          <w:color w:val="000000"/>
        </w:rPr>
        <w:t>до</w:t>
      </w:r>
      <w:proofErr w:type="spellEnd"/>
      <w:r w:rsidRPr="00B87376">
        <w:rPr>
          <w:color w:val="000000"/>
        </w:rPr>
        <w:t xml:space="preserve"> </w:t>
      </w:r>
      <w:r w:rsidR="00AC1485" w:rsidRPr="00B87376">
        <w:rPr>
          <w:color w:val="000000"/>
        </w:rPr>
        <w:t xml:space="preserve">50 % </w:t>
      </w:r>
      <w:proofErr w:type="spellStart"/>
      <w:r w:rsidR="00AC1485" w:rsidRPr="00B87376">
        <w:rPr>
          <w:color w:val="000000"/>
        </w:rPr>
        <w:t>от</w:t>
      </w:r>
      <w:proofErr w:type="spellEnd"/>
      <w:r w:rsidR="00AC1485" w:rsidRPr="00B87376">
        <w:rPr>
          <w:color w:val="000000"/>
        </w:rPr>
        <w:t xml:space="preserve"> финансовото </w:t>
      </w:r>
      <w:proofErr w:type="gramStart"/>
      <w:r w:rsidR="00AC1485" w:rsidRPr="00B87376">
        <w:rPr>
          <w:color w:val="000000"/>
        </w:rPr>
        <w:t>подпомагане  от</w:t>
      </w:r>
      <w:proofErr w:type="gramEnd"/>
      <w:r w:rsidR="00AC1485" w:rsidRPr="00B87376">
        <w:rPr>
          <w:color w:val="000000"/>
        </w:rPr>
        <w:t xml:space="preserve"> размера на БФП по т.3 след одобрение на плана за производство и предлагане на пазара за съответната година в съответствие с чл. 28, параграф 3 от Регламент (ЕС) № 1379/2013.</w:t>
      </w:r>
    </w:p>
    <w:p w:rsidR="00AC1485" w:rsidRPr="00002B39" w:rsidRDefault="00AC1485" w:rsidP="0051153A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</w:p>
    <w:p w:rsidR="0051153A" w:rsidRDefault="0051153A" w:rsidP="0051153A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>
        <w:t>9</w:t>
      </w:r>
      <w:r w:rsidRPr="00002B39">
        <w:t>.</w:t>
      </w:r>
      <w:r>
        <w:t>1</w:t>
      </w:r>
      <w:r w:rsidRPr="00002B39">
        <w:t>.2. Искане за междинно плащане</w:t>
      </w:r>
      <w:r>
        <w:rPr>
          <w:lang w:val="en-US"/>
        </w:rPr>
        <w:t xml:space="preserve"> </w:t>
      </w:r>
      <w:proofErr w:type="spellStart"/>
      <w:r w:rsidRPr="0044374A">
        <w:rPr>
          <w:lang w:val="en-US"/>
        </w:rPr>
        <w:t>се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подава</w:t>
      </w:r>
      <w:proofErr w:type="spellEnd"/>
      <w:r w:rsidRPr="0044374A">
        <w:rPr>
          <w:lang w:val="en-US"/>
        </w:rPr>
        <w:t xml:space="preserve"> в </w:t>
      </w:r>
      <w:proofErr w:type="spellStart"/>
      <w:r w:rsidRPr="0044374A">
        <w:rPr>
          <w:lang w:val="en-US"/>
        </w:rPr>
        <w:t>срок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не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по</w:t>
      </w:r>
      <w:proofErr w:type="spellEnd"/>
      <w:r w:rsidR="00AA190D">
        <w:t>-</w:t>
      </w:r>
      <w:proofErr w:type="spellStart"/>
      <w:r w:rsidRPr="0044374A">
        <w:rPr>
          <w:lang w:val="en-US"/>
        </w:rPr>
        <w:t>късно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от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срока</w:t>
      </w:r>
      <w:proofErr w:type="spellEnd"/>
      <w:r w:rsidRPr="0044374A">
        <w:rPr>
          <w:lang w:val="en-US"/>
        </w:rPr>
        <w:t xml:space="preserve">, </w:t>
      </w:r>
      <w:proofErr w:type="spellStart"/>
      <w:r w:rsidRPr="0044374A">
        <w:rPr>
          <w:lang w:val="en-US"/>
        </w:rPr>
        <w:t>посочен</w:t>
      </w:r>
      <w:proofErr w:type="spellEnd"/>
      <w:r w:rsidRPr="0044374A">
        <w:rPr>
          <w:lang w:val="en-US"/>
        </w:rPr>
        <w:t xml:space="preserve"> в </w:t>
      </w:r>
      <w:r>
        <w:t xml:space="preserve">чл. 78 от </w:t>
      </w:r>
      <w:proofErr w:type="spellStart"/>
      <w:r w:rsidRPr="0044374A">
        <w:rPr>
          <w:lang w:val="en-US"/>
        </w:rPr>
        <w:t>Общите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условия</w:t>
      </w:r>
      <w:proofErr w:type="spellEnd"/>
      <w:r w:rsidR="00AA190D">
        <w:t>,</w:t>
      </w:r>
      <w:r w:rsidRPr="0044374A">
        <w:rPr>
          <w:lang w:val="en-US"/>
        </w:rPr>
        <w:t xml:space="preserve"> и </w:t>
      </w:r>
      <w:proofErr w:type="spellStart"/>
      <w:r w:rsidRPr="0044374A">
        <w:rPr>
          <w:lang w:val="en-US"/>
        </w:rPr>
        <w:t>може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да</w:t>
      </w:r>
      <w:proofErr w:type="spellEnd"/>
      <w:r w:rsidRPr="0044374A">
        <w:rPr>
          <w:lang w:val="en-US"/>
        </w:rPr>
        <w:t xml:space="preserve"> </w:t>
      </w:r>
      <w:r>
        <w:rPr>
          <w:lang w:val="en-US"/>
        </w:rPr>
        <w:t xml:space="preserve">e </w:t>
      </w:r>
      <w:r>
        <w:t>в размер на ………………………….</w:t>
      </w:r>
      <w:r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>
        <w:t xml:space="preserve">размера </w:t>
      </w:r>
      <w:r w:rsidRPr="00002B39">
        <w:t>на БФП по т. 3</w:t>
      </w:r>
      <w:r>
        <w:t>. Срокът за изпълнение на обособената част от одобрения проект, предвиден за междинно плащане е …………….</w:t>
      </w:r>
      <w:r w:rsidR="00CD38FE">
        <w:t xml:space="preserve"> от датата на сключване на настоящия договор.  </w:t>
      </w:r>
    </w:p>
    <w:p w:rsidR="0051153A" w:rsidRPr="00002B39" w:rsidRDefault="0051153A" w:rsidP="0051153A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9</w:t>
      </w:r>
      <w:r w:rsidRPr="00002B39">
        <w:rPr>
          <w:lang w:val="en-US"/>
        </w:rPr>
        <w:t>.</w:t>
      </w:r>
      <w:r>
        <w:t>1</w:t>
      </w:r>
      <w:r w:rsidRPr="00002B39">
        <w:rPr>
          <w:lang w:val="en-US"/>
        </w:rPr>
        <w:t xml:space="preserve">.3. </w:t>
      </w:r>
      <w:r w:rsidRPr="00002B39">
        <w:t xml:space="preserve">Искане за окончателно плащане </w:t>
      </w:r>
      <w:r w:rsidRPr="0044374A">
        <w:t>се подава в</w:t>
      </w:r>
      <w:r>
        <w:t xml:space="preserve"> срока</w:t>
      </w:r>
      <w:r w:rsidRPr="0044374A">
        <w:t xml:space="preserve">, </w:t>
      </w:r>
      <w:r w:rsidRPr="00810D8D">
        <w:t xml:space="preserve">посочен в </w:t>
      </w:r>
      <w:r>
        <w:t xml:space="preserve">чл. 78 от </w:t>
      </w:r>
      <w:r w:rsidRPr="00810D8D">
        <w:t>Общите</w:t>
      </w:r>
      <w:r>
        <w:t xml:space="preserve"> </w:t>
      </w:r>
      <w:r w:rsidRPr="00810D8D">
        <w:t>условия</w:t>
      </w:r>
      <w:r w:rsidR="00DB4D6B">
        <w:t>,</w:t>
      </w:r>
      <w:r w:rsidRPr="00810D8D">
        <w:t xml:space="preserve"> и може да е в размер на ……………………………</w:t>
      </w:r>
      <w:r>
        <w:t xml:space="preserve">………. </w:t>
      </w:r>
      <w:r w:rsidRPr="0044374A">
        <w:t>Размерът на око</w:t>
      </w:r>
      <w:r>
        <w:t>н</w:t>
      </w:r>
      <w:r w:rsidRPr="0044374A">
        <w:t xml:space="preserve">чателното плащане е равен на </w:t>
      </w:r>
      <w:r w:rsidRPr="00002B39">
        <w:t xml:space="preserve">не повече от разликата между </w:t>
      </w:r>
      <w:r>
        <w:t xml:space="preserve">максималния размер </w:t>
      </w:r>
      <w:r w:rsidRPr="00002B39">
        <w:t xml:space="preserve">на </w:t>
      </w:r>
      <w:r>
        <w:t>БФП</w:t>
      </w:r>
      <w:r w:rsidRPr="00002B39">
        <w:t xml:space="preserve"> по т. 3 и сумата на </w:t>
      </w:r>
      <w:r w:rsidRPr="00C378EB">
        <w:t>извършеното авансово и/или междинно плащане</w:t>
      </w:r>
      <w:r>
        <w:t xml:space="preserve">. </w:t>
      </w:r>
      <w:r w:rsidRPr="00C378EB">
        <w:t xml:space="preserve">Когато не е извършено авансово и/или междинно плащане, размерът на окончателното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</w:t>
      </w:r>
      <w:r>
        <w:t xml:space="preserve"> </w:t>
      </w:r>
      <w:r w:rsidRPr="00DF09D3">
        <w:t>БФП по т.</w:t>
      </w:r>
      <w:r>
        <w:t>3.</w:t>
      </w:r>
      <w:r w:rsidRPr="00680E9E">
        <w:t xml:space="preserve"> 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</w:t>
      </w:r>
      <w:r w:rsidRPr="00002B39">
        <w:rPr>
          <w:snapToGrid w:val="0"/>
        </w:rPr>
        <w:t>.</w:t>
      </w:r>
      <w:r>
        <w:rPr>
          <w:snapToGrid w:val="0"/>
        </w:rPr>
        <w:t>2</w:t>
      </w:r>
      <w:r w:rsidRPr="00002B39">
        <w:rPr>
          <w:snapToGrid w:val="0"/>
        </w:rPr>
        <w:t>. Плащан</w:t>
      </w:r>
      <w:r>
        <w:rPr>
          <w:snapToGrid w:val="0"/>
        </w:rPr>
        <w:t>ия</w:t>
      </w:r>
      <w:r w:rsidRPr="00002B39">
        <w:rPr>
          <w:snapToGrid w:val="0"/>
        </w:rPr>
        <w:t>т</w:t>
      </w:r>
      <w:r>
        <w:rPr>
          <w:snapToGrid w:val="0"/>
        </w:rPr>
        <w:t>а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:rsidR="0051153A" w:rsidRPr="00002B39" w:rsidRDefault="0051153A" w:rsidP="0051153A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51153A" w:rsidRPr="00002B39" w:rsidRDefault="0051153A" w:rsidP="0051153A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51153A" w:rsidRPr="00002B39" w:rsidRDefault="0051153A" w:rsidP="0051153A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51153A" w:rsidRPr="00166166" w:rsidRDefault="0051153A" w:rsidP="0051153A">
      <w:pPr>
        <w:spacing w:after="120" w:line="360" w:lineRule="auto"/>
        <w:jc w:val="both"/>
        <w:rPr>
          <w:snapToGrid w:val="0"/>
          <w:lang w:eastAsia="bg-BG"/>
        </w:rPr>
      </w:pPr>
    </w:p>
    <w:p w:rsidR="0051153A" w:rsidRDefault="0051153A" w:rsidP="0051153A">
      <w:pPr>
        <w:spacing w:after="120" w:line="360" w:lineRule="auto"/>
        <w:ind w:firstLine="709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</w:t>
      </w:r>
      <w:r w:rsidRPr="00095B87">
        <w:rPr>
          <w:snapToGrid w:val="0"/>
        </w:rPr>
        <w:t>проект</w:t>
      </w:r>
      <w:r>
        <w:rPr>
          <w:snapToGrid w:val="0"/>
        </w:rPr>
        <w:t>а</w:t>
      </w:r>
      <w:r w:rsidRPr="00095B87">
        <w:rPr>
          <w:snapToGrid w:val="0"/>
        </w:rPr>
        <w:t xml:space="preserve">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>
        <w:rPr>
          <w:snapToGrid w:val="0"/>
          <w:lang w:eastAsia="bg-BG"/>
        </w:rPr>
        <w:t xml:space="preserve"> </w:t>
      </w:r>
      <w:r>
        <w:t>Плащанията по този договор се извършват  при условията, в размерите и в сроковете, посочени в Общите условия и Условията за изпълнение.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</w:t>
      </w:r>
      <w:r w:rsidRPr="00455C2F">
        <w:rPr>
          <w:snapToGrid w:val="0"/>
        </w:rPr>
        <w:t>ал. 1 и. 2</w:t>
      </w:r>
      <w:r>
        <w:rPr>
          <w:snapToGrid w:val="0"/>
        </w:rPr>
        <w:t xml:space="preserve"> </w:t>
      </w:r>
      <w:r w:rsidRPr="002C78F5">
        <w:rPr>
          <w:snapToGrid w:val="0"/>
        </w:rPr>
        <w:t xml:space="preserve"> ЗУСЕСИФ</w:t>
      </w:r>
      <w:r>
        <w:rPr>
          <w:snapToGrid w:val="0"/>
        </w:rPr>
        <w:t xml:space="preserve"> и Общите условия</w:t>
      </w:r>
      <w:r w:rsidRPr="002C78F5">
        <w:rPr>
          <w:snapToGrid w:val="0"/>
          <w:lang w:eastAsia="bg-BG"/>
        </w:rPr>
        <w:t>.</w:t>
      </w:r>
    </w:p>
    <w:p w:rsidR="0051153A" w:rsidRPr="00095B87" w:rsidRDefault="0051153A" w:rsidP="0051153A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>, ал. 3-6</w:t>
      </w:r>
      <w:r w:rsidRPr="00095B87">
        <w:rPr>
          <w:snapToGrid w:val="0"/>
        </w:rPr>
        <w:t xml:space="preserve"> от ЗУСЕСИФ и/или </w:t>
      </w:r>
      <w:r w:rsidRPr="005C2E30">
        <w:rPr>
          <w:rFonts w:eastAsia="Times New Roman"/>
          <w:lang w:eastAsia="en-GB"/>
        </w:rPr>
        <w:t>Раздел. Х</w:t>
      </w:r>
      <w:r w:rsidRPr="005C2E30">
        <w:rPr>
          <w:rFonts w:eastAsia="Times New Roman"/>
          <w:lang w:val="en-US" w:eastAsia="en-GB"/>
        </w:rPr>
        <w:t>I</w:t>
      </w:r>
      <w:r w:rsidRPr="005C2E30">
        <w:rPr>
          <w:rFonts w:eastAsia="Times New Roman"/>
          <w:lang w:eastAsia="en-GB"/>
        </w:rPr>
        <w:t>. Прекратяване на договора</w:t>
      </w:r>
      <w:r w:rsidRPr="00095B87">
        <w:rPr>
          <w:snapToGrid w:val="0"/>
        </w:rPr>
        <w:t xml:space="preserve"> </w:t>
      </w:r>
      <w:r>
        <w:rPr>
          <w:snapToGrid w:val="0"/>
        </w:rPr>
        <w:t xml:space="preserve">от </w:t>
      </w:r>
      <w:r w:rsidRPr="00095B87">
        <w:rPr>
          <w:snapToGrid w:val="0"/>
        </w:rPr>
        <w:t>Общите условия.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F7880" w:rsidRDefault="0051153A" w:rsidP="0051153A">
      <w:pPr>
        <w:spacing w:after="120" w:line="360" w:lineRule="auto"/>
        <w:ind w:firstLine="720"/>
        <w:jc w:val="both"/>
        <w:textAlignment w:val="center"/>
      </w:pPr>
      <w:r w:rsidRPr="00DB7CEA">
        <w:rPr>
          <w:snapToGrid w:val="0"/>
        </w:rPr>
        <w:t>1</w:t>
      </w:r>
      <w:r>
        <w:rPr>
          <w:snapToGrid w:val="0"/>
        </w:rPr>
        <w:t>5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Pr="003C0FD9">
        <w:rPr>
          <w:snapToGrid w:val="0"/>
        </w:rPr>
        <w:t xml:space="preserve">След подписване на настоящия договор, бенефициентът </w:t>
      </w:r>
      <w:r w:rsidRPr="003C0FD9">
        <w:t>е д</w:t>
      </w:r>
      <w:r>
        <w:t>лъ</w:t>
      </w:r>
      <w:r w:rsidRPr="003C0FD9">
        <w:t>жен да проведе процедур</w:t>
      </w:r>
      <w:r w:rsidRPr="003C0FD9">
        <w:rPr>
          <w:lang w:val="en-US"/>
        </w:rPr>
        <w:t>a</w:t>
      </w:r>
      <w:r w:rsidRPr="003C0FD9">
        <w:t xml:space="preserve"> за избор на изпълнител</w:t>
      </w:r>
      <w:r w:rsidRPr="003C0FD9">
        <w:rPr>
          <w:lang w:val="ru-RU"/>
        </w:rPr>
        <w:t xml:space="preserve">, </w:t>
      </w:r>
      <w:r w:rsidRPr="003C0FD9">
        <w:t>съгласно</w:t>
      </w:r>
      <w:r w:rsidRPr="003C0FD9" w:rsidDel="00AB47E2">
        <w:rPr>
          <w:snapToGrid w:val="0"/>
        </w:rPr>
        <w:t xml:space="preserve"> </w:t>
      </w:r>
      <w:r w:rsidRPr="003C0FD9">
        <w:t xml:space="preserve">реда и условията на </w:t>
      </w:r>
      <w:r w:rsidR="000F7880">
        <w:t xml:space="preserve">Закона за обществените поръчки или </w:t>
      </w:r>
      <w:r w:rsidRPr="003C0FD9">
        <w:t xml:space="preserve">Постановление № 160 на Министерския съвет от 2016 г. за определяне </w:t>
      </w:r>
      <w:r w:rsidR="000F7880">
        <w:t xml:space="preserve">………………………………………………….., </w:t>
      </w:r>
      <w:r w:rsidR="00EC0BAF">
        <w:t xml:space="preserve">или чрез </w:t>
      </w:r>
      <w:r w:rsidR="00EC0BAF" w:rsidRPr="00EC0BAF">
        <w:t>представяне на поне две съпоставими,  независими  и конкурентни оферти, подадени от квалифициран доставчик</w:t>
      </w:r>
      <w:r w:rsidR="00EC0BAF">
        <w:t xml:space="preserve">, </w:t>
      </w:r>
      <w:r w:rsidR="000F7880">
        <w:t xml:space="preserve">уредени в Условията за изпълнение по настоящата процедура. </w:t>
      </w:r>
    </w:p>
    <w:p w:rsidR="0051153A" w:rsidRDefault="0051153A" w:rsidP="0051153A">
      <w:pPr>
        <w:spacing w:after="120" w:line="360" w:lineRule="auto"/>
        <w:ind w:firstLine="720"/>
        <w:jc w:val="both"/>
      </w:pPr>
      <w:r>
        <w:t xml:space="preserve">16. </w:t>
      </w:r>
      <w:r w:rsidRPr="00CC3341">
        <w:t xml:space="preserve">Процедурата за </w:t>
      </w:r>
      <w:r>
        <w:t xml:space="preserve">избор на изпълнител не </w:t>
      </w:r>
      <w:r w:rsidR="000F7880">
        <w:t xml:space="preserve">следва да </w:t>
      </w:r>
      <w:r>
        <w:t xml:space="preserve">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51153A" w:rsidRDefault="0051153A" w:rsidP="0051153A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>
        <w:t>7.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>
        <w:t>5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51153A" w:rsidP="0051153A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51153A" w:rsidRPr="00767A10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767A10">
        <w:rPr>
          <w:snapToGrid w:val="0"/>
        </w:rPr>
        <w:lastRenderedPageBreak/>
        <w:t>19.1. Приложение № 1 - Формуляр за кандидатстване (по образец в ИСУН 2020, на електронен носител);</w:t>
      </w:r>
    </w:p>
    <w:p w:rsidR="0051153A" w:rsidRPr="00767A10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767A10">
        <w:rPr>
          <w:snapToGrid w:val="0"/>
        </w:rPr>
        <w:t xml:space="preserve">19.2. Приложение № 9 - Общи условия към финансираните по процедурата административни договори за предоставяне на БФП (на електронен носител); </w:t>
      </w:r>
    </w:p>
    <w:p w:rsidR="0051153A" w:rsidRPr="00767A10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767A10">
        <w:rPr>
          <w:snapToGrid w:val="0"/>
        </w:rPr>
        <w:t>19.</w:t>
      </w:r>
      <w:r w:rsidR="00DB4D6B" w:rsidRPr="00767A10">
        <w:rPr>
          <w:snapToGrid w:val="0"/>
        </w:rPr>
        <w:t>3</w:t>
      </w:r>
      <w:r w:rsidRPr="00767A10">
        <w:rPr>
          <w:snapToGrid w:val="0"/>
        </w:rPr>
        <w:t xml:space="preserve">. Декларация № 7 за липса на промяна в обстоятелствата, декларирани от кандидата към момента на подаване на формуляра за кандидатстване; </w:t>
      </w:r>
    </w:p>
    <w:p w:rsidR="0051153A" w:rsidRPr="00767A10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767A10">
        <w:rPr>
          <w:snapToGrid w:val="0"/>
        </w:rPr>
        <w:t>19.</w:t>
      </w:r>
      <w:r w:rsidR="00DB4D6B" w:rsidRPr="00767A10">
        <w:rPr>
          <w:snapToGrid w:val="0"/>
        </w:rPr>
        <w:t>4</w:t>
      </w:r>
      <w:r w:rsidRPr="00767A10">
        <w:rPr>
          <w:snapToGrid w:val="0"/>
        </w:rPr>
        <w:t>. Декларация № 8 за нередности</w:t>
      </w:r>
      <w:r w:rsidR="007353A1">
        <w:rPr>
          <w:snapToGrid w:val="0"/>
        </w:rPr>
        <w:t>;</w:t>
      </w:r>
      <w:r w:rsidRPr="00767A10">
        <w:rPr>
          <w:snapToGrid w:val="0"/>
        </w:rPr>
        <w:t xml:space="preserve">  </w:t>
      </w:r>
    </w:p>
    <w:p w:rsidR="0051153A" w:rsidRPr="00767A10" w:rsidRDefault="0051153A" w:rsidP="0051153A">
      <w:pPr>
        <w:spacing w:after="0" w:line="360" w:lineRule="auto"/>
        <w:ind w:firstLine="720"/>
        <w:jc w:val="both"/>
      </w:pPr>
      <w:r w:rsidRPr="00767A10">
        <w:t>19.</w:t>
      </w:r>
      <w:r w:rsidR="00DB4D6B" w:rsidRPr="00767A10">
        <w:t>5</w:t>
      </w:r>
      <w:r w:rsidRPr="00767A10">
        <w:t>. Методика за определяне размера на финансовите корекции по проекти, финансирани от ПМДР</w:t>
      </w:r>
      <w:r w:rsidR="007353A1">
        <w:t>;</w:t>
      </w:r>
    </w:p>
    <w:p w:rsidR="0051153A" w:rsidRPr="00801F15" w:rsidRDefault="00DB4D6B" w:rsidP="0051153A">
      <w:pPr>
        <w:spacing w:after="0" w:line="360" w:lineRule="auto"/>
        <w:ind w:firstLine="720"/>
        <w:jc w:val="both"/>
        <w:rPr>
          <w:lang w:val="en-US"/>
        </w:rPr>
      </w:pPr>
      <w:r w:rsidRPr="00767A10">
        <w:t>19.6</w:t>
      </w:r>
      <w:r w:rsidR="0051153A" w:rsidRPr="00767A10">
        <w:t xml:space="preserve">. Декларация № 9 за липса на конфликт на интереси по смисъла на </w:t>
      </w:r>
      <w:r w:rsidR="00801F15" w:rsidRPr="00F20273">
        <w:t xml:space="preserve">чл. 61, параграф 1 от Регламент (ЕС, Евратом) 2018/1046 на Европейския парламент и на Съвета от 18 юли 2018 година </w:t>
      </w:r>
      <w:r w:rsidR="00801F15" w:rsidRPr="00E24F40">
        <w:t>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="00801F15">
        <w:rPr>
          <w:lang w:val="en-US"/>
        </w:rPr>
        <w:t>;</w:t>
      </w:r>
    </w:p>
    <w:p w:rsidR="0051153A" w:rsidRPr="00767A10" w:rsidRDefault="0051153A" w:rsidP="0051153A">
      <w:pPr>
        <w:spacing w:after="0" w:line="360" w:lineRule="auto"/>
        <w:ind w:firstLine="720"/>
        <w:jc w:val="both"/>
      </w:pPr>
      <w:r w:rsidRPr="00767A10">
        <w:t>19.</w:t>
      </w:r>
      <w:r w:rsidR="00DB4D6B" w:rsidRPr="00767A10">
        <w:t>7</w:t>
      </w:r>
      <w:r w:rsidRPr="00767A10">
        <w:t>. Декларация № 10 за свързаност по смисъла на § 1, т. 13 и т. 14 от допълнителните разпоредби на ЗППЦК</w:t>
      </w:r>
      <w:r w:rsidR="007353A1">
        <w:t>;</w:t>
      </w:r>
    </w:p>
    <w:p w:rsidR="0051153A" w:rsidRPr="00767A10" w:rsidRDefault="0051153A" w:rsidP="0051153A">
      <w:pPr>
        <w:spacing w:after="0" w:line="360" w:lineRule="auto"/>
        <w:ind w:firstLine="720"/>
        <w:jc w:val="both"/>
      </w:pPr>
      <w:r w:rsidRPr="00767A10">
        <w:rPr>
          <w:snapToGrid w:val="0"/>
        </w:rPr>
        <w:t>20.</w:t>
      </w:r>
      <w:r w:rsidRPr="00767A10"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 w:rsidR="006154B7">
        <w:rPr>
          <w:snapToGrid w:val="0"/>
        </w:rPr>
        <w:t>еднообразни</w:t>
      </w:r>
      <w:r w:rsidRPr="00002B39">
        <w:rPr>
          <w:snapToGrid w:val="0"/>
        </w:rPr>
        <w:t xml:space="preserve">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51153A" w:rsidRPr="00166166" w:rsidRDefault="0051153A" w:rsidP="0051153A">
      <w:pPr>
        <w:spacing w:after="0" w:line="276" w:lineRule="auto"/>
        <w:ind w:firstLine="708"/>
        <w:jc w:val="both"/>
      </w:pPr>
    </w:p>
    <w:p w:rsidR="0051153A" w:rsidRPr="00166166" w:rsidRDefault="0051153A" w:rsidP="0051153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8C7DD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E2C" w:rsidRDefault="00EC5E2C" w:rsidP="004B466E">
      <w:pPr>
        <w:spacing w:after="0" w:line="240" w:lineRule="auto"/>
      </w:pPr>
      <w:r>
        <w:separator/>
      </w:r>
    </w:p>
  </w:endnote>
  <w:endnote w:type="continuationSeparator" w:id="0">
    <w:p w:rsidR="00EC5E2C" w:rsidRDefault="00EC5E2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charset w:val="00"/>
    <w:family w:val="roman"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DA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E2C" w:rsidRDefault="00EC5E2C" w:rsidP="004B466E">
      <w:pPr>
        <w:spacing w:after="0" w:line="240" w:lineRule="auto"/>
      </w:pPr>
      <w:r>
        <w:separator/>
      </w:r>
    </w:p>
  </w:footnote>
  <w:footnote w:type="continuationSeparator" w:id="0">
    <w:p w:rsidR="00EC5E2C" w:rsidRDefault="00EC5E2C" w:rsidP="004B466E">
      <w:pPr>
        <w:spacing w:after="0" w:line="240" w:lineRule="auto"/>
      </w:pPr>
      <w:r>
        <w:continuationSeparator/>
      </w:r>
    </w:p>
  </w:footnote>
  <w:footnote w:id="1">
    <w:p w:rsidR="005032E7" w:rsidRPr="008C744A" w:rsidRDefault="005032E7" w:rsidP="004B466E">
      <w:pPr>
        <w:pStyle w:val="FootnoteText"/>
        <w:rPr>
          <w:lang w:val="en-US"/>
        </w:rPr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DB4D6B">
        <w:t>Към Условията за изпълнение по п</w:t>
      </w:r>
      <w:r w:rsidR="0006172E" w:rsidRPr="00DB3B33">
        <w:t xml:space="preserve">роцедура </w:t>
      </w:r>
      <w:r w:rsidR="00A91853" w:rsidRPr="00DB3B33">
        <w:t>BG14MFOP001-</w:t>
      </w:r>
      <w:r w:rsidR="00D928D5" w:rsidRPr="00DB3B33">
        <w:t>5</w:t>
      </w:r>
      <w:r w:rsidR="00A91853" w:rsidRPr="00DB3B33">
        <w:t>.</w:t>
      </w:r>
      <w:r w:rsidR="0088430A" w:rsidRPr="00DB3B33">
        <w:t>00</w:t>
      </w:r>
      <w:r w:rsidR="00E24F40">
        <w:t>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1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3096"/>
    <w:rsid w:val="00017843"/>
    <w:rsid w:val="000224F8"/>
    <w:rsid w:val="00031B35"/>
    <w:rsid w:val="000324A2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A7C45"/>
    <w:rsid w:val="000B075F"/>
    <w:rsid w:val="000B1340"/>
    <w:rsid w:val="000C099D"/>
    <w:rsid w:val="000C39D3"/>
    <w:rsid w:val="000C3E32"/>
    <w:rsid w:val="000D3A24"/>
    <w:rsid w:val="000F220D"/>
    <w:rsid w:val="000F7880"/>
    <w:rsid w:val="001104D1"/>
    <w:rsid w:val="001133D6"/>
    <w:rsid w:val="00114F61"/>
    <w:rsid w:val="0012343C"/>
    <w:rsid w:val="001244EC"/>
    <w:rsid w:val="001273FC"/>
    <w:rsid w:val="00136E1D"/>
    <w:rsid w:val="00143C01"/>
    <w:rsid w:val="001533E6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6CEE"/>
    <w:rsid w:val="00217142"/>
    <w:rsid w:val="0023065C"/>
    <w:rsid w:val="00237B01"/>
    <w:rsid w:val="00255728"/>
    <w:rsid w:val="002606BF"/>
    <w:rsid w:val="00262651"/>
    <w:rsid w:val="00271E6E"/>
    <w:rsid w:val="0027671B"/>
    <w:rsid w:val="00277C8C"/>
    <w:rsid w:val="0028336D"/>
    <w:rsid w:val="002854DB"/>
    <w:rsid w:val="00291CE3"/>
    <w:rsid w:val="00292BF4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504A6"/>
    <w:rsid w:val="0035387F"/>
    <w:rsid w:val="00355573"/>
    <w:rsid w:val="00357902"/>
    <w:rsid w:val="003631B2"/>
    <w:rsid w:val="0037649A"/>
    <w:rsid w:val="00384F35"/>
    <w:rsid w:val="00390977"/>
    <w:rsid w:val="003A00BE"/>
    <w:rsid w:val="003A2934"/>
    <w:rsid w:val="003A69F0"/>
    <w:rsid w:val="003B6554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96D04"/>
    <w:rsid w:val="004A2714"/>
    <w:rsid w:val="004A325D"/>
    <w:rsid w:val="004A353F"/>
    <w:rsid w:val="004A727A"/>
    <w:rsid w:val="004B053E"/>
    <w:rsid w:val="004B466E"/>
    <w:rsid w:val="004B6DA9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1153A"/>
    <w:rsid w:val="00546FFF"/>
    <w:rsid w:val="00547A1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D4B51"/>
    <w:rsid w:val="005E441F"/>
    <w:rsid w:val="005E52EB"/>
    <w:rsid w:val="005E5647"/>
    <w:rsid w:val="005F08C1"/>
    <w:rsid w:val="005F6303"/>
    <w:rsid w:val="00610270"/>
    <w:rsid w:val="006154B7"/>
    <w:rsid w:val="00631535"/>
    <w:rsid w:val="00636796"/>
    <w:rsid w:val="00655ECA"/>
    <w:rsid w:val="00664C08"/>
    <w:rsid w:val="00664D64"/>
    <w:rsid w:val="00667846"/>
    <w:rsid w:val="00680E9E"/>
    <w:rsid w:val="00687578"/>
    <w:rsid w:val="006903D4"/>
    <w:rsid w:val="006B3568"/>
    <w:rsid w:val="006C1E11"/>
    <w:rsid w:val="006C2D9C"/>
    <w:rsid w:val="006E1CA8"/>
    <w:rsid w:val="0071054D"/>
    <w:rsid w:val="00716ABE"/>
    <w:rsid w:val="007178A3"/>
    <w:rsid w:val="00723214"/>
    <w:rsid w:val="007353A1"/>
    <w:rsid w:val="00744CD1"/>
    <w:rsid w:val="00761720"/>
    <w:rsid w:val="00767A10"/>
    <w:rsid w:val="00770371"/>
    <w:rsid w:val="00785510"/>
    <w:rsid w:val="00786487"/>
    <w:rsid w:val="00787E7F"/>
    <w:rsid w:val="007D3784"/>
    <w:rsid w:val="007E1561"/>
    <w:rsid w:val="007E1FFD"/>
    <w:rsid w:val="007E589C"/>
    <w:rsid w:val="007F414A"/>
    <w:rsid w:val="00801F15"/>
    <w:rsid w:val="00804256"/>
    <w:rsid w:val="00814176"/>
    <w:rsid w:val="008230F0"/>
    <w:rsid w:val="0083079B"/>
    <w:rsid w:val="00830E8A"/>
    <w:rsid w:val="00846C46"/>
    <w:rsid w:val="00847B4B"/>
    <w:rsid w:val="00857C68"/>
    <w:rsid w:val="008637E8"/>
    <w:rsid w:val="008707CD"/>
    <w:rsid w:val="008755FE"/>
    <w:rsid w:val="0088430A"/>
    <w:rsid w:val="008931EF"/>
    <w:rsid w:val="008A4E25"/>
    <w:rsid w:val="008C4C8F"/>
    <w:rsid w:val="008C744A"/>
    <w:rsid w:val="008C7DDB"/>
    <w:rsid w:val="008D1346"/>
    <w:rsid w:val="008E47FF"/>
    <w:rsid w:val="008F2B85"/>
    <w:rsid w:val="008F6267"/>
    <w:rsid w:val="00905F22"/>
    <w:rsid w:val="00910863"/>
    <w:rsid w:val="00913615"/>
    <w:rsid w:val="00915F93"/>
    <w:rsid w:val="0092395B"/>
    <w:rsid w:val="00923E4A"/>
    <w:rsid w:val="00937F3C"/>
    <w:rsid w:val="00941D6C"/>
    <w:rsid w:val="00944D27"/>
    <w:rsid w:val="009529E2"/>
    <w:rsid w:val="00954A9F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233FD"/>
    <w:rsid w:val="00A235DD"/>
    <w:rsid w:val="00A26C9F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1853"/>
    <w:rsid w:val="00AA190D"/>
    <w:rsid w:val="00AB1C25"/>
    <w:rsid w:val="00AB353F"/>
    <w:rsid w:val="00AB4A87"/>
    <w:rsid w:val="00AC0933"/>
    <w:rsid w:val="00AC1485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32087"/>
    <w:rsid w:val="00B40148"/>
    <w:rsid w:val="00B42FBB"/>
    <w:rsid w:val="00B64783"/>
    <w:rsid w:val="00B67976"/>
    <w:rsid w:val="00B70F9A"/>
    <w:rsid w:val="00B71F20"/>
    <w:rsid w:val="00B72B83"/>
    <w:rsid w:val="00B75FFB"/>
    <w:rsid w:val="00B82DFA"/>
    <w:rsid w:val="00B87376"/>
    <w:rsid w:val="00B97350"/>
    <w:rsid w:val="00BB01B3"/>
    <w:rsid w:val="00BB46BD"/>
    <w:rsid w:val="00BB48D9"/>
    <w:rsid w:val="00BB5843"/>
    <w:rsid w:val="00BB7D84"/>
    <w:rsid w:val="00BC43EB"/>
    <w:rsid w:val="00BD3276"/>
    <w:rsid w:val="00BE3E2B"/>
    <w:rsid w:val="00BE5CC3"/>
    <w:rsid w:val="00BF0281"/>
    <w:rsid w:val="00BF257B"/>
    <w:rsid w:val="00BF33B3"/>
    <w:rsid w:val="00BF3935"/>
    <w:rsid w:val="00BF5393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80A58"/>
    <w:rsid w:val="00C83CD8"/>
    <w:rsid w:val="00C8470A"/>
    <w:rsid w:val="00C86D2C"/>
    <w:rsid w:val="00CA0189"/>
    <w:rsid w:val="00CA25D2"/>
    <w:rsid w:val="00CC6928"/>
    <w:rsid w:val="00CC73B2"/>
    <w:rsid w:val="00CD0360"/>
    <w:rsid w:val="00CD38FE"/>
    <w:rsid w:val="00CE081F"/>
    <w:rsid w:val="00CE0D3F"/>
    <w:rsid w:val="00CE2053"/>
    <w:rsid w:val="00CE7C54"/>
    <w:rsid w:val="00D06BFE"/>
    <w:rsid w:val="00D755DA"/>
    <w:rsid w:val="00D755EA"/>
    <w:rsid w:val="00D77E13"/>
    <w:rsid w:val="00D82A4D"/>
    <w:rsid w:val="00D928D5"/>
    <w:rsid w:val="00DA0F36"/>
    <w:rsid w:val="00DA1435"/>
    <w:rsid w:val="00DA570F"/>
    <w:rsid w:val="00DB3B33"/>
    <w:rsid w:val="00DB4D6B"/>
    <w:rsid w:val="00DB7CEA"/>
    <w:rsid w:val="00DC77D6"/>
    <w:rsid w:val="00DD78FD"/>
    <w:rsid w:val="00DE45A4"/>
    <w:rsid w:val="00DE7496"/>
    <w:rsid w:val="00DF2DB2"/>
    <w:rsid w:val="00E23F1E"/>
    <w:rsid w:val="00E24F40"/>
    <w:rsid w:val="00E4380B"/>
    <w:rsid w:val="00E44C06"/>
    <w:rsid w:val="00E54104"/>
    <w:rsid w:val="00E643D6"/>
    <w:rsid w:val="00E71612"/>
    <w:rsid w:val="00E81272"/>
    <w:rsid w:val="00E933D8"/>
    <w:rsid w:val="00E9716F"/>
    <w:rsid w:val="00EC0BAF"/>
    <w:rsid w:val="00EC0BE1"/>
    <w:rsid w:val="00EC1FBD"/>
    <w:rsid w:val="00EC5E2C"/>
    <w:rsid w:val="00ED4A52"/>
    <w:rsid w:val="00ED6BAE"/>
    <w:rsid w:val="00EE42E7"/>
    <w:rsid w:val="00F032D4"/>
    <w:rsid w:val="00F0360E"/>
    <w:rsid w:val="00F04253"/>
    <w:rsid w:val="00F22176"/>
    <w:rsid w:val="00F23B1F"/>
    <w:rsid w:val="00F26DE7"/>
    <w:rsid w:val="00F43117"/>
    <w:rsid w:val="00F8092A"/>
    <w:rsid w:val="00FA15B1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847B4B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locked/>
    <w:rsid w:val="00847B4B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847B4B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847B4B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847B4B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47B4B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47B4B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47B4B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847B4B"/>
    <w:pPr>
      <w:keepNext w:val="0"/>
      <w:outlineLvl w:val="9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847B4B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locked/>
    <w:rsid w:val="00847B4B"/>
    <w:pPr>
      <w:keepNext/>
      <w:numPr>
        <w:ilvl w:val="1"/>
        <w:numId w:val="12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locked/>
    <w:rsid w:val="00847B4B"/>
    <w:pPr>
      <w:keepNext/>
      <w:numPr>
        <w:ilvl w:val="2"/>
        <w:numId w:val="12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locked/>
    <w:rsid w:val="00847B4B"/>
    <w:pPr>
      <w:keepNext/>
      <w:numPr>
        <w:ilvl w:val="3"/>
        <w:numId w:val="12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847B4B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47B4B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47B4B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47B4B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847B4B"/>
    <w:pPr>
      <w:keepNext w:val="0"/>
      <w:outlineLvl w:val="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10</cp:revision>
  <cp:lastPrinted>2016-05-19T14:35:00Z</cp:lastPrinted>
  <dcterms:created xsi:type="dcterms:W3CDTF">2018-11-09T14:19:00Z</dcterms:created>
  <dcterms:modified xsi:type="dcterms:W3CDTF">2020-02-27T12:31:00Z</dcterms:modified>
</cp:coreProperties>
</file>