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668" w:rsidRDefault="00FD6668">
      <w:r>
        <w:rPr>
          <w:noProof/>
        </w:rPr>
        <w:drawing>
          <wp:inline distT="0" distB="0" distL="0" distR="0" wp14:anchorId="77AA3D8D">
            <wp:extent cx="6353092" cy="163796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2540" cy="163782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14E90" w:rsidRPr="00611776" w:rsidRDefault="00BC3F44" w:rsidP="00611776">
      <w:pPr>
        <w:jc w:val="right"/>
        <w:rPr>
          <w:rFonts w:cstheme="minorHAnsi"/>
          <w:b/>
          <w:sz w:val="24"/>
          <w:szCs w:val="24"/>
          <w:lang w:val="bg-BG"/>
        </w:rPr>
      </w:pPr>
      <w:r w:rsidRPr="00611776">
        <w:rPr>
          <w:rFonts w:cstheme="minorHAnsi"/>
          <w:b/>
          <w:sz w:val="24"/>
          <w:szCs w:val="24"/>
          <w:lang w:val="bg-BG"/>
        </w:rPr>
        <w:t>Приложение № 1</w:t>
      </w:r>
      <w:r w:rsidR="00463563">
        <w:rPr>
          <w:rFonts w:cstheme="minorHAnsi"/>
          <w:b/>
          <w:sz w:val="24"/>
          <w:szCs w:val="24"/>
          <w:lang w:val="bg-BG"/>
        </w:rPr>
        <w:t>8</w:t>
      </w:r>
    </w:p>
    <w:p w:rsidR="00FD6668" w:rsidRPr="00611776" w:rsidRDefault="00DF1314" w:rsidP="00C2066A">
      <w:pPr>
        <w:spacing w:after="0"/>
        <w:jc w:val="center"/>
        <w:rPr>
          <w:rFonts w:cstheme="minorHAnsi"/>
          <w:b/>
          <w:sz w:val="24"/>
          <w:szCs w:val="24"/>
          <w:lang w:val="bg-BG"/>
        </w:rPr>
      </w:pPr>
      <w:r w:rsidRPr="00611776">
        <w:rPr>
          <w:rFonts w:cstheme="minorHAnsi"/>
          <w:b/>
          <w:sz w:val="24"/>
          <w:szCs w:val="24"/>
          <w:lang w:val="bg-BG"/>
        </w:rPr>
        <w:t>Определяне</w:t>
      </w:r>
      <w:r w:rsidR="00FD6668" w:rsidRPr="00611776">
        <w:rPr>
          <w:rFonts w:cstheme="minorHAnsi"/>
          <w:b/>
          <w:sz w:val="24"/>
          <w:szCs w:val="24"/>
          <w:lang w:val="bg-BG"/>
        </w:rPr>
        <w:t xml:space="preserve"> </w:t>
      </w:r>
      <w:r w:rsidR="002A1BF5" w:rsidRPr="00611776">
        <w:rPr>
          <w:rFonts w:cstheme="minorHAnsi"/>
          <w:b/>
          <w:sz w:val="24"/>
          <w:szCs w:val="24"/>
          <w:lang w:val="bg-BG"/>
        </w:rPr>
        <w:t>на възнагражденията</w:t>
      </w:r>
      <w:r w:rsidR="00FD6668" w:rsidRPr="00611776">
        <w:rPr>
          <w:rFonts w:cstheme="minorHAnsi"/>
          <w:b/>
          <w:sz w:val="24"/>
          <w:szCs w:val="24"/>
          <w:lang w:val="bg-BG"/>
        </w:rPr>
        <w:t xml:space="preserve"> на участниците </w:t>
      </w:r>
      <w:r w:rsidR="00932870">
        <w:rPr>
          <w:rFonts w:cstheme="minorHAnsi"/>
          <w:b/>
          <w:sz w:val="24"/>
          <w:szCs w:val="24"/>
          <w:lang w:val="bg-BG"/>
        </w:rPr>
        <w:t xml:space="preserve">в </w:t>
      </w:r>
      <w:r w:rsidR="00D90B14" w:rsidRPr="00611776">
        <w:rPr>
          <w:rFonts w:cstheme="minorHAnsi"/>
          <w:b/>
          <w:sz w:val="24"/>
          <w:szCs w:val="24"/>
          <w:lang w:val="bg-BG"/>
        </w:rPr>
        <w:t>екип</w:t>
      </w:r>
      <w:r w:rsidR="00932870">
        <w:rPr>
          <w:rFonts w:cstheme="minorHAnsi"/>
          <w:b/>
          <w:sz w:val="24"/>
          <w:szCs w:val="24"/>
          <w:lang w:val="bg-BG"/>
        </w:rPr>
        <w:t>ите</w:t>
      </w:r>
      <w:r w:rsidR="00D90B14" w:rsidRPr="00611776">
        <w:rPr>
          <w:rFonts w:cstheme="minorHAnsi"/>
          <w:b/>
          <w:sz w:val="24"/>
          <w:szCs w:val="24"/>
          <w:lang w:val="bg-BG"/>
        </w:rPr>
        <w:t xml:space="preserve"> </w:t>
      </w:r>
      <w:r w:rsidR="00FD6668" w:rsidRPr="00611776">
        <w:rPr>
          <w:rFonts w:cstheme="minorHAnsi"/>
          <w:b/>
          <w:sz w:val="24"/>
          <w:szCs w:val="24"/>
          <w:lang w:val="bg-BG"/>
        </w:rPr>
        <w:t>при изпълнение на дейностите по проект</w:t>
      </w:r>
      <w:r w:rsidR="00D90B14" w:rsidRPr="00611776">
        <w:rPr>
          <w:rFonts w:cstheme="minorHAnsi"/>
          <w:b/>
          <w:sz w:val="24"/>
          <w:szCs w:val="24"/>
          <w:lang w:val="bg-BG"/>
        </w:rPr>
        <w:t>ите</w:t>
      </w:r>
      <w:r w:rsidR="00E83AEA" w:rsidRPr="00F42913">
        <w:rPr>
          <w:rFonts w:cstheme="minorHAnsi"/>
          <w:b/>
          <w:sz w:val="24"/>
          <w:szCs w:val="24"/>
          <w:lang w:val="bg-BG"/>
        </w:rPr>
        <w:t xml:space="preserve"> </w:t>
      </w:r>
      <w:r w:rsidR="00E83AEA" w:rsidRPr="00611776">
        <w:rPr>
          <w:rFonts w:cstheme="minorHAnsi"/>
          <w:b/>
          <w:sz w:val="24"/>
          <w:szCs w:val="24"/>
          <w:lang w:val="bg-BG"/>
        </w:rPr>
        <w:t xml:space="preserve">по процедура чрез подбор на проекти </w:t>
      </w:r>
      <w:r w:rsidR="00C2066A" w:rsidRPr="00F42913">
        <w:rPr>
          <w:rFonts w:cstheme="minorHAnsi"/>
          <w:b/>
          <w:sz w:val="24"/>
          <w:szCs w:val="24"/>
          <w:lang w:val="bg-BG"/>
        </w:rPr>
        <w:t>BG14MFOP001-1.0</w:t>
      </w:r>
      <w:r w:rsidR="00F42913" w:rsidRPr="00F42913">
        <w:rPr>
          <w:rFonts w:cstheme="minorHAnsi"/>
          <w:b/>
          <w:sz w:val="24"/>
          <w:szCs w:val="24"/>
          <w:lang w:val="bg-BG"/>
        </w:rPr>
        <w:t>14</w:t>
      </w:r>
      <w:r w:rsidR="00C2066A" w:rsidRPr="00F42913">
        <w:rPr>
          <w:rFonts w:cstheme="minorHAnsi"/>
          <w:b/>
          <w:sz w:val="24"/>
          <w:szCs w:val="24"/>
          <w:lang w:val="bg-BG"/>
        </w:rPr>
        <w:t xml:space="preserve"> „</w:t>
      </w:r>
      <w:proofErr w:type="spellStart"/>
      <w:r w:rsidR="00C2066A" w:rsidRPr="00F42913">
        <w:rPr>
          <w:rFonts w:cstheme="minorHAnsi"/>
          <w:b/>
          <w:sz w:val="24"/>
          <w:szCs w:val="24"/>
          <w:lang w:val="bg-BG"/>
        </w:rPr>
        <w:t>Опазване</w:t>
      </w:r>
      <w:proofErr w:type="spellEnd"/>
      <w:r w:rsidR="00C2066A" w:rsidRPr="00F42913">
        <w:rPr>
          <w:rFonts w:cstheme="minorHAnsi"/>
          <w:b/>
          <w:sz w:val="24"/>
          <w:szCs w:val="24"/>
          <w:lang w:val="bg-BG"/>
        </w:rPr>
        <w:t xml:space="preserve"> и </w:t>
      </w:r>
      <w:proofErr w:type="spellStart"/>
      <w:r w:rsidR="00C2066A" w:rsidRPr="00F42913">
        <w:rPr>
          <w:rFonts w:cstheme="minorHAnsi"/>
          <w:b/>
          <w:sz w:val="24"/>
          <w:szCs w:val="24"/>
          <w:lang w:val="bg-BG"/>
        </w:rPr>
        <w:t>възстановяване</w:t>
      </w:r>
      <w:proofErr w:type="spellEnd"/>
      <w:r w:rsidR="00C2066A" w:rsidRPr="00F42913">
        <w:rPr>
          <w:rFonts w:cstheme="minorHAnsi"/>
          <w:b/>
          <w:sz w:val="24"/>
          <w:szCs w:val="24"/>
          <w:lang w:val="bg-BG"/>
        </w:rPr>
        <w:t xml:space="preserve"> </w:t>
      </w:r>
      <w:proofErr w:type="spellStart"/>
      <w:r w:rsidR="00C2066A" w:rsidRPr="00F42913">
        <w:rPr>
          <w:rFonts w:cstheme="minorHAnsi"/>
          <w:b/>
          <w:sz w:val="24"/>
          <w:szCs w:val="24"/>
          <w:lang w:val="bg-BG"/>
        </w:rPr>
        <w:t>на</w:t>
      </w:r>
      <w:proofErr w:type="spellEnd"/>
      <w:r w:rsidR="00C2066A" w:rsidRPr="00F42913">
        <w:rPr>
          <w:rFonts w:cstheme="minorHAnsi"/>
          <w:b/>
          <w:sz w:val="24"/>
          <w:szCs w:val="24"/>
          <w:lang w:val="bg-BG"/>
        </w:rPr>
        <w:t xml:space="preserve"> </w:t>
      </w:r>
      <w:proofErr w:type="spellStart"/>
      <w:r w:rsidR="00C2066A" w:rsidRPr="00F42913">
        <w:rPr>
          <w:rFonts w:cstheme="minorHAnsi"/>
          <w:b/>
          <w:sz w:val="24"/>
          <w:szCs w:val="24"/>
          <w:lang w:val="bg-BG"/>
        </w:rPr>
        <w:t>морското</w:t>
      </w:r>
      <w:proofErr w:type="spellEnd"/>
      <w:r w:rsidR="00C2066A" w:rsidRPr="00F42913">
        <w:rPr>
          <w:rFonts w:cstheme="minorHAnsi"/>
          <w:b/>
          <w:sz w:val="24"/>
          <w:szCs w:val="24"/>
          <w:lang w:val="bg-BG"/>
        </w:rPr>
        <w:t xml:space="preserve"> </w:t>
      </w:r>
      <w:proofErr w:type="spellStart"/>
      <w:r w:rsidR="00C2066A" w:rsidRPr="00F42913">
        <w:rPr>
          <w:rFonts w:cstheme="minorHAnsi"/>
          <w:b/>
          <w:sz w:val="24"/>
          <w:szCs w:val="24"/>
          <w:lang w:val="bg-BG"/>
        </w:rPr>
        <w:t>биологично</w:t>
      </w:r>
      <w:proofErr w:type="spellEnd"/>
      <w:r w:rsidR="00C2066A" w:rsidRPr="00F42913">
        <w:rPr>
          <w:rFonts w:cstheme="minorHAnsi"/>
          <w:b/>
          <w:sz w:val="24"/>
          <w:szCs w:val="24"/>
          <w:lang w:val="bg-BG"/>
        </w:rPr>
        <w:t xml:space="preserve"> </w:t>
      </w:r>
      <w:proofErr w:type="spellStart"/>
      <w:r w:rsidR="00C2066A" w:rsidRPr="00F42913">
        <w:rPr>
          <w:rFonts w:cstheme="minorHAnsi"/>
          <w:b/>
          <w:sz w:val="24"/>
          <w:szCs w:val="24"/>
          <w:lang w:val="bg-BG"/>
        </w:rPr>
        <w:t>разнообразие</w:t>
      </w:r>
      <w:proofErr w:type="spellEnd"/>
      <w:r w:rsidR="00C2066A" w:rsidRPr="00F42913">
        <w:rPr>
          <w:rFonts w:cstheme="minorHAnsi"/>
          <w:b/>
          <w:sz w:val="24"/>
          <w:szCs w:val="24"/>
          <w:lang w:val="bg-BG"/>
        </w:rPr>
        <w:t xml:space="preserve"> и </w:t>
      </w:r>
      <w:proofErr w:type="spellStart"/>
      <w:r w:rsidR="00C2066A" w:rsidRPr="00F42913">
        <w:rPr>
          <w:rFonts w:cstheme="minorHAnsi"/>
          <w:b/>
          <w:sz w:val="24"/>
          <w:szCs w:val="24"/>
          <w:lang w:val="bg-BG"/>
        </w:rPr>
        <w:t>екосистеми</w:t>
      </w:r>
      <w:proofErr w:type="spellEnd"/>
      <w:r w:rsidR="00C2066A" w:rsidRPr="00F42913">
        <w:rPr>
          <w:rFonts w:cstheme="minorHAnsi"/>
          <w:b/>
          <w:sz w:val="24"/>
          <w:szCs w:val="24"/>
          <w:lang w:val="bg-BG"/>
        </w:rPr>
        <w:t xml:space="preserve"> и </w:t>
      </w:r>
      <w:proofErr w:type="spellStart"/>
      <w:r w:rsidR="00C2066A" w:rsidRPr="00F42913">
        <w:rPr>
          <w:rFonts w:cstheme="minorHAnsi"/>
          <w:b/>
          <w:sz w:val="24"/>
          <w:szCs w:val="24"/>
          <w:lang w:val="bg-BG"/>
        </w:rPr>
        <w:t>компенсационни</w:t>
      </w:r>
      <w:proofErr w:type="spellEnd"/>
      <w:r w:rsidR="00C2066A" w:rsidRPr="00F42913">
        <w:rPr>
          <w:rFonts w:cstheme="minorHAnsi"/>
          <w:b/>
          <w:sz w:val="24"/>
          <w:szCs w:val="24"/>
          <w:lang w:val="bg-BG"/>
        </w:rPr>
        <w:t xml:space="preserve"> </w:t>
      </w:r>
      <w:proofErr w:type="spellStart"/>
      <w:r w:rsidR="00C2066A" w:rsidRPr="00F42913">
        <w:rPr>
          <w:rFonts w:cstheme="minorHAnsi"/>
          <w:b/>
          <w:sz w:val="24"/>
          <w:szCs w:val="24"/>
          <w:lang w:val="bg-BG"/>
        </w:rPr>
        <w:t>режими</w:t>
      </w:r>
      <w:proofErr w:type="spellEnd"/>
      <w:r w:rsidR="00C2066A" w:rsidRPr="00F42913">
        <w:rPr>
          <w:rFonts w:cstheme="minorHAnsi"/>
          <w:b/>
          <w:sz w:val="24"/>
          <w:szCs w:val="24"/>
          <w:lang w:val="bg-BG"/>
        </w:rPr>
        <w:t xml:space="preserve"> в </w:t>
      </w:r>
      <w:proofErr w:type="spellStart"/>
      <w:r w:rsidR="00C2066A" w:rsidRPr="00F42913">
        <w:rPr>
          <w:rFonts w:cstheme="minorHAnsi"/>
          <w:b/>
          <w:sz w:val="24"/>
          <w:szCs w:val="24"/>
          <w:lang w:val="bg-BG"/>
        </w:rPr>
        <w:t>рамките</w:t>
      </w:r>
      <w:proofErr w:type="spellEnd"/>
      <w:r w:rsidR="00C2066A" w:rsidRPr="00F42913">
        <w:rPr>
          <w:rFonts w:cstheme="minorHAnsi"/>
          <w:b/>
          <w:sz w:val="24"/>
          <w:szCs w:val="24"/>
          <w:lang w:val="bg-BG"/>
        </w:rPr>
        <w:t xml:space="preserve"> </w:t>
      </w:r>
      <w:proofErr w:type="spellStart"/>
      <w:r w:rsidR="00C2066A" w:rsidRPr="00F42913">
        <w:rPr>
          <w:rFonts w:cstheme="minorHAnsi"/>
          <w:b/>
          <w:sz w:val="24"/>
          <w:szCs w:val="24"/>
          <w:lang w:val="bg-BG"/>
        </w:rPr>
        <w:t>на</w:t>
      </w:r>
      <w:proofErr w:type="spellEnd"/>
      <w:r w:rsidR="00C2066A" w:rsidRPr="00F42913">
        <w:rPr>
          <w:rFonts w:cstheme="minorHAnsi"/>
          <w:b/>
          <w:sz w:val="24"/>
          <w:szCs w:val="24"/>
          <w:lang w:val="bg-BG"/>
        </w:rPr>
        <w:t xml:space="preserve"> </w:t>
      </w:r>
      <w:proofErr w:type="spellStart"/>
      <w:r w:rsidR="00C2066A" w:rsidRPr="00F42913">
        <w:rPr>
          <w:rFonts w:cstheme="minorHAnsi"/>
          <w:b/>
          <w:sz w:val="24"/>
          <w:szCs w:val="24"/>
          <w:lang w:val="bg-BG"/>
        </w:rPr>
        <w:t>устойчивите</w:t>
      </w:r>
      <w:proofErr w:type="spellEnd"/>
      <w:r w:rsidR="00C2066A" w:rsidRPr="00F42913">
        <w:rPr>
          <w:rFonts w:cstheme="minorHAnsi"/>
          <w:b/>
          <w:sz w:val="24"/>
          <w:szCs w:val="24"/>
          <w:lang w:val="bg-BG"/>
        </w:rPr>
        <w:t xml:space="preserve"> </w:t>
      </w:r>
      <w:proofErr w:type="spellStart"/>
      <w:r w:rsidR="00C2066A" w:rsidRPr="00F42913">
        <w:rPr>
          <w:rFonts w:cstheme="minorHAnsi"/>
          <w:b/>
          <w:sz w:val="24"/>
          <w:szCs w:val="24"/>
          <w:lang w:val="bg-BG"/>
        </w:rPr>
        <w:t>риболовни</w:t>
      </w:r>
      <w:proofErr w:type="spellEnd"/>
      <w:r w:rsidR="00C2066A" w:rsidRPr="00F42913">
        <w:rPr>
          <w:rFonts w:cstheme="minorHAnsi"/>
          <w:b/>
          <w:sz w:val="24"/>
          <w:szCs w:val="24"/>
          <w:lang w:val="bg-BG"/>
        </w:rPr>
        <w:t xml:space="preserve"> </w:t>
      </w:r>
      <w:proofErr w:type="spellStart"/>
      <w:r w:rsidR="00C2066A" w:rsidRPr="00F42913">
        <w:rPr>
          <w:rFonts w:cstheme="minorHAnsi"/>
          <w:b/>
          <w:sz w:val="24"/>
          <w:szCs w:val="24"/>
          <w:lang w:val="bg-BG"/>
        </w:rPr>
        <w:t>дейности</w:t>
      </w:r>
      <w:proofErr w:type="spellEnd"/>
      <w:r w:rsidR="00C2066A" w:rsidRPr="00F42913">
        <w:rPr>
          <w:rFonts w:cstheme="minorHAnsi"/>
          <w:b/>
          <w:sz w:val="24"/>
          <w:szCs w:val="24"/>
          <w:lang w:val="bg-BG"/>
        </w:rPr>
        <w:t xml:space="preserve"> ” </w:t>
      </w:r>
      <w:r w:rsidR="00E83AEA" w:rsidRPr="00611776">
        <w:rPr>
          <w:rFonts w:cstheme="minorHAnsi"/>
          <w:b/>
          <w:sz w:val="24"/>
          <w:szCs w:val="24"/>
          <w:lang w:val="bg-BG"/>
        </w:rPr>
        <w:t>по Програма за морско дело и рибарство 2014-2020 г.</w:t>
      </w:r>
      <w:r w:rsidR="00D13A47" w:rsidRPr="00F42913">
        <w:rPr>
          <w:rFonts w:cstheme="minorHAnsi"/>
          <w:b/>
          <w:sz w:val="24"/>
          <w:szCs w:val="24"/>
          <w:lang w:val="bg-BG"/>
        </w:rPr>
        <w:t xml:space="preserve"> (</w:t>
      </w:r>
      <w:r w:rsidR="00D13A47" w:rsidRPr="00611776">
        <w:rPr>
          <w:rFonts w:cstheme="minorHAnsi"/>
          <w:b/>
          <w:sz w:val="24"/>
          <w:szCs w:val="24"/>
          <w:lang w:val="bg-BG"/>
        </w:rPr>
        <w:t>ПМДР)</w:t>
      </w:r>
    </w:p>
    <w:p w:rsidR="00416FDC" w:rsidRPr="00611776" w:rsidRDefault="00416FDC" w:rsidP="00FD6668">
      <w:pPr>
        <w:tabs>
          <w:tab w:val="left" w:pos="3882"/>
        </w:tabs>
        <w:jc w:val="center"/>
        <w:rPr>
          <w:rFonts w:eastAsia="Times New Roman" w:cstheme="minorHAnsi"/>
          <w:sz w:val="24"/>
          <w:szCs w:val="24"/>
          <w:lang w:val="bg-BG" w:eastAsia="bg-BG"/>
        </w:rPr>
      </w:pPr>
    </w:p>
    <w:p w:rsidR="00C2066A" w:rsidRPr="00C2066A" w:rsidRDefault="00C2066A" w:rsidP="00C2066A">
      <w:pPr>
        <w:tabs>
          <w:tab w:val="left" w:pos="540"/>
        </w:tabs>
        <w:jc w:val="both"/>
        <w:rPr>
          <w:rFonts w:eastAsia="Times New Roman" w:cstheme="minorHAnsi"/>
          <w:sz w:val="24"/>
          <w:szCs w:val="24"/>
          <w:lang w:val="bg-BG" w:eastAsia="bg-BG"/>
        </w:rPr>
      </w:pPr>
      <w:r>
        <w:rPr>
          <w:rFonts w:eastAsia="Times New Roman" w:cstheme="minorHAnsi"/>
          <w:sz w:val="24"/>
          <w:szCs w:val="24"/>
          <w:lang w:eastAsia="bg-BG"/>
        </w:rPr>
        <w:tab/>
      </w:r>
      <w:r w:rsidRPr="00C2066A">
        <w:rPr>
          <w:rFonts w:eastAsia="Times New Roman" w:cstheme="minorHAnsi"/>
          <w:sz w:val="24"/>
          <w:szCs w:val="24"/>
          <w:lang w:val="bg-BG" w:eastAsia="bg-BG"/>
        </w:rPr>
        <w:t>Чрез прилагането на дейностите, предвидени по процедура чрез подбор на проекти BG14MFOP001-1.0</w:t>
      </w:r>
      <w:r w:rsidR="00C23898">
        <w:rPr>
          <w:rFonts w:eastAsia="Times New Roman" w:cstheme="minorHAnsi"/>
          <w:sz w:val="24"/>
          <w:szCs w:val="24"/>
          <w:lang w:eastAsia="bg-BG"/>
        </w:rPr>
        <w:t>14</w:t>
      </w:r>
      <w:r w:rsidRPr="00C2066A">
        <w:rPr>
          <w:rFonts w:eastAsia="Times New Roman" w:cstheme="minorHAnsi"/>
          <w:sz w:val="24"/>
          <w:szCs w:val="24"/>
          <w:lang w:val="bg-BG" w:eastAsia="bg-BG"/>
        </w:rPr>
        <w:t xml:space="preserve"> „Опазване и възстановяване на морското биологично разнообразие и екосистеми и компенсационни режими в рамките на устойчивите  риболовни дейности“, мярка 1.6 „ Опазване и възстановяване на морското биологично разнообразие и екосистеми и компенсационни режими в рамките на устойчивите риболовни дейности“,  ще се даде възможност за подобряване състоянието на водата в морето чрез провеждане на кампании за събиране на отпадъци и изгубени риболовни уреди и ще подпомогне страната при изпълнение на задълженията по изпълнение на насоките за интегриране на политиките по околна среда и изменение на климата, като се създадат по-благоприятни условия за развитие на водната флора и фауна, включително чрез </w:t>
      </w:r>
      <w:proofErr w:type="spellStart"/>
      <w:r w:rsidRPr="00C2066A">
        <w:rPr>
          <w:rFonts w:eastAsia="Times New Roman" w:cstheme="minorHAnsi"/>
          <w:sz w:val="24"/>
          <w:szCs w:val="24"/>
          <w:lang w:val="bg-BG" w:eastAsia="bg-BG"/>
        </w:rPr>
        <w:t>подпомогане</w:t>
      </w:r>
      <w:proofErr w:type="spellEnd"/>
      <w:r w:rsidRPr="00C2066A">
        <w:rPr>
          <w:rFonts w:eastAsia="Times New Roman" w:cstheme="minorHAnsi"/>
          <w:sz w:val="24"/>
          <w:szCs w:val="24"/>
          <w:lang w:val="bg-BG" w:eastAsia="bg-BG"/>
        </w:rPr>
        <w:t xml:space="preserve"> подготовката на плановете за управление на защитените зони и тяхното изпълнение.</w:t>
      </w:r>
    </w:p>
    <w:p w:rsidR="00416FDC" w:rsidRPr="00611776" w:rsidRDefault="0059516D" w:rsidP="00C2066A">
      <w:pPr>
        <w:tabs>
          <w:tab w:val="left" w:pos="567"/>
        </w:tabs>
        <w:jc w:val="both"/>
        <w:rPr>
          <w:rFonts w:eastAsia="Times New Roman" w:cstheme="minorHAnsi"/>
          <w:sz w:val="24"/>
          <w:szCs w:val="24"/>
          <w:lang w:val="bg-BG" w:eastAsia="bg-BG"/>
        </w:rPr>
      </w:pPr>
      <w:r>
        <w:rPr>
          <w:rFonts w:eastAsia="Times New Roman" w:cstheme="minorHAnsi"/>
          <w:sz w:val="24"/>
          <w:szCs w:val="24"/>
          <w:lang w:val="bg-BG" w:eastAsia="bg-BG"/>
        </w:rPr>
        <w:tab/>
      </w:r>
      <w:r w:rsidR="00416FDC" w:rsidRPr="00611776">
        <w:rPr>
          <w:rFonts w:eastAsia="Times New Roman" w:cstheme="minorHAnsi"/>
          <w:sz w:val="24"/>
          <w:szCs w:val="24"/>
          <w:lang w:val="bg-BG" w:eastAsia="bg-BG"/>
        </w:rPr>
        <w:t xml:space="preserve">В Условията за кандидатстване по процедура чрез подбор на проекти </w:t>
      </w:r>
      <w:r w:rsidR="00C2066A" w:rsidRPr="00C2066A">
        <w:rPr>
          <w:rFonts w:eastAsia="Times New Roman" w:cstheme="minorHAnsi"/>
          <w:sz w:val="24"/>
          <w:szCs w:val="24"/>
          <w:lang w:val="bg-BG" w:eastAsia="bg-BG"/>
        </w:rPr>
        <w:t>BG14MFOP001-1.0</w:t>
      </w:r>
      <w:r w:rsidR="00C23898">
        <w:rPr>
          <w:rFonts w:eastAsia="Times New Roman" w:cstheme="minorHAnsi"/>
          <w:sz w:val="24"/>
          <w:szCs w:val="24"/>
          <w:lang w:eastAsia="bg-BG"/>
        </w:rPr>
        <w:t>14</w:t>
      </w:r>
      <w:r w:rsidR="00C2066A" w:rsidRPr="00C2066A">
        <w:rPr>
          <w:rFonts w:eastAsia="Times New Roman" w:cstheme="minorHAnsi"/>
          <w:sz w:val="24"/>
          <w:szCs w:val="24"/>
          <w:lang w:val="bg-BG" w:eastAsia="bg-BG"/>
        </w:rPr>
        <w:t xml:space="preserve"> „Опазване и възстановяване на морското биологично разнообразие и екосистеми и компенсационни режими в рамките на</w:t>
      </w:r>
      <w:r w:rsidR="00C2066A">
        <w:rPr>
          <w:rFonts w:eastAsia="Times New Roman" w:cstheme="minorHAnsi"/>
          <w:sz w:val="24"/>
          <w:szCs w:val="24"/>
          <w:lang w:val="bg-BG" w:eastAsia="bg-BG"/>
        </w:rPr>
        <w:t xml:space="preserve"> устойчивите риболовни дейности</w:t>
      </w:r>
      <w:r w:rsidR="00C2066A" w:rsidRPr="00C2066A">
        <w:rPr>
          <w:rFonts w:eastAsia="Times New Roman" w:cstheme="minorHAnsi"/>
          <w:sz w:val="24"/>
          <w:szCs w:val="24"/>
          <w:lang w:val="bg-BG" w:eastAsia="bg-BG"/>
        </w:rPr>
        <w:t>”</w:t>
      </w:r>
      <w:r w:rsidR="00C2066A">
        <w:rPr>
          <w:rFonts w:eastAsia="Times New Roman" w:cstheme="minorHAnsi"/>
          <w:sz w:val="24"/>
          <w:szCs w:val="24"/>
          <w:lang w:eastAsia="bg-BG"/>
        </w:rPr>
        <w:t xml:space="preserve"> </w:t>
      </w:r>
      <w:r w:rsidR="00416FDC" w:rsidRPr="00611776">
        <w:rPr>
          <w:rFonts w:eastAsia="Times New Roman" w:cstheme="minorHAnsi"/>
          <w:sz w:val="24"/>
          <w:szCs w:val="24"/>
          <w:lang w:val="bg-BG" w:eastAsia="bg-BG"/>
        </w:rPr>
        <w:t xml:space="preserve">като допустими разходи са предвидени </w:t>
      </w:r>
      <w:r w:rsidR="00F1783B" w:rsidRPr="00611776">
        <w:rPr>
          <w:rFonts w:eastAsia="Times New Roman" w:cstheme="minorHAnsi"/>
          <w:sz w:val="24"/>
          <w:szCs w:val="24"/>
          <w:lang w:val="bg-BG" w:eastAsia="bg-BG"/>
        </w:rPr>
        <w:t xml:space="preserve">разходите </w:t>
      </w:r>
      <w:r w:rsidR="00416FDC" w:rsidRPr="00611776">
        <w:rPr>
          <w:rFonts w:eastAsia="Times New Roman" w:cstheme="minorHAnsi"/>
          <w:sz w:val="24"/>
          <w:szCs w:val="24"/>
          <w:lang w:val="bg-BG" w:eastAsia="bg-BG"/>
        </w:rPr>
        <w:t>за организаци</w:t>
      </w:r>
      <w:r w:rsidR="00DF1314" w:rsidRPr="00611776">
        <w:rPr>
          <w:rFonts w:eastAsia="Times New Roman" w:cstheme="minorHAnsi"/>
          <w:sz w:val="24"/>
          <w:szCs w:val="24"/>
          <w:lang w:val="bg-BG" w:eastAsia="bg-BG"/>
        </w:rPr>
        <w:t xml:space="preserve">я и управление на дейностите по </w:t>
      </w:r>
      <w:r w:rsidR="00F1783B" w:rsidRPr="00611776">
        <w:rPr>
          <w:rFonts w:eastAsia="Times New Roman" w:cstheme="minorHAnsi"/>
          <w:sz w:val="24"/>
          <w:szCs w:val="24"/>
          <w:lang w:val="bg-BG" w:eastAsia="bg-BG"/>
        </w:rPr>
        <w:t xml:space="preserve">изпълнявания </w:t>
      </w:r>
      <w:r w:rsidR="00416FDC" w:rsidRPr="00611776">
        <w:rPr>
          <w:rFonts w:eastAsia="Times New Roman" w:cstheme="minorHAnsi"/>
          <w:sz w:val="24"/>
          <w:szCs w:val="24"/>
          <w:lang w:val="bg-BG" w:eastAsia="bg-BG"/>
        </w:rPr>
        <w:t>проект</w:t>
      </w:r>
      <w:r w:rsidR="00F1783B" w:rsidRPr="00611776">
        <w:rPr>
          <w:rFonts w:eastAsia="Times New Roman" w:cstheme="minorHAnsi"/>
          <w:sz w:val="24"/>
          <w:szCs w:val="24"/>
          <w:lang w:val="bg-BG" w:eastAsia="bg-BG"/>
        </w:rPr>
        <w:t xml:space="preserve">, като техния размер е </w:t>
      </w:r>
      <w:r w:rsidR="00296F51" w:rsidRPr="00611776">
        <w:rPr>
          <w:rFonts w:eastAsia="Times New Roman" w:cstheme="minorHAnsi"/>
          <w:sz w:val="24"/>
          <w:szCs w:val="24"/>
          <w:lang w:val="bg-BG" w:eastAsia="bg-BG"/>
        </w:rPr>
        <w:t>до</w:t>
      </w:r>
      <w:r w:rsidR="00416FDC" w:rsidRPr="00611776">
        <w:rPr>
          <w:rFonts w:eastAsia="Times New Roman" w:cstheme="minorHAnsi"/>
          <w:sz w:val="24"/>
          <w:szCs w:val="24"/>
          <w:lang w:val="bg-BG" w:eastAsia="bg-BG"/>
        </w:rPr>
        <w:t xml:space="preserve"> 10% от общите допустими разходи</w:t>
      </w:r>
      <w:r w:rsidR="00F1783B" w:rsidRPr="00611776">
        <w:rPr>
          <w:rFonts w:eastAsia="Times New Roman" w:cstheme="minorHAnsi"/>
          <w:sz w:val="24"/>
          <w:szCs w:val="24"/>
          <w:lang w:val="bg-BG" w:eastAsia="bg-BG"/>
        </w:rPr>
        <w:t xml:space="preserve"> по проекта</w:t>
      </w:r>
      <w:r w:rsidR="00416FDC" w:rsidRPr="00611776">
        <w:rPr>
          <w:rFonts w:eastAsia="Times New Roman" w:cstheme="minorHAnsi"/>
          <w:sz w:val="24"/>
          <w:szCs w:val="24"/>
          <w:lang w:val="bg-BG" w:eastAsia="bg-BG"/>
        </w:rPr>
        <w:t>.</w:t>
      </w:r>
    </w:p>
    <w:p w:rsidR="00416FDC" w:rsidRPr="00611776" w:rsidRDefault="00416FDC" w:rsidP="00416FDC">
      <w:pPr>
        <w:tabs>
          <w:tab w:val="left" w:pos="3882"/>
        </w:tabs>
        <w:jc w:val="both"/>
        <w:rPr>
          <w:rFonts w:eastAsia="Times New Roman" w:cstheme="minorHAnsi"/>
          <w:sz w:val="24"/>
          <w:szCs w:val="24"/>
          <w:lang w:val="bg-BG" w:eastAsia="bg-BG"/>
        </w:rPr>
      </w:pPr>
      <w:r w:rsidRPr="00611776">
        <w:rPr>
          <w:rFonts w:eastAsia="Times New Roman" w:cstheme="minorHAnsi"/>
          <w:sz w:val="24"/>
          <w:szCs w:val="24"/>
          <w:lang w:val="bg-BG" w:eastAsia="bg-BG"/>
        </w:rPr>
        <w:t>Разходите за организация и управление включват:</w:t>
      </w:r>
    </w:p>
    <w:p w:rsidR="00416FDC" w:rsidRPr="00611776" w:rsidRDefault="00416FDC" w:rsidP="002B6D1A">
      <w:pPr>
        <w:pStyle w:val="ListParagraph"/>
        <w:numPr>
          <w:ilvl w:val="0"/>
          <w:numId w:val="1"/>
        </w:numPr>
        <w:tabs>
          <w:tab w:val="left" w:pos="3882"/>
        </w:tabs>
        <w:jc w:val="both"/>
        <w:rPr>
          <w:rFonts w:eastAsia="Times New Roman" w:cstheme="minorHAnsi"/>
          <w:sz w:val="24"/>
          <w:szCs w:val="24"/>
          <w:lang w:val="bg-BG" w:eastAsia="bg-BG"/>
        </w:rPr>
      </w:pPr>
      <w:r w:rsidRPr="00611776">
        <w:rPr>
          <w:rFonts w:eastAsia="Times New Roman" w:cstheme="minorHAnsi"/>
          <w:sz w:val="24"/>
          <w:szCs w:val="24"/>
          <w:lang w:val="bg-BG" w:eastAsia="bg-BG"/>
        </w:rPr>
        <w:t>Разходи за възнаграждения на персонала и на  външни експерти, които не са част от щатния персонал на кандида</w:t>
      </w:r>
      <w:r w:rsidR="002B6D1A" w:rsidRPr="00611776">
        <w:rPr>
          <w:rFonts w:eastAsia="Times New Roman" w:cstheme="minorHAnsi"/>
          <w:sz w:val="24"/>
          <w:szCs w:val="24"/>
          <w:lang w:val="bg-BG" w:eastAsia="bg-BG"/>
        </w:rPr>
        <w:t xml:space="preserve">та по администриране на проекта, </w:t>
      </w:r>
      <w:r w:rsidRPr="00611776">
        <w:rPr>
          <w:rFonts w:eastAsia="Times New Roman" w:cstheme="minorHAnsi"/>
          <w:sz w:val="24"/>
          <w:szCs w:val="24"/>
          <w:lang w:val="bg-BG" w:eastAsia="bg-BG"/>
        </w:rPr>
        <w:t xml:space="preserve">включително </w:t>
      </w:r>
      <w:r w:rsidRPr="00611776">
        <w:rPr>
          <w:rFonts w:eastAsia="Times New Roman" w:cstheme="minorHAnsi"/>
          <w:sz w:val="24"/>
          <w:szCs w:val="24"/>
          <w:lang w:val="bg-BG" w:eastAsia="bg-BG"/>
        </w:rPr>
        <w:lastRenderedPageBreak/>
        <w:t>осигуровки, дължими от работодателя, с изключение за заплати на служите</w:t>
      </w:r>
      <w:r w:rsidR="002B6D1A" w:rsidRPr="00611776">
        <w:rPr>
          <w:rFonts w:eastAsia="Times New Roman" w:cstheme="minorHAnsi"/>
          <w:sz w:val="24"/>
          <w:szCs w:val="24"/>
          <w:lang w:val="bg-BG" w:eastAsia="bg-BG"/>
        </w:rPr>
        <w:t>ли в националните администрации;</w:t>
      </w:r>
      <w:r w:rsidRPr="00611776">
        <w:rPr>
          <w:rFonts w:eastAsia="Times New Roman" w:cstheme="minorHAnsi"/>
          <w:sz w:val="24"/>
          <w:szCs w:val="24"/>
          <w:lang w:val="bg-BG" w:eastAsia="bg-BG"/>
        </w:rPr>
        <w:t xml:space="preserve">  </w:t>
      </w:r>
    </w:p>
    <w:p w:rsidR="002B6D1A" w:rsidRPr="00F434DD" w:rsidRDefault="002B6D1A" w:rsidP="002B6D1A">
      <w:pPr>
        <w:pStyle w:val="ListParagraph"/>
        <w:numPr>
          <w:ilvl w:val="0"/>
          <w:numId w:val="1"/>
        </w:numPr>
        <w:tabs>
          <w:tab w:val="left" w:pos="3882"/>
        </w:tabs>
        <w:jc w:val="both"/>
        <w:rPr>
          <w:rFonts w:eastAsia="Times New Roman" w:cstheme="minorHAnsi"/>
          <w:sz w:val="24"/>
          <w:szCs w:val="24"/>
          <w:lang w:val="bg-BG" w:eastAsia="bg-BG"/>
        </w:rPr>
      </w:pPr>
      <w:r w:rsidRPr="00611776">
        <w:rPr>
          <w:rFonts w:cstheme="minorHAnsi"/>
          <w:sz w:val="24"/>
          <w:szCs w:val="24"/>
          <w:lang w:val="bg-BG"/>
        </w:rPr>
        <w:t>Разходи за командировъчни пари (пътни, дневни и квартирни) на персонала по</w:t>
      </w:r>
      <w:r w:rsidRPr="00611776">
        <w:rPr>
          <w:rFonts w:cstheme="minorHAnsi"/>
          <w:sz w:val="24"/>
          <w:szCs w:val="24"/>
        </w:rPr>
        <w:t xml:space="preserve"> </w:t>
      </w:r>
      <w:r w:rsidRPr="00611776">
        <w:rPr>
          <w:rFonts w:cstheme="minorHAnsi"/>
          <w:sz w:val="24"/>
          <w:szCs w:val="24"/>
          <w:lang w:val="bg-BG"/>
        </w:rPr>
        <w:t>администриране на проекта</w:t>
      </w:r>
      <w:r w:rsidR="00184318" w:rsidRPr="00184318">
        <w:rPr>
          <w:sz w:val="24"/>
          <w:szCs w:val="24"/>
        </w:rPr>
        <w:t xml:space="preserve"> </w:t>
      </w:r>
      <w:r w:rsidR="00CC01BA" w:rsidRPr="00F434DD">
        <w:rPr>
          <w:sz w:val="24"/>
          <w:szCs w:val="24"/>
          <w:lang w:val="bg-BG"/>
        </w:rPr>
        <w:t xml:space="preserve">и </w:t>
      </w:r>
      <w:r w:rsidR="00184318" w:rsidRPr="00F434DD">
        <w:rPr>
          <w:sz w:val="24"/>
          <w:szCs w:val="24"/>
          <w:lang w:val="bg-BG"/>
        </w:rPr>
        <w:t>на външни експерти, които не са част от щатния персонал на кандидата</w:t>
      </w:r>
      <w:r w:rsidR="00F1783B" w:rsidRPr="00F434DD">
        <w:rPr>
          <w:rFonts w:cstheme="minorHAnsi"/>
          <w:sz w:val="24"/>
          <w:szCs w:val="24"/>
          <w:lang w:val="bg-BG"/>
        </w:rPr>
        <w:t xml:space="preserve">. </w:t>
      </w:r>
    </w:p>
    <w:p w:rsidR="002B6D1A" w:rsidRPr="00F434DD" w:rsidRDefault="002B6D1A" w:rsidP="002B6D1A">
      <w:pPr>
        <w:tabs>
          <w:tab w:val="left" w:pos="3882"/>
        </w:tabs>
        <w:jc w:val="both"/>
        <w:rPr>
          <w:rFonts w:eastAsia="Times New Roman" w:cstheme="minorHAnsi"/>
          <w:sz w:val="24"/>
          <w:szCs w:val="24"/>
          <w:lang w:val="bg-BG" w:eastAsia="bg-BG"/>
        </w:rPr>
      </w:pPr>
    </w:p>
    <w:p w:rsidR="002B6D1A" w:rsidRPr="00611776" w:rsidRDefault="00296F51" w:rsidP="002B6D1A">
      <w:pPr>
        <w:spacing w:after="0"/>
        <w:ind w:firstLine="720"/>
        <w:jc w:val="both"/>
        <w:rPr>
          <w:rFonts w:eastAsia="Times New Roman" w:cstheme="minorHAnsi"/>
          <w:i/>
          <w:sz w:val="24"/>
          <w:szCs w:val="24"/>
          <w:lang w:val="bg-BG" w:eastAsia="bg-BG"/>
        </w:rPr>
      </w:pPr>
      <w:bookmarkStart w:id="0" w:name="_GoBack"/>
      <w:bookmarkEnd w:id="0"/>
      <w:r w:rsidRPr="00611776">
        <w:rPr>
          <w:rFonts w:eastAsia="Times New Roman" w:cstheme="minorHAnsi"/>
          <w:sz w:val="24"/>
          <w:szCs w:val="24"/>
          <w:lang w:val="bg-BG" w:eastAsia="bg-BG"/>
        </w:rPr>
        <w:t>С настоящият</w:t>
      </w:r>
      <w:r w:rsidR="002B6D1A" w:rsidRPr="00611776">
        <w:rPr>
          <w:rFonts w:eastAsia="Times New Roman" w:cstheme="minorHAnsi"/>
          <w:sz w:val="24"/>
          <w:szCs w:val="24"/>
          <w:lang w:val="bg-BG" w:eastAsia="bg-BG"/>
        </w:rPr>
        <w:t xml:space="preserve"> </w:t>
      </w:r>
      <w:r w:rsidRPr="00611776">
        <w:rPr>
          <w:rFonts w:eastAsia="Times New Roman" w:cstheme="minorHAnsi"/>
          <w:sz w:val="24"/>
          <w:szCs w:val="24"/>
          <w:lang w:val="bg-BG" w:eastAsia="bg-BG"/>
        </w:rPr>
        <w:t>документ се определя начина</w:t>
      </w:r>
      <w:r w:rsidR="002B6D1A" w:rsidRPr="00611776">
        <w:rPr>
          <w:rFonts w:eastAsia="Times New Roman" w:cstheme="minorHAnsi"/>
          <w:sz w:val="24"/>
          <w:szCs w:val="24"/>
          <w:lang w:val="bg-BG" w:eastAsia="bg-BG"/>
        </w:rPr>
        <w:t xml:space="preserve"> </w:t>
      </w:r>
      <w:r w:rsidRPr="00611776">
        <w:rPr>
          <w:rFonts w:eastAsia="Times New Roman" w:cstheme="minorHAnsi"/>
          <w:sz w:val="24"/>
          <w:szCs w:val="24"/>
          <w:lang w:val="bg-BG" w:eastAsia="bg-BG"/>
        </w:rPr>
        <w:t>на</w:t>
      </w:r>
      <w:r w:rsidR="00DF1314" w:rsidRPr="00611776">
        <w:rPr>
          <w:rFonts w:eastAsia="Times New Roman" w:cstheme="minorHAnsi"/>
          <w:sz w:val="24"/>
          <w:szCs w:val="24"/>
          <w:lang w:val="bg-BG" w:eastAsia="bg-BG"/>
        </w:rPr>
        <w:t xml:space="preserve"> изчисление</w:t>
      </w:r>
      <w:r w:rsidR="002B6D1A" w:rsidRPr="00611776">
        <w:rPr>
          <w:rFonts w:eastAsia="Times New Roman" w:cstheme="minorHAnsi"/>
          <w:sz w:val="24"/>
          <w:szCs w:val="24"/>
          <w:lang w:val="bg-BG" w:eastAsia="bg-BG"/>
        </w:rPr>
        <w:t xml:space="preserve"> на </w:t>
      </w:r>
      <w:r w:rsidR="000A5F8C" w:rsidRPr="00611776">
        <w:rPr>
          <w:rFonts w:eastAsia="Times New Roman" w:cstheme="minorHAnsi"/>
          <w:i/>
          <w:sz w:val="24"/>
          <w:szCs w:val="24"/>
          <w:lang w:val="bg-BG" w:eastAsia="bg-BG"/>
        </w:rPr>
        <w:t>р</w:t>
      </w:r>
      <w:r w:rsidR="002B6D1A" w:rsidRPr="00611776">
        <w:rPr>
          <w:rFonts w:eastAsia="Times New Roman" w:cstheme="minorHAnsi"/>
          <w:i/>
          <w:sz w:val="24"/>
          <w:szCs w:val="24"/>
          <w:lang w:val="bg-BG" w:eastAsia="bg-BG"/>
        </w:rPr>
        <w:t>азходи за въ</w:t>
      </w:r>
      <w:r w:rsidR="00DF1314" w:rsidRPr="00611776">
        <w:rPr>
          <w:rFonts w:eastAsia="Times New Roman" w:cstheme="minorHAnsi"/>
          <w:i/>
          <w:sz w:val="24"/>
          <w:szCs w:val="24"/>
          <w:lang w:val="bg-BG" w:eastAsia="bg-BG"/>
        </w:rPr>
        <w:t xml:space="preserve">знаграждения на персонала и на </w:t>
      </w:r>
      <w:r w:rsidR="002B6D1A" w:rsidRPr="00611776">
        <w:rPr>
          <w:rFonts w:eastAsia="Times New Roman" w:cstheme="minorHAnsi"/>
          <w:i/>
          <w:sz w:val="24"/>
          <w:szCs w:val="24"/>
          <w:lang w:val="bg-BG" w:eastAsia="bg-BG"/>
        </w:rPr>
        <w:t>външни експерти, които не са част от щатния персонал на кандидата по администриране на проекта.</w:t>
      </w:r>
    </w:p>
    <w:p w:rsidR="00376E89" w:rsidRPr="00611776" w:rsidRDefault="00376E89" w:rsidP="002B6D1A">
      <w:pPr>
        <w:spacing w:after="0"/>
        <w:ind w:firstLine="720"/>
        <w:jc w:val="both"/>
        <w:rPr>
          <w:rFonts w:eastAsia="Times New Roman" w:cstheme="minorHAnsi"/>
          <w:sz w:val="24"/>
          <w:szCs w:val="24"/>
          <w:lang w:val="bg-BG" w:eastAsia="bg-BG"/>
        </w:rPr>
      </w:pPr>
    </w:p>
    <w:p w:rsidR="0059516D" w:rsidRDefault="00376E89" w:rsidP="00F1783B">
      <w:pPr>
        <w:spacing w:after="0"/>
        <w:ind w:firstLine="720"/>
        <w:jc w:val="both"/>
        <w:rPr>
          <w:rFonts w:eastAsia="Times New Roman" w:cstheme="minorHAnsi"/>
          <w:sz w:val="24"/>
          <w:szCs w:val="24"/>
          <w:lang w:val="bg-BG" w:eastAsia="bg-BG"/>
        </w:rPr>
      </w:pPr>
      <w:r w:rsidRPr="00611776">
        <w:rPr>
          <w:rFonts w:eastAsia="Times New Roman" w:cstheme="minorHAnsi"/>
          <w:b/>
          <w:sz w:val="24"/>
          <w:szCs w:val="24"/>
          <w:lang w:val="bg-BG" w:eastAsia="bg-BG"/>
        </w:rPr>
        <w:t>А</w:t>
      </w:r>
      <w:r w:rsidRPr="00611776">
        <w:rPr>
          <w:rFonts w:eastAsia="Times New Roman" w:cstheme="minorHAnsi"/>
          <w:sz w:val="24"/>
          <w:szCs w:val="24"/>
          <w:lang w:val="bg-BG" w:eastAsia="bg-BG"/>
        </w:rPr>
        <w:t xml:space="preserve">. </w:t>
      </w:r>
      <w:r w:rsidR="002B6D1A" w:rsidRPr="00611776">
        <w:rPr>
          <w:rFonts w:eastAsia="Times New Roman" w:cstheme="minorHAnsi"/>
          <w:sz w:val="24"/>
          <w:szCs w:val="24"/>
          <w:lang w:val="bg-BG" w:eastAsia="bg-BG"/>
        </w:rPr>
        <w:t xml:space="preserve">За изчисление на конкретните нива на почасовата ставка за възнаграждение на участниците </w:t>
      </w:r>
      <w:r w:rsidR="00932870">
        <w:rPr>
          <w:rFonts w:eastAsia="Times New Roman" w:cstheme="minorHAnsi"/>
          <w:sz w:val="24"/>
          <w:szCs w:val="24"/>
          <w:lang w:val="bg-BG" w:eastAsia="bg-BG"/>
        </w:rPr>
        <w:t xml:space="preserve">в </w:t>
      </w:r>
      <w:r w:rsidR="002B6D1A" w:rsidRPr="00611776">
        <w:rPr>
          <w:rFonts w:eastAsia="Times New Roman" w:cstheme="minorHAnsi"/>
          <w:sz w:val="24"/>
          <w:szCs w:val="24"/>
          <w:lang w:val="bg-BG" w:eastAsia="bg-BG"/>
        </w:rPr>
        <w:t>екипи</w:t>
      </w:r>
      <w:r w:rsidR="00932870">
        <w:rPr>
          <w:rFonts w:eastAsia="Times New Roman" w:cstheme="minorHAnsi"/>
          <w:sz w:val="24"/>
          <w:szCs w:val="24"/>
          <w:lang w:val="bg-BG" w:eastAsia="bg-BG"/>
        </w:rPr>
        <w:t>те</w:t>
      </w:r>
      <w:r w:rsidR="002B6D1A" w:rsidRPr="00611776">
        <w:rPr>
          <w:rFonts w:eastAsia="Times New Roman" w:cstheme="minorHAnsi"/>
          <w:sz w:val="24"/>
          <w:szCs w:val="24"/>
          <w:lang w:val="bg-BG" w:eastAsia="bg-BG"/>
        </w:rPr>
        <w:t xml:space="preserve"> при изпълнение на дейностите по проектите, Управляващият орган </w:t>
      </w:r>
      <w:r w:rsidR="00F1783B" w:rsidRPr="00611776">
        <w:rPr>
          <w:rFonts w:eastAsia="Times New Roman" w:cstheme="minorHAnsi"/>
          <w:sz w:val="24"/>
          <w:szCs w:val="24"/>
          <w:lang w:val="bg-BG" w:eastAsia="bg-BG"/>
        </w:rPr>
        <w:t xml:space="preserve">на ПМДР </w:t>
      </w:r>
      <w:r w:rsidR="002B6D1A" w:rsidRPr="00611776">
        <w:rPr>
          <w:rFonts w:eastAsia="Times New Roman" w:cstheme="minorHAnsi"/>
          <w:sz w:val="24"/>
          <w:szCs w:val="24"/>
          <w:lang w:val="bg-BG" w:eastAsia="bg-BG"/>
        </w:rPr>
        <w:t>е използвал определената ставка за професионални дейности и научни изследвания,</w:t>
      </w:r>
      <w:r w:rsidR="002B6D1A" w:rsidRPr="00611776">
        <w:rPr>
          <w:rFonts w:cstheme="minorHAnsi"/>
          <w:sz w:val="24"/>
          <w:szCs w:val="24"/>
          <w:lang w:val="bg-BG"/>
        </w:rPr>
        <w:t xml:space="preserve"> </w:t>
      </w:r>
      <w:r w:rsidR="002B6D1A" w:rsidRPr="00611776">
        <w:rPr>
          <w:rFonts w:eastAsia="Times New Roman" w:cstheme="minorHAnsi"/>
          <w:sz w:val="24"/>
          <w:szCs w:val="24"/>
          <w:lang w:val="bg-BG" w:eastAsia="bg-BG"/>
        </w:rPr>
        <w:t>заложени в Работната програма от Хоризонт 2020 на Европейската к</w:t>
      </w:r>
      <w:r w:rsidR="00794C97" w:rsidRPr="00611776">
        <w:rPr>
          <w:rFonts w:eastAsia="Times New Roman" w:cstheme="minorHAnsi"/>
          <w:sz w:val="24"/>
          <w:szCs w:val="24"/>
          <w:lang w:val="bg-BG" w:eastAsia="bg-BG"/>
        </w:rPr>
        <w:t>омисия (ЕК)</w:t>
      </w:r>
      <w:r w:rsidR="0059516D">
        <w:rPr>
          <w:rFonts w:eastAsia="Times New Roman" w:cstheme="minorHAnsi"/>
          <w:sz w:val="24"/>
          <w:szCs w:val="24"/>
          <w:lang w:val="bg-BG" w:eastAsia="bg-BG"/>
        </w:rPr>
        <w:t xml:space="preserve">: </w:t>
      </w:r>
    </w:p>
    <w:p w:rsidR="00794C97" w:rsidRPr="00611776" w:rsidRDefault="002B6D1A" w:rsidP="00F1783B">
      <w:pPr>
        <w:spacing w:after="0"/>
        <w:ind w:firstLine="720"/>
        <w:jc w:val="both"/>
        <w:rPr>
          <w:rFonts w:eastAsia="Times New Roman" w:cstheme="minorHAnsi"/>
          <w:sz w:val="24"/>
          <w:szCs w:val="24"/>
          <w:lang w:val="bg-BG" w:eastAsia="bg-BG"/>
        </w:rPr>
      </w:pPr>
      <w:r w:rsidRPr="00611776">
        <w:rPr>
          <w:rFonts w:eastAsia="Times New Roman" w:cstheme="minorHAnsi"/>
          <w:sz w:val="24"/>
          <w:szCs w:val="24"/>
          <w:lang w:val="bg-BG" w:eastAsia="bg-BG"/>
        </w:rPr>
        <w:t xml:space="preserve"> </w:t>
      </w:r>
    </w:p>
    <w:p w:rsidR="002B6D1A" w:rsidRPr="00611776" w:rsidRDefault="00F42913" w:rsidP="00F1783B">
      <w:pPr>
        <w:spacing w:after="0"/>
        <w:ind w:firstLine="720"/>
        <w:jc w:val="both"/>
        <w:rPr>
          <w:rFonts w:eastAsia="Times New Roman" w:cstheme="minorHAnsi"/>
          <w:i/>
          <w:sz w:val="24"/>
          <w:szCs w:val="24"/>
          <w:lang w:val="bg-BG" w:eastAsia="bg-BG"/>
        </w:rPr>
      </w:pPr>
      <w:hyperlink r:id="rId8" w:history="1">
        <w:r w:rsidR="002B6D1A" w:rsidRPr="00611776">
          <w:rPr>
            <w:rStyle w:val="Hyperlink"/>
            <w:rFonts w:eastAsia="Times New Roman" w:cstheme="minorHAnsi"/>
            <w:i/>
            <w:sz w:val="24"/>
            <w:szCs w:val="24"/>
            <w:lang w:val="bg-BG" w:eastAsia="bg-BG"/>
          </w:rPr>
          <w:t>http://ec.europa.eu/research/participants/data/ref/h2020/wp/2018-2020/main/h2020-wp1820-msca_en.pdf</w:t>
        </w:r>
      </w:hyperlink>
    </w:p>
    <w:p w:rsidR="00E83AEA" w:rsidRPr="00611776" w:rsidRDefault="00E83AEA" w:rsidP="002B6D1A">
      <w:pPr>
        <w:spacing w:after="0"/>
        <w:ind w:firstLine="720"/>
        <w:jc w:val="both"/>
        <w:rPr>
          <w:rFonts w:eastAsia="Times New Roman" w:cstheme="minorHAnsi"/>
          <w:i/>
          <w:sz w:val="24"/>
          <w:szCs w:val="24"/>
          <w:lang w:val="bg-BG" w:eastAsia="bg-BG"/>
        </w:rPr>
      </w:pPr>
    </w:p>
    <w:p w:rsidR="002A1BF5" w:rsidRPr="00611776" w:rsidRDefault="002A1BF5" w:rsidP="002A1BF5">
      <w:pPr>
        <w:pStyle w:val="ListParagraph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  <w:lang w:val="bg-BG"/>
        </w:rPr>
      </w:pPr>
      <w:r w:rsidRPr="00611776">
        <w:rPr>
          <w:rFonts w:cstheme="minorHAnsi"/>
          <w:sz w:val="24"/>
          <w:szCs w:val="24"/>
          <w:lang w:val="bg-BG"/>
        </w:rPr>
        <w:t>Млади учени – левовата равностойност на 39 240 € на година</w:t>
      </w:r>
      <w:r w:rsidRPr="00611776">
        <w:rPr>
          <w:rFonts w:cstheme="minorHAnsi"/>
          <w:sz w:val="24"/>
          <w:szCs w:val="24"/>
        </w:rPr>
        <w:t>;</w:t>
      </w:r>
    </w:p>
    <w:p w:rsidR="002A1BF5" w:rsidRPr="00611776" w:rsidRDefault="002A1BF5" w:rsidP="002A1BF5">
      <w:pPr>
        <w:pStyle w:val="ListParagraph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  <w:lang w:val="bg-BG"/>
        </w:rPr>
      </w:pPr>
      <w:r w:rsidRPr="00611776">
        <w:rPr>
          <w:rFonts w:cstheme="minorHAnsi"/>
          <w:sz w:val="24"/>
          <w:szCs w:val="24"/>
          <w:lang w:val="bg-BG"/>
        </w:rPr>
        <w:t>Учени с опит – левовата равностойност на 58 560 € на година</w:t>
      </w:r>
      <w:r w:rsidRPr="00611776">
        <w:rPr>
          <w:rFonts w:cstheme="minorHAnsi"/>
          <w:sz w:val="24"/>
          <w:szCs w:val="24"/>
        </w:rPr>
        <w:t>.</w:t>
      </w:r>
      <w:r w:rsidRPr="00611776">
        <w:rPr>
          <w:rFonts w:cstheme="minorHAnsi"/>
          <w:sz w:val="24"/>
          <w:szCs w:val="24"/>
          <w:lang w:val="bg-BG"/>
        </w:rPr>
        <w:t xml:space="preserve"> </w:t>
      </w:r>
    </w:p>
    <w:p w:rsidR="002B6D1A" w:rsidRPr="00611776" w:rsidRDefault="002B6D1A" w:rsidP="002B6D1A">
      <w:pPr>
        <w:spacing w:after="0"/>
        <w:ind w:firstLine="720"/>
        <w:jc w:val="both"/>
        <w:rPr>
          <w:rFonts w:eastAsia="Times New Roman" w:cstheme="minorHAnsi"/>
          <w:sz w:val="24"/>
          <w:szCs w:val="24"/>
          <w:lang w:eastAsia="bg-BG"/>
        </w:rPr>
      </w:pPr>
    </w:p>
    <w:p w:rsidR="002B6D1A" w:rsidRPr="00611776" w:rsidRDefault="002A1BF5" w:rsidP="002B6D1A">
      <w:pPr>
        <w:tabs>
          <w:tab w:val="left" w:pos="3882"/>
        </w:tabs>
        <w:jc w:val="both"/>
        <w:rPr>
          <w:rFonts w:eastAsia="Times New Roman" w:cstheme="minorHAnsi"/>
          <w:sz w:val="24"/>
          <w:szCs w:val="24"/>
          <w:lang w:val="bg-BG" w:eastAsia="bg-BG"/>
        </w:rPr>
      </w:pPr>
      <w:r w:rsidRPr="00611776">
        <w:rPr>
          <w:rFonts w:eastAsia="Times New Roman" w:cstheme="minorHAnsi"/>
          <w:sz w:val="24"/>
          <w:szCs w:val="24"/>
          <w:lang w:val="bg-BG" w:eastAsia="bg-BG"/>
        </w:rPr>
        <w:t xml:space="preserve">Посочените по-горе суми се променят при отчитане на </w:t>
      </w:r>
      <w:proofErr w:type="spellStart"/>
      <w:r w:rsidRPr="00611776">
        <w:rPr>
          <w:rFonts w:eastAsia="Times New Roman" w:cstheme="minorHAnsi"/>
          <w:sz w:val="24"/>
          <w:szCs w:val="24"/>
          <w:lang w:val="bg-BG" w:eastAsia="bg-BG"/>
        </w:rPr>
        <w:t>корекционния</w:t>
      </w:r>
      <w:proofErr w:type="spellEnd"/>
      <w:r w:rsidRPr="00611776">
        <w:rPr>
          <w:rFonts w:eastAsia="Times New Roman" w:cstheme="minorHAnsi"/>
          <w:sz w:val="24"/>
          <w:szCs w:val="24"/>
          <w:lang w:val="bg-BG" w:eastAsia="bg-BG"/>
        </w:rPr>
        <w:t xml:space="preserve"> коефициент за България</w:t>
      </w:r>
      <w:r w:rsidR="00376E89" w:rsidRPr="00611776">
        <w:rPr>
          <w:rFonts w:eastAsia="Times New Roman" w:cstheme="minorHAnsi"/>
          <w:sz w:val="24"/>
          <w:szCs w:val="24"/>
          <w:lang w:val="bg-BG" w:eastAsia="bg-BG"/>
        </w:rPr>
        <w:t>, който</w:t>
      </w:r>
      <w:r w:rsidRPr="00611776">
        <w:rPr>
          <w:rFonts w:eastAsia="Times New Roman" w:cstheme="minorHAnsi"/>
          <w:sz w:val="24"/>
          <w:szCs w:val="24"/>
          <w:lang w:val="bg-BG" w:eastAsia="bg-BG"/>
        </w:rPr>
        <w:t xml:space="preserve"> за 201</w:t>
      </w:r>
      <w:r w:rsidR="00DF1314" w:rsidRPr="00611776">
        <w:rPr>
          <w:rFonts w:eastAsia="Times New Roman" w:cstheme="minorHAnsi"/>
          <w:sz w:val="24"/>
          <w:szCs w:val="24"/>
          <w:lang w:val="bg-BG" w:eastAsia="bg-BG"/>
        </w:rPr>
        <w:t>8</w:t>
      </w:r>
      <w:r w:rsidRPr="00611776">
        <w:rPr>
          <w:rFonts w:eastAsia="Times New Roman" w:cstheme="minorHAnsi"/>
          <w:sz w:val="24"/>
          <w:szCs w:val="24"/>
          <w:lang w:val="bg-BG" w:eastAsia="bg-BG"/>
        </w:rPr>
        <w:t xml:space="preserve"> г. </w:t>
      </w:r>
      <w:r w:rsidR="00376E89" w:rsidRPr="00611776">
        <w:rPr>
          <w:rFonts w:eastAsia="Times New Roman" w:cstheme="minorHAnsi"/>
          <w:sz w:val="24"/>
          <w:szCs w:val="24"/>
          <w:lang w:val="bg-BG" w:eastAsia="bg-BG"/>
        </w:rPr>
        <w:t>е</w:t>
      </w:r>
      <w:r w:rsidRPr="00611776">
        <w:rPr>
          <w:rFonts w:eastAsia="Times New Roman" w:cstheme="minorHAnsi"/>
          <w:sz w:val="24"/>
          <w:szCs w:val="24"/>
          <w:lang w:val="bg-BG" w:eastAsia="bg-BG"/>
        </w:rPr>
        <w:t xml:space="preserve"> 62%</w:t>
      </w:r>
      <w:r w:rsidR="00C616AE" w:rsidRPr="00611776">
        <w:rPr>
          <w:rFonts w:eastAsia="Times New Roman" w:cstheme="minorHAnsi"/>
          <w:sz w:val="24"/>
          <w:szCs w:val="24"/>
          <w:lang w:val="bg-BG" w:eastAsia="bg-BG"/>
        </w:rPr>
        <w:t>:</w:t>
      </w:r>
    </w:p>
    <w:p w:rsidR="002A1BF5" w:rsidRPr="00611776" w:rsidRDefault="002A1BF5" w:rsidP="002A1BF5">
      <w:pPr>
        <w:pStyle w:val="ListParagraph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  <w:lang w:val="bg-BG"/>
        </w:rPr>
      </w:pPr>
      <w:r w:rsidRPr="00611776">
        <w:rPr>
          <w:rFonts w:cstheme="minorHAnsi"/>
          <w:sz w:val="24"/>
          <w:szCs w:val="24"/>
          <w:lang w:val="bg-BG"/>
        </w:rPr>
        <w:t>Млади учени – левовата равностойност на 39 240  Х 62%</w:t>
      </w:r>
      <w:r w:rsidRPr="00611776">
        <w:rPr>
          <w:rFonts w:cstheme="minorHAnsi"/>
          <w:sz w:val="24"/>
          <w:szCs w:val="24"/>
        </w:rPr>
        <w:t xml:space="preserve"> </w:t>
      </w:r>
      <w:r w:rsidRPr="00611776">
        <w:rPr>
          <w:rFonts w:cstheme="minorHAnsi"/>
          <w:sz w:val="24"/>
          <w:szCs w:val="24"/>
          <w:lang w:val="bg-BG"/>
        </w:rPr>
        <w:t>=</w:t>
      </w:r>
      <w:r w:rsidRPr="00611776">
        <w:rPr>
          <w:rFonts w:cstheme="minorHAnsi"/>
          <w:sz w:val="24"/>
          <w:szCs w:val="24"/>
        </w:rPr>
        <w:t xml:space="preserve"> 24 328.8 </w:t>
      </w:r>
      <w:r w:rsidRPr="00611776">
        <w:rPr>
          <w:rFonts w:cstheme="minorHAnsi"/>
          <w:sz w:val="24"/>
          <w:szCs w:val="24"/>
          <w:lang w:val="bg-BG"/>
        </w:rPr>
        <w:t>€ на година</w:t>
      </w:r>
      <w:r w:rsidR="00C616AE" w:rsidRPr="00611776">
        <w:rPr>
          <w:rFonts w:cstheme="minorHAnsi"/>
          <w:sz w:val="24"/>
          <w:szCs w:val="24"/>
        </w:rPr>
        <w:t>;</w:t>
      </w:r>
    </w:p>
    <w:p w:rsidR="00416FDC" w:rsidRPr="00611776" w:rsidRDefault="002A1BF5" w:rsidP="00794C97">
      <w:pPr>
        <w:pStyle w:val="ListParagraph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  <w:lang w:val="bg-BG"/>
        </w:rPr>
      </w:pPr>
      <w:r w:rsidRPr="00611776">
        <w:rPr>
          <w:rFonts w:cstheme="minorHAnsi"/>
          <w:sz w:val="24"/>
          <w:szCs w:val="24"/>
          <w:lang w:val="bg-BG"/>
        </w:rPr>
        <w:t>Учени с опит – левовата равностойност на 58 560 € Х 62%</w:t>
      </w:r>
      <w:r w:rsidRPr="00611776">
        <w:rPr>
          <w:rFonts w:cstheme="minorHAnsi"/>
          <w:sz w:val="24"/>
          <w:szCs w:val="24"/>
        </w:rPr>
        <w:t xml:space="preserve"> </w:t>
      </w:r>
      <w:r w:rsidRPr="00611776">
        <w:rPr>
          <w:rFonts w:cstheme="minorHAnsi"/>
          <w:sz w:val="24"/>
          <w:szCs w:val="24"/>
          <w:lang w:val="bg-BG"/>
        </w:rPr>
        <w:t>=</w:t>
      </w:r>
      <w:r w:rsidRPr="00611776">
        <w:rPr>
          <w:rFonts w:cstheme="minorHAnsi"/>
          <w:sz w:val="24"/>
          <w:szCs w:val="24"/>
        </w:rPr>
        <w:t xml:space="preserve">  36 307.2 </w:t>
      </w:r>
      <w:r w:rsidRPr="00611776">
        <w:rPr>
          <w:rFonts w:cstheme="minorHAnsi"/>
          <w:sz w:val="24"/>
          <w:szCs w:val="24"/>
          <w:lang w:val="bg-BG"/>
        </w:rPr>
        <w:t>€ на година</w:t>
      </w:r>
      <w:r w:rsidRPr="00611776">
        <w:rPr>
          <w:rFonts w:cstheme="minorHAnsi"/>
          <w:sz w:val="24"/>
          <w:szCs w:val="24"/>
        </w:rPr>
        <w:t>.</w:t>
      </w:r>
    </w:p>
    <w:p w:rsidR="00794C97" w:rsidRPr="00611776" w:rsidRDefault="00794C97" w:rsidP="00794C97">
      <w:pPr>
        <w:pStyle w:val="ListParagraph"/>
        <w:spacing w:after="0"/>
        <w:ind w:left="1440"/>
        <w:jc w:val="both"/>
        <w:rPr>
          <w:rFonts w:cstheme="minorHAnsi"/>
          <w:sz w:val="24"/>
          <w:szCs w:val="24"/>
          <w:lang w:val="bg-BG"/>
        </w:rPr>
      </w:pPr>
    </w:p>
    <w:p w:rsidR="00D90B14" w:rsidRPr="00611776" w:rsidRDefault="00500E86" w:rsidP="00C616AE">
      <w:pPr>
        <w:tabs>
          <w:tab w:val="left" w:pos="3882"/>
        </w:tabs>
        <w:rPr>
          <w:rFonts w:cstheme="minorHAnsi"/>
          <w:sz w:val="24"/>
          <w:szCs w:val="24"/>
          <w:lang w:val="bg-BG"/>
        </w:rPr>
      </w:pPr>
      <w:r w:rsidRPr="00611776">
        <w:rPr>
          <w:rFonts w:cstheme="minorHAnsi"/>
          <w:sz w:val="24"/>
          <w:szCs w:val="24"/>
          <w:lang w:val="bg-BG"/>
        </w:rPr>
        <w:t xml:space="preserve">Направено е следното изчисление за </w:t>
      </w:r>
      <w:r w:rsidR="00C616AE" w:rsidRPr="00611776">
        <w:rPr>
          <w:rFonts w:cstheme="minorHAnsi"/>
          <w:sz w:val="24"/>
          <w:szCs w:val="24"/>
          <w:lang w:val="bg-BG"/>
        </w:rPr>
        <w:t>получ</w:t>
      </w:r>
      <w:r w:rsidRPr="00611776">
        <w:rPr>
          <w:rFonts w:cstheme="minorHAnsi"/>
          <w:sz w:val="24"/>
          <w:szCs w:val="24"/>
          <w:lang w:val="bg-BG"/>
        </w:rPr>
        <w:t xml:space="preserve">аване на </w:t>
      </w:r>
      <w:r w:rsidR="00C616AE" w:rsidRPr="00611776">
        <w:rPr>
          <w:rFonts w:cstheme="minorHAnsi"/>
          <w:sz w:val="24"/>
          <w:szCs w:val="24"/>
          <w:lang w:val="bg-BG"/>
        </w:rPr>
        <w:t>месечната ставка</w:t>
      </w:r>
      <w:r w:rsidRPr="00611776">
        <w:rPr>
          <w:rFonts w:cstheme="minorHAnsi"/>
          <w:sz w:val="24"/>
          <w:szCs w:val="24"/>
          <w:lang w:val="bg-BG"/>
        </w:rPr>
        <w:t>:</w:t>
      </w:r>
    </w:p>
    <w:p w:rsidR="00C616AE" w:rsidRPr="00611776" w:rsidRDefault="00C616AE" w:rsidP="00C616AE">
      <w:pPr>
        <w:pStyle w:val="ListParagraph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  <w:lang w:val="bg-BG"/>
        </w:rPr>
      </w:pPr>
      <w:r w:rsidRPr="00611776">
        <w:rPr>
          <w:rFonts w:cstheme="minorHAnsi"/>
          <w:sz w:val="24"/>
          <w:szCs w:val="24"/>
          <w:lang w:val="bg-BG"/>
        </w:rPr>
        <w:t xml:space="preserve">Млади учени – левовата равностойност на 39 240 </w:t>
      </w:r>
      <w:r w:rsidR="005E1D7E" w:rsidRPr="00611776">
        <w:rPr>
          <w:rFonts w:cstheme="minorHAnsi"/>
          <w:sz w:val="24"/>
          <w:szCs w:val="24"/>
          <w:lang w:val="bg-BG"/>
        </w:rPr>
        <w:t>€</w:t>
      </w:r>
      <w:r w:rsidRPr="00611776">
        <w:rPr>
          <w:rFonts w:cstheme="minorHAnsi"/>
          <w:sz w:val="24"/>
          <w:szCs w:val="24"/>
          <w:lang w:val="bg-BG"/>
        </w:rPr>
        <w:t xml:space="preserve"> / 12</w:t>
      </w:r>
      <w:r w:rsidRPr="00611776">
        <w:rPr>
          <w:rFonts w:cstheme="minorHAnsi"/>
          <w:sz w:val="24"/>
          <w:szCs w:val="24"/>
        </w:rPr>
        <w:t xml:space="preserve"> </w:t>
      </w:r>
      <w:r w:rsidRPr="00611776">
        <w:rPr>
          <w:rFonts w:cstheme="minorHAnsi"/>
          <w:sz w:val="24"/>
          <w:szCs w:val="24"/>
          <w:lang w:val="bg-BG"/>
        </w:rPr>
        <w:t>=</w:t>
      </w:r>
      <w:r w:rsidRPr="00611776">
        <w:rPr>
          <w:rFonts w:cstheme="minorHAnsi"/>
          <w:sz w:val="24"/>
          <w:szCs w:val="24"/>
        </w:rPr>
        <w:t xml:space="preserve"> </w:t>
      </w:r>
      <w:r w:rsidRPr="00611776">
        <w:rPr>
          <w:rFonts w:cstheme="minorHAnsi"/>
          <w:sz w:val="24"/>
          <w:szCs w:val="24"/>
          <w:lang w:val="bg-BG"/>
        </w:rPr>
        <w:t>2 027.4</w:t>
      </w:r>
      <w:r w:rsidRPr="00611776">
        <w:rPr>
          <w:rFonts w:cstheme="minorHAnsi"/>
          <w:sz w:val="24"/>
          <w:szCs w:val="24"/>
        </w:rPr>
        <w:t xml:space="preserve"> </w:t>
      </w:r>
      <w:r w:rsidRPr="00611776">
        <w:rPr>
          <w:rFonts w:cstheme="minorHAnsi"/>
          <w:sz w:val="24"/>
          <w:szCs w:val="24"/>
          <w:lang w:val="bg-BG"/>
        </w:rPr>
        <w:t>€ на месец</w:t>
      </w:r>
      <w:r w:rsidRPr="00611776">
        <w:rPr>
          <w:rFonts w:cstheme="minorHAnsi"/>
          <w:sz w:val="24"/>
          <w:szCs w:val="24"/>
        </w:rPr>
        <w:t>;</w:t>
      </w:r>
    </w:p>
    <w:p w:rsidR="00D90B14" w:rsidRPr="00611776" w:rsidRDefault="00C616AE" w:rsidP="00C616AE">
      <w:pPr>
        <w:pStyle w:val="ListParagraph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  <w:lang w:val="bg-BG"/>
        </w:rPr>
      </w:pPr>
      <w:r w:rsidRPr="00611776">
        <w:rPr>
          <w:rFonts w:cstheme="minorHAnsi"/>
          <w:sz w:val="24"/>
          <w:szCs w:val="24"/>
          <w:lang w:val="bg-BG"/>
        </w:rPr>
        <w:t>Учени с опит – левовата равностойност на 58 560 € / 12</w:t>
      </w:r>
      <w:r w:rsidR="00500E86" w:rsidRPr="00611776">
        <w:rPr>
          <w:rFonts w:cstheme="minorHAnsi"/>
          <w:sz w:val="24"/>
          <w:szCs w:val="24"/>
          <w:lang w:val="bg-BG"/>
        </w:rPr>
        <w:t xml:space="preserve"> </w:t>
      </w:r>
      <w:r w:rsidRPr="00611776">
        <w:rPr>
          <w:rFonts w:cstheme="minorHAnsi"/>
          <w:sz w:val="24"/>
          <w:szCs w:val="24"/>
        </w:rPr>
        <w:t xml:space="preserve"> </w:t>
      </w:r>
      <w:r w:rsidRPr="00611776">
        <w:rPr>
          <w:rFonts w:cstheme="minorHAnsi"/>
          <w:sz w:val="24"/>
          <w:szCs w:val="24"/>
          <w:lang w:val="bg-BG"/>
        </w:rPr>
        <w:t>=</w:t>
      </w:r>
      <w:r w:rsidRPr="00611776">
        <w:rPr>
          <w:rFonts w:cstheme="minorHAnsi"/>
          <w:sz w:val="24"/>
          <w:szCs w:val="24"/>
        </w:rPr>
        <w:t xml:space="preserve">  </w:t>
      </w:r>
      <w:r w:rsidRPr="00611776">
        <w:rPr>
          <w:rFonts w:cstheme="minorHAnsi"/>
          <w:sz w:val="24"/>
          <w:szCs w:val="24"/>
          <w:lang w:val="bg-BG"/>
        </w:rPr>
        <w:t>3 025</w:t>
      </w:r>
      <w:r w:rsidRPr="00611776">
        <w:rPr>
          <w:rFonts w:cstheme="minorHAnsi"/>
          <w:sz w:val="24"/>
          <w:szCs w:val="24"/>
        </w:rPr>
        <w:t>.</w:t>
      </w:r>
      <w:r w:rsidRPr="00611776">
        <w:rPr>
          <w:rFonts w:cstheme="minorHAnsi"/>
          <w:sz w:val="24"/>
          <w:szCs w:val="24"/>
          <w:lang w:val="bg-BG"/>
        </w:rPr>
        <w:t>6</w:t>
      </w:r>
      <w:r w:rsidRPr="00611776">
        <w:rPr>
          <w:rFonts w:cstheme="minorHAnsi"/>
          <w:sz w:val="24"/>
          <w:szCs w:val="24"/>
        </w:rPr>
        <w:t xml:space="preserve"> </w:t>
      </w:r>
      <w:r w:rsidRPr="00611776">
        <w:rPr>
          <w:rFonts w:cstheme="minorHAnsi"/>
          <w:sz w:val="24"/>
          <w:szCs w:val="24"/>
          <w:lang w:val="bg-BG"/>
        </w:rPr>
        <w:t>€ на месец.</w:t>
      </w:r>
    </w:p>
    <w:p w:rsidR="00DF1314" w:rsidRPr="00932870" w:rsidRDefault="00DF1314" w:rsidP="00DF1314">
      <w:pPr>
        <w:tabs>
          <w:tab w:val="left" w:pos="3882"/>
        </w:tabs>
        <w:rPr>
          <w:b/>
          <w:sz w:val="18"/>
          <w:szCs w:val="18"/>
          <w:lang w:val="bg-BG"/>
        </w:rPr>
      </w:pPr>
    </w:p>
    <w:p w:rsidR="00932870" w:rsidRPr="00932870" w:rsidRDefault="00932870" w:rsidP="00DF1314">
      <w:pPr>
        <w:tabs>
          <w:tab w:val="left" w:pos="3882"/>
        </w:tabs>
        <w:rPr>
          <w:rFonts w:cstheme="minorHAnsi"/>
          <w:b/>
          <w:sz w:val="24"/>
          <w:szCs w:val="24"/>
          <w:lang w:val="bg-BG"/>
        </w:rPr>
      </w:pPr>
    </w:p>
    <w:p w:rsidR="00DF1314" w:rsidRPr="00611776" w:rsidRDefault="00DF1314" w:rsidP="00073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3882"/>
        </w:tabs>
        <w:jc w:val="center"/>
        <w:rPr>
          <w:rFonts w:cstheme="minorHAnsi"/>
          <w:b/>
          <w:sz w:val="24"/>
          <w:szCs w:val="24"/>
          <w:lang w:val="bg-BG"/>
        </w:rPr>
      </w:pPr>
      <w:r w:rsidRPr="00611776">
        <w:rPr>
          <w:rFonts w:cstheme="minorHAnsi"/>
          <w:b/>
          <w:sz w:val="24"/>
          <w:szCs w:val="24"/>
          <w:lang w:val="bg-BG"/>
        </w:rPr>
        <w:t>Пример за изчисляване на възнагражденията</w:t>
      </w:r>
    </w:p>
    <w:p w:rsidR="000A1143" w:rsidRPr="00611776" w:rsidRDefault="00376E89" w:rsidP="00073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720"/>
        </w:tabs>
        <w:jc w:val="both"/>
        <w:rPr>
          <w:rFonts w:cstheme="minorHAnsi"/>
          <w:b/>
          <w:sz w:val="24"/>
          <w:szCs w:val="24"/>
          <w:lang w:val="bg-BG"/>
        </w:rPr>
      </w:pPr>
      <w:r w:rsidRPr="00611776">
        <w:rPr>
          <w:rFonts w:cstheme="minorHAnsi"/>
          <w:b/>
          <w:sz w:val="24"/>
          <w:szCs w:val="24"/>
          <w:lang w:val="bg-BG"/>
        </w:rPr>
        <w:tab/>
        <w:t xml:space="preserve">Б. </w:t>
      </w:r>
      <w:r w:rsidR="000A1143" w:rsidRPr="00611776">
        <w:rPr>
          <w:rFonts w:cstheme="minorHAnsi"/>
          <w:b/>
          <w:sz w:val="24"/>
          <w:szCs w:val="24"/>
          <w:lang w:val="bg-BG"/>
        </w:rPr>
        <w:t xml:space="preserve">Изчисляване на продуктивните часове за една година: </w:t>
      </w:r>
    </w:p>
    <w:p w:rsidR="000A1143" w:rsidRPr="00611776" w:rsidRDefault="000A1143" w:rsidP="00073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3882"/>
        </w:tabs>
        <w:jc w:val="both"/>
        <w:rPr>
          <w:rFonts w:cstheme="minorHAnsi"/>
          <w:sz w:val="24"/>
          <w:szCs w:val="24"/>
          <w:lang w:val="bg-BG"/>
        </w:rPr>
      </w:pPr>
      <w:r w:rsidRPr="00611776">
        <w:rPr>
          <w:rFonts w:cstheme="minorHAnsi"/>
          <w:sz w:val="24"/>
          <w:szCs w:val="24"/>
          <w:lang w:val="bg-BG"/>
        </w:rPr>
        <w:lastRenderedPageBreak/>
        <w:t>Продуктивните часове за даден учен (действителният брой отчетени часове) се определят след като от броя на дните за предишната година се приспаднат съботи и недели, официалните празници и отпуските, а така полученият брой работни дни се умножи по 8 часа на ден, или:</w:t>
      </w:r>
    </w:p>
    <w:p w:rsidR="000A1143" w:rsidRPr="00611776" w:rsidRDefault="006D4B1B" w:rsidP="00073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3882"/>
        </w:tabs>
        <w:jc w:val="both"/>
        <w:rPr>
          <w:rFonts w:cstheme="minorHAnsi"/>
          <w:sz w:val="24"/>
          <w:szCs w:val="24"/>
          <w:lang w:val="bg-BG"/>
        </w:rPr>
      </w:pPr>
      <w:r w:rsidRPr="00611776">
        <w:rPr>
          <w:rFonts w:cstheme="minorHAnsi"/>
          <w:sz w:val="24"/>
          <w:szCs w:val="24"/>
          <w:lang w:val="bg-BG"/>
        </w:rPr>
        <w:t>((365-11</w:t>
      </w:r>
      <w:r w:rsidR="00500E86" w:rsidRPr="00611776">
        <w:rPr>
          <w:rFonts w:cstheme="minorHAnsi"/>
          <w:sz w:val="24"/>
          <w:szCs w:val="24"/>
          <w:lang w:val="bg-BG"/>
        </w:rPr>
        <w:t>7</w:t>
      </w:r>
      <w:r w:rsidRPr="00611776">
        <w:rPr>
          <w:rFonts w:cstheme="minorHAnsi"/>
          <w:sz w:val="24"/>
          <w:szCs w:val="24"/>
          <w:lang w:val="bg-BG"/>
        </w:rPr>
        <w:t>)</w:t>
      </w:r>
      <w:r w:rsidR="000A1143" w:rsidRPr="00611776">
        <w:rPr>
          <w:rFonts w:cstheme="minorHAnsi"/>
          <w:sz w:val="24"/>
          <w:szCs w:val="24"/>
          <w:lang w:val="bg-BG"/>
        </w:rPr>
        <w:t xml:space="preserve">-40) х 8 = </w:t>
      </w:r>
      <w:r w:rsidR="000A1143" w:rsidRPr="00611776">
        <w:rPr>
          <w:rFonts w:cstheme="minorHAnsi"/>
          <w:b/>
          <w:sz w:val="24"/>
          <w:szCs w:val="24"/>
          <w:lang w:val="bg-BG"/>
        </w:rPr>
        <w:t>1</w:t>
      </w:r>
      <w:r w:rsidR="00500E86" w:rsidRPr="00611776">
        <w:rPr>
          <w:rFonts w:cstheme="minorHAnsi"/>
          <w:b/>
          <w:sz w:val="24"/>
          <w:szCs w:val="24"/>
          <w:lang w:val="bg-BG"/>
        </w:rPr>
        <w:t> </w:t>
      </w:r>
      <w:r w:rsidR="000A1143" w:rsidRPr="00611776">
        <w:rPr>
          <w:rFonts w:cstheme="minorHAnsi"/>
          <w:b/>
          <w:sz w:val="24"/>
          <w:szCs w:val="24"/>
          <w:lang w:val="bg-BG"/>
        </w:rPr>
        <w:t>6</w:t>
      </w:r>
      <w:r w:rsidR="00500E86" w:rsidRPr="00611776">
        <w:rPr>
          <w:rFonts w:cstheme="minorHAnsi"/>
          <w:b/>
          <w:sz w:val="24"/>
          <w:szCs w:val="24"/>
          <w:lang w:val="bg-BG"/>
        </w:rPr>
        <w:t xml:space="preserve">64 </w:t>
      </w:r>
      <w:r w:rsidR="000A1143" w:rsidRPr="00611776">
        <w:rPr>
          <w:rFonts w:cstheme="minorHAnsi"/>
          <w:b/>
          <w:sz w:val="24"/>
          <w:szCs w:val="24"/>
          <w:lang w:val="bg-BG"/>
        </w:rPr>
        <w:t>продуктивни часа</w:t>
      </w:r>
      <w:r w:rsidR="000A1143" w:rsidRPr="00611776">
        <w:rPr>
          <w:rFonts w:cstheme="minorHAnsi"/>
          <w:sz w:val="24"/>
          <w:szCs w:val="24"/>
          <w:lang w:val="bg-BG"/>
        </w:rPr>
        <w:t xml:space="preserve"> за </w:t>
      </w:r>
      <w:r w:rsidRPr="00611776">
        <w:rPr>
          <w:rFonts w:cstheme="minorHAnsi"/>
          <w:sz w:val="24"/>
          <w:szCs w:val="24"/>
          <w:lang w:val="bg-BG"/>
        </w:rPr>
        <w:t>„У</w:t>
      </w:r>
      <w:r w:rsidR="000A1143" w:rsidRPr="00611776">
        <w:rPr>
          <w:rFonts w:cstheme="minorHAnsi"/>
          <w:sz w:val="24"/>
          <w:szCs w:val="24"/>
          <w:lang w:val="bg-BG"/>
        </w:rPr>
        <w:t>чения</w:t>
      </w:r>
      <w:r w:rsidRPr="00611776">
        <w:rPr>
          <w:rFonts w:cstheme="minorHAnsi"/>
          <w:sz w:val="24"/>
          <w:szCs w:val="24"/>
          <w:lang w:val="bg-BG"/>
        </w:rPr>
        <w:t>“</w:t>
      </w:r>
      <w:r w:rsidR="000A1143" w:rsidRPr="00611776">
        <w:rPr>
          <w:rFonts w:cstheme="minorHAnsi"/>
          <w:sz w:val="24"/>
          <w:szCs w:val="24"/>
          <w:lang w:val="bg-BG"/>
        </w:rPr>
        <w:t xml:space="preserve"> за 201</w:t>
      </w:r>
      <w:r w:rsidRPr="00611776">
        <w:rPr>
          <w:rFonts w:cstheme="minorHAnsi"/>
          <w:sz w:val="24"/>
          <w:szCs w:val="24"/>
          <w:lang w:val="bg-BG"/>
        </w:rPr>
        <w:t>7</w:t>
      </w:r>
      <w:r w:rsidR="000A1143" w:rsidRPr="00611776">
        <w:rPr>
          <w:rFonts w:cstheme="minorHAnsi"/>
          <w:sz w:val="24"/>
          <w:szCs w:val="24"/>
          <w:lang w:val="bg-BG"/>
        </w:rPr>
        <w:t xml:space="preserve"> г., където:</w:t>
      </w:r>
    </w:p>
    <w:p w:rsidR="00FD6668" w:rsidRPr="00611776" w:rsidRDefault="000A1143" w:rsidP="00073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3882"/>
        </w:tabs>
        <w:jc w:val="both"/>
        <w:rPr>
          <w:rFonts w:cstheme="minorHAnsi"/>
          <w:i/>
          <w:sz w:val="24"/>
          <w:szCs w:val="24"/>
          <w:lang w:val="bg-BG"/>
        </w:rPr>
      </w:pPr>
      <w:r w:rsidRPr="00611776">
        <w:rPr>
          <w:rFonts w:cstheme="minorHAnsi"/>
          <w:i/>
          <w:sz w:val="24"/>
          <w:szCs w:val="24"/>
          <w:lang w:val="bg-BG"/>
        </w:rPr>
        <w:t>365 е общ брой на дните в годината; 11</w:t>
      </w:r>
      <w:r w:rsidR="00500E86" w:rsidRPr="00611776">
        <w:rPr>
          <w:rFonts w:cstheme="minorHAnsi"/>
          <w:i/>
          <w:sz w:val="24"/>
          <w:szCs w:val="24"/>
          <w:lang w:val="bg-BG"/>
        </w:rPr>
        <w:t>7</w:t>
      </w:r>
      <w:r w:rsidRPr="00611776">
        <w:rPr>
          <w:rFonts w:cstheme="minorHAnsi"/>
          <w:i/>
          <w:sz w:val="24"/>
          <w:szCs w:val="24"/>
          <w:lang w:val="bg-BG"/>
        </w:rPr>
        <w:t xml:space="preserve"> е брой на съботите, неделите </w:t>
      </w:r>
      <w:r w:rsidR="00500E86" w:rsidRPr="00611776">
        <w:rPr>
          <w:rFonts w:cstheme="minorHAnsi"/>
          <w:i/>
          <w:sz w:val="24"/>
          <w:szCs w:val="24"/>
          <w:lang w:val="bg-BG"/>
        </w:rPr>
        <w:t>и официалните празници</w:t>
      </w:r>
      <w:r w:rsidRPr="00611776">
        <w:rPr>
          <w:rFonts w:cstheme="minorHAnsi"/>
          <w:i/>
          <w:sz w:val="24"/>
          <w:szCs w:val="24"/>
          <w:lang w:val="bg-BG"/>
        </w:rPr>
        <w:t>; 40 са дните за платен отпуск, ко</w:t>
      </w:r>
      <w:r w:rsidR="00500E86" w:rsidRPr="00611776">
        <w:rPr>
          <w:rFonts w:cstheme="minorHAnsi"/>
          <w:i/>
          <w:sz w:val="24"/>
          <w:szCs w:val="24"/>
          <w:lang w:val="bg-BG"/>
        </w:rPr>
        <w:t>и</w:t>
      </w:r>
      <w:r w:rsidRPr="00611776">
        <w:rPr>
          <w:rFonts w:cstheme="minorHAnsi"/>
          <w:i/>
          <w:sz w:val="24"/>
          <w:szCs w:val="24"/>
          <w:lang w:val="bg-BG"/>
        </w:rPr>
        <w:t>то „Ученият” има право да ползва по основен трудов договор.</w:t>
      </w:r>
    </w:p>
    <w:p w:rsidR="006D4B1B" w:rsidRPr="00611776" w:rsidRDefault="00376E89" w:rsidP="00073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720"/>
        </w:tabs>
        <w:jc w:val="both"/>
        <w:rPr>
          <w:rFonts w:cstheme="minorHAnsi"/>
          <w:b/>
          <w:i/>
          <w:sz w:val="24"/>
          <w:szCs w:val="24"/>
          <w:lang w:val="bg-BG"/>
        </w:rPr>
      </w:pPr>
      <w:r w:rsidRPr="00611776">
        <w:rPr>
          <w:rFonts w:cstheme="minorHAnsi"/>
          <w:b/>
          <w:sz w:val="24"/>
          <w:szCs w:val="24"/>
          <w:lang w:val="bg-BG"/>
        </w:rPr>
        <w:tab/>
        <w:t xml:space="preserve">В. </w:t>
      </w:r>
      <w:r w:rsidR="006D4B1B" w:rsidRPr="00611776">
        <w:rPr>
          <w:rFonts w:cstheme="minorHAnsi"/>
          <w:b/>
          <w:sz w:val="24"/>
          <w:szCs w:val="24"/>
          <w:lang w:val="bg-BG"/>
        </w:rPr>
        <w:t xml:space="preserve">Изчисление на почасовата ставка за </w:t>
      </w:r>
      <w:r w:rsidR="006D4B1B" w:rsidRPr="00611776">
        <w:rPr>
          <w:rFonts w:cstheme="minorHAnsi"/>
          <w:b/>
          <w:i/>
          <w:sz w:val="24"/>
          <w:szCs w:val="24"/>
          <w:lang w:val="bg-BG"/>
        </w:rPr>
        <w:t>Млади учени:</w:t>
      </w:r>
    </w:p>
    <w:p w:rsidR="0066436C" w:rsidRPr="00611776" w:rsidRDefault="0066436C" w:rsidP="00073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3882"/>
        </w:tabs>
        <w:jc w:val="both"/>
        <w:rPr>
          <w:rFonts w:cstheme="minorHAnsi"/>
          <w:sz w:val="24"/>
          <w:szCs w:val="24"/>
          <w:lang w:val="bg-BG"/>
        </w:rPr>
      </w:pPr>
      <w:r w:rsidRPr="00611776">
        <w:rPr>
          <w:rFonts w:cstheme="minorHAnsi"/>
          <w:b/>
          <w:i/>
          <w:sz w:val="24"/>
          <w:szCs w:val="24"/>
          <w:lang w:val="bg-BG"/>
        </w:rPr>
        <w:t xml:space="preserve">Стъпка 1: </w:t>
      </w:r>
      <w:r w:rsidRPr="00611776">
        <w:rPr>
          <w:rFonts w:cstheme="minorHAnsi"/>
          <w:sz w:val="24"/>
          <w:szCs w:val="24"/>
          <w:lang w:val="bg-BG"/>
        </w:rPr>
        <w:t>Определяне на брой продуктивни часове на месец:</w:t>
      </w:r>
    </w:p>
    <w:p w:rsidR="0066436C" w:rsidRPr="00611776" w:rsidRDefault="00F4127A" w:rsidP="00073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3882"/>
        </w:tabs>
        <w:jc w:val="both"/>
        <w:rPr>
          <w:rFonts w:cstheme="minorHAnsi"/>
          <w:sz w:val="24"/>
          <w:szCs w:val="24"/>
          <w:lang w:val="bg-BG"/>
        </w:rPr>
      </w:pPr>
      <w:r w:rsidRPr="00611776">
        <w:rPr>
          <w:rFonts w:cstheme="minorHAnsi"/>
          <w:b/>
          <w:sz w:val="24"/>
          <w:szCs w:val="24"/>
          <w:lang w:val="bg-BG"/>
        </w:rPr>
        <w:t xml:space="preserve">1 664 </w:t>
      </w:r>
      <w:r w:rsidR="0066436C" w:rsidRPr="00611776">
        <w:rPr>
          <w:rFonts w:cstheme="minorHAnsi"/>
          <w:sz w:val="24"/>
          <w:szCs w:val="24"/>
          <w:lang w:val="bg-BG"/>
        </w:rPr>
        <w:t>/12 = 1</w:t>
      </w:r>
      <w:r w:rsidR="00500E86" w:rsidRPr="00611776">
        <w:rPr>
          <w:rFonts w:cstheme="minorHAnsi"/>
          <w:sz w:val="24"/>
          <w:szCs w:val="24"/>
          <w:lang w:val="bg-BG"/>
        </w:rPr>
        <w:t>38</w:t>
      </w:r>
      <w:r w:rsidR="0066436C" w:rsidRPr="00611776">
        <w:rPr>
          <w:rFonts w:cstheme="minorHAnsi"/>
          <w:sz w:val="24"/>
          <w:szCs w:val="24"/>
          <w:lang w:val="bg-BG"/>
        </w:rPr>
        <w:t>.</w:t>
      </w:r>
      <w:r w:rsidR="00500E86" w:rsidRPr="00611776">
        <w:rPr>
          <w:rFonts w:cstheme="minorHAnsi"/>
          <w:sz w:val="24"/>
          <w:szCs w:val="24"/>
          <w:lang w:val="bg-BG"/>
        </w:rPr>
        <w:t>66666</w:t>
      </w:r>
      <w:r w:rsidR="0066436C" w:rsidRPr="00611776">
        <w:rPr>
          <w:rFonts w:cstheme="minorHAnsi"/>
          <w:sz w:val="24"/>
          <w:szCs w:val="24"/>
          <w:lang w:val="bg-BG"/>
        </w:rPr>
        <w:t xml:space="preserve"> часа</w:t>
      </w:r>
    </w:p>
    <w:p w:rsidR="0066436C" w:rsidRPr="00611776" w:rsidRDefault="0066436C" w:rsidP="00073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3882"/>
        </w:tabs>
        <w:jc w:val="both"/>
        <w:rPr>
          <w:rFonts w:cstheme="minorHAnsi"/>
          <w:sz w:val="24"/>
          <w:szCs w:val="24"/>
          <w:lang w:val="bg-BG"/>
        </w:rPr>
      </w:pPr>
      <w:r w:rsidRPr="00611776">
        <w:rPr>
          <w:rFonts w:cstheme="minorHAnsi"/>
          <w:b/>
          <w:i/>
          <w:sz w:val="24"/>
          <w:szCs w:val="24"/>
          <w:lang w:val="bg-BG"/>
        </w:rPr>
        <w:t xml:space="preserve">Стъпка 2: </w:t>
      </w:r>
      <w:r w:rsidRPr="00611776">
        <w:rPr>
          <w:rFonts w:cstheme="minorHAnsi"/>
          <w:sz w:val="24"/>
          <w:szCs w:val="24"/>
          <w:lang w:val="bg-BG"/>
        </w:rPr>
        <w:t>Изчисляване на почасовата ставка:</w:t>
      </w:r>
    </w:p>
    <w:p w:rsidR="0066436C" w:rsidRPr="00611776" w:rsidRDefault="00500E86" w:rsidP="00073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3882"/>
        </w:tabs>
        <w:jc w:val="both"/>
        <w:rPr>
          <w:rFonts w:cstheme="minorHAnsi"/>
          <w:b/>
          <w:sz w:val="24"/>
          <w:szCs w:val="24"/>
          <w:lang w:val="bg-BG"/>
        </w:rPr>
      </w:pPr>
      <w:r w:rsidRPr="00611776">
        <w:rPr>
          <w:rFonts w:cstheme="minorHAnsi"/>
          <w:sz w:val="24"/>
          <w:szCs w:val="24"/>
          <w:lang w:val="bg-BG"/>
        </w:rPr>
        <w:t xml:space="preserve">2 027.4 /138.66666 </w:t>
      </w:r>
      <w:r w:rsidR="0066436C" w:rsidRPr="00611776">
        <w:rPr>
          <w:rFonts w:cstheme="minorHAnsi"/>
          <w:sz w:val="24"/>
          <w:szCs w:val="24"/>
          <w:lang w:val="bg-BG"/>
        </w:rPr>
        <w:t xml:space="preserve">= </w:t>
      </w:r>
      <w:r w:rsidR="0066436C" w:rsidRPr="00611776">
        <w:rPr>
          <w:rFonts w:cstheme="minorHAnsi"/>
          <w:b/>
          <w:sz w:val="24"/>
          <w:szCs w:val="24"/>
          <w:lang w:val="bg-BG"/>
        </w:rPr>
        <w:t>14.</w:t>
      </w:r>
      <w:r w:rsidRPr="00611776">
        <w:rPr>
          <w:rFonts w:cstheme="minorHAnsi"/>
          <w:b/>
          <w:sz w:val="24"/>
          <w:szCs w:val="24"/>
          <w:lang w:val="bg-BG"/>
        </w:rPr>
        <w:t>62</w:t>
      </w:r>
      <w:r w:rsidR="0066436C" w:rsidRPr="00611776">
        <w:rPr>
          <w:rFonts w:cstheme="minorHAnsi"/>
          <w:b/>
          <w:sz w:val="24"/>
          <w:szCs w:val="24"/>
          <w:lang w:val="bg-BG"/>
        </w:rPr>
        <w:t xml:space="preserve"> € на час.</w:t>
      </w:r>
    </w:p>
    <w:p w:rsidR="0066436C" w:rsidRPr="00611776" w:rsidRDefault="00376E89" w:rsidP="00073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3882"/>
        </w:tabs>
        <w:ind w:firstLine="720"/>
        <w:jc w:val="both"/>
        <w:rPr>
          <w:rFonts w:cstheme="minorHAnsi"/>
          <w:b/>
          <w:i/>
          <w:sz w:val="24"/>
          <w:szCs w:val="24"/>
          <w:lang w:val="bg-BG"/>
        </w:rPr>
      </w:pPr>
      <w:r w:rsidRPr="00611776">
        <w:rPr>
          <w:rFonts w:cstheme="minorHAnsi"/>
          <w:b/>
          <w:sz w:val="24"/>
          <w:szCs w:val="24"/>
          <w:lang w:val="bg-BG"/>
        </w:rPr>
        <w:t xml:space="preserve">Г. </w:t>
      </w:r>
      <w:r w:rsidR="0066436C" w:rsidRPr="00611776">
        <w:rPr>
          <w:rFonts w:cstheme="minorHAnsi"/>
          <w:b/>
          <w:sz w:val="24"/>
          <w:szCs w:val="24"/>
          <w:lang w:val="bg-BG"/>
        </w:rPr>
        <w:t>Изчисление на почасовата ставка за У</w:t>
      </w:r>
      <w:r w:rsidR="0066436C" w:rsidRPr="00611776">
        <w:rPr>
          <w:rFonts w:cstheme="minorHAnsi"/>
          <w:b/>
          <w:i/>
          <w:sz w:val="24"/>
          <w:szCs w:val="24"/>
          <w:lang w:val="bg-BG"/>
        </w:rPr>
        <w:t>чени с опит:</w:t>
      </w:r>
    </w:p>
    <w:p w:rsidR="0066436C" w:rsidRPr="00611776" w:rsidRDefault="0066436C" w:rsidP="00073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3882"/>
        </w:tabs>
        <w:jc w:val="both"/>
        <w:rPr>
          <w:rFonts w:cstheme="minorHAnsi"/>
          <w:sz w:val="24"/>
          <w:szCs w:val="24"/>
          <w:lang w:val="bg-BG"/>
        </w:rPr>
      </w:pPr>
      <w:r w:rsidRPr="00611776">
        <w:rPr>
          <w:rFonts w:cstheme="minorHAnsi"/>
          <w:b/>
          <w:i/>
          <w:sz w:val="24"/>
          <w:szCs w:val="24"/>
          <w:lang w:val="bg-BG"/>
        </w:rPr>
        <w:t xml:space="preserve">Стъпка 1: </w:t>
      </w:r>
      <w:r w:rsidRPr="00611776">
        <w:rPr>
          <w:rFonts w:cstheme="minorHAnsi"/>
          <w:sz w:val="24"/>
          <w:szCs w:val="24"/>
          <w:lang w:val="bg-BG"/>
        </w:rPr>
        <w:t>Определяне на брой продуктивни часове на месец:</w:t>
      </w:r>
    </w:p>
    <w:p w:rsidR="0066436C" w:rsidRPr="00611776" w:rsidRDefault="00F4127A" w:rsidP="00073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3882"/>
        </w:tabs>
        <w:jc w:val="both"/>
        <w:rPr>
          <w:rFonts w:cstheme="minorHAnsi"/>
          <w:sz w:val="24"/>
          <w:szCs w:val="24"/>
          <w:lang w:val="bg-BG"/>
        </w:rPr>
      </w:pPr>
      <w:r w:rsidRPr="00611776">
        <w:rPr>
          <w:rFonts w:cstheme="minorHAnsi"/>
          <w:b/>
          <w:sz w:val="24"/>
          <w:szCs w:val="24"/>
          <w:lang w:val="bg-BG"/>
        </w:rPr>
        <w:t xml:space="preserve">1 664 </w:t>
      </w:r>
      <w:r w:rsidR="0066436C" w:rsidRPr="00611776">
        <w:rPr>
          <w:rFonts w:cstheme="minorHAnsi"/>
          <w:sz w:val="24"/>
          <w:szCs w:val="24"/>
          <w:lang w:val="bg-BG"/>
        </w:rPr>
        <w:t xml:space="preserve"> /12 = </w:t>
      </w:r>
      <w:r w:rsidRPr="00611776">
        <w:rPr>
          <w:rFonts w:cstheme="minorHAnsi"/>
          <w:sz w:val="24"/>
          <w:szCs w:val="24"/>
          <w:lang w:val="bg-BG"/>
        </w:rPr>
        <w:t xml:space="preserve">138.66666 </w:t>
      </w:r>
      <w:r w:rsidR="0066436C" w:rsidRPr="00611776">
        <w:rPr>
          <w:rFonts w:cstheme="minorHAnsi"/>
          <w:sz w:val="24"/>
          <w:szCs w:val="24"/>
          <w:lang w:val="bg-BG"/>
        </w:rPr>
        <w:t>часа</w:t>
      </w:r>
    </w:p>
    <w:p w:rsidR="0066436C" w:rsidRPr="00611776" w:rsidRDefault="0066436C" w:rsidP="00073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3882"/>
        </w:tabs>
        <w:jc w:val="both"/>
        <w:rPr>
          <w:rFonts w:cstheme="minorHAnsi"/>
          <w:sz w:val="24"/>
          <w:szCs w:val="24"/>
          <w:lang w:val="bg-BG"/>
        </w:rPr>
      </w:pPr>
      <w:r w:rsidRPr="00611776">
        <w:rPr>
          <w:rFonts w:cstheme="minorHAnsi"/>
          <w:b/>
          <w:i/>
          <w:sz w:val="24"/>
          <w:szCs w:val="24"/>
          <w:lang w:val="bg-BG"/>
        </w:rPr>
        <w:t xml:space="preserve">Стъпка 2: </w:t>
      </w:r>
      <w:r w:rsidRPr="00611776">
        <w:rPr>
          <w:rFonts w:cstheme="minorHAnsi"/>
          <w:sz w:val="24"/>
          <w:szCs w:val="24"/>
          <w:lang w:val="bg-BG"/>
        </w:rPr>
        <w:t>Изчисляване на почасовата ставка:</w:t>
      </w:r>
    </w:p>
    <w:p w:rsidR="0066436C" w:rsidRPr="00611776" w:rsidRDefault="0066436C" w:rsidP="00073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3882"/>
        </w:tabs>
        <w:jc w:val="both"/>
        <w:rPr>
          <w:rFonts w:cstheme="minorHAnsi"/>
          <w:b/>
          <w:sz w:val="24"/>
          <w:szCs w:val="24"/>
        </w:rPr>
      </w:pPr>
      <w:r w:rsidRPr="00611776">
        <w:rPr>
          <w:rFonts w:cstheme="minorHAnsi"/>
          <w:sz w:val="24"/>
          <w:szCs w:val="24"/>
          <w:lang w:val="bg-BG"/>
        </w:rPr>
        <w:t xml:space="preserve">3 025.6 / </w:t>
      </w:r>
      <w:r w:rsidR="00F4127A" w:rsidRPr="00611776">
        <w:rPr>
          <w:rFonts w:cstheme="minorHAnsi"/>
          <w:sz w:val="24"/>
          <w:szCs w:val="24"/>
          <w:lang w:val="bg-BG"/>
        </w:rPr>
        <w:t xml:space="preserve">138.66666 </w:t>
      </w:r>
      <w:r w:rsidRPr="00611776">
        <w:rPr>
          <w:rFonts w:cstheme="minorHAnsi"/>
          <w:sz w:val="24"/>
          <w:szCs w:val="24"/>
          <w:lang w:val="bg-BG"/>
        </w:rPr>
        <w:t xml:space="preserve">= </w:t>
      </w:r>
      <w:r w:rsidRPr="00611776">
        <w:rPr>
          <w:rFonts w:cstheme="minorHAnsi"/>
          <w:b/>
          <w:sz w:val="24"/>
          <w:szCs w:val="24"/>
          <w:lang w:val="bg-BG"/>
        </w:rPr>
        <w:t>21.</w:t>
      </w:r>
      <w:r w:rsidR="00F4127A" w:rsidRPr="00611776">
        <w:rPr>
          <w:rFonts w:cstheme="minorHAnsi"/>
          <w:b/>
          <w:sz w:val="24"/>
          <w:szCs w:val="24"/>
          <w:lang w:val="bg-BG"/>
        </w:rPr>
        <w:t>82</w:t>
      </w:r>
      <w:r w:rsidR="00A27718" w:rsidRPr="00611776">
        <w:rPr>
          <w:rFonts w:cstheme="minorHAnsi"/>
          <w:b/>
          <w:sz w:val="24"/>
          <w:szCs w:val="24"/>
          <w:lang w:val="bg-BG"/>
        </w:rPr>
        <w:t xml:space="preserve"> € на час</w:t>
      </w:r>
    </w:p>
    <w:p w:rsidR="000735EF" w:rsidRDefault="000735EF" w:rsidP="000A1143">
      <w:pPr>
        <w:tabs>
          <w:tab w:val="left" w:pos="3882"/>
        </w:tabs>
        <w:jc w:val="both"/>
        <w:rPr>
          <w:b/>
          <w:sz w:val="18"/>
          <w:szCs w:val="18"/>
          <w:lang w:val="bg-BG"/>
        </w:rPr>
      </w:pPr>
    </w:p>
    <w:p w:rsidR="002B0835" w:rsidRPr="00611776" w:rsidRDefault="00F42913" w:rsidP="000A1143">
      <w:pPr>
        <w:tabs>
          <w:tab w:val="left" w:pos="3882"/>
        </w:tabs>
        <w:jc w:val="both"/>
        <w:rPr>
          <w:rFonts w:cstheme="minorHAnsi"/>
          <w:sz w:val="24"/>
          <w:szCs w:val="24"/>
          <w:lang w:val="bg-BG"/>
        </w:rPr>
      </w:pPr>
      <w:r>
        <w:rPr>
          <w:b/>
          <w:sz w:val="18"/>
          <w:szCs w:val="18"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i1025" type="#_x0000_t172" style="width:47.6pt;height:25.65pt" adj="6924" fillcolor="#60c" strokecolor="#c9f">
            <v:fill r:id="rId9" o:title="" color2="#c0c" focus="100%" type="gradient"/>
            <v:stroke r:id="rId9" o:title=""/>
            <v:shadow on="t" color="#99f" opacity="52429f" offset="3pt,3pt"/>
            <v:textpath style="font-family:&quot;Impact&quot;;font-size:14pt;v-text-kern:t" trim="t" fitpath="t" string="ВАЖНО! "/>
          </v:shape>
        </w:pict>
      </w:r>
    </w:p>
    <w:p w:rsidR="00932870" w:rsidRDefault="00932870" w:rsidP="002B0835">
      <w:pPr>
        <w:tabs>
          <w:tab w:val="left" w:pos="3882"/>
        </w:tabs>
        <w:jc w:val="both"/>
        <w:rPr>
          <w:rFonts w:cstheme="minorHAnsi"/>
          <w:sz w:val="24"/>
          <w:szCs w:val="24"/>
          <w:lang w:val="bg-BG"/>
        </w:rPr>
      </w:pPr>
      <w:r w:rsidRPr="00CC01BA">
        <w:rPr>
          <w:rFonts w:cstheme="minorHAnsi"/>
          <w:sz w:val="24"/>
          <w:szCs w:val="24"/>
          <w:lang w:val="bg-BG"/>
        </w:rPr>
        <w:t xml:space="preserve">За административно обслужване (технически оператор по проекта, счетоводител): ставките се определят от ръководителя на проекта, в зависимост от размера на </w:t>
      </w:r>
      <w:r w:rsidR="00B4750C">
        <w:rPr>
          <w:rFonts w:cstheme="minorHAnsi"/>
          <w:sz w:val="24"/>
          <w:szCs w:val="24"/>
          <w:lang w:val="bg-BG"/>
        </w:rPr>
        <w:t>общите допустим</w:t>
      </w:r>
      <w:r w:rsidRPr="00CC01BA">
        <w:rPr>
          <w:rFonts w:cstheme="minorHAnsi"/>
          <w:sz w:val="24"/>
          <w:szCs w:val="24"/>
          <w:lang w:val="bg-BG"/>
        </w:rPr>
        <w:t xml:space="preserve"> разходи по всеки проект</w:t>
      </w:r>
      <w:r w:rsidR="00D13E9A">
        <w:rPr>
          <w:rFonts w:cstheme="minorHAnsi"/>
          <w:sz w:val="24"/>
          <w:szCs w:val="24"/>
          <w:lang w:val="bg-BG"/>
        </w:rPr>
        <w:t>, като размерът им не трябва  да надвишава този на ставките за млади учени.</w:t>
      </w:r>
    </w:p>
    <w:p w:rsidR="00F4127A" w:rsidRPr="00611776" w:rsidRDefault="002B0835" w:rsidP="002B0835">
      <w:pPr>
        <w:tabs>
          <w:tab w:val="left" w:pos="3882"/>
        </w:tabs>
        <w:jc w:val="both"/>
        <w:rPr>
          <w:rFonts w:cstheme="minorHAnsi"/>
          <w:sz w:val="24"/>
          <w:szCs w:val="24"/>
          <w:lang w:val="bg-BG"/>
        </w:rPr>
      </w:pPr>
      <w:r w:rsidRPr="00611776">
        <w:rPr>
          <w:rFonts w:cstheme="minorHAnsi"/>
          <w:sz w:val="24"/>
          <w:szCs w:val="24"/>
          <w:lang w:val="bg-BG"/>
        </w:rPr>
        <w:t>Посочените по-горе ставки са брутни и включват законно установените отчисления от страна на работодателя и се начисляват на база продуктивните часове за една година.</w:t>
      </w:r>
    </w:p>
    <w:p w:rsidR="00A5066D" w:rsidRPr="00611776" w:rsidRDefault="00A5066D" w:rsidP="000A1143">
      <w:pPr>
        <w:tabs>
          <w:tab w:val="left" w:pos="3882"/>
        </w:tabs>
        <w:jc w:val="both"/>
        <w:rPr>
          <w:rFonts w:cstheme="minorHAnsi"/>
          <w:sz w:val="24"/>
          <w:szCs w:val="24"/>
          <w:lang w:val="bg-BG"/>
        </w:rPr>
      </w:pPr>
      <w:r w:rsidRPr="00611776">
        <w:rPr>
          <w:rFonts w:cstheme="minorHAnsi"/>
          <w:sz w:val="24"/>
          <w:szCs w:val="24"/>
          <w:lang w:val="bg-BG"/>
        </w:rPr>
        <w:t>Използвани източници:</w:t>
      </w:r>
    </w:p>
    <w:p w:rsidR="00A27718" w:rsidRPr="00611776" w:rsidRDefault="00A5066D" w:rsidP="00A27718">
      <w:pPr>
        <w:pStyle w:val="ListParagraph"/>
        <w:numPr>
          <w:ilvl w:val="0"/>
          <w:numId w:val="3"/>
        </w:numPr>
        <w:tabs>
          <w:tab w:val="left" w:pos="3882"/>
        </w:tabs>
        <w:jc w:val="both"/>
        <w:rPr>
          <w:rFonts w:cstheme="minorHAnsi"/>
          <w:i/>
          <w:sz w:val="24"/>
          <w:szCs w:val="24"/>
          <w:lang w:val="bg-BG"/>
        </w:rPr>
      </w:pPr>
      <w:r w:rsidRPr="00611776">
        <w:rPr>
          <w:rFonts w:eastAsia="Times New Roman" w:cstheme="minorHAnsi"/>
          <w:i/>
          <w:sz w:val="24"/>
          <w:szCs w:val="24"/>
          <w:lang w:val="bg-BG" w:eastAsia="bg-BG"/>
        </w:rPr>
        <w:lastRenderedPageBreak/>
        <w:t>Ставка за професионални дейности и научни изследвания,</w:t>
      </w:r>
      <w:r w:rsidRPr="00611776">
        <w:rPr>
          <w:rFonts w:cstheme="minorHAnsi"/>
          <w:i/>
          <w:sz w:val="24"/>
          <w:szCs w:val="24"/>
          <w:lang w:val="bg-BG"/>
        </w:rPr>
        <w:t xml:space="preserve"> </w:t>
      </w:r>
      <w:r w:rsidRPr="00611776">
        <w:rPr>
          <w:rFonts w:eastAsia="Times New Roman" w:cstheme="minorHAnsi"/>
          <w:i/>
          <w:sz w:val="24"/>
          <w:szCs w:val="24"/>
          <w:lang w:val="bg-BG" w:eastAsia="bg-BG"/>
        </w:rPr>
        <w:t xml:space="preserve">заложени в Работната програма от Хоризонт 2020 на Европейската комисия (ЕК), при отчитане на </w:t>
      </w:r>
      <w:proofErr w:type="spellStart"/>
      <w:r w:rsidRPr="00611776">
        <w:rPr>
          <w:rFonts w:eastAsia="Times New Roman" w:cstheme="minorHAnsi"/>
          <w:i/>
          <w:sz w:val="24"/>
          <w:szCs w:val="24"/>
          <w:lang w:val="bg-BG" w:eastAsia="bg-BG"/>
        </w:rPr>
        <w:t>корекционния</w:t>
      </w:r>
      <w:proofErr w:type="spellEnd"/>
      <w:r w:rsidRPr="00611776">
        <w:rPr>
          <w:rFonts w:eastAsia="Times New Roman" w:cstheme="minorHAnsi"/>
          <w:i/>
          <w:sz w:val="24"/>
          <w:szCs w:val="24"/>
          <w:lang w:val="bg-BG" w:eastAsia="bg-BG"/>
        </w:rPr>
        <w:t xml:space="preserve"> коефициент за България определен от ЕК за 2018 г. </w:t>
      </w:r>
      <w:r w:rsidR="00A27718" w:rsidRPr="00611776">
        <w:rPr>
          <w:rFonts w:eastAsia="Calibri" w:cstheme="minorHAnsi"/>
          <w:i/>
          <w:iCs/>
          <w:noProof/>
          <w:sz w:val="24"/>
          <w:szCs w:val="24"/>
        </w:rPr>
        <w:t xml:space="preserve">- </w:t>
      </w:r>
      <w:hyperlink r:id="rId10" w:history="1">
        <w:r w:rsidR="00A27718" w:rsidRPr="00611776">
          <w:rPr>
            <w:rStyle w:val="Hyperlink"/>
            <w:rFonts w:cstheme="minorHAnsi"/>
            <w:i/>
            <w:sz w:val="24"/>
            <w:szCs w:val="24"/>
            <w:lang w:val="bg-BG"/>
          </w:rPr>
          <w:t>http://ec.europa.eu/research/participants/data/ref/h2020/wp/2018-2020/main/h2020-wp1820-msca_en.pdf</w:t>
        </w:r>
      </w:hyperlink>
    </w:p>
    <w:p w:rsidR="00A27718" w:rsidRPr="00611776" w:rsidRDefault="00A27718" w:rsidP="00A27718">
      <w:pPr>
        <w:pStyle w:val="ListParagraph"/>
        <w:tabs>
          <w:tab w:val="left" w:pos="3882"/>
        </w:tabs>
        <w:jc w:val="both"/>
        <w:rPr>
          <w:rFonts w:cstheme="minorHAnsi"/>
          <w:i/>
          <w:sz w:val="24"/>
          <w:szCs w:val="24"/>
          <w:lang w:val="bg-BG"/>
        </w:rPr>
      </w:pPr>
    </w:p>
    <w:sectPr w:rsidR="00A27718" w:rsidRPr="00611776" w:rsidSect="00FD6668">
      <w:pgSz w:w="12240" w:h="15840"/>
      <w:pgMar w:top="1417" w:right="1417" w:bottom="1417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59364E"/>
    <w:multiLevelType w:val="hybridMultilevel"/>
    <w:tmpl w:val="06589BF0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600D1E9E"/>
    <w:multiLevelType w:val="hybridMultilevel"/>
    <w:tmpl w:val="9826978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560185"/>
    <w:multiLevelType w:val="hybridMultilevel"/>
    <w:tmpl w:val="1102ECB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7B1"/>
    <w:rsid w:val="000735EF"/>
    <w:rsid w:val="000A1143"/>
    <w:rsid w:val="000A5F8C"/>
    <w:rsid w:val="00121AA4"/>
    <w:rsid w:val="00184318"/>
    <w:rsid w:val="001C652F"/>
    <w:rsid w:val="001E3D07"/>
    <w:rsid w:val="00202DA8"/>
    <w:rsid w:val="00296F51"/>
    <w:rsid w:val="002A1BF5"/>
    <w:rsid w:val="002B0835"/>
    <w:rsid w:val="002B6D1A"/>
    <w:rsid w:val="00376E89"/>
    <w:rsid w:val="00416FDC"/>
    <w:rsid w:val="00463563"/>
    <w:rsid w:val="00464C50"/>
    <w:rsid w:val="00500E86"/>
    <w:rsid w:val="0059516D"/>
    <w:rsid w:val="005C7F99"/>
    <w:rsid w:val="005E1D7E"/>
    <w:rsid w:val="00611776"/>
    <w:rsid w:val="0066436C"/>
    <w:rsid w:val="006D4B1B"/>
    <w:rsid w:val="00783859"/>
    <w:rsid w:val="00794C97"/>
    <w:rsid w:val="00850C57"/>
    <w:rsid w:val="00932870"/>
    <w:rsid w:val="00954725"/>
    <w:rsid w:val="00A27718"/>
    <w:rsid w:val="00A5066D"/>
    <w:rsid w:val="00A80123"/>
    <w:rsid w:val="00B4750C"/>
    <w:rsid w:val="00BC3F44"/>
    <w:rsid w:val="00C14E90"/>
    <w:rsid w:val="00C2066A"/>
    <w:rsid w:val="00C23898"/>
    <w:rsid w:val="00C437B1"/>
    <w:rsid w:val="00C616AE"/>
    <w:rsid w:val="00CC01BA"/>
    <w:rsid w:val="00D11FDB"/>
    <w:rsid w:val="00D13A47"/>
    <w:rsid w:val="00D13E9A"/>
    <w:rsid w:val="00D90B14"/>
    <w:rsid w:val="00DF1314"/>
    <w:rsid w:val="00E83AEA"/>
    <w:rsid w:val="00EB707F"/>
    <w:rsid w:val="00F1783B"/>
    <w:rsid w:val="00F4127A"/>
    <w:rsid w:val="00F42913"/>
    <w:rsid w:val="00F434DD"/>
    <w:rsid w:val="00F90FEE"/>
    <w:rsid w:val="00FB6EF4"/>
    <w:rsid w:val="00FD6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6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D66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666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B6D1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B6D1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6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D66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666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B6D1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B6D1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research/participants/data/ref/h2020/wp/2018-2020/main/h2020-wp1820-msca_en.pdf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ec.europa.eu/research/participants/data/ref/h2020/wp/2018-2020/main/h2020-wp1820-msca_en.pdf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8A7049-2AAD-4B99-AA1E-A4AE22941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818</Words>
  <Characters>4665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Krasimira Dankova</dc:creator>
  <cp:lastModifiedBy>Atanas Manolov</cp:lastModifiedBy>
  <cp:revision>6</cp:revision>
  <dcterms:created xsi:type="dcterms:W3CDTF">2018-11-15T11:11:00Z</dcterms:created>
  <dcterms:modified xsi:type="dcterms:W3CDTF">2019-11-19T07:53:00Z</dcterms:modified>
</cp:coreProperties>
</file>