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F0453" w14:textId="21AB8457" w:rsidR="00F400B1" w:rsidRPr="005264F1" w:rsidRDefault="00F400B1" w:rsidP="00F400B1">
      <w:pPr>
        <w:spacing w:before="90"/>
        <w:ind w:left="212"/>
        <w:rPr>
          <w:b/>
          <w:bCs/>
          <w:sz w:val="24"/>
          <w:szCs w:val="24"/>
          <w:u w:val="thick"/>
        </w:rPr>
      </w:pPr>
      <w:bookmarkStart w:id="0" w:name="_GoBack"/>
      <w:proofErr w:type="spellStart"/>
      <w:r w:rsidRPr="005264F1">
        <w:rPr>
          <w:b/>
          <w:bCs/>
          <w:sz w:val="24"/>
          <w:szCs w:val="24"/>
          <w:u w:val="thick"/>
        </w:rPr>
        <w:t>Детайли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по </w:t>
      </w:r>
      <w:proofErr w:type="spellStart"/>
      <w:r w:rsidRPr="005264F1">
        <w:rPr>
          <w:b/>
          <w:bCs/>
          <w:sz w:val="24"/>
          <w:szCs w:val="24"/>
          <w:u w:val="thick"/>
        </w:rPr>
        <w:t>вид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операция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(</w:t>
      </w:r>
      <w:proofErr w:type="spellStart"/>
      <w:r w:rsidRPr="005264F1">
        <w:rPr>
          <w:b/>
          <w:bCs/>
          <w:sz w:val="24"/>
          <w:szCs w:val="24"/>
          <w:u w:val="thick"/>
        </w:rPr>
        <w:t>да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се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попълни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за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всеки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вид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операция</w:t>
      </w:r>
      <w:proofErr w:type="spellEnd"/>
      <w:r w:rsidRPr="005264F1">
        <w:rPr>
          <w:b/>
          <w:bCs/>
          <w:sz w:val="24"/>
          <w:szCs w:val="24"/>
          <w:u w:val="thick"/>
        </w:rPr>
        <w:t>)</w:t>
      </w:r>
    </w:p>
    <w:p w14:paraId="69A3BB93" w14:textId="45487DC2" w:rsidR="000D2B46" w:rsidRDefault="00F400B1" w:rsidP="00F400B1">
      <w:pPr>
        <w:spacing w:before="90"/>
        <w:ind w:left="212"/>
        <w:rPr>
          <w:b/>
          <w:sz w:val="24"/>
          <w:szCs w:val="24"/>
          <w:lang w:val="bg-BG"/>
        </w:rPr>
      </w:pPr>
      <w:proofErr w:type="spellStart"/>
      <w:r w:rsidRPr="005264F1">
        <w:rPr>
          <w:b/>
          <w:bCs/>
          <w:sz w:val="24"/>
          <w:szCs w:val="24"/>
          <w:u w:val="thick"/>
        </w:rPr>
        <w:t>Вид</w:t>
      </w:r>
      <w:proofErr w:type="spellEnd"/>
      <w:r w:rsidRPr="005264F1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5264F1">
        <w:rPr>
          <w:b/>
          <w:bCs/>
          <w:sz w:val="24"/>
          <w:szCs w:val="24"/>
          <w:u w:val="thick"/>
        </w:rPr>
        <w:t>операция</w:t>
      </w:r>
      <w:proofErr w:type="spellEnd"/>
      <w:r w:rsidRPr="005264F1">
        <w:rPr>
          <w:b/>
          <w:bCs/>
          <w:sz w:val="24"/>
          <w:szCs w:val="24"/>
        </w:rPr>
        <w:t xml:space="preserve">: </w:t>
      </w:r>
      <w:r w:rsidR="005958D6" w:rsidRPr="005264F1">
        <w:rPr>
          <w:b/>
          <w:sz w:val="24"/>
          <w:szCs w:val="24"/>
          <w:lang w:val="bg-BG"/>
        </w:rPr>
        <w:t>Преработване на продуктите от риболов и аквакултури</w:t>
      </w:r>
    </w:p>
    <w:p w14:paraId="0AC3B9F2" w14:textId="77777777" w:rsidR="005264F1" w:rsidRPr="005264F1" w:rsidRDefault="005264F1" w:rsidP="00F400B1">
      <w:pPr>
        <w:spacing w:before="90"/>
        <w:ind w:left="212"/>
        <w:rPr>
          <w:sz w:val="24"/>
          <w:szCs w:val="24"/>
        </w:rPr>
      </w:pPr>
    </w:p>
    <w:tbl>
      <w:tblPr>
        <w:tblW w:w="0" w:type="auto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5"/>
        <w:gridCol w:w="4850"/>
      </w:tblGrid>
      <w:tr w:rsidR="005264F1" w:rsidRPr="005264F1" w14:paraId="2D606B61" w14:textId="77777777" w:rsidTr="00CB6B94">
        <w:trPr>
          <w:trHeight w:val="592"/>
        </w:trPr>
        <w:tc>
          <w:tcPr>
            <w:tcW w:w="4095" w:type="dxa"/>
          </w:tcPr>
          <w:p w14:paraId="2495A4E3" w14:textId="77777777" w:rsidR="000D2B46" w:rsidRPr="005264F1" w:rsidRDefault="000D2B46" w:rsidP="005264F1">
            <w:pPr>
              <w:pStyle w:val="TableParagraph"/>
              <w:spacing w:before="114"/>
              <w:ind w:left="72"/>
              <w:jc w:val="both"/>
              <w:rPr>
                <w:sz w:val="24"/>
                <w:lang w:val="bg-BG"/>
              </w:rPr>
            </w:pPr>
            <w:r w:rsidRPr="005264F1">
              <w:rPr>
                <w:rFonts w:eastAsia="Calibri"/>
                <w:noProof/>
                <w:sz w:val="24"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4850" w:type="dxa"/>
          </w:tcPr>
          <w:p w14:paraId="1BE36233" w14:textId="337CF3DD" w:rsidR="003C59C1" w:rsidRPr="005264F1" w:rsidRDefault="003C59C1" w:rsidP="00CF6DCC">
            <w:pPr>
              <w:pStyle w:val="TableParagraph"/>
              <w:spacing w:line="276" w:lineRule="auto"/>
              <w:ind w:left="207" w:right="143"/>
              <w:jc w:val="both"/>
              <w:rPr>
                <w:lang w:val="bg-BG"/>
              </w:rPr>
            </w:pPr>
          </w:p>
          <w:p w14:paraId="7D3AF350" w14:textId="77777777" w:rsidR="005958D6" w:rsidRPr="005264F1" w:rsidRDefault="005958D6" w:rsidP="0092689E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Подпомагането се предоставя за инвестиции в преработването на продукти от риболов и аквакултури, които включват:</w:t>
            </w:r>
          </w:p>
          <w:p w14:paraId="62DCED51" w14:textId="5345C519" w:rsidR="00E26528" w:rsidRPr="004952BD" w:rsidRDefault="00E26528" w:rsidP="004952BD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  <w:lang w:val="bg-BG"/>
              </w:rPr>
            </w:pPr>
            <w:r w:rsidRPr="00E26528">
              <w:rPr>
                <w:sz w:val="24"/>
                <w:szCs w:val="24"/>
                <w:lang w:val="bg-BG"/>
              </w:rPr>
              <w:t>Преработка на продукти от риболов и аквакултури;</w:t>
            </w:r>
          </w:p>
          <w:p w14:paraId="4ECB01BE" w14:textId="5914F48F" w:rsidR="00A144F2" w:rsidRPr="005264F1" w:rsidRDefault="00A144F2" w:rsidP="00CF6DCC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Увеличаване на продуктите от преработка с идентифицирани пазарни нужди;</w:t>
            </w:r>
          </w:p>
          <w:p w14:paraId="6F9654EB" w14:textId="0D420856" w:rsidR="00A144F2" w:rsidRPr="005264F1" w:rsidRDefault="00A144F2" w:rsidP="00CF6DCC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Мерки за преодоляване на конкуренцията от нискобюджетен внос на преработени рибни продукти;</w:t>
            </w:r>
          </w:p>
          <w:p w14:paraId="0EC978CF" w14:textId="77777777" w:rsidR="00A144F2" w:rsidRPr="005264F1" w:rsidRDefault="00A144F2" w:rsidP="00CF6DC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Увеличаване преработката на български суровини, които максимално оползотворяват националния улов и производство от аквакултури;</w:t>
            </w:r>
          </w:p>
          <w:p w14:paraId="5D97F674" w14:textId="5BA4311C" w:rsidR="00A144F2" w:rsidRPr="005264F1" w:rsidRDefault="00A144F2" w:rsidP="00CF6DC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Подобряване на енергийната ефективност с цел намаляване на вредното влияние върху околната среда и намаляване на себестойността на разходите;</w:t>
            </w:r>
          </w:p>
          <w:p w14:paraId="51E09BE8" w14:textId="44FCF87B" w:rsidR="00A144F2" w:rsidRPr="005264F1" w:rsidRDefault="00A144F2" w:rsidP="00CF6DC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Подобряване оползотворяването на страничните продукти от преработка</w:t>
            </w:r>
            <w:r w:rsidR="0077749F" w:rsidRPr="005264F1">
              <w:rPr>
                <w:sz w:val="24"/>
                <w:szCs w:val="24"/>
                <w:lang w:val="bg-BG"/>
              </w:rPr>
              <w:t>;</w:t>
            </w:r>
          </w:p>
          <w:p w14:paraId="72C25A5A" w14:textId="48C1048B" w:rsidR="00A144F2" w:rsidRPr="005264F1" w:rsidRDefault="00A144F2" w:rsidP="00CF6DC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Повишаване на знанията, уменията и  изграждане на капацитет на заетите в преработвателния сектор;</w:t>
            </w:r>
          </w:p>
          <w:p w14:paraId="3F035A95" w14:textId="689B7B7D" w:rsidR="00A144F2" w:rsidRPr="005264F1" w:rsidRDefault="00A144F2" w:rsidP="00CF6DC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 xml:space="preserve">Дейности, свързани с  </w:t>
            </w:r>
            <w:r w:rsidR="00463718" w:rsidRPr="005264F1">
              <w:rPr>
                <w:sz w:val="24"/>
                <w:szCs w:val="24"/>
                <w:lang w:val="bg-BG"/>
              </w:rPr>
              <w:t xml:space="preserve">осигуряване на здравословни и безопасни условия на труд; </w:t>
            </w:r>
          </w:p>
          <w:p w14:paraId="0BF95533" w14:textId="235465D3" w:rsidR="00A144F2" w:rsidRPr="005264F1" w:rsidRDefault="00A144F2" w:rsidP="00CF6DCC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Дейности, които водят до нови или подобрени продукти, нови или подобрени процеси или нови или подобрени управ</w:t>
            </w:r>
            <w:r w:rsidR="0077749F" w:rsidRPr="005264F1">
              <w:rPr>
                <w:sz w:val="24"/>
                <w:szCs w:val="24"/>
                <w:lang w:val="bg-BG"/>
              </w:rPr>
              <w:t>ленски и организационни системи.</w:t>
            </w:r>
          </w:p>
          <w:p w14:paraId="4F5368A0" w14:textId="77777777" w:rsidR="005958D6" w:rsidRPr="005264F1" w:rsidRDefault="005958D6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</w:rPr>
            </w:pPr>
          </w:p>
          <w:p w14:paraId="4DE18FAD" w14:textId="77777777" w:rsidR="00870A65" w:rsidRPr="005264F1" w:rsidRDefault="00870A65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b/>
                <w:sz w:val="24"/>
                <w:szCs w:val="24"/>
                <w:lang w:val="bg-BG"/>
              </w:rPr>
              <w:t>Целева група за подпомагане по мярката:</w:t>
            </w:r>
            <w:r w:rsidRPr="005264F1">
              <w:rPr>
                <w:sz w:val="24"/>
                <w:szCs w:val="24"/>
                <w:lang w:val="bg-BG"/>
              </w:rPr>
              <w:t xml:space="preserve"> </w:t>
            </w:r>
          </w:p>
          <w:p w14:paraId="6151B99C" w14:textId="77777777" w:rsidR="00870A65" w:rsidRPr="005264F1" w:rsidRDefault="00870A65" w:rsidP="00CF6DCC">
            <w:pPr>
              <w:pStyle w:val="TableParagraph"/>
              <w:numPr>
                <w:ilvl w:val="0"/>
                <w:numId w:val="7"/>
              </w:numPr>
              <w:spacing w:line="276" w:lineRule="auto"/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>Собственици на предприятия за преработка на продукти от риболов и аквакултури;</w:t>
            </w:r>
          </w:p>
          <w:p w14:paraId="174A86BE" w14:textId="58850605" w:rsidR="00870A65" w:rsidRPr="005264F1" w:rsidRDefault="007E2A76" w:rsidP="00CF6DCC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lastRenderedPageBreak/>
              <w:t>К</w:t>
            </w:r>
            <w:r w:rsidR="00870A65" w:rsidRPr="005264F1">
              <w:rPr>
                <w:sz w:val="24"/>
                <w:szCs w:val="24"/>
                <w:lang w:val="bg-BG"/>
              </w:rPr>
              <w:t xml:space="preserve">андидати с намерение </w:t>
            </w:r>
            <w:r w:rsidR="00806F3F" w:rsidRPr="005264F1">
              <w:rPr>
                <w:sz w:val="24"/>
                <w:szCs w:val="24"/>
                <w:lang w:val="bg-BG"/>
              </w:rPr>
              <w:t>да  изграждат и развиват</w:t>
            </w:r>
            <w:r w:rsidR="00870A65" w:rsidRPr="005264F1">
              <w:rPr>
                <w:sz w:val="24"/>
                <w:szCs w:val="24"/>
                <w:lang w:val="bg-BG"/>
              </w:rPr>
              <w:t xml:space="preserve"> нови предприятия за преработка на пр</w:t>
            </w:r>
            <w:r w:rsidRPr="005264F1">
              <w:rPr>
                <w:sz w:val="24"/>
                <w:szCs w:val="24"/>
                <w:lang w:val="bg-BG"/>
              </w:rPr>
              <w:t>одукти от риболов и аквакултури.</w:t>
            </w:r>
          </w:p>
          <w:p w14:paraId="211FDE2C" w14:textId="77777777" w:rsidR="00FA0053" w:rsidRPr="005264F1" w:rsidRDefault="00FA0053" w:rsidP="00CF6DCC">
            <w:pPr>
              <w:pStyle w:val="TableParagraph"/>
              <w:spacing w:line="276" w:lineRule="auto"/>
              <w:ind w:right="143"/>
              <w:jc w:val="both"/>
              <w:rPr>
                <w:sz w:val="24"/>
                <w:szCs w:val="24"/>
                <w:lang w:val="bg-BG"/>
              </w:rPr>
            </w:pPr>
          </w:p>
          <w:p w14:paraId="5E9B0BD5" w14:textId="77777777" w:rsidR="00FA0053" w:rsidRPr="005264F1" w:rsidRDefault="00870A65" w:rsidP="00CF6DCC">
            <w:pPr>
              <w:pStyle w:val="TableParagraph"/>
              <w:spacing w:line="276" w:lineRule="auto"/>
              <w:ind w:left="207" w:right="143"/>
              <w:jc w:val="both"/>
              <w:rPr>
                <w:b/>
                <w:sz w:val="24"/>
                <w:szCs w:val="24"/>
                <w:lang w:val="bg-BG"/>
              </w:rPr>
            </w:pPr>
            <w:r w:rsidRPr="005264F1">
              <w:rPr>
                <w:b/>
                <w:sz w:val="24"/>
                <w:szCs w:val="24"/>
                <w:lang w:val="bg-BG"/>
              </w:rPr>
              <w:t>Минимален</w:t>
            </w:r>
            <w:r w:rsidR="00FA0053" w:rsidRPr="005264F1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FA0053" w:rsidRPr="005264F1">
              <w:rPr>
                <w:sz w:val="24"/>
                <w:szCs w:val="24"/>
                <w:lang w:val="bg-BG"/>
              </w:rPr>
              <w:t xml:space="preserve"> на </w:t>
            </w:r>
            <w:r w:rsidRPr="005264F1">
              <w:rPr>
                <w:sz w:val="24"/>
                <w:szCs w:val="24"/>
                <w:lang w:val="bg-BG"/>
              </w:rPr>
              <w:t xml:space="preserve">допустимата </w:t>
            </w:r>
            <w:r w:rsidR="00FA0053" w:rsidRPr="005264F1">
              <w:rPr>
                <w:sz w:val="24"/>
                <w:szCs w:val="24"/>
                <w:lang w:val="bg-BG"/>
              </w:rPr>
              <w:t xml:space="preserve">безвъзмездната финансова помощ за един проект </w:t>
            </w:r>
            <w:r w:rsidRPr="005264F1">
              <w:rPr>
                <w:sz w:val="24"/>
                <w:szCs w:val="24"/>
                <w:lang w:val="bg-BG"/>
              </w:rPr>
              <w:t xml:space="preserve">- </w:t>
            </w:r>
            <w:r w:rsidR="00FA0053" w:rsidRPr="005264F1">
              <w:rPr>
                <w:b/>
                <w:sz w:val="24"/>
                <w:szCs w:val="24"/>
                <w:lang w:val="bg-BG"/>
              </w:rPr>
              <w:t>20 000 лева.</w:t>
            </w:r>
          </w:p>
          <w:p w14:paraId="7D21E003" w14:textId="77777777" w:rsidR="00FA0053" w:rsidRPr="005264F1" w:rsidRDefault="00FA0053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179BDA0A" w14:textId="77777777" w:rsidR="002D2FEE" w:rsidRPr="005264F1" w:rsidRDefault="00870A65" w:rsidP="00CF6DCC">
            <w:pPr>
              <w:pStyle w:val="TableParagraph"/>
              <w:spacing w:line="276" w:lineRule="auto"/>
              <w:ind w:left="207" w:right="143"/>
              <w:jc w:val="both"/>
              <w:rPr>
                <w:b/>
                <w:sz w:val="24"/>
                <w:szCs w:val="24"/>
                <w:lang w:val="bg-BG"/>
              </w:rPr>
            </w:pPr>
            <w:r w:rsidRPr="005264F1">
              <w:rPr>
                <w:b/>
                <w:sz w:val="24"/>
                <w:szCs w:val="24"/>
                <w:lang w:val="bg-BG"/>
              </w:rPr>
              <w:t>Максимален</w:t>
            </w:r>
            <w:r w:rsidR="00FA0053" w:rsidRPr="005264F1">
              <w:rPr>
                <w:b/>
                <w:sz w:val="24"/>
                <w:szCs w:val="24"/>
                <w:lang w:val="bg-BG"/>
              </w:rPr>
              <w:t xml:space="preserve"> размер</w:t>
            </w:r>
            <w:r w:rsidR="00FA0053" w:rsidRPr="005264F1">
              <w:rPr>
                <w:sz w:val="24"/>
                <w:szCs w:val="24"/>
                <w:lang w:val="bg-BG"/>
              </w:rPr>
              <w:t xml:space="preserve"> на </w:t>
            </w:r>
            <w:r w:rsidRPr="005264F1">
              <w:rPr>
                <w:sz w:val="24"/>
                <w:szCs w:val="24"/>
                <w:lang w:val="bg-BG"/>
              </w:rPr>
              <w:t xml:space="preserve">допустимата </w:t>
            </w:r>
            <w:r w:rsidR="00FA0053" w:rsidRPr="005264F1">
              <w:rPr>
                <w:sz w:val="24"/>
                <w:szCs w:val="24"/>
                <w:lang w:val="bg-BG"/>
              </w:rPr>
              <w:t xml:space="preserve">безвъзмездната финансова помощ за един проект </w:t>
            </w:r>
            <w:r w:rsidRPr="005264F1">
              <w:rPr>
                <w:b/>
                <w:sz w:val="24"/>
                <w:szCs w:val="24"/>
                <w:lang w:val="bg-BG"/>
              </w:rPr>
              <w:t xml:space="preserve">- </w:t>
            </w:r>
            <w:r w:rsidR="00FA0053" w:rsidRPr="005264F1">
              <w:rPr>
                <w:b/>
                <w:sz w:val="24"/>
                <w:szCs w:val="24"/>
                <w:lang w:val="bg-BG"/>
              </w:rPr>
              <w:t xml:space="preserve">1 000 </w:t>
            </w:r>
            <w:proofErr w:type="spellStart"/>
            <w:r w:rsidR="00FA0053" w:rsidRPr="005264F1">
              <w:rPr>
                <w:b/>
                <w:sz w:val="24"/>
                <w:szCs w:val="24"/>
                <w:lang w:val="bg-BG"/>
              </w:rPr>
              <w:t>000</w:t>
            </w:r>
            <w:proofErr w:type="spellEnd"/>
            <w:r w:rsidR="00FA0053" w:rsidRPr="005264F1">
              <w:rPr>
                <w:b/>
                <w:sz w:val="24"/>
                <w:szCs w:val="24"/>
                <w:lang w:val="bg-BG"/>
              </w:rPr>
              <w:t xml:space="preserve"> лева.</w:t>
            </w:r>
          </w:p>
          <w:p w14:paraId="51086A5A" w14:textId="77777777" w:rsidR="002D2FEE" w:rsidRPr="005264F1" w:rsidRDefault="002D2FEE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07470358" w14:textId="0C7A99FF" w:rsidR="00FA0053" w:rsidRPr="005264F1" w:rsidRDefault="00982AED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b/>
                <w:sz w:val="24"/>
                <w:szCs w:val="24"/>
                <w:lang w:val="bg-BG"/>
              </w:rPr>
              <w:t>Индикативен интензитет</w:t>
            </w:r>
            <w:r w:rsidRPr="005264F1">
              <w:rPr>
                <w:sz w:val="24"/>
                <w:szCs w:val="24"/>
                <w:lang w:val="bg-BG"/>
              </w:rPr>
              <w:t xml:space="preserve"> за дейности за подкрепа предприятия за преработка на продукти от риболов и аквакултури, изпълнявани от малки и средни предприятия </w:t>
            </w:r>
            <w:r w:rsidR="0092689E" w:rsidRPr="005264F1">
              <w:rPr>
                <w:sz w:val="24"/>
                <w:szCs w:val="24"/>
                <w:lang w:val="bg-BG"/>
              </w:rPr>
              <w:t>–</w:t>
            </w:r>
            <w:r w:rsidRPr="005264F1">
              <w:rPr>
                <w:sz w:val="24"/>
                <w:szCs w:val="24"/>
                <w:lang w:val="bg-BG"/>
              </w:rPr>
              <w:t xml:space="preserve"> </w:t>
            </w:r>
            <w:r w:rsidR="0092689E" w:rsidRPr="005264F1">
              <w:rPr>
                <w:b/>
                <w:sz w:val="24"/>
                <w:szCs w:val="24"/>
                <w:lang w:val="bg-BG"/>
              </w:rPr>
              <w:t xml:space="preserve">50% - </w:t>
            </w:r>
            <w:r w:rsidRPr="005264F1">
              <w:rPr>
                <w:b/>
                <w:sz w:val="24"/>
                <w:szCs w:val="24"/>
                <w:lang w:val="bg-BG"/>
              </w:rPr>
              <w:t>60 %.</w:t>
            </w:r>
            <w:r w:rsidR="0092689E" w:rsidRPr="005264F1">
              <w:rPr>
                <w:rStyle w:val="FootnoteReference"/>
                <w:b/>
                <w:sz w:val="24"/>
                <w:szCs w:val="24"/>
                <w:lang w:val="bg-BG"/>
              </w:rPr>
              <w:footnoteReference w:id="1"/>
            </w:r>
          </w:p>
          <w:p w14:paraId="75B503F1" w14:textId="39C90E3D" w:rsidR="00BD0691" w:rsidRPr="005264F1" w:rsidRDefault="00BD0691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4A580263" w14:textId="78DFF916" w:rsidR="00375378" w:rsidRPr="005264F1" w:rsidRDefault="00BD0691" w:rsidP="000419E1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b/>
                <w:sz w:val="24"/>
                <w:szCs w:val="24"/>
                <w:lang w:val="bg-BG"/>
              </w:rPr>
              <w:t>Индикативен интензитет</w:t>
            </w:r>
            <w:r w:rsidRPr="005264F1">
              <w:rPr>
                <w:sz w:val="24"/>
                <w:szCs w:val="24"/>
                <w:lang w:val="bg-BG"/>
              </w:rPr>
              <w:t xml:space="preserve"> за дейности за подкрепа </w:t>
            </w:r>
            <w:r w:rsidR="00313034" w:rsidRPr="005264F1">
              <w:rPr>
                <w:sz w:val="24"/>
                <w:szCs w:val="24"/>
                <w:lang w:val="bg-BG"/>
              </w:rPr>
              <w:t xml:space="preserve">на </w:t>
            </w:r>
            <w:r w:rsidRPr="005264F1">
              <w:rPr>
                <w:sz w:val="24"/>
                <w:szCs w:val="24"/>
                <w:lang w:val="bg-BG"/>
              </w:rPr>
              <w:t xml:space="preserve">предприятия за преработка на продукти от риболов и аквакултури, изпълнявани от големи предприятия – </w:t>
            </w:r>
            <w:r w:rsidR="00313034" w:rsidRPr="005264F1">
              <w:rPr>
                <w:b/>
                <w:sz w:val="24"/>
                <w:szCs w:val="24"/>
                <w:lang w:val="bg-BG"/>
              </w:rPr>
              <w:t>100% чрез</w:t>
            </w:r>
            <w:r w:rsidRPr="005264F1">
              <w:rPr>
                <w:b/>
                <w:sz w:val="24"/>
                <w:szCs w:val="24"/>
                <w:lang w:val="bg-BG"/>
              </w:rPr>
              <w:t xml:space="preserve"> финансов инструмент</w:t>
            </w:r>
            <w:r w:rsidR="000D1DF1" w:rsidRPr="005264F1">
              <w:rPr>
                <w:b/>
                <w:sz w:val="24"/>
                <w:szCs w:val="24"/>
                <w:lang w:val="bg-BG"/>
              </w:rPr>
              <w:t>.</w:t>
            </w:r>
          </w:p>
        </w:tc>
      </w:tr>
      <w:tr w:rsidR="005264F1" w:rsidRPr="005264F1" w14:paraId="60CB7C8F" w14:textId="77777777" w:rsidTr="00CB6B94">
        <w:trPr>
          <w:trHeight w:val="1782"/>
        </w:trPr>
        <w:tc>
          <w:tcPr>
            <w:tcW w:w="4095" w:type="dxa"/>
          </w:tcPr>
          <w:p w14:paraId="2DC4D0E2" w14:textId="205D559A" w:rsidR="003435BF" w:rsidRPr="005264F1" w:rsidRDefault="003435BF" w:rsidP="003435BF">
            <w:pPr>
              <w:pStyle w:val="TableParagraph"/>
              <w:spacing w:line="362" w:lineRule="auto"/>
              <w:ind w:left="107" w:right="184"/>
              <w:jc w:val="both"/>
              <w:rPr>
                <w:sz w:val="24"/>
                <w:lang w:val="bg-BG"/>
              </w:rPr>
            </w:pPr>
            <w:r w:rsidRPr="005264F1">
              <w:rPr>
                <w:sz w:val="24"/>
                <w:lang w:val="bg-BG"/>
              </w:rPr>
              <w:lastRenderedPageBreak/>
              <w:t>Специфична цел</w:t>
            </w:r>
          </w:p>
          <w:p w14:paraId="728E3CA0" w14:textId="77777777" w:rsidR="003435BF" w:rsidRPr="005264F1" w:rsidRDefault="003435BF" w:rsidP="003435BF">
            <w:pPr>
              <w:pStyle w:val="TableParagraph"/>
              <w:spacing w:line="362" w:lineRule="auto"/>
              <w:ind w:left="107" w:right="184"/>
              <w:jc w:val="both"/>
              <w:rPr>
                <w:b/>
                <w:i/>
              </w:rPr>
            </w:pPr>
          </w:p>
        </w:tc>
        <w:tc>
          <w:tcPr>
            <w:tcW w:w="4850" w:type="dxa"/>
          </w:tcPr>
          <w:p w14:paraId="55B8ADC0" w14:textId="77777777" w:rsidR="002B2E3E" w:rsidRPr="005264F1" w:rsidRDefault="002B2E3E" w:rsidP="00CF6DCC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28EE80AF" w14:textId="77777777" w:rsidR="000D2B46" w:rsidRPr="005264F1" w:rsidRDefault="009E5D27" w:rsidP="00CF6DCC">
            <w:pPr>
              <w:pStyle w:val="TableParagraph"/>
              <w:spacing w:line="276" w:lineRule="auto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sz w:val="24"/>
                <w:szCs w:val="24"/>
                <w:lang w:val="bg-BG"/>
              </w:rPr>
              <w:t xml:space="preserve">СЦ2 - </w:t>
            </w:r>
            <w:r w:rsidR="00225D35" w:rsidRPr="005264F1">
              <w:rPr>
                <w:sz w:val="24"/>
                <w:szCs w:val="24"/>
                <w:lang w:val="bg-BG"/>
              </w:rPr>
              <w:t>Насърчаване на предлагането на пазара, качеството и добавената стойност на продуктите от риболов и аквакултури, както и преработването на тези продукти</w:t>
            </w:r>
          </w:p>
        </w:tc>
      </w:tr>
      <w:tr w:rsidR="005264F1" w:rsidRPr="005264F1" w14:paraId="173E824F" w14:textId="77777777" w:rsidTr="00CB6B94">
        <w:trPr>
          <w:trHeight w:val="1007"/>
        </w:trPr>
        <w:tc>
          <w:tcPr>
            <w:tcW w:w="4095" w:type="dxa"/>
          </w:tcPr>
          <w:p w14:paraId="5E73F58E" w14:textId="73408553" w:rsidR="005A15ED" w:rsidRPr="005264F1" w:rsidRDefault="005A15ED" w:rsidP="00E76DB6">
            <w:pPr>
              <w:pStyle w:val="TableParagraph"/>
              <w:spacing w:before="114" w:line="360" w:lineRule="auto"/>
              <w:ind w:left="107" w:right="153"/>
              <w:jc w:val="both"/>
              <w:rPr>
                <w:sz w:val="24"/>
              </w:rPr>
            </w:pPr>
            <w:proofErr w:type="spellStart"/>
            <w:r w:rsidRPr="005264F1">
              <w:rPr>
                <w:sz w:val="24"/>
              </w:rPr>
              <w:t>Краен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срок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за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изпълнението</w:t>
            </w:r>
            <w:proofErr w:type="spellEnd"/>
            <w:r w:rsidRPr="005264F1">
              <w:rPr>
                <w:sz w:val="24"/>
              </w:rPr>
              <w:t xml:space="preserve"> на </w:t>
            </w:r>
            <w:proofErr w:type="spellStart"/>
            <w:r w:rsidRPr="005264F1">
              <w:rPr>
                <w:sz w:val="24"/>
              </w:rPr>
              <w:t>условията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или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резултатите</w:t>
            </w:r>
            <w:proofErr w:type="spellEnd"/>
            <w:r w:rsidRPr="005264F1">
              <w:rPr>
                <w:sz w:val="24"/>
              </w:rPr>
              <w:t xml:space="preserve">, </w:t>
            </w:r>
            <w:proofErr w:type="spellStart"/>
            <w:r w:rsidRPr="005264F1">
              <w:rPr>
                <w:sz w:val="24"/>
              </w:rPr>
              <w:t>които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следва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да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бъдат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постигнати</w:t>
            </w:r>
            <w:proofErr w:type="spellEnd"/>
          </w:p>
        </w:tc>
        <w:tc>
          <w:tcPr>
            <w:tcW w:w="4850" w:type="dxa"/>
          </w:tcPr>
          <w:p w14:paraId="21A021D4" w14:textId="7B22A5CE" w:rsidR="005A15ED" w:rsidRPr="005264F1" w:rsidRDefault="005A15ED" w:rsidP="002B2E3E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proofErr w:type="spellStart"/>
            <w:r w:rsidRPr="005264F1">
              <w:rPr>
                <w:sz w:val="24"/>
                <w:szCs w:val="24"/>
              </w:rPr>
              <w:t>Резултатите</w:t>
            </w:r>
            <w:proofErr w:type="spellEnd"/>
            <w:r w:rsidRPr="005264F1">
              <w:rPr>
                <w:sz w:val="24"/>
                <w:szCs w:val="24"/>
              </w:rPr>
              <w:t xml:space="preserve"> </w:t>
            </w:r>
            <w:proofErr w:type="spellStart"/>
            <w:r w:rsidRPr="005264F1">
              <w:rPr>
                <w:sz w:val="24"/>
                <w:szCs w:val="24"/>
              </w:rPr>
              <w:t>следва</w:t>
            </w:r>
            <w:proofErr w:type="spellEnd"/>
            <w:r w:rsidRPr="005264F1">
              <w:rPr>
                <w:sz w:val="24"/>
                <w:szCs w:val="24"/>
              </w:rPr>
              <w:t xml:space="preserve"> </w:t>
            </w:r>
            <w:proofErr w:type="spellStart"/>
            <w:r w:rsidRPr="005264F1">
              <w:rPr>
                <w:sz w:val="24"/>
                <w:szCs w:val="24"/>
              </w:rPr>
              <w:t>да</w:t>
            </w:r>
            <w:proofErr w:type="spellEnd"/>
            <w:r w:rsidRPr="005264F1">
              <w:rPr>
                <w:sz w:val="24"/>
                <w:szCs w:val="24"/>
              </w:rPr>
              <w:t xml:space="preserve"> </w:t>
            </w:r>
            <w:proofErr w:type="spellStart"/>
            <w:r w:rsidRPr="005264F1">
              <w:rPr>
                <w:sz w:val="24"/>
                <w:szCs w:val="24"/>
              </w:rPr>
              <w:t>бъдат</w:t>
            </w:r>
            <w:proofErr w:type="spellEnd"/>
            <w:r w:rsidRPr="005264F1">
              <w:rPr>
                <w:sz w:val="24"/>
                <w:szCs w:val="24"/>
              </w:rPr>
              <w:t xml:space="preserve"> </w:t>
            </w:r>
            <w:proofErr w:type="spellStart"/>
            <w:r w:rsidRPr="005264F1">
              <w:rPr>
                <w:sz w:val="24"/>
                <w:szCs w:val="24"/>
              </w:rPr>
              <w:t>постигнати</w:t>
            </w:r>
            <w:proofErr w:type="spellEnd"/>
            <w:r w:rsidRPr="005264F1">
              <w:rPr>
                <w:sz w:val="24"/>
                <w:szCs w:val="24"/>
              </w:rPr>
              <w:t xml:space="preserve"> до 31 </w:t>
            </w:r>
            <w:proofErr w:type="spellStart"/>
            <w:r w:rsidRPr="005264F1">
              <w:rPr>
                <w:sz w:val="24"/>
                <w:szCs w:val="24"/>
              </w:rPr>
              <w:t>декември</w:t>
            </w:r>
            <w:proofErr w:type="spellEnd"/>
            <w:r w:rsidRPr="005264F1">
              <w:rPr>
                <w:sz w:val="24"/>
                <w:szCs w:val="24"/>
              </w:rPr>
              <w:t xml:space="preserve"> 2029 г.</w:t>
            </w:r>
          </w:p>
        </w:tc>
      </w:tr>
    </w:tbl>
    <w:p w14:paraId="5F1E1415" w14:textId="405C3027" w:rsidR="00592E61" w:rsidRPr="005264F1" w:rsidRDefault="00592E61" w:rsidP="00592E61">
      <w:pPr>
        <w:pStyle w:val="BodyText"/>
        <w:spacing w:before="4"/>
        <w:rPr>
          <w:b w:val="0"/>
          <w:bCs w:val="0"/>
          <w:i w:val="0"/>
          <w:szCs w:val="22"/>
          <w:u w:val="none"/>
        </w:rPr>
      </w:pPr>
    </w:p>
    <w:p w14:paraId="2BB030C5" w14:textId="77777777" w:rsidR="00592E61" w:rsidRPr="005264F1" w:rsidRDefault="00592E61">
      <w:pPr>
        <w:widowControl/>
        <w:autoSpaceDE/>
        <w:autoSpaceDN/>
        <w:spacing w:after="200" w:line="276" w:lineRule="auto"/>
        <w:rPr>
          <w:sz w:val="24"/>
        </w:rPr>
      </w:pPr>
      <w:r w:rsidRPr="005264F1">
        <w:rPr>
          <w:b/>
          <w:bCs/>
          <w:i/>
        </w:rPr>
        <w:br w:type="page"/>
      </w:r>
    </w:p>
    <w:p w14:paraId="06E2A838" w14:textId="77777777" w:rsidR="000D2B46" w:rsidRPr="005264F1" w:rsidRDefault="000D2B46" w:rsidP="00592E61">
      <w:pPr>
        <w:pStyle w:val="BodyText"/>
        <w:spacing w:before="4"/>
        <w:sectPr w:rsidR="000D2B46" w:rsidRPr="005264F1">
          <w:footerReference w:type="default" r:id="rId9"/>
          <w:pgSz w:w="11910" w:h="16840"/>
          <w:pgMar w:top="1260" w:right="900" w:bottom="1240" w:left="920" w:header="0" w:footer="1050" w:gutter="0"/>
          <w:pgNumType w:start="40"/>
          <w:cols w:space="720"/>
        </w:sectPr>
      </w:pPr>
    </w:p>
    <w:tbl>
      <w:tblPr>
        <w:tblW w:w="0" w:type="auto"/>
        <w:tblInd w:w="-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0"/>
        <w:gridCol w:w="4860"/>
      </w:tblGrid>
      <w:tr w:rsidR="005264F1" w:rsidRPr="005264F1" w14:paraId="6AF1C4CD" w14:textId="77777777" w:rsidTr="005264F1">
        <w:trPr>
          <w:trHeight w:val="2018"/>
        </w:trPr>
        <w:tc>
          <w:tcPr>
            <w:tcW w:w="4050" w:type="dxa"/>
          </w:tcPr>
          <w:p w14:paraId="45E35EB9" w14:textId="231C5E0A" w:rsidR="000D2B46" w:rsidRPr="005264F1" w:rsidRDefault="000D2B46" w:rsidP="00302D4C">
            <w:pPr>
              <w:pStyle w:val="TableParagraph"/>
              <w:spacing w:before="180" w:line="360" w:lineRule="auto"/>
              <w:ind w:left="107"/>
              <w:jc w:val="both"/>
              <w:rPr>
                <w:sz w:val="24"/>
              </w:rPr>
            </w:pPr>
            <w:proofErr w:type="spellStart"/>
            <w:r w:rsidRPr="005264F1">
              <w:rPr>
                <w:sz w:val="24"/>
              </w:rPr>
              <w:lastRenderedPageBreak/>
              <w:t>Механизми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за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осигуряване</w:t>
            </w:r>
            <w:proofErr w:type="spellEnd"/>
            <w:r w:rsidRPr="005264F1">
              <w:rPr>
                <w:sz w:val="24"/>
              </w:rPr>
              <w:t xml:space="preserve"> на </w:t>
            </w:r>
            <w:proofErr w:type="spellStart"/>
            <w:r w:rsidRPr="005264F1">
              <w:rPr>
                <w:sz w:val="24"/>
              </w:rPr>
              <w:t>одитна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следа</w:t>
            </w:r>
            <w:proofErr w:type="spellEnd"/>
            <w:r w:rsidRPr="005264F1">
              <w:rPr>
                <w:sz w:val="24"/>
              </w:rPr>
              <w:t xml:space="preserve"> </w:t>
            </w:r>
          </w:p>
          <w:p w14:paraId="3EB5A8F0" w14:textId="77777777" w:rsidR="000D2B46" w:rsidRPr="005264F1" w:rsidRDefault="000D2B46" w:rsidP="00302D4C">
            <w:pPr>
              <w:pStyle w:val="TableParagraph"/>
              <w:spacing w:before="180" w:line="360" w:lineRule="auto"/>
              <w:ind w:left="107"/>
              <w:jc w:val="both"/>
              <w:rPr>
                <w:sz w:val="24"/>
              </w:rPr>
            </w:pPr>
            <w:proofErr w:type="spellStart"/>
            <w:r w:rsidRPr="005264F1">
              <w:rPr>
                <w:sz w:val="24"/>
              </w:rPr>
              <w:t>Моля</w:t>
            </w:r>
            <w:proofErr w:type="spellEnd"/>
            <w:r w:rsidRPr="005264F1">
              <w:rPr>
                <w:sz w:val="24"/>
              </w:rPr>
              <w:t xml:space="preserve">, </w:t>
            </w:r>
            <w:proofErr w:type="spellStart"/>
            <w:r w:rsidRPr="005264F1">
              <w:rPr>
                <w:sz w:val="24"/>
              </w:rPr>
              <w:t>посо</w:t>
            </w:r>
            <w:r w:rsidR="00302D4C" w:rsidRPr="005264F1">
              <w:rPr>
                <w:sz w:val="24"/>
              </w:rPr>
              <w:t>чете</w:t>
            </w:r>
            <w:proofErr w:type="spellEnd"/>
            <w:r w:rsidR="00302D4C" w:rsidRPr="005264F1">
              <w:rPr>
                <w:sz w:val="24"/>
              </w:rPr>
              <w:t xml:space="preserve"> </w:t>
            </w:r>
            <w:proofErr w:type="spellStart"/>
            <w:r w:rsidR="00302D4C" w:rsidRPr="005264F1">
              <w:rPr>
                <w:sz w:val="24"/>
              </w:rPr>
              <w:t>органа</w:t>
            </w:r>
            <w:proofErr w:type="spellEnd"/>
            <w:r w:rsidR="00302D4C" w:rsidRPr="005264F1">
              <w:rPr>
                <w:sz w:val="24"/>
              </w:rPr>
              <w:t>/</w:t>
            </w:r>
            <w:proofErr w:type="spellStart"/>
            <w:r w:rsidR="00302D4C" w:rsidRPr="005264F1">
              <w:rPr>
                <w:sz w:val="24"/>
              </w:rPr>
              <w:t>органите</w:t>
            </w:r>
            <w:proofErr w:type="spellEnd"/>
            <w:r w:rsidR="00302D4C" w:rsidRPr="005264F1">
              <w:rPr>
                <w:sz w:val="24"/>
              </w:rPr>
              <w:t xml:space="preserve">, </w:t>
            </w:r>
            <w:proofErr w:type="spellStart"/>
            <w:r w:rsidR="00302D4C" w:rsidRPr="005264F1">
              <w:rPr>
                <w:sz w:val="24"/>
              </w:rPr>
              <w:t>отгов</w:t>
            </w:r>
            <w:proofErr w:type="spellEnd"/>
            <w:r w:rsidR="00302D4C" w:rsidRPr="005264F1">
              <w:rPr>
                <w:sz w:val="24"/>
                <w:lang w:val="bg-BG"/>
              </w:rPr>
              <w:t>орни</w:t>
            </w:r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за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тези</w:t>
            </w:r>
            <w:proofErr w:type="spellEnd"/>
            <w:r w:rsidRPr="005264F1">
              <w:rPr>
                <w:sz w:val="24"/>
              </w:rPr>
              <w:t xml:space="preserve"> </w:t>
            </w:r>
            <w:proofErr w:type="spellStart"/>
            <w:r w:rsidRPr="005264F1">
              <w:rPr>
                <w:sz w:val="24"/>
              </w:rPr>
              <w:t>механизми</w:t>
            </w:r>
            <w:proofErr w:type="spellEnd"/>
            <w:r w:rsidRPr="005264F1">
              <w:rPr>
                <w:sz w:val="24"/>
              </w:rPr>
              <w:t>.</w:t>
            </w:r>
          </w:p>
        </w:tc>
        <w:tc>
          <w:tcPr>
            <w:tcW w:w="4860" w:type="dxa"/>
          </w:tcPr>
          <w:p w14:paraId="0DCC0EFB" w14:textId="77777777" w:rsidR="005A15ED" w:rsidRPr="005264F1" w:rsidRDefault="005A15ED" w:rsidP="005A15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68677DF6" w14:textId="77777777" w:rsidR="005A15ED" w:rsidRPr="005264F1" w:rsidRDefault="005A15ED" w:rsidP="005A15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Отговорни институции за осигуряване на </w:t>
            </w:r>
            <w:proofErr w:type="spellStart"/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одитна</w:t>
            </w:r>
            <w:proofErr w:type="spellEnd"/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следа:</w:t>
            </w:r>
          </w:p>
          <w:p w14:paraId="65582AD8" w14:textId="77777777" w:rsidR="005A15ED" w:rsidRPr="005264F1" w:rsidRDefault="005A15ED" w:rsidP="005A15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УО на ПМДРА;</w:t>
            </w:r>
          </w:p>
          <w:p w14:paraId="02709091" w14:textId="77777777" w:rsidR="005A15ED" w:rsidRPr="005264F1" w:rsidRDefault="005A15ED" w:rsidP="005A15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МЗ на ПМДРА;</w:t>
            </w:r>
          </w:p>
          <w:p w14:paraId="3366B3F6" w14:textId="77777777" w:rsidR="005A15ED" w:rsidRPr="005264F1" w:rsidRDefault="005A15ED" w:rsidP="005A15E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/>
              <w:autoSpaceDN/>
              <w:ind w:left="207" w:right="144"/>
              <w:jc w:val="both"/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</w:r>
            <w:proofErr w:type="spellStart"/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орган на ПМДРА;</w:t>
            </w:r>
          </w:p>
          <w:p w14:paraId="5A1ECED6" w14:textId="0612C16F" w:rsidR="00D83E4B" w:rsidRPr="005264F1" w:rsidRDefault="005A15ED" w:rsidP="005A15ED">
            <w:pPr>
              <w:pStyle w:val="TableParagraph"/>
              <w:ind w:left="207" w:right="144"/>
              <w:jc w:val="both"/>
              <w:rPr>
                <w:sz w:val="24"/>
                <w:szCs w:val="24"/>
                <w:lang w:val="bg-BG"/>
              </w:rPr>
            </w:pP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-</w:t>
            </w:r>
            <w:r w:rsidRPr="005264F1">
              <w:rPr>
                <w:rFonts w:eastAsia="Arial Unicode MS" w:cs="Arial Unicode MS"/>
                <w:sz w:val="24"/>
                <w:szCs w:val="24"/>
                <w:u w:color="000000"/>
                <w:bdr w:val="nil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ab/>
              <w:t>Орган на ПМДРА, изпълняващ счетоводната функция, подготвящ и изпращащ заявления за плащане до Комисията.</w:t>
            </w:r>
          </w:p>
        </w:tc>
      </w:tr>
    </w:tbl>
    <w:p w14:paraId="5817DD3D" w14:textId="58745D7D" w:rsidR="000D2B46" w:rsidRPr="005264F1" w:rsidRDefault="000D2B46" w:rsidP="000D2B46">
      <w:pPr>
        <w:pStyle w:val="BodyText"/>
        <w:rPr>
          <w:sz w:val="20"/>
          <w:u w:val="none"/>
        </w:rPr>
      </w:pPr>
    </w:p>
    <w:p w14:paraId="268F553D" w14:textId="77777777" w:rsidR="000D2B46" w:rsidRPr="005264F1" w:rsidRDefault="000D2B46" w:rsidP="000D2B46">
      <w:pPr>
        <w:pStyle w:val="BodyText"/>
        <w:rPr>
          <w:sz w:val="20"/>
          <w:u w:val="none"/>
        </w:rPr>
      </w:pPr>
    </w:p>
    <w:p w14:paraId="63C5C419" w14:textId="1F458AC4" w:rsidR="00E26528" w:rsidRDefault="00E26528"/>
    <w:p w14:paraId="0060987C" w14:textId="77777777" w:rsidR="00E26528" w:rsidRPr="00E26528" w:rsidRDefault="00E26528" w:rsidP="00E26528"/>
    <w:p w14:paraId="1D6E6FAB" w14:textId="77777777" w:rsidR="00E26528" w:rsidRPr="00E26528" w:rsidRDefault="00E26528" w:rsidP="00E26528"/>
    <w:p w14:paraId="1D990ED7" w14:textId="77777777" w:rsidR="00E26528" w:rsidRPr="00E26528" w:rsidRDefault="00E26528" w:rsidP="00E26528"/>
    <w:p w14:paraId="49E93D98" w14:textId="13DB1C09" w:rsidR="00E26528" w:rsidRDefault="00E26528" w:rsidP="00E26528"/>
    <w:bookmarkEnd w:id="0"/>
    <w:p w14:paraId="57CF3526" w14:textId="3679BA63" w:rsidR="00AE29FD" w:rsidRPr="00E26528" w:rsidRDefault="00AE29FD" w:rsidP="007B3026">
      <w:pPr>
        <w:tabs>
          <w:tab w:val="left" w:pos="3280"/>
        </w:tabs>
      </w:pPr>
    </w:p>
    <w:sectPr w:rsidR="00AE29FD" w:rsidRPr="00E2652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C4583" w14:textId="77777777" w:rsidR="00D20120" w:rsidRDefault="00D20120">
      <w:r>
        <w:separator/>
      </w:r>
    </w:p>
  </w:endnote>
  <w:endnote w:type="continuationSeparator" w:id="0">
    <w:p w14:paraId="0B435D89" w14:textId="77777777" w:rsidR="00D20120" w:rsidRDefault="00D2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C20AC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337DB2" wp14:editId="7069E310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2630090C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938CF01" wp14:editId="036A2C50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42442F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938CF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1A42442F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B32AF77" wp14:editId="028216C4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3A3BC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B32AF77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273A3BC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3B008F6" wp14:editId="2354A235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E7308" w14:textId="4E02C8FA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52BD">
                            <w:rPr>
                              <w:noProof/>
                              <w:sz w:val="24"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  <w:p w14:paraId="422FA60A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031E7308" w14:textId="4E02C8FA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52BD">
                      <w:rPr>
                        <w:noProof/>
                        <w:sz w:val="24"/>
                      </w:rPr>
                      <w:t>40</w:t>
                    </w:r>
                    <w:r>
                      <w:fldChar w:fldCharType="end"/>
                    </w:r>
                  </w:p>
                  <w:p w14:paraId="422FA60A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0DF97C3" wp14:editId="1CCDB26A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A5FF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0DF97C3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117A5FF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95682" w14:textId="77777777" w:rsidR="00D20120" w:rsidRDefault="00D20120">
      <w:r>
        <w:separator/>
      </w:r>
    </w:p>
  </w:footnote>
  <w:footnote w:type="continuationSeparator" w:id="0">
    <w:p w14:paraId="7282AD30" w14:textId="77777777" w:rsidR="00D20120" w:rsidRDefault="00D20120">
      <w:r>
        <w:continuationSeparator/>
      </w:r>
    </w:p>
  </w:footnote>
  <w:footnote w:id="1">
    <w:p w14:paraId="5672705A" w14:textId="1A0B255F" w:rsidR="0092689E" w:rsidRPr="0092689E" w:rsidRDefault="0092689E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92689E">
        <w:rPr>
          <w:lang w:val="bg-BG"/>
        </w:rPr>
        <w:t>Интензитетът  е обект на преговори, предстои да се уточни на следващ етап.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14496B0F"/>
    <w:multiLevelType w:val="hybridMultilevel"/>
    <w:tmpl w:val="EDF0D786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3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4">
    <w:nsid w:val="37545671"/>
    <w:multiLevelType w:val="hybridMultilevel"/>
    <w:tmpl w:val="1422B616"/>
    <w:lvl w:ilvl="0" w:tplc="BF688306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">
    <w:nsid w:val="50DA14AD"/>
    <w:multiLevelType w:val="hybridMultilevel"/>
    <w:tmpl w:val="C7EEABE4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7">
    <w:nsid w:val="6F7C2B99"/>
    <w:multiLevelType w:val="hybridMultilevel"/>
    <w:tmpl w:val="7FB4A174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419E1"/>
    <w:rsid w:val="00062A7A"/>
    <w:rsid w:val="000A7DD8"/>
    <w:rsid w:val="000D1DF1"/>
    <w:rsid w:val="000D2B46"/>
    <w:rsid w:val="001376AD"/>
    <w:rsid w:val="0014725D"/>
    <w:rsid w:val="001579EA"/>
    <w:rsid w:val="00225D35"/>
    <w:rsid w:val="0024067B"/>
    <w:rsid w:val="00297B2F"/>
    <w:rsid w:val="002B2E3E"/>
    <w:rsid w:val="002C1C12"/>
    <w:rsid w:val="002D2FEE"/>
    <w:rsid w:val="002E7682"/>
    <w:rsid w:val="00302D4C"/>
    <w:rsid w:val="00313034"/>
    <w:rsid w:val="00325402"/>
    <w:rsid w:val="003435BF"/>
    <w:rsid w:val="00375378"/>
    <w:rsid w:val="00391BF6"/>
    <w:rsid w:val="003C59C1"/>
    <w:rsid w:val="003C652C"/>
    <w:rsid w:val="003F2CC0"/>
    <w:rsid w:val="003F4F6B"/>
    <w:rsid w:val="0044394A"/>
    <w:rsid w:val="004610EC"/>
    <w:rsid w:val="00463718"/>
    <w:rsid w:val="004952BD"/>
    <w:rsid w:val="004D5818"/>
    <w:rsid w:val="005264F1"/>
    <w:rsid w:val="0054381D"/>
    <w:rsid w:val="00592E61"/>
    <w:rsid w:val="005958D6"/>
    <w:rsid w:val="005A15ED"/>
    <w:rsid w:val="00655FF2"/>
    <w:rsid w:val="00711F4B"/>
    <w:rsid w:val="00712622"/>
    <w:rsid w:val="00722BB5"/>
    <w:rsid w:val="00747E75"/>
    <w:rsid w:val="0077749F"/>
    <w:rsid w:val="007B3026"/>
    <w:rsid w:val="007E2A76"/>
    <w:rsid w:val="00806F3F"/>
    <w:rsid w:val="008164EA"/>
    <w:rsid w:val="00870A65"/>
    <w:rsid w:val="00892F92"/>
    <w:rsid w:val="008C2187"/>
    <w:rsid w:val="008D45A4"/>
    <w:rsid w:val="008E4750"/>
    <w:rsid w:val="0092689E"/>
    <w:rsid w:val="00982AED"/>
    <w:rsid w:val="0099338A"/>
    <w:rsid w:val="009A0140"/>
    <w:rsid w:val="009E5D27"/>
    <w:rsid w:val="00A144F2"/>
    <w:rsid w:val="00A33CE6"/>
    <w:rsid w:val="00AA1798"/>
    <w:rsid w:val="00AE29FD"/>
    <w:rsid w:val="00AE3986"/>
    <w:rsid w:val="00B33629"/>
    <w:rsid w:val="00B4646A"/>
    <w:rsid w:val="00B85DF1"/>
    <w:rsid w:val="00BC602D"/>
    <w:rsid w:val="00BD0691"/>
    <w:rsid w:val="00BE2C5C"/>
    <w:rsid w:val="00C71EEA"/>
    <w:rsid w:val="00C81723"/>
    <w:rsid w:val="00C84D43"/>
    <w:rsid w:val="00CD351B"/>
    <w:rsid w:val="00CF6DCC"/>
    <w:rsid w:val="00D12EE9"/>
    <w:rsid w:val="00D20120"/>
    <w:rsid w:val="00D83E4B"/>
    <w:rsid w:val="00DB5373"/>
    <w:rsid w:val="00DC567B"/>
    <w:rsid w:val="00DC60A6"/>
    <w:rsid w:val="00E26528"/>
    <w:rsid w:val="00E76DB6"/>
    <w:rsid w:val="00F04183"/>
    <w:rsid w:val="00F14381"/>
    <w:rsid w:val="00F400B1"/>
    <w:rsid w:val="00FA0053"/>
    <w:rsid w:val="00FC4560"/>
    <w:rsid w:val="00FE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F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character" w:styleId="CommentReference">
    <w:name w:val="annotation reference"/>
    <w:basedOn w:val="DefaultParagraphFont"/>
    <w:uiPriority w:val="99"/>
    <w:semiHidden/>
    <w:unhideWhenUsed/>
    <w:rsid w:val="002E7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6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8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8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8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89E"/>
    <w:rPr>
      <w:vertAlign w:val="superscript"/>
    </w:rPr>
  </w:style>
  <w:style w:type="paragraph" w:styleId="Revision">
    <w:name w:val="Revision"/>
    <w:hidden/>
    <w:uiPriority w:val="99"/>
    <w:semiHidden/>
    <w:rsid w:val="0044394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character" w:styleId="CommentReference">
    <w:name w:val="annotation reference"/>
    <w:basedOn w:val="DefaultParagraphFont"/>
    <w:uiPriority w:val="99"/>
    <w:semiHidden/>
    <w:unhideWhenUsed/>
    <w:rsid w:val="002E7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6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6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82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8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89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89E"/>
    <w:rPr>
      <w:vertAlign w:val="superscript"/>
    </w:rPr>
  </w:style>
  <w:style w:type="paragraph" w:styleId="Revision">
    <w:name w:val="Revision"/>
    <w:hidden/>
    <w:uiPriority w:val="99"/>
    <w:semiHidden/>
    <w:rsid w:val="0044394A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D79A-F9BA-48E1-94DA-B2E850C4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2020-12-17T19:10:00Z</dcterms:created>
  <dcterms:modified xsi:type="dcterms:W3CDTF">2020-12-17T19:10:00Z</dcterms:modified>
</cp:coreProperties>
</file>