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5FA" w:rsidRPr="007147EC" w:rsidRDefault="00BB25FA" w:rsidP="00BB25FA">
      <w:pPr>
        <w:spacing w:before="90"/>
        <w:ind w:left="212"/>
        <w:rPr>
          <w:b/>
          <w:bCs/>
          <w:sz w:val="24"/>
          <w:szCs w:val="24"/>
          <w:u w:val="thick"/>
        </w:rPr>
      </w:pPr>
      <w:bookmarkStart w:id="0" w:name="_GoBack"/>
      <w:proofErr w:type="spellStart"/>
      <w:r w:rsidRPr="007147EC">
        <w:rPr>
          <w:b/>
          <w:bCs/>
          <w:sz w:val="24"/>
          <w:szCs w:val="24"/>
          <w:u w:val="thick"/>
        </w:rPr>
        <w:t>Детайли</w:t>
      </w:r>
      <w:proofErr w:type="spellEnd"/>
      <w:r w:rsidRPr="007147EC">
        <w:rPr>
          <w:b/>
          <w:bCs/>
          <w:sz w:val="24"/>
          <w:szCs w:val="24"/>
          <w:u w:val="thick"/>
        </w:rPr>
        <w:t xml:space="preserve"> по </w:t>
      </w:r>
      <w:proofErr w:type="spellStart"/>
      <w:r w:rsidRPr="007147EC">
        <w:rPr>
          <w:b/>
          <w:bCs/>
          <w:sz w:val="24"/>
          <w:szCs w:val="24"/>
          <w:u w:val="thick"/>
        </w:rPr>
        <w:t>вид</w:t>
      </w:r>
      <w:proofErr w:type="spellEnd"/>
      <w:r w:rsidRPr="007147EC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7147EC">
        <w:rPr>
          <w:b/>
          <w:bCs/>
          <w:sz w:val="24"/>
          <w:szCs w:val="24"/>
          <w:u w:val="thick"/>
        </w:rPr>
        <w:t>операция</w:t>
      </w:r>
      <w:proofErr w:type="spellEnd"/>
      <w:r w:rsidRPr="007147EC">
        <w:rPr>
          <w:b/>
          <w:bCs/>
          <w:sz w:val="24"/>
          <w:szCs w:val="24"/>
          <w:u w:val="thick"/>
        </w:rPr>
        <w:t xml:space="preserve"> (</w:t>
      </w:r>
      <w:proofErr w:type="spellStart"/>
      <w:r w:rsidRPr="007147EC">
        <w:rPr>
          <w:b/>
          <w:bCs/>
          <w:sz w:val="24"/>
          <w:szCs w:val="24"/>
          <w:u w:val="thick"/>
        </w:rPr>
        <w:t>да</w:t>
      </w:r>
      <w:proofErr w:type="spellEnd"/>
      <w:r w:rsidRPr="007147EC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7147EC">
        <w:rPr>
          <w:b/>
          <w:bCs/>
          <w:sz w:val="24"/>
          <w:szCs w:val="24"/>
          <w:u w:val="thick"/>
        </w:rPr>
        <w:t>се</w:t>
      </w:r>
      <w:proofErr w:type="spellEnd"/>
      <w:r w:rsidRPr="007147EC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7147EC">
        <w:rPr>
          <w:b/>
          <w:bCs/>
          <w:sz w:val="24"/>
          <w:szCs w:val="24"/>
          <w:u w:val="thick"/>
        </w:rPr>
        <w:t>попълни</w:t>
      </w:r>
      <w:proofErr w:type="spellEnd"/>
      <w:r w:rsidRPr="007147EC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7147EC">
        <w:rPr>
          <w:b/>
          <w:bCs/>
          <w:sz w:val="24"/>
          <w:szCs w:val="24"/>
          <w:u w:val="thick"/>
        </w:rPr>
        <w:t>за</w:t>
      </w:r>
      <w:proofErr w:type="spellEnd"/>
      <w:r w:rsidRPr="007147EC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7147EC">
        <w:rPr>
          <w:b/>
          <w:bCs/>
          <w:sz w:val="24"/>
          <w:szCs w:val="24"/>
          <w:u w:val="thick"/>
        </w:rPr>
        <w:t>всеки</w:t>
      </w:r>
      <w:proofErr w:type="spellEnd"/>
      <w:r w:rsidRPr="007147EC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7147EC">
        <w:rPr>
          <w:b/>
          <w:bCs/>
          <w:sz w:val="24"/>
          <w:szCs w:val="24"/>
          <w:u w:val="thick"/>
        </w:rPr>
        <w:t>вид</w:t>
      </w:r>
      <w:proofErr w:type="spellEnd"/>
      <w:r w:rsidRPr="007147EC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7147EC">
        <w:rPr>
          <w:b/>
          <w:bCs/>
          <w:sz w:val="24"/>
          <w:szCs w:val="24"/>
          <w:u w:val="thick"/>
        </w:rPr>
        <w:t>операция</w:t>
      </w:r>
      <w:proofErr w:type="spellEnd"/>
      <w:r w:rsidRPr="007147EC">
        <w:rPr>
          <w:b/>
          <w:bCs/>
          <w:sz w:val="24"/>
          <w:szCs w:val="24"/>
          <w:u w:val="thick"/>
        </w:rPr>
        <w:t>)</w:t>
      </w:r>
    </w:p>
    <w:p w:rsidR="000D2B46" w:rsidRPr="007147EC" w:rsidRDefault="00BB25FA" w:rsidP="000D2B46">
      <w:pPr>
        <w:spacing w:before="90"/>
        <w:ind w:left="212"/>
        <w:rPr>
          <w:sz w:val="24"/>
          <w:szCs w:val="24"/>
        </w:rPr>
      </w:pPr>
      <w:proofErr w:type="spellStart"/>
      <w:r w:rsidRPr="007147EC">
        <w:rPr>
          <w:b/>
          <w:bCs/>
          <w:sz w:val="24"/>
          <w:szCs w:val="24"/>
          <w:u w:val="thick"/>
        </w:rPr>
        <w:t>Вид</w:t>
      </w:r>
      <w:proofErr w:type="spellEnd"/>
      <w:r w:rsidRPr="007147EC">
        <w:rPr>
          <w:b/>
          <w:bCs/>
          <w:sz w:val="24"/>
          <w:szCs w:val="24"/>
          <w:u w:val="thick"/>
        </w:rPr>
        <w:t xml:space="preserve"> </w:t>
      </w:r>
      <w:proofErr w:type="spellStart"/>
      <w:r w:rsidRPr="007147EC">
        <w:rPr>
          <w:b/>
          <w:bCs/>
          <w:sz w:val="24"/>
          <w:szCs w:val="24"/>
          <w:u w:val="thick"/>
        </w:rPr>
        <w:t>операция</w:t>
      </w:r>
      <w:proofErr w:type="spellEnd"/>
      <w:r w:rsidRPr="007147EC">
        <w:rPr>
          <w:b/>
          <w:bCs/>
          <w:sz w:val="24"/>
          <w:szCs w:val="24"/>
          <w:u w:val="thick"/>
        </w:rPr>
        <w:t xml:space="preserve">: </w:t>
      </w:r>
      <w:r w:rsidR="000D2B46" w:rsidRPr="007147E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3C9069" wp14:editId="687CCE74">
                <wp:simplePos x="0" y="0"/>
                <wp:positionH relativeFrom="page">
                  <wp:posOffset>2818765</wp:posOffset>
                </wp:positionH>
                <wp:positionV relativeFrom="paragraph">
                  <wp:posOffset>1158240</wp:posOffset>
                </wp:positionV>
                <wp:extent cx="367030" cy="15240"/>
                <wp:effectExtent l="0" t="0" r="0" b="3810"/>
                <wp:wrapNone/>
                <wp:docPr id="5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30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21.95pt;margin-top:91.2pt;width:28.9pt;height: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 w:rsidR="00846E30" w:rsidRPr="007147EC">
        <w:rPr>
          <w:b/>
          <w:sz w:val="24"/>
          <w:szCs w:val="24"/>
          <w:lang w:val="bg-BG"/>
        </w:rPr>
        <w:t>Контрол и правоприлагане</w:t>
      </w:r>
    </w:p>
    <w:p w:rsidR="000D2B46" w:rsidRPr="00CF7690" w:rsidRDefault="000D2B46" w:rsidP="000D2B46">
      <w:pPr>
        <w:pStyle w:val="BodyText"/>
        <w:spacing w:before="1"/>
        <w:rPr>
          <w:b w:val="0"/>
          <w:i w:val="0"/>
          <w:sz w:val="23"/>
          <w:u w:val="none"/>
        </w:rPr>
      </w:pPr>
    </w:p>
    <w:tbl>
      <w:tblPr>
        <w:tblW w:w="10008" w:type="dxa"/>
        <w:tblInd w:w="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5"/>
        <w:gridCol w:w="5913"/>
      </w:tblGrid>
      <w:tr w:rsidR="00CF7690" w:rsidRPr="00CF7690" w:rsidTr="00A80E20">
        <w:trPr>
          <w:trHeight w:val="592"/>
        </w:trPr>
        <w:tc>
          <w:tcPr>
            <w:tcW w:w="4095" w:type="dxa"/>
          </w:tcPr>
          <w:p w:rsidR="000D2B46" w:rsidRPr="00CF7690" w:rsidRDefault="000D2B46" w:rsidP="003435BF">
            <w:pPr>
              <w:pStyle w:val="TableParagraph"/>
              <w:spacing w:before="114"/>
              <w:ind w:left="527"/>
              <w:jc w:val="both"/>
              <w:rPr>
                <w:sz w:val="24"/>
                <w:lang w:val="bg-BG"/>
              </w:rPr>
            </w:pPr>
            <w:r w:rsidRPr="00CF7690">
              <w:rPr>
                <w:rFonts w:eastAsia="Calibri"/>
                <w:noProof/>
                <w:sz w:val="24"/>
                <w:szCs w:val="20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5913" w:type="dxa"/>
          </w:tcPr>
          <w:p w:rsidR="00EE477D" w:rsidRPr="00CF7690" w:rsidRDefault="00EE477D" w:rsidP="00BB25FA">
            <w:pPr>
              <w:spacing w:before="120" w:after="120"/>
              <w:ind w:left="117" w:right="126"/>
              <w:jc w:val="both"/>
              <w:rPr>
                <w:rFonts w:eastAsiaTheme="minorHAnsi" w:cstheme="minorBidi"/>
                <w:sz w:val="24"/>
                <w:lang w:val="bg-BG"/>
              </w:rPr>
            </w:pPr>
            <w:r w:rsidRPr="00CF7690">
              <w:rPr>
                <w:rFonts w:eastAsiaTheme="minorHAnsi" w:cstheme="minorBidi"/>
                <w:sz w:val="24"/>
                <w:lang w:val="bg-BG"/>
              </w:rPr>
              <w:t>За постигане на специфичната цел, посочена в член 14, параграф 1, буква г)</w:t>
            </w:r>
            <w:r w:rsidR="005F543C" w:rsidRPr="00CF7690">
              <w:t xml:space="preserve"> </w:t>
            </w:r>
            <w:r w:rsidR="005F543C" w:rsidRPr="00CF7690">
              <w:rPr>
                <w:rFonts w:eastAsiaTheme="minorHAnsi" w:cstheme="minorBidi"/>
                <w:sz w:val="24"/>
                <w:lang w:val="bg-BG"/>
              </w:rPr>
              <w:t>от проекта за Регламент относно Европейския фонд за морско дело, рибарство и аквакултури за програмен период 2021—2027 г.,</w:t>
            </w:r>
            <w:r w:rsidRPr="00CF7690">
              <w:rPr>
                <w:rFonts w:eastAsiaTheme="minorHAnsi" w:cstheme="minorBidi"/>
                <w:sz w:val="24"/>
                <w:lang w:val="bg-BG"/>
              </w:rPr>
              <w:t>, чрез ефикасен контрол и ефикасно правоприлагане в областта на рибарството се предоставя подпомагане за разработването и прилагането на система на Съюза за контрол, както е предвидено в член 36 от Регламент (ЕС) № 1380/2013 и изложено по-подробно в Регламент (ЕО) № 1224/2009 на Съвета и в Регламент (ЕО) № 1005/2008 на Съвета.</w:t>
            </w:r>
          </w:p>
          <w:p w:rsidR="00B20D89" w:rsidRPr="00CF7690" w:rsidRDefault="00B20D89" w:rsidP="00BB25FA">
            <w:pPr>
              <w:ind w:left="747" w:right="126" w:hanging="630"/>
              <w:jc w:val="both"/>
              <w:rPr>
                <w:rFonts w:eastAsiaTheme="minorHAnsi" w:cstheme="minorBidi"/>
                <w:sz w:val="24"/>
                <w:lang w:val="bg-BG"/>
              </w:rPr>
            </w:pPr>
            <w:r w:rsidRPr="00CF7690">
              <w:rPr>
                <w:b/>
                <w:sz w:val="24"/>
                <w:lang w:val="bg-BG"/>
              </w:rPr>
              <w:t>Контрола и правоприлагането</w:t>
            </w:r>
            <w:r w:rsidRPr="00CF7690">
              <w:rPr>
                <w:rFonts w:eastAsiaTheme="minorHAnsi" w:cstheme="minorBidi"/>
                <w:sz w:val="24"/>
              </w:rPr>
              <w:t xml:space="preserve"> </w:t>
            </w:r>
            <w:proofErr w:type="spellStart"/>
            <w:r w:rsidRPr="00CF7690">
              <w:rPr>
                <w:rFonts w:eastAsiaTheme="minorHAnsi" w:cstheme="minorBidi"/>
                <w:sz w:val="24"/>
              </w:rPr>
              <w:t>включват</w:t>
            </w:r>
            <w:proofErr w:type="spellEnd"/>
            <w:r w:rsidRPr="00CF7690">
              <w:rPr>
                <w:rFonts w:eastAsiaTheme="minorHAnsi" w:cstheme="minorBidi"/>
                <w:sz w:val="24"/>
              </w:rPr>
              <w:t xml:space="preserve"> дейности по</w:t>
            </w:r>
            <w:r w:rsidRPr="00CF7690">
              <w:rPr>
                <w:rFonts w:eastAsiaTheme="minorHAnsi" w:cstheme="minorBidi"/>
                <w:sz w:val="24"/>
                <w:lang w:val="bg-BG"/>
              </w:rPr>
              <w:t>:</w:t>
            </w:r>
          </w:p>
          <w:p w:rsidR="00B20D89" w:rsidRPr="00CF7690" w:rsidRDefault="00B20D89" w:rsidP="00BB25FA">
            <w:pPr>
              <w:pStyle w:val="Point1letter"/>
              <w:numPr>
                <w:ilvl w:val="0"/>
                <w:numId w:val="7"/>
              </w:numPr>
              <w:spacing w:before="0" w:after="0"/>
              <w:ind w:left="747" w:right="126"/>
              <w:rPr>
                <w:noProof/>
              </w:rPr>
            </w:pPr>
            <w:r w:rsidRPr="00CF7690">
              <w:rPr>
                <w:noProof/>
              </w:rPr>
              <w:t>Обучение за подобряване на уменията и развитие на човешкия капитал</w:t>
            </w:r>
          </w:p>
          <w:p w:rsidR="00B20D89" w:rsidRPr="00CF7690" w:rsidRDefault="00B20D89" w:rsidP="00BB25FA">
            <w:pPr>
              <w:pStyle w:val="Point1letter"/>
              <w:numPr>
                <w:ilvl w:val="0"/>
                <w:numId w:val="7"/>
              </w:numPr>
              <w:spacing w:before="0" w:after="0"/>
              <w:ind w:left="747" w:right="126"/>
              <w:rPr>
                <w:noProof/>
              </w:rPr>
            </w:pPr>
            <w:r w:rsidRPr="00CF7690">
              <w:rPr>
                <w:noProof/>
              </w:rPr>
              <w:t>Извършване на инвестиции за контрол и изпълнение за публичните органи</w:t>
            </w:r>
          </w:p>
          <w:p w:rsidR="00B20D89" w:rsidRPr="00CF7690" w:rsidRDefault="00B20D89" w:rsidP="00BB25FA">
            <w:pPr>
              <w:pStyle w:val="Point1letter"/>
              <w:numPr>
                <w:ilvl w:val="0"/>
                <w:numId w:val="7"/>
              </w:numPr>
              <w:spacing w:before="0" w:after="0"/>
              <w:ind w:left="747" w:right="126"/>
              <w:rPr>
                <w:noProof/>
              </w:rPr>
            </w:pPr>
            <w:r w:rsidRPr="00CF7690">
              <w:rPr>
                <w:noProof/>
              </w:rPr>
              <w:t>Извършване на инвестиции за контрол и изпълнение за частния бизнес</w:t>
            </w:r>
          </w:p>
          <w:p w:rsidR="00B20D89" w:rsidRPr="00CF7690" w:rsidRDefault="00B20D89" w:rsidP="00BB25FA">
            <w:pPr>
              <w:pStyle w:val="Point1letter"/>
              <w:numPr>
                <w:ilvl w:val="0"/>
                <w:numId w:val="7"/>
              </w:numPr>
              <w:spacing w:before="0" w:after="0"/>
              <w:ind w:left="747" w:right="126"/>
              <w:rPr>
                <w:noProof/>
              </w:rPr>
            </w:pPr>
            <w:r w:rsidRPr="00CF7690">
              <w:rPr>
                <w:noProof/>
              </w:rPr>
              <w:t>Координация на наблюдението</w:t>
            </w:r>
          </w:p>
          <w:p w:rsidR="00B20D89" w:rsidRPr="00CF7690" w:rsidRDefault="00B20D89" w:rsidP="00BB25FA">
            <w:pPr>
              <w:pStyle w:val="Point1letter"/>
              <w:numPr>
                <w:ilvl w:val="0"/>
                <w:numId w:val="7"/>
              </w:numPr>
              <w:spacing w:before="0" w:after="0"/>
              <w:ind w:left="747" w:right="126"/>
              <w:rPr>
                <w:noProof/>
              </w:rPr>
            </w:pPr>
            <w:r w:rsidRPr="00CF7690">
              <w:rPr>
                <w:noProof/>
              </w:rPr>
              <w:t>Извършване на инвестиции в ИТ – хардуер</w:t>
            </w:r>
          </w:p>
          <w:p w:rsidR="00B20D89" w:rsidRPr="00CF7690" w:rsidRDefault="00B20D89" w:rsidP="00BB25FA">
            <w:pPr>
              <w:pStyle w:val="Point1letter"/>
              <w:numPr>
                <w:ilvl w:val="0"/>
                <w:numId w:val="7"/>
              </w:numPr>
              <w:tabs>
                <w:tab w:val="num" w:pos="1417"/>
              </w:tabs>
              <w:spacing w:before="0" w:after="0"/>
              <w:ind w:left="747" w:right="126"/>
              <w:rPr>
                <w:noProof/>
              </w:rPr>
            </w:pPr>
            <w:r w:rsidRPr="00CF7690">
              <w:rPr>
                <w:noProof/>
              </w:rPr>
              <w:t>Инвестиране в ИТ – софтуер.</w:t>
            </w:r>
          </w:p>
          <w:p w:rsidR="00BB25FA" w:rsidRPr="00CF7690" w:rsidRDefault="00BB25FA" w:rsidP="00BB25FA">
            <w:pPr>
              <w:pStyle w:val="Point1letter"/>
              <w:tabs>
                <w:tab w:val="clear" w:pos="1417"/>
              </w:tabs>
              <w:spacing w:before="0" w:after="0"/>
              <w:ind w:left="747" w:right="126"/>
              <w:rPr>
                <w:noProof/>
              </w:rPr>
            </w:pPr>
          </w:p>
          <w:p w:rsidR="000B7128" w:rsidRPr="00CF7690" w:rsidRDefault="000B7128" w:rsidP="00BB25FA">
            <w:pPr>
              <w:ind w:left="117" w:right="126"/>
              <w:jc w:val="both"/>
              <w:rPr>
                <w:rStyle w:val="jlqj4b"/>
                <w:sz w:val="24"/>
                <w:szCs w:val="24"/>
                <w:lang w:val="bg-BG"/>
              </w:rPr>
            </w:pPr>
            <w:r w:rsidRPr="00CF7690">
              <w:rPr>
                <w:rStyle w:val="jlqj4b"/>
                <w:sz w:val="24"/>
                <w:szCs w:val="24"/>
                <w:lang w:val="bg-BG"/>
              </w:rPr>
              <w:t>За да се справят ефективно с основните предизвикателства за контрола на риболова, държавите-членки трябва да инвестират в разработването и прилагането на ефективни и иновативни технологии за мониторинг на риболова. В тази връзка подкрепата на ЕФМДР трябва да се използва за подпомагане постигането на следните приоритети:</w:t>
            </w:r>
          </w:p>
          <w:p w:rsidR="000B7128" w:rsidRPr="00CF7690" w:rsidRDefault="000B7128" w:rsidP="00BB25FA">
            <w:pPr>
              <w:ind w:left="117" w:right="126"/>
              <w:jc w:val="both"/>
              <w:rPr>
                <w:rStyle w:val="jlqj4b"/>
                <w:sz w:val="24"/>
                <w:szCs w:val="24"/>
                <w:lang w:val="bg-BG"/>
              </w:rPr>
            </w:pPr>
          </w:p>
          <w:p w:rsidR="000B7128" w:rsidRPr="00CF7690" w:rsidRDefault="000B7128" w:rsidP="00BB25FA">
            <w:pPr>
              <w:pStyle w:val="ListParagraph"/>
              <w:numPr>
                <w:ilvl w:val="0"/>
                <w:numId w:val="7"/>
              </w:numPr>
              <w:ind w:left="747" w:right="126"/>
              <w:jc w:val="both"/>
              <w:rPr>
                <w:rStyle w:val="jlqj4b"/>
                <w:sz w:val="24"/>
                <w:szCs w:val="24"/>
                <w:lang w:val="bg-BG"/>
              </w:rPr>
            </w:pPr>
            <w:r w:rsidRPr="00CF7690">
              <w:rPr>
                <w:rStyle w:val="jlqj4b"/>
                <w:sz w:val="24"/>
                <w:szCs w:val="24"/>
                <w:lang w:val="bg-BG"/>
              </w:rPr>
              <w:t>Контрол и мониторинг на задължението за разтоварване (инвестиция в системи за дистанционно електронно наблюдение, включително видеонаблюдение, сензорни данни, софтуер за автоматично разпознаване и др.);</w:t>
            </w:r>
          </w:p>
          <w:p w:rsidR="000B7128" w:rsidRPr="00CF7690" w:rsidRDefault="000B7128" w:rsidP="00BB25FA">
            <w:pPr>
              <w:ind w:left="747" w:right="126"/>
              <w:jc w:val="both"/>
              <w:rPr>
                <w:rStyle w:val="jlqj4b"/>
                <w:sz w:val="24"/>
                <w:szCs w:val="24"/>
                <w:lang w:val="bg-BG"/>
              </w:rPr>
            </w:pPr>
          </w:p>
          <w:p w:rsidR="000B7128" w:rsidRPr="00CF7690" w:rsidRDefault="000B7128" w:rsidP="00BB25FA">
            <w:pPr>
              <w:pStyle w:val="ListParagraph"/>
              <w:numPr>
                <w:ilvl w:val="0"/>
                <w:numId w:val="7"/>
              </w:numPr>
              <w:ind w:left="747" w:right="126"/>
              <w:jc w:val="both"/>
              <w:rPr>
                <w:rStyle w:val="jlqj4b"/>
                <w:sz w:val="24"/>
                <w:szCs w:val="24"/>
                <w:lang w:val="bg-BG"/>
              </w:rPr>
            </w:pPr>
            <w:r w:rsidRPr="00CF7690">
              <w:rPr>
                <w:rStyle w:val="jlqj4b"/>
                <w:sz w:val="24"/>
                <w:szCs w:val="24"/>
                <w:lang w:val="bg-BG"/>
              </w:rPr>
              <w:t xml:space="preserve">Контрол на претеглянето (като инвестиция в системи за претегляне, които са свързани с </w:t>
            </w:r>
            <w:r w:rsidRPr="00CF7690">
              <w:rPr>
                <w:rStyle w:val="jlqj4b"/>
                <w:sz w:val="24"/>
                <w:szCs w:val="24"/>
                <w:lang w:val="bg-BG"/>
              </w:rPr>
              <w:lastRenderedPageBreak/>
              <w:t>интернет и предават записи за претеглянето в реално време);</w:t>
            </w:r>
          </w:p>
          <w:p w:rsidR="000B7128" w:rsidRPr="00CF7690" w:rsidRDefault="000B7128" w:rsidP="00BB25FA">
            <w:pPr>
              <w:ind w:left="747" w:right="126"/>
              <w:jc w:val="both"/>
              <w:rPr>
                <w:rStyle w:val="jlqj4b"/>
                <w:sz w:val="24"/>
                <w:szCs w:val="24"/>
                <w:lang w:val="bg-BG"/>
              </w:rPr>
            </w:pPr>
          </w:p>
          <w:p w:rsidR="000B7128" w:rsidRPr="00CF7690" w:rsidRDefault="000B7128" w:rsidP="00BB25FA">
            <w:pPr>
              <w:pStyle w:val="ListParagraph"/>
              <w:numPr>
                <w:ilvl w:val="0"/>
                <w:numId w:val="7"/>
              </w:numPr>
              <w:ind w:left="747" w:right="126"/>
              <w:jc w:val="both"/>
              <w:rPr>
                <w:rStyle w:val="jlqj4b"/>
                <w:sz w:val="24"/>
                <w:szCs w:val="24"/>
                <w:lang w:val="bg-BG"/>
              </w:rPr>
            </w:pPr>
            <w:r w:rsidRPr="00CF7690">
              <w:rPr>
                <w:rStyle w:val="jlqj4b"/>
                <w:sz w:val="24"/>
                <w:szCs w:val="24"/>
                <w:lang w:val="bg-BG"/>
              </w:rPr>
              <w:t>Управление на риска в контрола на риболова (например инвестиция в подобрени системи за управление на данни и анализ на „големи данни“);</w:t>
            </w:r>
          </w:p>
          <w:p w:rsidR="000B7128" w:rsidRPr="00CF7690" w:rsidRDefault="000B7128" w:rsidP="00BB25FA">
            <w:pPr>
              <w:ind w:left="747" w:right="126"/>
              <w:jc w:val="both"/>
              <w:rPr>
                <w:rStyle w:val="jlqj4b"/>
                <w:sz w:val="24"/>
                <w:szCs w:val="24"/>
                <w:lang w:val="bg-BG"/>
              </w:rPr>
            </w:pPr>
          </w:p>
          <w:p w:rsidR="000B7128" w:rsidRPr="00CF7690" w:rsidRDefault="000B7128" w:rsidP="00BB25FA">
            <w:pPr>
              <w:pStyle w:val="ListParagraph"/>
              <w:numPr>
                <w:ilvl w:val="0"/>
                <w:numId w:val="7"/>
              </w:numPr>
              <w:ind w:left="747" w:right="126"/>
              <w:jc w:val="both"/>
              <w:rPr>
                <w:rStyle w:val="jlqj4b"/>
                <w:sz w:val="24"/>
                <w:szCs w:val="24"/>
                <w:lang w:val="bg-BG"/>
              </w:rPr>
            </w:pPr>
            <w:r w:rsidRPr="00CF7690">
              <w:rPr>
                <w:rStyle w:val="jlqj4b"/>
                <w:sz w:val="24"/>
                <w:szCs w:val="24"/>
                <w:lang w:val="bg-BG"/>
              </w:rPr>
              <w:t>Наблюдение на морето и вътрешните води (инвестиции в безпилотни летателни апарати (дронове) и сателитни изображения с висока разделителна способност и други видове модерни технологии за наблюдение);</w:t>
            </w:r>
          </w:p>
          <w:p w:rsidR="000B7128" w:rsidRPr="00CF7690" w:rsidRDefault="000B7128" w:rsidP="00BB25FA">
            <w:pPr>
              <w:ind w:left="747" w:right="126"/>
              <w:jc w:val="both"/>
              <w:rPr>
                <w:rStyle w:val="jlqj4b"/>
                <w:sz w:val="24"/>
                <w:szCs w:val="24"/>
                <w:lang w:val="bg-BG"/>
              </w:rPr>
            </w:pPr>
          </w:p>
          <w:p w:rsidR="000B7128" w:rsidRPr="00CF7690" w:rsidRDefault="000B7128" w:rsidP="00BB25FA">
            <w:pPr>
              <w:pStyle w:val="ListParagraph"/>
              <w:numPr>
                <w:ilvl w:val="0"/>
                <w:numId w:val="7"/>
              </w:numPr>
              <w:ind w:left="747" w:right="126"/>
              <w:jc w:val="both"/>
              <w:rPr>
                <w:rStyle w:val="jlqj4b"/>
                <w:sz w:val="24"/>
                <w:szCs w:val="24"/>
                <w:lang w:val="bg-BG"/>
              </w:rPr>
            </w:pPr>
            <w:r w:rsidRPr="00CF7690">
              <w:rPr>
                <w:rStyle w:val="jlqj4b"/>
                <w:sz w:val="24"/>
                <w:szCs w:val="24"/>
                <w:lang w:val="bg-BG"/>
              </w:rPr>
              <w:t>Проследимост (инвестиция в RFID-радиочестотна идентификация, технология на блокчейн технология/интелигентни вериги за доставки и подобни технологии);</w:t>
            </w:r>
          </w:p>
          <w:p w:rsidR="000B7128" w:rsidRPr="00CF7690" w:rsidRDefault="000B7128" w:rsidP="00BB25FA">
            <w:pPr>
              <w:pStyle w:val="ListParagraph"/>
              <w:numPr>
                <w:ilvl w:val="0"/>
                <w:numId w:val="7"/>
              </w:numPr>
              <w:ind w:left="747" w:right="126"/>
              <w:jc w:val="both"/>
              <w:rPr>
                <w:rStyle w:val="jlqj4b"/>
                <w:sz w:val="24"/>
                <w:szCs w:val="24"/>
                <w:lang w:val="bg-BG"/>
              </w:rPr>
            </w:pPr>
            <w:r w:rsidRPr="00CF7690">
              <w:rPr>
                <w:rStyle w:val="jlqj4b"/>
                <w:sz w:val="24"/>
                <w:szCs w:val="24"/>
                <w:lang w:val="bg-BG"/>
              </w:rPr>
              <w:t>Мониторинг и контрол на дребно-мащабния флот (по-специално инвестиция в евтини ръчни ERS (Електронна система за записване и докладване) и системи за позициониране на кораби, подходящи за дребно-мащабния флот);</w:t>
            </w:r>
          </w:p>
          <w:p w:rsidR="000B7128" w:rsidRPr="00CF7690" w:rsidRDefault="000B7128" w:rsidP="00BB25FA">
            <w:pPr>
              <w:ind w:left="747" w:right="126"/>
              <w:jc w:val="both"/>
              <w:rPr>
                <w:rStyle w:val="jlqj4b"/>
                <w:sz w:val="24"/>
                <w:szCs w:val="24"/>
                <w:lang w:val="bg-BG"/>
              </w:rPr>
            </w:pPr>
          </w:p>
          <w:p w:rsidR="00D30F10" w:rsidRPr="00CF7690" w:rsidRDefault="000B7128" w:rsidP="00BB25FA">
            <w:pPr>
              <w:pStyle w:val="TableParagraph"/>
              <w:numPr>
                <w:ilvl w:val="0"/>
                <w:numId w:val="7"/>
              </w:numPr>
              <w:ind w:left="747" w:right="126"/>
              <w:jc w:val="both"/>
              <w:rPr>
                <w:rStyle w:val="jlqj4b"/>
                <w:lang w:val="bg-BG"/>
              </w:rPr>
            </w:pPr>
            <w:r w:rsidRPr="00CF7690">
              <w:rPr>
                <w:rStyle w:val="jlqj4b"/>
                <w:sz w:val="24"/>
                <w:szCs w:val="24"/>
                <w:lang w:val="bg-BG"/>
              </w:rPr>
              <w:t>Проверка на двигателя (инвестиция в устройства и системи за непрекъснато наблю</w:t>
            </w:r>
            <w:r w:rsidR="00BB25FA" w:rsidRPr="00CF7690">
              <w:rPr>
                <w:rStyle w:val="jlqj4b"/>
                <w:sz w:val="24"/>
                <w:szCs w:val="24"/>
                <w:lang w:val="bg-BG"/>
              </w:rPr>
              <w:t>дение на работата на двигателя);</w:t>
            </w:r>
          </w:p>
          <w:p w:rsidR="00D30F10" w:rsidRPr="00CF7690" w:rsidRDefault="00D30F10" w:rsidP="00BB25FA">
            <w:pPr>
              <w:pStyle w:val="ListParagraph"/>
              <w:ind w:left="747" w:right="126"/>
              <w:jc w:val="both"/>
              <w:rPr>
                <w:rStyle w:val="jlqj4b"/>
                <w:sz w:val="24"/>
                <w:szCs w:val="24"/>
                <w:lang w:val="bg-BG"/>
              </w:rPr>
            </w:pPr>
          </w:p>
          <w:p w:rsidR="00375378" w:rsidRPr="00CF7690" w:rsidRDefault="007740D1" w:rsidP="00BB25FA">
            <w:pPr>
              <w:pStyle w:val="TableParagraph"/>
              <w:numPr>
                <w:ilvl w:val="0"/>
                <w:numId w:val="7"/>
              </w:numPr>
              <w:ind w:left="747" w:right="126"/>
              <w:jc w:val="both"/>
              <w:rPr>
                <w:rStyle w:val="jlqj4b"/>
                <w:lang w:val="bg-BG"/>
              </w:rPr>
            </w:pPr>
            <w:r w:rsidRPr="00CF7690">
              <w:rPr>
                <w:rStyle w:val="jlqj4b"/>
                <w:sz w:val="24"/>
                <w:szCs w:val="24"/>
                <w:lang w:val="bg-BG"/>
              </w:rPr>
              <w:t xml:space="preserve">Схеми </w:t>
            </w:r>
            <w:r w:rsidR="00D30F10" w:rsidRPr="00CF7690">
              <w:rPr>
                <w:rStyle w:val="jlqj4b"/>
                <w:sz w:val="24"/>
                <w:szCs w:val="24"/>
                <w:lang w:val="bg-BG"/>
              </w:rPr>
              <w:t>за обучение на рибарите, използващи нови технологии за контрол</w:t>
            </w:r>
            <w:r w:rsidR="00BB25FA" w:rsidRPr="00CF7690">
              <w:rPr>
                <w:rStyle w:val="jlqj4b"/>
                <w:sz w:val="24"/>
                <w:szCs w:val="24"/>
                <w:lang w:val="bg-BG"/>
              </w:rPr>
              <w:t>.</w:t>
            </w:r>
          </w:p>
          <w:p w:rsidR="00D83000" w:rsidRPr="00CF7690" w:rsidRDefault="00D83000" w:rsidP="00BB25FA">
            <w:pPr>
              <w:pStyle w:val="ListParagraph"/>
              <w:ind w:left="747" w:right="126"/>
              <w:rPr>
                <w:rStyle w:val="jlqj4b"/>
                <w:highlight w:val="yellow"/>
                <w:lang w:val="bg-BG"/>
              </w:rPr>
            </w:pPr>
          </w:p>
          <w:p w:rsidR="009C224D" w:rsidRPr="00CF7690" w:rsidRDefault="009C224D" w:rsidP="009C224D">
            <w:pPr>
              <w:pStyle w:val="ListParagraph"/>
              <w:ind w:left="207" w:right="126" w:firstLine="0"/>
              <w:rPr>
                <w:rStyle w:val="jlqj4b"/>
                <w:sz w:val="24"/>
                <w:szCs w:val="24"/>
                <w:lang w:val="bg-BG"/>
              </w:rPr>
            </w:pPr>
            <w:r w:rsidRPr="00CF7690">
              <w:rPr>
                <w:rStyle w:val="jlqj4b"/>
                <w:b/>
                <w:sz w:val="24"/>
                <w:szCs w:val="24"/>
                <w:lang w:val="bg-BG"/>
              </w:rPr>
              <w:t>Максимален размер</w:t>
            </w:r>
            <w:r w:rsidRPr="00CF7690">
              <w:rPr>
                <w:rStyle w:val="jlqj4b"/>
                <w:sz w:val="24"/>
                <w:szCs w:val="24"/>
                <w:lang w:val="bg-BG"/>
              </w:rPr>
              <w:t xml:space="preserve"> на допустимата безвъзмездна финансова </w:t>
            </w:r>
            <w:r w:rsidR="005F543C" w:rsidRPr="00CF7690">
              <w:rPr>
                <w:rStyle w:val="jlqj4b"/>
                <w:sz w:val="24"/>
                <w:szCs w:val="24"/>
                <w:lang w:val="bg-BG"/>
              </w:rPr>
              <w:t xml:space="preserve">помощ </w:t>
            </w:r>
            <w:r w:rsidRPr="00CF7690">
              <w:rPr>
                <w:rStyle w:val="jlqj4b"/>
                <w:sz w:val="24"/>
                <w:szCs w:val="24"/>
                <w:lang w:val="bg-BG"/>
              </w:rPr>
              <w:t>за един проект – неприложимо.</w:t>
            </w:r>
          </w:p>
          <w:p w:rsidR="009C224D" w:rsidRPr="00CF7690" w:rsidRDefault="009C224D" w:rsidP="009C224D">
            <w:pPr>
              <w:pStyle w:val="ListParagraph"/>
              <w:ind w:left="207" w:right="126" w:firstLine="0"/>
              <w:rPr>
                <w:rStyle w:val="jlqj4b"/>
                <w:highlight w:val="yellow"/>
                <w:lang w:val="bg-BG"/>
              </w:rPr>
            </w:pPr>
            <w:r w:rsidRPr="00CF7690">
              <w:rPr>
                <w:rStyle w:val="jlqj4b"/>
                <w:b/>
                <w:sz w:val="24"/>
                <w:szCs w:val="24"/>
                <w:lang w:val="bg-BG"/>
              </w:rPr>
              <w:t>Минимален размер</w:t>
            </w:r>
            <w:r w:rsidRPr="00CF7690">
              <w:rPr>
                <w:rStyle w:val="jlqj4b"/>
                <w:sz w:val="24"/>
                <w:szCs w:val="24"/>
                <w:lang w:val="bg-BG"/>
              </w:rPr>
              <w:t xml:space="preserve"> на допустимата безвъзмездна финансова </w:t>
            </w:r>
            <w:r w:rsidR="005F543C" w:rsidRPr="00CF7690">
              <w:rPr>
                <w:rStyle w:val="jlqj4b"/>
                <w:sz w:val="24"/>
                <w:szCs w:val="24"/>
                <w:lang w:val="bg-BG"/>
              </w:rPr>
              <w:t xml:space="preserve">помощ </w:t>
            </w:r>
            <w:r w:rsidRPr="00CF7690">
              <w:rPr>
                <w:rStyle w:val="jlqj4b"/>
                <w:sz w:val="24"/>
                <w:szCs w:val="24"/>
                <w:lang w:val="bg-BG"/>
              </w:rPr>
              <w:t>за един проект – неприложимо.</w:t>
            </w:r>
          </w:p>
          <w:p w:rsidR="00BB25FA" w:rsidRPr="00CF7690" w:rsidRDefault="00BB25FA" w:rsidP="00BB25FA">
            <w:pPr>
              <w:pStyle w:val="ListParagraph"/>
              <w:ind w:left="747" w:right="126"/>
              <w:rPr>
                <w:rStyle w:val="jlqj4b"/>
                <w:highlight w:val="yellow"/>
                <w:lang w:val="bg-BG"/>
              </w:rPr>
            </w:pPr>
          </w:p>
          <w:p w:rsidR="00D83000" w:rsidRPr="00CF7690" w:rsidRDefault="00511485" w:rsidP="004164DA">
            <w:pPr>
              <w:pStyle w:val="TableParagraph"/>
              <w:ind w:left="207" w:right="126"/>
              <w:rPr>
                <w:rStyle w:val="jlqj4b"/>
                <w:sz w:val="24"/>
                <w:szCs w:val="24"/>
                <w:highlight w:val="yellow"/>
                <w:lang w:val="bg-BG"/>
              </w:rPr>
            </w:pPr>
            <w:r w:rsidRPr="00CF7690">
              <w:rPr>
                <w:rStyle w:val="jlqj4b"/>
                <w:sz w:val="24"/>
                <w:szCs w:val="24"/>
                <w:lang w:val="bg-BG"/>
              </w:rPr>
              <w:t>Индикативен м</w:t>
            </w:r>
            <w:r w:rsidR="00D83000" w:rsidRPr="00CF7690">
              <w:rPr>
                <w:rStyle w:val="jlqj4b"/>
                <w:sz w:val="24"/>
                <w:szCs w:val="24"/>
                <w:lang w:val="bg-BG"/>
              </w:rPr>
              <w:t>аксимален интензитет</w:t>
            </w:r>
            <w:r w:rsidRPr="00CF7690">
              <w:rPr>
                <w:rStyle w:val="jlqj4b"/>
                <w:sz w:val="24"/>
                <w:szCs w:val="24"/>
                <w:lang w:val="bg-BG"/>
              </w:rPr>
              <w:t xml:space="preserve"> на помощта– 85</w:t>
            </w:r>
            <w:r w:rsidR="00D83000" w:rsidRPr="00CF7690">
              <w:rPr>
                <w:rStyle w:val="jlqj4b"/>
                <w:sz w:val="24"/>
                <w:szCs w:val="24"/>
                <w:lang w:val="bg-BG"/>
              </w:rPr>
              <w:t xml:space="preserve"> %</w:t>
            </w:r>
          </w:p>
          <w:p w:rsidR="00D30F10" w:rsidRPr="00CF7690" w:rsidRDefault="00D54FEB" w:rsidP="004164DA">
            <w:pPr>
              <w:pStyle w:val="ListParagraph"/>
              <w:ind w:left="207" w:right="126" w:firstLine="0"/>
              <w:rPr>
                <w:sz w:val="24"/>
                <w:szCs w:val="24"/>
                <w:lang w:val="bg-BG"/>
              </w:rPr>
            </w:pPr>
            <w:r w:rsidRPr="00CF7690">
              <w:rPr>
                <w:b/>
                <w:sz w:val="24"/>
                <w:szCs w:val="24"/>
                <w:lang w:val="bg-BG"/>
              </w:rPr>
              <w:t>Конкретен бенефициент</w:t>
            </w:r>
            <w:r w:rsidRPr="00CF7690">
              <w:rPr>
                <w:sz w:val="24"/>
                <w:szCs w:val="24"/>
                <w:lang w:val="bg-BG"/>
              </w:rPr>
              <w:t xml:space="preserve"> – Изпълнителна агенция по рибарство и аквакултури</w:t>
            </w:r>
          </w:p>
          <w:p w:rsidR="00D30F10" w:rsidRPr="00CF7690" w:rsidRDefault="00D30F10" w:rsidP="00BB25FA">
            <w:pPr>
              <w:pStyle w:val="TableParagraph"/>
              <w:ind w:left="720" w:right="126"/>
              <w:rPr>
                <w:lang w:val="bg-BG"/>
              </w:rPr>
            </w:pPr>
          </w:p>
        </w:tc>
      </w:tr>
      <w:tr w:rsidR="000D2B46" w:rsidRPr="00681DC9" w:rsidTr="00A80E20">
        <w:trPr>
          <w:trHeight w:val="1782"/>
        </w:trPr>
        <w:tc>
          <w:tcPr>
            <w:tcW w:w="4095" w:type="dxa"/>
          </w:tcPr>
          <w:p w:rsidR="000D2B46" w:rsidRPr="009C3BDF" w:rsidRDefault="000D2B46" w:rsidP="003435BF">
            <w:pPr>
              <w:pStyle w:val="TableParagraph"/>
              <w:spacing w:before="8"/>
              <w:jc w:val="both"/>
              <w:rPr>
                <w:sz w:val="28"/>
              </w:rPr>
            </w:pPr>
          </w:p>
          <w:p w:rsidR="003435BF" w:rsidRPr="009C3BDF" w:rsidRDefault="003435BF" w:rsidP="003435BF">
            <w:pPr>
              <w:pStyle w:val="TableParagraph"/>
              <w:spacing w:line="362" w:lineRule="auto"/>
              <w:ind w:left="107" w:right="184"/>
              <w:jc w:val="both"/>
              <w:rPr>
                <w:sz w:val="24"/>
                <w:lang w:val="bg-BG"/>
              </w:rPr>
            </w:pPr>
            <w:r w:rsidRPr="009C3BDF">
              <w:rPr>
                <w:sz w:val="24"/>
                <w:lang w:val="bg-BG"/>
              </w:rPr>
              <w:t>Специфична цел</w:t>
            </w:r>
          </w:p>
          <w:p w:rsidR="003435BF" w:rsidRPr="009C3BDF" w:rsidRDefault="003435BF" w:rsidP="003435BF">
            <w:pPr>
              <w:pStyle w:val="TableParagraph"/>
              <w:spacing w:line="362" w:lineRule="auto"/>
              <w:ind w:left="107" w:right="184"/>
              <w:jc w:val="both"/>
              <w:rPr>
                <w:b/>
                <w:i/>
              </w:rPr>
            </w:pPr>
          </w:p>
        </w:tc>
        <w:tc>
          <w:tcPr>
            <w:tcW w:w="5913" w:type="dxa"/>
          </w:tcPr>
          <w:p w:rsidR="002B2E3E" w:rsidRPr="00635666" w:rsidRDefault="002B2E3E" w:rsidP="00BB25FA">
            <w:pPr>
              <w:pStyle w:val="TableParagraph"/>
              <w:ind w:left="207" w:right="126"/>
              <w:rPr>
                <w:sz w:val="24"/>
                <w:szCs w:val="24"/>
                <w:lang w:val="bg-BG"/>
              </w:rPr>
            </w:pPr>
          </w:p>
          <w:p w:rsidR="000D2B46" w:rsidRPr="00635666" w:rsidRDefault="009C224D" w:rsidP="009C224D">
            <w:pPr>
              <w:pStyle w:val="TableParagraph"/>
              <w:ind w:left="207" w:right="126"/>
              <w:jc w:val="both"/>
              <w:rPr>
                <w:sz w:val="24"/>
                <w:szCs w:val="24"/>
                <w:lang w:val="bg-BG"/>
              </w:rPr>
            </w:pPr>
            <w:r w:rsidRPr="00635666">
              <w:rPr>
                <w:bCs/>
                <w:sz w:val="24"/>
                <w:szCs w:val="24"/>
                <w:u w:val="single"/>
                <w:lang w:val="bg-BG"/>
              </w:rPr>
              <w:t>1.4</w:t>
            </w:r>
            <w:r w:rsidR="00D65213" w:rsidRPr="00635666">
              <w:rPr>
                <w:bCs/>
                <w:sz w:val="24"/>
                <w:szCs w:val="24"/>
                <w:u w:val="single"/>
                <w:lang w:val="bg-BG"/>
              </w:rPr>
              <w:t xml:space="preserve"> </w:t>
            </w:r>
            <w:r w:rsidR="000C570D" w:rsidRPr="00635666">
              <w:rPr>
                <w:bCs/>
                <w:sz w:val="24"/>
                <w:szCs w:val="24"/>
                <w:u w:val="single"/>
                <w:lang w:val="bg-BG"/>
              </w:rPr>
              <w:t>Насърчаване на ефективен контрол и правоприлагане в областта на рибарството, както и на надеждни данни за вземането на решения, основани на знанието</w:t>
            </w:r>
          </w:p>
        </w:tc>
      </w:tr>
      <w:tr w:rsidR="000D2B46" w:rsidRPr="00681DC9" w:rsidTr="00A80E20">
        <w:trPr>
          <w:trHeight w:val="1007"/>
        </w:trPr>
        <w:tc>
          <w:tcPr>
            <w:tcW w:w="4095" w:type="dxa"/>
          </w:tcPr>
          <w:p w:rsidR="000D2B46" w:rsidRPr="00635666" w:rsidRDefault="003435BF" w:rsidP="00635666">
            <w:pPr>
              <w:pStyle w:val="TableParagraph"/>
              <w:spacing w:before="114"/>
              <w:ind w:right="153"/>
              <w:jc w:val="both"/>
              <w:rPr>
                <w:sz w:val="24"/>
                <w:lang w:val="bg-BG"/>
              </w:rPr>
            </w:pPr>
            <w:r w:rsidRPr="00635666">
              <w:rPr>
                <w:sz w:val="24"/>
                <w:lang w:val="bg-BG"/>
              </w:rPr>
              <w:t xml:space="preserve"> </w:t>
            </w:r>
            <w:r w:rsidR="000D2B46" w:rsidRPr="00635666">
              <w:rPr>
                <w:sz w:val="24"/>
                <w:lang w:val="bg-BG"/>
              </w:rPr>
              <w:t>Краен срок за изпълнението на условията или резултатите, които следва да бъдат постигнати</w:t>
            </w:r>
          </w:p>
        </w:tc>
        <w:tc>
          <w:tcPr>
            <w:tcW w:w="5913" w:type="dxa"/>
          </w:tcPr>
          <w:p w:rsidR="000D2B46" w:rsidRPr="00635666" w:rsidRDefault="004E51C5" w:rsidP="00BB25FA">
            <w:pPr>
              <w:pStyle w:val="TableParagraph"/>
              <w:ind w:left="207" w:right="126"/>
              <w:rPr>
                <w:lang w:val="bg-BG"/>
              </w:rPr>
            </w:pPr>
            <w:r w:rsidRPr="00635666">
              <w:rPr>
                <w:rFonts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Резултатите следва да бъдат постигнати до 31 декември 2029 г.</w:t>
            </w:r>
          </w:p>
        </w:tc>
      </w:tr>
      <w:tr w:rsidR="000D2B46" w:rsidRPr="00681DC9" w:rsidTr="00A80E20">
        <w:trPr>
          <w:trHeight w:val="1958"/>
        </w:trPr>
        <w:tc>
          <w:tcPr>
            <w:tcW w:w="4095" w:type="dxa"/>
          </w:tcPr>
          <w:p w:rsidR="009C3BDF" w:rsidRPr="00635666" w:rsidRDefault="009C3BDF" w:rsidP="009C3BDF">
            <w:pPr>
              <w:pStyle w:val="TableParagraph"/>
              <w:spacing w:before="182"/>
              <w:ind w:left="107"/>
              <w:rPr>
                <w:sz w:val="24"/>
                <w:lang w:val="bg-BG"/>
              </w:rPr>
            </w:pPr>
            <w:r w:rsidRPr="00635666">
              <w:rPr>
                <w:sz w:val="24"/>
                <w:lang w:val="bg-BG"/>
              </w:rPr>
              <w:t>Проверка на постигането на резултат или условие (и когато е приложимо — на междинните постижения)</w:t>
            </w:r>
          </w:p>
          <w:p w:rsidR="009C3BDF" w:rsidRPr="00635666" w:rsidRDefault="009C3BDF" w:rsidP="009C3BDF">
            <w:pPr>
              <w:pStyle w:val="TableParagraph"/>
              <w:spacing w:before="182"/>
              <w:ind w:left="107"/>
              <w:rPr>
                <w:sz w:val="24"/>
                <w:lang w:val="bg-BG"/>
              </w:rPr>
            </w:pPr>
            <w:r w:rsidRPr="00635666">
              <w:rPr>
                <w:sz w:val="24"/>
                <w:lang w:val="bg-BG"/>
              </w:rPr>
              <w:t>– опишете какви документи ще бъдат използвани, за да се докаже постигането на резултат или условие</w:t>
            </w:r>
          </w:p>
          <w:p w:rsidR="009C3BDF" w:rsidRPr="00635666" w:rsidRDefault="009C3BDF" w:rsidP="009C3BDF">
            <w:pPr>
              <w:pStyle w:val="TableParagraph"/>
              <w:spacing w:before="182"/>
              <w:ind w:left="107"/>
              <w:rPr>
                <w:sz w:val="24"/>
                <w:lang w:val="bg-BG"/>
              </w:rPr>
            </w:pPr>
            <w:r w:rsidRPr="00635666">
              <w:rPr>
                <w:sz w:val="24"/>
                <w:lang w:val="bg-BG"/>
              </w:rPr>
              <w:t>– опишете какво ще бъде проверявано по време на проверките за верификация (включително на проверки на място), и от кого.</w:t>
            </w:r>
          </w:p>
          <w:p w:rsidR="000D2B46" w:rsidRPr="00635666" w:rsidRDefault="009C3BDF" w:rsidP="009C3BDF">
            <w:pPr>
              <w:pStyle w:val="TableParagraph"/>
              <w:spacing w:before="182"/>
              <w:ind w:left="107"/>
              <w:rPr>
                <w:sz w:val="24"/>
                <w:lang w:val="bg-BG"/>
              </w:rPr>
            </w:pPr>
            <w:r w:rsidRPr="00635666">
              <w:rPr>
                <w:sz w:val="24"/>
                <w:lang w:val="bg-BG"/>
              </w:rPr>
              <w:t xml:space="preserve">– опишете какви са механизмите за събиране и съхраняване на данните/документите  </w:t>
            </w:r>
          </w:p>
        </w:tc>
        <w:tc>
          <w:tcPr>
            <w:tcW w:w="5913" w:type="dxa"/>
          </w:tcPr>
          <w:p w:rsidR="0056490D" w:rsidRPr="00062A7A" w:rsidRDefault="0056490D" w:rsidP="00BB25FA">
            <w:pPr>
              <w:pStyle w:val="TableParagraph"/>
              <w:spacing w:line="276" w:lineRule="auto"/>
              <w:ind w:left="207" w:right="126"/>
              <w:rPr>
                <w:lang w:val="bg-BG"/>
              </w:rPr>
            </w:pPr>
            <w:r w:rsidRPr="00062A7A">
              <w:rPr>
                <w:lang w:val="bg-BG"/>
              </w:rPr>
              <w:t xml:space="preserve">Мониторинг на изпълнението на проектите, съгласно разработена Система за контрол и изпълнение на оперативната програма. </w:t>
            </w:r>
          </w:p>
          <w:p w:rsidR="0056490D" w:rsidRPr="00062A7A" w:rsidRDefault="0056490D" w:rsidP="00BB25FA">
            <w:pPr>
              <w:pStyle w:val="TableParagraph"/>
              <w:spacing w:line="276" w:lineRule="auto"/>
              <w:ind w:left="207" w:right="126"/>
              <w:rPr>
                <w:lang w:val="bg-BG"/>
              </w:rPr>
            </w:pPr>
            <w:r w:rsidRPr="00062A7A">
              <w:rPr>
                <w:lang w:val="bg-BG"/>
              </w:rPr>
              <w:t>Проверки на място/Доклади/Контролни листа.</w:t>
            </w:r>
          </w:p>
          <w:p w:rsidR="0056490D" w:rsidRPr="00062A7A" w:rsidRDefault="0056490D" w:rsidP="00BB25FA">
            <w:pPr>
              <w:pStyle w:val="TableParagraph"/>
              <w:spacing w:line="276" w:lineRule="auto"/>
              <w:ind w:left="207" w:right="126"/>
              <w:rPr>
                <w:lang w:val="bg-BG"/>
              </w:rPr>
            </w:pPr>
            <w:r w:rsidRPr="00062A7A">
              <w:rPr>
                <w:lang w:val="bg-BG"/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:rsidR="0056490D" w:rsidRPr="00062A7A" w:rsidRDefault="0056490D" w:rsidP="00BB25FA">
            <w:pPr>
              <w:pStyle w:val="TableParagraph"/>
              <w:spacing w:line="276" w:lineRule="auto"/>
              <w:ind w:left="207" w:right="126"/>
              <w:rPr>
                <w:lang w:val="bg-BG"/>
              </w:rPr>
            </w:pPr>
            <w:r w:rsidRPr="00062A7A">
              <w:rPr>
                <w:lang w:val="bg-BG"/>
              </w:rPr>
              <w:t>Проверките се извършват от УО на ПМДРА.</w:t>
            </w:r>
          </w:p>
          <w:p w:rsidR="0056490D" w:rsidRPr="00062A7A" w:rsidRDefault="0056490D" w:rsidP="00BB25FA">
            <w:pPr>
              <w:pStyle w:val="TableParagraph"/>
              <w:spacing w:line="276" w:lineRule="auto"/>
              <w:ind w:left="207" w:right="126"/>
              <w:rPr>
                <w:lang w:val="bg-BG"/>
              </w:rPr>
            </w:pPr>
            <w:r w:rsidRPr="00062A7A">
              <w:rPr>
                <w:lang w:val="bg-BG"/>
              </w:rPr>
              <w:t>Документите удостоверяващи извършените проверки се прилагат в ИСУН 2020 към досието на проекта.</w:t>
            </w:r>
          </w:p>
          <w:p w:rsidR="0056490D" w:rsidRPr="00062A7A" w:rsidRDefault="0056490D" w:rsidP="00BB25FA">
            <w:pPr>
              <w:pStyle w:val="TableParagraph"/>
              <w:spacing w:line="276" w:lineRule="auto"/>
              <w:ind w:left="207" w:right="126"/>
              <w:rPr>
                <w:lang w:val="bg-BG"/>
              </w:rPr>
            </w:pPr>
          </w:p>
          <w:p w:rsidR="0056490D" w:rsidRPr="00062A7A" w:rsidRDefault="0056490D" w:rsidP="00BB25FA">
            <w:pPr>
              <w:pStyle w:val="TableParagraph"/>
              <w:spacing w:line="276" w:lineRule="auto"/>
              <w:ind w:left="207" w:right="126"/>
              <w:rPr>
                <w:lang w:val="bg-BG"/>
              </w:rPr>
            </w:pPr>
            <w:r w:rsidRPr="00062A7A">
              <w:rPr>
                <w:lang w:val="bg-BG"/>
              </w:rPr>
              <w:t>INFOSYS докладване.</w:t>
            </w:r>
          </w:p>
          <w:p w:rsidR="000D2B46" w:rsidRPr="002B2E3E" w:rsidRDefault="0056490D" w:rsidP="00BB25FA">
            <w:pPr>
              <w:pStyle w:val="TableParagraph"/>
              <w:ind w:left="207" w:right="126"/>
              <w:rPr>
                <w:lang w:val="bg-BG"/>
              </w:rPr>
            </w:pPr>
            <w:r w:rsidRPr="00062A7A">
              <w:rPr>
                <w:lang w:val="bg-BG"/>
              </w:rPr>
              <w:t>Годишен доклад за изпълнението на програмата.</w:t>
            </w:r>
          </w:p>
        </w:tc>
      </w:tr>
      <w:tr w:rsidR="000D2B46" w:rsidRPr="00681DC9" w:rsidTr="00E337E9">
        <w:trPr>
          <w:trHeight w:val="2018"/>
        </w:trPr>
        <w:tc>
          <w:tcPr>
            <w:tcW w:w="4095" w:type="dxa"/>
          </w:tcPr>
          <w:p w:rsidR="000D2B46" w:rsidRPr="00635666" w:rsidRDefault="000D2B46" w:rsidP="00635666">
            <w:pPr>
              <w:pStyle w:val="TableParagraph"/>
              <w:spacing w:before="180"/>
              <w:ind w:left="107"/>
              <w:jc w:val="both"/>
              <w:rPr>
                <w:sz w:val="24"/>
                <w:lang w:val="bg-BG"/>
              </w:rPr>
            </w:pPr>
            <w:r w:rsidRPr="00635666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2336" behindDoc="1" locked="0" layoutInCell="1" allowOverlap="1" wp14:anchorId="76C27C1D" wp14:editId="1E206AA9">
                      <wp:simplePos x="0" y="0"/>
                      <wp:positionH relativeFrom="page">
                        <wp:posOffset>719455</wp:posOffset>
                      </wp:positionH>
                      <wp:positionV relativeFrom="paragraph">
                        <wp:posOffset>137160</wp:posOffset>
                      </wp:positionV>
                      <wp:extent cx="1829435" cy="7620"/>
                      <wp:effectExtent l="0" t="0" r="0" b="0"/>
                      <wp:wrapTopAndBottom/>
                      <wp:docPr id="54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9435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6" style="position:absolute;margin-left:56.65pt;margin-top:10.8pt;width:144.0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" fillcolor="black" stroked="f">
                      <w10:wrap type="topAndBottom" anchorx="page"/>
                    </v:rect>
                  </w:pict>
                </mc:Fallback>
              </mc:AlternateContent>
            </w:r>
            <w:r w:rsidRPr="00635666">
              <w:rPr>
                <w:sz w:val="24"/>
                <w:lang w:val="bg-BG"/>
              </w:rPr>
              <w:t xml:space="preserve">Механизми за осигуряване на </w:t>
            </w:r>
            <w:proofErr w:type="spellStart"/>
            <w:r w:rsidRPr="00635666">
              <w:rPr>
                <w:sz w:val="24"/>
                <w:lang w:val="bg-BG"/>
              </w:rPr>
              <w:t>одитна</w:t>
            </w:r>
            <w:proofErr w:type="spellEnd"/>
            <w:r w:rsidRPr="00635666">
              <w:rPr>
                <w:sz w:val="24"/>
                <w:lang w:val="bg-BG"/>
              </w:rPr>
              <w:t xml:space="preserve"> следа </w:t>
            </w:r>
          </w:p>
          <w:p w:rsidR="000D2B46" w:rsidRPr="00635666" w:rsidRDefault="000D2B46" w:rsidP="00635666">
            <w:pPr>
              <w:pStyle w:val="TableParagraph"/>
              <w:spacing w:before="180"/>
              <w:ind w:left="107"/>
              <w:jc w:val="both"/>
              <w:rPr>
                <w:sz w:val="24"/>
                <w:lang w:val="bg-BG"/>
              </w:rPr>
            </w:pPr>
            <w:r w:rsidRPr="00635666">
              <w:rPr>
                <w:sz w:val="24"/>
                <w:lang w:val="bg-BG"/>
              </w:rPr>
              <w:t>Моля, посо</w:t>
            </w:r>
            <w:r w:rsidR="00302D4C" w:rsidRPr="00635666">
              <w:rPr>
                <w:sz w:val="24"/>
                <w:lang w:val="bg-BG"/>
              </w:rPr>
              <w:t>чете органа/органите, отговорни</w:t>
            </w:r>
            <w:r w:rsidRPr="00635666">
              <w:rPr>
                <w:sz w:val="24"/>
                <w:lang w:val="bg-BG"/>
              </w:rPr>
              <w:t xml:space="preserve"> за тези механизми.</w:t>
            </w:r>
          </w:p>
        </w:tc>
        <w:tc>
          <w:tcPr>
            <w:tcW w:w="5913" w:type="dxa"/>
          </w:tcPr>
          <w:p w:rsidR="00D64C8F" w:rsidRDefault="00D64C8F" w:rsidP="00D64C8F">
            <w:pPr>
              <w:pStyle w:val="TableParagraph"/>
              <w:ind w:left="57" w:right="138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Всички документи се съхраняват в електронен вид в </w:t>
            </w:r>
            <w:r w:rsidRPr="00F07A78">
              <w:rPr>
                <w:lang w:val="bg-BG"/>
              </w:rPr>
              <w:t>информационна система за управление и наблюдение</w:t>
            </w:r>
            <w:r>
              <w:rPr>
                <w:lang w:val="bg-BG"/>
              </w:rPr>
              <w:t xml:space="preserve"> на средствата от ЕС в България (ИСУН)</w:t>
            </w:r>
            <w:r w:rsidRPr="00F07A78">
              <w:rPr>
                <w:lang w:val="bg-BG"/>
              </w:rPr>
              <w:t xml:space="preserve"> към досието на проекта.</w:t>
            </w:r>
          </w:p>
          <w:p w:rsidR="00D64C8F" w:rsidRDefault="00D64C8F" w:rsidP="00D64C8F">
            <w:pPr>
              <w:ind w:right="138"/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Отговорни институции за осигуряване на одитна следа:</w:t>
            </w:r>
          </w:p>
          <w:p w:rsidR="00D64C8F" w:rsidRDefault="00D64C8F" w:rsidP="00D64C8F">
            <w:pPr>
              <w:pStyle w:val="ListParagraph"/>
              <w:numPr>
                <w:ilvl w:val="0"/>
                <w:numId w:val="9"/>
              </w:numPr>
              <w:spacing w:before="0"/>
              <w:ind w:left="482" w:right="138"/>
            </w:pPr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УО на ПМДРА</w:t>
            </w:r>
            <w:r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:rsidR="00D64C8F" w:rsidRDefault="00D64C8F" w:rsidP="00D64C8F">
            <w:pPr>
              <w:pStyle w:val="ListParagraph"/>
              <w:numPr>
                <w:ilvl w:val="0"/>
                <w:numId w:val="9"/>
              </w:numPr>
              <w:spacing w:before="0"/>
              <w:ind w:left="482" w:right="138"/>
            </w:pPr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МЗ на ПМДРА</w:t>
            </w:r>
            <w:r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:rsidR="00D64C8F" w:rsidRDefault="00D64C8F" w:rsidP="00D64C8F">
            <w:pPr>
              <w:pStyle w:val="ListParagraph"/>
              <w:numPr>
                <w:ilvl w:val="0"/>
                <w:numId w:val="9"/>
              </w:numPr>
              <w:spacing w:before="0"/>
              <w:ind w:left="482" w:right="138"/>
            </w:pPr>
            <w:proofErr w:type="spellStart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Одитен</w:t>
            </w:r>
            <w:proofErr w:type="spellEnd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орган</w:t>
            </w:r>
            <w:proofErr w:type="spellEnd"/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на ПМДРА</w:t>
            </w:r>
            <w:r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:rsidR="000D2B46" w:rsidRPr="00681DC9" w:rsidRDefault="00D64C8F" w:rsidP="00D64C8F">
            <w:pPr>
              <w:pStyle w:val="TableParagraph"/>
            </w:pP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Орган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на ПМДРА,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изпълняващ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счетоводната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функция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подготвящ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и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изпращащ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заявления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за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плащане</w:t>
            </w:r>
            <w:proofErr w:type="spellEnd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до </w:t>
            </w:r>
            <w:proofErr w:type="spellStart"/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Комисията</w:t>
            </w:r>
            <w:proofErr w:type="spellEnd"/>
            <w:r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</w:tbl>
    <w:p w:rsidR="000D2B46" w:rsidRPr="00681DC9" w:rsidRDefault="000D2B46" w:rsidP="000D2B46">
      <w:pPr>
        <w:pStyle w:val="BodyText"/>
        <w:rPr>
          <w:sz w:val="20"/>
          <w:u w:val="none"/>
        </w:rPr>
      </w:pPr>
    </w:p>
    <w:p w:rsidR="000D2B46" w:rsidRPr="00681DC9" w:rsidRDefault="000D2B46" w:rsidP="000D2B46">
      <w:pPr>
        <w:pStyle w:val="BodyText"/>
        <w:rPr>
          <w:sz w:val="20"/>
          <w:u w:val="none"/>
        </w:rPr>
      </w:pPr>
    </w:p>
    <w:bookmarkEnd w:id="0"/>
    <w:p w:rsidR="00AE29FD" w:rsidRDefault="00AE29FD"/>
    <w:sectPr w:rsidR="00AE29FD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379" w:rsidRDefault="009A5379">
      <w:r>
        <w:separator/>
      </w:r>
    </w:p>
  </w:endnote>
  <w:endnote w:type="continuationSeparator" w:id="0">
    <w:p w:rsidR="009A5379" w:rsidRDefault="009A5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412" w:rsidRDefault="00655FF2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55C5A1A" wp14:editId="52F97135">
              <wp:simplePos x="0" y="0"/>
              <wp:positionH relativeFrom="page">
                <wp:posOffset>719455</wp:posOffset>
              </wp:positionH>
              <wp:positionV relativeFrom="page">
                <wp:posOffset>9847580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56.65pt;margin-top:775.4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678EF52" wp14:editId="2881FA4D">
              <wp:simplePos x="0" y="0"/>
              <wp:positionH relativeFrom="page">
                <wp:posOffset>706755</wp:posOffset>
              </wp:positionH>
              <wp:positionV relativeFrom="page">
                <wp:posOffset>9871710</wp:posOffset>
              </wp:positionV>
              <wp:extent cx="1083945" cy="395605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.65pt;margin-top:777.3pt;width:85.35pt;height:31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" filled="f" stroked="f">
              <v:textbox inset="0,0,0,0">
                <w:txbxContent>
                  <w:p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D6C29D3" wp14:editId="598D52ED">
              <wp:simplePos x="0" y="0"/>
              <wp:positionH relativeFrom="page">
                <wp:posOffset>4909185</wp:posOffset>
              </wp:positionH>
              <wp:positionV relativeFrom="page">
                <wp:posOffset>9871710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cs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86.55pt;margin-top:777.3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NHsAIAAK8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" filled="f" stroked="f">
              <v:textbox inset="0,0,0,0">
                <w:txbxContent>
                  <w:p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</w:t>
                    </w:r>
                    <w:proofErr w:type="spellStart"/>
                    <w:r>
                      <w:rPr>
                        <w:sz w:val="24"/>
                      </w:rPr>
                      <w:t>cs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B32EAF" wp14:editId="7E12A837">
              <wp:simplePos x="0" y="0"/>
              <wp:positionH relativeFrom="page">
                <wp:posOffset>6537325</wp:posOffset>
              </wp:positionH>
              <wp:positionV relativeFrom="page">
                <wp:posOffset>9871710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86192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  <w:p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4.75pt;margin-top:777.3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D6j9oT4QAAAA8B&#10;AAAPAAAAAAAAAAAAAAAAAAkFAABkcnMvZG93bnJldi54bWxQSwUGAAAAAAQABADzAAAAFwYAAAAA&#10;" filled="f" stroked="f">
              <v:textbox inset="0,0,0,0">
                <w:txbxContent>
                  <w:p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86192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  <w:p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CCC5279" wp14:editId="3584B59D">
              <wp:simplePos x="0" y="0"/>
              <wp:positionH relativeFrom="page">
                <wp:posOffset>3450590</wp:posOffset>
              </wp:positionH>
              <wp:positionV relativeFrom="page">
                <wp:posOffset>10072370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271.7pt;margin-top:793.1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" filled="f" stroked="f">
              <v:textbox inset="0,0,0,0">
                <w:txbxContent>
                  <w:p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379" w:rsidRDefault="009A5379">
      <w:r>
        <w:separator/>
      </w:r>
    </w:p>
  </w:footnote>
  <w:footnote w:type="continuationSeparator" w:id="0">
    <w:p w:rsidR="009A5379" w:rsidRDefault="009A5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1">
    <w:nsid w:val="130D0703"/>
    <w:multiLevelType w:val="hybridMultilevel"/>
    <w:tmpl w:val="8800D778"/>
    <w:lvl w:ilvl="0" w:tplc="2B0256A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C78B8"/>
    <w:multiLevelType w:val="multilevel"/>
    <w:tmpl w:val="42CAD4D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pStyle w:val="Point0letter"/>
      <w:lvlText w:val="(%2)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left" w:pos="1417"/>
        </w:tabs>
        <w:ind w:left="1417" w:hanging="567"/>
      </w:pPr>
      <w:rPr>
        <w:strike w:val="0"/>
      </w:rPr>
    </w:lvl>
    <w:lvl w:ilvl="3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4)"/>
      <w:lvlJc w:val="left"/>
      <w:pPr>
        <w:ind w:left="1210" w:hanging="360"/>
      </w:pPr>
      <w:rPr>
        <w:rFonts w:hint="default"/>
        <w:b w:val="0"/>
        <w:bCs w:val="0"/>
        <w:i w:val="0"/>
        <w:iCs/>
        <w:strike w:val="0"/>
      </w:rPr>
    </w:lvl>
    <w:lvl w:ilvl="4">
      <w:start w:val="1"/>
      <w:numFmt w:val="decimal"/>
      <w:pStyle w:val="Point2number"/>
      <w:lvlText w:val="(%5)"/>
      <w:lvlJc w:val="left"/>
      <w:pPr>
        <w:tabs>
          <w:tab w:val="left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left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left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left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left" w:pos="3118"/>
        </w:tabs>
        <w:ind w:left="3118" w:hanging="567"/>
      </w:pPr>
    </w:lvl>
  </w:abstractNum>
  <w:abstractNum w:abstractNumId="3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4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5">
    <w:nsid w:val="520603FB"/>
    <w:multiLevelType w:val="hybridMultilevel"/>
    <w:tmpl w:val="E9701072"/>
    <w:lvl w:ilvl="0" w:tplc="CDAE31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abstractNum w:abstractNumId="7">
    <w:nsid w:val="6ACC710A"/>
    <w:multiLevelType w:val="hybridMultilevel"/>
    <w:tmpl w:val="BFCA4AD6"/>
    <w:lvl w:ilvl="0" w:tplc="3392E0B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86B1B"/>
    <w:rsid w:val="000B7128"/>
    <w:rsid w:val="000C570D"/>
    <w:rsid w:val="000D2B46"/>
    <w:rsid w:val="002B2E3E"/>
    <w:rsid w:val="002F5B76"/>
    <w:rsid w:val="00302D4C"/>
    <w:rsid w:val="00314DA0"/>
    <w:rsid w:val="003435BF"/>
    <w:rsid w:val="00375378"/>
    <w:rsid w:val="003C59C1"/>
    <w:rsid w:val="003C652C"/>
    <w:rsid w:val="003F2CC0"/>
    <w:rsid w:val="004164DA"/>
    <w:rsid w:val="004D5818"/>
    <w:rsid w:val="004E51C5"/>
    <w:rsid w:val="00511485"/>
    <w:rsid w:val="0054381D"/>
    <w:rsid w:val="0056490D"/>
    <w:rsid w:val="00584D89"/>
    <w:rsid w:val="005F543C"/>
    <w:rsid w:val="005F79B4"/>
    <w:rsid w:val="00635666"/>
    <w:rsid w:val="00655FF2"/>
    <w:rsid w:val="00711F4B"/>
    <w:rsid w:val="00712622"/>
    <w:rsid w:val="007147EC"/>
    <w:rsid w:val="00722BB5"/>
    <w:rsid w:val="007740D1"/>
    <w:rsid w:val="008164EA"/>
    <w:rsid w:val="00835EBA"/>
    <w:rsid w:val="00846E30"/>
    <w:rsid w:val="00892F92"/>
    <w:rsid w:val="009A5379"/>
    <w:rsid w:val="009C224D"/>
    <w:rsid w:val="009C3BDF"/>
    <w:rsid w:val="009C692B"/>
    <w:rsid w:val="009E5D27"/>
    <w:rsid w:val="00A16E87"/>
    <w:rsid w:val="00A33CE6"/>
    <w:rsid w:val="00A4782E"/>
    <w:rsid w:val="00A80E20"/>
    <w:rsid w:val="00AE29FD"/>
    <w:rsid w:val="00AE3986"/>
    <w:rsid w:val="00AF3BA8"/>
    <w:rsid w:val="00B20D89"/>
    <w:rsid w:val="00B33629"/>
    <w:rsid w:val="00B85DF1"/>
    <w:rsid w:val="00BB25FA"/>
    <w:rsid w:val="00BE18F6"/>
    <w:rsid w:val="00BE2C5C"/>
    <w:rsid w:val="00C71EEA"/>
    <w:rsid w:val="00CF7690"/>
    <w:rsid w:val="00D30F10"/>
    <w:rsid w:val="00D54FEB"/>
    <w:rsid w:val="00D64C8F"/>
    <w:rsid w:val="00D65213"/>
    <w:rsid w:val="00D81890"/>
    <w:rsid w:val="00D83000"/>
    <w:rsid w:val="00DB5373"/>
    <w:rsid w:val="00DC567B"/>
    <w:rsid w:val="00DF1CFA"/>
    <w:rsid w:val="00E337E9"/>
    <w:rsid w:val="00E502A1"/>
    <w:rsid w:val="00E76DB6"/>
    <w:rsid w:val="00E82AF4"/>
    <w:rsid w:val="00E86192"/>
    <w:rsid w:val="00EE477D"/>
    <w:rsid w:val="00F13C73"/>
    <w:rsid w:val="00FC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customStyle="1" w:styleId="Point1number">
    <w:name w:val="Point 1 (number)"/>
    <w:basedOn w:val="Normal"/>
    <w:rsid w:val="00A16E87"/>
    <w:pPr>
      <w:widowControl/>
      <w:numPr>
        <w:ilvl w:val="2"/>
        <w:numId w:val="5"/>
      </w:numPr>
      <w:tabs>
        <w:tab w:val="left" w:pos="850"/>
      </w:tabs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paragraph" w:customStyle="1" w:styleId="Point2number">
    <w:name w:val="Point 2 (number)"/>
    <w:basedOn w:val="Normal"/>
    <w:qFormat/>
    <w:rsid w:val="00A16E87"/>
    <w:pPr>
      <w:widowControl/>
      <w:numPr>
        <w:ilvl w:val="4"/>
        <w:numId w:val="5"/>
      </w:numPr>
      <w:tabs>
        <w:tab w:val="left" w:pos="850"/>
      </w:tabs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paragraph" w:customStyle="1" w:styleId="Point3number">
    <w:name w:val="Point 3 (number)"/>
    <w:basedOn w:val="Normal"/>
    <w:qFormat/>
    <w:rsid w:val="00A16E87"/>
    <w:pPr>
      <w:widowControl/>
      <w:numPr>
        <w:ilvl w:val="6"/>
        <w:numId w:val="5"/>
      </w:numPr>
      <w:tabs>
        <w:tab w:val="left" w:pos="850"/>
      </w:tabs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paragraph" w:customStyle="1" w:styleId="Point0letter">
    <w:name w:val="Point 0 (letter)"/>
    <w:basedOn w:val="Normal"/>
    <w:qFormat/>
    <w:rsid w:val="00A16E87"/>
    <w:pPr>
      <w:widowControl/>
      <w:numPr>
        <w:ilvl w:val="1"/>
        <w:numId w:val="5"/>
      </w:numPr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paragraph" w:customStyle="1" w:styleId="Point1letter">
    <w:name w:val="Point 1 (letter)"/>
    <w:basedOn w:val="Normal"/>
    <w:rsid w:val="00A16E87"/>
    <w:pPr>
      <w:widowControl/>
      <w:tabs>
        <w:tab w:val="left" w:pos="850"/>
        <w:tab w:val="left" w:pos="1417"/>
      </w:tabs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paragraph" w:customStyle="1" w:styleId="Point2letter">
    <w:name w:val="Point 2 (letter)"/>
    <w:basedOn w:val="Normal"/>
    <w:rsid w:val="00A16E87"/>
    <w:pPr>
      <w:widowControl/>
      <w:numPr>
        <w:ilvl w:val="5"/>
        <w:numId w:val="5"/>
      </w:numPr>
      <w:tabs>
        <w:tab w:val="left" w:pos="850"/>
      </w:tabs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paragraph" w:customStyle="1" w:styleId="Point3letter">
    <w:name w:val="Point 3 (letter)"/>
    <w:basedOn w:val="Normal"/>
    <w:rsid w:val="00A16E87"/>
    <w:pPr>
      <w:widowControl/>
      <w:numPr>
        <w:ilvl w:val="7"/>
        <w:numId w:val="5"/>
      </w:numPr>
      <w:tabs>
        <w:tab w:val="left" w:pos="850"/>
      </w:tabs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paragraph" w:customStyle="1" w:styleId="Point4letter">
    <w:name w:val="Point 4 (letter)"/>
    <w:basedOn w:val="Normal"/>
    <w:rsid w:val="00A16E87"/>
    <w:pPr>
      <w:widowControl/>
      <w:numPr>
        <w:ilvl w:val="8"/>
        <w:numId w:val="5"/>
      </w:numPr>
      <w:tabs>
        <w:tab w:val="left" w:pos="850"/>
      </w:tabs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character" w:customStyle="1" w:styleId="viiyi">
    <w:name w:val="viiyi"/>
    <w:basedOn w:val="DefaultParagraphFont"/>
    <w:rsid w:val="00086B1B"/>
  </w:style>
  <w:style w:type="character" w:customStyle="1" w:styleId="jlqj4b">
    <w:name w:val="jlqj4b"/>
    <w:basedOn w:val="DefaultParagraphFont"/>
    <w:rsid w:val="00086B1B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D64C8F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customStyle="1" w:styleId="Point1number">
    <w:name w:val="Point 1 (number)"/>
    <w:basedOn w:val="Normal"/>
    <w:rsid w:val="00A16E87"/>
    <w:pPr>
      <w:widowControl/>
      <w:numPr>
        <w:ilvl w:val="2"/>
        <w:numId w:val="5"/>
      </w:numPr>
      <w:tabs>
        <w:tab w:val="left" w:pos="850"/>
      </w:tabs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paragraph" w:customStyle="1" w:styleId="Point2number">
    <w:name w:val="Point 2 (number)"/>
    <w:basedOn w:val="Normal"/>
    <w:qFormat/>
    <w:rsid w:val="00A16E87"/>
    <w:pPr>
      <w:widowControl/>
      <w:numPr>
        <w:ilvl w:val="4"/>
        <w:numId w:val="5"/>
      </w:numPr>
      <w:tabs>
        <w:tab w:val="left" w:pos="850"/>
      </w:tabs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paragraph" w:customStyle="1" w:styleId="Point3number">
    <w:name w:val="Point 3 (number)"/>
    <w:basedOn w:val="Normal"/>
    <w:qFormat/>
    <w:rsid w:val="00A16E87"/>
    <w:pPr>
      <w:widowControl/>
      <w:numPr>
        <w:ilvl w:val="6"/>
        <w:numId w:val="5"/>
      </w:numPr>
      <w:tabs>
        <w:tab w:val="left" w:pos="850"/>
      </w:tabs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paragraph" w:customStyle="1" w:styleId="Point0letter">
    <w:name w:val="Point 0 (letter)"/>
    <w:basedOn w:val="Normal"/>
    <w:qFormat/>
    <w:rsid w:val="00A16E87"/>
    <w:pPr>
      <w:widowControl/>
      <w:numPr>
        <w:ilvl w:val="1"/>
        <w:numId w:val="5"/>
      </w:numPr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paragraph" w:customStyle="1" w:styleId="Point1letter">
    <w:name w:val="Point 1 (letter)"/>
    <w:basedOn w:val="Normal"/>
    <w:rsid w:val="00A16E87"/>
    <w:pPr>
      <w:widowControl/>
      <w:tabs>
        <w:tab w:val="left" w:pos="850"/>
        <w:tab w:val="left" w:pos="1417"/>
      </w:tabs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paragraph" w:customStyle="1" w:styleId="Point2letter">
    <w:name w:val="Point 2 (letter)"/>
    <w:basedOn w:val="Normal"/>
    <w:rsid w:val="00A16E87"/>
    <w:pPr>
      <w:widowControl/>
      <w:numPr>
        <w:ilvl w:val="5"/>
        <w:numId w:val="5"/>
      </w:numPr>
      <w:tabs>
        <w:tab w:val="left" w:pos="850"/>
      </w:tabs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paragraph" w:customStyle="1" w:styleId="Point3letter">
    <w:name w:val="Point 3 (letter)"/>
    <w:basedOn w:val="Normal"/>
    <w:rsid w:val="00A16E87"/>
    <w:pPr>
      <w:widowControl/>
      <w:numPr>
        <w:ilvl w:val="7"/>
        <w:numId w:val="5"/>
      </w:numPr>
      <w:tabs>
        <w:tab w:val="left" w:pos="850"/>
      </w:tabs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paragraph" w:customStyle="1" w:styleId="Point4letter">
    <w:name w:val="Point 4 (letter)"/>
    <w:basedOn w:val="Normal"/>
    <w:rsid w:val="00A16E87"/>
    <w:pPr>
      <w:widowControl/>
      <w:numPr>
        <w:ilvl w:val="8"/>
        <w:numId w:val="5"/>
      </w:numPr>
      <w:tabs>
        <w:tab w:val="left" w:pos="850"/>
      </w:tabs>
      <w:autoSpaceDE/>
      <w:autoSpaceDN/>
      <w:spacing w:before="120" w:after="120"/>
      <w:jc w:val="both"/>
    </w:pPr>
    <w:rPr>
      <w:rFonts w:eastAsiaTheme="minorHAnsi"/>
      <w:sz w:val="24"/>
      <w:lang w:val="bg-BG"/>
    </w:rPr>
  </w:style>
  <w:style w:type="character" w:customStyle="1" w:styleId="viiyi">
    <w:name w:val="viiyi"/>
    <w:basedOn w:val="DefaultParagraphFont"/>
    <w:rsid w:val="00086B1B"/>
  </w:style>
  <w:style w:type="character" w:customStyle="1" w:styleId="jlqj4b">
    <w:name w:val="jlqj4b"/>
    <w:basedOn w:val="DefaultParagraphFont"/>
    <w:rsid w:val="00086B1B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D64C8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6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Boryana Vodenicharska</cp:lastModifiedBy>
  <cp:revision>2</cp:revision>
  <cp:lastPrinted>2020-12-08T12:29:00Z</cp:lastPrinted>
  <dcterms:created xsi:type="dcterms:W3CDTF">2020-12-17T19:03:00Z</dcterms:created>
  <dcterms:modified xsi:type="dcterms:W3CDTF">2020-12-17T19:03:00Z</dcterms:modified>
</cp:coreProperties>
</file>