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Pr="002C1E7A" w:rsidRDefault="00FB5556" w:rsidP="002C1E7A">
      <w:pPr>
        <w:spacing w:after="0" w:line="276" w:lineRule="auto"/>
        <w:ind w:firstLine="900"/>
        <w:jc w:val="right"/>
        <w:rPr>
          <w:rFonts w:ascii="Arial" w:hAnsi="Arial" w:cs="Arial"/>
          <w:b/>
          <w:sz w:val="22"/>
          <w:szCs w:val="22"/>
          <w:lang w:val="bg-BG"/>
        </w:rPr>
      </w:pPr>
    </w:p>
    <w:p w:rsidR="004B05B8" w:rsidRPr="002C1E7A" w:rsidRDefault="004B05B8" w:rsidP="002C1E7A">
      <w:pPr>
        <w:spacing w:after="0" w:line="276" w:lineRule="auto"/>
        <w:ind w:firstLine="900"/>
        <w:jc w:val="right"/>
        <w:rPr>
          <w:rFonts w:ascii="Arial" w:hAnsi="Arial" w:cs="Arial"/>
          <w:b/>
          <w:i/>
          <w:sz w:val="22"/>
          <w:szCs w:val="22"/>
          <w:lang w:val="bg-BG"/>
        </w:rPr>
      </w:pPr>
      <w:r w:rsidRPr="002C1E7A">
        <w:rPr>
          <w:rFonts w:ascii="Arial" w:hAnsi="Arial" w:cs="Arial"/>
          <w:b/>
          <w:i/>
          <w:sz w:val="22"/>
          <w:szCs w:val="22"/>
          <w:lang w:val="bg-BG"/>
        </w:rPr>
        <w:t>Приложение № 3.2</w:t>
      </w:r>
    </w:p>
    <w:p w:rsidR="004B05B8" w:rsidRPr="002C1E7A" w:rsidRDefault="004B05B8" w:rsidP="002C1E7A">
      <w:pPr>
        <w:spacing w:after="0" w:line="276" w:lineRule="auto"/>
        <w:ind w:firstLine="900"/>
        <w:jc w:val="right"/>
        <w:rPr>
          <w:rFonts w:ascii="Arial" w:hAnsi="Arial" w:cs="Arial"/>
          <w:b/>
          <w:i/>
          <w:sz w:val="22"/>
          <w:szCs w:val="22"/>
          <w:lang w:val="bg-BG"/>
        </w:rPr>
      </w:pPr>
    </w:p>
    <w:p w:rsidR="004B05B8" w:rsidRPr="002C1E7A" w:rsidRDefault="004B05B8" w:rsidP="00F33476">
      <w:pPr>
        <w:spacing w:after="0" w:line="276" w:lineRule="auto"/>
        <w:ind w:firstLine="900"/>
        <w:jc w:val="center"/>
        <w:rPr>
          <w:rFonts w:ascii="Arial" w:hAnsi="Arial" w:cs="Arial"/>
          <w:b/>
          <w:bCs/>
          <w:sz w:val="22"/>
          <w:szCs w:val="22"/>
          <w:lang w:val="bg-BG"/>
        </w:rPr>
      </w:pPr>
    </w:p>
    <w:p w:rsidR="004B05B8" w:rsidRPr="002C1E7A" w:rsidRDefault="004B05B8" w:rsidP="00F33476">
      <w:pPr>
        <w:spacing w:after="0" w:line="276" w:lineRule="auto"/>
        <w:jc w:val="center"/>
        <w:rPr>
          <w:rFonts w:ascii="Arial" w:hAnsi="Arial" w:cs="Arial"/>
          <w:b/>
          <w:bCs/>
          <w:sz w:val="22"/>
          <w:szCs w:val="22"/>
          <w:lang w:val="bg-BG"/>
        </w:rPr>
      </w:pPr>
      <w:r w:rsidRPr="002C1E7A">
        <w:rPr>
          <w:rFonts w:ascii="Arial" w:hAnsi="Arial" w:cs="Arial"/>
          <w:b/>
          <w:bCs/>
          <w:sz w:val="22"/>
          <w:szCs w:val="22"/>
          <w:lang w:val="bg-BG"/>
        </w:rPr>
        <w:t>Общи условия към Административен  договор за предоставяне на безвъзмездна финансова помощ по процедура чрез подбор на проекти BG14MFOP001-5.01</w:t>
      </w:r>
      <w:r w:rsidR="008F4157">
        <w:rPr>
          <w:rFonts w:ascii="Arial" w:hAnsi="Arial" w:cs="Arial"/>
          <w:b/>
          <w:bCs/>
          <w:sz w:val="22"/>
          <w:szCs w:val="22"/>
          <w:lang w:val="bg-BG"/>
        </w:rPr>
        <w:t>5</w:t>
      </w:r>
      <w:r w:rsidRPr="002C1E7A">
        <w:rPr>
          <w:rFonts w:ascii="Arial" w:hAnsi="Arial" w:cs="Arial"/>
          <w:b/>
          <w:bCs/>
          <w:sz w:val="22"/>
          <w:szCs w:val="22"/>
          <w:lang w:val="bg-BG"/>
        </w:rPr>
        <w:t xml:space="preserve"> „Подкрепа за преработвателни предприятия на продукти от риболов и аквакултури за преодоляване на икономическите последствия от пандемията COVID-19”, мярка 5.4 „Преработване на продуктите от риболов и аквакултури”, чл. 69</w:t>
      </w:r>
      <w:r w:rsidR="00FC231B">
        <w:rPr>
          <w:rFonts w:ascii="Arial" w:hAnsi="Arial" w:cs="Arial"/>
          <w:b/>
          <w:bCs/>
          <w:sz w:val="22"/>
          <w:szCs w:val="22"/>
          <w:lang w:val="bg-BG"/>
        </w:rPr>
        <w:t>, параграф</w:t>
      </w:r>
      <w:r w:rsidRPr="002C1E7A">
        <w:rPr>
          <w:rFonts w:ascii="Arial" w:hAnsi="Arial" w:cs="Arial"/>
          <w:b/>
          <w:bCs/>
          <w:sz w:val="22"/>
          <w:szCs w:val="22"/>
          <w:lang w:val="bg-BG"/>
        </w:rPr>
        <w:t xml:space="preserve"> 3 от Регламент (ЕС) </w:t>
      </w:r>
      <w:r w:rsidR="00FC231B">
        <w:rPr>
          <w:rFonts w:ascii="Arial" w:hAnsi="Arial" w:cs="Arial"/>
          <w:b/>
          <w:bCs/>
          <w:sz w:val="22"/>
          <w:szCs w:val="22"/>
          <w:lang w:val="bg-BG"/>
        </w:rPr>
        <w:t xml:space="preserve">№ </w:t>
      </w:r>
      <w:r w:rsidRPr="002C1E7A">
        <w:rPr>
          <w:rFonts w:ascii="Arial" w:hAnsi="Arial" w:cs="Arial"/>
          <w:b/>
          <w:bCs/>
          <w:sz w:val="22"/>
          <w:szCs w:val="22"/>
          <w:lang w:val="bg-BG"/>
        </w:rPr>
        <w:t>508/2014</w:t>
      </w:r>
      <w:r w:rsidR="00FC231B">
        <w:rPr>
          <w:rFonts w:ascii="Arial" w:hAnsi="Arial" w:cs="Arial"/>
          <w:b/>
          <w:bCs/>
          <w:sz w:val="22"/>
          <w:szCs w:val="22"/>
          <w:lang w:val="bg-BG"/>
        </w:rPr>
        <w:t xml:space="preserve"> на </w:t>
      </w:r>
      <w:r w:rsidR="00FC231B" w:rsidRPr="00FC231B">
        <w:rPr>
          <w:rFonts w:ascii="Arial" w:hAnsi="Arial" w:cs="Arial"/>
          <w:b/>
          <w:bCs/>
          <w:sz w:val="22"/>
          <w:szCs w:val="22"/>
          <w:lang w:val="bg-BG"/>
        </w:rPr>
        <w:t>Европейския парламент и на Съвета</w:t>
      </w: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AC1531" w:rsidRPr="002C1E7A" w:rsidRDefault="00CD1CE6" w:rsidP="002C1E7A">
      <w:pPr>
        <w:spacing w:after="0" w:line="276" w:lineRule="auto"/>
        <w:ind w:left="900"/>
        <w:rPr>
          <w:rFonts w:ascii="Arial" w:hAnsi="Arial" w:cs="Arial"/>
          <w:b/>
          <w:sz w:val="22"/>
          <w:szCs w:val="22"/>
          <w:lang w:val="bg-BG"/>
        </w:rPr>
      </w:pPr>
      <w:r w:rsidRPr="002C1E7A">
        <w:rPr>
          <w:rFonts w:ascii="Arial" w:hAnsi="Arial" w:cs="Arial"/>
          <w:b/>
          <w:sz w:val="22"/>
          <w:szCs w:val="22"/>
          <w:lang w:val="bg-BG"/>
        </w:rPr>
        <w:lastRenderedPageBreak/>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2C1E7A">
        <w:rPr>
          <w:rFonts w:ascii="Arial" w:hAnsi="Arial" w:cs="Arial"/>
          <w:b w:val="0"/>
          <w:sz w:val="22"/>
          <w:szCs w:val="22"/>
          <w:lang w:val="bg-BG"/>
        </w:rPr>
        <w:t xml:space="preserve">(ФК) </w:t>
      </w:r>
      <w:r w:rsidR="00AC1531" w:rsidRPr="002C1E7A">
        <w:rPr>
          <w:rFonts w:ascii="Arial" w:hAnsi="Arial" w:cs="Arial"/>
          <w:b w:val="0"/>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2C1E7A">
        <w:rPr>
          <w:rFonts w:ascii="Arial" w:hAnsi="Arial" w:cs="Arial"/>
          <w:b w:val="0"/>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w:t>
      </w:r>
      <w:bookmarkStart w:id="0" w:name="_GoBack"/>
      <w:bookmarkEnd w:id="0"/>
      <w:r w:rsidR="00AC1531" w:rsidRPr="002C1E7A">
        <w:rPr>
          <w:rFonts w:ascii="Arial" w:hAnsi="Arial" w:cs="Arial"/>
          <w:b w:val="0"/>
          <w:sz w:val="22"/>
          <w:szCs w:val="22"/>
          <w:lang w:val="bg-BG"/>
        </w:rPr>
        <w:t xml:space="preserve">зрачност; свободна и лоялна конкуренция, в съответствие с най-добрите практики в съответната област и с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2C1E7A">
        <w:rPr>
          <w:rFonts w:ascii="Arial" w:hAnsi="Arial" w:cs="Arial"/>
          <w:b w:val="0"/>
          <w:sz w:val="22"/>
          <w:szCs w:val="22"/>
          <w:lang w:val="bg-BG"/>
        </w:rPr>
        <w:t>ъв Ф</w:t>
      </w:r>
      <w:r w:rsidR="005D6E14" w:rsidRPr="002C1E7A">
        <w:rPr>
          <w:rFonts w:ascii="Arial" w:hAnsi="Arial" w:cs="Arial"/>
          <w:b w:val="0"/>
          <w:sz w:val="22"/>
          <w:szCs w:val="22"/>
          <w:lang w:val="bg-BG"/>
        </w:rPr>
        <w:t>К</w:t>
      </w:r>
      <w:r w:rsidRPr="002C1E7A">
        <w:rPr>
          <w:rFonts w:ascii="Arial" w:hAnsi="Arial" w:cs="Arial"/>
          <w:b w:val="0"/>
          <w:sz w:val="22"/>
          <w:szCs w:val="22"/>
          <w:lang w:val="bg-BG"/>
        </w:rPr>
        <w:t>.</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3</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е длъжен да извърши изцяло </w:t>
      </w:r>
      <w:r w:rsidR="00B420E4" w:rsidRPr="002C1E7A">
        <w:rPr>
          <w:rFonts w:ascii="Arial" w:hAnsi="Arial" w:cs="Arial"/>
          <w:b w:val="0"/>
          <w:sz w:val="22"/>
          <w:szCs w:val="22"/>
          <w:lang w:val="bg-BG"/>
        </w:rPr>
        <w:t xml:space="preserve">одобрения проект </w:t>
      </w:r>
      <w:r w:rsidR="00AC1531" w:rsidRPr="002C1E7A">
        <w:rPr>
          <w:rFonts w:ascii="Arial" w:hAnsi="Arial" w:cs="Arial"/>
          <w:b w:val="0"/>
          <w:sz w:val="22"/>
          <w:szCs w:val="22"/>
          <w:lang w:val="bg-BG"/>
        </w:rPr>
        <w:t xml:space="preserve">в сроковете по </w:t>
      </w:r>
      <w:r w:rsidR="00B420E4" w:rsidRPr="002C1E7A">
        <w:rPr>
          <w:rFonts w:ascii="Arial" w:hAnsi="Arial" w:cs="Arial"/>
          <w:b w:val="0"/>
          <w:sz w:val="22"/>
          <w:szCs w:val="22"/>
          <w:lang w:val="bg-BG"/>
        </w:rPr>
        <w:t>АДБФП</w:t>
      </w:r>
      <w:r w:rsidR="0040638F"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p>
    <w:p w:rsidR="00CD1CE6" w:rsidRPr="002C1E7A" w:rsidRDefault="00C438EF"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w:t>
      </w:r>
      <w:r w:rsidR="00CD1CE6" w:rsidRPr="002C1E7A">
        <w:rPr>
          <w:rFonts w:ascii="Arial" w:hAnsi="Arial" w:cs="Arial"/>
          <w:sz w:val="22"/>
          <w:szCs w:val="22"/>
          <w:lang w:val="bg-BG"/>
        </w:rPr>
        <w:t>4</w:t>
      </w:r>
      <w:r w:rsidR="00B337FB" w:rsidRPr="002C1E7A">
        <w:rPr>
          <w:rFonts w:ascii="Arial" w:hAnsi="Arial" w:cs="Arial"/>
          <w:sz w:val="22"/>
          <w:szCs w:val="22"/>
          <w:lang w:val="bg-BG"/>
        </w:rPr>
        <w:t>.</w:t>
      </w:r>
      <w:r w:rsidR="00AB73FF" w:rsidRPr="002C1E7A">
        <w:rPr>
          <w:rFonts w:ascii="Arial" w:hAnsi="Arial" w:cs="Arial"/>
          <w:b w:val="0"/>
          <w:sz w:val="22"/>
          <w:szCs w:val="22"/>
          <w:lang w:val="bg-BG"/>
        </w:rPr>
        <w:t xml:space="preserve"> </w:t>
      </w:r>
      <w:r w:rsidR="00527C29" w:rsidRPr="002C1E7A">
        <w:rPr>
          <w:rFonts w:ascii="Arial" w:hAnsi="Arial" w:cs="Arial"/>
          <w:b w:val="0"/>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5</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6</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Страни по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xml:space="preserve"> са Бенефициентът и У</w:t>
      </w:r>
      <w:r w:rsidR="004A2A8D" w:rsidRPr="002C1E7A">
        <w:rPr>
          <w:rFonts w:ascii="Arial" w:hAnsi="Arial" w:cs="Arial"/>
          <w:b w:val="0"/>
          <w:sz w:val="22"/>
          <w:szCs w:val="22"/>
          <w:lang w:val="bg-BG"/>
        </w:rPr>
        <w:t>правляващия орган (УО) на Програма за морско дело и рибарство (</w:t>
      </w:r>
      <w:r w:rsidR="00AC1531" w:rsidRPr="002C1E7A">
        <w:rPr>
          <w:rFonts w:ascii="Arial" w:hAnsi="Arial" w:cs="Arial"/>
          <w:b w:val="0"/>
          <w:sz w:val="22"/>
          <w:szCs w:val="22"/>
          <w:lang w:val="bg-BG"/>
        </w:rPr>
        <w:t>ПМДР</w:t>
      </w:r>
      <w:r w:rsidR="004A2A8D" w:rsidRPr="002C1E7A">
        <w:rPr>
          <w:rFonts w:ascii="Arial" w:hAnsi="Arial" w:cs="Arial"/>
          <w:b w:val="0"/>
          <w:sz w:val="22"/>
          <w:szCs w:val="22"/>
          <w:lang w:val="bg-BG"/>
        </w:rPr>
        <w:t>)</w:t>
      </w:r>
      <w:r w:rsidR="00AC1531" w:rsidRPr="002C1E7A" w:rsidDel="003B11D0">
        <w:rPr>
          <w:rFonts w:ascii="Arial" w:hAnsi="Arial" w:cs="Arial"/>
          <w:b w:val="0"/>
          <w:sz w:val="22"/>
          <w:szCs w:val="22"/>
          <w:lang w:val="bg-BG"/>
        </w:rPr>
        <w:t xml:space="preserve"> </w:t>
      </w:r>
      <w:r w:rsidR="00AC1531" w:rsidRPr="002C1E7A">
        <w:rPr>
          <w:rFonts w:ascii="Arial" w:hAnsi="Arial" w:cs="Arial"/>
          <w:b w:val="0"/>
          <w:sz w:val="22"/>
          <w:szCs w:val="22"/>
          <w:lang w:val="bg-BG"/>
        </w:rPr>
        <w:t>(наричани за краткост “страните”). У</w:t>
      </w:r>
      <w:r w:rsidR="00B420E4" w:rsidRPr="002C1E7A">
        <w:rPr>
          <w:rFonts w:ascii="Arial" w:hAnsi="Arial" w:cs="Arial"/>
          <w:b w:val="0"/>
          <w:sz w:val="22"/>
          <w:szCs w:val="22"/>
          <w:lang w:val="bg-BG"/>
        </w:rPr>
        <w:t>правляващия орган</w:t>
      </w:r>
      <w:r w:rsidR="00AC1531" w:rsidRPr="002C1E7A">
        <w:rPr>
          <w:rFonts w:ascii="Arial" w:hAnsi="Arial" w:cs="Arial"/>
          <w:b w:val="0"/>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гарантира, че условията, приложим</w:t>
      </w:r>
      <w:r w:rsidR="00F95123" w:rsidRPr="002C1E7A">
        <w:rPr>
          <w:rFonts w:ascii="Arial" w:hAnsi="Arial" w:cs="Arial"/>
          <w:b w:val="0"/>
          <w:sz w:val="22"/>
          <w:szCs w:val="22"/>
          <w:lang w:val="bg-BG"/>
        </w:rPr>
        <w:t xml:space="preserve">и към него по силата на </w:t>
      </w:r>
      <w:r w:rsidRPr="002C1E7A">
        <w:rPr>
          <w:rFonts w:ascii="Arial" w:hAnsi="Arial" w:cs="Arial"/>
          <w:b w:val="0"/>
          <w:sz w:val="22"/>
          <w:szCs w:val="22"/>
          <w:lang w:val="bg-BG"/>
        </w:rPr>
        <w:t xml:space="preserve">раздели </w:t>
      </w:r>
      <w:r w:rsidR="005A51D2" w:rsidRPr="002C1E7A">
        <w:rPr>
          <w:rFonts w:ascii="Arial" w:hAnsi="Arial" w:cs="Arial"/>
          <w:b w:val="0"/>
          <w:sz w:val="22"/>
          <w:szCs w:val="22"/>
          <w:lang w:val="bg-BG"/>
        </w:rPr>
        <w:t>III</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IV</w:t>
      </w:r>
      <w:r w:rsidR="00313C95"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VI</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w:t>
      </w:r>
      <w:r w:rsidR="00B337FB" w:rsidRPr="002C1E7A">
        <w:rPr>
          <w:rFonts w:ascii="Arial" w:hAnsi="Arial" w:cs="Arial"/>
          <w:b w:val="0"/>
          <w:sz w:val="22"/>
          <w:szCs w:val="22"/>
          <w:lang w:val="bg-BG"/>
        </w:rPr>
        <w:t xml:space="preserve"> </w:t>
      </w:r>
      <w:r w:rsidR="00313C95" w:rsidRPr="002C1E7A">
        <w:rPr>
          <w:rFonts w:ascii="Arial" w:hAnsi="Arial" w:cs="Arial"/>
          <w:b w:val="0"/>
          <w:sz w:val="22"/>
          <w:szCs w:val="22"/>
          <w:lang w:val="bg-BG"/>
        </w:rPr>
        <w:t xml:space="preserve">и </w:t>
      </w:r>
      <w:r w:rsidR="005A51D2" w:rsidRPr="002C1E7A">
        <w:rPr>
          <w:rFonts w:ascii="Arial" w:hAnsi="Arial" w:cs="Arial"/>
          <w:b w:val="0"/>
          <w:sz w:val="22"/>
          <w:szCs w:val="22"/>
          <w:lang w:val="bg-BG"/>
        </w:rPr>
        <w:t>XIV</w:t>
      </w:r>
      <w:r w:rsidR="00AC1531" w:rsidRPr="002C1E7A">
        <w:rPr>
          <w:rFonts w:ascii="Arial" w:hAnsi="Arial" w:cs="Arial"/>
          <w:b w:val="0"/>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00A503CB">
        <w:rPr>
          <w:rFonts w:ascii="Arial" w:hAnsi="Arial" w:cs="Arial"/>
          <w:b/>
          <w:sz w:val="22"/>
          <w:szCs w:val="22"/>
          <w:lang w:val="bg-BG"/>
        </w:rPr>
        <w:t xml:space="preserve"> </w:t>
      </w:r>
      <w:r w:rsidR="00A503CB">
        <w:rPr>
          <w:rFonts w:ascii="Arial" w:hAnsi="Arial" w:cs="Arial"/>
          <w:b/>
          <w:sz w:val="22"/>
          <w:szCs w:val="22"/>
          <w:lang w:val="en-US"/>
        </w:rPr>
        <w:t>(</w:t>
      </w:r>
      <w:r w:rsidR="00A503CB">
        <w:rPr>
          <w:rFonts w:ascii="Arial" w:hAnsi="Arial" w:cs="Arial"/>
          <w:b/>
          <w:sz w:val="22"/>
          <w:szCs w:val="22"/>
          <w:lang w:val="bg-BG"/>
        </w:rPr>
        <w:t>1</w:t>
      </w:r>
      <w:r w:rsidR="00A503CB">
        <w:rPr>
          <w:rFonts w:ascii="Arial" w:hAnsi="Arial" w:cs="Arial"/>
          <w:b/>
          <w:sz w:val="22"/>
          <w:szCs w:val="22"/>
          <w:lang w:val="en-US"/>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и процентните показатели за определяне размера на финансовите корекции по реда на Закона за управление на средствата от Европейските структурни и инв</w:t>
      </w:r>
      <w:r w:rsidRPr="002C1E7A">
        <w:rPr>
          <w:rFonts w:ascii="Arial" w:hAnsi="Arial" w:cs="Arial"/>
          <w:sz w:val="22"/>
          <w:szCs w:val="22"/>
          <w:lang w:val="bg-BG"/>
        </w:rPr>
        <w:t>естиционни фондове,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A503CB" w:rsidP="002C1E7A">
      <w:pPr>
        <w:pStyle w:val="Text2"/>
        <w:spacing w:after="0" w:line="276" w:lineRule="auto"/>
        <w:ind w:left="0" w:firstLine="900"/>
        <w:rPr>
          <w:rFonts w:ascii="Arial" w:hAnsi="Arial" w:cs="Arial"/>
          <w:sz w:val="22"/>
          <w:szCs w:val="22"/>
          <w:lang w:val="bg-BG"/>
        </w:rPr>
      </w:pPr>
      <w:r>
        <w:rPr>
          <w:rFonts w:ascii="Arial" w:hAnsi="Arial" w:cs="Arial"/>
          <w:sz w:val="22"/>
          <w:szCs w:val="22"/>
          <w:lang w:val="en-US"/>
        </w:rPr>
        <w:t xml:space="preserve">(2) </w:t>
      </w:r>
      <w:r w:rsidR="004A2A8D" w:rsidRPr="002C1E7A">
        <w:rPr>
          <w:rFonts w:ascii="Arial" w:hAnsi="Arial" w:cs="Arial"/>
          <w:sz w:val="22"/>
          <w:szCs w:val="22"/>
          <w:lang w:val="bg-BG"/>
        </w:rPr>
        <w:t xml:space="preserve">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w:t>
      </w:r>
      <w:r>
        <w:rPr>
          <w:rFonts w:ascii="Arial" w:hAnsi="Arial" w:cs="Arial"/>
          <w:sz w:val="22"/>
          <w:szCs w:val="22"/>
          <w:lang w:val="en-US"/>
        </w:rPr>
        <w:t>3</w:t>
      </w:r>
      <w:r w:rsidR="004A2A8D" w:rsidRPr="002C1E7A">
        <w:rPr>
          <w:rFonts w:ascii="Arial" w:hAnsi="Arial" w:cs="Arial"/>
          <w:sz w:val="22"/>
          <w:szCs w:val="22"/>
          <w:lang w:val="bg-BG"/>
        </w:rPr>
        <w:t xml:space="preserve"> от горепосочената </w:t>
      </w:r>
      <w:r w:rsidR="004A2A8D" w:rsidRPr="002C1E7A">
        <w:rPr>
          <w:rFonts w:ascii="Arial" w:hAnsi="Arial" w:cs="Arial"/>
          <w:sz w:val="22"/>
          <w:szCs w:val="22"/>
          <w:lang w:val="bg-BG"/>
        </w:rPr>
        <w:lastRenderedPageBreak/>
        <w:t>наредба за посоч</w:t>
      </w:r>
      <w:r w:rsidR="008F4157">
        <w:rPr>
          <w:rFonts w:ascii="Arial" w:hAnsi="Arial" w:cs="Arial"/>
          <w:sz w:val="22"/>
          <w:szCs w:val="22"/>
          <w:lang w:val="bg-BG"/>
        </w:rPr>
        <w:t xml:space="preserve">ване на нередности, УО на ПМДР </w:t>
      </w:r>
      <w:r w:rsidR="004A2A8D" w:rsidRPr="002C1E7A">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004A2A8D"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004A2A8D" w:rsidRPr="002C1E7A">
        <w:rPr>
          <w:rFonts w:ascii="Arial" w:hAnsi="Arial" w:cs="Arial"/>
          <w:sz w:val="22"/>
          <w:szCs w:val="22"/>
          <w:lang w:val="bg-BG"/>
        </w:rPr>
        <w:t>.</w:t>
      </w:r>
    </w:p>
    <w:p w:rsidR="00F920CC"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2C1E7A">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2C1E7A">
      <w:pPr>
        <w:pStyle w:val="Text1"/>
        <w:spacing w:line="276" w:lineRule="auto"/>
        <w:ind w:left="0"/>
        <w:rPr>
          <w:rFonts w:ascii="Arial" w:hAnsi="Arial" w:cs="Arial"/>
          <w:sz w:val="22"/>
          <w:szCs w:val="22"/>
          <w:lang w:val="bg-BG"/>
        </w:rPr>
      </w:pPr>
    </w:p>
    <w:p w:rsidR="00AC1531" w:rsidRPr="002C1E7A" w:rsidRDefault="00CD1CE6" w:rsidP="002C1E7A">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2C1E7A">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е осъществен последващ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DA0DF1" w:rsidRPr="002C1E7A" w:rsidRDefault="00DA0DF1" w:rsidP="002C1E7A">
      <w:pPr>
        <w:autoSpaceDE w:val="0"/>
        <w:autoSpaceDN w:val="0"/>
        <w:adjustRightInd w:val="0"/>
        <w:spacing w:after="0" w:line="276" w:lineRule="auto"/>
        <w:ind w:firstLine="72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w:t>
      </w:r>
      <w:r w:rsidRPr="002C1E7A">
        <w:rPr>
          <w:rFonts w:ascii="Arial" w:hAnsi="Arial" w:cs="Arial"/>
          <w:sz w:val="22"/>
          <w:szCs w:val="22"/>
          <w:lang w:val="bg-BG"/>
        </w:rPr>
        <w:lastRenderedPageBreak/>
        <w:t xml:space="preserve">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Междинен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заедно с искане за </w:t>
      </w:r>
      <w:r w:rsidR="00BC40F0" w:rsidRPr="002C1E7A">
        <w:rPr>
          <w:rFonts w:ascii="Arial" w:hAnsi="Arial" w:cs="Arial"/>
          <w:b w:val="0"/>
          <w:sz w:val="22"/>
          <w:szCs w:val="22"/>
          <w:lang w:val="bg-BG"/>
        </w:rPr>
        <w:t xml:space="preserve">междинно </w:t>
      </w:r>
      <w:r w:rsidR="00AC1531" w:rsidRPr="002C1E7A">
        <w:rPr>
          <w:rFonts w:ascii="Arial" w:hAnsi="Arial" w:cs="Arial"/>
          <w:b w:val="0"/>
          <w:sz w:val="22"/>
          <w:szCs w:val="22"/>
          <w:lang w:val="bg-BG"/>
        </w:rPr>
        <w:t>плащане и финансов отчет</w:t>
      </w:r>
      <w:r w:rsidR="00F346B3" w:rsidRPr="002C1E7A">
        <w:rPr>
          <w:rFonts w:ascii="Arial" w:hAnsi="Arial" w:cs="Arial"/>
          <w:b w:val="0"/>
          <w:sz w:val="22"/>
          <w:szCs w:val="22"/>
          <w:lang w:val="bg-BG"/>
        </w:rPr>
        <w:t xml:space="preserve"> чрез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xml:space="preserve">. </w:t>
      </w:r>
      <w:r w:rsidR="00F346B3" w:rsidRPr="002C1E7A">
        <w:rPr>
          <w:rFonts w:ascii="Arial" w:hAnsi="Arial" w:cs="Arial"/>
          <w:b w:val="0"/>
          <w:sz w:val="22"/>
          <w:szCs w:val="22"/>
          <w:lang w:val="bg-BG"/>
        </w:rPr>
        <w:t xml:space="preserve"> </w:t>
      </w:r>
    </w:p>
    <w:p w:rsidR="00BC40F0"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18</w:t>
      </w:r>
      <w:r w:rsidR="00F23B07"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Окончателен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с искане за окончателно плащане чрез </w:t>
      </w:r>
      <w:r w:rsidR="00AB4F96" w:rsidRPr="002C1E7A">
        <w:rPr>
          <w:rFonts w:ascii="Arial" w:hAnsi="Arial" w:cs="Arial"/>
          <w:b w:val="0"/>
          <w:sz w:val="22"/>
          <w:szCs w:val="22"/>
          <w:lang w:val="bg-BG"/>
        </w:rPr>
        <w:t>ИСУН 2020</w:t>
      </w:r>
      <w:r w:rsidR="00956545" w:rsidRPr="002C1E7A">
        <w:rPr>
          <w:rFonts w:ascii="Arial" w:hAnsi="Arial" w:cs="Arial"/>
          <w:b w:val="0"/>
          <w:sz w:val="22"/>
          <w:szCs w:val="22"/>
          <w:lang w:val="bg-BG"/>
        </w:rPr>
        <w:t>.</w:t>
      </w:r>
      <w:r w:rsidR="00956545" w:rsidRPr="002C1E7A" w:rsidDel="00956545">
        <w:rPr>
          <w:rFonts w:ascii="Arial" w:hAnsi="Arial" w:cs="Arial"/>
          <w:b w:val="0"/>
          <w:sz w:val="22"/>
          <w:szCs w:val="22"/>
          <w:lang w:val="bg-BG"/>
        </w:rPr>
        <w:t xml:space="preserve"> </w:t>
      </w:r>
      <w:r w:rsidR="0017213C" w:rsidRPr="002C1E7A">
        <w:rPr>
          <w:rFonts w:ascii="Arial" w:hAnsi="Arial" w:cs="Arial"/>
          <w:b w:val="0"/>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както и да показват реалното изпълнение на заложените очаквани резултати</w:t>
      </w:r>
      <w:r w:rsidR="004359ED"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b w:val="0"/>
          <w:sz w:val="22"/>
          <w:szCs w:val="22"/>
          <w:lang w:val="bg-BG"/>
        </w:rPr>
        <w:t>.</w:t>
      </w:r>
      <w:r w:rsidR="0017213C" w:rsidRPr="002C1E7A">
        <w:rPr>
          <w:rFonts w:ascii="Arial" w:hAnsi="Arial" w:cs="Arial"/>
          <w:b w:val="0"/>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19</w:t>
      </w:r>
      <w:r w:rsidR="00B337FB" w:rsidRPr="002C1E7A">
        <w:rPr>
          <w:rFonts w:ascii="Arial" w:hAnsi="Arial" w:cs="Arial"/>
          <w:sz w:val="22"/>
          <w:szCs w:val="22"/>
          <w:lang w:val="bg-BG"/>
        </w:rPr>
        <w:t>.</w:t>
      </w:r>
      <w:r w:rsidR="00AC1531"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се задължава да изготвя финансови отчети </w:t>
      </w:r>
      <w:r w:rsidR="00BC40F0" w:rsidRPr="002C1E7A">
        <w:rPr>
          <w:rFonts w:ascii="Arial" w:hAnsi="Arial" w:cs="Arial"/>
          <w:b w:val="0"/>
          <w:sz w:val="22"/>
          <w:szCs w:val="22"/>
          <w:lang w:val="bg-BG"/>
        </w:rPr>
        <w:t>чрез</w:t>
      </w:r>
      <w:r w:rsidR="00AC1531" w:rsidRPr="002C1E7A">
        <w:rPr>
          <w:rFonts w:ascii="Arial" w:hAnsi="Arial" w:cs="Arial"/>
          <w:b w:val="0"/>
          <w:sz w:val="22"/>
          <w:szCs w:val="22"/>
          <w:lang w:val="bg-BG"/>
        </w:rPr>
        <w:t xml:space="preserve">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Финансовите отчети се представят с искане за плащане</w:t>
      </w:r>
      <w:r w:rsidR="00BC40F0" w:rsidRPr="002C1E7A">
        <w:rPr>
          <w:rFonts w:ascii="Arial" w:hAnsi="Arial" w:cs="Arial"/>
          <w:b w:val="0"/>
          <w:sz w:val="22"/>
          <w:szCs w:val="22"/>
          <w:lang w:val="bg-BG"/>
        </w:rPr>
        <w:t>.</w:t>
      </w:r>
      <w:r w:rsidR="00AC1531" w:rsidRPr="002C1E7A">
        <w:rPr>
          <w:rFonts w:ascii="Arial" w:hAnsi="Arial" w:cs="Arial"/>
          <w:b w:val="0"/>
          <w:sz w:val="22"/>
          <w:szCs w:val="22"/>
          <w:lang w:val="bg-BG"/>
        </w:rPr>
        <w:t xml:space="preserve"> Финансовият отчет представя всички разходи по проекта</w:t>
      </w:r>
      <w:r w:rsidR="00BC40F0" w:rsidRPr="002C1E7A">
        <w:rPr>
          <w:rFonts w:ascii="Arial" w:hAnsi="Arial" w:cs="Arial"/>
          <w:b w:val="0"/>
          <w:sz w:val="22"/>
          <w:szCs w:val="22"/>
          <w:lang w:val="bg-BG"/>
        </w:rPr>
        <w:t xml:space="preserve"> и</w:t>
      </w:r>
      <w:r w:rsidR="00AC1531" w:rsidRPr="002C1E7A">
        <w:rPr>
          <w:rFonts w:ascii="Arial" w:hAnsi="Arial" w:cs="Arial"/>
          <w:b w:val="0"/>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2C1E7A">
        <w:rPr>
          <w:rFonts w:ascii="Arial" w:hAnsi="Arial" w:cs="Arial"/>
          <w:b w:val="0"/>
          <w:sz w:val="22"/>
          <w:szCs w:val="22"/>
          <w:lang w:val="bg-BG"/>
        </w:rPr>
        <w:t>ите</w:t>
      </w:r>
      <w:r w:rsidR="00AC1531" w:rsidRPr="002C1E7A">
        <w:rPr>
          <w:rFonts w:ascii="Arial" w:hAnsi="Arial" w:cs="Arial"/>
          <w:b w:val="0"/>
          <w:sz w:val="22"/>
          <w:szCs w:val="22"/>
          <w:lang w:val="bg-BG"/>
        </w:rPr>
        <w:t xml:space="preserve"> се извършва</w:t>
      </w:r>
      <w:r w:rsidR="00BD43AC" w:rsidRPr="002C1E7A">
        <w:rPr>
          <w:rFonts w:ascii="Arial" w:hAnsi="Arial" w:cs="Arial"/>
          <w:b w:val="0"/>
          <w:sz w:val="22"/>
          <w:szCs w:val="22"/>
          <w:lang w:val="bg-BG"/>
        </w:rPr>
        <w:t>т</w:t>
      </w:r>
      <w:r w:rsidR="00AC1531" w:rsidRPr="002C1E7A">
        <w:rPr>
          <w:rFonts w:ascii="Arial" w:hAnsi="Arial" w:cs="Arial"/>
          <w:b w:val="0"/>
          <w:sz w:val="22"/>
          <w:szCs w:val="22"/>
          <w:lang w:val="bg-BG"/>
        </w:rPr>
        <w:t xml:space="preserve"> „по административен договор № ..............</w:t>
      </w:r>
      <w:r w:rsidR="00BC40F0" w:rsidRPr="002C1E7A">
        <w:rPr>
          <w:rFonts w:ascii="Arial" w:hAnsi="Arial" w:cs="Arial"/>
          <w:b w:val="0"/>
          <w:sz w:val="22"/>
          <w:szCs w:val="22"/>
          <w:lang w:val="bg-BG"/>
        </w:rPr>
        <w:t xml:space="preserve"> за предоставяне на безвъзмездна финансова помощ </w:t>
      </w:r>
      <w:r w:rsidR="00AC1531" w:rsidRPr="002C1E7A">
        <w:rPr>
          <w:rFonts w:ascii="Arial" w:hAnsi="Arial" w:cs="Arial"/>
          <w:b w:val="0"/>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20</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отговоря за администриране на проце</w:t>
      </w:r>
      <w:r w:rsidR="0067176F" w:rsidRPr="002C1E7A">
        <w:rPr>
          <w:rFonts w:ascii="Arial" w:hAnsi="Arial" w:cs="Arial"/>
          <w:b w:val="0"/>
          <w:sz w:val="22"/>
          <w:szCs w:val="22"/>
          <w:lang w:val="bg-BG"/>
        </w:rPr>
        <w:t xml:space="preserve">са на определяне на данък върху </w:t>
      </w:r>
      <w:r w:rsidR="00AC1531" w:rsidRPr="002C1E7A">
        <w:rPr>
          <w:rFonts w:ascii="Arial" w:hAnsi="Arial" w:cs="Arial"/>
          <w:b w:val="0"/>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b w:val="0"/>
          <w:sz w:val="22"/>
          <w:szCs w:val="22"/>
          <w:lang w:val="bg-BG"/>
        </w:rPr>
        <w:t>П</w:t>
      </w:r>
      <w:r w:rsidR="00BC40F0" w:rsidRPr="002C1E7A">
        <w:rPr>
          <w:rFonts w:ascii="Arial" w:hAnsi="Arial" w:cs="Arial"/>
          <w:b w:val="0"/>
          <w:sz w:val="22"/>
          <w:szCs w:val="22"/>
          <w:lang w:val="bg-BG"/>
        </w:rPr>
        <w:t>МДР.</w:t>
      </w:r>
      <w:r w:rsidR="00AC1531" w:rsidRPr="002C1E7A">
        <w:rPr>
          <w:rFonts w:ascii="Arial" w:hAnsi="Arial" w:cs="Arial"/>
          <w:b w:val="0"/>
          <w:sz w:val="22"/>
          <w:szCs w:val="22"/>
          <w:lang w:val="bg-BG"/>
        </w:rPr>
        <w:t xml:space="preserve"> Бенефициент</w:t>
      </w:r>
      <w:r w:rsidR="00BC40F0" w:rsidRPr="002C1E7A">
        <w:rPr>
          <w:rFonts w:ascii="Arial" w:hAnsi="Arial" w:cs="Arial"/>
          <w:b w:val="0"/>
          <w:sz w:val="22"/>
          <w:szCs w:val="22"/>
          <w:lang w:val="bg-BG"/>
        </w:rPr>
        <w:t>ът</w:t>
      </w:r>
      <w:r w:rsidR="00AC153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е</w:t>
      </w:r>
      <w:r w:rsidR="00AC1531" w:rsidRPr="002C1E7A">
        <w:rPr>
          <w:rFonts w:ascii="Arial" w:hAnsi="Arial" w:cs="Arial"/>
          <w:b w:val="0"/>
          <w:sz w:val="22"/>
          <w:szCs w:val="22"/>
          <w:lang w:val="bg-BG"/>
        </w:rPr>
        <w:t xml:space="preserve"> длъж</w:t>
      </w:r>
      <w:r w:rsidR="00BC40F0" w:rsidRPr="002C1E7A">
        <w:rPr>
          <w:rFonts w:ascii="Arial" w:hAnsi="Arial" w:cs="Arial"/>
          <w:b w:val="0"/>
          <w:sz w:val="22"/>
          <w:szCs w:val="22"/>
          <w:lang w:val="bg-BG"/>
        </w:rPr>
        <w:t>ен</w:t>
      </w:r>
      <w:r w:rsidR="00AC1531" w:rsidRPr="002C1E7A">
        <w:rPr>
          <w:rFonts w:ascii="Arial" w:hAnsi="Arial" w:cs="Arial"/>
          <w:b w:val="0"/>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b w:val="0"/>
          <w:sz w:val="22"/>
          <w:szCs w:val="22"/>
          <w:lang w:val="bg-BG"/>
        </w:rPr>
        <w:t xml:space="preserve">мпетентният орган по приходите </w:t>
      </w:r>
      <w:r w:rsidR="00AC1531" w:rsidRPr="002C1E7A">
        <w:rPr>
          <w:rFonts w:ascii="Arial" w:hAnsi="Arial" w:cs="Arial"/>
          <w:b w:val="0"/>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AC1531"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2C1E7A">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2C1E7A">
      <w:pPr>
        <w:pStyle w:val="Text2"/>
        <w:tabs>
          <w:tab w:val="clear" w:pos="2161"/>
          <w:tab w:val="left" w:pos="142"/>
        </w:tabs>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AC1531" w:rsidRPr="002C1E7A" w:rsidRDefault="00C80F5D"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w:t>
      </w:r>
      <w:r w:rsidR="00AC1531" w:rsidRPr="002C1E7A">
        <w:rPr>
          <w:rFonts w:ascii="Arial" w:hAnsi="Arial" w:cs="Arial"/>
          <w:sz w:val="22"/>
          <w:szCs w:val="22"/>
          <w:lang w:val="bg-BG"/>
        </w:rPr>
        <w:lastRenderedPageBreak/>
        <w:t xml:space="preserve">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8F4157"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8F4157" w:rsidRPr="008F4157">
        <w:t xml:space="preserve"> </w:t>
      </w:r>
      <w:hyperlink r:id="rId8" w:history="1">
        <w:r w:rsidR="008F4157" w:rsidRPr="008D04F7">
          <w:rPr>
            <w:rStyle w:val="Hyperlink"/>
            <w:rFonts w:ascii="Arial" w:hAnsi="Arial" w:cs="Arial"/>
            <w:sz w:val="22"/>
            <w:szCs w:val="22"/>
            <w:lang w:val="bg-BG"/>
          </w:rPr>
          <w:t>https://www.eufunds.bg/sites/default/files/uploads/eip/docs/201812/Prilojenie_2_Edinen_naruchnik.pdf</w:t>
        </w:r>
      </w:hyperlink>
    </w:p>
    <w:p w:rsidR="00AC1531" w:rsidRPr="002C1E7A" w:rsidRDefault="00C80F5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C1531" w:rsidRPr="002C1E7A">
        <w:rPr>
          <w:rFonts w:ascii="Arial" w:hAnsi="Arial" w:cs="Arial"/>
          <w:sz w:val="22"/>
          <w:szCs w:val="22"/>
          <w:lang w:val="bg-BG"/>
        </w:rPr>
        <w:t>На</w:t>
      </w:r>
      <w:r w:rsidR="008F4157">
        <w:rPr>
          <w:rFonts w:ascii="Arial" w:hAnsi="Arial" w:cs="Arial"/>
          <w:sz w:val="22"/>
          <w:szCs w:val="22"/>
          <w:lang w:val="bg-BG"/>
        </w:rPr>
        <w:t xml:space="preserve"> страница </w:t>
      </w:r>
      <w:hyperlink r:id="rId9" w:history="1">
        <w:r w:rsidR="008F4157" w:rsidRPr="008D04F7">
          <w:rPr>
            <w:rStyle w:val="Hyperlink"/>
            <w:rFonts w:ascii="Arial" w:hAnsi="Arial" w:cs="Arial"/>
            <w:sz w:val="22"/>
            <w:szCs w:val="22"/>
            <w:lang w:val="bg-BG"/>
          </w:rPr>
          <w:t>https://www.eufunds.bg/bg/node/730</w:t>
        </w:r>
      </w:hyperlink>
      <w:r w:rsidR="008F4157">
        <w:rPr>
          <w:rFonts w:ascii="Arial" w:hAnsi="Arial" w:cs="Arial"/>
          <w:sz w:val="22"/>
          <w:szCs w:val="22"/>
          <w:lang w:val="bg-BG"/>
        </w:rPr>
        <w:t xml:space="preserve"> </w:t>
      </w:r>
      <w:r w:rsidR="00AC1531" w:rsidRPr="002C1E7A">
        <w:rPr>
          <w:rFonts w:ascii="Arial" w:hAnsi="Arial" w:cs="Arial"/>
          <w:sz w:val="22"/>
          <w:szCs w:val="22"/>
          <w:lang w:val="bg-BG"/>
        </w:rPr>
        <w:t>могат да бъдат намерени и векторните варианти на логото на ПМДР.</w:t>
      </w:r>
    </w:p>
    <w:p w:rsidR="00AC1531" w:rsidRPr="002C1E7A" w:rsidRDefault="00AC1531" w:rsidP="002C1E7A">
      <w:pPr>
        <w:pStyle w:val="NumPar2"/>
        <w:numPr>
          <w:ilvl w:val="0"/>
          <w:numId w:val="0"/>
        </w:numPr>
        <w:spacing w:after="0" w:line="276" w:lineRule="auto"/>
        <w:ind w:left="720" w:hanging="72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w:t>
      </w:r>
      <w:r w:rsidR="00AC1531" w:rsidRPr="002C1E7A">
        <w:rPr>
          <w:rFonts w:ascii="Arial" w:hAnsi="Arial" w:cs="Arial"/>
          <w:sz w:val="22"/>
          <w:szCs w:val="22"/>
          <w:lang w:val="bg-BG"/>
        </w:rPr>
        <w:lastRenderedPageBreak/>
        <w:t>че с това не се нарушават съществуващи права на интелектуална и индустриална собственост.</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от ЗУСЕСИФ</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r w:rsidR="00C80F5D" w:rsidRPr="002C1E7A">
        <w:rPr>
          <w:rFonts w:ascii="Arial" w:hAnsi="Arial" w:cs="Arial"/>
          <w:sz w:val="22"/>
          <w:szCs w:val="22"/>
          <w:lang w:val="bg-BG"/>
        </w:rPr>
        <w:t xml:space="preserve">последващ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2C1E7A">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w:t>
      </w:r>
      <w:r w:rsidR="00A503CB">
        <w:rPr>
          <w:rFonts w:ascii="Arial" w:hAnsi="Arial" w:cs="Arial"/>
          <w:sz w:val="22"/>
          <w:szCs w:val="22"/>
          <w:lang w:val="en-US"/>
        </w:rPr>
        <w:t xml:space="preserve">(1) </w:t>
      </w:r>
      <w:r w:rsidR="00AC1531" w:rsidRPr="002C1E7A">
        <w:rPr>
          <w:rFonts w:ascii="Arial" w:hAnsi="Arial" w:cs="Arial"/>
          <w:sz w:val="22"/>
          <w:szCs w:val="22"/>
          <w:lang w:val="bg-BG"/>
        </w:rPr>
        <w:t>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законния/ите представляващ/и;</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A503CB" w:rsidP="002C1E7A">
      <w:pPr>
        <w:pStyle w:val="Text2"/>
        <w:spacing w:after="0" w:line="276" w:lineRule="auto"/>
        <w:ind w:left="0" w:firstLine="900"/>
        <w:rPr>
          <w:rFonts w:ascii="Arial" w:hAnsi="Arial" w:cs="Arial"/>
          <w:sz w:val="22"/>
          <w:szCs w:val="22"/>
          <w:lang w:val="bg-BG"/>
        </w:rPr>
      </w:pPr>
      <w:r>
        <w:rPr>
          <w:rFonts w:ascii="Arial" w:hAnsi="Arial" w:cs="Arial"/>
          <w:sz w:val="22"/>
          <w:szCs w:val="22"/>
          <w:lang w:val="en-US"/>
        </w:rPr>
        <w:t xml:space="preserve">(2) </w:t>
      </w:r>
      <w:r w:rsidR="00282913"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Pr="002C1E7A" w:rsidRDefault="005B1E85"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IХ. </w:t>
      </w:r>
      <w:r w:rsidR="00AC1531" w:rsidRPr="002C1E7A">
        <w:rPr>
          <w:rFonts w:ascii="Arial" w:hAnsi="Arial" w:cs="Arial"/>
          <w:sz w:val="22"/>
          <w:szCs w:val="22"/>
          <w:lang w:val="bg-BG"/>
        </w:rPr>
        <w:t>Прехвърляне на права и задължения по договора</w:t>
      </w:r>
    </w:p>
    <w:p w:rsidR="00AC1531"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A503CB">
        <w:rPr>
          <w:rFonts w:ascii="Arial" w:hAnsi="Arial" w:cs="Arial"/>
          <w:b/>
          <w:sz w:val="22"/>
          <w:szCs w:val="22"/>
          <w:lang w:val="en-US"/>
        </w:rPr>
        <w:t xml:space="preserve"> (1)</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503CB" w:rsidP="002C1E7A">
      <w:pPr>
        <w:spacing w:after="0" w:line="276" w:lineRule="auto"/>
        <w:ind w:firstLine="900"/>
        <w:rPr>
          <w:rFonts w:ascii="Arial" w:hAnsi="Arial" w:cs="Arial"/>
          <w:sz w:val="22"/>
          <w:szCs w:val="22"/>
          <w:lang w:val="bg-BG"/>
        </w:rPr>
      </w:pPr>
      <w:r>
        <w:rPr>
          <w:rFonts w:ascii="Arial" w:hAnsi="Arial" w:cs="Arial"/>
          <w:sz w:val="22"/>
          <w:szCs w:val="22"/>
          <w:lang w:val="en-US" w:eastAsia="bg-BG"/>
        </w:rPr>
        <w:t xml:space="preserve">(2) </w:t>
      </w:r>
      <w:r w:rsidR="00AC1531"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2C1E7A">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w:t>
      </w:r>
      <w:r w:rsidR="00AC1531" w:rsidRPr="002C1E7A">
        <w:rPr>
          <w:rFonts w:ascii="Arial" w:hAnsi="Arial" w:cs="Arial"/>
          <w:sz w:val="22"/>
          <w:szCs w:val="22"/>
          <w:lang w:val="bg-BG"/>
        </w:rPr>
        <w:lastRenderedPageBreak/>
        <w:t xml:space="preserve">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A503CB">
        <w:rPr>
          <w:rFonts w:ascii="Arial" w:hAnsi="Arial" w:cs="Arial"/>
          <w:sz w:val="22"/>
          <w:szCs w:val="22"/>
          <w:lang w:val="en-US"/>
        </w:rPr>
        <w:t xml:space="preserve">, </w:t>
      </w:r>
      <w:r w:rsidR="00A503CB" w:rsidRPr="0063439B">
        <w:rPr>
          <w:rFonts w:ascii="Arial" w:hAnsi="Arial" w:cs="Arial"/>
          <w:sz w:val="22"/>
          <w:szCs w:val="22"/>
          <w:lang w:val="en-US"/>
        </w:rPr>
        <w:t>по наказателноправен ред</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ЗУСЕСИФ.</w:t>
      </w:r>
    </w:p>
    <w:p w:rsidR="004A6D27" w:rsidRPr="002C1E7A" w:rsidRDefault="004A6D27" w:rsidP="002C1E7A">
      <w:pPr>
        <w:pStyle w:val="Text2"/>
        <w:tabs>
          <w:tab w:val="clear" w:pos="2161"/>
          <w:tab w:val="left" w:pos="0"/>
        </w:tabs>
        <w:spacing w:after="0" w:line="276" w:lineRule="auto"/>
        <w:ind w:left="0"/>
        <w:rPr>
          <w:rFonts w:ascii="Arial" w:hAnsi="Arial" w:cs="Arial"/>
          <w:sz w:val="22"/>
          <w:szCs w:val="22"/>
          <w:lang w:val="bg-BG"/>
        </w:rPr>
      </w:pPr>
    </w:p>
    <w:p w:rsidR="00DD6E18"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AC1531"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2C1E7A">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2C1E7A">
      <w:pPr>
        <w:pStyle w:val="Text2"/>
        <w:spacing w:after="0" w:line="276" w:lineRule="auto"/>
        <w:ind w:left="0"/>
        <w:rPr>
          <w:rFonts w:ascii="Arial" w:hAnsi="Arial" w:cs="Arial"/>
          <w:sz w:val="22"/>
          <w:szCs w:val="22"/>
          <w:lang w:val="bg-BG"/>
        </w:rPr>
      </w:pPr>
    </w:p>
    <w:p w:rsidR="008F1C2B" w:rsidRPr="002C1E7A" w:rsidRDefault="00CD1CE6" w:rsidP="002C1E7A">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64142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 xml:space="preserve">исканията за плащане при спазване условията на ЗУСЕСИФ, приложимите нормативни </w:t>
      </w:r>
      <w:r w:rsidRPr="002C1E7A">
        <w:rPr>
          <w:rFonts w:ascii="Arial" w:hAnsi="Arial" w:cs="Arial"/>
          <w:sz w:val="22"/>
          <w:szCs w:val="22"/>
          <w:lang w:val="bg-BG"/>
        </w:rPr>
        <w:lastRenderedPageBreak/>
        <w:t>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2 от ЗУСЕСИФ.</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2C1E7A">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lastRenderedPageBreak/>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Официален документ, удостоверяващ актуална банкова сметка на името на бенефициента.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F8161E" w:rsidP="002C1E7A">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2C1E7A">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w:t>
      </w:r>
      <w:r w:rsidRPr="002C1E7A">
        <w:rPr>
          <w:rFonts w:ascii="Arial" w:hAnsi="Arial" w:cs="Arial"/>
          <w:sz w:val="22"/>
          <w:szCs w:val="22"/>
          <w:lang w:val="bg-BG"/>
        </w:rPr>
        <w:lastRenderedPageBreak/>
        <w:t xml:space="preserve">в сключения/те договор/и между бенефициента и избрания/те изпълнител/и е предвидено авансово плащане; </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2C1E7A">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w:t>
      </w:r>
      <w:r w:rsidRPr="002C1E7A">
        <w:rPr>
          <w:rFonts w:ascii="Arial" w:hAnsi="Arial" w:cs="Arial"/>
          <w:sz w:val="22"/>
          <w:szCs w:val="22"/>
          <w:lang w:val="bg-BG"/>
        </w:rPr>
        <w:lastRenderedPageBreak/>
        <w:t>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40624A" w:rsidRPr="002C1E7A" w:rsidRDefault="0040624A" w:rsidP="002C1E7A">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2C1E7A">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2C1E7A">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2C1E7A">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117341" w:rsidRDefault="00F8161E" w:rsidP="002C1E7A">
      <w:pPr>
        <w:pStyle w:val="Text2"/>
        <w:spacing w:line="276" w:lineRule="auto"/>
        <w:ind w:left="0"/>
        <w:rPr>
          <w:rFonts w:ascii="Arial" w:hAnsi="Arial" w:cs="Arial"/>
          <w:sz w:val="10"/>
          <w:szCs w:val="10"/>
          <w:lang w:val="en-US"/>
        </w:rPr>
      </w:pPr>
    </w:p>
    <w:p w:rsidR="00F8161E" w:rsidRPr="002C1E7A" w:rsidRDefault="00F8161E" w:rsidP="002C1E7A">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lastRenderedPageBreak/>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A5384D" w:rsidRPr="002C1E7A" w:rsidRDefault="00A5384D" w:rsidP="002C1E7A">
      <w:pPr>
        <w:pStyle w:val="NumPar2"/>
        <w:numPr>
          <w:ilvl w:val="0"/>
          <w:numId w:val="0"/>
        </w:numPr>
        <w:spacing w:before="120" w:after="12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2C1E7A">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2C1E7A">
      <w:pPr>
        <w:pStyle w:val="NumPar2"/>
        <w:numPr>
          <w:ilvl w:val="0"/>
          <w:numId w:val="0"/>
        </w:numPr>
        <w:spacing w:before="120" w:after="12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2C1E7A">
      <w:pPr>
        <w:pStyle w:val="NumPar2"/>
        <w:numPr>
          <w:ilvl w:val="0"/>
          <w:numId w:val="0"/>
        </w:numPr>
        <w:spacing w:before="120" w:after="12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2C1E7A">
      <w:pPr>
        <w:autoSpaceDE w:val="0"/>
        <w:autoSpaceDN w:val="0"/>
        <w:adjustRightInd w:val="0"/>
        <w:spacing w:before="120" w:after="12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2C1E7A">
      <w:pPr>
        <w:spacing w:after="0" w:line="276" w:lineRule="auto"/>
        <w:rPr>
          <w:rFonts w:ascii="Arial" w:hAnsi="Arial" w:cs="Arial"/>
          <w:sz w:val="22"/>
          <w:szCs w:val="22"/>
          <w:highlight w:val="green"/>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w:t>
      </w:r>
      <w:r w:rsidRPr="002C1E7A">
        <w:rPr>
          <w:rFonts w:ascii="Arial" w:hAnsi="Arial" w:cs="Arial"/>
          <w:sz w:val="22"/>
          <w:szCs w:val="22"/>
          <w:lang w:val="bg-BG"/>
        </w:rPr>
        <w:lastRenderedPageBreak/>
        <w:t xml:space="preserve">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2C1E7A">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2C1E7A">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E32ABF" w:rsidP="002C1E7A">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2C1E7A">
        <w:rPr>
          <w:rFonts w:ascii="Arial" w:hAnsi="Arial" w:cs="Arial"/>
          <w:b/>
          <w:sz w:val="22"/>
          <w:szCs w:val="22"/>
          <w:lang w:val="en-US"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eastAsia="Calibri" w:hAnsi="Arial" w:cs="Arial"/>
          <w:b/>
          <w:color w:val="000000"/>
          <w:sz w:val="22"/>
          <w:szCs w:val="22"/>
          <w:lang w:val="en-US"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2C1E7A">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 xml:space="preserve">Важно: </w:t>
      </w:r>
      <w:r w:rsidRPr="002C1E7A">
        <w:rPr>
          <w:rFonts w:ascii="Arial" w:hAnsi="Arial" w:cs="Arial"/>
          <w:sz w:val="22"/>
          <w:szCs w:val="22"/>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2C1E7A">
      <w:pPr>
        <w:pStyle w:val="Text2"/>
        <w:spacing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AC1531" w:rsidRPr="002C1E7A" w:rsidRDefault="00DD6E18" w:rsidP="002C1E7A">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2C1E7A">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2C1E7A">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2C1E7A">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w:t>
      </w:r>
      <w:r w:rsidR="00AC1531" w:rsidRPr="002C1E7A">
        <w:rPr>
          <w:rFonts w:ascii="Arial" w:hAnsi="Arial" w:cs="Arial"/>
          <w:sz w:val="22"/>
          <w:szCs w:val="22"/>
          <w:lang w:val="bg-BG"/>
        </w:rPr>
        <w:lastRenderedPageBreak/>
        <w:t>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Pr="002C1E7A" w:rsidRDefault="00DE3790" w:rsidP="002C1E7A">
      <w:pPr>
        <w:pStyle w:val="Text2"/>
        <w:tabs>
          <w:tab w:val="num" w:pos="-2127"/>
        </w:tabs>
        <w:spacing w:after="0" w:line="276" w:lineRule="auto"/>
        <w:ind w:left="0" w:firstLine="90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2C1E7A">
      <w:pPr>
        <w:pStyle w:val="Text2"/>
        <w:tabs>
          <w:tab w:val="num" w:pos="-2127"/>
        </w:tabs>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FF53B2"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ЗУСЕСИФ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може да упражни правото си по дадените от бенефициента обезпечения по чл. 61, ал. 2 от ЗУСЕСИФ.</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B68" w:rsidRDefault="006E6B68">
      <w:r>
        <w:separator/>
      </w:r>
    </w:p>
  </w:endnote>
  <w:endnote w:type="continuationSeparator" w:id="0">
    <w:p w:rsidR="006E6B68" w:rsidRDefault="006E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1F3D51">
      <w:rPr>
        <w:rStyle w:val="PageNumber"/>
        <w:rFonts w:cs="Arial"/>
        <w:noProof/>
        <w:szCs w:val="16"/>
      </w:rPr>
      <w:t>2</w:t>
    </w:r>
    <w:r w:rsidRPr="0040624A">
      <w:rPr>
        <w:rStyle w:val="PageNumber"/>
        <w:rFonts w:cs="Arial"/>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1F3D5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B68" w:rsidRDefault="006E6B68">
      <w:r>
        <w:separator/>
      </w:r>
    </w:p>
  </w:footnote>
  <w:footnote w:type="continuationSeparator" w:id="0">
    <w:p w:rsidR="006E6B68" w:rsidRDefault="006E6B68">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Default="00F73B49" w:rsidP="00F73B49">
    <w:pPr>
      <w:pStyle w:val="Header"/>
      <w:tabs>
        <w:tab w:val="left" w:pos="-100"/>
        <w:tab w:val="left" w:pos="0"/>
      </w:tabs>
      <w:ind w:left="-810" w:firstLine="180"/>
    </w:pPr>
    <w:r>
      <w:tab/>
    </w:r>
    <w:r w:rsidR="004B05B8">
      <w:rPr>
        <w:noProof/>
        <w:lang w:val="en-US" w:eastAsia="en-US"/>
      </w:rPr>
      <w:drawing>
        <wp:inline distT="0" distB="0" distL="0" distR="0">
          <wp:extent cx="6743065" cy="15811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341"/>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3D51"/>
    <w:rsid w:val="001F4AA7"/>
    <w:rsid w:val="001F4FA8"/>
    <w:rsid w:val="001F606E"/>
    <w:rsid w:val="001F6EC0"/>
    <w:rsid w:val="002014EF"/>
    <w:rsid w:val="00202A97"/>
    <w:rsid w:val="00204F49"/>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B68"/>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157"/>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3CB"/>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476"/>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B"/>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7E739A2-8703-4CDE-B131-2F19DB06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sites/default/files/uploads/eip/docs/201812/Prilojenie_2_Edinen_naruchnik.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node/73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EAF7F-15D7-4544-B931-4221801A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12</TotalTime>
  <Pages>20</Pages>
  <Words>9154</Words>
  <Characters>52184</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Krasimira Dankova</cp:lastModifiedBy>
  <cp:revision>11</cp:revision>
  <cp:lastPrinted>2018-02-14T11:23:00Z</cp:lastPrinted>
  <dcterms:created xsi:type="dcterms:W3CDTF">2020-05-21T15:34:00Z</dcterms:created>
  <dcterms:modified xsi:type="dcterms:W3CDTF">2021-01-19T13:14:00Z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